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099E11" w14:textId="264E8837" w:rsidR="007D755F" w:rsidRDefault="007D755F" w:rsidP="007D755F">
      <w:pPr>
        <w:tabs>
          <w:tab w:val="left" w:pos="5580"/>
          <w:tab w:val="left" w:pos="9498"/>
        </w:tabs>
        <w:ind w:right="-569" w:firstLine="5670"/>
      </w:pPr>
      <w:bookmarkStart w:id="0" w:name="_Hlk56090009"/>
      <w:r>
        <w:t>Приложение № 1 к протоколу № 7</w:t>
      </w:r>
      <w:r w:rsidR="00A10D7D">
        <w:t>3</w:t>
      </w:r>
    </w:p>
    <w:p w14:paraId="1F01CDAA" w14:textId="77777777" w:rsidR="007D755F" w:rsidRDefault="007D755F" w:rsidP="007D755F">
      <w:pPr>
        <w:tabs>
          <w:tab w:val="left" w:pos="5580"/>
          <w:tab w:val="left" w:pos="9498"/>
        </w:tabs>
        <w:ind w:right="-569" w:firstLine="5670"/>
      </w:pPr>
      <w:r>
        <w:t>заседания Правления Региональной</w:t>
      </w:r>
    </w:p>
    <w:p w14:paraId="233BC448" w14:textId="77777777" w:rsidR="007D755F" w:rsidRDefault="007D755F" w:rsidP="007D755F">
      <w:pPr>
        <w:tabs>
          <w:tab w:val="left" w:pos="5580"/>
          <w:tab w:val="left" w:pos="9498"/>
        </w:tabs>
        <w:ind w:right="-569" w:firstLine="5670"/>
      </w:pPr>
      <w:r>
        <w:t>энергетической комиссии</w:t>
      </w:r>
    </w:p>
    <w:p w14:paraId="46E5C99C" w14:textId="63422239" w:rsidR="007D755F" w:rsidRDefault="007D755F" w:rsidP="007D755F">
      <w:pPr>
        <w:tabs>
          <w:tab w:val="left" w:pos="5580"/>
          <w:tab w:val="left" w:pos="9498"/>
        </w:tabs>
        <w:ind w:right="-569" w:firstLine="5670"/>
      </w:pPr>
      <w:r>
        <w:t xml:space="preserve">Кузбасса от </w:t>
      </w:r>
      <w:r w:rsidR="00A10D7D">
        <w:t>12</w:t>
      </w:r>
      <w:r>
        <w:t>.11.2020</w:t>
      </w:r>
    </w:p>
    <w:p w14:paraId="7B27D865" w14:textId="77777777" w:rsidR="00A10D7D" w:rsidRDefault="00A10D7D" w:rsidP="007D755F">
      <w:pPr>
        <w:tabs>
          <w:tab w:val="left" w:pos="5580"/>
          <w:tab w:val="left" w:pos="9498"/>
        </w:tabs>
        <w:ind w:right="-569" w:firstLine="5670"/>
      </w:pPr>
    </w:p>
    <w:bookmarkEnd w:id="0"/>
    <w:p w14:paraId="5956F813" w14:textId="77777777" w:rsidR="00A10D7D" w:rsidRPr="00A10D7D" w:rsidRDefault="00A10D7D" w:rsidP="00A10D7D">
      <w:pPr>
        <w:spacing w:line="24" w:lineRule="atLeast"/>
        <w:ind w:firstLine="709"/>
        <w:jc w:val="both"/>
        <w:rPr>
          <w:b/>
          <w:sz w:val="28"/>
          <w:szCs w:val="28"/>
        </w:rPr>
      </w:pPr>
      <w:r w:rsidRPr="00A10D7D">
        <w:rPr>
          <w:b/>
          <w:sz w:val="28"/>
          <w:szCs w:val="28"/>
        </w:rPr>
        <w:t xml:space="preserve">Экспертное заключение Региональной энергетической комиссии Кузбасса к внесению изменений в инвестиционную программу ООО «Ясная поляна» </w:t>
      </w:r>
      <w:r w:rsidRPr="00A10D7D">
        <w:rPr>
          <w:b/>
          <w:bCs/>
          <w:sz w:val="28"/>
          <w:szCs w:val="28"/>
        </w:rPr>
        <w:t>в сфере теплоснабжения на 2017-2021 годы</w:t>
      </w:r>
      <w:r w:rsidRPr="00A10D7D">
        <w:rPr>
          <w:b/>
        </w:rPr>
        <w:t xml:space="preserve"> </w:t>
      </w:r>
    </w:p>
    <w:p w14:paraId="32636169" w14:textId="77777777" w:rsidR="00A10D7D" w:rsidRPr="00A10D7D" w:rsidRDefault="00A10D7D" w:rsidP="00A10D7D">
      <w:pPr>
        <w:spacing w:line="276" w:lineRule="auto"/>
        <w:jc w:val="both"/>
        <w:rPr>
          <w:b/>
          <w:sz w:val="28"/>
          <w:szCs w:val="28"/>
        </w:rPr>
      </w:pPr>
    </w:p>
    <w:p w14:paraId="299CB670" w14:textId="77777777" w:rsidR="00A10D7D" w:rsidRPr="00A10D7D" w:rsidRDefault="00A10D7D" w:rsidP="00A10D7D">
      <w:pPr>
        <w:spacing w:line="276" w:lineRule="auto"/>
        <w:ind w:firstLine="708"/>
        <w:jc w:val="both"/>
        <w:rPr>
          <w:sz w:val="28"/>
          <w:szCs w:val="28"/>
        </w:rPr>
      </w:pPr>
      <w:r w:rsidRPr="00A10D7D">
        <w:rPr>
          <w:sz w:val="28"/>
          <w:szCs w:val="28"/>
        </w:rPr>
        <w:t>Для ООО «Ясная поляна» постановлением региональной энергетической комиссии Кемеровской области от 26.12.2017 № 749 «Об утверждении инвестиционной программы ООО «Ясная поляна» (Прокопьевский муниципальный район), в сфере теплоснабжения на 2017-2021 годы» утверждена инвестиционная программа в сфере теплоснабжения на 2017-2021 годы.</w:t>
      </w:r>
    </w:p>
    <w:p w14:paraId="7C0FB07D" w14:textId="77777777" w:rsidR="00A10D7D" w:rsidRPr="00A10D7D" w:rsidRDefault="00A10D7D" w:rsidP="00A10D7D">
      <w:pPr>
        <w:spacing w:line="276" w:lineRule="auto"/>
        <w:ind w:firstLine="708"/>
        <w:jc w:val="both"/>
        <w:rPr>
          <w:bCs/>
          <w:kern w:val="32"/>
          <w:sz w:val="28"/>
          <w:szCs w:val="28"/>
        </w:rPr>
      </w:pPr>
      <w:r w:rsidRPr="00A10D7D">
        <w:rPr>
          <w:sz w:val="28"/>
          <w:szCs w:val="28"/>
        </w:rPr>
        <w:t xml:space="preserve">Корректировка программы обусловлена приостановкой деятельности котельной Дома творчества п. </w:t>
      </w:r>
      <w:proofErr w:type="spellStart"/>
      <w:r w:rsidRPr="00A10D7D">
        <w:rPr>
          <w:sz w:val="28"/>
          <w:szCs w:val="28"/>
        </w:rPr>
        <w:t>Трудармейский</w:t>
      </w:r>
      <w:proofErr w:type="spellEnd"/>
      <w:r w:rsidRPr="00A10D7D">
        <w:rPr>
          <w:sz w:val="28"/>
          <w:szCs w:val="28"/>
        </w:rPr>
        <w:t xml:space="preserve"> ул. Советская, 59, и как следствие, возникла необходимость перераспределения объема финансирования на реконструкцию котельной </w:t>
      </w:r>
      <w:r w:rsidRPr="00A10D7D">
        <w:rPr>
          <w:bCs/>
          <w:kern w:val="32"/>
          <w:sz w:val="28"/>
          <w:szCs w:val="28"/>
        </w:rPr>
        <w:t xml:space="preserve">п. </w:t>
      </w:r>
      <w:proofErr w:type="spellStart"/>
      <w:r w:rsidRPr="00A10D7D">
        <w:rPr>
          <w:bCs/>
          <w:kern w:val="32"/>
          <w:sz w:val="28"/>
          <w:szCs w:val="28"/>
        </w:rPr>
        <w:t>Ускатский</w:t>
      </w:r>
      <w:proofErr w:type="spellEnd"/>
      <w:r w:rsidRPr="00A10D7D">
        <w:rPr>
          <w:bCs/>
          <w:kern w:val="32"/>
          <w:sz w:val="28"/>
          <w:szCs w:val="28"/>
        </w:rPr>
        <w:t>, ул. Центральная, 22.</w:t>
      </w:r>
    </w:p>
    <w:p w14:paraId="00F2A865" w14:textId="77777777" w:rsidR="00A10D7D" w:rsidRPr="00A10D7D" w:rsidRDefault="00A10D7D" w:rsidP="00A10D7D">
      <w:pPr>
        <w:spacing w:line="276" w:lineRule="auto"/>
        <w:ind w:firstLine="708"/>
        <w:jc w:val="both"/>
        <w:rPr>
          <w:sz w:val="28"/>
          <w:szCs w:val="28"/>
        </w:rPr>
      </w:pPr>
      <w:r w:rsidRPr="00A10D7D">
        <w:rPr>
          <w:bCs/>
          <w:kern w:val="32"/>
          <w:sz w:val="28"/>
          <w:szCs w:val="28"/>
        </w:rPr>
        <w:t xml:space="preserve">Предприятие обратилось в адрес УФАС по Кемеровской области с просьбой дать </w:t>
      </w:r>
      <w:proofErr w:type="spellStart"/>
      <w:r w:rsidRPr="00A10D7D">
        <w:rPr>
          <w:bCs/>
          <w:kern w:val="32"/>
          <w:sz w:val="28"/>
          <w:szCs w:val="28"/>
        </w:rPr>
        <w:t>разьяснение</w:t>
      </w:r>
      <w:proofErr w:type="spellEnd"/>
      <w:r w:rsidRPr="00A10D7D">
        <w:rPr>
          <w:bCs/>
          <w:kern w:val="32"/>
          <w:sz w:val="28"/>
          <w:szCs w:val="28"/>
        </w:rPr>
        <w:t xml:space="preserve"> о порядке согласования внесения изменений в инвестиционную программу, реализуемую в рамках концессионного соглашения. В ответ на указанное обращение УФАС по Кемеровской области направила в адрес предприятия письмо (исх. От 30.07.2020 №11/6646). Согласно которому, вносимые изменения в инвестиционную программу не подлежат согласованию с УФАС по Кемеровской области.</w:t>
      </w:r>
    </w:p>
    <w:p w14:paraId="7832DD44" w14:textId="77777777" w:rsidR="00A10D7D" w:rsidRPr="00A10D7D" w:rsidRDefault="00A10D7D" w:rsidP="00A10D7D">
      <w:pPr>
        <w:spacing w:line="276" w:lineRule="auto"/>
        <w:ind w:firstLine="708"/>
        <w:jc w:val="both"/>
        <w:rPr>
          <w:bCs/>
          <w:kern w:val="32"/>
          <w:sz w:val="28"/>
          <w:szCs w:val="28"/>
        </w:rPr>
      </w:pPr>
      <w:r w:rsidRPr="00A10D7D">
        <w:rPr>
          <w:bCs/>
          <w:kern w:val="32"/>
          <w:sz w:val="28"/>
          <w:szCs w:val="28"/>
        </w:rPr>
        <w:t xml:space="preserve">На основании указанного выше ООО «Ясная поляна» обратилось в адрес РЭК Кузбасса с заявлением о корректировке утвержденной инвестиционной программы с перераспределения объемов финансирования с </w:t>
      </w:r>
      <w:r w:rsidRPr="00A10D7D">
        <w:rPr>
          <w:sz w:val="28"/>
          <w:szCs w:val="28"/>
        </w:rPr>
        <w:t xml:space="preserve">котельной Дома творчества п. </w:t>
      </w:r>
      <w:proofErr w:type="spellStart"/>
      <w:r w:rsidRPr="00A10D7D">
        <w:rPr>
          <w:sz w:val="28"/>
          <w:szCs w:val="28"/>
        </w:rPr>
        <w:t>Трудармейский</w:t>
      </w:r>
      <w:proofErr w:type="spellEnd"/>
      <w:r w:rsidRPr="00A10D7D">
        <w:rPr>
          <w:sz w:val="28"/>
          <w:szCs w:val="28"/>
        </w:rPr>
        <w:t xml:space="preserve"> ул. Советская, 59 на котельную </w:t>
      </w:r>
      <w:r w:rsidRPr="00A10D7D">
        <w:rPr>
          <w:bCs/>
          <w:kern w:val="32"/>
          <w:sz w:val="28"/>
          <w:szCs w:val="28"/>
        </w:rPr>
        <w:t xml:space="preserve">п. </w:t>
      </w:r>
      <w:proofErr w:type="spellStart"/>
      <w:r w:rsidRPr="00A10D7D">
        <w:rPr>
          <w:bCs/>
          <w:kern w:val="32"/>
          <w:sz w:val="28"/>
          <w:szCs w:val="28"/>
        </w:rPr>
        <w:t>Ускатский</w:t>
      </w:r>
      <w:proofErr w:type="spellEnd"/>
      <w:r w:rsidRPr="00A10D7D">
        <w:rPr>
          <w:bCs/>
          <w:kern w:val="32"/>
          <w:sz w:val="28"/>
          <w:szCs w:val="28"/>
        </w:rPr>
        <w:t>, ул. Центральная, 22.</w:t>
      </w:r>
    </w:p>
    <w:p w14:paraId="525F6AD8" w14:textId="77777777" w:rsidR="00A10D7D" w:rsidRPr="00A10D7D" w:rsidRDefault="00A10D7D" w:rsidP="00A10D7D">
      <w:pPr>
        <w:spacing w:line="276" w:lineRule="auto"/>
        <w:ind w:firstLine="708"/>
        <w:jc w:val="both"/>
        <w:rPr>
          <w:sz w:val="28"/>
          <w:szCs w:val="28"/>
        </w:rPr>
      </w:pPr>
      <w:r w:rsidRPr="00A10D7D">
        <w:rPr>
          <w:bCs/>
          <w:kern w:val="32"/>
          <w:sz w:val="28"/>
          <w:szCs w:val="28"/>
        </w:rPr>
        <w:t>Предприятием представлен проект изменений инвестиционной программы, согласованный администрацией Прокопьевского муниципального округа.</w:t>
      </w:r>
    </w:p>
    <w:p w14:paraId="3192D07D" w14:textId="77777777" w:rsidR="00A10D7D" w:rsidRPr="00A10D7D" w:rsidRDefault="00A10D7D" w:rsidP="00A10D7D">
      <w:pPr>
        <w:spacing w:line="276" w:lineRule="auto"/>
        <w:ind w:firstLine="708"/>
        <w:jc w:val="both"/>
        <w:rPr>
          <w:sz w:val="28"/>
          <w:szCs w:val="28"/>
        </w:rPr>
      </w:pPr>
      <w:r w:rsidRPr="00A10D7D">
        <w:rPr>
          <w:sz w:val="28"/>
          <w:szCs w:val="28"/>
        </w:rPr>
        <w:t xml:space="preserve">Экспертная группа, рассмотрев представленные обосновывающие материалы, учитывая их объем и качество, предлагает внести заявленные предприятием изменения в инвестиционную программу, утвержденную </w:t>
      </w:r>
      <w:r w:rsidRPr="00A10D7D">
        <w:rPr>
          <w:bCs/>
          <w:kern w:val="32"/>
          <w:sz w:val="28"/>
          <w:szCs w:val="28"/>
        </w:rPr>
        <w:t xml:space="preserve">постановлением региональной энергетической комиссии Кемеровской области от </w:t>
      </w:r>
      <w:r w:rsidRPr="00A10D7D">
        <w:rPr>
          <w:sz w:val="28"/>
          <w:szCs w:val="28"/>
        </w:rPr>
        <w:t>26.12.2017 № 749 «Об утверждении инвестиционной программы ООО «Ясная поляна» (Прокопьевский муниципальный район), в сфере теплоснабжения на 2017-2021 годы».</w:t>
      </w:r>
    </w:p>
    <w:p w14:paraId="68551417" w14:textId="77777777" w:rsidR="00A10D7D" w:rsidRPr="00A10D7D" w:rsidRDefault="00A10D7D" w:rsidP="00A10D7D">
      <w:pPr>
        <w:jc w:val="both"/>
        <w:rPr>
          <w:sz w:val="29"/>
          <w:szCs w:val="29"/>
          <w:lang w:eastAsia="x-none"/>
        </w:rPr>
      </w:pPr>
    </w:p>
    <w:p w14:paraId="69F3D073" w14:textId="77777777" w:rsidR="00A10D7D" w:rsidRPr="00A10D7D" w:rsidRDefault="00A10D7D" w:rsidP="00A10D7D">
      <w:pPr>
        <w:ind w:firstLine="708"/>
        <w:jc w:val="both"/>
        <w:rPr>
          <w:sz w:val="28"/>
          <w:szCs w:val="28"/>
        </w:rPr>
      </w:pPr>
    </w:p>
    <w:p w14:paraId="4CF97BB7" w14:textId="77777777" w:rsidR="00A10D7D" w:rsidRDefault="00A10D7D" w:rsidP="00A10D7D">
      <w:pPr>
        <w:rPr>
          <w:b/>
          <w:sz w:val="28"/>
        </w:rPr>
        <w:sectPr w:rsidR="00A10D7D" w:rsidSect="000373F1">
          <w:footerReference w:type="default" r:id="rId8"/>
          <w:pgSz w:w="11906" w:h="16838"/>
          <w:pgMar w:top="1134" w:right="567" w:bottom="1134" w:left="1134" w:header="709" w:footer="584" w:gutter="0"/>
          <w:pgNumType w:start="16"/>
          <w:cols w:space="708"/>
          <w:docGrid w:linePitch="360"/>
        </w:sectPr>
      </w:pPr>
    </w:p>
    <w:p w14:paraId="1A0C031C" w14:textId="5BD277B5" w:rsidR="00A10D7D" w:rsidRDefault="00A10D7D" w:rsidP="00A10D7D">
      <w:pPr>
        <w:tabs>
          <w:tab w:val="left" w:pos="5580"/>
          <w:tab w:val="left" w:pos="9498"/>
        </w:tabs>
        <w:ind w:right="-569" w:firstLine="5670"/>
      </w:pPr>
      <w:r>
        <w:lastRenderedPageBreak/>
        <w:t>Приложение № 5 к протоколу № 73</w:t>
      </w:r>
    </w:p>
    <w:p w14:paraId="59E004AA" w14:textId="77777777" w:rsidR="00A10D7D" w:rsidRDefault="00A10D7D" w:rsidP="00A10D7D">
      <w:pPr>
        <w:tabs>
          <w:tab w:val="left" w:pos="5580"/>
          <w:tab w:val="left" w:pos="9498"/>
        </w:tabs>
        <w:ind w:right="-569" w:firstLine="5670"/>
      </w:pPr>
      <w:r>
        <w:t>заседания Правления Региональной</w:t>
      </w:r>
    </w:p>
    <w:p w14:paraId="021FD025" w14:textId="77777777" w:rsidR="00A10D7D" w:rsidRDefault="00A10D7D" w:rsidP="00A10D7D">
      <w:pPr>
        <w:tabs>
          <w:tab w:val="left" w:pos="5580"/>
          <w:tab w:val="left" w:pos="9498"/>
        </w:tabs>
        <w:ind w:right="-569" w:firstLine="5670"/>
      </w:pPr>
      <w:r>
        <w:t>энергетической комиссии</w:t>
      </w:r>
    </w:p>
    <w:p w14:paraId="789BAF81" w14:textId="77777777" w:rsidR="00A10D7D" w:rsidRDefault="00A10D7D" w:rsidP="00A10D7D">
      <w:pPr>
        <w:tabs>
          <w:tab w:val="left" w:pos="5580"/>
          <w:tab w:val="left" w:pos="9498"/>
        </w:tabs>
        <w:ind w:right="-569" w:firstLine="5670"/>
      </w:pPr>
      <w:r>
        <w:t>Кузбасса от 12.11.2020</w:t>
      </w:r>
    </w:p>
    <w:p w14:paraId="5EB2C6E1" w14:textId="77777777" w:rsidR="00A10D7D" w:rsidRPr="00CE49FB" w:rsidRDefault="00A10D7D" w:rsidP="00A10D7D">
      <w:pPr>
        <w:pStyle w:val="10"/>
        <w:jc w:val="center"/>
        <w:rPr>
          <w:b w:val="0"/>
          <w:sz w:val="28"/>
          <w:szCs w:val="28"/>
        </w:rPr>
      </w:pPr>
      <w:bookmarkStart w:id="1" w:name="_Hlt483802884"/>
      <w:r w:rsidRPr="00CE49FB">
        <w:rPr>
          <w:iCs/>
          <w:sz w:val="28"/>
          <w:szCs w:val="28"/>
        </w:rPr>
        <w:t xml:space="preserve">Экспертное заключение </w:t>
      </w:r>
      <w:r>
        <w:rPr>
          <w:sz w:val="28"/>
          <w:szCs w:val="28"/>
        </w:rPr>
        <w:t>Р</w:t>
      </w:r>
      <w:r w:rsidRPr="00CE49FB">
        <w:rPr>
          <w:sz w:val="28"/>
          <w:szCs w:val="28"/>
        </w:rPr>
        <w:t xml:space="preserve">егиональной энергетической комиссии </w:t>
      </w:r>
      <w:bookmarkEnd w:id="1"/>
      <w:r>
        <w:rPr>
          <w:sz w:val="28"/>
          <w:szCs w:val="28"/>
        </w:rPr>
        <w:t xml:space="preserve">Кузбасса </w:t>
      </w:r>
      <w:r w:rsidRPr="00CE49FB">
        <w:rPr>
          <w:sz w:val="28"/>
          <w:szCs w:val="28"/>
        </w:rPr>
        <w:t>по материалам, представленным ООО «</w:t>
      </w:r>
      <w:proofErr w:type="spellStart"/>
      <w:r w:rsidRPr="00CE49FB">
        <w:rPr>
          <w:sz w:val="28"/>
          <w:szCs w:val="28"/>
        </w:rPr>
        <w:t>Теплоснаб</w:t>
      </w:r>
      <w:proofErr w:type="spellEnd"/>
      <w:r w:rsidRPr="00CE49FB">
        <w:rPr>
          <w:sz w:val="28"/>
          <w:szCs w:val="28"/>
        </w:rPr>
        <w:t xml:space="preserve">» (г. Мыски), для утверждения нормативов технологических потерь при передаче тепловой энергии по тепловым сетям от котельной на </w:t>
      </w:r>
      <w:r>
        <w:rPr>
          <w:sz w:val="28"/>
          <w:szCs w:val="28"/>
        </w:rPr>
        <w:t>2021</w:t>
      </w:r>
      <w:r w:rsidRPr="00CE49FB">
        <w:rPr>
          <w:sz w:val="28"/>
          <w:szCs w:val="28"/>
        </w:rPr>
        <w:t xml:space="preserve"> год</w:t>
      </w:r>
    </w:p>
    <w:p w14:paraId="6805443B" w14:textId="77777777" w:rsidR="00A10D7D" w:rsidRPr="00CE49FB" w:rsidRDefault="00A10D7D" w:rsidP="00A10D7D">
      <w:pPr>
        <w:ind w:firstLine="567"/>
        <w:jc w:val="both"/>
        <w:rPr>
          <w:sz w:val="28"/>
          <w:szCs w:val="28"/>
        </w:rPr>
      </w:pPr>
    </w:p>
    <w:p w14:paraId="2D1771DD" w14:textId="77777777" w:rsidR="00A10D7D" w:rsidRPr="00CE49FB" w:rsidRDefault="00A10D7D" w:rsidP="00A10D7D">
      <w:pPr>
        <w:ind w:firstLine="709"/>
        <w:jc w:val="both"/>
        <w:rPr>
          <w:sz w:val="28"/>
          <w:szCs w:val="28"/>
        </w:rPr>
      </w:pPr>
      <w:r w:rsidRPr="00CE49FB">
        <w:rPr>
          <w:sz w:val="28"/>
          <w:szCs w:val="28"/>
        </w:rPr>
        <w:t xml:space="preserve">В </w:t>
      </w:r>
      <w:r>
        <w:rPr>
          <w:sz w:val="28"/>
          <w:szCs w:val="28"/>
        </w:rPr>
        <w:t>Р</w:t>
      </w:r>
      <w:r w:rsidRPr="00CE49FB">
        <w:rPr>
          <w:sz w:val="28"/>
          <w:szCs w:val="28"/>
        </w:rPr>
        <w:t xml:space="preserve">егиональную энергетическую комиссию </w:t>
      </w:r>
      <w:r>
        <w:rPr>
          <w:sz w:val="28"/>
          <w:szCs w:val="28"/>
        </w:rPr>
        <w:t>Кузбасса</w:t>
      </w:r>
      <w:r w:rsidRPr="00CE49FB">
        <w:rPr>
          <w:sz w:val="28"/>
          <w:szCs w:val="28"/>
        </w:rPr>
        <w:t xml:space="preserve"> обратилось </w:t>
      </w:r>
      <w:r>
        <w:rPr>
          <w:sz w:val="28"/>
          <w:szCs w:val="28"/>
        </w:rPr>
        <w:t>ООО </w:t>
      </w:r>
      <w:r w:rsidRPr="00CE49FB">
        <w:rPr>
          <w:sz w:val="28"/>
          <w:szCs w:val="28"/>
        </w:rPr>
        <w:t>«</w:t>
      </w:r>
      <w:proofErr w:type="spellStart"/>
      <w:r w:rsidRPr="00CE49FB">
        <w:rPr>
          <w:sz w:val="28"/>
          <w:szCs w:val="28"/>
        </w:rPr>
        <w:t>Теплоснаб</w:t>
      </w:r>
      <w:proofErr w:type="spellEnd"/>
      <w:r w:rsidRPr="00CE49FB">
        <w:rPr>
          <w:sz w:val="28"/>
          <w:szCs w:val="28"/>
        </w:rPr>
        <w:t>» (далее – Предприятие) с заявкой на утверждение нормативов технологических потерь при передаче тепловой энергии от котельной.</w:t>
      </w:r>
    </w:p>
    <w:p w14:paraId="7777EA5F" w14:textId="77777777" w:rsidR="00A10D7D" w:rsidRPr="00E16646" w:rsidRDefault="00A10D7D" w:rsidP="00A10D7D">
      <w:pPr>
        <w:ind w:firstLine="709"/>
        <w:contextualSpacing/>
        <w:jc w:val="both"/>
        <w:rPr>
          <w:sz w:val="28"/>
          <w:szCs w:val="28"/>
        </w:rPr>
      </w:pPr>
      <w:r w:rsidRPr="00F96723">
        <w:rPr>
          <w:sz w:val="28"/>
          <w:szCs w:val="28"/>
        </w:rPr>
        <w:t>В эксплуатации ООО «</w:t>
      </w:r>
      <w:proofErr w:type="spellStart"/>
      <w:r w:rsidRPr="00F96723">
        <w:rPr>
          <w:sz w:val="28"/>
          <w:szCs w:val="28"/>
        </w:rPr>
        <w:t>Теплоснаб</w:t>
      </w:r>
      <w:proofErr w:type="spellEnd"/>
      <w:r w:rsidRPr="00F96723">
        <w:rPr>
          <w:sz w:val="28"/>
          <w:szCs w:val="28"/>
        </w:rPr>
        <w:t>» находятся 1 котельная. В котельной установлено 6 котлов, два водогрейных и четыре паровых. По всем котлам в 201</w:t>
      </w:r>
      <w:r>
        <w:rPr>
          <w:sz w:val="28"/>
          <w:szCs w:val="28"/>
        </w:rPr>
        <w:t>9</w:t>
      </w:r>
      <w:r w:rsidRPr="00F96723">
        <w:rPr>
          <w:sz w:val="28"/>
          <w:szCs w:val="28"/>
        </w:rPr>
        <w:t xml:space="preserve"> </w:t>
      </w:r>
      <w:r w:rsidRPr="00E16646">
        <w:rPr>
          <w:sz w:val="28"/>
          <w:szCs w:val="28"/>
        </w:rPr>
        <w:t xml:space="preserve">году выполнены режимно-наладочные мероприятия, с составлением режимных карт. </w:t>
      </w:r>
    </w:p>
    <w:p w14:paraId="4E673C77" w14:textId="77777777" w:rsidR="00A10D7D" w:rsidRPr="00E16646" w:rsidRDefault="00A10D7D" w:rsidP="00A10D7D">
      <w:pPr>
        <w:autoSpaceDE w:val="0"/>
        <w:autoSpaceDN w:val="0"/>
        <w:adjustRightInd w:val="0"/>
        <w:ind w:firstLine="709"/>
        <w:contextualSpacing/>
        <w:jc w:val="both"/>
        <w:rPr>
          <w:sz w:val="28"/>
          <w:szCs w:val="28"/>
        </w:rPr>
      </w:pPr>
      <w:r w:rsidRPr="00E16646">
        <w:rPr>
          <w:sz w:val="28"/>
          <w:szCs w:val="28"/>
        </w:rPr>
        <w:t>ООО «</w:t>
      </w:r>
      <w:proofErr w:type="spellStart"/>
      <w:r w:rsidRPr="00E16646">
        <w:rPr>
          <w:sz w:val="28"/>
          <w:szCs w:val="28"/>
        </w:rPr>
        <w:t>Теплоснаб</w:t>
      </w:r>
      <w:proofErr w:type="spellEnd"/>
      <w:r w:rsidRPr="00E16646">
        <w:rPr>
          <w:sz w:val="28"/>
          <w:szCs w:val="28"/>
        </w:rPr>
        <w:t xml:space="preserve">» производит отпуск тепловой энергии на нужды отопления и ГВС. </w:t>
      </w:r>
    </w:p>
    <w:p w14:paraId="6987881B" w14:textId="77777777" w:rsidR="00A10D7D" w:rsidRPr="00E16646" w:rsidRDefault="00A10D7D" w:rsidP="00A10D7D">
      <w:pPr>
        <w:autoSpaceDE w:val="0"/>
        <w:autoSpaceDN w:val="0"/>
        <w:adjustRightInd w:val="0"/>
        <w:ind w:firstLine="709"/>
        <w:contextualSpacing/>
        <w:jc w:val="both"/>
        <w:rPr>
          <w:sz w:val="28"/>
          <w:szCs w:val="28"/>
        </w:rPr>
      </w:pPr>
      <w:r w:rsidRPr="00E16646">
        <w:rPr>
          <w:sz w:val="28"/>
          <w:szCs w:val="28"/>
        </w:rPr>
        <w:t>Расчетный объем отпуска теплоэнергии от котельных составит 99469,411 Гкал.</w:t>
      </w:r>
    </w:p>
    <w:p w14:paraId="0F7D5CB6" w14:textId="77777777" w:rsidR="00A10D7D" w:rsidRPr="00E16646" w:rsidRDefault="00A10D7D" w:rsidP="00A10D7D">
      <w:pPr>
        <w:ind w:firstLine="709"/>
        <w:contextualSpacing/>
        <w:jc w:val="both"/>
        <w:rPr>
          <w:sz w:val="28"/>
          <w:szCs w:val="28"/>
        </w:rPr>
      </w:pPr>
      <w:r w:rsidRPr="00E16646">
        <w:rPr>
          <w:sz w:val="28"/>
          <w:szCs w:val="28"/>
        </w:rPr>
        <w:t xml:space="preserve">Общая протяженность тепловых сетей в 2-х трубном исчислении составляет 12,734 км. </w:t>
      </w:r>
    </w:p>
    <w:p w14:paraId="575A70FB" w14:textId="77777777" w:rsidR="00A10D7D" w:rsidRPr="00E16646" w:rsidRDefault="00A10D7D" w:rsidP="00A10D7D">
      <w:pPr>
        <w:ind w:firstLine="709"/>
        <w:contextualSpacing/>
        <w:jc w:val="both"/>
        <w:rPr>
          <w:sz w:val="28"/>
          <w:szCs w:val="28"/>
        </w:rPr>
      </w:pPr>
      <w:r w:rsidRPr="00E16646">
        <w:rPr>
          <w:sz w:val="28"/>
          <w:szCs w:val="28"/>
        </w:rPr>
        <w:t xml:space="preserve">Кроме того, в эксплуатации предприятия находятся паропроводы 207,5 м и </w:t>
      </w:r>
      <w:proofErr w:type="spellStart"/>
      <w:r w:rsidRPr="00E16646">
        <w:rPr>
          <w:sz w:val="28"/>
          <w:szCs w:val="28"/>
        </w:rPr>
        <w:t>конденсатопроводы</w:t>
      </w:r>
      <w:proofErr w:type="spellEnd"/>
      <w:r w:rsidRPr="00E16646">
        <w:rPr>
          <w:sz w:val="28"/>
          <w:szCs w:val="28"/>
        </w:rPr>
        <w:t xml:space="preserve"> 83 м. </w:t>
      </w:r>
    </w:p>
    <w:p w14:paraId="43AD363C" w14:textId="77777777" w:rsidR="00A10D7D" w:rsidRPr="00E16646" w:rsidRDefault="00A10D7D" w:rsidP="00A10D7D">
      <w:pPr>
        <w:ind w:firstLine="709"/>
        <w:contextualSpacing/>
        <w:jc w:val="both"/>
        <w:rPr>
          <w:sz w:val="28"/>
          <w:szCs w:val="28"/>
        </w:rPr>
      </w:pPr>
      <w:r w:rsidRPr="00E16646">
        <w:rPr>
          <w:sz w:val="28"/>
          <w:szCs w:val="28"/>
        </w:rPr>
        <w:t>Температурный график работы тепловых сетей 115/70 °С. В котельной установлена система ХВО:</w:t>
      </w:r>
    </w:p>
    <w:tbl>
      <w:tblPr>
        <w:tblW w:w="1021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64"/>
        <w:gridCol w:w="1063"/>
        <w:gridCol w:w="851"/>
        <w:gridCol w:w="992"/>
        <w:gridCol w:w="1276"/>
        <w:gridCol w:w="1231"/>
        <w:gridCol w:w="1134"/>
        <w:gridCol w:w="1252"/>
        <w:gridCol w:w="1348"/>
      </w:tblGrid>
      <w:tr w:rsidR="00A10D7D" w:rsidRPr="00E16646" w14:paraId="7E8147E0" w14:textId="77777777" w:rsidTr="00C10E6E">
        <w:trPr>
          <w:trHeight w:val="20"/>
          <w:jc w:val="center"/>
        </w:trPr>
        <w:tc>
          <w:tcPr>
            <w:tcW w:w="5246" w:type="dxa"/>
            <w:gridSpan w:val="5"/>
            <w:tcBorders>
              <w:top w:val="single" w:sz="4" w:space="0" w:color="auto"/>
              <w:left w:val="single" w:sz="4" w:space="0" w:color="auto"/>
              <w:bottom w:val="single" w:sz="4" w:space="0" w:color="auto"/>
              <w:right w:val="single" w:sz="4" w:space="0" w:color="auto"/>
            </w:tcBorders>
            <w:vAlign w:val="center"/>
          </w:tcPr>
          <w:p w14:paraId="67066899" w14:textId="77777777" w:rsidR="00A10D7D" w:rsidRPr="00E16646" w:rsidRDefault="00A10D7D" w:rsidP="00C10E6E">
            <w:pPr>
              <w:jc w:val="center"/>
              <w:rPr>
                <w:sz w:val="20"/>
              </w:rPr>
            </w:pPr>
            <w:r w:rsidRPr="00E16646">
              <w:rPr>
                <w:sz w:val="20"/>
              </w:rPr>
              <w:t>Исходная (сырая) вода</w:t>
            </w:r>
          </w:p>
        </w:tc>
        <w:tc>
          <w:tcPr>
            <w:tcW w:w="4965" w:type="dxa"/>
            <w:gridSpan w:val="4"/>
            <w:tcBorders>
              <w:top w:val="single" w:sz="4" w:space="0" w:color="auto"/>
              <w:left w:val="single" w:sz="4" w:space="0" w:color="auto"/>
              <w:bottom w:val="single" w:sz="4" w:space="0" w:color="auto"/>
              <w:right w:val="single" w:sz="4" w:space="0" w:color="auto"/>
            </w:tcBorders>
            <w:vAlign w:val="center"/>
          </w:tcPr>
          <w:p w14:paraId="7BE79663" w14:textId="77777777" w:rsidR="00A10D7D" w:rsidRPr="00E16646" w:rsidRDefault="00A10D7D" w:rsidP="00C10E6E">
            <w:pPr>
              <w:jc w:val="center"/>
              <w:rPr>
                <w:sz w:val="20"/>
              </w:rPr>
            </w:pPr>
            <w:r w:rsidRPr="00E16646">
              <w:rPr>
                <w:sz w:val="20"/>
              </w:rPr>
              <w:t>Деаэрация</w:t>
            </w:r>
          </w:p>
        </w:tc>
      </w:tr>
      <w:tr w:rsidR="00A10D7D" w:rsidRPr="00E16646" w14:paraId="412C8C17" w14:textId="77777777" w:rsidTr="00C10E6E">
        <w:trPr>
          <w:trHeight w:val="20"/>
          <w:jc w:val="center"/>
        </w:trPr>
        <w:tc>
          <w:tcPr>
            <w:tcW w:w="2127" w:type="dxa"/>
            <w:gridSpan w:val="2"/>
            <w:tcBorders>
              <w:top w:val="single" w:sz="4" w:space="0" w:color="auto"/>
              <w:left w:val="single" w:sz="4" w:space="0" w:color="auto"/>
              <w:bottom w:val="single" w:sz="4" w:space="0" w:color="auto"/>
              <w:right w:val="single" w:sz="4" w:space="0" w:color="auto"/>
            </w:tcBorders>
            <w:vAlign w:val="center"/>
          </w:tcPr>
          <w:p w14:paraId="40AF5C94" w14:textId="77777777" w:rsidR="00A10D7D" w:rsidRPr="00E16646" w:rsidRDefault="00A10D7D" w:rsidP="00C10E6E">
            <w:pPr>
              <w:jc w:val="center"/>
              <w:rPr>
                <w:sz w:val="20"/>
              </w:rPr>
            </w:pPr>
            <w:r w:rsidRPr="00E16646">
              <w:rPr>
                <w:sz w:val="20"/>
              </w:rPr>
              <w:t>До подогревателя</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227F6B84" w14:textId="77777777" w:rsidR="00A10D7D" w:rsidRPr="00E16646" w:rsidRDefault="00A10D7D" w:rsidP="00C10E6E">
            <w:pPr>
              <w:jc w:val="center"/>
              <w:rPr>
                <w:sz w:val="20"/>
              </w:rPr>
            </w:pPr>
            <w:r w:rsidRPr="00E16646">
              <w:rPr>
                <w:sz w:val="20"/>
              </w:rPr>
              <w:t>После подогревателя</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14:paraId="0D4C60F3" w14:textId="77777777" w:rsidR="00A10D7D" w:rsidRPr="00E16646" w:rsidRDefault="00A10D7D" w:rsidP="00C10E6E">
            <w:pPr>
              <w:jc w:val="center"/>
              <w:rPr>
                <w:sz w:val="20"/>
              </w:rPr>
            </w:pPr>
            <w:r w:rsidRPr="00E16646">
              <w:rPr>
                <w:sz w:val="20"/>
              </w:rPr>
              <w:t>Жёсткость</w:t>
            </w:r>
          </w:p>
        </w:tc>
        <w:tc>
          <w:tcPr>
            <w:tcW w:w="1231" w:type="dxa"/>
            <w:vMerge w:val="restart"/>
            <w:tcBorders>
              <w:top w:val="single" w:sz="4" w:space="0" w:color="auto"/>
              <w:left w:val="single" w:sz="4" w:space="0" w:color="auto"/>
              <w:bottom w:val="single" w:sz="4" w:space="0" w:color="auto"/>
              <w:right w:val="single" w:sz="4" w:space="0" w:color="auto"/>
            </w:tcBorders>
            <w:vAlign w:val="center"/>
          </w:tcPr>
          <w:p w14:paraId="46301462" w14:textId="77777777" w:rsidR="00A10D7D" w:rsidRPr="00E16646" w:rsidRDefault="00A10D7D" w:rsidP="00C10E6E">
            <w:pPr>
              <w:jc w:val="center"/>
              <w:rPr>
                <w:sz w:val="20"/>
              </w:rPr>
            </w:pPr>
            <w:r w:rsidRPr="00E16646">
              <w:rPr>
                <w:sz w:val="20"/>
              </w:rPr>
              <w:t>Тип и</w:t>
            </w:r>
          </w:p>
          <w:p w14:paraId="3D8ABFBB" w14:textId="77777777" w:rsidR="00A10D7D" w:rsidRPr="00E16646" w:rsidRDefault="00A10D7D" w:rsidP="00C10E6E">
            <w:pPr>
              <w:jc w:val="center"/>
              <w:rPr>
                <w:sz w:val="20"/>
              </w:rPr>
            </w:pPr>
            <w:r w:rsidRPr="00E16646">
              <w:rPr>
                <w:sz w:val="20"/>
              </w:rPr>
              <w:t>марка</w:t>
            </w:r>
          </w:p>
          <w:p w14:paraId="0EEA3164" w14:textId="77777777" w:rsidR="00A10D7D" w:rsidRPr="00E16646" w:rsidRDefault="00A10D7D" w:rsidP="00C10E6E">
            <w:pPr>
              <w:jc w:val="center"/>
              <w:rPr>
                <w:sz w:val="20"/>
              </w:rPr>
            </w:pPr>
            <w:r w:rsidRPr="00E16646">
              <w:rPr>
                <w:sz w:val="20"/>
              </w:rPr>
              <w:t>деаэратора</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4975959B" w14:textId="77777777" w:rsidR="00A10D7D" w:rsidRPr="00E16646" w:rsidRDefault="00A10D7D" w:rsidP="00C10E6E">
            <w:pPr>
              <w:jc w:val="center"/>
              <w:rPr>
                <w:sz w:val="20"/>
              </w:rPr>
            </w:pPr>
            <w:r w:rsidRPr="00E16646">
              <w:rPr>
                <w:sz w:val="20"/>
              </w:rPr>
              <w:t xml:space="preserve">Марка охладителя </w:t>
            </w:r>
            <w:proofErr w:type="spellStart"/>
            <w:r w:rsidRPr="00E16646">
              <w:rPr>
                <w:sz w:val="20"/>
              </w:rPr>
              <w:t>выпара</w:t>
            </w:r>
            <w:proofErr w:type="spellEnd"/>
          </w:p>
        </w:tc>
        <w:tc>
          <w:tcPr>
            <w:tcW w:w="1252" w:type="dxa"/>
            <w:vMerge w:val="restart"/>
            <w:tcBorders>
              <w:top w:val="single" w:sz="4" w:space="0" w:color="auto"/>
              <w:left w:val="single" w:sz="4" w:space="0" w:color="auto"/>
              <w:bottom w:val="single" w:sz="4" w:space="0" w:color="auto"/>
              <w:right w:val="single" w:sz="4" w:space="0" w:color="auto"/>
            </w:tcBorders>
            <w:vAlign w:val="center"/>
          </w:tcPr>
          <w:p w14:paraId="3EF931B4" w14:textId="77777777" w:rsidR="00A10D7D" w:rsidRPr="00E16646" w:rsidRDefault="00A10D7D" w:rsidP="00C10E6E">
            <w:pPr>
              <w:ind w:right="-64"/>
              <w:jc w:val="center"/>
              <w:rPr>
                <w:sz w:val="20"/>
              </w:rPr>
            </w:pPr>
            <w:r w:rsidRPr="00E16646">
              <w:rPr>
                <w:sz w:val="20"/>
              </w:rPr>
              <w:t>Давление</w:t>
            </w:r>
          </w:p>
          <w:p w14:paraId="78F48A6C" w14:textId="77777777" w:rsidR="00A10D7D" w:rsidRPr="00E16646" w:rsidRDefault="00A10D7D" w:rsidP="00C10E6E">
            <w:pPr>
              <w:jc w:val="center"/>
              <w:rPr>
                <w:sz w:val="20"/>
              </w:rPr>
            </w:pPr>
            <w:proofErr w:type="spellStart"/>
            <w:r w:rsidRPr="00E16646">
              <w:rPr>
                <w:sz w:val="20"/>
              </w:rPr>
              <w:t>выпара</w:t>
            </w:r>
            <w:proofErr w:type="spellEnd"/>
            <w:r w:rsidRPr="00E16646">
              <w:rPr>
                <w:sz w:val="20"/>
              </w:rPr>
              <w:t xml:space="preserve"> из деаэратора</w:t>
            </w:r>
          </w:p>
        </w:tc>
        <w:tc>
          <w:tcPr>
            <w:tcW w:w="1348" w:type="dxa"/>
            <w:vMerge w:val="restart"/>
            <w:tcBorders>
              <w:top w:val="single" w:sz="4" w:space="0" w:color="auto"/>
              <w:left w:val="single" w:sz="4" w:space="0" w:color="auto"/>
              <w:bottom w:val="single" w:sz="4" w:space="0" w:color="auto"/>
              <w:right w:val="single" w:sz="4" w:space="0" w:color="auto"/>
            </w:tcBorders>
            <w:vAlign w:val="center"/>
          </w:tcPr>
          <w:p w14:paraId="586F4EBD" w14:textId="77777777" w:rsidR="00A10D7D" w:rsidRPr="00E16646" w:rsidRDefault="00A10D7D" w:rsidP="00C10E6E">
            <w:pPr>
              <w:jc w:val="center"/>
              <w:rPr>
                <w:sz w:val="20"/>
              </w:rPr>
            </w:pPr>
            <w:r w:rsidRPr="00E16646">
              <w:rPr>
                <w:sz w:val="20"/>
              </w:rPr>
              <w:t xml:space="preserve">Температура </w:t>
            </w:r>
            <w:proofErr w:type="spellStart"/>
            <w:r w:rsidRPr="00E16646">
              <w:rPr>
                <w:sz w:val="20"/>
              </w:rPr>
              <w:t>выпара</w:t>
            </w:r>
            <w:proofErr w:type="spellEnd"/>
            <w:r w:rsidRPr="00E16646">
              <w:rPr>
                <w:sz w:val="20"/>
              </w:rPr>
              <w:t xml:space="preserve"> из деаэратора</w:t>
            </w:r>
          </w:p>
        </w:tc>
      </w:tr>
      <w:tr w:rsidR="00A10D7D" w:rsidRPr="00E16646" w14:paraId="03746FE1" w14:textId="77777777" w:rsidTr="00C10E6E">
        <w:trPr>
          <w:trHeight w:val="20"/>
          <w:jc w:val="center"/>
        </w:trPr>
        <w:tc>
          <w:tcPr>
            <w:tcW w:w="1064" w:type="dxa"/>
            <w:tcBorders>
              <w:top w:val="single" w:sz="4" w:space="0" w:color="auto"/>
              <w:left w:val="single" w:sz="4" w:space="0" w:color="auto"/>
              <w:bottom w:val="single" w:sz="4" w:space="0" w:color="auto"/>
              <w:right w:val="single" w:sz="4" w:space="0" w:color="auto"/>
            </w:tcBorders>
            <w:vAlign w:val="center"/>
          </w:tcPr>
          <w:p w14:paraId="6507299E" w14:textId="77777777" w:rsidR="00A10D7D" w:rsidRPr="00E16646" w:rsidRDefault="00A10D7D" w:rsidP="00C10E6E">
            <w:pPr>
              <w:jc w:val="center"/>
              <w:rPr>
                <w:sz w:val="20"/>
              </w:rPr>
            </w:pPr>
            <w:proofErr w:type="spellStart"/>
            <w:r w:rsidRPr="00E16646">
              <w:rPr>
                <w:sz w:val="20"/>
              </w:rPr>
              <w:t>Давле</w:t>
            </w:r>
            <w:proofErr w:type="spellEnd"/>
          </w:p>
          <w:p w14:paraId="5ED47561" w14:textId="77777777" w:rsidR="00A10D7D" w:rsidRPr="00E16646" w:rsidRDefault="00A10D7D" w:rsidP="00C10E6E">
            <w:pPr>
              <w:jc w:val="center"/>
              <w:rPr>
                <w:sz w:val="20"/>
              </w:rPr>
            </w:pPr>
            <w:proofErr w:type="spellStart"/>
            <w:r w:rsidRPr="00E16646">
              <w:rPr>
                <w:sz w:val="20"/>
              </w:rPr>
              <w:t>ние</w:t>
            </w:r>
            <w:proofErr w:type="spellEnd"/>
          </w:p>
        </w:tc>
        <w:tc>
          <w:tcPr>
            <w:tcW w:w="1063" w:type="dxa"/>
            <w:tcBorders>
              <w:top w:val="single" w:sz="4" w:space="0" w:color="auto"/>
              <w:left w:val="single" w:sz="4" w:space="0" w:color="auto"/>
              <w:bottom w:val="single" w:sz="4" w:space="0" w:color="auto"/>
              <w:right w:val="single" w:sz="4" w:space="0" w:color="auto"/>
            </w:tcBorders>
            <w:vAlign w:val="center"/>
          </w:tcPr>
          <w:p w14:paraId="17A7E20F" w14:textId="77777777" w:rsidR="00A10D7D" w:rsidRPr="00E16646" w:rsidRDefault="00A10D7D" w:rsidP="00C10E6E">
            <w:pPr>
              <w:jc w:val="center"/>
              <w:rPr>
                <w:sz w:val="20"/>
              </w:rPr>
            </w:pPr>
            <w:r w:rsidRPr="00E16646">
              <w:rPr>
                <w:sz w:val="20"/>
              </w:rPr>
              <w:t>Темпера</w:t>
            </w:r>
          </w:p>
          <w:p w14:paraId="1E98086E" w14:textId="77777777" w:rsidR="00A10D7D" w:rsidRPr="00E16646" w:rsidRDefault="00A10D7D" w:rsidP="00C10E6E">
            <w:pPr>
              <w:jc w:val="center"/>
              <w:rPr>
                <w:sz w:val="20"/>
              </w:rPr>
            </w:pPr>
            <w:r w:rsidRPr="00E16646">
              <w:rPr>
                <w:sz w:val="20"/>
              </w:rPr>
              <w:t>тура</w:t>
            </w:r>
          </w:p>
        </w:tc>
        <w:tc>
          <w:tcPr>
            <w:tcW w:w="851" w:type="dxa"/>
            <w:tcBorders>
              <w:top w:val="single" w:sz="4" w:space="0" w:color="auto"/>
              <w:left w:val="single" w:sz="4" w:space="0" w:color="auto"/>
              <w:bottom w:val="single" w:sz="4" w:space="0" w:color="auto"/>
              <w:right w:val="single" w:sz="4" w:space="0" w:color="auto"/>
            </w:tcBorders>
            <w:vAlign w:val="center"/>
          </w:tcPr>
          <w:p w14:paraId="49883987" w14:textId="77777777" w:rsidR="00A10D7D" w:rsidRPr="00E16646" w:rsidRDefault="00A10D7D" w:rsidP="00C10E6E">
            <w:pPr>
              <w:jc w:val="center"/>
              <w:rPr>
                <w:sz w:val="20"/>
              </w:rPr>
            </w:pPr>
            <w:proofErr w:type="spellStart"/>
            <w:r w:rsidRPr="00E16646">
              <w:rPr>
                <w:sz w:val="20"/>
              </w:rPr>
              <w:t>Давле</w:t>
            </w:r>
            <w:proofErr w:type="spellEnd"/>
          </w:p>
          <w:p w14:paraId="0A13DA85" w14:textId="77777777" w:rsidR="00A10D7D" w:rsidRPr="00E16646" w:rsidRDefault="00A10D7D" w:rsidP="00C10E6E">
            <w:pPr>
              <w:jc w:val="center"/>
              <w:rPr>
                <w:sz w:val="20"/>
              </w:rPr>
            </w:pPr>
            <w:proofErr w:type="spellStart"/>
            <w:r w:rsidRPr="00E16646">
              <w:rPr>
                <w:sz w:val="20"/>
              </w:rPr>
              <w:t>ние</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14:paraId="36B2D810" w14:textId="77777777" w:rsidR="00A10D7D" w:rsidRPr="00E16646" w:rsidRDefault="00A10D7D" w:rsidP="00C10E6E">
            <w:pPr>
              <w:jc w:val="center"/>
              <w:rPr>
                <w:sz w:val="20"/>
              </w:rPr>
            </w:pPr>
            <w:r w:rsidRPr="00E16646">
              <w:rPr>
                <w:sz w:val="20"/>
              </w:rPr>
              <w:t>Температура</w:t>
            </w:r>
          </w:p>
        </w:tc>
        <w:tc>
          <w:tcPr>
            <w:tcW w:w="1276" w:type="dxa"/>
            <w:vMerge/>
            <w:tcBorders>
              <w:top w:val="single" w:sz="4" w:space="0" w:color="auto"/>
              <w:left w:val="single" w:sz="4" w:space="0" w:color="auto"/>
              <w:bottom w:val="single" w:sz="4" w:space="0" w:color="auto"/>
              <w:right w:val="single" w:sz="4" w:space="0" w:color="auto"/>
            </w:tcBorders>
            <w:vAlign w:val="center"/>
          </w:tcPr>
          <w:p w14:paraId="0617BD0D" w14:textId="77777777" w:rsidR="00A10D7D" w:rsidRPr="00E16646" w:rsidRDefault="00A10D7D" w:rsidP="00C10E6E">
            <w:pPr>
              <w:jc w:val="center"/>
              <w:rPr>
                <w:sz w:val="20"/>
              </w:rPr>
            </w:pPr>
          </w:p>
        </w:tc>
        <w:tc>
          <w:tcPr>
            <w:tcW w:w="1231" w:type="dxa"/>
            <w:vMerge/>
            <w:tcBorders>
              <w:top w:val="single" w:sz="4" w:space="0" w:color="auto"/>
              <w:left w:val="single" w:sz="4" w:space="0" w:color="auto"/>
              <w:bottom w:val="single" w:sz="4" w:space="0" w:color="auto"/>
              <w:right w:val="single" w:sz="4" w:space="0" w:color="auto"/>
            </w:tcBorders>
            <w:vAlign w:val="center"/>
          </w:tcPr>
          <w:p w14:paraId="57BC4A07" w14:textId="77777777" w:rsidR="00A10D7D" w:rsidRPr="00E16646" w:rsidRDefault="00A10D7D" w:rsidP="00C10E6E">
            <w:pPr>
              <w:jc w:val="center"/>
              <w:rPr>
                <w:sz w:val="20"/>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6D70D21F" w14:textId="77777777" w:rsidR="00A10D7D" w:rsidRPr="00E16646" w:rsidRDefault="00A10D7D" w:rsidP="00C10E6E">
            <w:pPr>
              <w:jc w:val="center"/>
              <w:rPr>
                <w:sz w:val="20"/>
              </w:rPr>
            </w:pPr>
          </w:p>
        </w:tc>
        <w:tc>
          <w:tcPr>
            <w:tcW w:w="1252" w:type="dxa"/>
            <w:vMerge/>
            <w:tcBorders>
              <w:top w:val="single" w:sz="4" w:space="0" w:color="auto"/>
              <w:left w:val="single" w:sz="4" w:space="0" w:color="auto"/>
              <w:bottom w:val="single" w:sz="4" w:space="0" w:color="auto"/>
              <w:right w:val="single" w:sz="4" w:space="0" w:color="auto"/>
            </w:tcBorders>
            <w:vAlign w:val="center"/>
          </w:tcPr>
          <w:p w14:paraId="1C39D877" w14:textId="77777777" w:rsidR="00A10D7D" w:rsidRPr="00E16646" w:rsidRDefault="00A10D7D" w:rsidP="00C10E6E">
            <w:pPr>
              <w:jc w:val="center"/>
              <w:rPr>
                <w:sz w:val="20"/>
              </w:rPr>
            </w:pPr>
          </w:p>
        </w:tc>
        <w:tc>
          <w:tcPr>
            <w:tcW w:w="1348" w:type="dxa"/>
            <w:vMerge/>
            <w:tcBorders>
              <w:top w:val="single" w:sz="4" w:space="0" w:color="auto"/>
              <w:left w:val="single" w:sz="4" w:space="0" w:color="auto"/>
              <w:bottom w:val="single" w:sz="4" w:space="0" w:color="auto"/>
              <w:right w:val="single" w:sz="4" w:space="0" w:color="auto"/>
            </w:tcBorders>
            <w:vAlign w:val="center"/>
          </w:tcPr>
          <w:p w14:paraId="7232019A" w14:textId="77777777" w:rsidR="00A10D7D" w:rsidRPr="00E16646" w:rsidRDefault="00A10D7D" w:rsidP="00C10E6E">
            <w:pPr>
              <w:jc w:val="center"/>
              <w:rPr>
                <w:sz w:val="20"/>
              </w:rPr>
            </w:pPr>
          </w:p>
        </w:tc>
      </w:tr>
      <w:tr w:rsidR="00A10D7D" w:rsidRPr="00E16646" w14:paraId="54AB7545" w14:textId="77777777" w:rsidTr="00C10E6E">
        <w:trPr>
          <w:trHeight w:val="20"/>
          <w:jc w:val="center"/>
        </w:trPr>
        <w:tc>
          <w:tcPr>
            <w:tcW w:w="1064" w:type="dxa"/>
            <w:tcBorders>
              <w:top w:val="single" w:sz="4" w:space="0" w:color="auto"/>
              <w:left w:val="single" w:sz="4" w:space="0" w:color="auto"/>
              <w:bottom w:val="single" w:sz="4" w:space="0" w:color="auto"/>
              <w:right w:val="single" w:sz="4" w:space="0" w:color="auto"/>
            </w:tcBorders>
            <w:vAlign w:val="center"/>
          </w:tcPr>
          <w:p w14:paraId="24F4B2D4" w14:textId="77777777" w:rsidR="00A10D7D" w:rsidRPr="00E16646" w:rsidRDefault="00A10D7D" w:rsidP="00C10E6E">
            <w:pPr>
              <w:jc w:val="center"/>
              <w:rPr>
                <w:sz w:val="20"/>
              </w:rPr>
            </w:pPr>
            <w:r w:rsidRPr="00E16646">
              <w:rPr>
                <w:sz w:val="20"/>
              </w:rPr>
              <w:t>кгс/см</w:t>
            </w:r>
            <w:r w:rsidRPr="00E16646">
              <w:rPr>
                <w:sz w:val="20"/>
                <w:vertAlign w:val="superscript"/>
              </w:rPr>
              <w:t>2</w:t>
            </w:r>
          </w:p>
        </w:tc>
        <w:tc>
          <w:tcPr>
            <w:tcW w:w="1063" w:type="dxa"/>
            <w:tcBorders>
              <w:top w:val="single" w:sz="4" w:space="0" w:color="auto"/>
              <w:left w:val="single" w:sz="4" w:space="0" w:color="auto"/>
              <w:bottom w:val="single" w:sz="4" w:space="0" w:color="auto"/>
              <w:right w:val="single" w:sz="4" w:space="0" w:color="auto"/>
            </w:tcBorders>
            <w:vAlign w:val="center"/>
          </w:tcPr>
          <w:p w14:paraId="5A7D294F" w14:textId="77777777" w:rsidR="00A10D7D" w:rsidRPr="00E16646" w:rsidRDefault="00A10D7D" w:rsidP="00C10E6E">
            <w:pPr>
              <w:jc w:val="center"/>
              <w:rPr>
                <w:sz w:val="20"/>
              </w:rPr>
            </w:pPr>
            <w:r w:rsidRPr="00E16646">
              <w:rPr>
                <w:sz w:val="20"/>
                <w:vertAlign w:val="superscript"/>
              </w:rPr>
              <w:t>0</w:t>
            </w:r>
            <w:r w:rsidRPr="00E16646">
              <w:rPr>
                <w:sz w:val="20"/>
              </w:rPr>
              <w:t>С</w:t>
            </w:r>
          </w:p>
        </w:tc>
        <w:tc>
          <w:tcPr>
            <w:tcW w:w="851" w:type="dxa"/>
            <w:tcBorders>
              <w:top w:val="single" w:sz="4" w:space="0" w:color="auto"/>
              <w:left w:val="single" w:sz="4" w:space="0" w:color="auto"/>
              <w:bottom w:val="single" w:sz="4" w:space="0" w:color="auto"/>
              <w:right w:val="single" w:sz="4" w:space="0" w:color="auto"/>
            </w:tcBorders>
            <w:vAlign w:val="center"/>
          </w:tcPr>
          <w:p w14:paraId="0EA6A1AE" w14:textId="77777777" w:rsidR="00A10D7D" w:rsidRPr="00E16646" w:rsidRDefault="00A10D7D" w:rsidP="00C10E6E">
            <w:pPr>
              <w:jc w:val="center"/>
              <w:rPr>
                <w:sz w:val="20"/>
              </w:rPr>
            </w:pPr>
            <w:r w:rsidRPr="00E16646">
              <w:rPr>
                <w:sz w:val="20"/>
              </w:rPr>
              <w:t>кгс/см</w:t>
            </w:r>
            <w:r w:rsidRPr="00E16646">
              <w:rPr>
                <w:sz w:val="20"/>
                <w:vertAlign w:val="superscript"/>
              </w:rPr>
              <w:t>2</w:t>
            </w:r>
          </w:p>
        </w:tc>
        <w:tc>
          <w:tcPr>
            <w:tcW w:w="992" w:type="dxa"/>
            <w:tcBorders>
              <w:top w:val="single" w:sz="4" w:space="0" w:color="auto"/>
              <w:left w:val="single" w:sz="4" w:space="0" w:color="auto"/>
              <w:bottom w:val="single" w:sz="4" w:space="0" w:color="auto"/>
              <w:right w:val="single" w:sz="4" w:space="0" w:color="auto"/>
            </w:tcBorders>
            <w:vAlign w:val="center"/>
          </w:tcPr>
          <w:p w14:paraId="29954BDB" w14:textId="77777777" w:rsidR="00A10D7D" w:rsidRPr="00E16646" w:rsidRDefault="00A10D7D" w:rsidP="00C10E6E">
            <w:pPr>
              <w:jc w:val="center"/>
              <w:rPr>
                <w:sz w:val="20"/>
              </w:rPr>
            </w:pPr>
            <w:r w:rsidRPr="00E16646">
              <w:rPr>
                <w:sz w:val="20"/>
                <w:vertAlign w:val="superscript"/>
              </w:rPr>
              <w:t>0</w:t>
            </w:r>
            <w:r w:rsidRPr="00E16646">
              <w:rPr>
                <w:sz w:val="20"/>
              </w:rPr>
              <w:t>С</w:t>
            </w:r>
          </w:p>
        </w:tc>
        <w:tc>
          <w:tcPr>
            <w:tcW w:w="1276" w:type="dxa"/>
            <w:tcBorders>
              <w:top w:val="single" w:sz="4" w:space="0" w:color="auto"/>
              <w:left w:val="single" w:sz="4" w:space="0" w:color="auto"/>
              <w:bottom w:val="single" w:sz="4" w:space="0" w:color="auto"/>
              <w:right w:val="single" w:sz="4" w:space="0" w:color="auto"/>
            </w:tcBorders>
            <w:vAlign w:val="center"/>
          </w:tcPr>
          <w:p w14:paraId="5F8BDA83" w14:textId="77777777" w:rsidR="00A10D7D" w:rsidRPr="00E16646" w:rsidRDefault="00A10D7D" w:rsidP="00C10E6E">
            <w:pPr>
              <w:jc w:val="center"/>
              <w:rPr>
                <w:sz w:val="20"/>
              </w:rPr>
            </w:pPr>
            <w:r w:rsidRPr="00E16646">
              <w:rPr>
                <w:sz w:val="20"/>
              </w:rPr>
              <w:t>мкг-</w:t>
            </w:r>
            <w:proofErr w:type="spellStart"/>
            <w:r w:rsidRPr="00E16646">
              <w:rPr>
                <w:sz w:val="20"/>
              </w:rPr>
              <w:t>экв</w:t>
            </w:r>
            <w:proofErr w:type="spellEnd"/>
            <w:r w:rsidRPr="00E16646">
              <w:rPr>
                <w:sz w:val="20"/>
              </w:rPr>
              <w:t>/дм</w:t>
            </w:r>
            <w:r w:rsidRPr="00E16646">
              <w:rPr>
                <w:sz w:val="20"/>
                <w:vertAlign w:val="superscript"/>
              </w:rPr>
              <w:t>3</w:t>
            </w:r>
          </w:p>
        </w:tc>
        <w:tc>
          <w:tcPr>
            <w:tcW w:w="1231" w:type="dxa"/>
            <w:vMerge/>
            <w:tcBorders>
              <w:top w:val="single" w:sz="4" w:space="0" w:color="auto"/>
              <w:left w:val="single" w:sz="4" w:space="0" w:color="auto"/>
              <w:bottom w:val="single" w:sz="4" w:space="0" w:color="auto"/>
              <w:right w:val="single" w:sz="4" w:space="0" w:color="auto"/>
            </w:tcBorders>
            <w:vAlign w:val="center"/>
          </w:tcPr>
          <w:p w14:paraId="134AB826" w14:textId="77777777" w:rsidR="00A10D7D" w:rsidRPr="00E16646" w:rsidRDefault="00A10D7D" w:rsidP="00C10E6E">
            <w:pPr>
              <w:jc w:val="center"/>
              <w:rPr>
                <w:sz w:val="20"/>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34873424" w14:textId="77777777" w:rsidR="00A10D7D" w:rsidRPr="00E16646" w:rsidRDefault="00A10D7D" w:rsidP="00C10E6E">
            <w:pPr>
              <w:jc w:val="center"/>
              <w:rPr>
                <w:sz w:val="20"/>
              </w:rPr>
            </w:pPr>
          </w:p>
        </w:tc>
        <w:tc>
          <w:tcPr>
            <w:tcW w:w="1252" w:type="dxa"/>
            <w:tcBorders>
              <w:top w:val="single" w:sz="4" w:space="0" w:color="auto"/>
              <w:left w:val="single" w:sz="4" w:space="0" w:color="auto"/>
              <w:bottom w:val="single" w:sz="4" w:space="0" w:color="auto"/>
              <w:right w:val="single" w:sz="4" w:space="0" w:color="auto"/>
            </w:tcBorders>
            <w:vAlign w:val="center"/>
          </w:tcPr>
          <w:p w14:paraId="41E8149B" w14:textId="77777777" w:rsidR="00A10D7D" w:rsidRPr="00E16646" w:rsidRDefault="00A10D7D" w:rsidP="00C10E6E">
            <w:pPr>
              <w:jc w:val="center"/>
              <w:rPr>
                <w:sz w:val="20"/>
              </w:rPr>
            </w:pPr>
            <w:r w:rsidRPr="00E16646">
              <w:rPr>
                <w:sz w:val="20"/>
              </w:rPr>
              <w:t>кгс/см</w:t>
            </w:r>
            <w:r w:rsidRPr="00E16646">
              <w:rPr>
                <w:sz w:val="20"/>
                <w:vertAlign w:val="superscript"/>
              </w:rPr>
              <w:t>2</w:t>
            </w:r>
          </w:p>
        </w:tc>
        <w:tc>
          <w:tcPr>
            <w:tcW w:w="1348" w:type="dxa"/>
            <w:tcBorders>
              <w:top w:val="single" w:sz="4" w:space="0" w:color="auto"/>
              <w:left w:val="single" w:sz="4" w:space="0" w:color="auto"/>
              <w:bottom w:val="single" w:sz="4" w:space="0" w:color="auto"/>
              <w:right w:val="single" w:sz="4" w:space="0" w:color="auto"/>
            </w:tcBorders>
            <w:vAlign w:val="center"/>
          </w:tcPr>
          <w:p w14:paraId="7F6B5BBE" w14:textId="77777777" w:rsidR="00A10D7D" w:rsidRPr="00E16646" w:rsidRDefault="00A10D7D" w:rsidP="00C10E6E">
            <w:pPr>
              <w:jc w:val="center"/>
              <w:rPr>
                <w:sz w:val="20"/>
              </w:rPr>
            </w:pPr>
            <w:r w:rsidRPr="00E16646">
              <w:rPr>
                <w:sz w:val="20"/>
                <w:vertAlign w:val="superscript"/>
              </w:rPr>
              <w:t>0</w:t>
            </w:r>
            <w:r w:rsidRPr="00E16646">
              <w:rPr>
                <w:sz w:val="20"/>
              </w:rPr>
              <w:t>С</w:t>
            </w:r>
          </w:p>
        </w:tc>
      </w:tr>
      <w:tr w:rsidR="00A10D7D" w:rsidRPr="00E16646" w14:paraId="4BB5DB06" w14:textId="77777777" w:rsidTr="00C10E6E">
        <w:trPr>
          <w:trHeight w:val="20"/>
          <w:jc w:val="center"/>
        </w:trPr>
        <w:tc>
          <w:tcPr>
            <w:tcW w:w="1064" w:type="dxa"/>
            <w:tcBorders>
              <w:top w:val="single" w:sz="4" w:space="0" w:color="auto"/>
              <w:left w:val="single" w:sz="4" w:space="0" w:color="auto"/>
              <w:bottom w:val="single" w:sz="4" w:space="0" w:color="auto"/>
              <w:right w:val="single" w:sz="4" w:space="0" w:color="auto"/>
            </w:tcBorders>
            <w:vAlign w:val="center"/>
          </w:tcPr>
          <w:p w14:paraId="50BEAB9C" w14:textId="77777777" w:rsidR="00A10D7D" w:rsidRPr="00E16646" w:rsidRDefault="00A10D7D" w:rsidP="00C10E6E">
            <w:pPr>
              <w:jc w:val="center"/>
              <w:rPr>
                <w:sz w:val="20"/>
              </w:rPr>
            </w:pPr>
            <w:r w:rsidRPr="00E16646">
              <w:rPr>
                <w:sz w:val="20"/>
              </w:rPr>
              <w:t>5,4</w:t>
            </w:r>
          </w:p>
        </w:tc>
        <w:tc>
          <w:tcPr>
            <w:tcW w:w="1063" w:type="dxa"/>
            <w:tcBorders>
              <w:top w:val="single" w:sz="4" w:space="0" w:color="auto"/>
              <w:left w:val="single" w:sz="4" w:space="0" w:color="auto"/>
              <w:bottom w:val="single" w:sz="4" w:space="0" w:color="auto"/>
              <w:right w:val="single" w:sz="4" w:space="0" w:color="auto"/>
            </w:tcBorders>
            <w:vAlign w:val="center"/>
          </w:tcPr>
          <w:p w14:paraId="3DCA6DD1" w14:textId="77777777" w:rsidR="00A10D7D" w:rsidRPr="00E16646" w:rsidRDefault="00A10D7D" w:rsidP="00C10E6E">
            <w:pPr>
              <w:jc w:val="center"/>
              <w:rPr>
                <w:sz w:val="20"/>
              </w:rPr>
            </w:pPr>
            <w:r w:rsidRPr="00E16646">
              <w:rPr>
                <w:sz w:val="20"/>
              </w:rPr>
              <w:t>2-21</w:t>
            </w:r>
          </w:p>
        </w:tc>
        <w:tc>
          <w:tcPr>
            <w:tcW w:w="851" w:type="dxa"/>
            <w:tcBorders>
              <w:top w:val="single" w:sz="4" w:space="0" w:color="auto"/>
              <w:left w:val="single" w:sz="4" w:space="0" w:color="auto"/>
              <w:bottom w:val="single" w:sz="4" w:space="0" w:color="auto"/>
              <w:right w:val="single" w:sz="4" w:space="0" w:color="auto"/>
            </w:tcBorders>
            <w:vAlign w:val="center"/>
          </w:tcPr>
          <w:p w14:paraId="19E3C538" w14:textId="77777777" w:rsidR="00A10D7D" w:rsidRPr="00E16646" w:rsidRDefault="00A10D7D" w:rsidP="00C10E6E">
            <w:pPr>
              <w:jc w:val="center"/>
              <w:rPr>
                <w:sz w:val="20"/>
              </w:rPr>
            </w:pPr>
            <w:r w:rsidRPr="00E16646">
              <w:rPr>
                <w:sz w:val="20"/>
              </w:rPr>
              <w:t>5</w:t>
            </w:r>
          </w:p>
        </w:tc>
        <w:tc>
          <w:tcPr>
            <w:tcW w:w="992" w:type="dxa"/>
            <w:tcBorders>
              <w:top w:val="single" w:sz="4" w:space="0" w:color="auto"/>
              <w:left w:val="single" w:sz="4" w:space="0" w:color="auto"/>
              <w:bottom w:val="single" w:sz="4" w:space="0" w:color="auto"/>
              <w:right w:val="single" w:sz="4" w:space="0" w:color="auto"/>
            </w:tcBorders>
            <w:vAlign w:val="center"/>
          </w:tcPr>
          <w:p w14:paraId="5211A419" w14:textId="77777777" w:rsidR="00A10D7D" w:rsidRPr="00E16646" w:rsidRDefault="00A10D7D" w:rsidP="00C10E6E">
            <w:pPr>
              <w:jc w:val="center"/>
              <w:rPr>
                <w:sz w:val="20"/>
              </w:rPr>
            </w:pPr>
            <w:r w:rsidRPr="00E16646">
              <w:rPr>
                <w:sz w:val="20"/>
              </w:rPr>
              <w:t>37</w:t>
            </w:r>
          </w:p>
        </w:tc>
        <w:tc>
          <w:tcPr>
            <w:tcW w:w="1276" w:type="dxa"/>
            <w:tcBorders>
              <w:top w:val="single" w:sz="4" w:space="0" w:color="auto"/>
              <w:left w:val="single" w:sz="4" w:space="0" w:color="auto"/>
              <w:bottom w:val="single" w:sz="4" w:space="0" w:color="auto"/>
              <w:right w:val="single" w:sz="4" w:space="0" w:color="auto"/>
            </w:tcBorders>
            <w:vAlign w:val="center"/>
          </w:tcPr>
          <w:p w14:paraId="09D13A1D" w14:textId="77777777" w:rsidR="00A10D7D" w:rsidRPr="00E16646" w:rsidRDefault="00A10D7D" w:rsidP="00C10E6E">
            <w:pPr>
              <w:jc w:val="center"/>
              <w:rPr>
                <w:sz w:val="20"/>
              </w:rPr>
            </w:pPr>
            <w:r w:rsidRPr="00E16646">
              <w:rPr>
                <w:sz w:val="20"/>
              </w:rPr>
              <w:t>2000</w:t>
            </w:r>
          </w:p>
        </w:tc>
        <w:tc>
          <w:tcPr>
            <w:tcW w:w="1231" w:type="dxa"/>
            <w:tcBorders>
              <w:top w:val="single" w:sz="4" w:space="0" w:color="auto"/>
              <w:left w:val="single" w:sz="4" w:space="0" w:color="auto"/>
              <w:bottom w:val="single" w:sz="4" w:space="0" w:color="auto"/>
              <w:right w:val="single" w:sz="4" w:space="0" w:color="auto"/>
            </w:tcBorders>
            <w:vAlign w:val="center"/>
          </w:tcPr>
          <w:p w14:paraId="3AAF14A5" w14:textId="77777777" w:rsidR="00A10D7D" w:rsidRPr="00E16646" w:rsidRDefault="00A10D7D" w:rsidP="00C10E6E">
            <w:pPr>
              <w:jc w:val="center"/>
              <w:rPr>
                <w:sz w:val="20"/>
              </w:rPr>
            </w:pPr>
            <w:r w:rsidRPr="00E16646">
              <w:rPr>
                <w:bCs/>
                <w:sz w:val="20"/>
              </w:rPr>
              <w:t>ДСА 100/25</w:t>
            </w:r>
          </w:p>
        </w:tc>
        <w:tc>
          <w:tcPr>
            <w:tcW w:w="1134" w:type="dxa"/>
            <w:tcBorders>
              <w:top w:val="single" w:sz="4" w:space="0" w:color="auto"/>
              <w:left w:val="single" w:sz="4" w:space="0" w:color="auto"/>
              <w:bottom w:val="single" w:sz="4" w:space="0" w:color="auto"/>
              <w:right w:val="single" w:sz="4" w:space="0" w:color="auto"/>
            </w:tcBorders>
            <w:vAlign w:val="center"/>
          </w:tcPr>
          <w:p w14:paraId="69B7DAED" w14:textId="77777777" w:rsidR="00A10D7D" w:rsidRPr="00E16646" w:rsidRDefault="00A10D7D" w:rsidP="00C10E6E">
            <w:pPr>
              <w:jc w:val="center"/>
              <w:rPr>
                <w:sz w:val="20"/>
              </w:rPr>
            </w:pPr>
            <w:r w:rsidRPr="00E16646">
              <w:rPr>
                <w:iCs/>
                <w:sz w:val="20"/>
              </w:rPr>
              <w:t>ОВА</w:t>
            </w:r>
          </w:p>
        </w:tc>
        <w:tc>
          <w:tcPr>
            <w:tcW w:w="1252" w:type="dxa"/>
            <w:tcBorders>
              <w:top w:val="single" w:sz="4" w:space="0" w:color="auto"/>
              <w:left w:val="single" w:sz="4" w:space="0" w:color="auto"/>
              <w:bottom w:val="single" w:sz="4" w:space="0" w:color="auto"/>
              <w:right w:val="single" w:sz="4" w:space="0" w:color="auto"/>
            </w:tcBorders>
            <w:vAlign w:val="center"/>
          </w:tcPr>
          <w:p w14:paraId="4D569FE5" w14:textId="77777777" w:rsidR="00A10D7D" w:rsidRPr="00E16646" w:rsidRDefault="00A10D7D" w:rsidP="00C10E6E">
            <w:pPr>
              <w:jc w:val="center"/>
              <w:rPr>
                <w:sz w:val="20"/>
              </w:rPr>
            </w:pPr>
            <w:r w:rsidRPr="00E16646">
              <w:rPr>
                <w:sz w:val="20"/>
              </w:rPr>
              <w:t>0,7</w:t>
            </w:r>
          </w:p>
        </w:tc>
        <w:tc>
          <w:tcPr>
            <w:tcW w:w="1348" w:type="dxa"/>
            <w:tcBorders>
              <w:top w:val="single" w:sz="4" w:space="0" w:color="auto"/>
              <w:left w:val="single" w:sz="4" w:space="0" w:color="auto"/>
              <w:bottom w:val="single" w:sz="4" w:space="0" w:color="auto"/>
              <w:right w:val="single" w:sz="4" w:space="0" w:color="auto"/>
            </w:tcBorders>
            <w:vAlign w:val="center"/>
          </w:tcPr>
          <w:p w14:paraId="0F410051" w14:textId="77777777" w:rsidR="00A10D7D" w:rsidRPr="00E16646" w:rsidRDefault="00A10D7D" w:rsidP="00C10E6E">
            <w:pPr>
              <w:jc w:val="center"/>
              <w:rPr>
                <w:sz w:val="20"/>
              </w:rPr>
            </w:pPr>
            <w:r w:rsidRPr="00E16646">
              <w:rPr>
                <w:sz w:val="20"/>
              </w:rPr>
              <w:t>104</w:t>
            </w:r>
          </w:p>
        </w:tc>
      </w:tr>
    </w:tbl>
    <w:p w14:paraId="1AA0467B" w14:textId="77777777" w:rsidR="00A10D7D" w:rsidRPr="00E16646" w:rsidRDefault="00A10D7D" w:rsidP="00A10D7D">
      <w:pPr>
        <w:ind w:firstLine="709"/>
        <w:contextualSpacing/>
        <w:jc w:val="both"/>
        <w:rPr>
          <w:sz w:val="28"/>
          <w:szCs w:val="28"/>
        </w:rPr>
      </w:pPr>
    </w:p>
    <w:p w14:paraId="11BC933C" w14:textId="77777777" w:rsidR="00A10D7D" w:rsidRPr="00F96723" w:rsidRDefault="00A10D7D" w:rsidP="00A10D7D">
      <w:pPr>
        <w:ind w:firstLine="709"/>
        <w:contextualSpacing/>
        <w:jc w:val="both"/>
        <w:rPr>
          <w:sz w:val="28"/>
          <w:szCs w:val="28"/>
        </w:rPr>
      </w:pPr>
      <w:r w:rsidRPr="00F96723">
        <w:rPr>
          <w:sz w:val="28"/>
          <w:szCs w:val="28"/>
        </w:rPr>
        <w:t>Система теплоснабжения ООО «</w:t>
      </w:r>
      <w:proofErr w:type="spellStart"/>
      <w:r w:rsidRPr="00F96723">
        <w:rPr>
          <w:sz w:val="28"/>
          <w:szCs w:val="28"/>
        </w:rPr>
        <w:t>Теплоснаб</w:t>
      </w:r>
      <w:proofErr w:type="spellEnd"/>
      <w:r w:rsidRPr="00F96723">
        <w:rPr>
          <w:sz w:val="28"/>
          <w:szCs w:val="28"/>
        </w:rPr>
        <w:t xml:space="preserve">» работает по открытой схеме. Тепловые сети имеют как надземную, так и подземную прокладку – канальную. Участки тепловых сетей выполнены в двухтрубном исполнении. Изоляция - </w:t>
      </w:r>
      <w:proofErr w:type="spellStart"/>
      <w:r w:rsidRPr="00F96723">
        <w:rPr>
          <w:sz w:val="28"/>
          <w:szCs w:val="28"/>
        </w:rPr>
        <w:t>минвата</w:t>
      </w:r>
      <w:proofErr w:type="spellEnd"/>
      <w:r w:rsidRPr="00F96723">
        <w:rPr>
          <w:sz w:val="28"/>
          <w:szCs w:val="28"/>
        </w:rPr>
        <w:t>, стеклоткань.</w:t>
      </w:r>
    </w:p>
    <w:p w14:paraId="0A692145" w14:textId="77777777" w:rsidR="00A10D7D" w:rsidRPr="00F96723" w:rsidRDefault="00A10D7D" w:rsidP="00A10D7D">
      <w:pPr>
        <w:ind w:firstLine="709"/>
        <w:contextualSpacing/>
        <w:jc w:val="both"/>
        <w:rPr>
          <w:sz w:val="28"/>
          <w:szCs w:val="28"/>
        </w:rPr>
      </w:pPr>
      <w:r w:rsidRPr="00F96723">
        <w:rPr>
          <w:sz w:val="28"/>
          <w:szCs w:val="28"/>
        </w:rPr>
        <w:t>Продолжительность работы участков тепловой сети с круглосуточным графиком работы – в отопительный период 5808 часов, в летний период 2592 часов с остановкой на профилактику продолжительностью 15 дней.</w:t>
      </w:r>
    </w:p>
    <w:p w14:paraId="7E2DF794" w14:textId="77777777" w:rsidR="00A10D7D" w:rsidRPr="00CE49FB" w:rsidRDefault="00A10D7D" w:rsidP="00A10D7D">
      <w:pPr>
        <w:ind w:firstLine="709"/>
        <w:jc w:val="both"/>
        <w:rPr>
          <w:sz w:val="28"/>
          <w:szCs w:val="28"/>
        </w:rPr>
      </w:pPr>
    </w:p>
    <w:p w14:paraId="447FECB7" w14:textId="77777777" w:rsidR="00A10D7D" w:rsidRPr="00CE49FB" w:rsidRDefault="00A10D7D" w:rsidP="00A10D7D">
      <w:pPr>
        <w:ind w:firstLine="709"/>
        <w:jc w:val="both"/>
        <w:rPr>
          <w:sz w:val="28"/>
          <w:szCs w:val="28"/>
        </w:rPr>
      </w:pPr>
      <w:r w:rsidRPr="00CE49FB">
        <w:rPr>
          <w:sz w:val="28"/>
          <w:szCs w:val="28"/>
        </w:rPr>
        <w:t>Предприятием для утверждения нормативов технологических потерь при передаче тепловой энергии представлен следующий пакет расчетно-обосновывающих материалов:</w:t>
      </w:r>
    </w:p>
    <w:p w14:paraId="7AA8FD5F" w14:textId="77777777" w:rsidR="00A10D7D" w:rsidRPr="00CE49FB" w:rsidRDefault="00A10D7D" w:rsidP="00A10D7D">
      <w:pPr>
        <w:ind w:firstLine="709"/>
        <w:jc w:val="both"/>
        <w:rPr>
          <w:sz w:val="28"/>
          <w:szCs w:val="28"/>
        </w:rPr>
      </w:pPr>
      <w:r w:rsidRPr="00CE49FB">
        <w:rPr>
          <w:sz w:val="28"/>
          <w:szCs w:val="28"/>
        </w:rPr>
        <w:t>- копия Устава;</w:t>
      </w:r>
    </w:p>
    <w:p w14:paraId="400D1DFF" w14:textId="77777777" w:rsidR="00A10D7D" w:rsidRPr="00CE49FB" w:rsidRDefault="00A10D7D" w:rsidP="00A10D7D">
      <w:pPr>
        <w:ind w:firstLine="709"/>
        <w:jc w:val="both"/>
        <w:rPr>
          <w:sz w:val="28"/>
          <w:szCs w:val="28"/>
        </w:rPr>
      </w:pPr>
      <w:r w:rsidRPr="00CE49FB">
        <w:rPr>
          <w:sz w:val="28"/>
          <w:szCs w:val="28"/>
        </w:rPr>
        <w:t>- копия свидетельства о государственной регистрации;</w:t>
      </w:r>
    </w:p>
    <w:p w14:paraId="52449C79" w14:textId="77777777" w:rsidR="00A10D7D" w:rsidRPr="00CE49FB" w:rsidRDefault="00A10D7D" w:rsidP="00A10D7D">
      <w:pPr>
        <w:ind w:firstLine="709"/>
        <w:jc w:val="both"/>
        <w:rPr>
          <w:sz w:val="28"/>
          <w:szCs w:val="28"/>
        </w:rPr>
      </w:pPr>
      <w:r w:rsidRPr="00CE49FB">
        <w:rPr>
          <w:sz w:val="28"/>
          <w:szCs w:val="28"/>
        </w:rPr>
        <w:lastRenderedPageBreak/>
        <w:t>- копия свидетельства о постановке на учет в налоговом органе;</w:t>
      </w:r>
    </w:p>
    <w:p w14:paraId="2D33A9D2" w14:textId="77777777" w:rsidR="00A10D7D" w:rsidRPr="00CE49FB" w:rsidRDefault="00A10D7D" w:rsidP="00A10D7D">
      <w:pPr>
        <w:ind w:firstLine="709"/>
        <w:jc w:val="both"/>
        <w:rPr>
          <w:sz w:val="28"/>
          <w:szCs w:val="28"/>
        </w:rPr>
      </w:pPr>
      <w:r w:rsidRPr="00CE49FB">
        <w:rPr>
          <w:sz w:val="28"/>
          <w:szCs w:val="28"/>
        </w:rPr>
        <w:t>- температурный график работы;</w:t>
      </w:r>
    </w:p>
    <w:p w14:paraId="3206AB4A" w14:textId="77777777" w:rsidR="00A10D7D" w:rsidRPr="00CE49FB" w:rsidRDefault="00A10D7D" w:rsidP="00A10D7D">
      <w:pPr>
        <w:ind w:firstLine="709"/>
        <w:jc w:val="both"/>
        <w:rPr>
          <w:sz w:val="28"/>
          <w:szCs w:val="28"/>
        </w:rPr>
      </w:pPr>
      <w:r w:rsidRPr="00CE49FB">
        <w:rPr>
          <w:sz w:val="28"/>
          <w:szCs w:val="28"/>
        </w:rPr>
        <w:t>- сведения о климатических факторах влияющих на работу тепловых сетей;</w:t>
      </w:r>
    </w:p>
    <w:p w14:paraId="44E61318" w14:textId="77777777" w:rsidR="00A10D7D" w:rsidRPr="00CE49FB" w:rsidRDefault="00A10D7D" w:rsidP="00A10D7D">
      <w:pPr>
        <w:ind w:firstLine="709"/>
        <w:jc w:val="both"/>
        <w:rPr>
          <w:sz w:val="28"/>
          <w:szCs w:val="28"/>
        </w:rPr>
      </w:pPr>
      <w:r w:rsidRPr="00CE49FB">
        <w:rPr>
          <w:sz w:val="28"/>
          <w:szCs w:val="28"/>
        </w:rPr>
        <w:t>- данные о теплотрассах;</w:t>
      </w:r>
    </w:p>
    <w:p w14:paraId="4977580F" w14:textId="77777777" w:rsidR="00A10D7D" w:rsidRPr="00CE49FB" w:rsidRDefault="00A10D7D" w:rsidP="00A10D7D">
      <w:pPr>
        <w:ind w:firstLine="709"/>
        <w:jc w:val="both"/>
        <w:rPr>
          <w:sz w:val="28"/>
          <w:szCs w:val="28"/>
        </w:rPr>
      </w:pPr>
      <w:r w:rsidRPr="00CE49FB">
        <w:rPr>
          <w:sz w:val="28"/>
          <w:szCs w:val="28"/>
        </w:rPr>
        <w:t>- расчет полезного отпуска на отопление жилых, общественных зданий;</w:t>
      </w:r>
    </w:p>
    <w:p w14:paraId="027A1736" w14:textId="77777777" w:rsidR="00A10D7D" w:rsidRPr="00CE49FB" w:rsidRDefault="00A10D7D" w:rsidP="00A10D7D">
      <w:pPr>
        <w:ind w:firstLine="709"/>
        <w:jc w:val="both"/>
        <w:rPr>
          <w:sz w:val="28"/>
          <w:szCs w:val="28"/>
        </w:rPr>
      </w:pPr>
      <w:r w:rsidRPr="00CE49FB">
        <w:rPr>
          <w:sz w:val="28"/>
          <w:szCs w:val="28"/>
        </w:rPr>
        <w:t>- структура отпуска тепловой энергии 2014-</w:t>
      </w:r>
      <w:r>
        <w:rPr>
          <w:sz w:val="28"/>
          <w:szCs w:val="28"/>
        </w:rPr>
        <w:t>2021</w:t>
      </w:r>
      <w:r w:rsidRPr="00CE49FB">
        <w:rPr>
          <w:sz w:val="28"/>
          <w:szCs w:val="28"/>
        </w:rPr>
        <w:t xml:space="preserve"> год;</w:t>
      </w:r>
    </w:p>
    <w:p w14:paraId="20D92B57" w14:textId="77777777" w:rsidR="00A10D7D" w:rsidRPr="00CE49FB" w:rsidRDefault="00A10D7D" w:rsidP="00A10D7D">
      <w:pPr>
        <w:ind w:firstLine="709"/>
        <w:jc w:val="both"/>
        <w:rPr>
          <w:sz w:val="28"/>
          <w:szCs w:val="28"/>
        </w:rPr>
      </w:pPr>
      <w:r w:rsidRPr="00CE49FB">
        <w:rPr>
          <w:sz w:val="28"/>
          <w:szCs w:val="28"/>
        </w:rPr>
        <w:t>- договор на аренду имущественного комплекса;</w:t>
      </w:r>
    </w:p>
    <w:p w14:paraId="46606F57" w14:textId="77777777" w:rsidR="00A10D7D" w:rsidRPr="00CE49FB" w:rsidRDefault="00A10D7D" w:rsidP="00A10D7D">
      <w:pPr>
        <w:ind w:firstLine="709"/>
        <w:jc w:val="both"/>
        <w:rPr>
          <w:sz w:val="28"/>
          <w:szCs w:val="28"/>
        </w:rPr>
      </w:pPr>
      <w:r w:rsidRPr="00CE49FB">
        <w:rPr>
          <w:sz w:val="28"/>
          <w:szCs w:val="28"/>
        </w:rPr>
        <w:t>- схема тепловых сетей;</w:t>
      </w:r>
    </w:p>
    <w:p w14:paraId="7C9C3910" w14:textId="77777777" w:rsidR="00A10D7D" w:rsidRPr="00CE49FB" w:rsidRDefault="00A10D7D" w:rsidP="00A10D7D">
      <w:pPr>
        <w:ind w:firstLine="709"/>
        <w:jc w:val="both"/>
        <w:rPr>
          <w:sz w:val="28"/>
          <w:szCs w:val="28"/>
        </w:rPr>
      </w:pPr>
      <w:r w:rsidRPr="00CE49FB">
        <w:rPr>
          <w:sz w:val="28"/>
          <w:szCs w:val="28"/>
        </w:rPr>
        <w:t>- форма федерального государственного статистического наблюдения № 1-ТЕП «Сведения о снабжении теплоэнергией»;</w:t>
      </w:r>
    </w:p>
    <w:p w14:paraId="10462090" w14:textId="77777777" w:rsidR="00A10D7D" w:rsidRPr="00CE49FB" w:rsidRDefault="00A10D7D" w:rsidP="00A10D7D">
      <w:pPr>
        <w:ind w:firstLine="709"/>
        <w:jc w:val="both"/>
        <w:rPr>
          <w:sz w:val="28"/>
          <w:szCs w:val="28"/>
        </w:rPr>
      </w:pPr>
      <w:r w:rsidRPr="00CE49FB">
        <w:rPr>
          <w:sz w:val="28"/>
          <w:szCs w:val="28"/>
        </w:rPr>
        <w:t>- реестр потребителей тепловой энергии;</w:t>
      </w:r>
    </w:p>
    <w:p w14:paraId="6D5BF0A1" w14:textId="77777777" w:rsidR="00A10D7D" w:rsidRPr="00CE49FB" w:rsidRDefault="00A10D7D" w:rsidP="00A10D7D">
      <w:pPr>
        <w:ind w:firstLine="709"/>
        <w:jc w:val="both"/>
        <w:rPr>
          <w:b/>
          <w:sz w:val="28"/>
          <w:szCs w:val="28"/>
        </w:rPr>
      </w:pPr>
      <w:r w:rsidRPr="00CE49FB">
        <w:rPr>
          <w:sz w:val="28"/>
          <w:szCs w:val="28"/>
        </w:rPr>
        <w:t>- расчет нормативных эксплуатационных технологических затрат и потерь теплоносителей;</w:t>
      </w:r>
    </w:p>
    <w:p w14:paraId="7B2B32CA" w14:textId="77777777" w:rsidR="00A10D7D" w:rsidRPr="00CE49FB" w:rsidRDefault="00A10D7D" w:rsidP="00A10D7D">
      <w:pPr>
        <w:ind w:firstLine="709"/>
        <w:jc w:val="both"/>
        <w:rPr>
          <w:sz w:val="28"/>
          <w:szCs w:val="28"/>
        </w:rPr>
      </w:pPr>
      <w:r w:rsidRPr="00CE49FB">
        <w:rPr>
          <w:sz w:val="28"/>
          <w:szCs w:val="28"/>
        </w:rPr>
        <w:t>- расчет нормативных эксплуатационных технологических затрат и потерь тепловой энергии, в том числе с потерями теплоносителей и через теплоизоляционные конструкции трубопроводов.</w:t>
      </w:r>
    </w:p>
    <w:p w14:paraId="43487B93" w14:textId="77777777" w:rsidR="00A10D7D" w:rsidRPr="00CE49FB" w:rsidRDefault="00A10D7D" w:rsidP="00A10D7D">
      <w:pPr>
        <w:ind w:firstLine="709"/>
        <w:jc w:val="both"/>
        <w:rPr>
          <w:sz w:val="28"/>
          <w:szCs w:val="28"/>
        </w:rPr>
      </w:pPr>
    </w:p>
    <w:p w14:paraId="4EB98A8C" w14:textId="77777777" w:rsidR="00A10D7D" w:rsidRPr="00CE49FB" w:rsidRDefault="00A10D7D" w:rsidP="00A10D7D">
      <w:pPr>
        <w:ind w:firstLine="709"/>
        <w:jc w:val="both"/>
        <w:rPr>
          <w:sz w:val="28"/>
          <w:szCs w:val="28"/>
        </w:rPr>
      </w:pPr>
      <w:r w:rsidRPr="00CE49FB">
        <w:rPr>
          <w:sz w:val="28"/>
          <w:szCs w:val="28"/>
        </w:rPr>
        <w:t xml:space="preserve">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технологических потерь при передаче тепловой энергии, теплоносителя, утвержденным Приказом Минэнерго России от 30 декабря </w:t>
      </w:r>
      <w:smartTag w:uri="urn:schemas-microsoft-com:office:smarttags" w:element="metricconverter">
        <w:smartTagPr>
          <w:attr w:name="ProductID" w:val="2008 г"/>
        </w:smartTagPr>
        <w:r w:rsidRPr="00CE49FB">
          <w:rPr>
            <w:sz w:val="28"/>
            <w:szCs w:val="28"/>
          </w:rPr>
          <w:t>2008 г</w:t>
        </w:r>
      </w:smartTag>
      <w:r w:rsidRPr="00CE49FB">
        <w:rPr>
          <w:sz w:val="28"/>
          <w:szCs w:val="28"/>
        </w:rPr>
        <w:t xml:space="preserve">. № 325 (зарегистрирован в Минюсте России 16 марта </w:t>
      </w:r>
      <w:smartTag w:uri="urn:schemas-microsoft-com:office:smarttags" w:element="metricconverter">
        <w:smartTagPr>
          <w:attr w:name="ProductID" w:val="2009 г"/>
        </w:smartTagPr>
        <w:r w:rsidRPr="00CE49FB">
          <w:rPr>
            <w:sz w:val="28"/>
            <w:szCs w:val="28"/>
          </w:rPr>
          <w:t>2009 г</w:t>
        </w:r>
      </w:smartTag>
      <w:r w:rsidRPr="00CE49FB">
        <w:rPr>
          <w:sz w:val="28"/>
          <w:szCs w:val="28"/>
        </w:rPr>
        <w:t>. № 13513).</w:t>
      </w:r>
    </w:p>
    <w:p w14:paraId="3F04F606" w14:textId="77777777" w:rsidR="00A10D7D" w:rsidRPr="00CE49FB" w:rsidRDefault="00A10D7D" w:rsidP="00A10D7D">
      <w:pPr>
        <w:ind w:firstLine="709"/>
        <w:jc w:val="both"/>
        <w:rPr>
          <w:sz w:val="28"/>
          <w:szCs w:val="28"/>
        </w:rPr>
      </w:pPr>
      <w:r w:rsidRPr="00CE49FB">
        <w:rPr>
          <w:sz w:val="28"/>
          <w:szCs w:val="28"/>
        </w:rPr>
        <w:t>По расчетам специалистов ООО «</w:t>
      </w:r>
      <w:proofErr w:type="spellStart"/>
      <w:r w:rsidRPr="00CE49FB">
        <w:rPr>
          <w:sz w:val="28"/>
          <w:szCs w:val="28"/>
        </w:rPr>
        <w:t>Теплоснаб</w:t>
      </w:r>
      <w:proofErr w:type="spellEnd"/>
      <w:r w:rsidRPr="00CE49FB">
        <w:rPr>
          <w:sz w:val="28"/>
          <w:szCs w:val="28"/>
        </w:rPr>
        <w:t>»:</w:t>
      </w:r>
    </w:p>
    <w:p w14:paraId="3C5F23DD" w14:textId="77777777" w:rsidR="00A10D7D" w:rsidRPr="00CE49FB" w:rsidRDefault="00A10D7D" w:rsidP="00A10D7D">
      <w:pPr>
        <w:ind w:firstLine="709"/>
        <w:jc w:val="both"/>
        <w:rPr>
          <w:sz w:val="28"/>
          <w:szCs w:val="28"/>
        </w:rPr>
      </w:pPr>
      <w:r w:rsidRPr="00CE49FB">
        <w:rPr>
          <w:sz w:val="28"/>
          <w:szCs w:val="28"/>
        </w:rPr>
        <w:t>Потери теплоносителя – 29804,52 м.</w:t>
      </w:r>
      <w:r>
        <w:rPr>
          <w:sz w:val="28"/>
          <w:szCs w:val="28"/>
        </w:rPr>
        <w:t xml:space="preserve"> </w:t>
      </w:r>
      <w:r w:rsidRPr="00CE49FB">
        <w:rPr>
          <w:sz w:val="28"/>
          <w:szCs w:val="28"/>
        </w:rPr>
        <w:t>куб.</w:t>
      </w:r>
    </w:p>
    <w:p w14:paraId="28EFAD67" w14:textId="77777777" w:rsidR="00A10D7D" w:rsidRPr="00CE49FB" w:rsidRDefault="00A10D7D" w:rsidP="00A10D7D">
      <w:pPr>
        <w:ind w:firstLine="709"/>
        <w:jc w:val="both"/>
        <w:rPr>
          <w:sz w:val="28"/>
          <w:szCs w:val="28"/>
        </w:rPr>
      </w:pPr>
      <w:r w:rsidRPr="00CE49FB">
        <w:rPr>
          <w:sz w:val="28"/>
          <w:szCs w:val="28"/>
        </w:rPr>
        <w:t>Потери теплоэнергии при передаче по тепловым сетям 12927,61 Гкал.</w:t>
      </w:r>
    </w:p>
    <w:p w14:paraId="0DDC1346" w14:textId="77777777" w:rsidR="00A10D7D" w:rsidRPr="00CE49FB" w:rsidRDefault="00A10D7D" w:rsidP="00A10D7D">
      <w:pPr>
        <w:ind w:firstLine="709"/>
        <w:jc w:val="both"/>
        <w:rPr>
          <w:sz w:val="28"/>
          <w:szCs w:val="28"/>
        </w:rPr>
      </w:pPr>
      <w:r w:rsidRPr="00CE49FB">
        <w:rPr>
          <w:sz w:val="28"/>
          <w:szCs w:val="28"/>
        </w:rPr>
        <w:t>В связи с тем, что насосное оборудование установлено в котельных и не относится к теплосетевому оборудованию, норматив технологических затрат электрической энергии на передачу тепла для данной схемы теплоснабжения не рассчитывается.</w:t>
      </w:r>
    </w:p>
    <w:p w14:paraId="4EDC2983" w14:textId="77777777" w:rsidR="00A10D7D" w:rsidRPr="00CE49FB" w:rsidRDefault="00A10D7D" w:rsidP="00A10D7D">
      <w:pPr>
        <w:ind w:firstLine="709"/>
        <w:jc w:val="both"/>
        <w:rPr>
          <w:sz w:val="28"/>
          <w:szCs w:val="28"/>
        </w:rPr>
      </w:pPr>
      <w:r w:rsidRPr="00CE49FB">
        <w:rPr>
          <w:sz w:val="28"/>
          <w:szCs w:val="28"/>
        </w:rPr>
        <w:t>В таблице 1 представлена динамика основных показателей технологических потерь при передаче тепловой энергии.</w:t>
      </w:r>
    </w:p>
    <w:p w14:paraId="6F31728F" w14:textId="77777777" w:rsidR="00A10D7D" w:rsidRPr="00CE49FB" w:rsidRDefault="00A10D7D" w:rsidP="00A10D7D">
      <w:pPr>
        <w:jc w:val="right"/>
        <w:rPr>
          <w:sz w:val="28"/>
          <w:szCs w:val="22"/>
        </w:rPr>
      </w:pPr>
      <w:r w:rsidRPr="00CE49FB">
        <w:rPr>
          <w:sz w:val="28"/>
          <w:szCs w:val="22"/>
        </w:rPr>
        <w:t>Таблица 1</w:t>
      </w:r>
    </w:p>
    <w:p w14:paraId="5704CE56" w14:textId="77777777" w:rsidR="00A10D7D" w:rsidRPr="00CE49FB" w:rsidRDefault="00A10D7D" w:rsidP="00A10D7D">
      <w:pPr>
        <w:jc w:val="center"/>
        <w:rPr>
          <w:b/>
          <w:sz w:val="28"/>
          <w:szCs w:val="28"/>
        </w:rPr>
      </w:pPr>
      <w:r w:rsidRPr="00CE49FB">
        <w:rPr>
          <w:b/>
          <w:sz w:val="28"/>
          <w:szCs w:val="28"/>
        </w:rPr>
        <w:t xml:space="preserve">ДИНАМИКА ОСНОВНЫХ ПОКАЗАТЕЛЕЙ </w:t>
      </w:r>
    </w:p>
    <w:p w14:paraId="6E6C92C7" w14:textId="77777777" w:rsidR="00A10D7D" w:rsidRDefault="00A10D7D" w:rsidP="00A10D7D">
      <w:pPr>
        <w:jc w:val="center"/>
        <w:rPr>
          <w:b/>
          <w:sz w:val="28"/>
          <w:szCs w:val="28"/>
        </w:rPr>
      </w:pPr>
      <w:r w:rsidRPr="00CE49FB">
        <w:rPr>
          <w:b/>
          <w:sz w:val="28"/>
          <w:szCs w:val="28"/>
        </w:rPr>
        <w:t>(В ЧАСТИ ОТПУСКА НА ПОТРЕБИТЕЛЬСКИЙ РЫНОК)</w:t>
      </w:r>
    </w:p>
    <w:p w14:paraId="5647DED1" w14:textId="77777777" w:rsidR="00A10D7D" w:rsidRPr="00CE49FB" w:rsidRDefault="00A10D7D" w:rsidP="00A10D7D">
      <w:pPr>
        <w:jc w:val="center"/>
        <w:rPr>
          <w:b/>
          <w:sz w:val="28"/>
          <w:szCs w:val="28"/>
        </w:rPr>
      </w:pPr>
    </w:p>
    <w:tbl>
      <w:tblPr>
        <w:tblW w:w="10150" w:type="dxa"/>
        <w:tblInd w:w="108" w:type="dxa"/>
        <w:tblLook w:val="04A0" w:firstRow="1" w:lastRow="0" w:firstColumn="1" w:lastColumn="0" w:noHBand="0" w:noVBand="1"/>
      </w:tblPr>
      <w:tblGrid>
        <w:gridCol w:w="677"/>
        <w:gridCol w:w="4709"/>
        <w:gridCol w:w="1163"/>
        <w:gridCol w:w="1163"/>
        <w:gridCol w:w="1275"/>
        <w:gridCol w:w="1163"/>
      </w:tblGrid>
      <w:tr w:rsidR="00A10D7D" w:rsidRPr="00CE49FB" w14:paraId="41BC3607" w14:textId="77777777" w:rsidTr="00C10E6E">
        <w:trPr>
          <w:trHeight w:val="284"/>
          <w:tblHeader/>
        </w:trPr>
        <w:tc>
          <w:tcPr>
            <w:tcW w:w="6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E3BE1F4" w14:textId="77777777" w:rsidR="00A10D7D" w:rsidRPr="00CE49FB" w:rsidRDefault="00A10D7D" w:rsidP="00C10E6E">
            <w:pPr>
              <w:jc w:val="center"/>
              <w:rPr>
                <w:b/>
                <w:bCs/>
                <w:sz w:val="22"/>
                <w:szCs w:val="22"/>
              </w:rPr>
            </w:pPr>
            <w:r w:rsidRPr="00CE49FB">
              <w:rPr>
                <w:b/>
                <w:bCs/>
                <w:sz w:val="22"/>
                <w:szCs w:val="22"/>
              </w:rPr>
              <w:t xml:space="preserve">№№ </w:t>
            </w:r>
            <w:proofErr w:type="spellStart"/>
            <w:r w:rsidRPr="00CE49FB">
              <w:rPr>
                <w:b/>
                <w:bCs/>
                <w:sz w:val="22"/>
                <w:szCs w:val="22"/>
              </w:rPr>
              <w:t>пп</w:t>
            </w:r>
            <w:proofErr w:type="spellEnd"/>
            <w:r w:rsidRPr="00CE49FB">
              <w:rPr>
                <w:b/>
                <w:bCs/>
                <w:sz w:val="22"/>
                <w:szCs w:val="22"/>
              </w:rPr>
              <w:t>.</w:t>
            </w:r>
          </w:p>
        </w:tc>
        <w:tc>
          <w:tcPr>
            <w:tcW w:w="4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A5801F0" w14:textId="77777777" w:rsidR="00A10D7D" w:rsidRPr="00CE49FB" w:rsidRDefault="00A10D7D" w:rsidP="00C10E6E">
            <w:pPr>
              <w:jc w:val="center"/>
              <w:rPr>
                <w:b/>
                <w:bCs/>
                <w:sz w:val="22"/>
                <w:szCs w:val="22"/>
              </w:rPr>
            </w:pPr>
            <w:r w:rsidRPr="00CE49FB">
              <w:rPr>
                <w:b/>
                <w:bCs/>
                <w:sz w:val="22"/>
                <w:szCs w:val="22"/>
              </w:rPr>
              <w:t>Показатели</w:t>
            </w:r>
          </w:p>
        </w:tc>
        <w:tc>
          <w:tcPr>
            <w:tcW w:w="1163" w:type="dxa"/>
            <w:tcBorders>
              <w:top w:val="single" w:sz="4" w:space="0" w:color="auto"/>
              <w:left w:val="nil"/>
              <w:bottom w:val="single" w:sz="4" w:space="0" w:color="auto"/>
              <w:right w:val="single" w:sz="4" w:space="0" w:color="auto"/>
            </w:tcBorders>
            <w:shd w:val="clear" w:color="auto" w:fill="auto"/>
            <w:vAlign w:val="center"/>
            <w:hideMark/>
          </w:tcPr>
          <w:p w14:paraId="1D4F4C26" w14:textId="77777777" w:rsidR="00A10D7D" w:rsidRPr="00CE49FB" w:rsidRDefault="00A10D7D" w:rsidP="00C10E6E">
            <w:pPr>
              <w:jc w:val="center"/>
              <w:rPr>
                <w:b/>
                <w:bCs/>
                <w:sz w:val="22"/>
                <w:szCs w:val="22"/>
              </w:rPr>
            </w:pPr>
            <w:r w:rsidRPr="00CE49FB">
              <w:rPr>
                <w:b/>
                <w:bCs/>
                <w:sz w:val="22"/>
                <w:szCs w:val="22"/>
              </w:rPr>
              <w:t>2018 г.</w:t>
            </w:r>
          </w:p>
        </w:tc>
        <w:tc>
          <w:tcPr>
            <w:tcW w:w="1163" w:type="dxa"/>
            <w:tcBorders>
              <w:top w:val="single" w:sz="4" w:space="0" w:color="auto"/>
              <w:left w:val="nil"/>
              <w:bottom w:val="single" w:sz="4" w:space="0" w:color="auto"/>
              <w:right w:val="single" w:sz="4" w:space="0" w:color="auto"/>
            </w:tcBorders>
            <w:shd w:val="clear" w:color="auto" w:fill="auto"/>
            <w:vAlign w:val="center"/>
            <w:hideMark/>
          </w:tcPr>
          <w:p w14:paraId="0629204E" w14:textId="77777777" w:rsidR="00A10D7D" w:rsidRPr="00CE49FB" w:rsidRDefault="00A10D7D" w:rsidP="00C10E6E">
            <w:pPr>
              <w:jc w:val="center"/>
              <w:rPr>
                <w:b/>
                <w:bCs/>
                <w:sz w:val="22"/>
                <w:szCs w:val="22"/>
              </w:rPr>
            </w:pPr>
            <w:r w:rsidRPr="00CE49FB">
              <w:rPr>
                <w:b/>
                <w:bCs/>
                <w:sz w:val="22"/>
                <w:szCs w:val="22"/>
              </w:rPr>
              <w:t>2019 г.</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72C90349" w14:textId="77777777" w:rsidR="00A10D7D" w:rsidRPr="00CE49FB" w:rsidRDefault="00A10D7D" w:rsidP="00C10E6E">
            <w:pPr>
              <w:jc w:val="center"/>
              <w:rPr>
                <w:b/>
                <w:bCs/>
                <w:sz w:val="22"/>
                <w:szCs w:val="22"/>
              </w:rPr>
            </w:pPr>
            <w:r w:rsidRPr="00CE49FB">
              <w:rPr>
                <w:b/>
                <w:bCs/>
                <w:sz w:val="22"/>
                <w:szCs w:val="22"/>
              </w:rPr>
              <w:t>2020 г.</w:t>
            </w:r>
          </w:p>
        </w:tc>
        <w:tc>
          <w:tcPr>
            <w:tcW w:w="1163" w:type="dxa"/>
            <w:tcBorders>
              <w:top w:val="single" w:sz="4" w:space="0" w:color="auto"/>
              <w:left w:val="nil"/>
              <w:bottom w:val="single" w:sz="4" w:space="0" w:color="auto"/>
              <w:right w:val="single" w:sz="4" w:space="0" w:color="auto"/>
            </w:tcBorders>
            <w:shd w:val="clear" w:color="auto" w:fill="auto"/>
            <w:vAlign w:val="center"/>
            <w:hideMark/>
          </w:tcPr>
          <w:p w14:paraId="248FF524" w14:textId="77777777" w:rsidR="00A10D7D" w:rsidRPr="00CE49FB" w:rsidRDefault="00A10D7D" w:rsidP="00C10E6E">
            <w:pPr>
              <w:jc w:val="center"/>
              <w:rPr>
                <w:b/>
                <w:bCs/>
                <w:sz w:val="22"/>
                <w:szCs w:val="22"/>
              </w:rPr>
            </w:pPr>
            <w:r w:rsidRPr="00CE49FB">
              <w:rPr>
                <w:b/>
                <w:bCs/>
                <w:sz w:val="22"/>
                <w:szCs w:val="22"/>
              </w:rPr>
              <w:t>2021 г.</w:t>
            </w:r>
          </w:p>
        </w:tc>
      </w:tr>
      <w:tr w:rsidR="00A10D7D" w:rsidRPr="00CE49FB" w14:paraId="41269E34" w14:textId="77777777" w:rsidTr="00C10E6E">
        <w:trPr>
          <w:trHeight w:val="284"/>
          <w:tblHeader/>
        </w:trPr>
        <w:tc>
          <w:tcPr>
            <w:tcW w:w="677" w:type="dxa"/>
            <w:vMerge/>
            <w:tcBorders>
              <w:top w:val="single" w:sz="4" w:space="0" w:color="auto"/>
              <w:left w:val="single" w:sz="4" w:space="0" w:color="auto"/>
              <w:bottom w:val="single" w:sz="4" w:space="0" w:color="auto"/>
              <w:right w:val="single" w:sz="4" w:space="0" w:color="auto"/>
            </w:tcBorders>
            <w:vAlign w:val="center"/>
            <w:hideMark/>
          </w:tcPr>
          <w:p w14:paraId="6C717D1D" w14:textId="77777777" w:rsidR="00A10D7D" w:rsidRPr="00CE49FB" w:rsidRDefault="00A10D7D" w:rsidP="00C10E6E">
            <w:pPr>
              <w:rPr>
                <w:b/>
                <w:bCs/>
                <w:sz w:val="22"/>
                <w:szCs w:val="22"/>
              </w:rPr>
            </w:pPr>
          </w:p>
        </w:tc>
        <w:tc>
          <w:tcPr>
            <w:tcW w:w="4709" w:type="dxa"/>
            <w:vMerge/>
            <w:tcBorders>
              <w:top w:val="single" w:sz="4" w:space="0" w:color="auto"/>
              <w:left w:val="single" w:sz="4" w:space="0" w:color="auto"/>
              <w:bottom w:val="single" w:sz="4" w:space="0" w:color="auto"/>
              <w:right w:val="single" w:sz="4" w:space="0" w:color="auto"/>
            </w:tcBorders>
            <w:vAlign w:val="center"/>
            <w:hideMark/>
          </w:tcPr>
          <w:p w14:paraId="58D9A1D1" w14:textId="77777777" w:rsidR="00A10D7D" w:rsidRPr="00CE49FB" w:rsidRDefault="00A10D7D" w:rsidP="00C10E6E">
            <w:pPr>
              <w:rPr>
                <w:b/>
                <w:bCs/>
                <w:sz w:val="22"/>
                <w:szCs w:val="22"/>
              </w:rPr>
            </w:pPr>
          </w:p>
        </w:tc>
        <w:tc>
          <w:tcPr>
            <w:tcW w:w="1163" w:type="dxa"/>
            <w:tcBorders>
              <w:top w:val="nil"/>
              <w:left w:val="nil"/>
              <w:bottom w:val="single" w:sz="4" w:space="0" w:color="auto"/>
              <w:right w:val="single" w:sz="4" w:space="0" w:color="auto"/>
            </w:tcBorders>
            <w:shd w:val="clear" w:color="auto" w:fill="auto"/>
            <w:vAlign w:val="center"/>
            <w:hideMark/>
          </w:tcPr>
          <w:p w14:paraId="3021B880" w14:textId="77777777" w:rsidR="00A10D7D" w:rsidRPr="00CE49FB" w:rsidRDefault="00A10D7D" w:rsidP="00C10E6E">
            <w:pPr>
              <w:jc w:val="center"/>
              <w:rPr>
                <w:b/>
                <w:bCs/>
                <w:sz w:val="22"/>
                <w:szCs w:val="22"/>
              </w:rPr>
            </w:pPr>
            <w:r w:rsidRPr="00CE49FB">
              <w:rPr>
                <w:b/>
                <w:bCs/>
                <w:sz w:val="22"/>
                <w:szCs w:val="22"/>
              </w:rPr>
              <w:t>отчет</w:t>
            </w:r>
          </w:p>
        </w:tc>
        <w:tc>
          <w:tcPr>
            <w:tcW w:w="1163" w:type="dxa"/>
            <w:tcBorders>
              <w:top w:val="nil"/>
              <w:left w:val="nil"/>
              <w:bottom w:val="single" w:sz="4" w:space="0" w:color="auto"/>
              <w:right w:val="single" w:sz="4" w:space="0" w:color="auto"/>
            </w:tcBorders>
            <w:shd w:val="clear" w:color="auto" w:fill="auto"/>
            <w:vAlign w:val="center"/>
            <w:hideMark/>
          </w:tcPr>
          <w:p w14:paraId="18AFDDB8" w14:textId="77777777" w:rsidR="00A10D7D" w:rsidRPr="00CE49FB" w:rsidRDefault="00A10D7D" w:rsidP="00C10E6E">
            <w:pPr>
              <w:jc w:val="center"/>
              <w:rPr>
                <w:b/>
                <w:bCs/>
                <w:sz w:val="22"/>
                <w:szCs w:val="22"/>
              </w:rPr>
            </w:pPr>
            <w:r w:rsidRPr="00CE49FB">
              <w:rPr>
                <w:b/>
                <w:bCs/>
                <w:sz w:val="22"/>
                <w:szCs w:val="22"/>
              </w:rPr>
              <w:t>отчет</w:t>
            </w:r>
          </w:p>
        </w:tc>
        <w:tc>
          <w:tcPr>
            <w:tcW w:w="1275" w:type="dxa"/>
            <w:tcBorders>
              <w:top w:val="nil"/>
              <w:left w:val="nil"/>
              <w:bottom w:val="single" w:sz="4" w:space="0" w:color="auto"/>
              <w:right w:val="single" w:sz="4" w:space="0" w:color="auto"/>
            </w:tcBorders>
            <w:shd w:val="clear" w:color="auto" w:fill="auto"/>
            <w:vAlign w:val="center"/>
            <w:hideMark/>
          </w:tcPr>
          <w:p w14:paraId="2DD99FCE" w14:textId="77777777" w:rsidR="00A10D7D" w:rsidRPr="00CE49FB" w:rsidRDefault="00A10D7D" w:rsidP="00C10E6E">
            <w:pPr>
              <w:jc w:val="center"/>
              <w:rPr>
                <w:b/>
                <w:bCs/>
                <w:sz w:val="22"/>
                <w:szCs w:val="22"/>
              </w:rPr>
            </w:pPr>
            <w:r w:rsidRPr="00CE49FB">
              <w:rPr>
                <w:b/>
                <w:bCs/>
                <w:sz w:val="22"/>
                <w:szCs w:val="22"/>
              </w:rPr>
              <w:t>план</w:t>
            </w:r>
          </w:p>
        </w:tc>
        <w:tc>
          <w:tcPr>
            <w:tcW w:w="1163" w:type="dxa"/>
            <w:tcBorders>
              <w:top w:val="nil"/>
              <w:left w:val="nil"/>
              <w:bottom w:val="single" w:sz="4" w:space="0" w:color="auto"/>
              <w:right w:val="single" w:sz="4" w:space="0" w:color="auto"/>
            </w:tcBorders>
            <w:shd w:val="clear" w:color="auto" w:fill="auto"/>
            <w:vAlign w:val="center"/>
            <w:hideMark/>
          </w:tcPr>
          <w:p w14:paraId="10D47203" w14:textId="77777777" w:rsidR="00A10D7D" w:rsidRPr="00CE49FB" w:rsidRDefault="00A10D7D" w:rsidP="00C10E6E">
            <w:pPr>
              <w:jc w:val="center"/>
              <w:rPr>
                <w:b/>
                <w:bCs/>
                <w:sz w:val="22"/>
                <w:szCs w:val="22"/>
              </w:rPr>
            </w:pPr>
            <w:r w:rsidRPr="00CE49FB">
              <w:rPr>
                <w:b/>
                <w:bCs/>
                <w:sz w:val="22"/>
                <w:szCs w:val="22"/>
              </w:rPr>
              <w:t>расчет</w:t>
            </w:r>
          </w:p>
        </w:tc>
      </w:tr>
      <w:tr w:rsidR="00A10D7D" w:rsidRPr="00CE49FB" w14:paraId="08A35B57" w14:textId="77777777" w:rsidTr="00C10E6E">
        <w:trPr>
          <w:trHeight w:val="284"/>
        </w:trPr>
        <w:tc>
          <w:tcPr>
            <w:tcW w:w="677" w:type="dxa"/>
            <w:tcBorders>
              <w:top w:val="nil"/>
              <w:left w:val="single" w:sz="4" w:space="0" w:color="auto"/>
              <w:bottom w:val="single" w:sz="4" w:space="0" w:color="auto"/>
              <w:right w:val="single" w:sz="4" w:space="0" w:color="auto"/>
            </w:tcBorders>
            <w:shd w:val="clear" w:color="auto" w:fill="auto"/>
            <w:vAlign w:val="center"/>
            <w:hideMark/>
          </w:tcPr>
          <w:p w14:paraId="019004D0" w14:textId="77777777" w:rsidR="00A10D7D" w:rsidRPr="00CE49FB" w:rsidRDefault="00A10D7D" w:rsidP="00C10E6E">
            <w:pPr>
              <w:jc w:val="center"/>
            </w:pPr>
            <w:r w:rsidRPr="00CE49FB">
              <w:t>1</w:t>
            </w:r>
          </w:p>
        </w:tc>
        <w:tc>
          <w:tcPr>
            <w:tcW w:w="9473" w:type="dxa"/>
            <w:gridSpan w:val="5"/>
            <w:tcBorders>
              <w:top w:val="single" w:sz="4" w:space="0" w:color="auto"/>
              <w:left w:val="nil"/>
              <w:bottom w:val="single" w:sz="4" w:space="0" w:color="auto"/>
              <w:right w:val="single" w:sz="4" w:space="0" w:color="auto"/>
            </w:tcBorders>
            <w:shd w:val="clear" w:color="auto" w:fill="auto"/>
            <w:vAlign w:val="center"/>
            <w:hideMark/>
          </w:tcPr>
          <w:p w14:paraId="0D1563D3" w14:textId="77777777" w:rsidR="00A10D7D" w:rsidRPr="00CE49FB" w:rsidRDefault="00A10D7D" w:rsidP="00C10E6E">
            <w:pPr>
              <w:jc w:val="center"/>
              <w:rPr>
                <w:b/>
                <w:bCs/>
              </w:rPr>
            </w:pPr>
            <w:r w:rsidRPr="00CE49FB">
              <w:rPr>
                <w:b/>
                <w:bCs/>
              </w:rPr>
              <w:t>т е п л о н о с и т е л ь</w:t>
            </w:r>
          </w:p>
        </w:tc>
      </w:tr>
      <w:tr w:rsidR="00A10D7D" w:rsidRPr="00CE49FB" w14:paraId="319F3F5E" w14:textId="77777777" w:rsidTr="00C10E6E">
        <w:trPr>
          <w:trHeight w:val="284"/>
        </w:trPr>
        <w:tc>
          <w:tcPr>
            <w:tcW w:w="677" w:type="dxa"/>
            <w:vMerge w:val="restart"/>
            <w:tcBorders>
              <w:top w:val="nil"/>
              <w:left w:val="single" w:sz="4" w:space="0" w:color="auto"/>
              <w:bottom w:val="single" w:sz="4" w:space="0" w:color="auto"/>
              <w:right w:val="single" w:sz="4" w:space="0" w:color="auto"/>
            </w:tcBorders>
            <w:shd w:val="clear" w:color="auto" w:fill="auto"/>
            <w:vAlign w:val="center"/>
            <w:hideMark/>
          </w:tcPr>
          <w:p w14:paraId="7DF3D4BB" w14:textId="77777777" w:rsidR="00A10D7D" w:rsidRPr="00CE49FB" w:rsidRDefault="00A10D7D" w:rsidP="00C10E6E">
            <w:pPr>
              <w:jc w:val="center"/>
            </w:pPr>
            <w:r w:rsidRPr="00CE49FB">
              <w:t>1.1</w:t>
            </w:r>
          </w:p>
        </w:tc>
        <w:tc>
          <w:tcPr>
            <w:tcW w:w="4709" w:type="dxa"/>
            <w:tcBorders>
              <w:top w:val="nil"/>
              <w:left w:val="nil"/>
              <w:bottom w:val="single" w:sz="4" w:space="0" w:color="auto"/>
              <w:right w:val="single" w:sz="4" w:space="0" w:color="auto"/>
            </w:tcBorders>
            <w:shd w:val="clear" w:color="auto" w:fill="auto"/>
            <w:vAlign w:val="center"/>
            <w:hideMark/>
          </w:tcPr>
          <w:p w14:paraId="0E35145E" w14:textId="77777777" w:rsidR="00A10D7D" w:rsidRPr="00CE49FB" w:rsidRDefault="00A10D7D" w:rsidP="00C10E6E">
            <w:r w:rsidRPr="00CE49FB">
              <w:t>потери и затраты теплоносителя, т(м</w:t>
            </w:r>
            <w:r w:rsidRPr="00CE49FB">
              <w:rPr>
                <w:vertAlign w:val="superscript"/>
              </w:rPr>
              <w:t>3</w:t>
            </w:r>
            <w:r w:rsidRPr="00CE49FB">
              <w:t>):</w:t>
            </w:r>
          </w:p>
        </w:tc>
        <w:tc>
          <w:tcPr>
            <w:tcW w:w="4764" w:type="dxa"/>
            <w:gridSpan w:val="4"/>
            <w:tcBorders>
              <w:top w:val="single" w:sz="4" w:space="0" w:color="auto"/>
              <w:left w:val="nil"/>
              <w:bottom w:val="single" w:sz="4" w:space="0" w:color="auto"/>
              <w:right w:val="single" w:sz="4" w:space="0" w:color="auto"/>
            </w:tcBorders>
            <w:shd w:val="clear" w:color="auto" w:fill="auto"/>
            <w:vAlign w:val="center"/>
            <w:hideMark/>
          </w:tcPr>
          <w:p w14:paraId="255B10C6" w14:textId="77777777" w:rsidR="00A10D7D" w:rsidRPr="00CE49FB" w:rsidRDefault="00A10D7D" w:rsidP="00C10E6E">
            <w:pPr>
              <w:jc w:val="center"/>
              <w:rPr>
                <w:sz w:val="22"/>
                <w:szCs w:val="22"/>
              </w:rPr>
            </w:pPr>
            <w:r w:rsidRPr="00CE49FB">
              <w:rPr>
                <w:sz w:val="22"/>
                <w:szCs w:val="22"/>
              </w:rPr>
              <w:t> </w:t>
            </w:r>
          </w:p>
        </w:tc>
      </w:tr>
      <w:tr w:rsidR="00A10D7D" w:rsidRPr="00CE49FB" w14:paraId="5EF759C2" w14:textId="77777777" w:rsidTr="00C10E6E">
        <w:trPr>
          <w:trHeight w:val="284"/>
        </w:trPr>
        <w:tc>
          <w:tcPr>
            <w:tcW w:w="677" w:type="dxa"/>
            <w:vMerge/>
            <w:tcBorders>
              <w:top w:val="nil"/>
              <w:left w:val="single" w:sz="4" w:space="0" w:color="auto"/>
              <w:bottom w:val="single" w:sz="4" w:space="0" w:color="auto"/>
              <w:right w:val="single" w:sz="4" w:space="0" w:color="auto"/>
            </w:tcBorders>
            <w:vAlign w:val="center"/>
            <w:hideMark/>
          </w:tcPr>
          <w:p w14:paraId="454EBEE8" w14:textId="77777777" w:rsidR="00A10D7D" w:rsidRPr="00CE49FB" w:rsidRDefault="00A10D7D" w:rsidP="00C10E6E"/>
        </w:tc>
        <w:tc>
          <w:tcPr>
            <w:tcW w:w="4709" w:type="dxa"/>
            <w:tcBorders>
              <w:top w:val="nil"/>
              <w:left w:val="nil"/>
              <w:bottom w:val="single" w:sz="4" w:space="0" w:color="auto"/>
              <w:right w:val="single" w:sz="4" w:space="0" w:color="auto"/>
            </w:tcBorders>
            <w:shd w:val="clear" w:color="auto" w:fill="auto"/>
            <w:vAlign w:val="center"/>
            <w:hideMark/>
          </w:tcPr>
          <w:p w14:paraId="78FEA83D" w14:textId="77777777" w:rsidR="00A10D7D" w:rsidRPr="00CE49FB" w:rsidRDefault="00A10D7D" w:rsidP="00C10E6E">
            <w:r w:rsidRPr="00CE49FB">
              <w:t>·</w:t>
            </w:r>
            <w:r w:rsidRPr="00CE49FB">
              <w:rPr>
                <w:sz w:val="14"/>
                <w:szCs w:val="14"/>
              </w:rPr>
              <w:t xml:space="preserve">       </w:t>
            </w:r>
            <w:r w:rsidRPr="00CE49FB">
              <w:rPr>
                <w:i/>
                <w:iCs/>
              </w:rPr>
              <w:t>пар</w:t>
            </w:r>
          </w:p>
        </w:tc>
        <w:tc>
          <w:tcPr>
            <w:tcW w:w="1163" w:type="dxa"/>
            <w:tcBorders>
              <w:top w:val="nil"/>
              <w:left w:val="nil"/>
              <w:bottom w:val="single" w:sz="4" w:space="0" w:color="auto"/>
              <w:right w:val="single" w:sz="4" w:space="0" w:color="auto"/>
            </w:tcBorders>
            <w:shd w:val="clear" w:color="auto" w:fill="auto"/>
            <w:vAlign w:val="center"/>
            <w:hideMark/>
          </w:tcPr>
          <w:p w14:paraId="5C8923D2" w14:textId="77777777" w:rsidR="00A10D7D" w:rsidRPr="00CE49FB" w:rsidRDefault="00A10D7D" w:rsidP="00C10E6E">
            <w:pPr>
              <w:jc w:val="center"/>
              <w:rPr>
                <w:sz w:val="22"/>
                <w:szCs w:val="22"/>
              </w:rPr>
            </w:pPr>
            <w:r w:rsidRPr="00CE49FB">
              <w:rPr>
                <w:sz w:val="22"/>
                <w:szCs w:val="22"/>
              </w:rPr>
              <w:t>0,732</w:t>
            </w:r>
          </w:p>
        </w:tc>
        <w:tc>
          <w:tcPr>
            <w:tcW w:w="1163" w:type="dxa"/>
            <w:tcBorders>
              <w:top w:val="nil"/>
              <w:left w:val="nil"/>
              <w:bottom w:val="single" w:sz="4" w:space="0" w:color="auto"/>
              <w:right w:val="single" w:sz="4" w:space="0" w:color="auto"/>
            </w:tcBorders>
            <w:shd w:val="clear" w:color="auto" w:fill="auto"/>
            <w:vAlign w:val="center"/>
            <w:hideMark/>
          </w:tcPr>
          <w:p w14:paraId="14300C47" w14:textId="77777777" w:rsidR="00A10D7D" w:rsidRPr="00CE49FB" w:rsidRDefault="00A10D7D" w:rsidP="00C10E6E">
            <w:pPr>
              <w:jc w:val="center"/>
              <w:rPr>
                <w:sz w:val="22"/>
                <w:szCs w:val="22"/>
              </w:rPr>
            </w:pPr>
            <w:r w:rsidRPr="00CE49FB">
              <w:rPr>
                <w:sz w:val="22"/>
                <w:szCs w:val="22"/>
              </w:rPr>
              <w:t>0,732</w:t>
            </w:r>
          </w:p>
        </w:tc>
        <w:tc>
          <w:tcPr>
            <w:tcW w:w="1275" w:type="dxa"/>
            <w:tcBorders>
              <w:top w:val="nil"/>
              <w:left w:val="nil"/>
              <w:bottom w:val="single" w:sz="4" w:space="0" w:color="auto"/>
              <w:right w:val="single" w:sz="4" w:space="0" w:color="auto"/>
            </w:tcBorders>
            <w:shd w:val="clear" w:color="auto" w:fill="auto"/>
            <w:vAlign w:val="center"/>
            <w:hideMark/>
          </w:tcPr>
          <w:p w14:paraId="1253C33B" w14:textId="77777777" w:rsidR="00A10D7D" w:rsidRPr="00CE49FB" w:rsidRDefault="00A10D7D" w:rsidP="00C10E6E">
            <w:pPr>
              <w:jc w:val="center"/>
              <w:rPr>
                <w:sz w:val="22"/>
                <w:szCs w:val="22"/>
              </w:rPr>
            </w:pPr>
            <w:r w:rsidRPr="00CE49FB">
              <w:rPr>
                <w:sz w:val="22"/>
                <w:szCs w:val="22"/>
              </w:rPr>
              <w:t>0,732</w:t>
            </w:r>
          </w:p>
        </w:tc>
        <w:tc>
          <w:tcPr>
            <w:tcW w:w="1163" w:type="dxa"/>
            <w:tcBorders>
              <w:top w:val="nil"/>
              <w:left w:val="nil"/>
              <w:bottom w:val="single" w:sz="4" w:space="0" w:color="auto"/>
              <w:right w:val="single" w:sz="4" w:space="0" w:color="auto"/>
            </w:tcBorders>
            <w:shd w:val="clear" w:color="auto" w:fill="auto"/>
            <w:vAlign w:val="center"/>
            <w:hideMark/>
          </w:tcPr>
          <w:p w14:paraId="32757431" w14:textId="77777777" w:rsidR="00A10D7D" w:rsidRPr="00CE49FB" w:rsidRDefault="00A10D7D" w:rsidP="00C10E6E">
            <w:pPr>
              <w:jc w:val="center"/>
              <w:rPr>
                <w:sz w:val="22"/>
                <w:szCs w:val="22"/>
              </w:rPr>
            </w:pPr>
            <w:r w:rsidRPr="00CE49FB">
              <w:rPr>
                <w:sz w:val="22"/>
                <w:szCs w:val="22"/>
              </w:rPr>
              <w:t>0,669</w:t>
            </w:r>
          </w:p>
        </w:tc>
      </w:tr>
      <w:tr w:rsidR="00A10D7D" w:rsidRPr="00CE49FB" w14:paraId="2E08D680" w14:textId="77777777" w:rsidTr="00C10E6E">
        <w:trPr>
          <w:trHeight w:val="284"/>
        </w:trPr>
        <w:tc>
          <w:tcPr>
            <w:tcW w:w="677" w:type="dxa"/>
            <w:vMerge/>
            <w:tcBorders>
              <w:top w:val="nil"/>
              <w:left w:val="single" w:sz="4" w:space="0" w:color="auto"/>
              <w:bottom w:val="single" w:sz="4" w:space="0" w:color="auto"/>
              <w:right w:val="single" w:sz="4" w:space="0" w:color="auto"/>
            </w:tcBorders>
            <w:vAlign w:val="center"/>
            <w:hideMark/>
          </w:tcPr>
          <w:p w14:paraId="523B5F23" w14:textId="77777777" w:rsidR="00A10D7D" w:rsidRPr="00CE49FB" w:rsidRDefault="00A10D7D" w:rsidP="00C10E6E"/>
        </w:tc>
        <w:tc>
          <w:tcPr>
            <w:tcW w:w="4709" w:type="dxa"/>
            <w:tcBorders>
              <w:top w:val="nil"/>
              <w:left w:val="nil"/>
              <w:bottom w:val="single" w:sz="4" w:space="0" w:color="auto"/>
              <w:right w:val="single" w:sz="4" w:space="0" w:color="auto"/>
            </w:tcBorders>
            <w:shd w:val="clear" w:color="auto" w:fill="auto"/>
            <w:vAlign w:val="center"/>
            <w:hideMark/>
          </w:tcPr>
          <w:p w14:paraId="4ABD9EA0" w14:textId="77777777" w:rsidR="00A10D7D" w:rsidRPr="00CE49FB" w:rsidRDefault="00A10D7D" w:rsidP="00C10E6E">
            <w:r w:rsidRPr="00CE49FB">
              <w:t>·</w:t>
            </w:r>
            <w:r w:rsidRPr="00CE49FB">
              <w:rPr>
                <w:sz w:val="14"/>
                <w:szCs w:val="14"/>
              </w:rPr>
              <w:t xml:space="preserve">       </w:t>
            </w:r>
            <w:r w:rsidRPr="00CE49FB">
              <w:rPr>
                <w:i/>
                <w:iCs/>
              </w:rPr>
              <w:t>конденсат</w:t>
            </w:r>
          </w:p>
        </w:tc>
        <w:tc>
          <w:tcPr>
            <w:tcW w:w="1163" w:type="dxa"/>
            <w:tcBorders>
              <w:top w:val="nil"/>
              <w:left w:val="nil"/>
              <w:bottom w:val="single" w:sz="4" w:space="0" w:color="auto"/>
              <w:right w:val="single" w:sz="4" w:space="0" w:color="auto"/>
            </w:tcBorders>
            <w:shd w:val="clear" w:color="auto" w:fill="auto"/>
            <w:vAlign w:val="center"/>
            <w:hideMark/>
          </w:tcPr>
          <w:p w14:paraId="677B42F4" w14:textId="77777777" w:rsidR="00A10D7D" w:rsidRPr="00CE49FB" w:rsidRDefault="00A10D7D" w:rsidP="00C10E6E">
            <w:pPr>
              <w:jc w:val="center"/>
              <w:rPr>
                <w:sz w:val="22"/>
                <w:szCs w:val="22"/>
              </w:rPr>
            </w:pPr>
            <w:r w:rsidRPr="00CE49FB">
              <w:rPr>
                <w:sz w:val="22"/>
                <w:szCs w:val="22"/>
              </w:rPr>
              <w:t>30,801</w:t>
            </w:r>
          </w:p>
        </w:tc>
        <w:tc>
          <w:tcPr>
            <w:tcW w:w="1163" w:type="dxa"/>
            <w:tcBorders>
              <w:top w:val="nil"/>
              <w:left w:val="nil"/>
              <w:bottom w:val="single" w:sz="4" w:space="0" w:color="auto"/>
              <w:right w:val="single" w:sz="4" w:space="0" w:color="auto"/>
            </w:tcBorders>
            <w:shd w:val="clear" w:color="auto" w:fill="auto"/>
            <w:vAlign w:val="center"/>
            <w:hideMark/>
          </w:tcPr>
          <w:p w14:paraId="7EC47AE1" w14:textId="77777777" w:rsidR="00A10D7D" w:rsidRPr="00CE49FB" w:rsidRDefault="00A10D7D" w:rsidP="00C10E6E">
            <w:pPr>
              <w:jc w:val="center"/>
              <w:rPr>
                <w:sz w:val="22"/>
                <w:szCs w:val="22"/>
              </w:rPr>
            </w:pPr>
            <w:r w:rsidRPr="00CE49FB">
              <w:rPr>
                <w:sz w:val="22"/>
                <w:szCs w:val="22"/>
              </w:rPr>
              <w:t>30,801</w:t>
            </w:r>
          </w:p>
        </w:tc>
        <w:tc>
          <w:tcPr>
            <w:tcW w:w="1275" w:type="dxa"/>
            <w:tcBorders>
              <w:top w:val="nil"/>
              <w:left w:val="nil"/>
              <w:bottom w:val="single" w:sz="4" w:space="0" w:color="auto"/>
              <w:right w:val="single" w:sz="4" w:space="0" w:color="auto"/>
            </w:tcBorders>
            <w:shd w:val="clear" w:color="auto" w:fill="auto"/>
            <w:vAlign w:val="center"/>
            <w:hideMark/>
          </w:tcPr>
          <w:p w14:paraId="52AB0DB0" w14:textId="77777777" w:rsidR="00A10D7D" w:rsidRPr="00CE49FB" w:rsidRDefault="00A10D7D" w:rsidP="00C10E6E">
            <w:pPr>
              <w:jc w:val="center"/>
              <w:rPr>
                <w:sz w:val="22"/>
                <w:szCs w:val="22"/>
              </w:rPr>
            </w:pPr>
            <w:r w:rsidRPr="00CE49FB">
              <w:rPr>
                <w:sz w:val="22"/>
                <w:szCs w:val="22"/>
              </w:rPr>
              <w:t>30,801</w:t>
            </w:r>
          </w:p>
        </w:tc>
        <w:tc>
          <w:tcPr>
            <w:tcW w:w="1163" w:type="dxa"/>
            <w:tcBorders>
              <w:top w:val="nil"/>
              <w:left w:val="nil"/>
              <w:bottom w:val="single" w:sz="4" w:space="0" w:color="auto"/>
              <w:right w:val="single" w:sz="4" w:space="0" w:color="auto"/>
            </w:tcBorders>
            <w:shd w:val="clear" w:color="auto" w:fill="auto"/>
            <w:vAlign w:val="center"/>
            <w:hideMark/>
          </w:tcPr>
          <w:p w14:paraId="0738EDD6" w14:textId="77777777" w:rsidR="00A10D7D" w:rsidRPr="00CE49FB" w:rsidRDefault="00A10D7D" w:rsidP="00C10E6E">
            <w:pPr>
              <w:jc w:val="center"/>
              <w:rPr>
                <w:sz w:val="22"/>
                <w:szCs w:val="22"/>
              </w:rPr>
            </w:pPr>
            <w:r w:rsidRPr="00CE49FB">
              <w:rPr>
                <w:sz w:val="22"/>
                <w:szCs w:val="22"/>
              </w:rPr>
              <w:t>30,801</w:t>
            </w:r>
          </w:p>
        </w:tc>
      </w:tr>
      <w:tr w:rsidR="00A10D7D" w:rsidRPr="00CE49FB" w14:paraId="3DEF1CEC" w14:textId="77777777" w:rsidTr="00C10E6E">
        <w:trPr>
          <w:trHeight w:val="284"/>
        </w:trPr>
        <w:tc>
          <w:tcPr>
            <w:tcW w:w="677" w:type="dxa"/>
            <w:vMerge/>
            <w:tcBorders>
              <w:top w:val="nil"/>
              <w:left w:val="single" w:sz="4" w:space="0" w:color="auto"/>
              <w:bottom w:val="single" w:sz="4" w:space="0" w:color="auto"/>
              <w:right w:val="single" w:sz="4" w:space="0" w:color="auto"/>
            </w:tcBorders>
            <w:vAlign w:val="center"/>
            <w:hideMark/>
          </w:tcPr>
          <w:p w14:paraId="2419C957" w14:textId="77777777" w:rsidR="00A10D7D" w:rsidRPr="00CE49FB" w:rsidRDefault="00A10D7D" w:rsidP="00C10E6E"/>
        </w:tc>
        <w:tc>
          <w:tcPr>
            <w:tcW w:w="4709" w:type="dxa"/>
            <w:tcBorders>
              <w:top w:val="nil"/>
              <w:left w:val="nil"/>
              <w:bottom w:val="single" w:sz="4" w:space="0" w:color="auto"/>
              <w:right w:val="single" w:sz="4" w:space="0" w:color="auto"/>
            </w:tcBorders>
            <w:shd w:val="clear" w:color="auto" w:fill="auto"/>
            <w:vAlign w:val="center"/>
            <w:hideMark/>
          </w:tcPr>
          <w:p w14:paraId="0C4DC41C" w14:textId="77777777" w:rsidR="00A10D7D" w:rsidRPr="00CE49FB" w:rsidRDefault="00A10D7D" w:rsidP="00C10E6E">
            <w:r w:rsidRPr="00CE49FB">
              <w:t>·</w:t>
            </w:r>
            <w:r w:rsidRPr="00CE49FB">
              <w:rPr>
                <w:sz w:val="14"/>
                <w:szCs w:val="14"/>
              </w:rPr>
              <w:t xml:space="preserve">       </w:t>
            </w:r>
            <w:r w:rsidRPr="00CE49FB">
              <w:rPr>
                <w:i/>
                <w:iCs/>
              </w:rPr>
              <w:t>вода</w:t>
            </w:r>
          </w:p>
        </w:tc>
        <w:tc>
          <w:tcPr>
            <w:tcW w:w="1163" w:type="dxa"/>
            <w:tcBorders>
              <w:top w:val="nil"/>
              <w:left w:val="nil"/>
              <w:bottom w:val="single" w:sz="4" w:space="0" w:color="auto"/>
              <w:right w:val="single" w:sz="4" w:space="0" w:color="auto"/>
            </w:tcBorders>
            <w:shd w:val="clear" w:color="auto" w:fill="auto"/>
            <w:vAlign w:val="center"/>
            <w:hideMark/>
          </w:tcPr>
          <w:p w14:paraId="1E690DD0" w14:textId="77777777" w:rsidR="00A10D7D" w:rsidRPr="00CE49FB" w:rsidRDefault="00A10D7D" w:rsidP="00C10E6E">
            <w:pPr>
              <w:jc w:val="center"/>
              <w:rPr>
                <w:sz w:val="22"/>
                <w:szCs w:val="22"/>
              </w:rPr>
            </w:pPr>
            <w:r w:rsidRPr="00CE49FB">
              <w:rPr>
                <w:sz w:val="22"/>
                <w:szCs w:val="22"/>
              </w:rPr>
              <w:t>28683,404</w:t>
            </w:r>
          </w:p>
        </w:tc>
        <w:tc>
          <w:tcPr>
            <w:tcW w:w="1163" w:type="dxa"/>
            <w:tcBorders>
              <w:top w:val="nil"/>
              <w:left w:val="nil"/>
              <w:bottom w:val="single" w:sz="4" w:space="0" w:color="auto"/>
              <w:right w:val="single" w:sz="4" w:space="0" w:color="auto"/>
            </w:tcBorders>
            <w:shd w:val="clear" w:color="auto" w:fill="auto"/>
            <w:vAlign w:val="center"/>
            <w:hideMark/>
          </w:tcPr>
          <w:p w14:paraId="3F439B69" w14:textId="77777777" w:rsidR="00A10D7D" w:rsidRPr="00CE49FB" w:rsidRDefault="00A10D7D" w:rsidP="00C10E6E">
            <w:pPr>
              <w:jc w:val="center"/>
              <w:rPr>
                <w:sz w:val="22"/>
                <w:szCs w:val="22"/>
              </w:rPr>
            </w:pPr>
            <w:r w:rsidRPr="00CE49FB">
              <w:rPr>
                <w:sz w:val="22"/>
                <w:szCs w:val="22"/>
              </w:rPr>
              <w:t>28683,404</w:t>
            </w:r>
          </w:p>
        </w:tc>
        <w:tc>
          <w:tcPr>
            <w:tcW w:w="1275" w:type="dxa"/>
            <w:tcBorders>
              <w:top w:val="nil"/>
              <w:left w:val="nil"/>
              <w:bottom w:val="single" w:sz="4" w:space="0" w:color="auto"/>
              <w:right w:val="single" w:sz="4" w:space="0" w:color="auto"/>
            </w:tcBorders>
            <w:shd w:val="clear" w:color="auto" w:fill="auto"/>
            <w:vAlign w:val="center"/>
            <w:hideMark/>
          </w:tcPr>
          <w:p w14:paraId="1FADE37D" w14:textId="77777777" w:rsidR="00A10D7D" w:rsidRPr="00CE49FB" w:rsidRDefault="00A10D7D" w:rsidP="00C10E6E">
            <w:pPr>
              <w:jc w:val="center"/>
              <w:rPr>
                <w:sz w:val="22"/>
                <w:szCs w:val="22"/>
              </w:rPr>
            </w:pPr>
            <w:r w:rsidRPr="00CE49FB">
              <w:rPr>
                <w:sz w:val="22"/>
                <w:szCs w:val="22"/>
              </w:rPr>
              <w:t>31145,520</w:t>
            </w:r>
          </w:p>
        </w:tc>
        <w:tc>
          <w:tcPr>
            <w:tcW w:w="1163" w:type="dxa"/>
            <w:tcBorders>
              <w:top w:val="nil"/>
              <w:left w:val="nil"/>
              <w:bottom w:val="single" w:sz="4" w:space="0" w:color="auto"/>
              <w:right w:val="single" w:sz="4" w:space="0" w:color="auto"/>
            </w:tcBorders>
            <w:shd w:val="clear" w:color="auto" w:fill="auto"/>
            <w:vAlign w:val="center"/>
            <w:hideMark/>
          </w:tcPr>
          <w:p w14:paraId="6CFCEBCE" w14:textId="77777777" w:rsidR="00A10D7D" w:rsidRPr="00CE49FB" w:rsidRDefault="00A10D7D" w:rsidP="00C10E6E">
            <w:pPr>
              <w:jc w:val="center"/>
              <w:rPr>
                <w:sz w:val="22"/>
                <w:szCs w:val="22"/>
              </w:rPr>
            </w:pPr>
            <w:r w:rsidRPr="00CE49FB">
              <w:rPr>
                <w:sz w:val="22"/>
                <w:szCs w:val="22"/>
              </w:rPr>
              <w:t>29773,047</w:t>
            </w:r>
          </w:p>
        </w:tc>
      </w:tr>
      <w:tr w:rsidR="00A10D7D" w:rsidRPr="00CE49FB" w14:paraId="3A7471F8" w14:textId="77777777" w:rsidTr="00C10E6E">
        <w:trPr>
          <w:trHeight w:val="284"/>
        </w:trPr>
        <w:tc>
          <w:tcPr>
            <w:tcW w:w="677" w:type="dxa"/>
            <w:vMerge w:val="restart"/>
            <w:tcBorders>
              <w:top w:val="nil"/>
              <w:left w:val="single" w:sz="4" w:space="0" w:color="auto"/>
              <w:bottom w:val="single" w:sz="4" w:space="0" w:color="auto"/>
              <w:right w:val="single" w:sz="4" w:space="0" w:color="auto"/>
            </w:tcBorders>
            <w:shd w:val="clear" w:color="auto" w:fill="auto"/>
            <w:vAlign w:val="center"/>
            <w:hideMark/>
          </w:tcPr>
          <w:p w14:paraId="1935508B" w14:textId="77777777" w:rsidR="00A10D7D" w:rsidRPr="00CE49FB" w:rsidRDefault="00A10D7D" w:rsidP="00C10E6E">
            <w:pPr>
              <w:jc w:val="center"/>
            </w:pPr>
            <w:r w:rsidRPr="00CE49FB">
              <w:t>1.2</w:t>
            </w:r>
          </w:p>
        </w:tc>
        <w:tc>
          <w:tcPr>
            <w:tcW w:w="4709" w:type="dxa"/>
            <w:tcBorders>
              <w:top w:val="nil"/>
              <w:left w:val="nil"/>
              <w:bottom w:val="single" w:sz="4" w:space="0" w:color="auto"/>
              <w:right w:val="single" w:sz="4" w:space="0" w:color="auto"/>
            </w:tcBorders>
            <w:shd w:val="clear" w:color="auto" w:fill="auto"/>
            <w:vAlign w:val="center"/>
            <w:hideMark/>
          </w:tcPr>
          <w:p w14:paraId="2D5FB0ED" w14:textId="77777777" w:rsidR="00A10D7D" w:rsidRPr="00CE49FB" w:rsidRDefault="00A10D7D" w:rsidP="00C10E6E">
            <w:r w:rsidRPr="00CE49FB">
              <w:t>среднегодовой объем тепловых сетей, м</w:t>
            </w:r>
            <w:r w:rsidRPr="00CE49FB">
              <w:rPr>
                <w:vertAlign w:val="superscript"/>
              </w:rPr>
              <w:t>3</w:t>
            </w:r>
            <w:r w:rsidRPr="00CE49FB">
              <w:t>:</w:t>
            </w:r>
          </w:p>
        </w:tc>
        <w:tc>
          <w:tcPr>
            <w:tcW w:w="4764" w:type="dxa"/>
            <w:gridSpan w:val="4"/>
            <w:tcBorders>
              <w:top w:val="single" w:sz="4" w:space="0" w:color="auto"/>
              <w:left w:val="nil"/>
              <w:bottom w:val="single" w:sz="4" w:space="0" w:color="auto"/>
              <w:right w:val="single" w:sz="4" w:space="0" w:color="auto"/>
            </w:tcBorders>
            <w:shd w:val="clear" w:color="auto" w:fill="auto"/>
            <w:vAlign w:val="center"/>
            <w:hideMark/>
          </w:tcPr>
          <w:p w14:paraId="4B133210" w14:textId="77777777" w:rsidR="00A10D7D" w:rsidRPr="00CE49FB" w:rsidRDefault="00A10D7D" w:rsidP="00C10E6E">
            <w:pPr>
              <w:jc w:val="center"/>
              <w:rPr>
                <w:sz w:val="22"/>
                <w:szCs w:val="22"/>
              </w:rPr>
            </w:pPr>
            <w:r w:rsidRPr="00CE49FB">
              <w:rPr>
                <w:sz w:val="22"/>
                <w:szCs w:val="22"/>
              </w:rPr>
              <w:t> </w:t>
            </w:r>
          </w:p>
        </w:tc>
      </w:tr>
      <w:tr w:rsidR="00A10D7D" w:rsidRPr="00CE49FB" w14:paraId="30635B92" w14:textId="77777777" w:rsidTr="00C10E6E">
        <w:trPr>
          <w:trHeight w:val="284"/>
        </w:trPr>
        <w:tc>
          <w:tcPr>
            <w:tcW w:w="677" w:type="dxa"/>
            <w:vMerge/>
            <w:tcBorders>
              <w:top w:val="nil"/>
              <w:left w:val="single" w:sz="4" w:space="0" w:color="auto"/>
              <w:bottom w:val="single" w:sz="4" w:space="0" w:color="auto"/>
              <w:right w:val="single" w:sz="4" w:space="0" w:color="auto"/>
            </w:tcBorders>
            <w:vAlign w:val="center"/>
            <w:hideMark/>
          </w:tcPr>
          <w:p w14:paraId="20450EFD" w14:textId="77777777" w:rsidR="00A10D7D" w:rsidRPr="00CE49FB" w:rsidRDefault="00A10D7D" w:rsidP="00C10E6E"/>
        </w:tc>
        <w:tc>
          <w:tcPr>
            <w:tcW w:w="4709" w:type="dxa"/>
            <w:tcBorders>
              <w:top w:val="nil"/>
              <w:left w:val="nil"/>
              <w:bottom w:val="single" w:sz="4" w:space="0" w:color="auto"/>
              <w:right w:val="single" w:sz="4" w:space="0" w:color="auto"/>
            </w:tcBorders>
            <w:shd w:val="clear" w:color="auto" w:fill="auto"/>
            <w:vAlign w:val="center"/>
            <w:hideMark/>
          </w:tcPr>
          <w:p w14:paraId="145CB5DD" w14:textId="77777777" w:rsidR="00A10D7D" w:rsidRPr="00CE49FB" w:rsidRDefault="00A10D7D" w:rsidP="00C10E6E">
            <w:r w:rsidRPr="00CE49FB">
              <w:t>·</w:t>
            </w:r>
            <w:r w:rsidRPr="00CE49FB">
              <w:rPr>
                <w:sz w:val="14"/>
                <w:szCs w:val="14"/>
              </w:rPr>
              <w:t xml:space="preserve">       </w:t>
            </w:r>
            <w:r w:rsidRPr="00CE49FB">
              <w:rPr>
                <w:i/>
                <w:iCs/>
              </w:rPr>
              <w:t>пар</w:t>
            </w:r>
          </w:p>
        </w:tc>
        <w:tc>
          <w:tcPr>
            <w:tcW w:w="1163" w:type="dxa"/>
            <w:tcBorders>
              <w:top w:val="nil"/>
              <w:left w:val="nil"/>
              <w:bottom w:val="single" w:sz="4" w:space="0" w:color="auto"/>
              <w:right w:val="single" w:sz="4" w:space="0" w:color="auto"/>
            </w:tcBorders>
            <w:shd w:val="clear" w:color="auto" w:fill="auto"/>
            <w:vAlign w:val="center"/>
            <w:hideMark/>
          </w:tcPr>
          <w:p w14:paraId="43B98A5E" w14:textId="77777777" w:rsidR="00A10D7D" w:rsidRPr="00CE49FB" w:rsidRDefault="00A10D7D" w:rsidP="00C10E6E">
            <w:pPr>
              <w:jc w:val="center"/>
              <w:rPr>
                <w:sz w:val="22"/>
                <w:szCs w:val="22"/>
              </w:rPr>
            </w:pPr>
            <w:r w:rsidRPr="00CE49FB">
              <w:rPr>
                <w:sz w:val="22"/>
                <w:szCs w:val="22"/>
              </w:rPr>
              <w:t>21,41</w:t>
            </w:r>
          </w:p>
        </w:tc>
        <w:tc>
          <w:tcPr>
            <w:tcW w:w="1163" w:type="dxa"/>
            <w:tcBorders>
              <w:top w:val="nil"/>
              <w:left w:val="nil"/>
              <w:bottom w:val="single" w:sz="4" w:space="0" w:color="auto"/>
              <w:right w:val="single" w:sz="4" w:space="0" w:color="auto"/>
            </w:tcBorders>
            <w:shd w:val="clear" w:color="auto" w:fill="auto"/>
            <w:vAlign w:val="center"/>
            <w:hideMark/>
          </w:tcPr>
          <w:p w14:paraId="3FFE22FF" w14:textId="77777777" w:rsidR="00A10D7D" w:rsidRPr="00CE49FB" w:rsidRDefault="00A10D7D" w:rsidP="00C10E6E">
            <w:pPr>
              <w:jc w:val="center"/>
              <w:rPr>
                <w:sz w:val="22"/>
                <w:szCs w:val="22"/>
              </w:rPr>
            </w:pPr>
            <w:r w:rsidRPr="00CE49FB">
              <w:rPr>
                <w:sz w:val="22"/>
                <w:szCs w:val="22"/>
              </w:rPr>
              <w:t>21,41</w:t>
            </w:r>
          </w:p>
        </w:tc>
        <w:tc>
          <w:tcPr>
            <w:tcW w:w="1275" w:type="dxa"/>
            <w:tcBorders>
              <w:top w:val="nil"/>
              <w:left w:val="nil"/>
              <w:bottom w:val="single" w:sz="4" w:space="0" w:color="auto"/>
              <w:right w:val="single" w:sz="4" w:space="0" w:color="auto"/>
            </w:tcBorders>
            <w:shd w:val="clear" w:color="auto" w:fill="auto"/>
            <w:vAlign w:val="center"/>
            <w:hideMark/>
          </w:tcPr>
          <w:p w14:paraId="13916B3A" w14:textId="77777777" w:rsidR="00A10D7D" w:rsidRPr="00CE49FB" w:rsidRDefault="00A10D7D" w:rsidP="00C10E6E">
            <w:pPr>
              <w:jc w:val="center"/>
              <w:rPr>
                <w:sz w:val="22"/>
                <w:szCs w:val="22"/>
              </w:rPr>
            </w:pPr>
            <w:r w:rsidRPr="00CE49FB">
              <w:rPr>
                <w:sz w:val="22"/>
                <w:szCs w:val="22"/>
              </w:rPr>
              <w:t>21,41</w:t>
            </w:r>
          </w:p>
        </w:tc>
        <w:tc>
          <w:tcPr>
            <w:tcW w:w="1163" w:type="dxa"/>
            <w:tcBorders>
              <w:top w:val="nil"/>
              <w:left w:val="nil"/>
              <w:bottom w:val="single" w:sz="4" w:space="0" w:color="auto"/>
              <w:right w:val="single" w:sz="4" w:space="0" w:color="auto"/>
            </w:tcBorders>
            <w:shd w:val="clear" w:color="auto" w:fill="auto"/>
            <w:vAlign w:val="center"/>
            <w:hideMark/>
          </w:tcPr>
          <w:p w14:paraId="4CCB5AB3" w14:textId="77777777" w:rsidR="00A10D7D" w:rsidRPr="00CE49FB" w:rsidRDefault="00A10D7D" w:rsidP="00C10E6E">
            <w:pPr>
              <w:jc w:val="center"/>
              <w:rPr>
                <w:sz w:val="22"/>
                <w:szCs w:val="22"/>
              </w:rPr>
            </w:pPr>
            <w:r w:rsidRPr="00CE49FB">
              <w:rPr>
                <w:sz w:val="22"/>
                <w:szCs w:val="22"/>
              </w:rPr>
              <w:t>21,41</w:t>
            </w:r>
          </w:p>
        </w:tc>
      </w:tr>
      <w:tr w:rsidR="00A10D7D" w:rsidRPr="00CE49FB" w14:paraId="194C9686" w14:textId="77777777" w:rsidTr="00C10E6E">
        <w:trPr>
          <w:trHeight w:val="284"/>
        </w:trPr>
        <w:tc>
          <w:tcPr>
            <w:tcW w:w="677" w:type="dxa"/>
            <w:vMerge/>
            <w:tcBorders>
              <w:top w:val="nil"/>
              <w:left w:val="single" w:sz="4" w:space="0" w:color="auto"/>
              <w:bottom w:val="single" w:sz="4" w:space="0" w:color="auto"/>
              <w:right w:val="single" w:sz="4" w:space="0" w:color="auto"/>
            </w:tcBorders>
            <w:vAlign w:val="center"/>
            <w:hideMark/>
          </w:tcPr>
          <w:p w14:paraId="6EBCC202" w14:textId="77777777" w:rsidR="00A10D7D" w:rsidRPr="00CE49FB" w:rsidRDefault="00A10D7D" w:rsidP="00C10E6E"/>
        </w:tc>
        <w:tc>
          <w:tcPr>
            <w:tcW w:w="4709" w:type="dxa"/>
            <w:tcBorders>
              <w:top w:val="nil"/>
              <w:left w:val="nil"/>
              <w:bottom w:val="single" w:sz="4" w:space="0" w:color="auto"/>
              <w:right w:val="single" w:sz="4" w:space="0" w:color="auto"/>
            </w:tcBorders>
            <w:shd w:val="clear" w:color="auto" w:fill="auto"/>
            <w:vAlign w:val="center"/>
            <w:hideMark/>
          </w:tcPr>
          <w:p w14:paraId="5A6BBBFD" w14:textId="77777777" w:rsidR="00A10D7D" w:rsidRPr="00CE49FB" w:rsidRDefault="00A10D7D" w:rsidP="00C10E6E">
            <w:r w:rsidRPr="00CE49FB">
              <w:t>·</w:t>
            </w:r>
            <w:r w:rsidRPr="00CE49FB">
              <w:rPr>
                <w:sz w:val="14"/>
                <w:szCs w:val="14"/>
              </w:rPr>
              <w:t xml:space="preserve">       </w:t>
            </w:r>
            <w:r w:rsidRPr="00CE49FB">
              <w:rPr>
                <w:i/>
                <w:iCs/>
              </w:rPr>
              <w:t>конденсат</w:t>
            </w:r>
          </w:p>
        </w:tc>
        <w:tc>
          <w:tcPr>
            <w:tcW w:w="1163" w:type="dxa"/>
            <w:tcBorders>
              <w:top w:val="nil"/>
              <w:left w:val="nil"/>
              <w:bottom w:val="single" w:sz="4" w:space="0" w:color="auto"/>
              <w:right w:val="single" w:sz="4" w:space="0" w:color="auto"/>
            </w:tcBorders>
            <w:shd w:val="clear" w:color="auto" w:fill="auto"/>
            <w:vAlign w:val="center"/>
            <w:hideMark/>
          </w:tcPr>
          <w:p w14:paraId="7217BD16" w14:textId="77777777" w:rsidR="00A10D7D" w:rsidRPr="00CE49FB" w:rsidRDefault="00A10D7D" w:rsidP="00C10E6E">
            <w:pPr>
              <w:jc w:val="center"/>
              <w:rPr>
                <w:sz w:val="22"/>
                <w:szCs w:val="22"/>
              </w:rPr>
            </w:pPr>
            <w:r w:rsidRPr="00CE49FB">
              <w:rPr>
                <w:sz w:val="22"/>
                <w:szCs w:val="22"/>
              </w:rPr>
              <w:t>1,47</w:t>
            </w:r>
          </w:p>
        </w:tc>
        <w:tc>
          <w:tcPr>
            <w:tcW w:w="1163" w:type="dxa"/>
            <w:tcBorders>
              <w:top w:val="nil"/>
              <w:left w:val="nil"/>
              <w:bottom w:val="single" w:sz="4" w:space="0" w:color="auto"/>
              <w:right w:val="single" w:sz="4" w:space="0" w:color="auto"/>
            </w:tcBorders>
            <w:shd w:val="clear" w:color="auto" w:fill="auto"/>
            <w:vAlign w:val="center"/>
            <w:hideMark/>
          </w:tcPr>
          <w:p w14:paraId="13BDEF94" w14:textId="77777777" w:rsidR="00A10D7D" w:rsidRPr="00CE49FB" w:rsidRDefault="00A10D7D" w:rsidP="00C10E6E">
            <w:pPr>
              <w:jc w:val="center"/>
              <w:rPr>
                <w:sz w:val="22"/>
                <w:szCs w:val="22"/>
              </w:rPr>
            </w:pPr>
            <w:r w:rsidRPr="00CE49FB">
              <w:rPr>
                <w:sz w:val="22"/>
                <w:szCs w:val="22"/>
              </w:rPr>
              <w:t>1,47</w:t>
            </w:r>
          </w:p>
        </w:tc>
        <w:tc>
          <w:tcPr>
            <w:tcW w:w="1275" w:type="dxa"/>
            <w:tcBorders>
              <w:top w:val="nil"/>
              <w:left w:val="nil"/>
              <w:bottom w:val="single" w:sz="4" w:space="0" w:color="auto"/>
              <w:right w:val="single" w:sz="4" w:space="0" w:color="auto"/>
            </w:tcBorders>
            <w:shd w:val="clear" w:color="auto" w:fill="auto"/>
            <w:vAlign w:val="center"/>
            <w:hideMark/>
          </w:tcPr>
          <w:p w14:paraId="789CBA88" w14:textId="77777777" w:rsidR="00A10D7D" w:rsidRPr="00CE49FB" w:rsidRDefault="00A10D7D" w:rsidP="00C10E6E">
            <w:pPr>
              <w:jc w:val="center"/>
              <w:rPr>
                <w:sz w:val="22"/>
                <w:szCs w:val="22"/>
              </w:rPr>
            </w:pPr>
            <w:r w:rsidRPr="00CE49FB">
              <w:rPr>
                <w:sz w:val="22"/>
                <w:szCs w:val="22"/>
              </w:rPr>
              <w:t>1,47</w:t>
            </w:r>
          </w:p>
        </w:tc>
        <w:tc>
          <w:tcPr>
            <w:tcW w:w="1163" w:type="dxa"/>
            <w:tcBorders>
              <w:top w:val="nil"/>
              <w:left w:val="nil"/>
              <w:bottom w:val="single" w:sz="4" w:space="0" w:color="auto"/>
              <w:right w:val="single" w:sz="4" w:space="0" w:color="auto"/>
            </w:tcBorders>
            <w:shd w:val="clear" w:color="auto" w:fill="auto"/>
            <w:vAlign w:val="center"/>
            <w:hideMark/>
          </w:tcPr>
          <w:p w14:paraId="2FACF555" w14:textId="77777777" w:rsidR="00A10D7D" w:rsidRPr="00CE49FB" w:rsidRDefault="00A10D7D" w:rsidP="00C10E6E">
            <w:pPr>
              <w:jc w:val="center"/>
              <w:rPr>
                <w:sz w:val="22"/>
                <w:szCs w:val="22"/>
              </w:rPr>
            </w:pPr>
            <w:r w:rsidRPr="00CE49FB">
              <w:rPr>
                <w:sz w:val="22"/>
                <w:szCs w:val="22"/>
              </w:rPr>
              <w:t>1,47</w:t>
            </w:r>
          </w:p>
        </w:tc>
      </w:tr>
      <w:tr w:rsidR="00A10D7D" w:rsidRPr="00CE49FB" w14:paraId="330F98BB" w14:textId="77777777" w:rsidTr="00C10E6E">
        <w:trPr>
          <w:trHeight w:val="284"/>
        </w:trPr>
        <w:tc>
          <w:tcPr>
            <w:tcW w:w="677" w:type="dxa"/>
            <w:vMerge/>
            <w:tcBorders>
              <w:top w:val="nil"/>
              <w:left w:val="single" w:sz="4" w:space="0" w:color="auto"/>
              <w:bottom w:val="single" w:sz="4" w:space="0" w:color="auto"/>
              <w:right w:val="single" w:sz="4" w:space="0" w:color="auto"/>
            </w:tcBorders>
            <w:vAlign w:val="center"/>
            <w:hideMark/>
          </w:tcPr>
          <w:p w14:paraId="2A374196" w14:textId="77777777" w:rsidR="00A10D7D" w:rsidRPr="00CE49FB" w:rsidRDefault="00A10D7D" w:rsidP="00C10E6E"/>
        </w:tc>
        <w:tc>
          <w:tcPr>
            <w:tcW w:w="4709" w:type="dxa"/>
            <w:tcBorders>
              <w:top w:val="nil"/>
              <w:left w:val="nil"/>
              <w:bottom w:val="single" w:sz="4" w:space="0" w:color="auto"/>
              <w:right w:val="single" w:sz="4" w:space="0" w:color="auto"/>
            </w:tcBorders>
            <w:shd w:val="clear" w:color="auto" w:fill="auto"/>
            <w:vAlign w:val="center"/>
            <w:hideMark/>
          </w:tcPr>
          <w:p w14:paraId="24DBE618" w14:textId="77777777" w:rsidR="00A10D7D" w:rsidRPr="00CE49FB" w:rsidRDefault="00A10D7D" w:rsidP="00C10E6E">
            <w:r w:rsidRPr="00CE49FB">
              <w:t>·</w:t>
            </w:r>
            <w:r w:rsidRPr="00CE49FB">
              <w:rPr>
                <w:sz w:val="14"/>
                <w:szCs w:val="14"/>
              </w:rPr>
              <w:t xml:space="preserve">       </w:t>
            </w:r>
            <w:r w:rsidRPr="00CE49FB">
              <w:rPr>
                <w:i/>
                <w:iCs/>
              </w:rPr>
              <w:t>вода</w:t>
            </w:r>
          </w:p>
        </w:tc>
        <w:tc>
          <w:tcPr>
            <w:tcW w:w="1163" w:type="dxa"/>
            <w:tcBorders>
              <w:top w:val="nil"/>
              <w:left w:val="nil"/>
              <w:bottom w:val="single" w:sz="4" w:space="0" w:color="auto"/>
              <w:right w:val="single" w:sz="4" w:space="0" w:color="auto"/>
            </w:tcBorders>
            <w:shd w:val="clear" w:color="auto" w:fill="auto"/>
            <w:vAlign w:val="center"/>
            <w:hideMark/>
          </w:tcPr>
          <w:p w14:paraId="2316EEF4" w14:textId="77777777" w:rsidR="00A10D7D" w:rsidRPr="00CE49FB" w:rsidRDefault="00A10D7D" w:rsidP="00C10E6E">
            <w:pPr>
              <w:jc w:val="center"/>
              <w:rPr>
                <w:sz w:val="22"/>
                <w:szCs w:val="22"/>
              </w:rPr>
            </w:pPr>
            <w:r w:rsidRPr="00CE49FB">
              <w:rPr>
                <w:sz w:val="22"/>
                <w:szCs w:val="22"/>
              </w:rPr>
              <w:t>1324,00</w:t>
            </w:r>
          </w:p>
        </w:tc>
        <w:tc>
          <w:tcPr>
            <w:tcW w:w="1163" w:type="dxa"/>
            <w:tcBorders>
              <w:top w:val="nil"/>
              <w:left w:val="nil"/>
              <w:bottom w:val="single" w:sz="4" w:space="0" w:color="auto"/>
              <w:right w:val="single" w:sz="4" w:space="0" w:color="auto"/>
            </w:tcBorders>
            <w:shd w:val="clear" w:color="auto" w:fill="auto"/>
            <w:vAlign w:val="center"/>
            <w:hideMark/>
          </w:tcPr>
          <w:p w14:paraId="41D9BE03" w14:textId="77777777" w:rsidR="00A10D7D" w:rsidRPr="00CE49FB" w:rsidRDefault="00A10D7D" w:rsidP="00C10E6E">
            <w:pPr>
              <w:jc w:val="center"/>
              <w:rPr>
                <w:sz w:val="22"/>
                <w:szCs w:val="22"/>
              </w:rPr>
            </w:pPr>
            <w:r w:rsidRPr="00CE49FB">
              <w:rPr>
                <w:sz w:val="22"/>
                <w:szCs w:val="22"/>
              </w:rPr>
              <w:t>1324,00</w:t>
            </w:r>
          </w:p>
        </w:tc>
        <w:tc>
          <w:tcPr>
            <w:tcW w:w="1275" w:type="dxa"/>
            <w:tcBorders>
              <w:top w:val="nil"/>
              <w:left w:val="nil"/>
              <w:bottom w:val="single" w:sz="4" w:space="0" w:color="auto"/>
              <w:right w:val="single" w:sz="4" w:space="0" w:color="auto"/>
            </w:tcBorders>
            <w:shd w:val="clear" w:color="auto" w:fill="auto"/>
            <w:vAlign w:val="center"/>
            <w:hideMark/>
          </w:tcPr>
          <w:p w14:paraId="595B5BD8" w14:textId="77777777" w:rsidR="00A10D7D" w:rsidRPr="00CE49FB" w:rsidRDefault="00A10D7D" w:rsidP="00C10E6E">
            <w:pPr>
              <w:jc w:val="center"/>
              <w:rPr>
                <w:sz w:val="22"/>
                <w:szCs w:val="22"/>
              </w:rPr>
            </w:pPr>
            <w:r w:rsidRPr="00CE49FB">
              <w:rPr>
                <w:sz w:val="22"/>
                <w:szCs w:val="22"/>
              </w:rPr>
              <w:t>1324,00</w:t>
            </w:r>
          </w:p>
        </w:tc>
        <w:tc>
          <w:tcPr>
            <w:tcW w:w="1163" w:type="dxa"/>
            <w:tcBorders>
              <w:top w:val="nil"/>
              <w:left w:val="nil"/>
              <w:bottom w:val="single" w:sz="4" w:space="0" w:color="auto"/>
              <w:right w:val="single" w:sz="4" w:space="0" w:color="auto"/>
            </w:tcBorders>
            <w:shd w:val="clear" w:color="auto" w:fill="auto"/>
            <w:vAlign w:val="center"/>
            <w:hideMark/>
          </w:tcPr>
          <w:p w14:paraId="20DF56BF" w14:textId="77777777" w:rsidR="00A10D7D" w:rsidRPr="00CE49FB" w:rsidRDefault="00A10D7D" w:rsidP="00C10E6E">
            <w:pPr>
              <w:jc w:val="center"/>
              <w:rPr>
                <w:sz w:val="22"/>
                <w:szCs w:val="22"/>
              </w:rPr>
            </w:pPr>
            <w:r w:rsidRPr="00CE49FB">
              <w:rPr>
                <w:sz w:val="22"/>
                <w:szCs w:val="22"/>
              </w:rPr>
              <w:t>1266,94</w:t>
            </w:r>
          </w:p>
        </w:tc>
      </w:tr>
      <w:tr w:rsidR="00A10D7D" w:rsidRPr="00CE49FB" w14:paraId="0D70939D" w14:textId="77777777" w:rsidTr="00C10E6E">
        <w:trPr>
          <w:trHeight w:val="284"/>
        </w:trPr>
        <w:tc>
          <w:tcPr>
            <w:tcW w:w="677" w:type="dxa"/>
            <w:vMerge w:val="restart"/>
            <w:tcBorders>
              <w:top w:val="nil"/>
              <w:left w:val="single" w:sz="4" w:space="0" w:color="auto"/>
              <w:bottom w:val="single" w:sz="4" w:space="0" w:color="auto"/>
              <w:right w:val="single" w:sz="4" w:space="0" w:color="auto"/>
            </w:tcBorders>
            <w:shd w:val="clear" w:color="auto" w:fill="auto"/>
            <w:vAlign w:val="center"/>
            <w:hideMark/>
          </w:tcPr>
          <w:p w14:paraId="78631260" w14:textId="77777777" w:rsidR="00A10D7D" w:rsidRPr="00CE49FB" w:rsidRDefault="00A10D7D" w:rsidP="00C10E6E">
            <w:pPr>
              <w:jc w:val="center"/>
            </w:pPr>
            <w:r w:rsidRPr="00CE49FB">
              <w:lastRenderedPageBreak/>
              <w:t>1.3</w:t>
            </w:r>
          </w:p>
        </w:tc>
        <w:tc>
          <w:tcPr>
            <w:tcW w:w="4709" w:type="dxa"/>
            <w:tcBorders>
              <w:top w:val="nil"/>
              <w:left w:val="nil"/>
              <w:bottom w:val="single" w:sz="4" w:space="0" w:color="auto"/>
              <w:right w:val="single" w:sz="4" w:space="0" w:color="auto"/>
            </w:tcBorders>
            <w:shd w:val="clear" w:color="auto" w:fill="auto"/>
            <w:vAlign w:val="center"/>
            <w:hideMark/>
          </w:tcPr>
          <w:p w14:paraId="0BC4E1EB" w14:textId="77777777" w:rsidR="00A10D7D" w:rsidRPr="00CE49FB" w:rsidRDefault="00A10D7D" w:rsidP="00C10E6E">
            <w:r w:rsidRPr="00CE49FB">
              <w:t>отношение потерь и затрат теплоносителя к среднегодовому объему тепловых сетей, %:</w:t>
            </w:r>
          </w:p>
        </w:tc>
        <w:tc>
          <w:tcPr>
            <w:tcW w:w="4764" w:type="dxa"/>
            <w:gridSpan w:val="4"/>
            <w:tcBorders>
              <w:top w:val="single" w:sz="4" w:space="0" w:color="auto"/>
              <w:left w:val="nil"/>
              <w:bottom w:val="single" w:sz="4" w:space="0" w:color="auto"/>
              <w:right w:val="single" w:sz="4" w:space="0" w:color="auto"/>
            </w:tcBorders>
            <w:shd w:val="clear" w:color="auto" w:fill="auto"/>
            <w:vAlign w:val="center"/>
            <w:hideMark/>
          </w:tcPr>
          <w:p w14:paraId="1B1B9D5C" w14:textId="77777777" w:rsidR="00A10D7D" w:rsidRPr="00CE49FB" w:rsidRDefault="00A10D7D" w:rsidP="00C10E6E">
            <w:pPr>
              <w:jc w:val="center"/>
              <w:rPr>
                <w:sz w:val="22"/>
                <w:szCs w:val="22"/>
              </w:rPr>
            </w:pPr>
            <w:r w:rsidRPr="00CE49FB">
              <w:rPr>
                <w:sz w:val="22"/>
                <w:szCs w:val="22"/>
              </w:rPr>
              <w:t> </w:t>
            </w:r>
          </w:p>
        </w:tc>
      </w:tr>
      <w:tr w:rsidR="00A10D7D" w:rsidRPr="00CE49FB" w14:paraId="22243880" w14:textId="77777777" w:rsidTr="00C10E6E">
        <w:trPr>
          <w:trHeight w:val="284"/>
        </w:trPr>
        <w:tc>
          <w:tcPr>
            <w:tcW w:w="677" w:type="dxa"/>
            <w:vMerge/>
            <w:tcBorders>
              <w:top w:val="nil"/>
              <w:left w:val="single" w:sz="4" w:space="0" w:color="auto"/>
              <w:bottom w:val="single" w:sz="4" w:space="0" w:color="auto"/>
              <w:right w:val="single" w:sz="4" w:space="0" w:color="auto"/>
            </w:tcBorders>
            <w:vAlign w:val="center"/>
            <w:hideMark/>
          </w:tcPr>
          <w:p w14:paraId="32DBA290" w14:textId="77777777" w:rsidR="00A10D7D" w:rsidRPr="00CE49FB" w:rsidRDefault="00A10D7D" w:rsidP="00C10E6E"/>
        </w:tc>
        <w:tc>
          <w:tcPr>
            <w:tcW w:w="4709" w:type="dxa"/>
            <w:tcBorders>
              <w:top w:val="nil"/>
              <w:left w:val="nil"/>
              <w:bottom w:val="single" w:sz="4" w:space="0" w:color="auto"/>
              <w:right w:val="single" w:sz="4" w:space="0" w:color="auto"/>
            </w:tcBorders>
            <w:shd w:val="clear" w:color="auto" w:fill="auto"/>
            <w:vAlign w:val="center"/>
            <w:hideMark/>
          </w:tcPr>
          <w:p w14:paraId="2EF82E74" w14:textId="77777777" w:rsidR="00A10D7D" w:rsidRPr="00CE49FB" w:rsidRDefault="00A10D7D" w:rsidP="00C10E6E">
            <w:r w:rsidRPr="00CE49FB">
              <w:t>·</w:t>
            </w:r>
            <w:r w:rsidRPr="00CE49FB">
              <w:rPr>
                <w:sz w:val="14"/>
                <w:szCs w:val="14"/>
              </w:rPr>
              <w:t xml:space="preserve">       </w:t>
            </w:r>
            <w:r w:rsidRPr="00CE49FB">
              <w:rPr>
                <w:i/>
                <w:iCs/>
              </w:rPr>
              <w:t xml:space="preserve">пар </w:t>
            </w:r>
          </w:p>
        </w:tc>
        <w:tc>
          <w:tcPr>
            <w:tcW w:w="1163" w:type="dxa"/>
            <w:tcBorders>
              <w:top w:val="nil"/>
              <w:left w:val="nil"/>
              <w:bottom w:val="single" w:sz="4" w:space="0" w:color="auto"/>
              <w:right w:val="single" w:sz="4" w:space="0" w:color="auto"/>
            </w:tcBorders>
            <w:shd w:val="clear" w:color="auto" w:fill="auto"/>
            <w:vAlign w:val="center"/>
            <w:hideMark/>
          </w:tcPr>
          <w:p w14:paraId="021ADE34" w14:textId="77777777" w:rsidR="00A10D7D" w:rsidRPr="00CE49FB" w:rsidRDefault="00A10D7D" w:rsidP="00C10E6E">
            <w:pPr>
              <w:jc w:val="center"/>
              <w:rPr>
                <w:sz w:val="22"/>
                <w:szCs w:val="22"/>
              </w:rPr>
            </w:pPr>
            <w:r w:rsidRPr="00CE49FB">
              <w:rPr>
                <w:sz w:val="22"/>
                <w:szCs w:val="22"/>
              </w:rPr>
              <w:t>3,42%</w:t>
            </w:r>
          </w:p>
        </w:tc>
        <w:tc>
          <w:tcPr>
            <w:tcW w:w="1163" w:type="dxa"/>
            <w:tcBorders>
              <w:top w:val="nil"/>
              <w:left w:val="nil"/>
              <w:bottom w:val="single" w:sz="4" w:space="0" w:color="auto"/>
              <w:right w:val="single" w:sz="4" w:space="0" w:color="auto"/>
            </w:tcBorders>
            <w:shd w:val="clear" w:color="auto" w:fill="auto"/>
            <w:vAlign w:val="center"/>
            <w:hideMark/>
          </w:tcPr>
          <w:p w14:paraId="5BCB1DFF" w14:textId="77777777" w:rsidR="00A10D7D" w:rsidRPr="00CE49FB" w:rsidRDefault="00A10D7D" w:rsidP="00C10E6E">
            <w:pPr>
              <w:jc w:val="center"/>
              <w:rPr>
                <w:sz w:val="22"/>
                <w:szCs w:val="22"/>
              </w:rPr>
            </w:pPr>
            <w:r w:rsidRPr="00CE49FB">
              <w:rPr>
                <w:sz w:val="22"/>
                <w:szCs w:val="22"/>
              </w:rPr>
              <w:t>3,42%</w:t>
            </w:r>
          </w:p>
        </w:tc>
        <w:tc>
          <w:tcPr>
            <w:tcW w:w="1275" w:type="dxa"/>
            <w:tcBorders>
              <w:top w:val="nil"/>
              <w:left w:val="nil"/>
              <w:bottom w:val="single" w:sz="4" w:space="0" w:color="auto"/>
              <w:right w:val="single" w:sz="4" w:space="0" w:color="auto"/>
            </w:tcBorders>
            <w:shd w:val="clear" w:color="auto" w:fill="auto"/>
            <w:vAlign w:val="center"/>
            <w:hideMark/>
          </w:tcPr>
          <w:p w14:paraId="1A4AA6D1" w14:textId="77777777" w:rsidR="00A10D7D" w:rsidRPr="00CE49FB" w:rsidRDefault="00A10D7D" w:rsidP="00C10E6E">
            <w:pPr>
              <w:jc w:val="center"/>
              <w:rPr>
                <w:sz w:val="22"/>
                <w:szCs w:val="22"/>
              </w:rPr>
            </w:pPr>
            <w:r w:rsidRPr="00CE49FB">
              <w:rPr>
                <w:sz w:val="22"/>
                <w:szCs w:val="22"/>
              </w:rPr>
              <w:t>3,42%</w:t>
            </w:r>
          </w:p>
        </w:tc>
        <w:tc>
          <w:tcPr>
            <w:tcW w:w="1163" w:type="dxa"/>
            <w:tcBorders>
              <w:top w:val="nil"/>
              <w:left w:val="nil"/>
              <w:bottom w:val="single" w:sz="4" w:space="0" w:color="auto"/>
              <w:right w:val="single" w:sz="4" w:space="0" w:color="auto"/>
            </w:tcBorders>
            <w:shd w:val="clear" w:color="auto" w:fill="auto"/>
            <w:vAlign w:val="center"/>
            <w:hideMark/>
          </w:tcPr>
          <w:p w14:paraId="3CEE6EFA" w14:textId="77777777" w:rsidR="00A10D7D" w:rsidRPr="00CE49FB" w:rsidRDefault="00A10D7D" w:rsidP="00C10E6E">
            <w:pPr>
              <w:jc w:val="center"/>
              <w:rPr>
                <w:sz w:val="22"/>
                <w:szCs w:val="22"/>
              </w:rPr>
            </w:pPr>
            <w:r w:rsidRPr="00CE49FB">
              <w:rPr>
                <w:sz w:val="22"/>
                <w:szCs w:val="22"/>
              </w:rPr>
              <w:t>3,13%</w:t>
            </w:r>
          </w:p>
        </w:tc>
      </w:tr>
      <w:tr w:rsidR="00A10D7D" w:rsidRPr="00CE49FB" w14:paraId="53A575CD" w14:textId="77777777" w:rsidTr="00C10E6E">
        <w:trPr>
          <w:trHeight w:val="284"/>
        </w:trPr>
        <w:tc>
          <w:tcPr>
            <w:tcW w:w="677" w:type="dxa"/>
            <w:vMerge/>
            <w:tcBorders>
              <w:top w:val="nil"/>
              <w:left w:val="single" w:sz="4" w:space="0" w:color="auto"/>
              <w:bottom w:val="single" w:sz="4" w:space="0" w:color="auto"/>
              <w:right w:val="single" w:sz="4" w:space="0" w:color="auto"/>
            </w:tcBorders>
            <w:vAlign w:val="center"/>
            <w:hideMark/>
          </w:tcPr>
          <w:p w14:paraId="62984B82" w14:textId="77777777" w:rsidR="00A10D7D" w:rsidRPr="00CE49FB" w:rsidRDefault="00A10D7D" w:rsidP="00C10E6E"/>
        </w:tc>
        <w:tc>
          <w:tcPr>
            <w:tcW w:w="4709" w:type="dxa"/>
            <w:tcBorders>
              <w:top w:val="nil"/>
              <w:left w:val="nil"/>
              <w:bottom w:val="single" w:sz="4" w:space="0" w:color="auto"/>
              <w:right w:val="single" w:sz="4" w:space="0" w:color="auto"/>
            </w:tcBorders>
            <w:shd w:val="clear" w:color="auto" w:fill="auto"/>
            <w:vAlign w:val="center"/>
            <w:hideMark/>
          </w:tcPr>
          <w:p w14:paraId="07959F3C" w14:textId="77777777" w:rsidR="00A10D7D" w:rsidRPr="00CE49FB" w:rsidRDefault="00A10D7D" w:rsidP="00C10E6E">
            <w:r w:rsidRPr="00CE49FB">
              <w:t>·</w:t>
            </w:r>
            <w:r w:rsidRPr="00CE49FB">
              <w:rPr>
                <w:sz w:val="14"/>
                <w:szCs w:val="14"/>
              </w:rPr>
              <w:t xml:space="preserve">       </w:t>
            </w:r>
            <w:r w:rsidRPr="00CE49FB">
              <w:rPr>
                <w:i/>
                <w:iCs/>
              </w:rPr>
              <w:t>конденсат</w:t>
            </w:r>
          </w:p>
        </w:tc>
        <w:tc>
          <w:tcPr>
            <w:tcW w:w="1163" w:type="dxa"/>
            <w:tcBorders>
              <w:top w:val="nil"/>
              <w:left w:val="nil"/>
              <w:bottom w:val="single" w:sz="4" w:space="0" w:color="auto"/>
              <w:right w:val="single" w:sz="4" w:space="0" w:color="auto"/>
            </w:tcBorders>
            <w:shd w:val="clear" w:color="auto" w:fill="auto"/>
            <w:vAlign w:val="center"/>
            <w:hideMark/>
          </w:tcPr>
          <w:p w14:paraId="120A6E95" w14:textId="77777777" w:rsidR="00A10D7D" w:rsidRPr="00CE49FB" w:rsidRDefault="00A10D7D" w:rsidP="00C10E6E">
            <w:pPr>
              <w:jc w:val="center"/>
              <w:rPr>
                <w:sz w:val="22"/>
                <w:szCs w:val="22"/>
              </w:rPr>
            </w:pPr>
            <w:r w:rsidRPr="00CE49FB">
              <w:rPr>
                <w:sz w:val="22"/>
                <w:szCs w:val="22"/>
              </w:rPr>
              <w:t>2095,34%</w:t>
            </w:r>
          </w:p>
        </w:tc>
        <w:tc>
          <w:tcPr>
            <w:tcW w:w="1163" w:type="dxa"/>
            <w:tcBorders>
              <w:top w:val="nil"/>
              <w:left w:val="nil"/>
              <w:bottom w:val="single" w:sz="4" w:space="0" w:color="auto"/>
              <w:right w:val="single" w:sz="4" w:space="0" w:color="auto"/>
            </w:tcBorders>
            <w:shd w:val="clear" w:color="auto" w:fill="auto"/>
            <w:vAlign w:val="center"/>
            <w:hideMark/>
          </w:tcPr>
          <w:p w14:paraId="3540FCEE" w14:textId="77777777" w:rsidR="00A10D7D" w:rsidRPr="00CE49FB" w:rsidRDefault="00A10D7D" w:rsidP="00C10E6E">
            <w:pPr>
              <w:jc w:val="center"/>
              <w:rPr>
                <w:sz w:val="22"/>
                <w:szCs w:val="22"/>
              </w:rPr>
            </w:pPr>
            <w:r w:rsidRPr="00CE49FB">
              <w:rPr>
                <w:sz w:val="22"/>
                <w:szCs w:val="22"/>
              </w:rPr>
              <w:t>2095,34%</w:t>
            </w:r>
          </w:p>
        </w:tc>
        <w:tc>
          <w:tcPr>
            <w:tcW w:w="1275" w:type="dxa"/>
            <w:tcBorders>
              <w:top w:val="nil"/>
              <w:left w:val="nil"/>
              <w:bottom w:val="single" w:sz="4" w:space="0" w:color="auto"/>
              <w:right w:val="single" w:sz="4" w:space="0" w:color="auto"/>
            </w:tcBorders>
            <w:shd w:val="clear" w:color="auto" w:fill="auto"/>
            <w:vAlign w:val="center"/>
            <w:hideMark/>
          </w:tcPr>
          <w:p w14:paraId="19341626" w14:textId="77777777" w:rsidR="00A10D7D" w:rsidRPr="00CE49FB" w:rsidRDefault="00A10D7D" w:rsidP="00C10E6E">
            <w:pPr>
              <w:jc w:val="center"/>
              <w:rPr>
                <w:sz w:val="22"/>
                <w:szCs w:val="22"/>
              </w:rPr>
            </w:pPr>
            <w:r w:rsidRPr="00CE49FB">
              <w:rPr>
                <w:sz w:val="22"/>
                <w:szCs w:val="22"/>
              </w:rPr>
              <w:t>2095,34%</w:t>
            </w:r>
          </w:p>
        </w:tc>
        <w:tc>
          <w:tcPr>
            <w:tcW w:w="1163" w:type="dxa"/>
            <w:tcBorders>
              <w:top w:val="nil"/>
              <w:left w:val="nil"/>
              <w:bottom w:val="single" w:sz="4" w:space="0" w:color="auto"/>
              <w:right w:val="single" w:sz="4" w:space="0" w:color="auto"/>
            </w:tcBorders>
            <w:shd w:val="clear" w:color="auto" w:fill="auto"/>
            <w:vAlign w:val="center"/>
            <w:hideMark/>
          </w:tcPr>
          <w:p w14:paraId="7E42618E" w14:textId="77777777" w:rsidR="00A10D7D" w:rsidRPr="00CE49FB" w:rsidRDefault="00A10D7D" w:rsidP="00C10E6E">
            <w:pPr>
              <w:jc w:val="center"/>
              <w:rPr>
                <w:sz w:val="22"/>
                <w:szCs w:val="22"/>
              </w:rPr>
            </w:pPr>
            <w:r w:rsidRPr="00CE49FB">
              <w:rPr>
                <w:sz w:val="22"/>
                <w:szCs w:val="22"/>
              </w:rPr>
              <w:t>2100,00%</w:t>
            </w:r>
          </w:p>
        </w:tc>
      </w:tr>
      <w:tr w:rsidR="00A10D7D" w:rsidRPr="00CE49FB" w14:paraId="60540F82" w14:textId="77777777" w:rsidTr="00C10E6E">
        <w:trPr>
          <w:trHeight w:val="284"/>
        </w:trPr>
        <w:tc>
          <w:tcPr>
            <w:tcW w:w="677" w:type="dxa"/>
            <w:vMerge/>
            <w:tcBorders>
              <w:top w:val="nil"/>
              <w:left w:val="single" w:sz="4" w:space="0" w:color="auto"/>
              <w:bottom w:val="single" w:sz="4" w:space="0" w:color="auto"/>
              <w:right w:val="single" w:sz="4" w:space="0" w:color="auto"/>
            </w:tcBorders>
            <w:vAlign w:val="center"/>
            <w:hideMark/>
          </w:tcPr>
          <w:p w14:paraId="0DA52500" w14:textId="77777777" w:rsidR="00A10D7D" w:rsidRPr="00CE49FB" w:rsidRDefault="00A10D7D" w:rsidP="00C10E6E"/>
        </w:tc>
        <w:tc>
          <w:tcPr>
            <w:tcW w:w="4709" w:type="dxa"/>
            <w:tcBorders>
              <w:top w:val="nil"/>
              <w:left w:val="nil"/>
              <w:bottom w:val="single" w:sz="4" w:space="0" w:color="auto"/>
              <w:right w:val="single" w:sz="4" w:space="0" w:color="auto"/>
            </w:tcBorders>
            <w:shd w:val="clear" w:color="auto" w:fill="auto"/>
            <w:vAlign w:val="center"/>
            <w:hideMark/>
          </w:tcPr>
          <w:p w14:paraId="13891737" w14:textId="77777777" w:rsidR="00A10D7D" w:rsidRPr="00CE49FB" w:rsidRDefault="00A10D7D" w:rsidP="00C10E6E">
            <w:r w:rsidRPr="00CE49FB">
              <w:t>·</w:t>
            </w:r>
            <w:r w:rsidRPr="00CE49FB">
              <w:rPr>
                <w:sz w:val="14"/>
                <w:szCs w:val="14"/>
              </w:rPr>
              <w:t xml:space="preserve">       </w:t>
            </w:r>
            <w:r w:rsidRPr="00CE49FB">
              <w:rPr>
                <w:i/>
                <w:iCs/>
              </w:rPr>
              <w:t>вода</w:t>
            </w:r>
          </w:p>
        </w:tc>
        <w:tc>
          <w:tcPr>
            <w:tcW w:w="1163" w:type="dxa"/>
            <w:tcBorders>
              <w:top w:val="nil"/>
              <w:left w:val="nil"/>
              <w:bottom w:val="single" w:sz="4" w:space="0" w:color="auto"/>
              <w:right w:val="single" w:sz="4" w:space="0" w:color="auto"/>
            </w:tcBorders>
            <w:shd w:val="clear" w:color="auto" w:fill="auto"/>
            <w:vAlign w:val="center"/>
            <w:hideMark/>
          </w:tcPr>
          <w:p w14:paraId="0D4C64E3" w14:textId="77777777" w:rsidR="00A10D7D" w:rsidRPr="00CE49FB" w:rsidRDefault="00A10D7D" w:rsidP="00C10E6E">
            <w:pPr>
              <w:jc w:val="center"/>
              <w:rPr>
                <w:sz w:val="22"/>
                <w:szCs w:val="22"/>
              </w:rPr>
            </w:pPr>
            <w:r w:rsidRPr="00CE49FB">
              <w:rPr>
                <w:sz w:val="22"/>
                <w:szCs w:val="22"/>
              </w:rPr>
              <w:t>2166,42%</w:t>
            </w:r>
          </w:p>
        </w:tc>
        <w:tc>
          <w:tcPr>
            <w:tcW w:w="1163" w:type="dxa"/>
            <w:tcBorders>
              <w:top w:val="nil"/>
              <w:left w:val="nil"/>
              <w:bottom w:val="single" w:sz="4" w:space="0" w:color="auto"/>
              <w:right w:val="single" w:sz="4" w:space="0" w:color="auto"/>
            </w:tcBorders>
            <w:shd w:val="clear" w:color="auto" w:fill="auto"/>
            <w:vAlign w:val="center"/>
            <w:hideMark/>
          </w:tcPr>
          <w:p w14:paraId="46C70C04" w14:textId="77777777" w:rsidR="00A10D7D" w:rsidRPr="00CE49FB" w:rsidRDefault="00A10D7D" w:rsidP="00C10E6E">
            <w:pPr>
              <w:jc w:val="center"/>
              <w:rPr>
                <w:sz w:val="22"/>
                <w:szCs w:val="22"/>
              </w:rPr>
            </w:pPr>
            <w:r w:rsidRPr="00CE49FB">
              <w:rPr>
                <w:sz w:val="22"/>
                <w:szCs w:val="22"/>
              </w:rPr>
              <w:t>2166,42%</w:t>
            </w:r>
          </w:p>
        </w:tc>
        <w:tc>
          <w:tcPr>
            <w:tcW w:w="1275" w:type="dxa"/>
            <w:tcBorders>
              <w:top w:val="nil"/>
              <w:left w:val="nil"/>
              <w:bottom w:val="single" w:sz="4" w:space="0" w:color="auto"/>
              <w:right w:val="single" w:sz="4" w:space="0" w:color="auto"/>
            </w:tcBorders>
            <w:shd w:val="clear" w:color="auto" w:fill="auto"/>
            <w:vAlign w:val="center"/>
            <w:hideMark/>
          </w:tcPr>
          <w:p w14:paraId="5D24CE18" w14:textId="77777777" w:rsidR="00A10D7D" w:rsidRPr="00CE49FB" w:rsidRDefault="00A10D7D" w:rsidP="00C10E6E">
            <w:pPr>
              <w:jc w:val="center"/>
              <w:rPr>
                <w:sz w:val="22"/>
                <w:szCs w:val="22"/>
              </w:rPr>
            </w:pPr>
            <w:r w:rsidRPr="00CE49FB">
              <w:rPr>
                <w:sz w:val="22"/>
                <w:szCs w:val="22"/>
              </w:rPr>
              <w:t>2352,38%</w:t>
            </w:r>
          </w:p>
        </w:tc>
        <w:tc>
          <w:tcPr>
            <w:tcW w:w="1163" w:type="dxa"/>
            <w:tcBorders>
              <w:top w:val="nil"/>
              <w:left w:val="nil"/>
              <w:bottom w:val="single" w:sz="4" w:space="0" w:color="auto"/>
              <w:right w:val="single" w:sz="4" w:space="0" w:color="auto"/>
            </w:tcBorders>
            <w:shd w:val="clear" w:color="auto" w:fill="auto"/>
            <w:vAlign w:val="center"/>
            <w:hideMark/>
          </w:tcPr>
          <w:p w14:paraId="680343FC" w14:textId="77777777" w:rsidR="00A10D7D" w:rsidRPr="00CE49FB" w:rsidRDefault="00A10D7D" w:rsidP="00C10E6E">
            <w:pPr>
              <w:jc w:val="center"/>
              <w:rPr>
                <w:sz w:val="22"/>
                <w:szCs w:val="22"/>
              </w:rPr>
            </w:pPr>
            <w:r w:rsidRPr="00CE49FB">
              <w:rPr>
                <w:sz w:val="22"/>
                <w:szCs w:val="22"/>
              </w:rPr>
              <w:t>2350,00%</w:t>
            </w:r>
          </w:p>
        </w:tc>
      </w:tr>
      <w:tr w:rsidR="00A10D7D" w:rsidRPr="00CE49FB" w14:paraId="59E84CB0" w14:textId="77777777" w:rsidTr="00C10E6E">
        <w:trPr>
          <w:trHeight w:val="284"/>
        </w:trPr>
        <w:tc>
          <w:tcPr>
            <w:tcW w:w="677" w:type="dxa"/>
            <w:vMerge w:val="restart"/>
            <w:tcBorders>
              <w:top w:val="nil"/>
              <w:left w:val="single" w:sz="4" w:space="0" w:color="auto"/>
              <w:bottom w:val="single" w:sz="4" w:space="0" w:color="auto"/>
              <w:right w:val="single" w:sz="4" w:space="0" w:color="auto"/>
            </w:tcBorders>
            <w:shd w:val="clear" w:color="auto" w:fill="auto"/>
            <w:vAlign w:val="center"/>
            <w:hideMark/>
          </w:tcPr>
          <w:p w14:paraId="13E3DCD3" w14:textId="77777777" w:rsidR="00A10D7D" w:rsidRPr="00CE49FB" w:rsidRDefault="00A10D7D" w:rsidP="00C10E6E">
            <w:pPr>
              <w:jc w:val="center"/>
            </w:pPr>
            <w:r w:rsidRPr="00CE49FB">
              <w:t>1.4</w:t>
            </w:r>
          </w:p>
        </w:tc>
        <w:tc>
          <w:tcPr>
            <w:tcW w:w="4709" w:type="dxa"/>
            <w:tcBorders>
              <w:top w:val="nil"/>
              <w:left w:val="nil"/>
              <w:bottom w:val="single" w:sz="4" w:space="0" w:color="auto"/>
              <w:right w:val="single" w:sz="4" w:space="0" w:color="auto"/>
            </w:tcBorders>
            <w:shd w:val="clear" w:color="auto" w:fill="auto"/>
            <w:vAlign w:val="center"/>
            <w:hideMark/>
          </w:tcPr>
          <w:p w14:paraId="279B4207" w14:textId="77777777" w:rsidR="00A10D7D" w:rsidRPr="00CE49FB" w:rsidRDefault="00A10D7D" w:rsidP="00C10E6E">
            <w:r w:rsidRPr="00CE49FB">
              <w:t>отношение потерь и затрат теплоносителя к среднегодовому объему тепловых сетей, %/час (п.1.3:8 760):</w:t>
            </w:r>
          </w:p>
        </w:tc>
        <w:tc>
          <w:tcPr>
            <w:tcW w:w="1163" w:type="dxa"/>
            <w:tcBorders>
              <w:top w:val="nil"/>
              <w:left w:val="nil"/>
              <w:bottom w:val="single" w:sz="4" w:space="0" w:color="auto"/>
              <w:right w:val="single" w:sz="4" w:space="0" w:color="auto"/>
            </w:tcBorders>
            <w:shd w:val="clear" w:color="auto" w:fill="auto"/>
            <w:vAlign w:val="center"/>
            <w:hideMark/>
          </w:tcPr>
          <w:p w14:paraId="0A40C2F0" w14:textId="77777777" w:rsidR="00A10D7D" w:rsidRPr="00CE49FB" w:rsidRDefault="00A10D7D" w:rsidP="00C10E6E">
            <w:pPr>
              <w:jc w:val="center"/>
              <w:rPr>
                <w:sz w:val="22"/>
                <w:szCs w:val="22"/>
              </w:rPr>
            </w:pPr>
            <w:r w:rsidRPr="00CE49FB">
              <w:rPr>
                <w:sz w:val="22"/>
                <w:szCs w:val="22"/>
              </w:rPr>
              <w:t> </w:t>
            </w:r>
          </w:p>
        </w:tc>
        <w:tc>
          <w:tcPr>
            <w:tcW w:w="1163" w:type="dxa"/>
            <w:tcBorders>
              <w:top w:val="nil"/>
              <w:left w:val="nil"/>
              <w:bottom w:val="single" w:sz="4" w:space="0" w:color="auto"/>
              <w:right w:val="single" w:sz="4" w:space="0" w:color="auto"/>
            </w:tcBorders>
            <w:shd w:val="clear" w:color="auto" w:fill="auto"/>
            <w:vAlign w:val="center"/>
            <w:hideMark/>
          </w:tcPr>
          <w:p w14:paraId="71833419" w14:textId="77777777" w:rsidR="00A10D7D" w:rsidRPr="00CE49FB" w:rsidRDefault="00A10D7D" w:rsidP="00C10E6E">
            <w:pPr>
              <w:jc w:val="center"/>
              <w:rPr>
                <w:sz w:val="22"/>
                <w:szCs w:val="22"/>
              </w:rPr>
            </w:pPr>
            <w:r w:rsidRPr="00CE49FB">
              <w:rPr>
                <w:sz w:val="22"/>
                <w:szCs w:val="22"/>
              </w:rPr>
              <w:t> </w:t>
            </w:r>
          </w:p>
        </w:tc>
        <w:tc>
          <w:tcPr>
            <w:tcW w:w="1275" w:type="dxa"/>
            <w:tcBorders>
              <w:top w:val="nil"/>
              <w:left w:val="nil"/>
              <w:bottom w:val="single" w:sz="4" w:space="0" w:color="auto"/>
              <w:right w:val="single" w:sz="4" w:space="0" w:color="auto"/>
            </w:tcBorders>
            <w:shd w:val="clear" w:color="auto" w:fill="auto"/>
            <w:vAlign w:val="center"/>
            <w:hideMark/>
          </w:tcPr>
          <w:p w14:paraId="517284CA" w14:textId="77777777" w:rsidR="00A10D7D" w:rsidRPr="00CE49FB" w:rsidRDefault="00A10D7D" w:rsidP="00C10E6E">
            <w:pPr>
              <w:jc w:val="center"/>
              <w:rPr>
                <w:sz w:val="22"/>
                <w:szCs w:val="22"/>
              </w:rPr>
            </w:pPr>
            <w:r w:rsidRPr="00CE49FB">
              <w:rPr>
                <w:sz w:val="22"/>
                <w:szCs w:val="22"/>
              </w:rPr>
              <w:t> </w:t>
            </w:r>
          </w:p>
        </w:tc>
        <w:tc>
          <w:tcPr>
            <w:tcW w:w="1163" w:type="dxa"/>
            <w:tcBorders>
              <w:top w:val="nil"/>
              <w:left w:val="nil"/>
              <w:bottom w:val="single" w:sz="4" w:space="0" w:color="auto"/>
              <w:right w:val="single" w:sz="4" w:space="0" w:color="auto"/>
            </w:tcBorders>
            <w:shd w:val="clear" w:color="auto" w:fill="auto"/>
            <w:vAlign w:val="center"/>
            <w:hideMark/>
          </w:tcPr>
          <w:p w14:paraId="315D0DD4" w14:textId="77777777" w:rsidR="00A10D7D" w:rsidRPr="00CE49FB" w:rsidRDefault="00A10D7D" w:rsidP="00C10E6E">
            <w:pPr>
              <w:jc w:val="center"/>
              <w:rPr>
                <w:sz w:val="22"/>
                <w:szCs w:val="22"/>
              </w:rPr>
            </w:pPr>
            <w:r w:rsidRPr="00CE49FB">
              <w:rPr>
                <w:sz w:val="22"/>
                <w:szCs w:val="22"/>
              </w:rPr>
              <w:t> </w:t>
            </w:r>
          </w:p>
        </w:tc>
      </w:tr>
      <w:tr w:rsidR="00A10D7D" w:rsidRPr="00CE49FB" w14:paraId="3D7C51D4" w14:textId="77777777" w:rsidTr="00C10E6E">
        <w:trPr>
          <w:trHeight w:val="284"/>
        </w:trPr>
        <w:tc>
          <w:tcPr>
            <w:tcW w:w="677" w:type="dxa"/>
            <w:vMerge/>
            <w:tcBorders>
              <w:top w:val="nil"/>
              <w:left w:val="single" w:sz="4" w:space="0" w:color="auto"/>
              <w:bottom w:val="single" w:sz="4" w:space="0" w:color="auto"/>
              <w:right w:val="single" w:sz="4" w:space="0" w:color="auto"/>
            </w:tcBorders>
            <w:vAlign w:val="center"/>
            <w:hideMark/>
          </w:tcPr>
          <w:p w14:paraId="3FD2F180" w14:textId="77777777" w:rsidR="00A10D7D" w:rsidRPr="00CE49FB" w:rsidRDefault="00A10D7D" w:rsidP="00C10E6E"/>
        </w:tc>
        <w:tc>
          <w:tcPr>
            <w:tcW w:w="4709" w:type="dxa"/>
            <w:tcBorders>
              <w:top w:val="nil"/>
              <w:left w:val="nil"/>
              <w:bottom w:val="single" w:sz="4" w:space="0" w:color="auto"/>
              <w:right w:val="single" w:sz="4" w:space="0" w:color="auto"/>
            </w:tcBorders>
            <w:shd w:val="clear" w:color="auto" w:fill="auto"/>
            <w:vAlign w:val="center"/>
            <w:hideMark/>
          </w:tcPr>
          <w:p w14:paraId="1A87951E" w14:textId="77777777" w:rsidR="00A10D7D" w:rsidRPr="00CE49FB" w:rsidRDefault="00A10D7D" w:rsidP="00C10E6E">
            <w:r w:rsidRPr="00CE49FB">
              <w:t>·</w:t>
            </w:r>
            <w:r w:rsidRPr="00CE49FB">
              <w:rPr>
                <w:sz w:val="14"/>
                <w:szCs w:val="14"/>
              </w:rPr>
              <w:t xml:space="preserve">       </w:t>
            </w:r>
            <w:r w:rsidRPr="00CE49FB">
              <w:rPr>
                <w:i/>
                <w:iCs/>
              </w:rPr>
              <w:t>пар</w:t>
            </w:r>
          </w:p>
        </w:tc>
        <w:tc>
          <w:tcPr>
            <w:tcW w:w="1163" w:type="dxa"/>
            <w:tcBorders>
              <w:top w:val="nil"/>
              <w:left w:val="nil"/>
              <w:bottom w:val="single" w:sz="4" w:space="0" w:color="auto"/>
              <w:right w:val="single" w:sz="4" w:space="0" w:color="auto"/>
            </w:tcBorders>
            <w:shd w:val="clear" w:color="auto" w:fill="auto"/>
            <w:vAlign w:val="center"/>
            <w:hideMark/>
          </w:tcPr>
          <w:p w14:paraId="5E705CAA" w14:textId="77777777" w:rsidR="00A10D7D" w:rsidRPr="00CE49FB" w:rsidRDefault="00A10D7D" w:rsidP="00C10E6E">
            <w:pPr>
              <w:jc w:val="center"/>
              <w:rPr>
                <w:sz w:val="22"/>
                <w:szCs w:val="22"/>
              </w:rPr>
            </w:pPr>
            <w:r w:rsidRPr="00CE49FB">
              <w:rPr>
                <w:sz w:val="22"/>
                <w:szCs w:val="22"/>
              </w:rPr>
              <w:t>0,0004</w:t>
            </w:r>
          </w:p>
        </w:tc>
        <w:tc>
          <w:tcPr>
            <w:tcW w:w="1163" w:type="dxa"/>
            <w:tcBorders>
              <w:top w:val="nil"/>
              <w:left w:val="nil"/>
              <w:bottom w:val="single" w:sz="4" w:space="0" w:color="auto"/>
              <w:right w:val="single" w:sz="4" w:space="0" w:color="auto"/>
            </w:tcBorders>
            <w:shd w:val="clear" w:color="auto" w:fill="auto"/>
            <w:vAlign w:val="center"/>
            <w:hideMark/>
          </w:tcPr>
          <w:p w14:paraId="179FCB83" w14:textId="77777777" w:rsidR="00A10D7D" w:rsidRPr="00CE49FB" w:rsidRDefault="00A10D7D" w:rsidP="00C10E6E">
            <w:pPr>
              <w:jc w:val="center"/>
              <w:rPr>
                <w:sz w:val="22"/>
                <w:szCs w:val="22"/>
              </w:rPr>
            </w:pPr>
            <w:r w:rsidRPr="00CE49FB">
              <w:rPr>
                <w:sz w:val="22"/>
                <w:szCs w:val="22"/>
              </w:rPr>
              <w:t>0,0004</w:t>
            </w:r>
          </w:p>
        </w:tc>
        <w:tc>
          <w:tcPr>
            <w:tcW w:w="1275" w:type="dxa"/>
            <w:tcBorders>
              <w:top w:val="nil"/>
              <w:left w:val="nil"/>
              <w:bottom w:val="single" w:sz="4" w:space="0" w:color="auto"/>
              <w:right w:val="single" w:sz="4" w:space="0" w:color="auto"/>
            </w:tcBorders>
            <w:shd w:val="clear" w:color="auto" w:fill="auto"/>
            <w:vAlign w:val="center"/>
            <w:hideMark/>
          </w:tcPr>
          <w:p w14:paraId="684F2DB0" w14:textId="77777777" w:rsidR="00A10D7D" w:rsidRPr="00CE49FB" w:rsidRDefault="00A10D7D" w:rsidP="00C10E6E">
            <w:pPr>
              <w:jc w:val="center"/>
              <w:rPr>
                <w:sz w:val="22"/>
                <w:szCs w:val="22"/>
              </w:rPr>
            </w:pPr>
            <w:r w:rsidRPr="00CE49FB">
              <w:rPr>
                <w:sz w:val="22"/>
                <w:szCs w:val="22"/>
              </w:rPr>
              <w:t>0,0004</w:t>
            </w:r>
          </w:p>
        </w:tc>
        <w:tc>
          <w:tcPr>
            <w:tcW w:w="1163" w:type="dxa"/>
            <w:tcBorders>
              <w:top w:val="nil"/>
              <w:left w:val="nil"/>
              <w:bottom w:val="single" w:sz="4" w:space="0" w:color="auto"/>
              <w:right w:val="single" w:sz="4" w:space="0" w:color="auto"/>
            </w:tcBorders>
            <w:shd w:val="clear" w:color="auto" w:fill="auto"/>
            <w:vAlign w:val="center"/>
            <w:hideMark/>
          </w:tcPr>
          <w:p w14:paraId="4098B59E" w14:textId="77777777" w:rsidR="00A10D7D" w:rsidRPr="00CE49FB" w:rsidRDefault="00A10D7D" w:rsidP="00C10E6E">
            <w:pPr>
              <w:jc w:val="center"/>
              <w:rPr>
                <w:sz w:val="22"/>
                <w:szCs w:val="22"/>
              </w:rPr>
            </w:pPr>
            <w:r w:rsidRPr="00CE49FB">
              <w:rPr>
                <w:sz w:val="22"/>
                <w:szCs w:val="22"/>
              </w:rPr>
              <w:t>0,0004</w:t>
            </w:r>
          </w:p>
        </w:tc>
      </w:tr>
      <w:tr w:rsidR="00A10D7D" w:rsidRPr="00CE49FB" w14:paraId="2AC37A92" w14:textId="77777777" w:rsidTr="00C10E6E">
        <w:trPr>
          <w:trHeight w:val="284"/>
        </w:trPr>
        <w:tc>
          <w:tcPr>
            <w:tcW w:w="677" w:type="dxa"/>
            <w:vMerge/>
            <w:tcBorders>
              <w:top w:val="nil"/>
              <w:left w:val="single" w:sz="4" w:space="0" w:color="auto"/>
              <w:bottom w:val="single" w:sz="4" w:space="0" w:color="auto"/>
              <w:right w:val="single" w:sz="4" w:space="0" w:color="auto"/>
            </w:tcBorders>
            <w:vAlign w:val="center"/>
            <w:hideMark/>
          </w:tcPr>
          <w:p w14:paraId="655C0D47" w14:textId="77777777" w:rsidR="00A10D7D" w:rsidRPr="00CE49FB" w:rsidRDefault="00A10D7D" w:rsidP="00C10E6E"/>
        </w:tc>
        <w:tc>
          <w:tcPr>
            <w:tcW w:w="4709" w:type="dxa"/>
            <w:tcBorders>
              <w:top w:val="nil"/>
              <w:left w:val="nil"/>
              <w:bottom w:val="single" w:sz="4" w:space="0" w:color="auto"/>
              <w:right w:val="single" w:sz="4" w:space="0" w:color="auto"/>
            </w:tcBorders>
            <w:shd w:val="clear" w:color="auto" w:fill="auto"/>
            <w:vAlign w:val="center"/>
            <w:hideMark/>
          </w:tcPr>
          <w:p w14:paraId="17763FC7" w14:textId="77777777" w:rsidR="00A10D7D" w:rsidRPr="00CE49FB" w:rsidRDefault="00A10D7D" w:rsidP="00C10E6E">
            <w:r w:rsidRPr="00CE49FB">
              <w:t>·</w:t>
            </w:r>
            <w:r w:rsidRPr="00CE49FB">
              <w:rPr>
                <w:sz w:val="14"/>
                <w:szCs w:val="14"/>
              </w:rPr>
              <w:t xml:space="preserve">     </w:t>
            </w:r>
            <w:r w:rsidRPr="00CE49FB">
              <w:rPr>
                <w:i/>
                <w:iCs/>
              </w:rPr>
              <w:t>конденсат</w:t>
            </w:r>
          </w:p>
        </w:tc>
        <w:tc>
          <w:tcPr>
            <w:tcW w:w="1163" w:type="dxa"/>
            <w:tcBorders>
              <w:top w:val="nil"/>
              <w:left w:val="nil"/>
              <w:bottom w:val="single" w:sz="4" w:space="0" w:color="auto"/>
              <w:right w:val="single" w:sz="4" w:space="0" w:color="auto"/>
            </w:tcBorders>
            <w:shd w:val="clear" w:color="auto" w:fill="auto"/>
            <w:vAlign w:val="center"/>
            <w:hideMark/>
          </w:tcPr>
          <w:p w14:paraId="2E7966BF" w14:textId="77777777" w:rsidR="00A10D7D" w:rsidRPr="00CE49FB" w:rsidRDefault="00A10D7D" w:rsidP="00C10E6E">
            <w:pPr>
              <w:jc w:val="center"/>
              <w:rPr>
                <w:sz w:val="22"/>
                <w:szCs w:val="22"/>
              </w:rPr>
            </w:pPr>
            <w:r w:rsidRPr="00CE49FB">
              <w:rPr>
                <w:sz w:val="22"/>
                <w:szCs w:val="22"/>
              </w:rPr>
              <w:t>0,2494</w:t>
            </w:r>
          </w:p>
        </w:tc>
        <w:tc>
          <w:tcPr>
            <w:tcW w:w="1163" w:type="dxa"/>
            <w:tcBorders>
              <w:top w:val="nil"/>
              <w:left w:val="nil"/>
              <w:bottom w:val="single" w:sz="4" w:space="0" w:color="auto"/>
              <w:right w:val="single" w:sz="4" w:space="0" w:color="auto"/>
            </w:tcBorders>
            <w:shd w:val="clear" w:color="auto" w:fill="auto"/>
            <w:vAlign w:val="center"/>
            <w:hideMark/>
          </w:tcPr>
          <w:p w14:paraId="026782BC" w14:textId="77777777" w:rsidR="00A10D7D" w:rsidRPr="00CE49FB" w:rsidRDefault="00A10D7D" w:rsidP="00C10E6E">
            <w:pPr>
              <w:jc w:val="center"/>
              <w:rPr>
                <w:sz w:val="22"/>
                <w:szCs w:val="22"/>
              </w:rPr>
            </w:pPr>
            <w:r w:rsidRPr="00CE49FB">
              <w:rPr>
                <w:sz w:val="22"/>
                <w:szCs w:val="22"/>
              </w:rPr>
              <w:t>0,2494</w:t>
            </w:r>
          </w:p>
        </w:tc>
        <w:tc>
          <w:tcPr>
            <w:tcW w:w="1275" w:type="dxa"/>
            <w:tcBorders>
              <w:top w:val="nil"/>
              <w:left w:val="nil"/>
              <w:bottom w:val="single" w:sz="4" w:space="0" w:color="auto"/>
              <w:right w:val="single" w:sz="4" w:space="0" w:color="auto"/>
            </w:tcBorders>
            <w:shd w:val="clear" w:color="auto" w:fill="auto"/>
            <w:vAlign w:val="center"/>
            <w:hideMark/>
          </w:tcPr>
          <w:p w14:paraId="580F1580" w14:textId="77777777" w:rsidR="00A10D7D" w:rsidRPr="00CE49FB" w:rsidRDefault="00A10D7D" w:rsidP="00C10E6E">
            <w:pPr>
              <w:jc w:val="center"/>
              <w:rPr>
                <w:sz w:val="22"/>
                <w:szCs w:val="22"/>
              </w:rPr>
            </w:pPr>
            <w:r w:rsidRPr="00CE49FB">
              <w:rPr>
                <w:sz w:val="22"/>
                <w:szCs w:val="22"/>
              </w:rPr>
              <w:t>0,2494</w:t>
            </w:r>
          </w:p>
        </w:tc>
        <w:tc>
          <w:tcPr>
            <w:tcW w:w="1163" w:type="dxa"/>
            <w:tcBorders>
              <w:top w:val="nil"/>
              <w:left w:val="nil"/>
              <w:bottom w:val="single" w:sz="4" w:space="0" w:color="auto"/>
              <w:right w:val="single" w:sz="4" w:space="0" w:color="auto"/>
            </w:tcBorders>
            <w:shd w:val="clear" w:color="auto" w:fill="auto"/>
            <w:vAlign w:val="center"/>
            <w:hideMark/>
          </w:tcPr>
          <w:p w14:paraId="55B8B9F9" w14:textId="77777777" w:rsidR="00A10D7D" w:rsidRPr="00CE49FB" w:rsidRDefault="00A10D7D" w:rsidP="00C10E6E">
            <w:pPr>
              <w:jc w:val="center"/>
              <w:rPr>
                <w:sz w:val="22"/>
                <w:szCs w:val="22"/>
              </w:rPr>
            </w:pPr>
            <w:r w:rsidRPr="00CE49FB">
              <w:rPr>
                <w:sz w:val="22"/>
                <w:szCs w:val="22"/>
              </w:rPr>
              <w:t>0,2500</w:t>
            </w:r>
          </w:p>
        </w:tc>
      </w:tr>
      <w:tr w:rsidR="00A10D7D" w:rsidRPr="00CE49FB" w14:paraId="32A952BA" w14:textId="77777777" w:rsidTr="00C10E6E">
        <w:trPr>
          <w:trHeight w:val="284"/>
        </w:trPr>
        <w:tc>
          <w:tcPr>
            <w:tcW w:w="677" w:type="dxa"/>
            <w:vMerge/>
            <w:tcBorders>
              <w:top w:val="nil"/>
              <w:left w:val="single" w:sz="4" w:space="0" w:color="auto"/>
              <w:bottom w:val="single" w:sz="4" w:space="0" w:color="auto"/>
              <w:right w:val="single" w:sz="4" w:space="0" w:color="auto"/>
            </w:tcBorders>
            <w:vAlign w:val="center"/>
            <w:hideMark/>
          </w:tcPr>
          <w:p w14:paraId="28420935" w14:textId="77777777" w:rsidR="00A10D7D" w:rsidRPr="00CE49FB" w:rsidRDefault="00A10D7D" w:rsidP="00C10E6E"/>
        </w:tc>
        <w:tc>
          <w:tcPr>
            <w:tcW w:w="4709" w:type="dxa"/>
            <w:tcBorders>
              <w:top w:val="nil"/>
              <w:left w:val="nil"/>
              <w:bottom w:val="single" w:sz="4" w:space="0" w:color="auto"/>
              <w:right w:val="single" w:sz="4" w:space="0" w:color="auto"/>
            </w:tcBorders>
            <w:shd w:val="clear" w:color="auto" w:fill="auto"/>
            <w:vAlign w:val="center"/>
            <w:hideMark/>
          </w:tcPr>
          <w:p w14:paraId="08680BC0" w14:textId="77777777" w:rsidR="00A10D7D" w:rsidRPr="00CE49FB" w:rsidRDefault="00A10D7D" w:rsidP="00C10E6E">
            <w:r w:rsidRPr="00CE49FB">
              <w:t>·</w:t>
            </w:r>
            <w:r w:rsidRPr="00CE49FB">
              <w:rPr>
                <w:sz w:val="14"/>
                <w:szCs w:val="14"/>
              </w:rPr>
              <w:t xml:space="preserve">     </w:t>
            </w:r>
            <w:r w:rsidRPr="00CE49FB">
              <w:rPr>
                <w:i/>
                <w:iCs/>
              </w:rPr>
              <w:t>вода</w:t>
            </w:r>
          </w:p>
        </w:tc>
        <w:tc>
          <w:tcPr>
            <w:tcW w:w="1163" w:type="dxa"/>
            <w:tcBorders>
              <w:top w:val="nil"/>
              <w:left w:val="nil"/>
              <w:bottom w:val="single" w:sz="4" w:space="0" w:color="auto"/>
              <w:right w:val="single" w:sz="4" w:space="0" w:color="auto"/>
            </w:tcBorders>
            <w:shd w:val="clear" w:color="auto" w:fill="auto"/>
            <w:vAlign w:val="center"/>
            <w:hideMark/>
          </w:tcPr>
          <w:p w14:paraId="1A9781E5" w14:textId="77777777" w:rsidR="00A10D7D" w:rsidRPr="00CE49FB" w:rsidRDefault="00A10D7D" w:rsidP="00C10E6E">
            <w:pPr>
              <w:jc w:val="center"/>
              <w:rPr>
                <w:sz w:val="22"/>
                <w:szCs w:val="22"/>
              </w:rPr>
            </w:pPr>
            <w:r w:rsidRPr="00CE49FB">
              <w:rPr>
                <w:sz w:val="22"/>
                <w:szCs w:val="22"/>
              </w:rPr>
              <w:t>0,2579</w:t>
            </w:r>
          </w:p>
        </w:tc>
        <w:tc>
          <w:tcPr>
            <w:tcW w:w="1163" w:type="dxa"/>
            <w:tcBorders>
              <w:top w:val="nil"/>
              <w:left w:val="nil"/>
              <w:bottom w:val="single" w:sz="4" w:space="0" w:color="auto"/>
              <w:right w:val="single" w:sz="4" w:space="0" w:color="auto"/>
            </w:tcBorders>
            <w:shd w:val="clear" w:color="auto" w:fill="auto"/>
            <w:vAlign w:val="center"/>
            <w:hideMark/>
          </w:tcPr>
          <w:p w14:paraId="415EEA0F" w14:textId="77777777" w:rsidR="00A10D7D" w:rsidRPr="00CE49FB" w:rsidRDefault="00A10D7D" w:rsidP="00C10E6E">
            <w:pPr>
              <w:jc w:val="center"/>
              <w:rPr>
                <w:sz w:val="22"/>
                <w:szCs w:val="22"/>
              </w:rPr>
            </w:pPr>
            <w:r w:rsidRPr="00CE49FB">
              <w:rPr>
                <w:sz w:val="22"/>
                <w:szCs w:val="22"/>
              </w:rPr>
              <w:t>0,2579</w:t>
            </w:r>
          </w:p>
        </w:tc>
        <w:tc>
          <w:tcPr>
            <w:tcW w:w="1275" w:type="dxa"/>
            <w:tcBorders>
              <w:top w:val="nil"/>
              <w:left w:val="nil"/>
              <w:bottom w:val="single" w:sz="4" w:space="0" w:color="auto"/>
              <w:right w:val="single" w:sz="4" w:space="0" w:color="auto"/>
            </w:tcBorders>
            <w:shd w:val="clear" w:color="auto" w:fill="auto"/>
            <w:vAlign w:val="center"/>
            <w:hideMark/>
          </w:tcPr>
          <w:p w14:paraId="7146204E" w14:textId="77777777" w:rsidR="00A10D7D" w:rsidRPr="00CE49FB" w:rsidRDefault="00A10D7D" w:rsidP="00C10E6E">
            <w:pPr>
              <w:jc w:val="center"/>
              <w:rPr>
                <w:sz w:val="22"/>
                <w:szCs w:val="22"/>
              </w:rPr>
            </w:pPr>
            <w:r w:rsidRPr="00CE49FB">
              <w:rPr>
                <w:sz w:val="22"/>
                <w:szCs w:val="22"/>
              </w:rPr>
              <w:t>0,2800</w:t>
            </w:r>
          </w:p>
        </w:tc>
        <w:tc>
          <w:tcPr>
            <w:tcW w:w="1163" w:type="dxa"/>
            <w:tcBorders>
              <w:top w:val="nil"/>
              <w:left w:val="nil"/>
              <w:bottom w:val="single" w:sz="4" w:space="0" w:color="auto"/>
              <w:right w:val="single" w:sz="4" w:space="0" w:color="auto"/>
            </w:tcBorders>
            <w:shd w:val="clear" w:color="auto" w:fill="auto"/>
            <w:vAlign w:val="center"/>
            <w:hideMark/>
          </w:tcPr>
          <w:p w14:paraId="2A524EE4" w14:textId="77777777" w:rsidR="00A10D7D" w:rsidRPr="00CE49FB" w:rsidRDefault="00A10D7D" w:rsidP="00C10E6E">
            <w:pPr>
              <w:jc w:val="center"/>
              <w:rPr>
                <w:sz w:val="22"/>
                <w:szCs w:val="22"/>
              </w:rPr>
            </w:pPr>
            <w:r w:rsidRPr="00CE49FB">
              <w:rPr>
                <w:sz w:val="22"/>
                <w:szCs w:val="22"/>
              </w:rPr>
              <w:t>0,2798</w:t>
            </w:r>
          </w:p>
        </w:tc>
      </w:tr>
      <w:tr w:rsidR="00A10D7D" w:rsidRPr="00CE49FB" w14:paraId="03A96373" w14:textId="77777777" w:rsidTr="00C10E6E">
        <w:trPr>
          <w:trHeight w:val="284"/>
        </w:trPr>
        <w:tc>
          <w:tcPr>
            <w:tcW w:w="677" w:type="dxa"/>
            <w:tcBorders>
              <w:top w:val="nil"/>
              <w:left w:val="single" w:sz="4" w:space="0" w:color="auto"/>
              <w:bottom w:val="single" w:sz="4" w:space="0" w:color="auto"/>
              <w:right w:val="single" w:sz="4" w:space="0" w:color="auto"/>
            </w:tcBorders>
            <w:shd w:val="clear" w:color="auto" w:fill="auto"/>
            <w:vAlign w:val="center"/>
            <w:hideMark/>
          </w:tcPr>
          <w:p w14:paraId="24D77181" w14:textId="77777777" w:rsidR="00A10D7D" w:rsidRPr="00CE49FB" w:rsidRDefault="00A10D7D" w:rsidP="00C10E6E">
            <w:pPr>
              <w:jc w:val="center"/>
            </w:pPr>
            <w:r w:rsidRPr="00CE49FB">
              <w:t>2</w:t>
            </w:r>
          </w:p>
        </w:tc>
        <w:tc>
          <w:tcPr>
            <w:tcW w:w="9473" w:type="dxa"/>
            <w:gridSpan w:val="5"/>
            <w:tcBorders>
              <w:top w:val="single" w:sz="4" w:space="0" w:color="auto"/>
              <w:left w:val="nil"/>
              <w:bottom w:val="single" w:sz="4" w:space="0" w:color="auto"/>
              <w:right w:val="single" w:sz="4" w:space="0" w:color="auto"/>
            </w:tcBorders>
            <w:shd w:val="clear" w:color="auto" w:fill="auto"/>
            <w:vAlign w:val="center"/>
            <w:hideMark/>
          </w:tcPr>
          <w:p w14:paraId="782A23B9" w14:textId="77777777" w:rsidR="00A10D7D" w:rsidRPr="00CE49FB" w:rsidRDefault="00A10D7D" w:rsidP="00C10E6E">
            <w:pPr>
              <w:jc w:val="center"/>
              <w:rPr>
                <w:b/>
                <w:bCs/>
              </w:rPr>
            </w:pPr>
            <w:r w:rsidRPr="00CE49FB">
              <w:rPr>
                <w:b/>
                <w:bCs/>
              </w:rPr>
              <w:t>т е п л о в а я   э н е р г и я</w:t>
            </w:r>
          </w:p>
        </w:tc>
      </w:tr>
      <w:tr w:rsidR="00A10D7D" w:rsidRPr="00CE49FB" w14:paraId="329B5181" w14:textId="77777777" w:rsidTr="00C10E6E">
        <w:trPr>
          <w:trHeight w:val="284"/>
        </w:trPr>
        <w:tc>
          <w:tcPr>
            <w:tcW w:w="677" w:type="dxa"/>
            <w:vMerge w:val="restart"/>
            <w:tcBorders>
              <w:top w:val="nil"/>
              <w:left w:val="single" w:sz="4" w:space="0" w:color="auto"/>
              <w:bottom w:val="single" w:sz="4" w:space="0" w:color="auto"/>
              <w:right w:val="single" w:sz="4" w:space="0" w:color="auto"/>
            </w:tcBorders>
            <w:shd w:val="clear" w:color="auto" w:fill="auto"/>
            <w:vAlign w:val="center"/>
            <w:hideMark/>
          </w:tcPr>
          <w:p w14:paraId="1458F458" w14:textId="77777777" w:rsidR="00A10D7D" w:rsidRPr="00CE49FB" w:rsidRDefault="00A10D7D" w:rsidP="00C10E6E">
            <w:pPr>
              <w:jc w:val="center"/>
            </w:pPr>
            <w:r w:rsidRPr="00CE49FB">
              <w:t>2.1</w:t>
            </w:r>
          </w:p>
        </w:tc>
        <w:tc>
          <w:tcPr>
            <w:tcW w:w="4709" w:type="dxa"/>
            <w:tcBorders>
              <w:top w:val="nil"/>
              <w:left w:val="nil"/>
              <w:bottom w:val="single" w:sz="4" w:space="0" w:color="auto"/>
              <w:right w:val="single" w:sz="4" w:space="0" w:color="auto"/>
            </w:tcBorders>
            <w:shd w:val="clear" w:color="auto" w:fill="auto"/>
            <w:vAlign w:val="center"/>
            <w:hideMark/>
          </w:tcPr>
          <w:p w14:paraId="33A284F9" w14:textId="77777777" w:rsidR="00A10D7D" w:rsidRPr="00CE49FB" w:rsidRDefault="00A10D7D" w:rsidP="00C10E6E">
            <w:r w:rsidRPr="00CE49FB">
              <w:t>потери тепловой энергии, тыс. Гкал:</w:t>
            </w:r>
          </w:p>
        </w:tc>
        <w:tc>
          <w:tcPr>
            <w:tcW w:w="1163" w:type="dxa"/>
            <w:tcBorders>
              <w:top w:val="nil"/>
              <w:left w:val="nil"/>
              <w:bottom w:val="single" w:sz="4" w:space="0" w:color="auto"/>
              <w:right w:val="single" w:sz="4" w:space="0" w:color="auto"/>
            </w:tcBorders>
            <w:shd w:val="clear" w:color="auto" w:fill="auto"/>
            <w:vAlign w:val="center"/>
            <w:hideMark/>
          </w:tcPr>
          <w:p w14:paraId="7CD4165A" w14:textId="77777777" w:rsidR="00A10D7D" w:rsidRPr="00CE49FB" w:rsidRDefault="00A10D7D" w:rsidP="00C10E6E">
            <w:pPr>
              <w:jc w:val="center"/>
              <w:rPr>
                <w:sz w:val="22"/>
                <w:szCs w:val="22"/>
              </w:rPr>
            </w:pPr>
            <w:r w:rsidRPr="00CE49FB">
              <w:rPr>
                <w:sz w:val="22"/>
                <w:szCs w:val="22"/>
              </w:rPr>
              <w:t> </w:t>
            </w:r>
          </w:p>
        </w:tc>
        <w:tc>
          <w:tcPr>
            <w:tcW w:w="1163" w:type="dxa"/>
            <w:tcBorders>
              <w:top w:val="nil"/>
              <w:left w:val="nil"/>
              <w:bottom w:val="single" w:sz="4" w:space="0" w:color="auto"/>
              <w:right w:val="single" w:sz="4" w:space="0" w:color="auto"/>
            </w:tcBorders>
            <w:shd w:val="clear" w:color="auto" w:fill="auto"/>
            <w:vAlign w:val="center"/>
            <w:hideMark/>
          </w:tcPr>
          <w:p w14:paraId="6F6A68FD" w14:textId="77777777" w:rsidR="00A10D7D" w:rsidRPr="00CE49FB" w:rsidRDefault="00A10D7D" w:rsidP="00C10E6E">
            <w:pPr>
              <w:jc w:val="center"/>
              <w:rPr>
                <w:sz w:val="22"/>
                <w:szCs w:val="22"/>
              </w:rPr>
            </w:pPr>
            <w:r w:rsidRPr="00CE49FB">
              <w:rPr>
                <w:sz w:val="22"/>
                <w:szCs w:val="22"/>
              </w:rPr>
              <w:t> </w:t>
            </w:r>
          </w:p>
        </w:tc>
        <w:tc>
          <w:tcPr>
            <w:tcW w:w="1275" w:type="dxa"/>
            <w:tcBorders>
              <w:top w:val="nil"/>
              <w:left w:val="nil"/>
              <w:bottom w:val="single" w:sz="4" w:space="0" w:color="auto"/>
              <w:right w:val="single" w:sz="4" w:space="0" w:color="auto"/>
            </w:tcBorders>
            <w:shd w:val="clear" w:color="auto" w:fill="auto"/>
            <w:vAlign w:val="center"/>
            <w:hideMark/>
          </w:tcPr>
          <w:p w14:paraId="604A9A22" w14:textId="77777777" w:rsidR="00A10D7D" w:rsidRPr="00CE49FB" w:rsidRDefault="00A10D7D" w:rsidP="00C10E6E">
            <w:pPr>
              <w:jc w:val="center"/>
              <w:rPr>
                <w:sz w:val="22"/>
                <w:szCs w:val="22"/>
              </w:rPr>
            </w:pPr>
            <w:r w:rsidRPr="00CE49FB">
              <w:rPr>
                <w:sz w:val="22"/>
                <w:szCs w:val="22"/>
              </w:rPr>
              <w:t> </w:t>
            </w:r>
          </w:p>
        </w:tc>
        <w:tc>
          <w:tcPr>
            <w:tcW w:w="1163" w:type="dxa"/>
            <w:tcBorders>
              <w:top w:val="nil"/>
              <w:left w:val="nil"/>
              <w:bottom w:val="single" w:sz="4" w:space="0" w:color="auto"/>
              <w:right w:val="single" w:sz="4" w:space="0" w:color="auto"/>
            </w:tcBorders>
            <w:shd w:val="clear" w:color="auto" w:fill="auto"/>
            <w:vAlign w:val="center"/>
            <w:hideMark/>
          </w:tcPr>
          <w:p w14:paraId="2907FDAB" w14:textId="77777777" w:rsidR="00A10D7D" w:rsidRPr="00CE49FB" w:rsidRDefault="00A10D7D" w:rsidP="00C10E6E">
            <w:pPr>
              <w:jc w:val="center"/>
              <w:rPr>
                <w:sz w:val="22"/>
                <w:szCs w:val="22"/>
              </w:rPr>
            </w:pPr>
            <w:r w:rsidRPr="00CE49FB">
              <w:rPr>
                <w:sz w:val="22"/>
                <w:szCs w:val="22"/>
              </w:rPr>
              <w:t> </w:t>
            </w:r>
          </w:p>
        </w:tc>
      </w:tr>
      <w:tr w:rsidR="00A10D7D" w:rsidRPr="00CE49FB" w14:paraId="03F4D282" w14:textId="77777777" w:rsidTr="00C10E6E">
        <w:trPr>
          <w:trHeight w:val="284"/>
        </w:trPr>
        <w:tc>
          <w:tcPr>
            <w:tcW w:w="677" w:type="dxa"/>
            <w:vMerge/>
            <w:tcBorders>
              <w:top w:val="nil"/>
              <w:left w:val="single" w:sz="4" w:space="0" w:color="auto"/>
              <w:bottom w:val="single" w:sz="4" w:space="0" w:color="auto"/>
              <w:right w:val="single" w:sz="4" w:space="0" w:color="auto"/>
            </w:tcBorders>
            <w:vAlign w:val="center"/>
            <w:hideMark/>
          </w:tcPr>
          <w:p w14:paraId="0B92872D" w14:textId="77777777" w:rsidR="00A10D7D" w:rsidRPr="00CE49FB" w:rsidRDefault="00A10D7D" w:rsidP="00C10E6E"/>
        </w:tc>
        <w:tc>
          <w:tcPr>
            <w:tcW w:w="4709" w:type="dxa"/>
            <w:tcBorders>
              <w:top w:val="nil"/>
              <w:left w:val="nil"/>
              <w:bottom w:val="single" w:sz="4" w:space="0" w:color="auto"/>
              <w:right w:val="single" w:sz="4" w:space="0" w:color="auto"/>
            </w:tcBorders>
            <w:shd w:val="clear" w:color="auto" w:fill="auto"/>
            <w:vAlign w:val="center"/>
            <w:hideMark/>
          </w:tcPr>
          <w:p w14:paraId="0F587D80" w14:textId="77777777" w:rsidR="00A10D7D" w:rsidRPr="00CE49FB" w:rsidRDefault="00A10D7D" w:rsidP="00C10E6E">
            <w:r w:rsidRPr="00CE49FB">
              <w:t>·</w:t>
            </w:r>
            <w:r w:rsidRPr="00CE49FB">
              <w:rPr>
                <w:sz w:val="14"/>
                <w:szCs w:val="14"/>
              </w:rPr>
              <w:t xml:space="preserve">       </w:t>
            </w:r>
            <w:r w:rsidRPr="00CE49FB">
              <w:rPr>
                <w:i/>
                <w:iCs/>
              </w:rPr>
              <w:t>пар</w:t>
            </w:r>
          </w:p>
        </w:tc>
        <w:tc>
          <w:tcPr>
            <w:tcW w:w="1163" w:type="dxa"/>
            <w:tcBorders>
              <w:top w:val="nil"/>
              <w:left w:val="nil"/>
              <w:bottom w:val="single" w:sz="4" w:space="0" w:color="auto"/>
              <w:right w:val="single" w:sz="4" w:space="0" w:color="auto"/>
            </w:tcBorders>
            <w:shd w:val="clear" w:color="auto" w:fill="auto"/>
            <w:vAlign w:val="center"/>
            <w:hideMark/>
          </w:tcPr>
          <w:p w14:paraId="50D35B29" w14:textId="77777777" w:rsidR="00A10D7D" w:rsidRPr="00CE49FB" w:rsidRDefault="00A10D7D" w:rsidP="00C10E6E">
            <w:pPr>
              <w:jc w:val="center"/>
              <w:rPr>
                <w:sz w:val="22"/>
                <w:szCs w:val="22"/>
              </w:rPr>
            </w:pPr>
            <w:r w:rsidRPr="00CE49FB">
              <w:rPr>
                <w:sz w:val="22"/>
                <w:szCs w:val="22"/>
              </w:rPr>
              <w:t>0,410</w:t>
            </w:r>
          </w:p>
        </w:tc>
        <w:tc>
          <w:tcPr>
            <w:tcW w:w="1163" w:type="dxa"/>
            <w:tcBorders>
              <w:top w:val="nil"/>
              <w:left w:val="nil"/>
              <w:bottom w:val="single" w:sz="4" w:space="0" w:color="auto"/>
              <w:right w:val="single" w:sz="4" w:space="0" w:color="auto"/>
            </w:tcBorders>
            <w:shd w:val="clear" w:color="auto" w:fill="auto"/>
            <w:vAlign w:val="center"/>
            <w:hideMark/>
          </w:tcPr>
          <w:p w14:paraId="575D0E8F" w14:textId="77777777" w:rsidR="00A10D7D" w:rsidRPr="00CE49FB" w:rsidRDefault="00A10D7D" w:rsidP="00C10E6E">
            <w:pPr>
              <w:jc w:val="center"/>
              <w:rPr>
                <w:sz w:val="22"/>
                <w:szCs w:val="22"/>
              </w:rPr>
            </w:pPr>
            <w:r w:rsidRPr="00CE49FB">
              <w:rPr>
                <w:sz w:val="22"/>
                <w:szCs w:val="22"/>
              </w:rPr>
              <w:t>0,410</w:t>
            </w:r>
          </w:p>
        </w:tc>
        <w:tc>
          <w:tcPr>
            <w:tcW w:w="1275" w:type="dxa"/>
            <w:tcBorders>
              <w:top w:val="nil"/>
              <w:left w:val="nil"/>
              <w:bottom w:val="single" w:sz="4" w:space="0" w:color="auto"/>
              <w:right w:val="single" w:sz="4" w:space="0" w:color="auto"/>
            </w:tcBorders>
            <w:shd w:val="clear" w:color="auto" w:fill="auto"/>
            <w:vAlign w:val="center"/>
            <w:hideMark/>
          </w:tcPr>
          <w:p w14:paraId="2804558C" w14:textId="77777777" w:rsidR="00A10D7D" w:rsidRPr="00CE49FB" w:rsidRDefault="00A10D7D" w:rsidP="00C10E6E">
            <w:pPr>
              <w:jc w:val="center"/>
              <w:rPr>
                <w:sz w:val="22"/>
                <w:szCs w:val="22"/>
              </w:rPr>
            </w:pPr>
            <w:r w:rsidRPr="00CE49FB">
              <w:rPr>
                <w:sz w:val="22"/>
                <w:szCs w:val="22"/>
              </w:rPr>
              <w:t>0,410</w:t>
            </w:r>
          </w:p>
        </w:tc>
        <w:tc>
          <w:tcPr>
            <w:tcW w:w="1163" w:type="dxa"/>
            <w:tcBorders>
              <w:top w:val="nil"/>
              <w:left w:val="nil"/>
              <w:bottom w:val="single" w:sz="4" w:space="0" w:color="auto"/>
              <w:right w:val="single" w:sz="4" w:space="0" w:color="auto"/>
            </w:tcBorders>
            <w:shd w:val="clear" w:color="auto" w:fill="auto"/>
            <w:vAlign w:val="center"/>
            <w:hideMark/>
          </w:tcPr>
          <w:p w14:paraId="4952AE48" w14:textId="77777777" w:rsidR="00A10D7D" w:rsidRPr="00CE49FB" w:rsidRDefault="00A10D7D" w:rsidP="00C10E6E">
            <w:pPr>
              <w:jc w:val="center"/>
              <w:rPr>
                <w:sz w:val="22"/>
                <w:szCs w:val="22"/>
              </w:rPr>
            </w:pPr>
            <w:r w:rsidRPr="00CE49FB">
              <w:rPr>
                <w:sz w:val="22"/>
                <w:szCs w:val="22"/>
              </w:rPr>
              <w:t>0,359</w:t>
            </w:r>
          </w:p>
        </w:tc>
      </w:tr>
      <w:tr w:rsidR="00A10D7D" w:rsidRPr="00CE49FB" w14:paraId="40B1F3D4" w14:textId="77777777" w:rsidTr="00C10E6E">
        <w:trPr>
          <w:trHeight w:val="284"/>
        </w:trPr>
        <w:tc>
          <w:tcPr>
            <w:tcW w:w="677" w:type="dxa"/>
            <w:vMerge/>
            <w:tcBorders>
              <w:top w:val="nil"/>
              <w:left w:val="single" w:sz="4" w:space="0" w:color="auto"/>
              <w:bottom w:val="single" w:sz="4" w:space="0" w:color="auto"/>
              <w:right w:val="single" w:sz="4" w:space="0" w:color="auto"/>
            </w:tcBorders>
            <w:vAlign w:val="center"/>
            <w:hideMark/>
          </w:tcPr>
          <w:p w14:paraId="623C6A3D" w14:textId="77777777" w:rsidR="00A10D7D" w:rsidRPr="00CE49FB" w:rsidRDefault="00A10D7D" w:rsidP="00C10E6E"/>
        </w:tc>
        <w:tc>
          <w:tcPr>
            <w:tcW w:w="4709" w:type="dxa"/>
            <w:tcBorders>
              <w:top w:val="nil"/>
              <w:left w:val="nil"/>
              <w:bottom w:val="single" w:sz="4" w:space="0" w:color="auto"/>
              <w:right w:val="single" w:sz="4" w:space="0" w:color="auto"/>
            </w:tcBorders>
            <w:shd w:val="clear" w:color="auto" w:fill="auto"/>
            <w:vAlign w:val="center"/>
            <w:hideMark/>
          </w:tcPr>
          <w:p w14:paraId="42C49C06" w14:textId="77777777" w:rsidR="00A10D7D" w:rsidRPr="00CE49FB" w:rsidRDefault="00A10D7D" w:rsidP="00C10E6E">
            <w:r w:rsidRPr="00CE49FB">
              <w:t>·</w:t>
            </w:r>
            <w:r w:rsidRPr="00CE49FB">
              <w:rPr>
                <w:sz w:val="14"/>
                <w:szCs w:val="14"/>
              </w:rPr>
              <w:t xml:space="preserve">       </w:t>
            </w:r>
            <w:r w:rsidRPr="00CE49FB">
              <w:rPr>
                <w:i/>
                <w:iCs/>
              </w:rPr>
              <w:t>конденсат</w:t>
            </w:r>
          </w:p>
        </w:tc>
        <w:tc>
          <w:tcPr>
            <w:tcW w:w="1163" w:type="dxa"/>
            <w:tcBorders>
              <w:top w:val="nil"/>
              <w:left w:val="nil"/>
              <w:bottom w:val="single" w:sz="4" w:space="0" w:color="auto"/>
              <w:right w:val="single" w:sz="4" w:space="0" w:color="auto"/>
            </w:tcBorders>
            <w:shd w:val="clear" w:color="auto" w:fill="auto"/>
            <w:vAlign w:val="center"/>
            <w:hideMark/>
          </w:tcPr>
          <w:p w14:paraId="0BA2614F" w14:textId="77777777" w:rsidR="00A10D7D" w:rsidRPr="00CE49FB" w:rsidRDefault="00A10D7D" w:rsidP="00C10E6E">
            <w:pPr>
              <w:jc w:val="center"/>
              <w:rPr>
                <w:sz w:val="22"/>
                <w:szCs w:val="22"/>
              </w:rPr>
            </w:pPr>
            <w:r w:rsidRPr="00CE49FB">
              <w:rPr>
                <w:sz w:val="22"/>
                <w:szCs w:val="22"/>
              </w:rPr>
              <w:t>0,036</w:t>
            </w:r>
          </w:p>
        </w:tc>
        <w:tc>
          <w:tcPr>
            <w:tcW w:w="1163" w:type="dxa"/>
            <w:tcBorders>
              <w:top w:val="nil"/>
              <w:left w:val="nil"/>
              <w:bottom w:val="single" w:sz="4" w:space="0" w:color="auto"/>
              <w:right w:val="single" w:sz="4" w:space="0" w:color="auto"/>
            </w:tcBorders>
            <w:shd w:val="clear" w:color="auto" w:fill="auto"/>
            <w:vAlign w:val="center"/>
            <w:hideMark/>
          </w:tcPr>
          <w:p w14:paraId="6F7BBFFB" w14:textId="77777777" w:rsidR="00A10D7D" w:rsidRPr="00CE49FB" w:rsidRDefault="00A10D7D" w:rsidP="00C10E6E">
            <w:pPr>
              <w:jc w:val="center"/>
              <w:rPr>
                <w:sz w:val="22"/>
                <w:szCs w:val="22"/>
              </w:rPr>
            </w:pPr>
            <w:r w:rsidRPr="00CE49FB">
              <w:rPr>
                <w:sz w:val="22"/>
                <w:szCs w:val="22"/>
              </w:rPr>
              <w:t>0,036</w:t>
            </w:r>
          </w:p>
        </w:tc>
        <w:tc>
          <w:tcPr>
            <w:tcW w:w="1275" w:type="dxa"/>
            <w:tcBorders>
              <w:top w:val="nil"/>
              <w:left w:val="nil"/>
              <w:bottom w:val="single" w:sz="4" w:space="0" w:color="auto"/>
              <w:right w:val="single" w:sz="4" w:space="0" w:color="auto"/>
            </w:tcBorders>
            <w:shd w:val="clear" w:color="auto" w:fill="auto"/>
            <w:vAlign w:val="center"/>
            <w:hideMark/>
          </w:tcPr>
          <w:p w14:paraId="7980E76E" w14:textId="77777777" w:rsidR="00A10D7D" w:rsidRPr="00CE49FB" w:rsidRDefault="00A10D7D" w:rsidP="00C10E6E">
            <w:pPr>
              <w:jc w:val="center"/>
              <w:rPr>
                <w:sz w:val="22"/>
                <w:szCs w:val="22"/>
              </w:rPr>
            </w:pPr>
            <w:r w:rsidRPr="00CE49FB">
              <w:rPr>
                <w:sz w:val="22"/>
                <w:szCs w:val="22"/>
              </w:rPr>
              <w:t>0,036</w:t>
            </w:r>
          </w:p>
        </w:tc>
        <w:tc>
          <w:tcPr>
            <w:tcW w:w="1163" w:type="dxa"/>
            <w:tcBorders>
              <w:top w:val="nil"/>
              <w:left w:val="nil"/>
              <w:bottom w:val="single" w:sz="4" w:space="0" w:color="auto"/>
              <w:right w:val="single" w:sz="4" w:space="0" w:color="auto"/>
            </w:tcBorders>
            <w:shd w:val="clear" w:color="auto" w:fill="auto"/>
            <w:vAlign w:val="center"/>
            <w:hideMark/>
          </w:tcPr>
          <w:p w14:paraId="613B72DA" w14:textId="77777777" w:rsidR="00A10D7D" w:rsidRPr="00CE49FB" w:rsidRDefault="00A10D7D" w:rsidP="00C10E6E">
            <w:pPr>
              <w:jc w:val="center"/>
              <w:rPr>
                <w:sz w:val="22"/>
                <w:szCs w:val="22"/>
              </w:rPr>
            </w:pPr>
            <w:r w:rsidRPr="00CE49FB">
              <w:rPr>
                <w:sz w:val="22"/>
                <w:szCs w:val="22"/>
              </w:rPr>
              <w:t>0,037</w:t>
            </w:r>
          </w:p>
        </w:tc>
      </w:tr>
      <w:tr w:rsidR="00A10D7D" w:rsidRPr="00CE49FB" w14:paraId="4ABD8AF7" w14:textId="77777777" w:rsidTr="00C10E6E">
        <w:trPr>
          <w:trHeight w:val="284"/>
        </w:trPr>
        <w:tc>
          <w:tcPr>
            <w:tcW w:w="677" w:type="dxa"/>
            <w:vMerge/>
            <w:tcBorders>
              <w:top w:val="nil"/>
              <w:left w:val="single" w:sz="4" w:space="0" w:color="auto"/>
              <w:bottom w:val="single" w:sz="4" w:space="0" w:color="auto"/>
              <w:right w:val="single" w:sz="4" w:space="0" w:color="auto"/>
            </w:tcBorders>
            <w:vAlign w:val="center"/>
            <w:hideMark/>
          </w:tcPr>
          <w:p w14:paraId="05E3F5AB" w14:textId="77777777" w:rsidR="00A10D7D" w:rsidRPr="00CE49FB" w:rsidRDefault="00A10D7D" w:rsidP="00C10E6E"/>
        </w:tc>
        <w:tc>
          <w:tcPr>
            <w:tcW w:w="4709" w:type="dxa"/>
            <w:tcBorders>
              <w:top w:val="nil"/>
              <w:left w:val="nil"/>
              <w:bottom w:val="single" w:sz="4" w:space="0" w:color="auto"/>
              <w:right w:val="single" w:sz="4" w:space="0" w:color="auto"/>
            </w:tcBorders>
            <w:shd w:val="clear" w:color="auto" w:fill="auto"/>
            <w:vAlign w:val="center"/>
            <w:hideMark/>
          </w:tcPr>
          <w:p w14:paraId="155458F2" w14:textId="77777777" w:rsidR="00A10D7D" w:rsidRPr="00CE49FB" w:rsidRDefault="00A10D7D" w:rsidP="00C10E6E">
            <w:r w:rsidRPr="00CE49FB">
              <w:t>·</w:t>
            </w:r>
            <w:r w:rsidRPr="00CE49FB">
              <w:rPr>
                <w:sz w:val="14"/>
                <w:szCs w:val="14"/>
              </w:rPr>
              <w:t xml:space="preserve">       </w:t>
            </w:r>
            <w:r w:rsidRPr="00CE49FB">
              <w:rPr>
                <w:i/>
                <w:iCs/>
              </w:rPr>
              <w:t>вода</w:t>
            </w:r>
          </w:p>
        </w:tc>
        <w:tc>
          <w:tcPr>
            <w:tcW w:w="1163" w:type="dxa"/>
            <w:tcBorders>
              <w:top w:val="nil"/>
              <w:left w:val="nil"/>
              <w:bottom w:val="single" w:sz="4" w:space="0" w:color="auto"/>
              <w:right w:val="single" w:sz="4" w:space="0" w:color="auto"/>
            </w:tcBorders>
            <w:shd w:val="clear" w:color="auto" w:fill="auto"/>
            <w:vAlign w:val="center"/>
            <w:hideMark/>
          </w:tcPr>
          <w:p w14:paraId="5FE4FBC0" w14:textId="77777777" w:rsidR="00A10D7D" w:rsidRPr="00CE49FB" w:rsidRDefault="00A10D7D" w:rsidP="00C10E6E">
            <w:pPr>
              <w:jc w:val="center"/>
              <w:rPr>
                <w:sz w:val="22"/>
                <w:szCs w:val="22"/>
              </w:rPr>
            </w:pPr>
            <w:r w:rsidRPr="00CE49FB">
              <w:rPr>
                <w:sz w:val="22"/>
                <w:szCs w:val="22"/>
              </w:rPr>
              <w:t>11,690</w:t>
            </w:r>
          </w:p>
        </w:tc>
        <w:tc>
          <w:tcPr>
            <w:tcW w:w="1163" w:type="dxa"/>
            <w:tcBorders>
              <w:top w:val="nil"/>
              <w:left w:val="nil"/>
              <w:bottom w:val="single" w:sz="4" w:space="0" w:color="auto"/>
              <w:right w:val="single" w:sz="4" w:space="0" w:color="auto"/>
            </w:tcBorders>
            <w:shd w:val="clear" w:color="auto" w:fill="auto"/>
            <w:vAlign w:val="center"/>
            <w:hideMark/>
          </w:tcPr>
          <w:p w14:paraId="6E9AEBA9" w14:textId="77777777" w:rsidR="00A10D7D" w:rsidRPr="00CE49FB" w:rsidRDefault="00A10D7D" w:rsidP="00C10E6E">
            <w:pPr>
              <w:jc w:val="center"/>
              <w:rPr>
                <w:sz w:val="22"/>
                <w:szCs w:val="22"/>
              </w:rPr>
            </w:pPr>
            <w:r w:rsidRPr="00CE49FB">
              <w:rPr>
                <w:sz w:val="22"/>
                <w:szCs w:val="22"/>
              </w:rPr>
              <w:t>10,802</w:t>
            </w:r>
          </w:p>
        </w:tc>
        <w:tc>
          <w:tcPr>
            <w:tcW w:w="1275" w:type="dxa"/>
            <w:tcBorders>
              <w:top w:val="nil"/>
              <w:left w:val="nil"/>
              <w:bottom w:val="single" w:sz="4" w:space="0" w:color="auto"/>
              <w:right w:val="single" w:sz="4" w:space="0" w:color="auto"/>
            </w:tcBorders>
            <w:shd w:val="clear" w:color="auto" w:fill="auto"/>
            <w:vAlign w:val="center"/>
            <w:hideMark/>
          </w:tcPr>
          <w:p w14:paraId="484F9659" w14:textId="77777777" w:rsidR="00A10D7D" w:rsidRPr="00CE49FB" w:rsidRDefault="00A10D7D" w:rsidP="00C10E6E">
            <w:pPr>
              <w:jc w:val="center"/>
              <w:rPr>
                <w:sz w:val="22"/>
                <w:szCs w:val="22"/>
              </w:rPr>
            </w:pPr>
            <w:r w:rsidRPr="00CE49FB">
              <w:rPr>
                <w:sz w:val="22"/>
                <w:szCs w:val="22"/>
              </w:rPr>
              <w:t>12,491</w:t>
            </w:r>
          </w:p>
        </w:tc>
        <w:tc>
          <w:tcPr>
            <w:tcW w:w="1163" w:type="dxa"/>
            <w:tcBorders>
              <w:top w:val="nil"/>
              <w:left w:val="nil"/>
              <w:bottom w:val="single" w:sz="4" w:space="0" w:color="auto"/>
              <w:right w:val="single" w:sz="4" w:space="0" w:color="auto"/>
            </w:tcBorders>
            <w:shd w:val="clear" w:color="auto" w:fill="auto"/>
            <w:vAlign w:val="center"/>
            <w:hideMark/>
          </w:tcPr>
          <w:p w14:paraId="3047BA29" w14:textId="77777777" w:rsidR="00A10D7D" w:rsidRPr="00CE49FB" w:rsidRDefault="00A10D7D" w:rsidP="00C10E6E">
            <w:pPr>
              <w:jc w:val="center"/>
              <w:rPr>
                <w:sz w:val="22"/>
                <w:szCs w:val="22"/>
              </w:rPr>
            </w:pPr>
            <w:r w:rsidRPr="00CE49FB">
              <w:rPr>
                <w:sz w:val="22"/>
                <w:szCs w:val="22"/>
              </w:rPr>
              <w:t>12,532</w:t>
            </w:r>
          </w:p>
        </w:tc>
      </w:tr>
      <w:tr w:rsidR="00A10D7D" w:rsidRPr="00CE49FB" w14:paraId="017254D9" w14:textId="77777777" w:rsidTr="00C10E6E">
        <w:trPr>
          <w:trHeight w:val="284"/>
        </w:trPr>
        <w:tc>
          <w:tcPr>
            <w:tcW w:w="677" w:type="dxa"/>
            <w:vMerge w:val="restart"/>
            <w:tcBorders>
              <w:top w:val="nil"/>
              <w:left w:val="single" w:sz="4" w:space="0" w:color="auto"/>
              <w:bottom w:val="single" w:sz="4" w:space="0" w:color="auto"/>
              <w:right w:val="single" w:sz="4" w:space="0" w:color="auto"/>
            </w:tcBorders>
            <w:shd w:val="clear" w:color="auto" w:fill="auto"/>
            <w:vAlign w:val="center"/>
            <w:hideMark/>
          </w:tcPr>
          <w:p w14:paraId="6488F7ED" w14:textId="77777777" w:rsidR="00A10D7D" w:rsidRPr="00CE49FB" w:rsidRDefault="00A10D7D" w:rsidP="00C10E6E">
            <w:pPr>
              <w:jc w:val="center"/>
            </w:pPr>
            <w:r w:rsidRPr="00CE49FB">
              <w:t>2.2</w:t>
            </w:r>
          </w:p>
        </w:tc>
        <w:tc>
          <w:tcPr>
            <w:tcW w:w="4709" w:type="dxa"/>
            <w:tcBorders>
              <w:top w:val="nil"/>
              <w:left w:val="nil"/>
              <w:bottom w:val="single" w:sz="4" w:space="0" w:color="auto"/>
              <w:right w:val="single" w:sz="4" w:space="0" w:color="auto"/>
            </w:tcBorders>
            <w:shd w:val="clear" w:color="auto" w:fill="auto"/>
            <w:vAlign w:val="center"/>
            <w:hideMark/>
          </w:tcPr>
          <w:p w14:paraId="759C22E6" w14:textId="77777777" w:rsidR="00A10D7D" w:rsidRPr="00CE49FB" w:rsidRDefault="00A10D7D" w:rsidP="00C10E6E">
            <w:r w:rsidRPr="00CE49FB">
              <w:t>материальная характеристика тепловых сетей в однотрубном исчислении, м</w:t>
            </w:r>
            <w:r w:rsidRPr="00CE49FB">
              <w:rPr>
                <w:vertAlign w:val="superscript"/>
              </w:rPr>
              <w:t>2</w:t>
            </w:r>
          </w:p>
        </w:tc>
        <w:tc>
          <w:tcPr>
            <w:tcW w:w="4764" w:type="dxa"/>
            <w:gridSpan w:val="4"/>
            <w:tcBorders>
              <w:top w:val="single" w:sz="4" w:space="0" w:color="auto"/>
              <w:left w:val="nil"/>
              <w:bottom w:val="single" w:sz="4" w:space="0" w:color="auto"/>
              <w:right w:val="single" w:sz="4" w:space="0" w:color="auto"/>
            </w:tcBorders>
            <w:shd w:val="clear" w:color="auto" w:fill="auto"/>
            <w:vAlign w:val="center"/>
            <w:hideMark/>
          </w:tcPr>
          <w:p w14:paraId="01F3CFAA" w14:textId="77777777" w:rsidR="00A10D7D" w:rsidRPr="00CE49FB" w:rsidRDefault="00A10D7D" w:rsidP="00C10E6E">
            <w:pPr>
              <w:jc w:val="center"/>
              <w:rPr>
                <w:sz w:val="22"/>
                <w:szCs w:val="22"/>
              </w:rPr>
            </w:pPr>
            <w:r w:rsidRPr="00CE49FB">
              <w:rPr>
                <w:sz w:val="22"/>
                <w:szCs w:val="22"/>
              </w:rPr>
              <w:t> </w:t>
            </w:r>
          </w:p>
        </w:tc>
      </w:tr>
      <w:tr w:rsidR="00A10D7D" w:rsidRPr="00CE49FB" w14:paraId="429DC07B" w14:textId="77777777" w:rsidTr="00C10E6E">
        <w:trPr>
          <w:trHeight w:val="284"/>
        </w:trPr>
        <w:tc>
          <w:tcPr>
            <w:tcW w:w="677" w:type="dxa"/>
            <w:vMerge/>
            <w:tcBorders>
              <w:top w:val="nil"/>
              <w:left w:val="single" w:sz="4" w:space="0" w:color="auto"/>
              <w:bottom w:val="single" w:sz="4" w:space="0" w:color="auto"/>
              <w:right w:val="single" w:sz="4" w:space="0" w:color="auto"/>
            </w:tcBorders>
            <w:vAlign w:val="center"/>
            <w:hideMark/>
          </w:tcPr>
          <w:p w14:paraId="1A2DC322" w14:textId="77777777" w:rsidR="00A10D7D" w:rsidRPr="00CE49FB" w:rsidRDefault="00A10D7D" w:rsidP="00C10E6E"/>
        </w:tc>
        <w:tc>
          <w:tcPr>
            <w:tcW w:w="4709" w:type="dxa"/>
            <w:tcBorders>
              <w:top w:val="nil"/>
              <w:left w:val="nil"/>
              <w:bottom w:val="single" w:sz="4" w:space="0" w:color="auto"/>
              <w:right w:val="single" w:sz="4" w:space="0" w:color="auto"/>
            </w:tcBorders>
            <w:shd w:val="clear" w:color="auto" w:fill="auto"/>
            <w:vAlign w:val="center"/>
            <w:hideMark/>
          </w:tcPr>
          <w:p w14:paraId="68A39F99" w14:textId="77777777" w:rsidR="00A10D7D" w:rsidRPr="00CE49FB" w:rsidRDefault="00A10D7D" w:rsidP="00C10E6E">
            <w:r w:rsidRPr="00CE49FB">
              <w:t>·</w:t>
            </w:r>
            <w:r w:rsidRPr="00CE49FB">
              <w:rPr>
                <w:sz w:val="14"/>
                <w:szCs w:val="14"/>
              </w:rPr>
              <w:t xml:space="preserve">       </w:t>
            </w:r>
            <w:r w:rsidRPr="00CE49FB">
              <w:rPr>
                <w:i/>
                <w:iCs/>
              </w:rPr>
              <w:t>пар</w:t>
            </w:r>
          </w:p>
        </w:tc>
        <w:tc>
          <w:tcPr>
            <w:tcW w:w="1163" w:type="dxa"/>
            <w:tcBorders>
              <w:top w:val="nil"/>
              <w:left w:val="nil"/>
              <w:bottom w:val="single" w:sz="4" w:space="0" w:color="auto"/>
              <w:right w:val="single" w:sz="4" w:space="0" w:color="auto"/>
            </w:tcBorders>
            <w:shd w:val="clear" w:color="auto" w:fill="auto"/>
            <w:vAlign w:val="center"/>
            <w:hideMark/>
          </w:tcPr>
          <w:p w14:paraId="682E9CC2" w14:textId="77777777" w:rsidR="00A10D7D" w:rsidRPr="00CE49FB" w:rsidRDefault="00A10D7D" w:rsidP="00C10E6E">
            <w:pPr>
              <w:jc w:val="center"/>
              <w:rPr>
                <w:sz w:val="22"/>
                <w:szCs w:val="22"/>
              </w:rPr>
            </w:pPr>
            <w:r w:rsidRPr="00CE49FB">
              <w:rPr>
                <w:sz w:val="22"/>
                <w:szCs w:val="22"/>
              </w:rPr>
              <w:t>61,489091</w:t>
            </w:r>
          </w:p>
        </w:tc>
        <w:tc>
          <w:tcPr>
            <w:tcW w:w="1163" w:type="dxa"/>
            <w:tcBorders>
              <w:top w:val="nil"/>
              <w:left w:val="nil"/>
              <w:bottom w:val="single" w:sz="4" w:space="0" w:color="auto"/>
              <w:right w:val="single" w:sz="4" w:space="0" w:color="auto"/>
            </w:tcBorders>
            <w:shd w:val="clear" w:color="auto" w:fill="auto"/>
            <w:vAlign w:val="center"/>
            <w:hideMark/>
          </w:tcPr>
          <w:p w14:paraId="5F40AB45" w14:textId="77777777" w:rsidR="00A10D7D" w:rsidRPr="00CE49FB" w:rsidRDefault="00A10D7D" w:rsidP="00C10E6E">
            <w:pPr>
              <w:jc w:val="center"/>
              <w:rPr>
                <w:sz w:val="22"/>
                <w:szCs w:val="22"/>
              </w:rPr>
            </w:pPr>
            <w:r w:rsidRPr="00CE49FB">
              <w:rPr>
                <w:sz w:val="22"/>
                <w:szCs w:val="22"/>
              </w:rPr>
              <w:t>61,489091</w:t>
            </w:r>
          </w:p>
        </w:tc>
        <w:tc>
          <w:tcPr>
            <w:tcW w:w="1275" w:type="dxa"/>
            <w:tcBorders>
              <w:top w:val="nil"/>
              <w:left w:val="nil"/>
              <w:bottom w:val="single" w:sz="4" w:space="0" w:color="auto"/>
              <w:right w:val="single" w:sz="4" w:space="0" w:color="auto"/>
            </w:tcBorders>
            <w:shd w:val="clear" w:color="auto" w:fill="auto"/>
            <w:vAlign w:val="center"/>
            <w:hideMark/>
          </w:tcPr>
          <w:p w14:paraId="4EF76C61" w14:textId="77777777" w:rsidR="00A10D7D" w:rsidRPr="00CE49FB" w:rsidRDefault="00A10D7D" w:rsidP="00C10E6E">
            <w:pPr>
              <w:jc w:val="center"/>
              <w:rPr>
                <w:sz w:val="22"/>
                <w:szCs w:val="22"/>
              </w:rPr>
            </w:pPr>
            <w:r w:rsidRPr="00CE49FB">
              <w:rPr>
                <w:sz w:val="22"/>
                <w:szCs w:val="22"/>
              </w:rPr>
              <w:t>61,4890906</w:t>
            </w:r>
          </w:p>
        </w:tc>
        <w:tc>
          <w:tcPr>
            <w:tcW w:w="1163" w:type="dxa"/>
            <w:tcBorders>
              <w:top w:val="nil"/>
              <w:left w:val="nil"/>
              <w:bottom w:val="single" w:sz="4" w:space="0" w:color="auto"/>
              <w:right w:val="single" w:sz="4" w:space="0" w:color="auto"/>
            </w:tcBorders>
            <w:shd w:val="clear" w:color="auto" w:fill="auto"/>
            <w:vAlign w:val="center"/>
            <w:hideMark/>
          </w:tcPr>
          <w:p w14:paraId="050597D0" w14:textId="77777777" w:rsidR="00A10D7D" w:rsidRPr="00CE49FB" w:rsidRDefault="00A10D7D" w:rsidP="00C10E6E">
            <w:pPr>
              <w:jc w:val="center"/>
              <w:rPr>
                <w:sz w:val="22"/>
                <w:szCs w:val="22"/>
              </w:rPr>
            </w:pPr>
            <w:r w:rsidRPr="00CE49FB">
              <w:rPr>
                <w:sz w:val="22"/>
                <w:szCs w:val="22"/>
              </w:rPr>
              <w:t>61,48909</w:t>
            </w:r>
          </w:p>
        </w:tc>
      </w:tr>
      <w:tr w:rsidR="00A10D7D" w:rsidRPr="00CE49FB" w14:paraId="538D9D9D" w14:textId="77777777" w:rsidTr="00C10E6E">
        <w:trPr>
          <w:trHeight w:val="284"/>
        </w:trPr>
        <w:tc>
          <w:tcPr>
            <w:tcW w:w="677" w:type="dxa"/>
            <w:vMerge/>
            <w:tcBorders>
              <w:top w:val="nil"/>
              <w:left w:val="single" w:sz="4" w:space="0" w:color="auto"/>
              <w:bottom w:val="single" w:sz="4" w:space="0" w:color="auto"/>
              <w:right w:val="single" w:sz="4" w:space="0" w:color="auto"/>
            </w:tcBorders>
            <w:vAlign w:val="center"/>
            <w:hideMark/>
          </w:tcPr>
          <w:p w14:paraId="38EE182F" w14:textId="77777777" w:rsidR="00A10D7D" w:rsidRPr="00CE49FB" w:rsidRDefault="00A10D7D" w:rsidP="00C10E6E"/>
        </w:tc>
        <w:tc>
          <w:tcPr>
            <w:tcW w:w="4709" w:type="dxa"/>
            <w:tcBorders>
              <w:top w:val="nil"/>
              <w:left w:val="nil"/>
              <w:bottom w:val="single" w:sz="4" w:space="0" w:color="auto"/>
              <w:right w:val="single" w:sz="4" w:space="0" w:color="auto"/>
            </w:tcBorders>
            <w:shd w:val="clear" w:color="auto" w:fill="auto"/>
            <w:vAlign w:val="center"/>
            <w:hideMark/>
          </w:tcPr>
          <w:p w14:paraId="21229353" w14:textId="77777777" w:rsidR="00A10D7D" w:rsidRPr="00CE49FB" w:rsidRDefault="00A10D7D" w:rsidP="00C10E6E">
            <w:r w:rsidRPr="00CE49FB">
              <w:t>·</w:t>
            </w:r>
            <w:r w:rsidRPr="00CE49FB">
              <w:rPr>
                <w:sz w:val="14"/>
                <w:szCs w:val="14"/>
              </w:rPr>
              <w:t xml:space="preserve">       </w:t>
            </w:r>
            <w:r w:rsidRPr="00CE49FB">
              <w:rPr>
                <w:i/>
                <w:iCs/>
              </w:rPr>
              <w:t>конденсат</w:t>
            </w:r>
          </w:p>
        </w:tc>
        <w:tc>
          <w:tcPr>
            <w:tcW w:w="1163" w:type="dxa"/>
            <w:tcBorders>
              <w:top w:val="nil"/>
              <w:left w:val="nil"/>
              <w:bottom w:val="single" w:sz="4" w:space="0" w:color="auto"/>
              <w:right w:val="single" w:sz="4" w:space="0" w:color="auto"/>
            </w:tcBorders>
            <w:shd w:val="clear" w:color="auto" w:fill="auto"/>
            <w:vAlign w:val="center"/>
            <w:hideMark/>
          </w:tcPr>
          <w:p w14:paraId="467A9F3C" w14:textId="77777777" w:rsidR="00A10D7D" w:rsidRPr="00CE49FB" w:rsidRDefault="00A10D7D" w:rsidP="00C10E6E">
            <w:pPr>
              <w:jc w:val="center"/>
              <w:rPr>
                <w:sz w:val="22"/>
                <w:szCs w:val="22"/>
              </w:rPr>
            </w:pPr>
            <w:r w:rsidRPr="00CE49FB">
              <w:rPr>
                <w:sz w:val="22"/>
                <w:szCs w:val="22"/>
              </w:rPr>
              <w:t>0,01245</w:t>
            </w:r>
          </w:p>
        </w:tc>
        <w:tc>
          <w:tcPr>
            <w:tcW w:w="1163" w:type="dxa"/>
            <w:tcBorders>
              <w:top w:val="nil"/>
              <w:left w:val="nil"/>
              <w:bottom w:val="single" w:sz="4" w:space="0" w:color="auto"/>
              <w:right w:val="single" w:sz="4" w:space="0" w:color="auto"/>
            </w:tcBorders>
            <w:shd w:val="clear" w:color="auto" w:fill="auto"/>
            <w:vAlign w:val="center"/>
            <w:hideMark/>
          </w:tcPr>
          <w:p w14:paraId="693B9098" w14:textId="77777777" w:rsidR="00A10D7D" w:rsidRPr="00CE49FB" w:rsidRDefault="00A10D7D" w:rsidP="00C10E6E">
            <w:pPr>
              <w:jc w:val="center"/>
              <w:rPr>
                <w:sz w:val="22"/>
                <w:szCs w:val="22"/>
              </w:rPr>
            </w:pPr>
            <w:r w:rsidRPr="00CE49FB">
              <w:rPr>
                <w:sz w:val="22"/>
                <w:szCs w:val="22"/>
              </w:rPr>
              <w:t>0,01245</w:t>
            </w:r>
          </w:p>
        </w:tc>
        <w:tc>
          <w:tcPr>
            <w:tcW w:w="1275" w:type="dxa"/>
            <w:tcBorders>
              <w:top w:val="nil"/>
              <w:left w:val="nil"/>
              <w:bottom w:val="single" w:sz="4" w:space="0" w:color="auto"/>
              <w:right w:val="single" w:sz="4" w:space="0" w:color="auto"/>
            </w:tcBorders>
            <w:shd w:val="clear" w:color="auto" w:fill="auto"/>
            <w:vAlign w:val="center"/>
            <w:hideMark/>
          </w:tcPr>
          <w:p w14:paraId="2D270238" w14:textId="77777777" w:rsidR="00A10D7D" w:rsidRPr="00CE49FB" w:rsidRDefault="00A10D7D" w:rsidP="00C10E6E">
            <w:pPr>
              <w:jc w:val="center"/>
              <w:rPr>
                <w:sz w:val="22"/>
                <w:szCs w:val="22"/>
              </w:rPr>
            </w:pPr>
            <w:r w:rsidRPr="00CE49FB">
              <w:rPr>
                <w:sz w:val="22"/>
                <w:szCs w:val="22"/>
              </w:rPr>
              <w:t>0,01245</w:t>
            </w:r>
          </w:p>
        </w:tc>
        <w:tc>
          <w:tcPr>
            <w:tcW w:w="1163" w:type="dxa"/>
            <w:tcBorders>
              <w:top w:val="nil"/>
              <w:left w:val="nil"/>
              <w:bottom w:val="single" w:sz="4" w:space="0" w:color="auto"/>
              <w:right w:val="single" w:sz="4" w:space="0" w:color="auto"/>
            </w:tcBorders>
            <w:shd w:val="clear" w:color="auto" w:fill="auto"/>
            <w:vAlign w:val="center"/>
            <w:hideMark/>
          </w:tcPr>
          <w:p w14:paraId="4C8CE081" w14:textId="77777777" w:rsidR="00A10D7D" w:rsidRPr="00CE49FB" w:rsidRDefault="00A10D7D" w:rsidP="00C10E6E">
            <w:pPr>
              <w:jc w:val="center"/>
              <w:rPr>
                <w:sz w:val="22"/>
                <w:szCs w:val="22"/>
              </w:rPr>
            </w:pPr>
            <w:r w:rsidRPr="00CE49FB">
              <w:rPr>
                <w:sz w:val="22"/>
                <w:szCs w:val="22"/>
              </w:rPr>
              <w:t>0,01245</w:t>
            </w:r>
          </w:p>
        </w:tc>
      </w:tr>
      <w:tr w:rsidR="00A10D7D" w:rsidRPr="00CE49FB" w14:paraId="6AC5F0DF" w14:textId="77777777" w:rsidTr="00C10E6E">
        <w:trPr>
          <w:trHeight w:val="284"/>
        </w:trPr>
        <w:tc>
          <w:tcPr>
            <w:tcW w:w="677" w:type="dxa"/>
            <w:vMerge/>
            <w:tcBorders>
              <w:top w:val="nil"/>
              <w:left w:val="single" w:sz="4" w:space="0" w:color="auto"/>
              <w:bottom w:val="single" w:sz="4" w:space="0" w:color="auto"/>
              <w:right w:val="single" w:sz="4" w:space="0" w:color="auto"/>
            </w:tcBorders>
            <w:vAlign w:val="center"/>
            <w:hideMark/>
          </w:tcPr>
          <w:p w14:paraId="7AE46753" w14:textId="77777777" w:rsidR="00A10D7D" w:rsidRPr="00CE49FB" w:rsidRDefault="00A10D7D" w:rsidP="00C10E6E"/>
        </w:tc>
        <w:tc>
          <w:tcPr>
            <w:tcW w:w="4709" w:type="dxa"/>
            <w:tcBorders>
              <w:top w:val="nil"/>
              <w:left w:val="nil"/>
              <w:bottom w:val="single" w:sz="4" w:space="0" w:color="auto"/>
              <w:right w:val="single" w:sz="4" w:space="0" w:color="auto"/>
            </w:tcBorders>
            <w:shd w:val="clear" w:color="auto" w:fill="auto"/>
            <w:vAlign w:val="center"/>
            <w:hideMark/>
          </w:tcPr>
          <w:p w14:paraId="275CCC72" w14:textId="77777777" w:rsidR="00A10D7D" w:rsidRPr="00CE49FB" w:rsidRDefault="00A10D7D" w:rsidP="00C10E6E">
            <w:r w:rsidRPr="00CE49FB">
              <w:t>·</w:t>
            </w:r>
            <w:r w:rsidRPr="00CE49FB">
              <w:rPr>
                <w:sz w:val="14"/>
                <w:szCs w:val="14"/>
              </w:rPr>
              <w:t xml:space="preserve">       </w:t>
            </w:r>
            <w:r w:rsidRPr="00CE49FB">
              <w:rPr>
                <w:i/>
                <w:iCs/>
              </w:rPr>
              <w:t>вода</w:t>
            </w:r>
          </w:p>
        </w:tc>
        <w:tc>
          <w:tcPr>
            <w:tcW w:w="1163" w:type="dxa"/>
            <w:tcBorders>
              <w:top w:val="nil"/>
              <w:left w:val="nil"/>
              <w:bottom w:val="single" w:sz="4" w:space="0" w:color="auto"/>
              <w:right w:val="single" w:sz="4" w:space="0" w:color="auto"/>
            </w:tcBorders>
            <w:shd w:val="clear" w:color="auto" w:fill="auto"/>
            <w:vAlign w:val="center"/>
            <w:hideMark/>
          </w:tcPr>
          <w:p w14:paraId="2E1BFD78" w14:textId="77777777" w:rsidR="00A10D7D" w:rsidRPr="00CE49FB" w:rsidRDefault="00A10D7D" w:rsidP="00C10E6E">
            <w:pPr>
              <w:jc w:val="center"/>
              <w:rPr>
                <w:sz w:val="22"/>
                <w:szCs w:val="22"/>
              </w:rPr>
            </w:pPr>
            <w:r w:rsidRPr="00CE49FB">
              <w:rPr>
                <w:sz w:val="22"/>
                <w:szCs w:val="22"/>
              </w:rPr>
              <w:t>5382,22</w:t>
            </w:r>
          </w:p>
        </w:tc>
        <w:tc>
          <w:tcPr>
            <w:tcW w:w="1163" w:type="dxa"/>
            <w:tcBorders>
              <w:top w:val="nil"/>
              <w:left w:val="nil"/>
              <w:bottom w:val="single" w:sz="4" w:space="0" w:color="auto"/>
              <w:right w:val="single" w:sz="4" w:space="0" w:color="auto"/>
            </w:tcBorders>
            <w:shd w:val="clear" w:color="auto" w:fill="auto"/>
            <w:vAlign w:val="center"/>
            <w:hideMark/>
          </w:tcPr>
          <w:p w14:paraId="02D7A616" w14:textId="77777777" w:rsidR="00A10D7D" w:rsidRPr="00CE49FB" w:rsidRDefault="00A10D7D" w:rsidP="00C10E6E">
            <w:pPr>
              <w:jc w:val="center"/>
              <w:rPr>
                <w:sz w:val="22"/>
                <w:szCs w:val="22"/>
              </w:rPr>
            </w:pPr>
            <w:r w:rsidRPr="00CE49FB">
              <w:rPr>
                <w:sz w:val="22"/>
                <w:szCs w:val="22"/>
              </w:rPr>
              <w:t>5382,22</w:t>
            </w:r>
          </w:p>
        </w:tc>
        <w:tc>
          <w:tcPr>
            <w:tcW w:w="1275" w:type="dxa"/>
            <w:tcBorders>
              <w:top w:val="nil"/>
              <w:left w:val="nil"/>
              <w:bottom w:val="single" w:sz="4" w:space="0" w:color="auto"/>
              <w:right w:val="single" w:sz="4" w:space="0" w:color="auto"/>
            </w:tcBorders>
            <w:shd w:val="clear" w:color="auto" w:fill="auto"/>
            <w:vAlign w:val="center"/>
            <w:hideMark/>
          </w:tcPr>
          <w:p w14:paraId="260B4407" w14:textId="77777777" w:rsidR="00A10D7D" w:rsidRPr="00CE49FB" w:rsidRDefault="00A10D7D" w:rsidP="00C10E6E">
            <w:pPr>
              <w:jc w:val="center"/>
              <w:rPr>
                <w:sz w:val="22"/>
                <w:szCs w:val="22"/>
              </w:rPr>
            </w:pPr>
            <w:r w:rsidRPr="00CE49FB">
              <w:rPr>
                <w:sz w:val="22"/>
                <w:szCs w:val="22"/>
              </w:rPr>
              <w:t>5382,22</w:t>
            </w:r>
          </w:p>
        </w:tc>
        <w:tc>
          <w:tcPr>
            <w:tcW w:w="1163" w:type="dxa"/>
            <w:tcBorders>
              <w:top w:val="nil"/>
              <w:left w:val="nil"/>
              <w:bottom w:val="single" w:sz="4" w:space="0" w:color="auto"/>
              <w:right w:val="single" w:sz="4" w:space="0" w:color="auto"/>
            </w:tcBorders>
            <w:shd w:val="clear" w:color="auto" w:fill="auto"/>
            <w:vAlign w:val="center"/>
            <w:hideMark/>
          </w:tcPr>
          <w:p w14:paraId="193D9691" w14:textId="77777777" w:rsidR="00A10D7D" w:rsidRPr="00CE49FB" w:rsidRDefault="00A10D7D" w:rsidP="00C10E6E">
            <w:pPr>
              <w:jc w:val="center"/>
              <w:rPr>
                <w:sz w:val="22"/>
                <w:szCs w:val="22"/>
              </w:rPr>
            </w:pPr>
            <w:r w:rsidRPr="00CE49FB">
              <w:rPr>
                <w:sz w:val="22"/>
                <w:szCs w:val="22"/>
              </w:rPr>
              <w:t>5372,91</w:t>
            </w:r>
          </w:p>
        </w:tc>
      </w:tr>
      <w:tr w:rsidR="00A10D7D" w:rsidRPr="00CE49FB" w14:paraId="43CE66AB" w14:textId="77777777" w:rsidTr="00C10E6E">
        <w:trPr>
          <w:trHeight w:val="458"/>
        </w:trPr>
        <w:tc>
          <w:tcPr>
            <w:tcW w:w="677" w:type="dxa"/>
            <w:vMerge w:val="restart"/>
            <w:tcBorders>
              <w:top w:val="nil"/>
              <w:left w:val="single" w:sz="4" w:space="0" w:color="auto"/>
              <w:bottom w:val="single" w:sz="4" w:space="0" w:color="auto"/>
              <w:right w:val="single" w:sz="4" w:space="0" w:color="auto"/>
            </w:tcBorders>
            <w:shd w:val="clear" w:color="auto" w:fill="auto"/>
            <w:vAlign w:val="center"/>
            <w:hideMark/>
          </w:tcPr>
          <w:p w14:paraId="46B67DB1" w14:textId="77777777" w:rsidR="00A10D7D" w:rsidRPr="00CE49FB" w:rsidRDefault="00A10D7D" w:rsidP="00C10E6E">
            <w:pPr>
              <w:jc w:val="center"/>
            </w:pPr>
            <w:r w:rsidRPr="00CE49FB">
              <w:t>2.3</w:t>
            </w:r>
          </w:p>
        </w:tc>
        <w:tc>
          <w:tcPr>
            <w:tcW w:w="4709" w:type="dxa"/>
            <w:vMerge w:val="restart"/>
            <w:tcBorders>
              <w:top w:val="nil"/>
              <w:left w:val="single" w:sz="4" w:space="0" w:color="auto"/>
              <w:bottom w:val="single" w:sz="4" w:space="0" w:color="auto"/>
              <w:right w:val="single" w:sz="4" w:space="0" w:color="auto"/>
            </w:tcBorders>
            <w:shd w:val="clear" w:color="auto" w:fill="auto"/>
            <w:vAlign w:val="center"/>
            <w:hideMark/>
          </w:tcPr>
          <w:p w14:paraId="6200D1AE" w14:textId="77777777" w:rsidR="00A10D7D" w:rsidRPr="00CE49FB" w:rsidRDefault="00A10D7D" w:rsidP="00C10E6E">
            <w:r w:rsidRPr="00CE49FB">
              <w:t>отпуск тепловой энергии в сеть, тыс. Гкал:</w:t>
            </w:r>
          </w:p>
        </w:tc>
        <w:tc>
          <w:tcPr>
            <w:tcW w:w="1163" w:type="dxa"/>
            <w:vMerge w:val="restart"/>
            <w:tcBorders>
              <w:top w:val="nil"/>
              <w:left w:val="single" w:sz="4" w:space="0" w:color="auto"/>
              <w:bottom w:val="single" w:sz="4" w:space="0" w:color="auto"/>
              <w:right w:val="single" w:sz="4" w:space="0" w:color="auto"/>
            </w:tcBorders>
            <w:shd w:val="clear" w:color="auto" w:fill="auto"/>
            <w:vAlign w:val="center"/>
            <w:hideMark/>
          </w:tcPr>
          <w:p w14:paraId="5478ED02" w14:textId="77777777" w:rsidR="00A10D7D" w:rsidRPr="00CE49FB" w:rsidRDefault="00A10D7D" w:rsidP="00C10E6E">
            <w:pPr>
              <w:jc w:val="center"/>
              <w:rPr>
                <w:sz w:val="22"/>
                <w:szCs w:val="22"/>
              </w:rPr>
            </w:pPr>
            <w:r w:rsidRPr="00CE49FB">
              <w:rPr>
                <w:sz w:val="22"/>
                <w:szCs w:val="22"/>
              </w:rPr>
              <w:t> </w:t>
            </w:r>
          </w:p>
        </w:tc>
        <w:tc>
          <w:tcPr>
            <w:tcW w:w="1163" w:type="dxa"/>
            <w:vMerge w:val="restart"/>
            <w:tcBorders>
              <w:top w:val="nil"/>
              <w:left w:val="single" w:sz="4" w:space="0" w:color="auto"/>
              <w:bottom w:val="single" w:sz="4" w:space="0" w:color="auto"/>
              <w:right w:val="single" w:sz="4" w:space="0" w:color="auto"/>
            </w:tcBorders>
            <w:shd w:val="clear" w:color="auto" w:fill="auto"/>
            <w:vAlign w:val="center"/>
            <w:hideMark/>
          </w:tcPr>
          <w:p w14:paraId="3E2935AD" w14:textId="77777777" w:rsidR="00A10D7D" w:rsidRPr="00CE49FB" w:rsidRDefault="00A10D7D" w:rsidP="00C10E6E">
            <w:pPr>
              <w:jc w:val="center"/>
              <w:rPr>
                <w:sz w:val="22"/>
                <w:szCs w:val="22"/>
              </w:rPr>
            </w:pPr>
            <w:r w:rsidRPr="00CE49FB">
              <w:rPr>
                <w:sz w:val="22"/>
                <w:szCs w:val="22"/>
              </w:rPr>
              <w:t> </w:t>
            </w:r>
          </w:p>
        </w:tc>
        <w:tc>
          <w:tcPr>
            <w:tcW w:w="1275" w:type="dxa"/>
            <w:vMerge w:val="restart"/>
            <w:tcBorders>
              <w:top w:val="nil"/>
              <w:left w:val="single" w:sz="4" w:space="0" w:color="auto"/>
              <w:bottom w:val="single" w:sz="4" w:space="0" w:color="auto"/>
              <w:right w:val="single" w:sz="4" w:space="0" w:color="auto"/>
            </w:tcBorders>
            <w:shd w:val="clear" w:color="auto" w:fill="auto"/>
            <w:vAlign w:val="center"/>
            <w:hideMark/>
          </w:tcPr>
          <w:p w14:paraId="4DFD006B" w14:textId="77777777" w:rsidR="00A10D7D" w:rsidRPr="00CE49FB" w:rsidRDefault="00A10D7D" w:rsidP="00C10E6E">
            <w:pPr>
              <w:jc w:val="center"/>
              <w:rPr>
                <w:sz w:val="22"/>
                <w:szCs w:val="22"/>
              </w:rPr>
            </w:pPr>
            <w:r w:rsidRPr="00CE49FB">
              <w:rPr>
                <w:sz w:val="22"/>
                <w:szCs w:val="22"/>
              </w:rPr>
              <w:t> </w:t>
            </w:r>
          </w:p>
        </w:tc>
        <w:tc>
          <w:tcPr>
            <w:tcW w:w="1163" w:type="dxa"/>
            <w:vMerge w:val="restart"/>
            <w:tcBorders>
              <w:top w:val="nil"/>
              <w:left w:val="single" w:sz="4" w:space="0" w:color="auto"/>
              <w:bottom w:val="single" w:sz="4" w:space="0" w:color="auto"/>
              <w:right w:val="single" w:sz="4" w:space="0" w:color="auto"/>
            </w:tcBorders>
            <w:shd w:val="clear" w:color="auto" w:fill="auto"/>
            <w:vAlign w:val="center"/>
            <w:hideMark/>
          </w:tcPr>
          <w:p w14:paraId="7E05E927" w14:textId="77777777" w:rsidR="00A10D7D" w:rsidRPr="00CE49FB" w:rsidRDefault="00A10D7D" w:rsidP="00C10E6E">
            <w:pPr>
              <w:jc w:val="center"/>
              <w:rPr>
                <w:sz w:val="22"/>
                <w:szCs w:val="22"/>
              </w:rPr>
            </w:pPr>
            <w:r w:rsidRPr="00CE49FB">
              <w:rPr>
                <w:sz w:val="22"/>
                <w:szCs w:val="22"/>
              </w:rPr>
              <w:t> </w:t>
            </w:r>
          </w:p>
        </w:tc>
      </w:tr>
      <w:tr w:rsidR="00A10D7D" w:rsidRPr="00CE49FB" w14:paraId="3185FB72" w14:textId="77777777" w:rsidTr="00C10E6E">
        <w:trPr>
          <w:trHeight w:val="458"/>
        </w:trPr>
        <w:tc>
          <w:tcPr>
            <w:tcW w:w="677" w:type="dxa"/>
            <w:vMerge/>
            <w:tcBorders>
              <w:top w:val="nil"/>
              <w:left w:val="single" w:sz="4" w:space="0" w:color="auto"/>
              <w:bottom w:val="single" w:sz="4" w:space="0" w:color="auto"/>
              <w:right w:val="single" w:sz="4" w:space="0" w:color="auto"/>
            </w:tcBorders>
            <w:vAlign w:val="center"/>
            <w:hideMark/>
          </w:tcPr>
          <w:p w14:paraId="60457E5E" w14:textId="77777777" w:rsidR="00A10D7D" w:rsidRPr="00CE49FB" w:rsidRDefault="00A10D7D" w:rsidP="00C10E6E"/>
        </w:tc>
        <w:tc>
          <w:tcPr>
            <w:tcW w:w="4709" w:type="dxa"/>
            <w:vMerge/>
            <w:tcBorders>
              <w:top w:val="nil"/>
              <w:left w:val="single" w:sz="4" w:space="0" w:color="auto"/>
              <w:bottom w:val="single" w:sz="4" w:space="0" w:color="auto"/>
              <w:right w:val="single" w:sz="4" w:space="0" w:color="auto"/>
            </w:tcBorders>
            <w:vAlign w:val="center"/>
            <w:hideMark/>
          </w:tcPr>
          <w:p w14:paraId="650DCA97" w14:textId="77777777" w:rsidR="00A10D7D" w:rsidRPr="00CE49FB" w:rsidRDefault="00A10D7D" w:rsidP="00C10E6E"/>
        </w:tc>
        <w:tc>
          <w:tcPr>
            <w:tcW w:w="1163" w:type="dxa"/>
            <w:vMerge/>
            <w:tcBorders>
              <w:top w:val="nil"/>
              <w:left w:val="single" w:sz="4" w:space="0" w:color="auto"/>
              <w:bottom w:val="single" w:sz="4" w:space="0" w:color="auto"/>
              <w:right w:val="single" w:sz="4" w:space="0" w:color="auto"/>
            </w:tcBorders>
            <w:vAlign w:val="center"/>
            <w:hideMark/>
          </w:tcPr>
          <w:p w14:paraId="5D21F904" w14:textId="77777777" w:rsidR="00A10D7D" w:rsidRPr="00CE49FB" w:rsidRDefault="00A10D7D" w:rsidP="00C10E6E">
            <w:pPr>
              <w:rPr>
                <w:sz w:val="22"/>
                <w:szCs w:val="22"/>
              </w:rPr>
            </w:pPr>
          </w:p>
        </w:tc>
        <w:tc>
          <w:tcPr>
            <w:tcW w:w="1163" w:type="dxa"/>
            <w:vMerge/>
            <w:tcBorders>
              <w:top w:val="nil"/>
              <w:left w:val="single" w:sz="4" w:space="0" w:color="auto"/>
              <w:bottom w:val="single" w:sz="4" w:space="0" w:color="auto"/>
              <w:right w:val="single" w:sz="4" w:space="0" w:color="auto"/>
            </w:tcBorders>
            <w:vAlign w:val="center"/>
            <w:hideMark/>
          </w:tcPr>
          <w:p w14:paraId="7B5AF973" w14:textId="77777777" w:rsidR="00A10D7D" w:rsidRPr="00CE49FB" w:rsidRDefault="00A10D7D" w:rsidP="00C10E6E">
            <w:pPr>
              <w:rPr>
                <w:sz w:val="22"/>
                <w:szCs w:val="22"/>
              </w:rPr>
            </w:pPr>
          </w:p>
        </w:tc>
        <w:tc>
          <w:tcPr>
            <w:tcW w:w="1275" w:type="dxa"/>
            <w:vMerge/>
            <w:tcBorders>
              <w:top w:val="nil"/>
              <w:left w:val="single" w:sz="4" w:space="0" w:color="auto"/>
              <w:bottom w:val="single" w:sz="4" w:space="0" w:color="auto"/>
              <w:right w:val="single" w:sz="4" w:space="0" w:color="auto"/>
            </w:tcBorders>
            <w:vAlign w:val="center"/>
            <w:hideMark/>
          </w:tcPr>
          <w:p w14:paraId="6C20994D" w14:textId="77777777" w:rsidR="00A10D7D" w:rsidRPr="00CE49FB" w:rsidRDefault="00A10D7D" w:rsidP="00C10E6E">
            <w:pPr>
              <w:rPr>
                <w:sz w:val="22"/>
                <w:szCs w:val="22"/>
              </w:rPr>
            </w:pPr>
          </w:p>
        </w:tc>
        <w:tc>
          <w:tcPr>
            <w:tcW w:w="1163" w:type="dxa"/>
            <w:vMerge/>
            <w:tcBorders>
              <w:top w:val="nil"/>
              <w:left w:val="single" w:sz="4" w:space="0" w:color="auto"/>
              <w:bottom w:val="single" w:sz="4" w:space="0" w:color="auto"/>
              <w:right w:val="single" w:sz="4" w:space="0" w:color="auto"/>
            </w:tcBorders>
            <w:vAlign w:val="center"/>
            <w:hideMark/>
          </w:tcPr>
          <w:p w14:paraId="39A607CC" w14:textId="77777777" w:rsidR="00A10D7D" w:rsidRPr="00CE49FB" w:rsidRDefault="00A10D7D" w:rsidP="00C10E6E">
            <w:pPr>
              <w:rPr>
                <w:sz w:val="22"/>
                <w:szCs w:val="22"/>
              </w:rPr>
            </w:pPr>
          </w:p>
        </w:tc>
      </w:tr>
      <w:tr w:rsidR="00A10D7D" w:rsidRPr="00CE49FB" w14:paraId="473C1B4C" w14:textId="77777777" w:rsidTr="00C10E6E">
        <w:trPr>
          <w:trHeight w:val="284"/>
        </w:trPr>
        <w:tc>
          <w:tcPr>
            <w:tcW w:w="677" w:type="dxa"/>
            <w:vMerge/>
            <w:tcBorders>
              <w:top w:val="nil"/>
              <w:left w:val="single" w:sz="4" w:space="0" w:color="auto"/>
              <w:bottom w:val="single" w:sz="4" w:space="0" w:color="auto"/>
              <w:right w:val="single" w:sz="4" w:space="0" w:color="auto"/>
            </w:tcBorders>
            <w:vAlign w:val="center"/>
            <w:hideMark/>
          </w:tcPr>
          <w:p w14:paraId="7C0C1230" w14:textId="77777777" w:rsidR="00A10D7D" w:rsidRPr="00CE49FB" w:rsidRDefault="00A10D7D" w:rsidP="00C10E6E"/>
        </w:tc>
        <w:tc>
          <w:tcPr>
            <w:tcW w:w="4709" w:type="dxa"/>
            <w:tcBorders>
              <w:top w:val="nil"/>
              <w:left w:val="nil"/>
              <w:bottom w:val="single" w:sz="4" w:space="0" w:color="auto"/>
              <w:right w:val="single" w:sz="4" w:space="0" w:color="auto"/>
            </w:tcBorders>
            <w:shd w:val="clear" w:color="auto" w:fill="auto"/>
            <w:vAlign w:val="center"/>
            <w:hideMark/>
          </w:tcPr>
          <w:p w14:paraId="7622AA1B" w14:textId="77777777" w:rsidR="00A10D7D" w:rsidRPr="00CE49FB" w:rsidRDefault="00A10D7D" w:rsidP="00C10E6E">
            <w:r w:rsidRPr="00CE49FB">
              <w:t>·</w:t>
            </w:r>
            <w:r w:rsidRPr="00CE49FB">
              <w:rPr>
                <w:sz w:val="14"/>
                <w:szCs w:val="14"/>
              </w:rPr>
              <w:t xml:space="preserve">       </w:t>
            </w:r>
            <w:r w:rsidRPr="00CE49FB">
              <w:rPr>
                <w:i/>
                <w:iCs/>
              </w:rPr>
              <w:t>пар</w:t>
            </w:r>
          </w:p>
        </w:tc>
        <w:tc>
          <w:tcPr>
            <w:tcW w:w="1163" w:type="dxa"/>
            <w:tcBorders>
              <w:top w:val="nil"/>
              <w:left w:val="nil"/>
              <w:bottom w:val="single" w:sz="4" w:space="0" w:color="auto"/>
              <w:right w:val="single" w:sz="4" w:space="0" w:color="auto"/>
            </w:tcBorders>
            <w:shd w:val="clear" w:color="auto" w:fill="auto"/>
            <w:vAlign w:val="center"/>
            <w:hideMark/>
          </w:tcPr>
          <w:p w14:paraId="2AE4B297" w14:textId="77777777" w:rsidR="00A10D7D" w:rsidRPr="00CE49FB" w:rsidRDefault="00A10D7D" w:rsidP="00C10E6E">
            <w:pPr>
              <w:jc w:val="center"/>
              <w:rPr>
                <w:sz w:val="22"/>
                <w:szCs w:val="22"/>
              </w:rPr>
            </w:pPr>
            <w:r w:rsidRPr="00CE49FB">
              <w:rPr>
                <w:sz w:val="22"/>
                <w:szCs w:val="22"/>
              </w:rPr>
              <w:t> </w:t>
            </w:r>
          </w:p>
        </w:tc>
        <w:tc>
          <w:tcPr>
            <w:tcW w:w="1163" w:type="dxa"/>
            <w:tcBorders>
              <w:top w:val="nil"/>
              <w:left w:val="nil"/>
              <w:bottom w:val="single" w:sz="4" w:space="0" w:color="auto"/>
              <w:right w:val="single" w:sz="4" w:space="0" w:color="auto"/>
            </w:tcBorders>
            <w:shd w:val="clear" w:color="auto" w:fill="auto"/>
            <w:vAlign w:val="center"/>
            <w:hideMark/>
          </w:tcPr>
          <w:p w14:paraId="22A40A2C" w14:textId="77777777" w:rsidR="00A10D7D" w:rsidRPr="00CE49FB" w:rsidRDefault="00A10D7D" w:rsidP="00C10E6E">
            <w:pPr>
              <w:jc w:val="center"/>
              <w:rPr>
                <w:sz w:val="22"/>
                <w:szCs w:val="22"/>
              </w:rPr>
            </w:pPr>
            <w:r w:rsidRPr="00CE49FB">
              <w:rPr>
                <w:sz w:val="22"/>
                <w:szCs w:val="22"/>
              </w:rPr>
              <w:t> </w:t>
            </w:r>
          </w:p>
        </w:tc>
        <w:tc>
          <w:tcPr>
            <w:tcW w:w="1275" w:type="dxa"/>
            <w:tcBorders>
              <w:top w:val="nil"/>
              <w:left w:val="nil"/>
              <w:bottom w:val="single" w:sz="4" w:space="0" w:color="auto"/>
              <w:right w:val="single" w:sz="4" w:space="0" w:color="auto"/>
            </w:tcBorders>
            <w:shd w:val="clear" w:color="auto" w:fill="auto"/>
            <w:vAlign w:val="center"/>
            <w:hideMark/>
          </w:tcPr>
          <w:p w14:paraId="0A27001F" w14:textId="77777777" w:rsidR="00A10D7D" w:rsidRPr="00CE49FB" w:rsidRDefault="00A10D7D" w:rsidP="00C10E6E">
            <w:pPr>
              <w:jc w:val="center"/>
              <w:rPr>
                <w:sz w:val="22"/>
                <w:szCs w:val="22"/>
              </w:rPr>
            </w:pPr>
            <w:r w:rsidRPr="00CE49FB">
              <w:rPr>
                <w:sz w:val="22"/>
                <w:szCs w:val="22"/>
              </w:rPr>
              <w:t> </w:t>
            </w:r>
          </w:p>
        </w:tc>
        <w:tc>
          <w:tcPr>
            <w:tcW w:w="1163" w:type="dxa"/>
            <w:tcBorders>
              <w:top w:val="nil"/>
              <w:left w:val="nil"/>
              <w:bottom w:val="single" w:sz="4" w:space="0" w:color="auto"/>
              <w:right w:val="single" w:sz="4" w:space="0" w:color="auto"/>
            </w:tcBorders>
            <w:shd w:val="clear" w:color="auto" w:fill="auto"/>
            <w:vAlign w:val="center"/>
            <w:hideMark/>
          </w:tcPr>
          <w:p w14:paraId="153C5957" w14:textId="77777777" w:rsidR="00A10D7D" w:rsidRPr="00CE49FB" w:rsidRDefault="00A10D7D" w:rsidP="00C10E6E">
            <w:pPr>
              <w:jc w:val="center"/>
              <w:rPr>
                <w:sz w:val="22"/>
                <w:szCs w:val="22"/>
              </w:rPr>
            </w:pPr>
            <w:r w:rsidRPr="00CE49FB">
              <w:rPr>
                <w:sz w:val="22"/>
                <w:szCs w:val="22"/>
              </w:rPr>
              <w:t> </w:t>
            </w:r>
          </w:p>
        </w:tc>
      </w:tr>
      <w:tr w:rsidR="00A10D7D" w:rsidRPr="00CE49FB" w14:paraId="36C689E0" w14:textId="77777777" w:rsidTr="00C10E6E">
        <w:trPr>
          <w:trHeight w:val="284"/>
        </w:trPr>
        <w:tc>
          <w:tcPr>
            <w:tcW w:w="677" w:type="dxa"/>
            <w:vMerge/>
            <w:tcBorders>
              <w:top w:val="nil"/>
              <w:left w:val="single" w:sz="4" w:space="0" w:color="auto"/>
              <w:bottom w:val="single" w:sz="4" w:space="0" w:color="auto"/>
              <w:right w:val="single" w:sz="4" w:space="0" w:color="auto"/>
            </w:tcBorders>
            <w:vAlign w:val="center"/>
            <w:hideMark/>
          </w:tcPr>
          <w:p w14:paraId="67F01164" w14:textId="77777777" w:rsidR="00A10D7D" w:rsidRPr="00CE49FB" w:rsidRDefault="00A10D7D" w:rsidP="00C10E6E"/>
        </w:tc>
        <w:tc>
          <w:tcPr>
            <w:tcW w:w="4709" w:type="dxa"/>
            <w:tcBorders>
              <w:top w:val="nil"/>
              <w:left w:val="nil"/>
              <w:bottom w:val="single" w:sz="4" w:space="0" w:color="auto"/>
              <w:right w:val="single" w:sz="4" w:space="0" w:color="auto"/>
            </w:tcBorders>
            <w:shd w:val="clear" w:color="auto" w:fill="auto"/>
            <w:vAlign w:val="center"/>
            <w:hideMark/>
          </w:tcPr>
          <w:p w14:paraId="7FD820E9" w14:textId="77777777" w:rsidR="00A10D7D" w:rsidRPr="00CE49FB" w:rsidRDefault="00A10D7D" w:rsidP="00C10E6E">
            <w:r w:rsidRPr="00CE49FB">
              <w:t>·</w:t>
            </w:r>
            <w:r w:rsidRPr="00CE49FB">
              <w:rPr>
                <w:sz w:val="14"/>
                <w:szCs w:val="14"/>
              </w:rPr>
              <w:t xml:space="preserve">       </w:t>
            </w:r>
            <w:r w:rsidRPr="00CE49FB">
              <w:rPr>
                <w:i/>
                <w:iCs/>
              </w:rPr>
              <w:t>вода</w:t>
            </w:r>
          </w:p>
        </w:tc>
        <w:tc>
          <w:tcPr>
            <w:tcW w:w="1163" w:type="dxa"/>
            <w:tcBorders>
              <w:top w:val="nil"/>
              <w:left w:val="nil"/>
              <w:bottom w:val="single" w:sz="4" w:space="0" w:color="auto"/>
              <w:right w:val="single" w:sz="4" w:space="0" w:color="auto"/>
            </w:tcBorders>
            <w:shd w:val="clear" w:color="auto" w:fill="auto"/>
            <w:vAlign w:val="center"/>
            <w:hideMark/>
          </w:tcPr>
          <w:p w14:paraId="217386F4" w14:textId="77777777" w:rsidR="00A10D7D" w:rsidRPr="00CE49FB" w:rsidRDefault="00A10D7D" w:rsidP="00C10E6E">
            <w:pPr>
              <w:jc w:val="center"/>
              <w:rPr>
                <w:sz w:val="22"/>
                <w:szCs w:val="22"/>
              </w:rPr>
            </w:pPr>
            <w:r w:rsidRPr="00CE49FB">
              <w:rPr>
                <w:sz w:val="22"/>
                <w:szCs w:val="22"/>
              </w:rPr>
              <w:t>146,20</w:t>
            </w:r>
          </w:p>
        </w:tc>
        <w:tc>
          <w:tcPr>
            <w:tcW w:w="1163" w:type="dxa"/>
            <w:tcBorders>
              <w:top w:val="nil"/>
              <w:left w:val="nil"/>
              <w:bottom w:val="single" w:sz="4" w:space="0" w:color="auto"/>
              <w:right w:val="single" w:sz="4" w:space="0" w:color="auto"/>
            </w:tcBorders>
            <w:shd w:val="clear" w:color="auto" w:fill="auto"/>
            <w:vAlign w:val="center"/>
            <w:hideMark/>
          </w:tcPr>
          <w:p w14:paraId="680CFF4D" w14:textId="77777777" w:rsidR="00A10D7D" w:rsidRPr="00CE49FB" w:rsidRDefault="00A10D7D" w:rsidP="00C10E6E">
            <w:pPr>
              <w:jc w:val="center"/>
              <w:rPr>
                <w:sz w:val="22"/>
                <w:szCs w:val="22"/>
              </w:rPr>
            </w:pPr>
            <w:r w:rsidRPr="00CE49FB">
              <w:rPr>
                <w:sz w:val="22"/>
                <w:szCs w:val="22"/>
              </w:rPr>
              <w:t>146,81</w:t>
            </w:r>
          </w:p>
        </w:tc>
        <w:tc>
          <w:tcPr>
            <w:tcW w:w="1275" w:type="dxa"/>
            <w:tcBorders>
              <w:top w:val="nil"/>
              <w:left w:val="nil"/>
              <w:bottom w:val="single" w:sz="4" w:space="0" w:color="auto"/>
              <w:right w:val="single" w:sz="4" w:space="0" w:color="auto"/>
            </w:tcBorders>
            <w:shd w:val="clear" w:color="auto" w:fill="auto"/>
            <w:vAlign w:val="center"/>
            <w:hideMark/>
          </w:tcPr>
          <w:p w14:paraId="55AB23CF" w14:textId="77777777" w:rsidR="00A10D7D" w:rsidRPr="00CE49FB" w:rsidRDefault="00A10D7D" w:rsidP="00C10E6E">
            <w:pPr>
              <w:jc w:val="center"/>
              <w:rPr>
                <w:sz w:val="22"/>
                <w:szCs w:val="22"/>
              </w:rPr>
            </w:pPr>
            <w:r w:rsidRPr="00CE49FB">
              <w:rPr>
                <w:sz w:val="22"/>
                <w:szCs w:val="22"/>
              </w:rPr>
              <w:t>114,94</w:t>
            </w:r>
          </w:p>
        </w:tc>
        <w:tc>
          <w:tcPr>
            <w:tcW w:w="1163" w:type="dxa"/>
            <w:tcBorders>
              <w:top w:val="nil"/>
              <w:left w:val="nil"/>
              <w:bottom w:val="single" w:sz="4" w:space="0" w:color="auto"/>
              <w:right w:val="single" w:sz="4" w:space="0" w:color="auto"/>
            </w:tcBorders>
            <w:shd w:val="clear" w:color="auto" w:fill="auto"/>
            <w:vAlign w:val="center"/>
            <w:hideMark/>
          </w:tcPr>
          <w:p w14:paraId="21899930" w14:textId="77777777" w:rsidR="00A10D7D" w:rsidRPr="00CE49FB" w:rsidRDefault="00A10D7D" w:rsidP="00C10E6E">
            <w:pPr>
              <w:jc w:val="center"/>
              <w:rPr>
                <w:sz w:val="22"/>
                <w:szCs w:val="22"/>
              </w:rPr>
            </w:pPr>
            <w:r w:rsidRPr="00CE49FB">
              <w:rPr>
                <w:sz w:val="22"/>
                <w:szCs w:val="22"/>
              </w:rPr>
              <w:t>112,43</w:t>
            </w:r>
          </w:p>
        </w:tc>
      </w:tr>
      <w:tr w:rsidR="00A10D7D" w:rsidRPr="00CE49FB" w14:paraId="0823F2F7" w14:textId="77777777" w:rsidTr="00C10E6E">
        <w:trPr>
          <w:trHeight w:val="458"/>
        </w:trPr>
        <w:tc>
          <w:tcPr>
            <w:tcW w:w="677" w:type="dxa"/>
            <w:vMerge w:val="restart"/>
            <w:tcBorders>
              <w:top w:val="nil"/>
              <w:left w:val="single" w:sz="4" w:space="0" w:color="auto"/>
              <w:bottom w:val="single" w:sz="4" w:space="0" w:color="auto"/>
              <w:right w:val="single" w:sz="4" w:space="0" w:color="auto"/>
            </w:tcBorders>
            <w:shd w:val="clear" w:color="auto" w:fill="auto"/>
            <w:vAlign w:val="center"/>
            <w:hideMark/>
          </w:tcPr>
          <w:p w14:paraId="79A41C21" w14:textId="77777777" w:rsidR="00A10D7D" w:rsidRPr="00CE49FB" w:rsidRDefault="00A10D7D" w:rsidP="00C10E6E">
            <w:pPr>
              <w:jc w:val="center"/>
            </w:pPr>
            <w:r w:rsidRPr="00CE49FB">
              <w:t>2.4</w:t>
            </w:r>
          </w:p>
        </w:tc>
        <w:tc>
          <w:tcPr>
            <w:tcW w:w="4709" w:type="dxa"/>
            <w:vMerge w:val="restart"/>
            <w:tcBorders>
              <w:top w:val="nil"/>
              <w:left w:val="single" w:sz="4" w:space="0" w:color="auto"/>
              <w:bottom w:val="single" w:sz="4" w:space="0" w:color="auto"/>
              <w:right w:val="single" w:sz="4" w:space="0" w:color="auto"/>
            </w:tcBorders>
            <w:shd w:val="clear" w:color="auto" w:fill="auto"/>
            <w:vAlign w:val="center"/>
            <w:hideMark/>
          </w:tcPr>
          <w:p w14:paraId="27D82250" w14:textId="77777777" w:rsidR="00A10D7D" w:rsidRPr="00CE49FB" w:rsidRDefault="00A10D7D" w:rsidP="00C10E6E">
            <w:r w:rsidRPr="00CE49FB">
              <w:t>суммарная присоединенная тепловая нагрузка к тепловой сети, Гкал/ч:</w:t>
            </w:r>
          </w:p>
        </w:tc>
        <w:tc>
          <w:tcPr>
            <w:tcW w:w="1163" w:type="dxa"/>
            <w:vMerge w:val="restart"/>
            <w:tcBorders>
              <w:top w:val="nil"/>
              <w:left w:val="single" w:sz="4" w:space="0" w:color="auto"/>
              <w:bottom w:val="single" w:sz="4" w:space="0" w:color="auto"/>
              <w:right w:val="single" w:sz="4" w:space="0" w:color="auto"/>
            </w:tcBorders>
            <w:shd w:val="clear" w:color="auto" w:fill="auto"/>
            <w:vAlign w:val="center"/>
            <w:hideMark/>
          </w:tcPr>
          <w:p w14:paraId="29A92883" w14:textId="77777777" w:rsidR="00A10D7D" w:rsidRPr="00CE49FB" w:rsidRDefault="00A10D7D" w:rsidP="00C10E6E">
            <w:pPr>
              <w:jc w:val="center"/>
              <w:rPr>
                <w:b/>
                <w:bCs/>
              </w:rPr>
            </w:pPr>
            <w:r w:rsidRPr="00CE49FB">
              <w:rPr>
                <w:b/>
                <w:bCs/>
              </w:rPr>
              <w:t> </w:t>
            </w:r>
          </w:p>
        </w:tc>
        <w:tc>
          <w:tcPr>
            <w:tcW w:w="1163" w:type="dxa"/>
            <w:vMerge w:val="restart"/>
            <w:tcBorders>
              <w:top w:val="nil"/>
              <w:left w:val="single" w:sz="4" w:space="0" w:color="auto"/>
              <w:bottom w:val="single" w:sz="4" w:space="0" w:color="auto"/>
              <w:right w:val="single" w:sz="4" w:space="0" w:color="auto"/>
            </w:tcBorders>
            <w:shd w:val="clear" w:color="auto" w:fill="auto"/>
            <w:vAlign w:val="center"/>
            <w:hideMark/>
          </w:tcPr>
          <w:p w14:paraId="5983EE13" w14:textId="77777777" w:rsidR="00A10D7D" w:rsidRPr="00CE49FB" w:rsidRDefault="00A10D7D" w:rsidP="00C10E6E">
            <w:pPr>
              <w:jc w:val="center"/>
              <w:rPr>
                <w:sz w:val="22"/>
                <w:szCs w:val="22"/>
              </w:rPr>
            </w:pPr>
            <w:r w:rsidRPr="00CE49FB">
              <w:rPr>
                <w:sz w:val="22"/>
                <w:szCs w:val="22"/>
              </w:rPr>
              <w:t> </w:t>
            </w:r>
          </w:p>
        </w:tc>
        <w:tc>
          <w:tcPr>
            <w:tcW w:w="1275" w:type="dxa"/>
            <w:vMerge w:val="restart"/>
            <w:tcBorders>
              <w:top w:val="nil"/>
              <w:left w:val="single" w:sz="4" w:space="0" w:color="auto"/>
              <w:bottom w:val="single" w:sz="4" w:space="0" w:color="auto"/>
              <w:right w:val="single" w:sz="4" w:space="0" w:color="auto"/>
            </w:tcBorders>
            <w:shd w:val="clear" w:color="auto" w:fill="auto"/>
            <w:vAlign w:val="center"/>
            <w:hideMark/>
          </w:tcPr>
          <w:p w14:paraId="3551297E" w14:textId="77777777" w:rsidR="00A10D7D" w:rsidRPr="00CE49FB" w:rsidRDefault="00A10D7D" w:rsidP="00C10E6E">
            <w:pPr>
              <w:jc w:val="center"/>
              <w:rPr>
                <w:sz w:val="22"/>
                <w:szCs w:val="22"/>
              </w:rPr>
            </w:pPr>
            <w:r w:rsidRPr="00CE49FB">
              <w:rPr>
                <w:sz w:val="22"/>
                <w:szCs w:val="22"/>
              </w:rPr>
              <w:t> </w:t>
            </w:r>
          </w:p>
        </w:tc>
        <w:tc>
          <w:tcPr>
            <w:tcW w:w="1163" w:type="dxa"/>
            <w:vMerge w:val="restart"/>
            <w:tcBorders>
              <w:top w:val="nil"/>
              <w:left w:val="single" w:sz="4" w:space="0" w:color="auto"/>
              <w:bottom w:val="single" w:sz="4" w:space="0" w:color="auto"/>
              <w:right w:val="single" w:sz="4" w:space="0" w:color="auto"/>
            </w:tcBorders>
            <w:shd w:val="clear" w:color="auto" w:fill="auto"/>
            <w:vAlign w:val="center"/>
            <w:hideMark/>
          </w:tcPr>
          <w:p w14:paraId="05B19168" w14:textId="77777777" w:rsidR="00A10D7D" w:rsidRPr="00CE49FB" w:rsidRDefault="00A10D7D" w:rsidP="00C10E6E">
            <w:pPr>
              <w:jc w:val="center"/>
              <w:rPr>
                <w:sz w:val="22"/>
                <w:szCs w:val="22"/>
              </w:rPr>
            </w:pPr>
            <w:r w:rsidRPr="00CE49FB">
              <w:rPr>
                <w:sz w:val="22"/>
                <w:szCs w:val="22"/>
              </w:rPr>
              <w:t> </w:t>
            </w:r>
          </w:p>
        </w:tc>
      </w:tr>
      <w:tr w:rsidR="00A10D7D" w:rsidRPr="00CE49FB" w14:paraId="6A300634" w14:textId="77777777" w:rsidTr="00C10E6E">
        <w:trPr>
          <w:trHeight w:val="458"/>
        </w:trPr>
        <w:tc>
          <w:tcPr>
            <w:tcW w:w="677" w:type="dxa"/>
            <w:vMerge/>
            <w:tcBorders>
              <w:top w:val="nil"/>
              <w:left w:val="single" w:sz="4" w:space="0" w:color="auto"/>
              <w:bottom w:val="single" w:sz="4" w:space="0" w:color="auto"/>
              <w:right w:val="single" w:sz="4" w:space="0" w:color="auto"/>
            </w:tcBorders>
            <w:vAlign w:val="center"/>
            <w:hideMark/>
          </w:tcPr>
          <w:p w14:paraId="662C9956" w14:textId="77777777" w:rsidR="00A10D7D" w:rsidRPr="00CE49FB" w:rsidRDefault="00A10D7D" w:rsidP="00C10E6E"/>
        </w:tc>
        <w:tc>
          <w:tcPr>
            <w:tcW w:w="4709" w:type="dxa"/>
            <w:vMerge/>
            <w:tcBorders>
              <w:top w:val="nil"/>
              <w:left w:val="single" w:sz="4" w:space="0" w:color="auto"/>
              <w:bottom w:val="single" w:sz="4" w:space="0" w:color="auto"/>
              <w:right w:val="single" w:sz="4" w:space="0" w:color="auto"/>
            </w:tcBorders>
            <w:vAlign w:val="center"/>
            <w:hideMark/>
          </w:tcPr>
          <w:p w14:paraId="58036D81" w14:textId="77777777" w:rsidR="00A10D7D" w:rsidRPr="00CE49FB" w:rsidRDefault="00A10D7D" w:rsidP="00C10E6E"/>
        </w:tc>
        <w:tc>
          <w:tcPr>
            <w:tcW w:w="1163" w:type="dxa"/>
            <w:vMerge/>
            <w:tcBorders>
              <w:top w:val="nil"/>
              <w:left w:val="single" w:sz="4" w:space="0" w:color="auto"/>
              <w:bottom w:val="single" w:sz="4" w:space="0" w:color="auto"/>
              <w:right w:val="single" w:sz="4" w:space="0" w:color="auto"/>
            </w:tcBorders>
            <w:vAlign w:val="center"/>
            <w:hideMark/>
          </w:tcPr>
          <w:p w14:paraId="168CD1F8" w14:textId="77777777" w:rsidR="00A10D7D" w:rsidRPr="00CE49FB" w:rsidRDefault="00A10D7D" w:rsidP="00C10E6E">
            <w:pPr>
              <w:rPr>
                <w:b/>
                <w:bCs/>
              </w:rPr>
            </w:pPr>
          </w:p>
        </w:tc>
        <w:tc>
          <w:tcPr>
            <w:tcW w:w="1163" w:type="dxa"/>
            <w:vMerge/>
            <w:tcBorders>
              <w:top w:val="nil"/>
              <w:left w:val="single" w:sz="4" w:space="0" w:color="auto"/>
              <w:bottom w:val="single" w:sz="4" w:space="0" w:color="auto"/>
              <w:right w:val="single" w:sz="4" w:space="0" w:color="auto"/>
            </w:tcBorders>
            <w:vAlign w:val="center"/>
            <w:hideMark/>
          </w:tcPr>
          <w:p w14:paraId="335FE459" w14:textId="77777777" w:rsidR="00A10D7D" w:rsidRPr="00CE49FB" w:rsidRDefault="00A10D7D" w:rsidP="00C10E6E">
            <w:pPr>
              <w:rPr>
                <w:sz w:val="22"/>
                <w:szCs w:val="22"/>
              </w:rPr>
            </w:pPr>
          </w:p>
        </w:tc>
        <w:tc>
          <w:tcPr>
            <w:tcW w:w="1275" w:type="dxa"/>
            <w:vMerge/>
            <w:tcBorders>
              <w:top w:val="nil"/>
              <w:left w:val="single" w:sz="4" w:space="0" w:color="auto"/>
              <w:bottom w:val="single" w:sz="4" w:space="0" w:color="auto"/>
              <w:right w:val="single" w:sz="4" w:space="0" w:color="auto"/>
            </w:tcBorders>
            <w:vAlign w:val="center"/>
            <w:hideMark/>
          </w:tcPr>
          <w:p w14:paraId="00C7E83A" w14:textId="77777777" w:rsidR="00A10D7D" w:rsidRPr="00CE49FB" w:rsidRDefault="00A10D7D" w:rsidP="00C10E6E">
            <w:pPr>
              <w:rPr>
                <w:sz w:val="22"/>
                <w:szCs w:val="22"/>
              </w:rPr>
            </w:pPr>
          </w:p>
        </w:tc>
        <w:tc>
          <w:tcPr>
            <w:tcW w:w="1163" w:type="dxa"/>
            <w:vMerge/>
            <w:tcBorders>
              <w:top w:val="nil"/>
              <w:left w:val="single" w:sz="4" w:space="0" w:color="auto"/>
              <w:bottom w:val="single" w:sz="4" w:space="0" w:color="auto"/>
              <w:right w:val="single" w:sz="4" w:space="0" w:color="auto"/>
            </w:tcBorders>
            <w:vAlign w:val="center"/>
            <w:hideMark/>
          </w:tcPr>
          <w:p w14:paraId="1024ADE6" w14:textId="77777777" w:rsidR="00A10D7D" w:rsidRPr="00CE49FB" w:rsidRDefault="00A10D7D" w:rsidP="00C10E6E">
            <w:pPr>
              <w:rPr>
                <w:sz w:val="22"/>
                <w:szCs w:val="22"/>
              </w:rPr>
            </w:pPr>
          </w:p>
        </w:tc>
      </w:tr>
      <w:tr w:rsidR="00A10D7D" w:rsidRPr="00CE49FB" w14:paraId="1F09E9FF" w14:textId="77777777" w:rsidTr="00C10E6E">
        <w:trPr>
          <w:trHeight w:val="284"/>
        </w:trPr>
        <w:tc>
          <w:tcPr>
            <w:tcW w:w="677" w:type="dxa"/>
            <w:vMerge/>
            <w:tcBorders>
              <w:top w:val="nil"/>
              <w:left w:val="single" w:sz="4" w:space="0" w:color="auto"/>
              <w:bottom w:val="single" w:sz="4" w:space="0" w:color="auto"/>
              <w:right w:val="single" w:sz="4" w:space="0" w:color="auto"/>
            </w:tcBorders>
            <w:vAlign w:val="center"/>
            <w:hideMark/>
          </w:tcPr>
          <w:p w14:paraId="4F6AE054" w14:textId="77777777" w:rsidR="00A10D7D" w:rsidRPr="00CE49FB" w:rsidRDefault="00A10D7D" w:rsidP="00C10E6E"/>
        </w:tc>
        <w:tc>
          <w:tcPr>
            <w:tcW w:w="4709" w:type="dxa"/>
            <w:tcBorders>
              <w:top w:val="nil"/>
              <w:left w:val="nil"/>
              <w:bottom w:val="single" w:sz="4" w:space="0" w:color="auto"/>
              <w:right w:val="single" w:sz="4" w:space="0" w:color="auto"/>
            </w:tcBorders>
            <w:shd w:val="clear" w:color="auto" w:fill="auto"/>
            <w:vAlign w:val="center"/>
            <w:hideMark/>
          </w:tcPr>
          <w:p w14:paraId="522CDA2B" w14:textId="77777777" w:rsidR="00A10D7D" w:rsidRPr="00CE49FB" w:rsidRDefault="00A10D7D" w:rsidP="00C10E6E">
            <w:r w:rsidRPr="00CE49FB">
              <w:t>·</w:t>
            </w:r>
            <w:r w:rsidRPr="00CE49FB">
              <w:rPr>
                <w:sz w:val="14"/>
                <w:szCs w:val="14"/>
              </w:rPr>
              <w:t xml:space="preserve">       </w:t>
            </w:r>
            <w:r w:rsidRPr="00CE49FB">
              <w:rPr>
                <w:i/>
                <w:iCs/>
              </w:rPr>
              <w:t>пар</w:t>
            </w:r>
          </w:p>
        </w:tc>
        <w:tc>
          <w:tcPr>
            <w:tcW w:w="1163" w:type="dxa"/>
            <w:tcBorders>
              <w:top w:val="nil"/>
              <w:left w:val="nil"/>
              <w:bottom w:val="single" w:sz="4" w:space="0" w:color="auto"/>
              <w:right w:val="single" w:sz="4" w:space="0" w:color="auto"/>
            </w:tcBorders>
            <w:shd w:val="clear" w:color="auto" w:fill="auto"/>
            <w:vAlign w:val="center"/>
            <w:hideMark/>
          </w:tcPr>
          <w:p w14:paraId="1DBA93CB" w14:textId="77777777" w:rsidR="00A10D7D" w:rsidRPr="00CE49FB" w:rsidRDefault="00A10D7D" w:rsidP="00C10E6E">
            <w:pPr>
              <w:jc w:val="center"/>
              <w:rPr>
                <w:b/>
                <w:bCs/>
              </w:rPr>
            </w:pPr>
            <w:r w:rsidRPr="00CE49FB">
              <w:rPr>
                <w:b/>
                <w:bCs/>
              </w:rPr>
              <w:t> </w:t>
            </w:r>
          </w:p>
        </w:tc>
        <w:tc>
          <w:tcPr>
            <w:tcW w:w="1163" w:type="dxa"/>
            <w:tcBorders>
              <w:top w:val="nil"/>
              <w:left w:val="nil"/>
              <w:bottom w:val="single" w:sz="4" w:space="0" w:color="auto"/>
              <w:right w:val="single" w:sz="4" w:space="0" w:color="auto"/>
            </w:tcBorders>
            <w:shd w:val="clear" w:color="auto" w:fill="auto"/>
            <w:vAlign w:val="center"/>
            <w:hideMark/>
          </w:tcPr>
          <w:p w14:paraId="19C48301" w14:textId="77777777" w:rsidR="00A10D7D" w:rsidRPr="00CE49FB" w:rsidRDefault="00A10D7D" w:rsidP="00C10E6E">
            <w:pPr>
              <w:jc w:val="center"/>
              <w:rPr>
                <w:b/>
                <w:bCs/>
              </w:rPr>
            </w:pPr>
            <w:r w:rsidRPr="00CE49FB">
              <w:rPr>
                <w:b/>
                <w:bCs/>
              </w:rPr>
              <w:t> </w:t>
            </w:r>
          </w:p>
        </w:tc>
        <w:tc>
          <w:tcPr>
            <w:tcW w:w="1275" w:type="dxa"/>
            <w:tcBorders>
              <w:top w:val="nil"/>
              <w:left w:val="nil"/>
              <w:bottom w:val="single" w:sz="4" w:space="0" w:color="auto"/>
              <w:right w:val="single" w:sz="4" w:space="0" w:color="auto"/>
            </w:tcBorders>
            <w:shd w:val="clear" w:color="auto" w:fill="auto"/>
            <w:vAlign w:val="center"/>
            <w:hideMark/>
          </w:tcPr>
          <w:p w14:paraId="22E26FF1" w14:textId="77777777" w:rsidR="00A10D7D" w:rsidRPr="00CE49FB" w:rsidRDefault="00A10D7D" w:rsidP="00C10E6E">
            <w:pPr>
              <w:jc w:val="center"/>
              <w:rPr>
                <w:b/>
                <w:bCs/>
              </w:rPr>
            </w:pPr>
            <w:r w:rsidRPr="00CE49FB">
              <w:rPr>
                <w:b/>
                <w:bCs/>
              </w:rPr>
              <w:t> </w:t>
            </w:r>
          </w:p>
        </w:tc>
        <w:tc>
          <w:tcPr>
            <w:tcW w:w="1163" w:type="dxa"/>
            <w:tcBorders>
              <w:top w:val="nil"/>
              <w:left w:val="nil"/>
              <w:bottom w:val="single" w:sz="4" w:space="0" w:color="auto"/>
              <w:right w:val="single" w:sz="4" w:space="0" w:color="auto"/>
            </w:tcBorders>
            <w:shd w:val="clear" w:color="auto" w:fill="auto"/>
            <w:vAlign w:val="center"/>
            <w:hideMark/>
          </w:tcPr>
          <w:p w14:paraId="63ED3B54" w14:textId="77777777" w:rsidR="00A10D7D" w:rsidRPr="00CE49FB" w:rsidRDefault="00A10D7D" w:rsidP="00C10E6E">
            <w:pPr>
              <w:jc w:val="center"/>
              <w:rPr>
                <w:b/>
                <w:bCs/>
              </w:rPr>
            </w:pPr>
            <w:r w:rsidRPr="00CE49FB">
              <w:rPr>
                <w:b/>
                <w:bCs/>
              </w:rPr>
              <w:t> </w:t>
            </w:r>
          </w:p>
        </w:tc>
      </w:tr>
      <w:tr w:rsidR="00A10D7D" w:rsidRPr="00CE49FB" w14:paraId="54DE8006" w14:textId="77777777" w:rsidTr="00C10E6E">
        <w:trPr>
          <w:trHeight w:val="284"/>
        </w:trPr>
        <w:tc>
          <w:tcPr>
            <w:tcW w:w="677" w:type="dxa"/>
            <w:vMerge/>
            <w:tcBorders>
              <w:top w:val="nil"/>
              <w:left w:val="single" w:sz="4" w:space="0" w:color="auto"/>
              <w:bottom w:val="single" w:sz="4" w:space="0" w:color="auto"/>
              <w:right w:val="single" w:sz="4" w:space="0" w:color="auto"/>
            </w:tcBorders>
            <w:vAlign w:val="center"/>
            <w:hideMark/>
          </w:tcPr>
          <w:p w14:paraId="5A62A55D" w14:textId="77777777" w:rsidR="00A10D7D" w:rsidRPr="00CE49FB" w:rsidRDefault="00A10D7D" w:rsidP="00C10E6E"/>
        </w:tc>
        <w:tc>
          <w:tcPr>
            <w:tcW w:w="4709" w:type="dxa"/>
            <w:tcBorders>
              <w:top w:val="nil"/>
              <w:left w:val="nil"/>
              <w:bottom w:val="single" w:sz="4" w:space="0" w:color="auto"/>
              <w:right w:val="single" w:sz="4" w:space="0" w:color="auto"/>
            </w:tcBorders>
            <w:shd w:val="clear" w:color="auto" w:fill="auto"/>
            <w:vAlign w:val="center"/>
            <w:hideMark/>
          </w:tcPr>
          <w:p w14:paraId="156ED6CD" w14:textId="77777777" w:rsidR="00A10D7D" w:rsidRPr="00CE49FB" w:rsidRDefault="00A10D7D" w:rsidP="00C10E6E">
            <w:r w:rsidRPr="00CE49FB">
              <w:t>·</w:t>
            </w:r>
            <w:r w:rsidRPr="00CE49FB">
              <w:rPr>
                <w:sz w:val="14"/>
                <w:szCs w:val="14"/>
              </w:rPr>
              <w:t xml:space="preserve">       </w:t>
            </w:r>
            <w:r w:rsidRPr="00CE49FB">
              <w:rPr>
                <w:i/>
                <w:iCs/>
              </w:rPr>
              <w:t>вода</w:t>
            </w:r>
          </w:p>
        </w:tc>
        <w:tc>
          <w:tcPr>
            <w:tcW w:w="1163" w:type="dxa"/>
            <w:tcBorders>
              <w:top w:val="nil"/>
              <w:left w:val="nil"/>
              <w:bottom w:val="single" w:sz="4" w:space="0" w:color="auto"/>
              <w:right w:val="single" w:sz="4" w:space="0" w:color="auto"/>
            </w:tcBorders>
            <w:shd w:val="clear" w:color="auto" w:fill="auto"/>
            <w:vAlign w:val="center"/>
            <w:hideMark/>
          </w:tcPr>
          <w:p w14:paraId="58332D2B" w14:textId="77777777" w:rsidR="00A10D7D" w:rsidRPr="00CE49FB" w:rsidRDefault="00A10D7D" w:rsidP="00C10E6E">
            <w:pPr>
              <w:jc w:val="center"/>
              <w:rPr>
                <w:b/>
                <w:bCs/>
              </w:rPr>
            </w:pPr>
            <w:r w:rsidRPr="00CE49FB">
              <w:rPr>
                <w:b/>
                <w:bCs/>
              </w:rPr>
              <w:t>31,90</w:t>
            </w:r>
          </w:p>
        </w:tc>
        <w:tc>
          <w:tcPr>
            <w:tcW w:w="1163" w:type="dxa"/>
            <w:tcBorders>
              <w:top w:val="nil"/>
              <w:left w:val="nil"/>
              <w:bottom w:val="single" w:sz="4" w:space="0" w:color="auto"/>
              <w:right w:val="single" w:sz="4" w:space="0" w:color="auto"/>
            </w:tcBorders>
            <w:shd w:val="clear" w:color="auto" w:fill="auto"/>
            <w:vAlign w:val="center"/>
            <w:hideMark/>
          </w:tcPr>
          <w:p w14:paraId="3E58BB63" w14:textId="77777777" w:rsidR="00A10D7D" w:rsidRPr="00CE49FB" w:rsidRDefault="00A10D7D" w:rsidP="00C10E6E">
            <w:pPr>
              <w:jc w:val="center"/>
              <w:rPr>
                <w:b/>
                <w:bCs/>
              </w:rPr>
            </w:pPr>
            <w:r w:rsidRPr="00CE49FB">
              <w:rPr>
                <w:b/>
                <w:bCs/>
              </w:rPr>
              <w:t>32,06</w:t>
            </w:r>
          </w:p>
        </w:tc>
        <w:tc>
          <w:tcPr>
            <w:tcW w:w="1275" w:type="dxa"/>
            <w:tcBorders>
              <w:top w:val="nil"/>
              <w:left w:val="nil"/>
              <w:bottom w:val="single" w:sz="4" w:space="0" w:color="auto"/>
              <w:right w:val="single" w:sz="4" w:space="0" w:color="auto"/>
            </w:tcBorders>
            <w:shd w:val="clear" w:color="auto" w:fill="auto"/>
            <w:vAlign w:val="center"/>
            <w:hideMark/>
          </w:tcPr>
          <w:p w14:paraId="6D19ACF6" w14:textId="77777777" w:rsidR="00A10D7D" w:rsidRPr="00CE49FB" w:rsidRDefault="00A10D7D" w:rsidP="00C10E6E">
            <w:pPr>
              <w:jc w:val="center"/>
              <w:rPr>
                <w:b/>
                <w:bCs/>
              </w:rPr>
            </w:pPr>
            <w:r w:rsidRPr="00CE49FB">
              <w:rPr>
                <w:b/>
                <w:bCs/>
              </w:rPr>
              <w:t>33,95</w:t>
            </w:r>
          </w:p>
        </w:tc>
        <w:tc>
          <w:tcPr>
            <w:tcW w:w="1163" w:type="dxa"/>
            <w:tcBorders>
              <w:top w:val="nil"/>
              <w:left w:val="nil"/>
              <w:bottom w:val="single" w:sz="4" w:space="0" w:color="auto"/>
              <w:right w:val="single" w:sz="4" w:space="0" w:color="auto"/>
            </w:tcBorders>
            <w:shd w:val="clear" w:color="auto" w:fill="auto"/>
            <w:vAlign w:val="center"/>
            <w:hideMark/>
          </w:tcPr>
          <w:p w14:paraId="0D0D5E12" w14:textId="77777777" w:rsidR="00A10D7D" w:rsidRPr="00CE49FB" w:rsidRDefault="00A10D7D" w:rsidP="00C10E6E">
            <w:pPr>
              <w:jc w:val="center"/>
              <w:rPr>
                <w:b/>
                <w:bCs/>
              </w:rPr>
            </w:pPr>
            <w:r w:rsidRPr="00CE49FB">
              <w:rPr>
                <w:b/>
                <w:bCs/>
              </w:rPr>
              <w:t>32,15</w:t>
            </w:r>
          </w:p>
        </w:tc>
      </w:tr>
      <w:tr w:rsidR="00A10D7D" w:rsidRPr="00CE49FB" w14:paraId="403BA968" w14:textId="77777777" w:rsidTr="00C10E6E">
        <w:trPr>
          <w:trHeight w:val="284"/>
        </w:trPr>
        <w:tc>
          <w:tcPr>
            <w:tcW w:w="677" w:type="dxa"/>
            <w:vMerge w:val="restart"/>
            <w:tcBorders>
              <w:top w:val="nil"/>
              <w:left w:val="single" w:sz="4" w:space="0" w:color="auto"/>
              <w:bottom w:val="single" w:sz="4" w:space="0" w:color="auto"/>
              <w:right w:val="single" w:sz="4" w:space="0" w:color="auto"/>
            </w:tcBorders>
            <w:shd w:val="clear" w:color="auto" w:fill="auto"/>
            <w:vAlign w:val="center"/>
            <w:hideMark/>
          </w:tcPr>
          <w:p w14:paraId="76E25BD0" w14:textId="77777777" w:rsidR="00A10D7D" w:rsidRPr="00CE49FB" w:rsidRDefault="00A10D7D" w:rsidP="00C10E6E">
            <w:pPr>
              <w:jc w:val="center"/>
            </w:pPr>
            <w:r w:rsidRPr="00CE49FB">
              <w:t>2.5</w:t>
            </w:r>
          </w:p>
        </w:tc>
        <w:tc>
          <w:tcPr>
            <w:tcW w:w="4709" w:type="dxa"/>
            <w:tcBorders>
              <w:top w:val="nil"/>
              <w:left w:val="nil"/>
              <w:bottom w:val="single" w:sz="4" w:space="0" w:color="auto"/>
              <w:right w:val="single" w:sz="4" w:space="0" w:color="auto"/>
            </w:tcBorders>
            <w:shd w:val="clear" w:color="auto" w:fill="auto"/>
            <w:vAlign w:val="center"/>
            <w:hideMark/>
          </w:tcPr>
          <w:p w14:paraId="64E94182" w14:textId="77777777" w:rsidR="00A10D7D" w:rsidRPr="00CE49FB" w:rsidRDefault="00A10D7D" w:rsidP="00C10E6E">
            <w:r w:rsidRPr="00CE49FB">
              <w:t>отношение потерь тепловой энергии относительно материальной характеристики, Гкал/м</w:t>
            </w:r>
            <w:r w:rsidRPr="00CE49FB">
              <w:rPr>
                <w:vertAlign w:val="superscript"/>
              </w:rPr>
              <w:t>2</w:t>
            </w:r>
            <w:r w:rsidRPr="00CE49FB">
              <w:t>:</w:t>
            </w:r>
          </w:p>
        </w:tc>
        <w:tc>
          <w:tcPr>
            <w:tcW w:w="1163" w:type="dxa"/>
            <w:tcBorders>
              <w:top w:val="nil"/>
              <w:left w:val="nil"/>
              <w:bottom w:val="single" w:sz="4" w:space="0" w:color="auto"/>
              <w:right w:val="single" w:sz="4" w:space="0" w:color="auto"/>
            </w:tcBorders>
            <w:shd w:val="clear" w:color="auto" w:fill="auto"/>
            <w:vAlign w:val="center"/>
            <w:hideMark/>
          </w:tcPr>
          <w:p w14:paraId="6382F74F" w14:textId="77777777" w:rsidR="00A10D7D" w:rsidRPr="00CE49FB" w:rsidRDefault="00A10D7D" w:rsidP="00C10E6E">
            <w:pPr>
              <w:jc w:val="center"/>
              <w:rPr>
                <w:b/>
                <w:bCs/>
              </w:rPr>
            </w:pPr>
            <w:r w:rsidRPr="00CE49FB">
              <w:rPr>
                <w:b/>
                <w:bCs/>
              </w:rPr>
              <w:t> </w:t>
            </w:r>
          </w:p>
        </w:tc>
        <w:tc>
          <w:tcPr>
            <w:tcW w:w="1163" w:type="dxa"/>
            <w:tcBorders>
              <w:top w:val="nil"/>
              <w:left w:val="nil"/>
              <w:bottom w:val="single" w:sz="4" w:space="0" w:color="auto"/>
              <w:right w:val="single" w:sz="4" w:space="0" w:color="auto"/>
            </w:tcBorders>
            <w:shd w:val="clear" w:color="auto" w:fill="auto"/>
            <w:vAlign w:val="center"/>
            <w:hideMark/>
          </w:tcPr>
          <w:p w14:paraId="32567ECC" w14:textId="77777777" w:rsidR="00A10D7D" w:rsidRPr="00CE49FB" w:rsidRDefault="00A10D7D" w:rsidP="00C10E6E">
            <w:pPr>
              <w:jc w:val="center"/>
              <w:rPr>
                <w:b/>
                <w:bCs/>
              </w:rPr>
            </w:pPr>
            <w:r w:rsidRPr="00CE49FB">
              <w:rPr>
                <w:b/>
                <w:bCs/>
              </w:rPr>
              <w:t> </w:t>
            </w:r>
          </w:p>
        </w:tc>
        <w:tc>
          <w:tcPr>
            <w:tcW w:w="1275" w:type="dxa"/>
            <w:tcBorders>
              <w:top w:val="nil"/>
              <w:left w:val="nil"/>
              <w:bottom w:val="single" w:sz="4" w:space="0" w:color="auto"/>
              <w:right w:val="single" w:sz="4" w:space="0" w:color="auto"/>
            </w:tcBorders>
            <w:shd w:val="clear" w:color="auto" w:fill="auto"/>
            <w:vAlign w:val="center"/>
            <w:hideMark/>
          </w:tcPr>
          <w:p w14:paraId="3B4B1D92" w14:textId="77777777" w:rsidR="00A10D7D" w:rsidRPr="00CE49FB" w:rsidRDefault="00A10D7D" w:rsidP="00C10E6E">
            <w:pPr>
              <w:jc w:val="center"/>
              <w:rPr>
                <w:sz w:val="22"/>
                <w:szCs w:val="22"/>
              </w:rPr>
            </w:pPr>
            <w:r w:rsidRPr="00CE49FB">
              <w:rPr>
                <w:sz w:val="22"/>
                <w:szCs w:val="22"/>
              </w:rPr>
              <w:t> </w:t>
            </w:r>
          </w:p>
        </w:tc>
        <w:tc>
          <w:tcPr>
            <w:tcW w:w="1163" w:type="dxa"/>
            <w:tcBorders>
              <w:top w:val="nil"/>
              <w:left w:val="nil"/>
              <w:bottom w:val="single" w:sz="4" w:space="0" w:color="auto"/>
              <w:right w:val="single" w:sz="4" w:space="0" w:color="auto"/>
            </w:tcBorders>
            <w:shd w:val="clear" w:color="auto" w:fill="auto"/>
            <w:vAlign w:val="center"/>
            <w:hideMark/>
          </w:tcPr>
          <w:p w14:paraId="4BBA2C20" w14:textId="77777777" w:rsidR="00A10D7D" w:rsidRPr="00CE49FB" w:rsidRDefault="00A10D7D" w:rsidP="00C10E6E">
            <w:pPr>
              <w:jc w:val="center"/>
              <w:rPr>
                <w:sz w:val="22"/>
                <w:szCs w:val="22"/>
              </w:rPr>
            </w:pPr>
            <w:r w:rsidRPr="00CE49FB">
              <w:rPr>
                <w:sz w:val="22"/>
                <w:szCs w:val="22"/>
              </w:rPr>
              <w:t> </w:t>
            </w:r>
          </w:p>
        </w:tc>
      </w:tr>
      <w:tr w:rsidR="00A10D7D" w:rsidRPr="00CE49FB" w14:paraId="64A5BF04" w14:textId="77777777" w:rsidTr="00C10E6E">
        <w:trPr>
          <w:trHeight w:val="284"/>
        </w:trPr>
        <w:tc>
          <w:tcPr>
            <w:tcW w:w="677" w:type="dxa"/>
            <w:vMerge/>
            <w:tcBorders>
              <w:top w:val="nil"/>
              <w:left w:val="single" w:sz="4" w:space="0" w:color="auto"/>
              <w:bottom w:val="single" w:sz="4" w:space="0" w:color="auto"/>
              <w:right w:val="single" w:sz="4" w:space="0" w:color="auto"/>
            </w:tcBorders>
            <w:vAlign w:val="center"/>
            <w:hideMark/>
          </w:tcPr>
          <w:p w14:paraId="4BDED632" w14:textId="77777777" w:rsidR="00A10D7D" w:rsidRPr="00CE49FB" w:rsidRDefault="00A10D7D" w:rsidP="00C10E6E"/>
        </w:tc>
        <w:tc>
          <w:tcPr>
            <w:tcW w:w="4709" w:type="dxa"/>
            <w:tcBorders>
              <w:top w:val="nil"/>
              <w:left w:val="nil"/>
              <w:bottom w:val="single" w:sz="4" w:space="0" w:color="auto"/>
              <w:right w:val="single" w:sz="4" w:space="0" w:color="auto"/>
            </w:tcBorders>
            <w:shd w:val="clear" w:color="auto" w:fill="auto"/>
            <w:vAlign w:val="center"/>
            <w:hideMark/>
          </w:tcPr>
          <w:p w14:paraId="3ECC06B8" w14:textId="77777777" w:rsidR="00A10D7D" w:rsidRPr="00CE49FB" w:rsidRDefault="00A10D7D" w:rsidP="00C10E6E">
            <w:r w:rsidRPr="00CE49FB">
              <w:t>·</w:t>
            </w:r>
            <w:r w:rsidRPr="00CE49FB">
              <w:rPr>
                <w:sz w:val="14"/>
                <w:szCs w:val="14"/>
              </w:rPr>
              <w:t xml:space="preserve">       </w:t>
            </w:r>
            <w:r w:rsidRPr="00CE49FB">
              <w:rPr>
                <w:i/>
                <w:iCs/>
              </w:rPr>
              <w:t>пар</w:t>
            </w:r>
          </w:p>
        </w:tc>
        <w:tc>
          <w:tcPr>
            <w:tcW w:w="1163" w:type="dxa"/>
            <w:tcBorders>
              <w:top w:val="nil"/>
              <w:left w:val="nil"/>
              <w:bottom w:val="single" w:sz="4" w:space="0" w:color="auto"/>
              <w:right w:val="single" w:sz="4" w:space="0" w:color="auto"/>
            </w:tcBorders>
            <w:shd w:val="clear" w:color="auto" w:fill="auto"/>
            <w:vAlign w:val="center"/>
            <w:hideMark/>
          </w:tcPr>
          <w:p w14:paraId="342A906B" w14:textId="77777777" w:rsidR="00A10D7D" w:rsidRPr="00CE49FB" w:rsidRDefault="00A10D7D" w:rsidP="00C10E6E">
            <w:pPr>
              <w:jc w:val="center"/>
            </w:pPr>
            <w:r w:rsidRPr="00CE49FB">
              <w:t>6,67</w:t>
            </w:r>
          </w:p>
        </w:tc>
        <w:tc>
          <w:tcPr>
            <w:tcW w:w="1163" w:type="dxa"/>
            <w:tcBorders>
              <w:top w:val="nil"/>
              <w:left w:val="nil"/>
              <w:bottom w:val="single" w:sz="4" w:space="0" w:color="auto"/>
              <w:right w:val="single" w:sz="4" w:space="0" w:color="auto"/>
            </w:tcBorders>
            <w:shd w:val="clear" w:color="auto" w:fill="auto"/>
            <w:vAlign w:val="center"/>
            <w:hideMark/>
          </w:tcPr>
          <w:p w14:paraId="5FF32EF6" w14:textId="77777777" w:rsidR="00A10D7D" w:rsidRPr="00CE49FB" w:rsidRDefault="00A10D7D" w:rsidP="00C10E6E">
            <w:pPr>
              <w:jc w:val="center"/>
            </w:pPr>
            <w:r w:rsidRPr="00CE49FB">
              <w:t>6,67</w:t>
            </w:r>
          </w:p>
        </w:tc>
        <w:tc>
          <w:tcPr>
            <w:tcW w:w="1275" w:type="dxa"/>
            <w:tcBorders>
              <w:top w:val="nil"/>
              <w:left w:val="nil"/>
              <w:bottom w:val="single" w:sz="4" w:space="0" w:color="auto"/>
              <w:right w:val="single" w:sz="4" w:space="0" w:color="auto"/>
            </w:tcBorders>
            <w:shd w:val="clear" w:color="auto" w:fill="auto"/>
            <w:vAlign w:val="center"/>
            <w:hideMark/>
          </w:tcPr>
          <w:p w14:paraId="0F5D8842" w14:textId="77777777" w:rsidR="00A10D7D" w:rsidRPr="00CE49FB" w:rsidRDefault="00A10D7D" w:rsidP="00C10E6E">
            <w:pPr>
              <w:jc w:val="center"/>
            </w:pPr>
            <w:r w:rsidRPr="00CE49FB">
              <w:t>6,67</w:t>
            </w:r>
          </w:p>
        </w:tc>
        <w:tc>
          <w:tcPr>
            <w:tcW w:w="1163" w:type="dxa"/>
            <w:tcBorders>
              <w:top w:val="nil"/>
              <w:left w:val="nil"/>
              <w:bottom w:val="single" w:sz="4" w:space="0" w:color="auto"/>
              <w:right w:val="single" w:sz="4" w:space="0" w:color="auto"/>
            </w:tcBorders>
            <w:shd w:val="clear" w:color="auto" w:fill="auto"/>
            <w:vAlign w:val="center"/>
            <w:hideMark/>
          </w:tcPr>
          <w:p w14:paraId="12410D3E" w14:textId="77777777" w:rsidR="00A10D7D" w:rsidRPr="00CE49FB" w:rsidRDefault="00A10D7D" w:rsidP="00C10E6E">
            <w:pPr>
              <w:jc w:val="center"/>
            </w:pPr>
            <w:r w:rsidRPr="00CE49FB">
              <w:t>5,83</w:t>
            </w:r>
          </w:p>
        </w:tc>
      </w:tr>
      <w:tr w:rsidR="00A10D7D" w:rsidRPr="00CE49FB" w14:paraId="7B1B4AF5" w14:textId="77777777" w:rsidTr="00C10E6E">
        <w:trPr>
          <w:trHeight w:val="284"/>
        </w:trPr>
        <w:tc>
          <w:tcPr>
            <w:tcW w:w="677" w:type="dxa"/>
            <w:vMerge/>
            <w:tcBorders>
              <w:top w:val="nil"/>
              <w:left w:val="single" w:sz="4" w:space="0" w:color="auto"/>
              <w:bottom w:val="single" w:sz="4" w:space="0" w:color="auto"/>
              <w:right w:val="single" w:sz="4" w:space="0" w:color="auto"/>
            </w:tcBorders>
            <w:vAlign w:val="center"/>
            <w:hideMark/>
          </w:tcPr>
          <w:p w14:paraId="459DDED5" w14:textId="77777777" w:rsidR="00A10D7D" w:rsidRPr="00CE49FB" w:rsidRDefault="00A10D7D" w:rsidP="00C10E6E"/>
        </w:tc>
        <w:tc>
          <w:tcPr>
            <w:tcW w:w="4709" w:type="dxa"/>
            <w:tcBorders>
              <w:top w:val="nil"/>
              <w:left w:val="nil"/>
              <w:bottom w:val="single" w:sz="4" w:space="0" w:color="auto"/>
              <w:right w:val="single" w:sz="4" w:space="0" w:color="auto"/>
            </w:tcBorders>
            <w:shd w:val="clear" w:color="auto" w:fill="auto"/>
            <w:vAlign w:val="center"/>
            <w:hideMark/>
          </w:tcPr>
          <w:p w14:paraId="547A7E2D" w14:textId="77777777" w:rsidR="00A10D7D" w:rsidRPr="00CE49FB" w:rsidRDefault="00A10D7D" w:rsidP="00C10E6E">
            <w:r w:rsidRPr="00CE49FB">
              <w:t>·</w:t>
            </w:r>
            <w:r w:rsidRPr="00CE49FB">
              <w:rPr>
                <w:sz w:val="14"/>
                <w:szCs w:val="14"/>
              </w:rPr>
              <w:t xml:space="preserve">       </w:t>
            </w:r>
            <w:r w:rsidRPr="00CE49FB">
              <w:rPr>
                <w:i/>
                <w:iCs/>
              </w:rPr>
              <w:t>конденсат</w:t>
            </w:r>
          </w:p>
        </w:tc>
        <w:tc>
          <w:tcPr>
            <w:tcW w:w="1163" w:type="dxa"/>
            <w:tcBorders>
              <w:top w:val="nil"/>
              <w:left w:val="nil"/>
              <w:bottom w:val="single" w:sz="4" w:space="0" w:color="auto"/>
              <w:right w:val="single" w:sz="4" w:space="0" w:color="auto"/>
            </w:tcBorders>
            <w:shd w:val="clear" w:color="auto" w:fill="auto"/>
            <w:vAlign w:val="center"/>
            <w:hideMark/>
          </w:tcPr>
          <w:p w14:paraId="7A47544B" w14:textId="77777777" w:rsidR="00A10D7D" w:rsidRPr="00CE49FB" w:rsidRDefault="00A10D7D" w:rsidP="00C10E6E">
            <w:pPr>
              <w:jc w:val="center"/>
            </w:pPr>
            <w:r w:rsidRPr="00CE49FB">
              <w:t>2927,47</w:t>
            </w:r>
          </w:p>
        </w:tc>
        <w:tc>
          <w:tcPr>
            <w:tcW w:w="1163" w:type="dxa"/>
            <w:tcBorders>
              <w:top w:val="nil"/>
              <w:left w:val="nil"/>
              <w:bottom w:val="single" w:sz="4" w:space="0" w:color="auto"/>
              <w:right w:val="single" w:sz="4" w:space="0" w:color="auto"/>
            </w:tcBorders>
            <w:shd w:val="clear" w:color="auto" w:fill="auto"/>
            <w:vAlign w:val="center"/>
            <w:hideMark/>
          </w:tcPr>
          <w:p w14:paraId="1D79BA2F" w14:textId="77777777" w:rsidR="00A10D7D" w:rsidRPr="00CE49FB" w:rsidRDefault="00A10D7D" w:rsidP="00C10E6E">
            <w:pPr>
              <w:jc w:val="center"/>
            </w:pPr>
            <w:r w:rsidRPr="00CE49FB">
              <w:t>2927,47</w:t>
            </w:r>
          </w:p>
        </w:tc>
        <w:tc>
          <w:tcPr>
            <w:tcW w:w="1275" w:type="dxa"/>
            <w:tcBorders>
              <w:top w:val="nil"/>
              <w:left w:val="nil"/>
              <w:bottom w:val="single" w:sz="4" w:space="0" w:color="auto"/>
              <w:right w:val="single" w:sz="4" w:space="0" w:color="auto"/>
            </w:tcBorders>
            <w:shd w:val="clear" w:color="auto" w:fill="auto"/>
            <w:vAlign w:val="center"/>
            <w:hideMark/>
          </w:tcPr>
          <w:p w14:paraId="61E85724" w14:textId="77777777" w:rsidR="00A10D7D" w:rsidRPr="00CE49FB" w:rsidRDefault="00A10D7D" w:rsidP="00C10E6E">
            <w:pPr>
              <w:jc w:val="center"/>
            </w:pPr>
            <w:r w:rsidRPr="00CE49FB">
              <w:t>2927,47</w:t>
            </w:r>
          </w:p>
        </w:tc>
        <w:tc>
          <w:tcPr>
            <w:tcW w:w="1163" w:type="dxa"/>
            <w:tcBorders>
              <w:top w:val="nil"/>
              <w:left w:val="nil"/>
              <w:bottom w:val="single" w:sz="4" w:space="0" w:color="auto"/>
              <w:right w:val="single" w:sz="4" w:space="0" w:color="auto"/>
            </w:tcBorders>
            <w:shd w:val="clear" w:color="auto" w:fill="auto"/>
            <w:vAlign w:val="center"/>
            <w:hideMark/>
          </w:tcPr>
          <w:p w14:paraId="2963F784" w14:textId="77777777" w:rsidR="00A10D7D" w:rsidRPr="00CE49FB" w:rsidRDefault="00A10D7D" w:rsidP="00C10E6E">
            <w:pPr>
              <w:jc w:val="center"/>
            </w:pPr>
            <w:r w:rsidRPr="00CE49FB">
              <w:t>2949,45</w:t>
            </w:r>
          </w:p>
        </w:tc>
      </w:tr>
      <w:tr w:rsidR="00A10D7D" w:rsidRPr="00CE49FB" w14:paraId="04BEB6D4" w14:textId="77777777" w:rsidTr="00C10E6E">
        <w:trPr>
          <w:trHeight w:val="284"/>
        </w:trPr>
        <w:tc>
          <w:tcPr>
            <w:tcW w:w="677" w:type="dxa"/>
            <w:vMerge/>
            <w:tcBorders>
              <w:top w:val="nil"/>
              <w:left w:val="single" w:sz="4" w:space="0" w:color="auto"/>
              <w:bottom w:val="single" w:sz="4" w:space="0" w:color="auto"/>
              <w:right w:val="single" w:sz="4" w:space="0" w:color="auto"/>
            </w:tcBorders>
            <w:vAlign w:val="center"/>
            <w:hideMark/>
          </w:tcPr>
          <w:p w14:paraId="61178832" w14:textId="77777777" w:rsidR="00A10D7D" w:rsidRPr="00CE49FB" w:rsidRDefault="00A10D7D" w:rsidP="00C10E6E"/>
        </w:tc>
        <w:tc>
          <w:tcPr>
            <w:tcW w:w="4709" w:type="dxa"/>
            <w:tcBorders>
              <w:top w:val="nil"/>
              <w:left w:val="nil"/>
              <w:bottom w:val="single" w:sz="4" w:space="0" w:color="auto"/>
              <w:right w:val="single" w:sz="4" w:space="0" w:color="auto"/>
            </w:tcBorders>
            <w:shd w:val="clear" w:color="auto" w:fill="auto"/>
            <w:vAlign w:val="center"/>
            <w:hideMark/>
          </w:tcPr>
          <w:p w14:paraId="5ED0D548" w14:textId="77777777" w:rsidR="00A10D7D" w:rsidRPr="00CE49FB" w:rsidRDefault="00A10D7D" w:rsidP="00C10E6E">
            <w:r w:rsidRPr="00CE49FB">
              <w:t>·</w:t>
            </w:r>
            <w:r w:rsidRPr="00CE49FB">
              <w:rPr>
                <w:sz w:val="14"/>
                <w:szCs w:val="14"/>
              </w:rPr>
              <w:t xml:space="preserve">       </w:t>
            </w:r>
            <w:r w:rsidRPr="00CE49FB">
              <w:rPr>
                <w:i/>
                <w:iCs/>
              </w:rPr>
              <w:t>вода</w:t>
            </w:r>
          </w:p>
        </w:tc>
        <w:tc>
          <w:tcPr>
            <w:tcW w:w="1163" w:type="dxa"/>
            <w:tcBorders>
              <w:top w:val="nil"/>
              <w:left w:val="nil"/>
              <w:bottom w:val="single" w:sz="4" w:space="0" w:color="auto"/>
              <w:right w:val="single" w:sz="4" w:space="0" w:color="auto"/>
            </w:tcBorders>
            <w:shd w:val="clear" w:color="auto" w:fill="auto"/>
            <w:vAlign w:val="center"/>
            <w:hideMark/>
          </w:tcPr>
          <w:p w14:paraId="0C93134F" w14:textId="77777777" w:rsidR="00A10D7D" w:rsidRPr="00CE49FB" w:rsidRDefault="00A10D7D" w:rsidP="00C10E6E">
            <w:pPr>
              <w:jc w:val="center"/>
            </w:pPr>
            <w:r w:rsidRPr="00CE49FB">
              <w:t>2,17</w:t>
            </w:r>
          </w:p>
        </w:tc>
        <w:tc>
          <w:tcPr>
            <w:tcW w:w="1163" w:type="dxa"/>
            <w:tcBorders>
              <w:top w:val="nil"/>
              <w:left w:val="nil"/>
              <w:bottom w:val="single" w:sz="4" w:space="0" w:color="auto"/>
              <w:right w:val="single" w:sz="4" w:space="0" w:color="auto"/>
            </w:tcBorders>
            <w:shd w:val="clear" w:color="auto" w:fill="auto"/>
            <w:vAlign w:val="center"/>
            <w:hideMark/>
          </w:tcPr>
          <w:p w14:paraId="0158839D" w14:textId="77777777" w:rsidR="00A10D7D" w:rsidRPr="00CE49FB" w:rsidRDefault="00A10D7D" w:rsidP="00C10E6E">
            <w:pPr>
              <w:jc w:val="center"/>
            </w:pPr>
            <w:r w:rsidRPr="00CE49FB">
              <w:t>2,01</w:t>
            </w:r>
          </w:p>
        </w:tc>
        <w:tc>
          <w:tcPr>
            <w:tcW w:w="1275" w:type="dxa"/>
            <w:tcBorders>
              <w:top w:val="nil"/>
              <w:left w:val="nil"/>
              <w:bottom w:val="single" w:sz="4" w:space="0" w:color="auto"/>
              <w:right w:val="single" w:sz="4" w:space="0" w:color="auto"/>
            </w:tcBorders>
            <w:shd w:val="clear" w:color="auto" w:fill="auto"/>
            <w:vAlign w:val="center"/>
            <w:hideMark/>
          </w:tcPr>
          <w:p w14:paraId="3BBDBD35" w14:textId="77777777" w:rsidR="00A10D7D" w:rsidRPr="00CE49FB" w:rsidRDefault="00A10D7D" w:rsidP="00C10E6E">
            <w:pPr>
              <w:jc w:val="center"/>
            </w:pPr>
            <w:r w:rsidRPr="00CE49FB">
              <w:t>2,32</w:t>
            </w:r>
          </w:p>
        </w:tc>
        <w:tc>
          <w:tcPr>
            <w:tcW w:w="1163" w:type="dxa"/>
            <w:tcBorders>
              <w:top w:val="nil"/>
              <w:left w:val="nil"/>
              <w:bottom w:val="single" w:sz="4" w:space="0" w:color="auto"/>
              <w:right w:val="single" w:sz="4" w:space="0" w:color="auto"/>
            </w:tcBorders>
            <w:shd w:val="clear" w:color="auto" w:fill="auto"/>
            <w:vAlign w:val="center"/>
            <w:hideMark/>
          </w:tcPr>
          <w:p w14:paraId="7910634F" w14:textId="77777777" w:rsidR="00A10D7D" w:rsidRPr="00CE49FB" w:rsidRDefault="00A10D7D" w:rsidP="00C10E6E">
            <w:pPr>
              <w:jc w:val="center"/>
            </w:pPr>
            <w:r w:rsidRPr="00CE49FB">
              <w:t>2,33</w:t>
            </w:r>
          </w:p>
        </w:tc>
      </w:tr>
      <w:tr w:rsidR="00A10D7D" w:rsidRPr="00CE49FB" w14:paraId="3DDA0E32" w14:textId="77777777" w:rsidTr="00C10E6E">
        <w:trPr>
          <w:trHeight w:val="284"/>
        </w:trPr>
        <w:tc>
          <w:tcPr>
            <w:tcW w:w="677" w:type="dxa"/>
            <w:vMerge w:val="restart"/>
            <w:tcBorders>
              <w:top w:val="nil"/>
              <w:left w:val="single" w:sz="4" w:space="0" w:color="auto"/>
              <w:bottom w:val="single" w:sz="4" w:space="0" w:color="auto"/>
              <w:right w:val="single" w:sz="4" w:space="0" w:color="auto"/>
            </w:tcBorders>
            <w:shd w:val="clear" w:color="auto" w:fill="auto"/>
            <w:vAlign w:val="center"/>
            <w:hideMark/>
          </w:tcPr>
          <w:p w14:paraId="23789080" w14:textId="77777777" w:rsidR="00A10D7D" w:rsidRPr="00CE49FB" w:rsidRDefault="00A10D7D" w:rsidP="00C10E6E">
            <w:pPr>
              <w:jc w:val="center"/>
            </w:pPr>
            <w:r w:rsidRPr="00CE49FB">
              <w:t>2.6</w:t>
            </w:r>
          </w:p>
        </w:tc>
        <w:tc>
          <w:tcPr>
            <w:tcW w:w="4709" w:type="dxa"/>
            <w:tcBorders>
              <w:top w:val="nil"/>
              <w:left w:val="nil"/>
              <w:bottom w:val="single" w:sz="4" w:space="0" w:color="auto"/>
              <w:right w:val="single" w:sz="4" w:space="0" w:color="auto"/>
            </w:tcBorders>
            <w:shd w:val="clear" w:color="auto" w:fill="auto"/>
            <w:vAlign w:val="center"/>
            <w:hideMark/>
          </w:tcPr>
          <w:p w14:paraId="634C3BCA" w14:textId="77777777" w:rsidR="00A10D7D" w:rsidRPr="00CE49FB" w:rsidRDefault="00A10D7D" w:rsidP="00C10E6E">
            <w:r w:rsidRPr="00CE49FB">
              <w:t>отношение потерь тепловой энергии к отпуску тепловой энергии в сеть, %:</w:t>
            </w:r>
          </w:p>
        </w:tc>
        <w:tc>
          <w:tcPr>
            <w:tcW w:w="1163" w:type="dxa"/>
            <w:tcBorders>
              <w:top w:val="nil"/>
              <w:left w:val="nil"/>
              <w:bottom w:val="single" w:sz="4" w:space="0" w:color="auto"/>
              <w:right w:val="single" w:sz="4" w:space="0" w:color="auto"/>
            </w:tcBorders>
            <w:shd w:val="clear" w:color="auto" w:fill="auto"/>
            <w:vAlign w:val="center"/>
            <w:hideMark/>
          </w:tcPr>
          <w:p w14:paraId="7E9EA48C" w14:textId="77777777" w:rsidR="00A10D7D" w:rsidRPr="00CE49FB" w:rsidRDefault="00A10D7D" w:rsidP="00C10E6E">
            <w:pPr>
              <w:jc w:val="center"/>
              <w:rPr>
                <w:sz w:val="22"/>
                <w:szCs w:val="22"/>
              </w:rPr>
            </w:pPr>
            <w:r w:rsidRPr="00CE49FB">
              <w:rPr>
                <w:sz w:val="22"/>
                <w:szCs w:val="22"/>
              </w:rPr>
              <w:t>8,00%</w:t>
            </w:r>
          </w:p>
        </w:tc>
        <w:tc>
          <w:tcPr>
            <w:tcW w:w="1163" w:type="dxa"/>
            <w:tcBorders>
              <w:top w:val="nil"/>
              <w:left w:val="nil"/>
              <w:bottom w:val="single" w:sz="4" w:space="0" w:color="auto"/>
              <w:right w:val="single" w:sz="4" w:space="0" w:color="auto"/>
            </w:tcBorders>
            <w:shd w:val="clear" w:color="auto" w:fill="auto"/>
            <w:vAlign w:val="center"/>
            <w:hideMark/>
          </w:tcPr>
          <w:p w14:paraId="271B8BD7" w14:textId="77777777" w:rsidR="00A10D7D" w:rsidRPr="00CE49FB" w:rsidRDefault="00A10D7D" w:rsidP="00C10E6E">
            <w:pPr>
              <w:jc w:val="center"/>
              <w:rPr>
                <w:sz w:val="22"/>
                <w:szCs w:val="22"/>
              </w:rPr>
            </w:pPr>
            <w:r w:rsidRPr="00CE49FB">
              <w:rPr>
                <w:sz w:val="22"/>
                <w:szCs w:val="22"/>
              </w:rPr>
              <w:t>7,36%</w:t>
            </w:r>
          </w:p>
        </w:tc>
        <w:tc>
          <w:tcPr>
            <w:tcW w:w="1275" w:type="dxa"/>
            <w:tcBorders>
              <w:top w:val="nil"/>
              <w:left w:val="nil"/>
              <w:bottom w:val="single" w:sz="4" w:space="0" w:color="auto"/>
              <w:right w:val="single" w:sz="4" w:space="0" w:color="auto"/>
            </w:tcBorders>
            <w:shd w:val="clear" w:color="auto" w:fill="auto"/>
            <w:vAlign w:val="center"/>
            <w:hideMark/>
          </w:tcPr>
          <w:p w14:paraId="66D0900B" w14:textId="77777777" w:rsidR="00A10D7D" w:rsidRPr="00CE49FB" w:rsidRDefault="00A10D7D" w:rsidP="00C10E6E">
            <w:pPr>
              <w:jc w:val="center"/>
              <w:rPr>
                <w:sz w:val="22"/>
                <w:szCs w:val="22"/>
              </w:rPr>
            </w:pPr>
            <w:r w:rsidRPr="00CE49FB">
              <w:rPr>
                <w:sz w:val="22"/>
                <w:szCs w:val="22"/>
              </w:rPr>
              <w:t>10,87%</w:t>
            </w:r>
          </w:p>
        </w:tc>
        <w:tc>
          <w:tcPr>
            <w:tcW w:w="1163" w:type="dxa"/>
            <w:tcBorders>
              <w:top w:val="nil"/>
              <w:left w:val="nil"/>
              <w:bottom w:val="single" w:sz="4" w:space="0" w:color="auto"/>
              <w:right w:val="single" w:sz="4" w:space="0" w:color="auto"/>
            </w:tcBorders>
            <w:shd w:val="clear" w:color="auto" w:fill="auto"/>
            <w:vAlign w:val="center"/>
            <w:hideMark/>
          </w:tcPr>
          <w:p w14:paraId="6A32E723" w14:textId="77777777" w:rsidR="00A10D7D" w:rsidRPr="00CE49FB" w:rsidRDefault="00A10D7D" w:rsidP="00C10E6E">
            <w:pPr>
              <w:jc w:val="center"/>
              <w:rPr>
                <w:sz w:val="22"/>
                <w:szCs w:val="22"/>
              </w:rPr>
            </w:pPr>
            <w:r w:rsidRPr="00CE49FB">
              <w:rPr>
                <w:sz w:val="22"/>
                <w:szCs w:val="22"/>
              </w:rPr>
              <w:t>11,50%</w:t>
            </w:r>
          </w:p>
        </w:tc>
      </w:tr>
      <w:tr w:rsidR="00A10D7D" w:rsidRPr="00CE49FB" w14:paraId="658A5CB4" w14:textId="77777777" w:rsidTr="00C10E6E">
        <w:trPr>
          <w:trHeight w:val="284"/>
        </w:trPr>
        <w:tc>
          <w:tcPr>
            <w:tcW w:w="677" w:type="dxa"/>
            <w:vMerge/>
            <w:tcBorders>
              <w:top w:val="nil"/>
              <w:left w:val="single" w:sz="4" w:space="0" w:color="auto"/>
              <w:bottom w:val="single" w:sz="4" w:space="0" w:color="auto"/>
              <w:right w:val="single" w:sz="4" w:space="0" w:color="auto"/>
            </w:tcBorders>
            <w:vAlign w:val="center"/>
            <w:hideMark/>
          </w:tcPr>
          <w:p w14:paraId="715F5DE4" w14:textId="77777777" w:rsidR="00A10D7D" w:rsidRPr="00CE49FB" w:rsidRDefault="00A10D7D" w:rsidP="00C10E6E"/>
        </w:tc>
        <w:tc>
          <w:tcPr>
            <w:tcW w:w="4709" w:type="dxa"/>
            <w:tcBorders>
              <w:top w:val="nil"/>
              <w:left w:val="nil"/>
              <w:bottom w:val="single" w:sz="4" w:space="0" w:color="auto"/>
              <w:right w:val="single" w:sz="4" w:space="0" w:color="auto"/>
            </w:tcBorders>
            <w:shd w:val="clear" w:color="auto" w:fill="auto"/>
            <w:vAlign w:val="center"/>
            <w:hideMark/>
          </w:tcPr>
          <w:p w14:paraId="72A1E9D6" w14:textId="77777777" w:rsidR="00A10D7D" w:rsidRPr="00CE49FB" w:rsidRDefault="00A10D7D" w:rsidP="00C10E6E">
            <w:r w:rsidRPr="00CE49FB">
              <w:t>·</w:t>
            </w:r>
            <w:r w:rsidRPr="00CE49FB">
              <w:rPr>
                <w:sz w:val="14"/>
                <w:szCs w:val="14"/>
              </w:rPr>
              <w:t xml:space="preserve">       </w:t>
            </w:r>
            <w:r w:rsidRPr="00CE49FB">
              <w:t>пар</w:t>
            </w:r>
          </w:p>
        </w:tc>
        <w:tc>
          <w:tcPr>
            <w:tcW w:w="1163" w:type="dxa"/>
            <w:tcBorders>
              <w:top w:val="nil"/>
              <w:left w:val="nil"/>
              <w:bottom w:val="single" w:sz="4" w:space="0" w:color="auto"/>
              <w:right w:val="single" w:sz="4" w:space="0" w:color="auto"/>
            </w:tcBorders>
            <w:shd w:val="clear" w:color="auto" w:fill="auto"/>
            <w:vAlign w:val="center"/>
            <w:hideMark/>
          </w:tcPr>
          <w:p w14:paraId="4894BA3E" w14:textId="77777777" w:rsidR="00A10D7D" w:rsidRPr="00CE49FB" w:rsidRDefault="00A10D7D" w:rsidP="00C10E6E">
            <w:pPr>
              <w:jc w:val="center"/>
              <w:rPr>
                <w:sz w:val="22"/>
                <w:szCs w:val="22"/>
              </w:rPr>
            </w:pPr>
            <w:r w:rsidRPr="00CE49FB">
              <w:rPr>
                <w:sz w:val="22"/>
                <w:szCs w:val="22"/>
              </w:rPr>
              <w:t> </w:t>
            </w:r>
          </w:p>
        </w:tc>
        <w:tc>
          <w:tcPr>
            <w:tcW w:w="1163" w:type="dxa"/>
            <w:tcBorders>
              <w:top w:val="nil"/>
              <w:left w:val="nil"/>
              <w:bottom w:val="single" w:sz="4" w:space="0" w:color="auto"/>
              <w:right w:val="single" w:sz="4" w:space="0" w:color="auto"/>
            </w:tcBorders>
            <w:shd w:val="clear" w:color="auto" w:fill="auto"/>
            <w:vAlign w:val="center"/>
            <w:hideMark/>
          </w:tcPr>
          <w:p w14:paraId="0CB9ADF9" w14:textId="77777777" w:rsidR="00A10D7D" w:rsidRPr="00CE49FB" w:rsidRDefault="00A10D7D" w:rsidP="00C10E6E">
            <w:pPr>
              <w:jc w:val="center"/>
              <w:rPr>
                <w:sz w:val="22"/>
                <w:szCs w:val="22"/>
              </w:rPr>
            </w:pPr>
            <w:r w:rsidRPr="00CE49FB">
              <w:rPr>
                <w:sz w:val="22"/>
                <w:szCs w:val="22"/>
              </w:rPr>
              <w:t> </w:t>
            </w:r>
          </w:p>
        </w:tc>
        <w:tc>
          <w:tcPr>
            <w:tcW w:w="1275" w:type="dxa"/>
            <w:tcBorders>
              <w:top w:val="nil"/>
              <w:left w:val="nil"/>
              <w:bottom w:val="single" w:sz="4" w:space="0" w:color="auto"/>
              <w:right w:val="single" w:sz="4" w:space="0" w:color="auto"/>
            </w:tcBorders>
            <w:shd w:val="clear" w:color="auto" w:fill="auto"/>
            <w:vAlign w:val="center"/>
            <w:hideMark/>
          </w:tcPr>
          <w:p w14:paraId="4A53EDF1" w14:textId="77777777" w:rsidR="00A10D7D" w:rsidRPr="00CE49FB" w:rsidRDefault="00A10D7D" w:rsidP="00C10E6E">
            <w:pPr>
              <w:jc w:val="center"/>
              <w:rPr>
                <w:sz w:val="22"/>
                <w:szCs w:val="22"/>
              </w:rPr>
            </w:pPr>
            <w:r w:rsidRPr="00CE49FB">
              <w:rPr>
                <w:sz w:val="22"/>
                <w:szCs w:val="22"/>
              </w:rPr>
              <w:t> </w:t>
            </w:r>
          </w:p>
        </w:tc>
        <w:tc>
          <w:tcPr>
            <w:tcW w:w="1163" w:type="dxa"/>
            <w:tcBorders>
              <w:top w:val="nil"/>
              <w:left w:val="nil"/>
              <w:bottom w:val="single" w:sz="4" w:space="0" w:color="auto"/>
              <w:right w:val="single" w:sz="4" w:space="0" w:color="auto"/>
            </w:tcBorders>
            <w:shd w:val="clear" w:color="auto" w:fill="auto"/>
            <w:vAlign w:val="center"/>
            <w:hideMark/>
          </w:tcPr>
          <w:p w14:paraId="10DC1124" w14:textId="77777777" w:rsidR="00A10D7D" w:rsidRPr="00CE49FB" w:rsidRDefault="00A10D7D" w:rsidP="00C10E6E">
            <w:pPr>
              <w:jc w:val="center"/>
              <w:rPr>
                <w:sz w:val="22"/>
                <w:szCs w:val="22"/>
              </w:rPr>
            </w:pPr>
            <w:r w:rsidRPr="00CE49FB">
              <w:rPr>
                <w:sz w:val="22"/>
                <w:szCs w:val="22"/>
              </w:rPr>
              <w:t> </w:t>
            </w:r>
          </w:p>
        </w:tc>
      </w:tr>
      <w:tr w:rsidR="00A10D7D" w:rsidRPr="00CE49FB" w14:paraId="78AD4D29" w14:textId="77777777" w:rsidTr="00C10E6E">
        <w:trPr>
          <w:trHeight w:val="284"/>
        </w:trPr>
        <w:tc>
          <w:tcPr>
            <w:tcW w:w="677" w:type="dxa"/>
            <w:vMerge/>
            <w:tcBorders>
              <w:top w:val="nil"/>
              <w:left w:val="single" w:sz="4" w:space="0" w:color="auto"/>
              <w:bottom w:val="single" w:sz="4" w:space="0" w:color="auto"/>
              <w:right w:val="single" w:sz="4" w:space="0" w:color="auto"/>
            </w:tcBorders>
            <w:vAlign w:val="center"/>
            <w:hideMark/>
          </w:tcPr>
          <w:p w14:paraId="0813624D" w14:textId="77777777" w:rsidR="00A10D7D" w:rsidRPr="00CE49FB" w:rsidRDefault="00A10D7D" w:rsidP="00C10E6E"/>
        </w:tc>
        <w:tc>
          <w:tcPr>
            <w:tcW w:w="4709" w:type="dxa"/>
            <w:tcBorders>
              <w:top w:val="nil"/>
              <w:left w:val="nil"/>
              <w:bottom w:val="single" w:sz="4" w:space="0" w:color="auto"/>
              <w:right w:val="single" w:sz="4" w:space="0" w:color="auto"/>
            </w:tcBorders>
            <w:shd w:val="clear" w:color="auto" w:fill="auto"/>
            <w:vAlign w:val="center"/>
            <w:hideMark/>
          </w:tcPr>
          <w:p w14:paraId="6AAECF94" w14:textId="77777777" w:rsidR="00A10D7D" w:rsidRPr="00CE49FB" w:rsidRDefault="00A10D7D" w:rsidP="00C10E6E">
            <w:r w:rsidRPr="00CE49FB">
              <w:t>·</w:t>
            </w:r>
            <w:r w:rsidRPr="00CE49FB">
              <w:rPr>
                <w:sz w:val="14"/>
                <w:szCs w:val="14"/>
              </w:rPr>
              <w:t xml:space="preserve">       </w:t>
            </w:r>
            <w:r w:rsidRPr="00CE49FB">
              <w:t>вода</w:t>
            </w:r>
          </w:p>
        </w:tc>
        <w:tc>
          <w:tcPr>
            <w:tcW w:w="1163" w:type="dxa"/>
            <w:tcBorders>
              <w:top w:val="nil"/>
              <w:left w:val="nil"/>
              <w:bottom w:val="single" w:sz="4" w:space="0" w:color="auto"/>
              <w:right w:val="single" w:sz="4" w:space="0" w:color="auto"/>
            </w:tcBorders>
            <w:shd w:val="clear" w:color="auto" w:fill="auto"/>
            <w:vAlign w:val="center"/>
            <w:hideMark/>
          </w:tcPr>
          <w:p w14:paraId="4F5E5607" w14:textId="77777777" w:rsidR="00A10D7D" w:rsidRPr="00CE49FB" w:rsidRDefault="00A10D7D" w:rsidP="00C10E6E">
            <w:pPr>
              <w:jc w:val="center"/>
              <w:rPr>
                <w:sz w:val="22"/>
                <w:szCs w:val="22"/>
              </w:rPr>
            </w:pPr>
            <w:r w:rsidRPr="00CE49FB">
              <w:rPr>
                <w:sz w:val="22"/>
                <w:szCs w:val="22"/>
              </w:rPr>
              <w:t>8,00%</w:t>
            </w:r>
          </w:p>
        </w:tc>
        <w:tc>
          <w:tcPr>
            <w:tcW w:w="1163" w:type="dxa"/>
            <w:tcBorders>
              <w:top w:val="nil"/>
              <w:left w:val="nil"/>
              <w:bottom w:val="single" w:sz="4" w:space="0" w:color="auto"/>
              <w:right w:val="single" w:sz="4" w:space="0" w:color="auto"/>
            </w:tcBorders>
            <w:shd w:val="clear" w:color="auto" w:fill="auto"/>
            <w:vAlign w:val="center"/>
            <w:hideMark/>
          </w:tcPr>
          <w:p w14:paraId="71172EA5" w14:textId="77777777" w:rsidR="00A10D7D" w:rsidRPr="00CE49FB" w:rsidRDefault="00A10D7D" w:rsidP="00C10E6E">
            <w:pPr>
              <w:jc w:val="center"/>
              <w:rPr>
                <w:sz w:val="22"/>
                <w:szCs w:val="22"/>
              </w:rPr>
            </w:pPr>
            <w:r w:rsidRPr="00CE49FB">
              <w:rPr>
                <w:sz w:val="22"/>
                <w:szCs w:val="22"/>
              </w:rPr>
              <w:t>7,36%</w:t>
            </w:r>
          </w:p>
        </w:tc>
        <w:tc>
          <w:tcPr>
            <w:tcW w:w="1275" w:type="dxa"/>
            <w:tcBorders>
              <w:top w:val="nil"/>
              <w:left w:val="nil"/>
              <w:bottom w:val="single" w:sz="4" w:space="0" w:color="auto"/>
              <w:right w:val="single" w:sz="4" w:space="0" w:color="auto"/>
            </w:tcBorders>
            <w:shd w:val="clear" w:color="auto" w:fill="auto"/>
            <w:vAlign w:val="center"/>
            <w:hideMark/>
          </w:tcPr>
          <w:p w14:paraId="2165638F" w14:textId="77777777" w:rsidR="00A10D7D" w:rsidRPr="00CE49FB" w:rsidRDefault="00A10D7D" w:rsidP="00C10E6E">
            <w:pPr>
              <w:jc w:val="center"/>
              <w:rPr>
                <w:sz w:val="22"/>
                <w:szCs w:val="22"/>
              </w:rPr>
            </w:pPr>
            <w:r w:rsidRPr="00CE49FB">
              <w:rPr>
                <w:sz w:val="22"/>
                <w:szCs w:val="22"/>
              </w:rPr>
              <w:t>10,87%</w:t>
            </w:r>
          </w:p>
        </w:tc>
        <w:tc>
          <w:tcPr>
            <w:tcW w:w="1163" w:type="dxa"/>
            <w:tcBorders>
              <w:top w:val="nil"/>
              <w:left w:val="nil"/>
              <w:bottom w:val="single" w:sz="4" w:space="0" w:color="auto"/>
              <w:right w:val="single" w:sz="4" w:space="0" w:color="auto"/>
            </w:tcBorders>
            <w:shd w:val="clear" w:color="auto" w:fill="auto"/>
            <w:vAlign w:val="center"/>
            <w:hideMark/>
          </w:tcPr>
          <w:p w14:paraId="49A922EA" w14:textId="77777777" w:rsidR="00A10D7D" w:rsidRPr="00CE49FB" w:rsidRDefault="00A10D7D" w:rsidP="00C10E6E">
            <w:pPr>
              <w:jc w:val="center"/>
              <w:rPr>
                <w:sz w:val="22"/>
                <w:szCs w:val="22"/>
              </w:rPr>
            </w:pPr>
            <w:r w:rsidRPr="00CE49FB">
              <w:rPr>
                <w:sz w:val="22"/>
                <w:szCs w:val="22"/>
              </w:rPr>
              <w:t>11,15%</w:t>
            </w:r>
          </w:p>
        </w:tc>
      </w:tr>
      <w:tr w:rsidR="00A10D7D" w:rsidRPr="00CE49FB" w14:paraId="684DC237" w14:textId="77777777" w:rsidTr="00C10E6E">
        <w:trPr>
          <w:trHeight w:val="284"/>
        </w:trPr>
        <w:tc>
          <w:tcPr>
            <w:tcW w:w="677" w:type="dxa"/>
            <w:tcBorders>
              <w:top w:val="nil"/>
              <w:left w:val="single" w:sz="4" w:space="0" w:color="auto"/>
              <w:bottom w:val="single" w:sz="4" w:space="0" w:color="auto"/>
              <w:right w:val="single" w:sz="4" w:space="0" w:color="auto"/>
            </w:tcBorders>
            <w:shd w:val="clear" w:color="auto" w:fill="auto"/>
            <w:vAlign w:val="center"/>
            <w:hideMark/>
          </w:tcPr>
          <w:p w14:paraId="2B761C26" w14:textId="77777777" w:rsidR="00A10D7D" w:rsidRPr="00CE49FB" w:rsidRDefault="00A10D7D" w:rsidP="00C10E6E">
            <w:pPr>
              <w:jc w:val="center"/>
            </w:pPr>
            <w:r w:rsidRPr="00CE49FB">
              <w:t> </w:t>
            </w:r>
          </w:p>
        </w:tc>
        <w:tc>
          <w:tcPr>
            <w:tcW w:w="9473" w:type="dxa"/>
            <w:gridSpan w:val="5"/>
            <w:tcBorders>
              <w:top w:val="single" w:sz="4" w:space="0" w:color="auto"/>
              <w:left w:val="nil"/>
              <w:bottom w:val="single" w:sz="4" w:space="0" w:color="auto"/>
              <w:right w:val="single" w:sz="4" w:space="0" w:color="auto"/>
            </w:tcBorders>
            <w:shd w:val="clear" w:color="auto" w:fill="auto"/>
            <w:vAlign w:val="center"/>
            <w:hideMark/>
          </w:tcPr>
          <w:p w14:paraId="6D22BA30" w14:textId="77777777" w:rsidR="00A10D7D" w:rsidRPr="00CE49FB" w:rsidRDefault="00A10D7D" w:rsidP="00C10E6E">
            <w:pPr>
              <w:jc w:val="center"/>
              <w:rPr>
                <w:sz w:val="22"/>
                <w:szCs w:val="22"/>
              </w:rPr>
            </w:pPr>
            <w:r w:rsidRPr="00CE49FB">
              <w:rPr>
                <w:sz w:val="22"/>
                <w:szCs w:val="22"/>
              </w:rPr>
              <w:t> </w:t>
            </w:r>
          </w:p>
        </w:tc>
      </w:tr>
      <w:tr w:rsidR="00A10D7D" w:rsidRPr="00CE49FB" w14:paraId="520C39F3" w14:textId="77777777" w:rsidTr="00C10E6E">
        <w:trPr>
          <w:trHeight w:val="284"/>
        </w:trPr>
        <w:tc>
          <w:tcPr>
            <w:tcW w:w="677" w:type="dxa"/>
            <w:tcBorders>
              <w:top w:val="nil"/>
              <w:left w:val="single" w:sz="4" w:space="0" w:color="auto"/>
              <w:bottom w:val="single" w:sz="4" w:space="0" w:color="auto"/>
              <w:right w:val="single" w:sz="4" w:space="0" w:color="auto"/>
            </w:tcBorders>
            <w:shd w:val="clear" w:color="auto" w:fill="auto"/>
            <w:vAlign w:val="center"/>
            <w:hideMark/>
          </w:tcPr>
          <w:p w14:paraId="0A209EB6" w14:textId="77777777" w:rsidR="00A10D7D" w:rsidRPr="00CE49FB" w:rsidRDefault="00A10D7D" w:rsidP="00C10E6E">
            <w:pPr>
              <w:jc w:val="center"/>
            </w:pPr>
            <w:r w:rsidRPr="00CE49FB">
              <w:t>3</w:t>
            </w:r>
          </w:p>
        </w:tc>
        <w:tc>
          <w:tcPr>
            <w:tcW w:w="9473" w:type="dxa"/>
            <w:gridSpan w:val="5"/>
            <w:tcBorders>
              <w:top w:val="single" w:sz="4" w:space="0" w:color="auto"/>
              <w:left w:val="nil"/>
              <w:bottom w:val="single" w:sz="4" w:space="0" w:color="auto"/>
              <w:right w:val="single" w:sz="4" w:space="0" w:color="auto"/>
            </w:tcBorders>
            <w:shd w:val="clear" w:color="auto" w:fill="auto"/>
            <w:vAlign w:val="center"/>
            <w:hideMark/>
          </w:tcPr>
          <w:p w14:paraId="207560B8" w14:textId="77777777" w:rsidR="00A10D7D" w:rsidRPr="00CE49FB" w:rsidRDefault="00A10D7D" w:rsidP="00C10E6E">
            <w:pPr>
              <w:jc w:val="center"/>
              <w:rPr>
                <w:b/>
                <w:bCs/>
              </w:rPr>
            </w:pPr>
            <w:r w:rsidRPr="00CE49FB">
              <w:rPr>
                <w:b/>
                <w:bCs/>
              </w:rPr>
              <w:t>э л е к т р и ч е с к а я   э н е р г и я</w:t>
            </w:r>
          </w:p>
        </w:tc>
      </w:tr>
      <w:tr w:rsidR="00A10D7D" w:rsidRPr="00CE49FB" w14:paraId="71CD99FC" w14:textId="77777777" w:rsidTr="00C10E6E">
        <w:trPr>
          <w:trHeight w:val="284"/>
        </w:trPr>
        <w:tc>
          <w:tcPr>
            <w:tcW w:w="677" w:type="dxa"/>
            <w:tcBorders>
              <w:top w:val="nil"/>
              <w:left w:val="single" w:sz="4" w:space="0" w:color="auto"/>
              <w:bottom w:val="single" w:sz="4" w:space="0" w:color="auto"/>
              <w:right w:val="single" w:sz="4" w:space="0" w:color="auto"/>
            </w:tcBorders>
            <w:shd w:val="clear" w:color="auto" w:fill="auto"/>
            <w:vAlign w:val="center"/>
            <w:hideMark/>
          </w:tcPr>
          <w:p w14:paraId="3A180794" w14:textId="77777777" w:rsidR="00A10D7D" w:rsidRPr="00CE49FB" w:rsidRDefault="00A10D7D" w:rsidP="00C10E6E">
            <w:pPr>
              <w:jc w:val="center"/>
            </w:pPr>
            <w:r w:rsidRPr="00CE49FB">
              <w:t>3.1</w:t>
            </w:r>
          </w:p>
        </w:tc>
        <w:tc>
          <w:tcPr>
            <w:tcW w:w="4709" w:type="dxa"/>
            <w:tcBorders>
              <w:top w:val="nil"/>
              <w:left w:val="nil"/>
              <w:bottom w:val="single" w:sz="4" w:space="0" w:color="auto"/>
              <w:right w:val="single" w:sz="4" w:space="0" w:color="auto"/>
            </w:tcBorders>
            <w:shd w:val="clear" w:color="auto" w:fill="auto"/>
            <w:vAlign w:val="center"/>
            <w:hideMark/>
          </w:tcPr>
          <w:p w14:paraId="46E78C9C" w14:textId="77777777" w:rsidR="00A10D7D" w:rsidRPr="00CE49FB" w:rsidRDefault="00A10D7D" w:rsidP="00C10E6E">
            <w:r w:rsidRPr="00CE49FB">
              <w:t xml:space="preserve">расход электроэнергии. </w:t>
            </w:r>
            <w:proofErr w:type="spellStart"/>
            <w:r w:rsidRPr="00CE49FB">
              <w:t>тыс.кВт</w:t>
            </w:r>
            <w:proofErr w:type="spellEnd"/>
            <w:r w:rsidRPr="00CE49FB">
              <w:t>*ч</w:t>
            </w:r>
          </w:p>
        </w:tc>
        <w:tc>
          <w:tcPr>
            <w:tcW w:w="1163" w:type="dxa"/>
            <w:tcBorders>
              <w:top w:val="nil"/>
              <w:left w:val="nil"/>
              <w:bottom w:val="single" w:sz="4" w:space="0" w:color="auto"/>
              <w:right w:val="single" w:sz="4" w:space="0" w:color="auto"/>
            </w:tcBorders>
            <w:shd w:val="clear" w:color="auto" w:fill="auto"/>
            <w:vAlign w:val="center"/>
            <w:hideMark/>
          </w:tcPr>
          <w:p w14:paraId="3C0A2054" w14:textId="77777777" w:rsidR="00A10D7D" w:rsidRPr="00CE49FB" w:rsidRDefault="00A10D7D" w:rsidP="00C10E6E">
            <w:pPr>
              <w:jc w:val="center"/>
              <w:rPr>
                <w:sz w:val="22"/>
                <w:szCs w:val="22"/>
              </w:rPr>
            </w:pPr>
            <w:r w:rsidRPr="00CE49FB">
              <w:rPr>
                <w:sz w:val="22"/>
                <w:szCs w:val="22"/>
              </w:rPr>
              <w:t> </w:t>
            </w:r>
            <w:r>
              <w:rPr>
                <w:sz w:val="22"/>
                <w:szCs w:val="22"/>
              </w:rPr>
              <w:t>-</w:t>
            </w:r>
          </w:p>
        </w:tc>
        <w:tc>
          <w:tcPr>
            <w:tcW w:w="1163" w:type="dxa"/>
            <w:tcBorders>
              <w:top w:val="nil"/>
              <w:left w:val="nil"/>
              <w:bottom w:val="single" w:sz="4" w:space="0" w:color="auto"/>
              <w:right w:val="single" w:sz="4" w:space="0" w:color="auto"/>
            </w:tcBorders>
            <w:shd w:val="clear" w:color="auto" w:fill="auto"/>
            <w:vAlign w:val="center"/>
            <w:hideMark/>
          </w:tcPr>
          <w:p w14:paraId="6B870051" w14:textId="77777777" w:rsidR="00A10D7D" w:rsidRPr="00CE49FB" w:rsidRDefault="00A10D7D" w:rsidP="00C10E6E">
            <w:pPr>
              <w:jc w:val="center"/>
              <w:rPr>
                <w:sz w:val="22"/>
                <w:szCs w:val="22"/>
              </w:rPr>
            </w:pPr>
            <w:r w:rsidRPr="00CE49FB">
              <w:rPr>
                <w:sz w:val="22"/>
                <w:szCs w:val="22"/>
              </w:rPr>
              <w:t> </w:t>
            </w:r>
            <w:r>
              <w:rPr>
                <w:sz w:val="22"/>
                <w:szCs w:val="22"/>
              </w:rPr>
              <w:t>-</w:t>
            </w:r>
          </w:p>
        </w:tc>
        <w:tc>
          <w:tcPr>
            <w:tcW w:w="1275" w:type="dxa"/>
            <w:tcBorders>
              <w:top w:val="nil"/>
              <w:left w:val="nil"/>
              <w:bottom w:val="single" w:sz="4" w:space="0" w:color="auto"/>
              <w:right w:val="single" w:sz="4" w:space="0" w:color="auto"/>
            </w:tcBorders>
            <w:shd w:val="clear" w:color="auto" w:fill="auto"/>
            <w:vAlign w:val="center"/>
            <w:hideMark/>
          </w:tcPr>
          <w:p w14:paraId="35242068" w14:textId="77777777" w:rsidR="00A10D7D" w:rsidRPr="00CE49FB" w:rsidRDefault="00A10D7D" w:rsidP="00C10E6E">
            <w:pPr>
              <w:jc w:val="center"/>
              <w:rPr>
                <w:sz w:val="22"/>
                <w:szCs w:val="22"/>
              </w:rPr>
            </w:pPr>
            <w:r w:rsidRPr="00CE49FB">
              <w:rPr>
                <w:sz w:val="22"/>
                <w:szCs w:val="22"/>
              </w:rPr>
              <w:t> </w:t>
            </w:r>
            <w:r>
              <w:rPr>
                <w:sz w:val="22"/>
                <w:szCs w:val="22"/>
              </w:rPr>
              <w:t>-</w:t>
            </w:r>
          </w:p>
        </w:tc>
        <w:tc>
          <w:tcPr>
            <w:tcW w:w="1163" w:type="dxa"/>
            <w:tcBorders>
              <w:top w:val="nil"/>
              <w:left w:val="nil"/>
              <w:bottom w:val="single" w:sz="4" w:space="0" w:color="auto"/>
              <w:right w:val="single" w:sz="4" w:space="0" w:color="auto"/>
            </w:tcBorders>
            <w:shd w:val="clear" w:color="auto" w:fill="auto"/>
            <w:vAlign w:val="center"/>
            <w:hideMark/>
          </w:tcPr>
          <w:p w14:paraId="45FC0EB9" w14:textId="77777777" w:rsidR="00A10D7D" w:rsidRPr="00CE49FB" w:rsidRDefault="00A10D7D" w:rsidP="00C10E6E">
            <w:pPr>
              <w:jc w:val="center"/>
              <w:rPr>
                <w:sz w:val="22"/>
                <w:szCs w:val="22"/>
              </w:rPr>
            </w:pPr>
            <w:r w:rsidRPr="00CE49FB">
              <w:rPr>
                <w:sz w:val="22"/>
                <w:szCs w:val="22"/>
              </w:rPr>
              <w:t> </w:t>
            </w:r>
            <w:r>
              <w:rPr>
                <w:sz w:val="22"/>
                <w:szCs w:val="22"/>
              </w:rPr>
              <w:t>-</w:t>
            </w:r>
          </w:p>
        </w:tc>
      </w:tr>
      <w:tr w:rsidR="00A10D7D" w:rsidRPr="00CE49FB" w14:paraId="49BF5616" w14:textId="77777777" w:rsidTr="00C10E6E">
        <w:trPr>
          <w:trHeight w:val="284"/>
        </w:trPr>
        <w:tc>
          <w:tcPr>
            <w:tcW w:w="677" w:type="dxa"/>
            <w:vMerge w:val="restart"/>
            <w:tcBorders>
              <w:top w:val="nil"/>
              <w:left w:val="single" w:sz="4" w:space="0" w:color="auto"/>
              <w:bottom w:val="single" w:sz="4" w:space="0" w:color="auto"/>
              <w:right w:val="single" w:sz="4" w:space="0" w:color="auto"/>
            </w:tcBorders>
            <w:shd w:val="clear" w:color="auto" w:fill="auto"/>
            <w:vAlign w:val="center"/>
            <w:hideMark/>
          </w:tcPr>
          <w:p w14:paraId="77993D06" w14:textId="77777777" w:rsidR="00A10D7D" w:rsidRPr="00CE49FB" w:rsidRDefault="00A10D7D" w:rsidP="00C10E6E">
            <w:pPr>
              <w:jc w:val="center"/>
            </w:pPr>
            <w:r w:rsidRPr="00CE49FB">
              <w:t>3.1</w:t>
            </w:r>
          </w:p>
        </w:tc>
        <w:tc>
          <w:tcPr>
            <w:tcW w:w="4709" w:type="dxa"/>
            <w:tcBorders>
              <w:top w:val="nil"/>
              <w:left w:val="nil"/>
              <w:bottom w:val="single" w:sz="4" w:space="0" w:color="auto"/>
              <w:right w:val="single" w:sz="4" w:space="0" w:color="auto"/>
            </w:tcBorders>
            <w:shd w:val="clear" w:color="auto" w:fill="auto"/>
            <w:vAlign w:val="center"/>
            <w:hideMark/>
          </w:tcPr>
          <w:p w14:paraId="4CC6FF59" w14:textId="77777777" w:rsidR="00A10D7D" w:rsidRPr="00CE49FB" w:rsidRDefault="00A10D7D" w:rsidP="00C10E6E">
            <w:r w:rsidRPr="00CE49FB">
              <w:t xml:space="preserve">количество, </w:t>
            </w:r>
            <w:proofErr w:type="spellStart"/>
            <w:r w:rsidRPr="00CE49FB">
              <w:t>ед</w:t>
            </w:r>
            <w:proofErr w:type="spellEnd"/>
            <w:r w:rsidRPr="00CE49FB">
              <w:t>:</w:t>
            </w:r>
          </w:p>
        </w:tc>
        <w:tc>
          <w:tcPr>
            <w:tcW w:w="4764" w:type="dxa"/>
            <w:gridSpan w:val="4"/>
            <w:tcBorders>
              <w:top w:val="single" w:sz="4" w:space="0" w:color="auto"/>
              <w:left w:val="nil"/>
              <w:bottom w:val="single" w:sz="4" w:space="0" w:color="auto"/>
              <w:right w:val="single" w:sz="4" w:space="0" w:color="auto"/>
            </w:tcBorders>
            <w:shd w:val="clear" w:color="auto" w:fill="auto"/>
            <w:vAlign w:val="center"/>
            <w:hideMark/>
          </w:tcPr>
          <w:p w14:paraId="093ED007" w14:textId="77777777" w:rsidR="00A10D7D" w:rsidRPr="00CE49FB" w:rsidRDefault="00A10D7D" w:rsidP="00C10E6E">
            <w:pPr>
              <w:jc w:val="center"/>
              <w:rPr>
                <w:sz w:val="22"/>
                <w:szCs w:val="22"/>
              </w:rPr>
            </w:pPr>
            <w:r w:rsidRPr="00CE49FB">
              <w:rPr>
                <w:sz w:val="22"/>
                <w:szCs w:val="22"/>
              </w:rPr>
              <w:t> </w:t>
            </w:r>
          </w:p>
        </w:tc>
      </w:tr>
      <w:tr w:rsidR="00A10D7D" w:rsidRPr="00CE49FB" w14:paraId="7FC8FF95" w14:textId="77777777" w:rsidTr="00C10E6E">
        <w:trPr>
          <w:trHeight w:val="284"/>
        </w:trPr>
        <w:tc>
          <w:tcPr>
            <w:tcW w:w="677" w:type="dxa"/>
            <w:vMerge/>
            <w:tcBorders>
              <w:top w:val="nil"/>
              <w:left w:val="single" w:sz="4" w:space="0" w:color="auto"/>
              <w:bottom w:val="single" w:sz="4" w:space="0" w:color="auto"/>
              <w:right w:val="single" w:sz="4" w:space="0" w:color="auto"/>
            </w:tcBorders>
            <w:vAlign w:val="center"/>
            <w:hideMark/>
          </w:tcPr>
          <w:p w14:paraId="4C567703" w14:textId="77777777" w:rsidR="00A10D7D" w:rsidRPr="00CE49FB" w:rsidRDefault="00A10D7D" w:rsidP="00C10E6E"/>
        </w:tc>
        <w:tc>
          <w:tcPr>
            <w:tcW w:w="4709" w:type="dxa"/>
            <w:tcBorders>
              <w:top w:val="nil"/>
              <w:left w:val="nil"/>
              <w:bottom w:val="single" w:sz="4" w:space="0" w:color="auto"/>
              <w:right w:val="single" w:sz="4" w:space="0" w:color="auto"/>
            </w:tcBorders>
            <w:shd w:val="clear" w:color="auto" w:fill="auto"/>
            <w:vAlign w:val="center"/>
            <w:hideMark/>
          </w:tcPr>
          <w:p w14:paraId="2C2092F2" w14:textId="77777777" w:rsidR="00A10D7D" w:rsidRPr="00CE49FB" w:rsidRDefault="00A10D7D" w:rsidP="00C10E6E">
            <w:r w:rsidRPr="00CE49FB">
              <w:t xml:space="preserve">          ПНС</w:t>
            </w:r>
          </w:p>
        </w:tc>
        <w:tc>
          <w:tcPr>
            <w:tcW w:w="1163" w:type="dxa"/>
            <w:tcBorders>
              <w:top w:val="nil"/>
              <w:left w:val="nil"/>
              <w:bottom w:val="single" w:sz="4" w:space="0" w:color="auto"/>
              <w:right w:val="single" w:sz="4" w:space="0" w:color="auto"/>
            </w:tcBorders>
            <w:shd w:val="clear" w:color="auto" w:fill="auto"/>
            <w:vAlign w:val="center"/>
            <w:hideMark/>
          </w:tcPr>
          <w:p w14:paraId="78B2141E" w14:textId="77777777" w:rsidR="00A10D7D" w:rsidRPr="00CE49FB" w:rsidRDefault="00A10D7D" w:rsidP="00C10E6E">
            <w:pPr>
              <w:jc w:val="center"/>
              <w:rPr>
                <w:sz w:val="22"/>
                <w:szCs w:val="22"/>
              </w:rPr>
            </w:pPr>
            <w:r w:rsidRPr="00CE49FB">
              <w:rPr>
                <w:sz w:val="22"/>
                <w:szCs w:val="22"/>
              </w:rPr>
              <w:t> </w:t>
            </w:r>
            <w:r>
              <w:rPr>
                <w:sz w:val="22"/>
                <w:szCs w:val="22"/>
              </w:rPr>
              <w:t>-</w:t>
            </w:r>
          </w:p>
        </w:tc>
        <w:tc>
          <w:tcPr>
            <w:tcW w:w="1163" w:type="dxa"/>
            <w:tcBorders>
              <w:top w:val="nil"/>
              <w:left w:val="nil"/>
              <w:bottom w:val="single" w:sz="4" w:space="0" w:color="auto"/>
              <w:right w:val="single" w:sz="4" w:space="0" w:color="auto"/>
            </w:tcBorders>
            <w:shd w:val="clear" w:color="auto" w:fill="auto"/>
            <w:vAlign w:val="center"/>
            <w:hideMark/>
          </w:tcPr>
          <w:p w14:paraId="62BACAAB" w14:textId="77777777" w:rsidR="00A10D7D" w:rsidRPr="00CE49FB" w:rsidRDefault="00A10D7D" w:rsidP="00C10E6E">
            <w:pPr>
              <w:jc w:val="center"/>
              <w:rPr>
                <w:sz w:val="22"/>
                <w:szCs w:val="22"/>
              </w:rPr>
            </w:pPr>
            <w:r w:rsidRPr="00CE49FB">
              <w:rPr>
                <w:sz w:val="22"/>
                <w:szCs w:val="22"/>
              </w:rPr>
              <w:t> </w:t>
            </w:r>
            <w:r>
              <w:rPr>
                <w:sz w:val="22"/>
                <w:szCs w:val="22"/>
              </w:rPr>
              <w:t>-</w:t>
            </w:r>
          </w:p>
        </w:tc>
        <w:tc>
          <w:tcPr>
            <w:tcW w:w="1275" w:type="dxa"/>
            <w:tcBorders>
              <w:top w:val="nil"/>
              <w:left w:val="nil"/>
              <w:bottom w:val="single" w:sz="4" w:space="0" w:color="auto"/>
              <w:right w:val="single" w:sz="4" w:space="0" w:color="auto"/>
            </w:tcBorders>
            <w:shd w:val="clear" w:color="auto" w:fill="auto"/>
            <w:vAlign w:val="center"/>
            <w:hideMark/>
          </w:tcPr>
          <w:p w14:paraId="32FDE10E" w14:textId="77777777" w:rsidR="00A10D7D" w:rsidRPr="00CE49FB" w:rsidRDefault="00A10D7D" w:rsidP="00C10E6E">
            <w:pPr>
              <w:jc w:val="center"/>
              <w:rPr>
                <w:sz w:val="22"/>
                <w:szCs w:val="22"/>
              </w:rPr>
            </w:pPr>
            <w:r w:rsidRPr="00CE49FB">
              <w:rPr>
                <w:sz w:val="22"/>
                <w:szCs w:val="22"/>
              </w:rPr>
              <w:t> </w:t>
            </w:r>
            <w:r>
              <w:rPr>
                <w:sz w:val="22"/>
                <w:szCs w:val="22"/>
              </w:rPr>
              <w:t>-</w:t>
            </w:r>
          </w:p>
        </w:tc>
        <w:tc>
          <w:tcPr>
            <w:tcW w:w="1163" w:type="dxa"/>
            <w:tcBorders>
              <w:top w:val="nil"/>
              <w:left w:val="nil"/>
              <w:bottom w:val="single" w:sz="4" w:space="0" w:color="auto"/>
              <w:right w:val="single" w:sz="4" w:space="0" w:color="auto"/>
            </w:tcBorders>
            <w:shd w:val="clear" w:color="auto" w:fill="auto"/>
            <w:vAlign w:val="center"/>
            <w:hideMark/>
          </w:tcPr>
          <w:p w14:paraId="50AFB53F" w14:textId="77777777" w:rsidR="00A10D7D" w:rsidRPr="00CE49FB" w:rsidRDefault="00A10D7D" w:rsidP="00C10E6E">
            <w:pPr>
              <w:jc w:val="center"/>
              <w:rPr>
                <w:sz w:val="22"/>
                <w:szCs w:val="22"/>
              </w:rPr>
            </w:pPr>
            <w:r w:rsidRPr="00CE49FB">
              <w:rPr>
                <w:sz w:val="22"/>
                <w:szCs w:val="22"/>
              </w:rPr>
              <w:t> </w:t>
            </w:r>
            <w:r>
              <w:rPr>
                <w:sz w:val="22"/>
                <w:szCs w:val="22"/>
              </w:rPr>
              <w:t>-</w:t>
            </w:r>
          </w:p>
        </w:tc>
      </w:tr>
      <w:tr w:rsidR="00A10D7D" w:rsidRPr="00CE49FB" w14:paraId="07211C20" w14:textId="77777777" w:rsidTr="00C10E6E">
        <w:trPr>
          <w:trHeight w:val="284"/>
        </w:trPr>
        <w:tc>
          <w:tcPr>
            <w:tcW w:w="677" w:type="dxa"/>
            <w:vMerge/>
            <w:tcBorders>
              <w:top w:val="nil"/>
              <w:left w:val="single" w:sz="4" w:space="0" w:color="auto"/>
              <w:bottom w:val="single" w:sz="4" w:space="0" w:color="auto"/>
              <w:right w:val="single" w:sz="4" w:space="0" w:color="auto"/>
            </w:tcBorders>
            <w:vAlign w:val="center"/>
            <w:hideMark/>
          </w:tcPr>
          <w:p w14:paraId="5D020531" w14:textId="77777777" w:rsidR="00A10D7D" w:rsidRPr="00CE49FB" w:rsidRDefault="00A10D7D" w:rsidP="00C10E6E"/>
        </w:tc>
        <w:tc>
          <w:tcPr>
            <w:tcW w:w="4709" w:type="dxa"/>
            <w:tcBorders>
              <w:top w:val="nil"/>
              <w:left w:val="nil"/>
              <w:bottom w:val="single" w:sz="4" w:space="0" w:color="auto"/>
              <w:right w:val="single" w:sz="4" w:space="0" w:color="auto"/>
            </w:tcBorders>
            <w:shd w:val="clear" w:color="auto" w:fill="auto"/>
            <w:vAlign w:val="center"/>
            <w:hideMark/>
          </w:tcPr>
          <w:p w14:paraId="318E11A0" w14:textId="77777777" w:rsidR="00A10D7D" w:rsidRPr="00CE49FB" w:rsidRDefault="00A10D7D" w:rsidP="00C10E6E">
            <w:r w:rsidRPr="00CE49FB">
              <w:t xml:space="preserve">          ЦТП</w:t>
            </w:r>
          </w:p>
        </w:tc>
        <w:tc>
          <w:tcPr>
            <w:tcW w:w="1163" w:type="dxa"/>
            <w:tcBorders>
              <w:top w:val="nil"/>
              <w:left w:val="nil"/>
              <w:bottom w:val="single" w:sz="4" w:space="0" w:color="auto"/>
              <w:right w:val="single" w:sz="4" w:space="0" w:color="auto"/>
            </w:tcBorders>
            <w:shd w:val="clear" w:color="auto" w:fill="auto"/>
            <w:vAlign w:val="center"/>
            <w:hideMark/>
          </w:tcPr>
          <w:p w14:paraId="32470563" w14:textId="77777777" w:rsidR="00A10D7D" w:rsidRPr="00CE49FB" w:rsidRDefault="00A10D7D" w:rsidP="00C10E6E">
            <w:pPr>
              <w:jc w:val="center"/>
              <w:rPr>
                <w:sz w:val="22"/>
                <w:szCs w:val="22"/>
              </w:rPr>
            </w:pPr>
            <w:r w:rsidRPr="00CE49FB">
              <w:rPr>
                <w:sz w:val="22"/>
                <w:szCs w:val="22"/>
              </w:rPr>
              <w:t> </w:t>
            </w:r>
            <w:r>
              <w:rPr>
                <w:sz w:val="22"/>
                <w:szCs w:val="22"/>
              </w:rPr>
              <w:t>-</w:t>
            </w:r>
          </w:p>
        </w:tc>
        <w:tc>
          <w:tcPr>
            <w:tcW w:w="1163" w:type="dxa"/>
            <w:tcBorders>
              <w:top w:val="nil"/>
              <w:left w:val="nil"/>
              <w:bottom w:val="single" w:sz="4" w:space="0" w:color="auto"/>
              <w:right w:val="single" w:sz="4" w:space="0" w:color="auto"/>
            </w:tcBorders>
            <w:shd w:val="clear" w:color="auto" w:fill="auto"/>
            <w:vAlign w:val="center"/>
            <w:hideMark/>
          </w:tcPr>
          <w:p w14:paraId="69A66DC5" w14:textId="77777777" w:rsidR="00A10D7D" w:rsidRPr="00CE49FB" w:rsidRDefault="00A10D7D" w:rsidP="00C10E6E">
            <w:pPr>
              <w:jc w:val="center"/>
              <w:rPr>
                <w:sz w:val="22"/>
                <w:szCs w:val="22"/>
              </w:rPr>
            </w:pPr>
            <w:r w:rsidRPr="00CE49FB">
              <w:rPr>
                <w:sz w:val="22"/>
                <w:szCs w:val="22"/>
              </w:rPr>
              <w:t> </w:t>
            </w:r>
            <w:r>
              <w:rPr>
                <w:sz w:val="22"/>
                <w:szCs w:val="22"/>
              </w:rPr>
              <w:t>-</w:t>
            </w:r>
          </w:p>
        </w:tc>
        <w:tc>
          <w:tcPr>
            <w:tcW w:w="1275" w:type="dxa"/>
            <w:tcBorders>
              <w:top w:val="nil"/>
              <w:left w:val="nil"/>
              <w:bottom w:val="single" w:sz="4" w:space="0" w:color="auto"/>
              <w:right w:val="single" w:sz="4" w:space="0" w:color="auto"/>
            </w:tcBorders>
            <w:shd w:val="clear" w:color="auto" w:fill="auto"/>
            <w:vAlign w:val="center"/>
            <w:hideMark/>
          </w:tcPr>
          <w:p w14:paraId="30CE115C" w14:textId="77777777" w:rsidR="00A10D7D" w:rsidRPr="00CE49FB" w:rsidRDefault="00A10D7D" w:rsidP="00C10E6E">
            <w:pPr>
              <w:jc w:val="center"/>
              <w:rPr>
                <w:sz w:val="22"/>
                <w:szCs w:val="22"/>
              </w:rPr>
            </w:pPr>
            <w:r w:rsidRPr="00CE49FB">
              <w:rPr>
                <w:sz w:val="22"/>
                <w:szCs w:val="22"/>
              </w:rPr>
              <w:t> </w:t>
            </w:r>
            <w:r>
              <w:rPr>
                <w:sz w:val="22"/>
                <w:szCs w:val="22"/>
              </w:rPr>
              <w:t>-</w:t>
            </w:r>
          </w:p>
        </w:tc>
        <w:tc>
          <w:tcPr>
            <w:tcW w:w="1163" w:type="dxa"/>
            <w:tcBorders>
              <w:top w:val="nil"/>
              <w:left w:val="nil"/>
              <w:bottom w:val="single" w:sz="4" w:space="0" w:color="auto"/>
              <w:right w:val="single" w:sz="4" w:space="0" w:color="auto"/>
            </w:tcBorders>
            <w:shd w:val="clear" w:color="auto" w:fill="auto"/>
            <w:vAlign w:val="center"/>
            <w:hideMark/>
          </w:tcPr>
          <w:p w14:paraId="6C7CB463" w14:textId="77777777" w:rsidR="00A10D7D" w:rsidRPr="00CE49FB" w:rsidRDefault="00A10D7D" w:rsidP="00C10E6E">
            <w:pPr>
              <w:jc w:val="center"/>
              <w:rPr>
                <w:sz w:val="22"/>
                <w:szCs w:val="22"/>
              </w:rPr>
            </w:pPr>
            <w:r w:rsidRPr="00CE49FB">
              <w:rPr>
                <w:sz w:val="22"/>
                <w:szCs w:val="22"/>
              </w:rPr>
              <w:t> </w:t>
            </w:r>
            <w:r>
              <w:rPr>
                <w:sz w:val="22"/>
                <w:szCs w:val="22"/>
              </w:rPr>
              <w:t>-</w:t>
            </w:r>
          </w:p>
        </w:tc>
      </w:tr>
    </w:tbl>
    <w:p w14:paraId="1C40A94E" w14:textId="77777777" w:rsidR="00A10D7D" w:rsidRPr="00906A9D" w:rsidRDefault="00A10D7D" w:rsidP="00A10D7D">
      <w:pPr>
        <w:pStyle w:val="af8"/>
        <w:tabs>
          <w:tab w:val="left" w:pos="1665"/>
        </w:tabs>
        <w:ind w:left="360" w:right="-1"/>
        <w:rPr>
          <w:b/>
          <w:bCs/>
          <w:sz w:val="27"/>
          <w:szCs w:val="27"/>
        </w:rPr>
      </w:pPr>
      <w:r w:rsidRPr="00906A9D">
        <w:rPr>
          <w:bCs/>
          <w:sz w:val="27"/>
          <w:szCs w:val="27"/>
        </w:rPr>
        <w:t xml:space="preserve">   </w:t>
      </w:r>
      <w:r w:rsidRPr="00906A9D">
        <w:rPr>
          <w:bCs/>
          <w:color w:val="FF0000"/>
          <w:sz w:val="27"/>
          <w:szCs w:val="27"/>
        </w:rPr>
        <w:t xml:space="preserve"> </w:t>
      </w:r>
    </w:p>
    <w:p w14:paraId="77ABD938" w14:textId="77777777" w:rsidR="00A10D7D" w:rsidRPr="00906A9D" w:rsidRDefault="00A10D7D" w:rsidP="00A10D7D">
      <w:pPr>
        <w:ind w:firstLine="567"/>
        <w:jc w:val="both"/>
        <w:rPr>
          <w:sz w:val="27"/>
          <w:szCs w:val="27"/>
        </w:rPr>
      </w:pPr>
    </w:p>
    <w:p w14:paraId="16B928EA" w14:textId="77777777" w:rsidR="00A10D7D" w:rsidRPr="00CE49FB" w:rsidRDefault="00A10D7D" w:rsidP="00A10D7D">
      <w:pPr>
        <w:ind w:firstLine="720"/>
        <w:jc w:val="both"/>
        <w:rPr>
          <w:sz w:val="28"/>
          <w:szCs w:val="28"/>
        </w:rPr>
      </w:pPr>
      <w:r w:rsidRPr="00CE49FB">
        <w:rPr>
          <w:sz w:val="28"/>
          <w:szCs w:val="28"/>
        </w:rPr>
        <w:t xml:space="preserve">На основании заявки, расчетно-обосновывающих материалов, экспертного заключения, представленных  Предприятием, в соответствии основами ценообразования в сфере теплоснабжения, утвержденными постановлением Правительства РФ от 22.10.2012 №1075, Федеральным законом от 27 июля 2010 г. №190-ФЗ «О теплоснабжении», Законом Кемеровской области от 28.06.2010 №70-ОЗ (ред. от 14.12.2010) «О разграничении полномочий между органами государственной власти Кемеровской области в сфере жилищно-коммунального комплекса», рекомендую правлению Региональной энергетической комиссии </w:t>
      </w:r>
      <w:r>
        <w:rPr>
          <w:sz w:val="28"/>
          <w:szCs w:val="28"/>
        </w:rPr>
        <w:t>Кузбасса</w:t>
      </w:r>
      <w:r w:rsidRPr="00CE49FB">
        <w:rPr>
          <w:sz w:val="28"/>
          <w:szCs w:val="28"/>
        </w:rPr>
        <w:t xml:space="preserve"> утвердить прилагаемые нормативы технологических потерь при передаче тепловой энергии  на </w:t>
      </w:r>
      <w:r>
        <w:rPr>
          <w:sz w:val="28"/>
          <w:szCs w:val="28"/>
        </w:rPr>
        <w:t>2021</w:t>
      </w:r>
      <w:r w:rsidRPr="00CE49FB">
        <w:rPr>
          <w:sz w:val="28"/>
          <w:szCs w:val="28"/>
        </w:rPr>
        <w:t xml:space="preserve"> год.</w:t>
      </w:r>
    </w:p>
    <w:p w14:paraId="58635E51" w14:textId="77777777" w:rsidR="00A10D7D" w:rsidRDefault="00A10D7D" w:rsidP="00A10D7D">
      <w:pPr>
        <w:pStyle w:val="affffffb"/>
        <w:rPr>
          <w:sz w:val="28"/>
          <w:szCs w:val="28"/>
        </w:rPr>
      </w:pPr>
    </w:p>
    <w:p w14:paraId="772623F0" w14:textId="77777777" w:rsidR="00A10D7D" w:rsidRPr="00CE49FB" w:rsidRDefault="00A10D7D" w:rsidP="00A10D7D">
      <w:pPr>
        <w:pStyle w:val="affffffb"/>
        <w:rPr>
          <w:sz w:val="28"/>
          <w:szCs w:val="28"/>
        </w:rPr>
      </w:pPr>
    </w:p>
    <w:p w14:paraId="0D3D9837" w14:textId="77777777" w:rsidR="00A10D7D" w:rsidRDefault="00A10D7D" w:rsidP="00A10D7D">
      <w:pPr>
        <w:pStyle w:val="affffffb"/>
        <w:rPr>
          <w:sz w:val="28"/>
          <w:szCs w:val="28"/>
        </w:rPr>
      </w:pPr>
      <w:r w:rsidRPr="00CE49FB">
        <w:rPr>
          <w:sz w:val="28"/>
          <w:szCs w:val="28"/>
        </w:rPr>
        <w:t>Предложение</w:t>
      </w:r>
      <w:r>
        <w:rPr>
          <w:sz w:val="28"/>
          <w:szCs w:val="28"/>
        </w:rPr>
        <w:t xml:space="preserve"> </w:t>
      </w:r>
      <w:r w:rsidRPr="00CE49FB">
        <w:rPr>
          <w:sz w:val="28"/>
          <w:szCs w:val="28"/>
        </w:rPr>
        <w:t>по утверждению нормативов технологических потерь при передаче тепловой энергии</w:t>
      </w:r>
      <w:r>
        <w:rPr>
          <w:sz w:val="28"/>
          <w:szCs w:val="28"/>
        </w:rPr>
        <w:t xml:space="preserve"> </w:t>
      </w:r>
      <w:r w:rsidRPr="00CE49FB">
        <w:rPr>
          <w:sz w:val="28"/>
          <w:szCs w:val="28"/>
        </w:rPr>
        <w:t xml:space="preserve">на </w:t>
      </w:r>
      <w:r>
        <w:rPr>
          <w:sz w:val="28"/>
          <w:szCs w:val="28"/>
        </w:rPr>
        <w:t>2021</w:t>
      </w:r>
      <w:r w:rsidRPr="00CE49FB">
        <w:rPr>
          <w:sz w:val="28"/>
          <w:szCs w:val="28"/>
        </w:rPr>
        <w:t xml:space="preserve"> год</w:t>
      </w:r>
    </w:p>
    <w:p w14:paraId="0F052A5C" w14:textId="77777777" w:rsidR="00A10D7D" w:rsidRPr="00CE49FB" w:rsidRDefault="00A10D7D" w:rsidP="00A10D7D">
      <w:pPr>
        <w:pStyle w:val="afb"/>
        <w:jc w:val="center"/>
        <w:rPr>
          <w:sz w:val="28"/>
          <w:szCs w:val="28"/>
        </w:rPr>
      </w:pPr>
    </w:p>
    <w:tbl>
      <w:tblPr>
        <w:tblW w:w="10047" w:type="dxa"/>
        <w:tblInd w:w="392" w:type="dxa"/>
        <w:tblLook w:val="04A0" w:firstRow="1" w:lastRow="0" w:firstColumn="1" w:lastColumn="0" w:noHBand="0" w:noVBand="1"/>
      </w:tblPr>
      <w:tblGrid>
        <w:gridCol w:w="2977"/>
        <w:gridCol w:w="2409"/>
        <w:gridCol w:w="2431"/>
        <w:gridCol w:w="2230"/>
      </w:tblGrid>
      <w:tr w:rsidR="00A10D7D" w:rsidRPr="00906A9D" w14:paraId="78AD3551" w14:textId="77777777" w:rsidTr="00C10E6E">
        <w:trPr>
          <w:trHeight w:val="20"/>
        </w:trPr>
        <w:tc>
          <w:tcPr>
            <w:tcW w:w="2977" w:type="dxa"/>
            <w:vMerge w:val="restart"/>
            <w:tcBorders>
              <w:top w:val="single" w:sz="8" w:space="0" w:color="auto"/>
              <w:left w:val="single" w:sz="8" w:space="0" w:color="auto"/>
              <w:bottom w:val="single" w:sz="8" w:space="0" w:color="auto"/>
              <w:right w:val="single" w:sz="8" w:space="0" w:color="auto"/>
            </w:tcBorders>
            <w:vAlign w:val="center"/>
            <w:hideMark/>
          </w:tcPr>
          <w:p w14:paraId="5436BD9F" w14:textId="77777777" w:rsidR="00A10D7D" w:rsidRPr="00906A9D" w:rsidRDefault="00A10D7D" w:rsidP="00C10E6E">
            <w:pPr>
              <w:pStyle w:val="afb"/>
              <w:jc w:val="center"/>
              <w:rPr>
                <w:sz w:val="24"/>
              </w:rPr>
            </w:pPr>
            <w:r w:rsidRPr="00906A9D">
              <w:rPr>
                <w:sz w:val="24"/>
              </w:rPr>
              <w:t>Организация (организационно правовая форма; наименование; местонахождение)</w:t>
            </w:r>
          </w:p>
        </w:tc>
        <w:tc>
          <w:tcPr>
            <w:tcW w:w="7070" w:type="dxa"/>
            <w:gridSpan w:val="3"/>
            <w:tcBorders>
              <w:top w:val="single" w:sz="8" w:space="0" w:color="auto"/>
              <w:left w:val="nil"/>
              <w:bottom w:val="single" w:sz="8" w:space="0" w:color="auto"/>
              <w:right w:val="single" w:sz="8" w:space="0" w:color="auto"/>
            </w:tcBorders>
            <w:vAlign w:val="center"/>
            <w:hideMark/>
          </w:tcPr>
          <w:p w14:paraId="5315716D" w14:textId="77777777" w:rsidR="00A10D7D" w:rsidRPr="00906A9D" w:rsidRDefault="00A10D7D" w:rsidP="00C10E6E">
            <w:pPr>
              <w:pStyle w:val="afb"/>
              <w:jc w:val="center"/>
              <w:rPr>
                <w:sz w:val="24"/>
              </w:rPr>
            </w:pPr>
            <w:r w:rsidRPr="00906A9D">
              <w:rPr>
                <w:sz w:val="24"/>
              </w:rPr>
              <w:t>Нормативы</w:t>
            </w:r>
          </w:p>
        </w:tc>
      </w:tr>
      <w:tr w:rsidR="00A10D7D" w:rsidRPr="00906A9D" w14:paraId="7798A4C8" w14:textId="77777777" w:rsidTr="00C10E6E">
        <w:trPr>
          <w:trHeight w:val="20"/>
        </w:trPr>
        <w:tc>
          <w:tcPr>
            <w:tcW w:w="2977" w:type="dxa"/>
            <w:vMerge/>
            <w:tcBorders>
              <w:top w:val="single" w:sz="8" w:space="0" w:color="auto"/>
              <w:left w:val="single" w:sz="8" w:space="0" w:color="auto"/>
              <w:bottom w:val="single" w:sz="8" w:space="0" w:color="auto"/>
              <w:right w:val="single" w:sz="8" w:space="0" w:color="auto"/>
            </w:tcBorders>
            <w:vAlign w:val="center"/>
            <w:hideMark/>
          </w:tcPr>
          <w:p w14:paraId="27E352A6" w14:textId="77777777" w:rsidR="00A10D7D" w:rsidRPr="00906A9D" w:rsidRDefault="00A10D7D" w:rsidP="00C10E6E">
            <w:pPr>
              <w:pStyle w:val="afb"/>
              <w:jc w:val="center"/>
              <w:rPr>
                <w:sz w:val="24"/>
              </w:rPr>
            </w:pPr>
          </w:p>
        </w:tc>
        <w:tc>
          <w:tcPr>
            <w:tcW w:w="2409" w:type="dxa"/>
            <w:tcBorders>
              <w:top w:val="nil"/>
              <w:left w:val="nil"/>
              <w:bottom w:val="single" w:sz="8" w:space="0" w:color="auto"/>
              <w:right w:val="single" w:sz="8" w:space="0" w:color="auto"/>
            </w:tcBorders>
            <w:vAlign w:val="center"/>
            <w:hideMark/>
          </w:tcPr>
          <w:p w14:paraId="56E66546" w14:textId="77777777" w:rsidR="00A10D7D" w:rsidRPr="00906A9D" w:rsidRDefault="00A10D7D" w:rsidP="00C10E6E">
            <w:pPr>
              <w:pStyle w:val="afb"/>
              <w:jc w:val="center"/>
              <w:rPr>
                <w:sz w:val="24"/>
              </w:rPr>
            </w:pPr>
            <w:r w:rsidRPr="00906A9D">
              <w:rPr>
                <w:sz w:val="24"/>
              </w:rPr>
              <w:t>потери и затраты теплоносителей, м3</w:t>
            </w:r>
          </w:p>
        </w:tc>
        <w:tc>
          <w:tcPr>
            <w:tcW w:w="2431" w:type="dxa"/>
            <w:tcBorders>
              <w:top w:val="single" w:sz="8" w:space="0" w:color="auto"/>
              <w:left w:val="nil"/>
              <w:bottom w:val="single" w:sz="8" w:space="0" w:color="auto"/>
              <w:right w:val="single" w:sz="8" w:space="0" w:color="auto"/>
            </w:tcBorders>
            <w:vAlign w:val="center"/>
            <w:hideMark/>
          </w:tcPr>
          <w:p w14:paraId="5FC80665" w14:textId="77777777" w:rsidR="00A10D7D" w:rsidRPr="00906A9D" w:rsidRDefault="00A10D7D" w:rsidP="00C10E6E">
            <w:pPr>
              <w:pStyle w:val="afb"/>
              <w:jc w:val="center"/>
              <w:rPr>
                <w:sz w:val="24"/>
              </w:rPr>
            </w:pPr>
            <w:r w:rsidRPr="00906A9D">
              <w:rPr>
                <w:sz w:val="24"/>
              </w:rPr>
              <w:t xml:space="preserve">потери тепловой энергии, </w:t>
            </w:r>
            <w:proofErr w:type="spellStart"/>
            <w:r w:rsidRPr="00906A9D">
              <w:rPr>
                <w:sz w:val="24"/>
              </w:rPr>
              <w:t>тыс.Гкал</w:t>
            </w:r>
            <w:proofErr w:type="spellEnd"/>
          </w:p>
        </w:tc>
        <w:tc>
          <w:tcPr>
            <w:tcW w:w="2230" w:type="dxa"/>
            <w:tcBorders>
              <w:top w:val="nil"/>
              <w:left w:val="nil"/>
              <w:bottom w:val="single" w:sz="8" w:space="0" w:color="auto"/>
              <w:right w:val="single" w:sz="8" w:space="0" w:color="auto"/>
            </w:tcBorders>
            <w:vAlign w:val="center"/>
            <w:hideMark/>
          </w:tcPr>
          <w:p w14:paraId="17AA33F9" w14:textId="77777777" w:rsidR="00A10D7D" w:rsidRPr="00906A9D" w:rsidRDefault="00A10D7D" w:rsidP="00C10E6E">
            <w:pPr>
              <w:pStyle w:val="afb"/>
              <w:jc w:val="center"/>
              <w:rPr>
                <w:sz w:val="24"/>
              </w:rPr>
            </w:pPr>
            <w:r w:rsidRPr="00906A9D">
              <w:rPr>
                <w:sz w:val="24"/>
              </w:rPr>
              <w:t xml:space="preserve">расход электроэнергии, </w:t>
            </w:r>
            <w:proofErr w:type="spellStart"/>
            <w:r w:rsidRPr="00906A9D">
              <w:rPr>
                <w:sz w:val="24"/>
              </w:rPr>
              <w:t>тыс.кВт</w:t>
            </w:r>
            <w:proofErr w:type="spellEnd"/>
            <w:r w:rsidRPr="00906A9D">
              <w:rPr>
                <w:sz w:val="24"/>
              </w:rPr>
              <w:t>*ч</w:t>
            </w:r>
          </w:p>
        </w:tc>
      </w:tr>
      <w:tr w:rsidR="00A10D7D" w:rsidRPr="00906A9D" w14:paraId="3E2C8D03" w14:textId="77777777" w:rsidTr="00C10E6E">
        <w:trPr>
          <w:trHeight w:val="20"/>
        </w:trPr>
        <w:tc>
          <w:tcPr>
            <w:tcW w:w="2977" w:type="dxa"/>
            <w:vMerge w:val="restart"/>
            <w:tcBorders>
              <w:top w:val="nil"/>
              <w:left w:val="single" w:sz="8" w:space="0" w:color="auto"/>
              <w:bottom w:val="single" w:sz="8" w:space="0" w:color="auto"/>
              <w:right w:val="single" w:sz="8" w:space="0" w:color="auto"/>
            </w:tcBorders>
            <w:vAlign w:val="center"/>
            <w:hideMark/>
          </w:tcPr>
          <w:p w14:paraId="35F677E1" w14:textId="77777777" w:rsidR="00A10D7D" w:rsidRPr="00906A9D" w:rsidRDefault="00A10D7D" w:rsidP="00C10E6E">
            <w:pPr>
              <w:pStyle w:val="afb"/>
              <w:jc w:val="center"/>
              <w:rPr>
                <w:sz w:val="24"/>
              </w:rPr>
            </w:pPr>
            <w:r w:rsidRPr="00906A9D">
              <w:rPr>
                <w:sz w:val="24"/>
              </w:rPr>
              <w:t>ООО «</w:t>
            </w:r>
            <w:proofErr w:type="spellStart"/>
            <w:r w:rsidRPr="00906A9D">
              <w:rPr>
                <w:sz w:val="24"/>
              </w:rPr>
              <w:t>Теплоснаб</w:t>
            </w:r>
            <w:proofErr w:type="spellEnd"/>
            <w:r w:rsidRPr="00906A9D">
              <w:rPr>
                <w:sz w:val="24"/>
              </w:rPr>
              <w:t xml:space="preserve">» </w:t>
            </w:r>
          </w:p>
          <w:p w14:paraId="4B61C9E1" w14:textId="77777777" w:rsidR="00A10D7D" w:rsidRPr="00906A9D" w:rsidRDefault="00A10D7D" w:rsidP="00C10E6E">
            <w:pPr>
              <w:pStyle w:val="afb"/>
              <w:jc w:val="center"/>
              <w:rPr>
                <w:sz w:val="24"/>
              </w:rPr>
            </w:pPr>
            <w:r w:rsidRPr="00906A9D">
              <w:rPr>
                <w:sz w:val="24"/>
              </w:rPr>
              <w:t xml:space="preserve">(г. Мыски) </w:t>
            </w:r>
          </w:p>
        </w:tc>
        <w:tc>
          <w:tcPr>
            <w:tcW w:w="7070" w:type="dxa"/>
            <w:gridSpan w:val="3"/>
            <w:tcBorders>
              <w:top w:val="single" w:sz="8" w:space="0" w:color="auto"/>
              <w:left w:val="nil"/>
              <w:bottom w:val="single" w:sz="8" w:space="0" w:color="auto"/>
              <w:right w:val="single" w:sz="8" w:space="0" w:color="auto"/>
            </w:tcBorders>
            <w:vAlign w:val="center"/>
            <w:hideMark/>
          </w:tcPr>
          <w:p w14:paraId="018AA019" w14:textId="77777777" w:rsidR="00A10D7D" w:rsidRPr="00906A9D" w:rsidRDefault="00A10D7D" w:rsidP="00C10E6E">
            <w:pPr>
              <w:pStyle w:val="afb"/>
              <w:jc w:val="center"/>
              <w:rPr>
                <w:sz w:val="24"/>
              </w:rPr>
            </w:pPr>
            <w:r w:rsidRPr="00906A9D">
              <w:rPr>
                <w:sz w:val="24"/>
              </w:rPr>
              <w:t>Теплоноситель - пар</w:t>
            </w:r>
          </w:p>
        </w:tc>
      </w:tr>
      <w:tr w:rsidR="00A10D7D" w:rsidRPr="00906A9D" w14:paraId="1F7F3F7D" w14:textId="77777777" w:rsidTr="00C10E6E">
        <w:trPr>
          <w:trHeight w:val="20"/>
        </w:trPr>
        <w:tc>
          <w:tcPr>
            <w:tcW w:w="2977" w:type="dxa"/>
            <w:vMerge/>
            <w:tcBorders>
              <w:top w:val="nil"/>
              <w:left w:val="single" w:sz="8" w:space="0" w:color="auto"/>
              <w:bottom w:val="single" w:sz="8" w:space="0" w:color="auto"/>
              <w:right w:val="single" w:sz="8" w:space="0" w:color="auto"/>
            </w:tcBorders>
            <w:vAlign w:val="center"/>
            <w:hideMark/>
          </w:tcPr>
          <w:p w14:paraId="4E2A9331" w14:textId="77777777" w:rsidR="00A10D7D" w:rsidRPr="00906A9D" w:rsidRDefault="00A10D7D" w:rsidP="00C10E6E">
            <w:pPr>
              <w:pStyle w:val="afb"/>
              <w:jc w:val="center"/>
              <w:rPr>
                <w:sz w:val="24"/>
              </w:rPr>
            </w:pPr>
          </w:p>
        </w:tc>
        <w:tc>
          <w:tcPr>
            <w:tcW w:w="2409" w:type="dxa"/>
            <w:tcBorders>
              <w:top w:val="nil"/>
              <w:left w:val="nil"/>
              <w:bottom w:val="single" w:sz="8" w:space="0" w:color="auto"/>
              <w:right w:val="single" w:sz="8" w:space="0" w:color="auto"/>
            </w:tcBorders>
            <w:vAlign w:val="center"/>
            <w:hideMark/>
          </w:tcPr>
          <w:p w14:paraId="525DA1B5" w14:textId="77777777" w:rsidR="00A10D7D" w:rsidRPr="00CE49FB" w:rsidRDefault="00A10D7D" w:rsidP="00C10E6E">
            <w:pPr>
              <w:pStyle w:val="afb"/>
              <w:jc w:val="center"/>
              <w:rPr>
                <w:sz w:val="24"/>
              </w:rPr>
            </w:pPr>
            <w:r w:rsidRPr="00CE49FB">
              <w:rPr>
                <w:sz w:val="24"/>
              </w:rPr>
              <w:t>0,67</w:t>
            </w:r>
          </w:p>
        </w:tc>
        <w:tc>
          <w:tcPr>
            <w:tcW w:w="2431" w:type="dxa"/>
            <w:tcBorders>
              <w:top w:val="single" w:sz="8" w:space="0" w:color="auto"/>
              <w:left w:val="nil"/>
              <w:bottom w:val="single" w:sz="8" w:space="0" w:color="auto"/>
              <w:right w:val="single" w:sz="8" w:space="0" w:color="auto"/>
            </w:tcBorders>
            <w:vAlign w:val="center"/>
            <w:hideMark/>
          </w:tcPr>
          <w:p w14:paraId="6D116D99" w14:textId="77777777" w:rsidR="00A10D7D" w:rsidRPr="00CE49FB" w:rsidRDefault="00A10D7D" w:rsidP="00C10E6E">
            <w:pPr>
              <w:pStyle w:val="afb"/>
              <w:jc w:val="center"/>
              <w:rPr>
                <w:sz w:val="24"/>
              </w:rPr>
            </w:pPr>
            <w:r w:rsidRPr="00CE49FB">
              <w:rPr>
                <w:sz w:val="24"/>
              </w:rPr>
              <w:t>0,3588</w:t>
            </w:r>
          </w:p>
        </w:tc>
        <w:tc>
          <w:tcPr>
            <w:tcW w:w="2230" w:type="dxa"/>
            <w:tcBorders>
              <w:top w:val="nil"/>
              <w:left w:val="nil"/>
              <w:bottom w:val="single" w:sz="8" w:space="0" w:color="auto"/>
              <w:right w:val="single" w:sz="8" w:space="0" w:color="auto"/>
            </w:tcBorders>
            <w:vAlign w:val="center"/>
            <w:hideMark/>
          </w:tcPr>
          <w:p w14:paraId="50A68669" w14:textId="77777777" w:rsidR="00A10D7D" w:rsidRPr="00906A9D" w:rsidRDefault="00A10D7D" w:rsidP="00C10E6E">
            <w:pPr>
              <w:pStyle w:val="afb"/>
              <w:jc w:val="center"/>
              <w:rPr>
                <w:sz w:val="24"/>
              </w:rPr>
            </w:pPr>
            <w:r w:rsidRPr="00906A9D">
              <w:rPr>
                <w:sz w:val="24"/>
              </w:rPr>
              <w:t>*</w:t>
            </w:r>
          </w:p>
        </w:tc>
      </w:tr>
      <w:tr w:rsidR="00A10D7D" w:rsidRPr="00906A9D" w14:paraId="7397A36E" w14:textId="77777777" w:rsidTr="00C10E6E">
        <w:trPr>
          <w:trHeight w:val="20"/>
        </w:trPr>
        <w:tc>
          <w:tcPr>
            <w:tcW w:w="2977" w:type="dxa"/>
            <w:vMerge/>
            <w:tcBorders>
              <w:top w:val="nil"/>
              <w:left w:val="single" w:sz="8" w:space="0" w:color="auto"/>
              <w:bottom w:val="single" w:sz="8" w:space="0" w:color="auto"/>
              <w:right w:val="single" w:sz="8" w:space="0" w:color="auto"/>
            </w:tcBorders>
            <w:vAlign w:val="center"/>
          </w:tcPr>
          <w:p w14:paraId="6FB373FA" w14:textId="77777777" w:rsidR="00A10D7D" w:rsidRPr="00906A9D" w:rsidRDefault="00A10D7D" w:rsidP="00C10E6E">
            <w:pPr>
              <w:pStyle w:val="afb"/>
              <w:jc w:val="center"/>
              <w:rPr>
                <w:sz w:val="24"/>
              </w:rPr>
            </w:pPr>
          </w:p>
        </w:tc>
        <w:tc>
          <w:tcPr>
            <w:tcW w:w="7070" w:type="dxa"/>
            <w:gridSpan w:val="3"/>
            <w:tcBorders>
              <w:top w:val="nil"/>
              <w:left w:val="nil"/>
              <w:bottom w:val="single" w:sz="8" w:space="0" w:color="auto"/>
              <w:right w:val="single" w:sz="8" w:space="0" w:color="auto"/>
            </w:tcBorders>
            <w:vAlign w:val="center"/>
          </w:tcPr>
          <w:p w14:paraId="5275284B" w14:textId="77777777" w:rsidR="00A10D7D" w:rsidRPr="00906A9D" w:rsidRDefault="00A10D7D" w:rsidP="00C10E6E">
            <w:pPr>
              <w:pStyle w:val="afb"/>
              <w:jc w:val="center"/>
              <w:rPr>
                <w:sz w:val="24"/>
              </w:rPr>
            </w:pPr>
            <w:r w:rsidRPr="00906A9D">
              <w:rPr>
                <w:sz w:val="24"/>
              </w:rPr>
              <w:t>Теплоноситель - конденсат</w:t>
            </w:r>
          </w:p>
        </w:tc>
      </w:tr>
      <w:tr w:rsidR="00A10D7D" w:rsidRPr="00906A9D" w14:paraId="57AD8D05" w14:textId="77777777" w:rsidTr="00C10E6E">
        <w:trPr>
          <w:trHeight w:val="20"/>
        </w:trPr>
        <w:tc>
          <w:tcPr>
            <w:tcW w:w="2977" w:type="dxa"/>
            <w:vMerge/>
            <w:tcBorders>
              <w:top w:val="nil"/>
              <w:left w:val="single" w:sz="8" w:space="0" w:color="auto"/>
              <w:bottom w:val="single" w:sz="8" w:space="0" w:color="auto"/>
              <w:right w:val="single" w:sz="8" w:space="0" w:color="auto"/>
            </w:tcBorders>
            <w:vAlign w:val="center"/>
          </w:tcPr>
          <w:p w14:paraId="1B65992A" w14:textId="77777777" w:rsidR="00A10D7D" w:rsidRPr="00906A9D" w:rsidRDefault="00A10D7D" w:rsidP="00C10E6E">
            <w:pPr>
              <w:pStyle w:val="afb"/>
              <w:jc w:val="center"/>
              <w:rPr>
                <w:sz w:val="24"/>
              </w:rPr>
            </w:pPr>
          </w:p>
        </w:tc>
        <w:tc>
          <w:tcPr>
            <w:tcW w:w="2409" w:type="dxa"/>
            <w:tcBorders>
              <w:top w:val="nil"/>
              <w:left w:val="nil"/>
              <w:bottom w:val="single" w:sz="8" w:space="0" w:color="auto"/>
              <w:right w:val="single" w:sz="8" w:space="0" w:color="auto"/>
            </w:tcBorders>
            <w:vAlign w:val="center"/>
          </w:tcPr>
          <w:p w14:paraId="23B1B0CF" w14:textId="77777777" w:rsidR="00A10D7D" w:rsidRPr="00CE49FB" w:rsidRDefault="00A10D7D" w:rsidP="00C10E6E">
            <w:pPr>
              <w:pStyle w:val="afb"/>
              <w:jc w:val="center"/>
              <w:rPr>
                <w:sz w:val="24"/>
              </w:rPr>
            </w:pPr>
            <w:r w:rsidRPr="00CE49FB">
              <w:rPr>
                <w:sz w:val="24"/>
              </w:rPr>
              <w:t>30,80</w:t>
            </w:r>
          </w:p>
        </w:tc>
        <w:tc>
          <w:tcPr>
            <w:tcW w:w="2431" w:type="dxa"/>
            <w:tcBorders>
              <w:top w:val="single" w:sz="8" w:space="0" w:color="auto"/>
              <w:left w:val="nil"/>
              <w:bottom w:val="single" w:sz="8" w:space="0" w:color="auto"/>
              <w:right w:val="single" w:sz="8" w:space="0" w:color="auto"/>
            </w:tcBorders>
            <w:vAlign w:val="center"/>
          </w:tcPr>
          <w:p w14:paraId="72D8B2CA" w14:textId="77777777" w:rsidR="00A10D7D" w:rsidRPr="00CE49FB" w:rsidRDefault="00A10D7D" w:rsidP="00C10E6E">
            <w:pPr>
              <w:pStyle w:val="afb"/>
              <w:jc w:val="center"/>
              <w:rPr>
                <w:sz w:val="24"/>
              </w:rPr>
            </w:pPr>
            <w:r w:rsidRPr="00CE49FB">
              <w:rPr>
                <w:sz w:val="24"/>
              </w:rPr>
              <w:t>0,0367</w:t>
            </w:r>
          </w:p>
        </w:tc>
        <w:tc>
          <w:tcPr>
            <w:tcW w:w="2230" w:type="dxa"/>
            <w:tcBorders>
              <w:top w:val="nil"/>
              <w:left w:val="nil"/>
              <w:bottom w:val="single" w:sz="8" w:space="0" w:color="auto"/>
              <w:right w:val="single" w:sz="8" w:space="0" w:color="auto"/>
            </w:tcBorders>
            <w:vAlign w:val="center"/>
          </w:tcPr>
          <w:p w14:paraId="7E4FD50F" w14:textId="77777777" w:rsidR="00A10D7D" w:rsidRPr="00906A9D" w:rsidRDefault="00A10D7D" w:rsidP="00C10E6E">
            <w:pPr>
              <w:pStyle w:val="afb"/>
              <w:jc w:val="center"/>
              <w:rPr>
                <w:sz w:val="24"/>
              </w:rPr>
            </w:pPr>
            <w:r w:rsidRPr="00906A9D">
              <w:rPr>
                <w:sz w:val="24"/>
              </w:rPr>
              <w:t>*</w:t>
            </w:r>
          </w:p>
        </w:tc>
      </w:tr>
      <w:tr w:rsidR="00A10D7D" w:rsidRPr="00906A9D" w14:paraId="7DE52BA0" w14:textId="77777777" w:rsidTr="00C10E6E">
        <w:trPr>
          <w:trHeight w:val="20"/>
        </w:trPr>
        <w:tc>
          <w:tcPr>
            <w:tcW w:w="2977" w:type="dxa"/>
            <w:vMerge/>
            <w:tcBorders>
              <w:top w:val="nil"/>
              <w:left w:val="single" w:sz="8" w:space="0" w:color="auto"/>
              <w:bottom w:val="single" w:sz="8" w:space="0" w:color="auto"/>
              <w:right w:val="single" w:sz="8" w:space="0" w:color="auto"/>
            </w:tcBorders>
            <w:vAlign w:val="center"/>
            <w:hideMark/>
          </w:tcPr>
          <w:p w14:paraId="3807DA4D" w14:textId="77777777" w:rsidR="00A10D7D" w:rsidRPr="00906A9D" w:rsidRDefault="00A10D7D" w:rsidP="00C10E6E">
            <w:pPr>
              <w:pStyle w:val="afb"/>
              <w:jc w:val="center"/>
              <w:rPr>
                <w:sz w:val="24"/>
              </w:rPr>
            </w:pPr>
          </w:p>
        </w:tc>
        <w:tc>
          <w:tcPr>
            <w:tcW w:w="7070" w:type="dxa"/>
            <w:gridSpan w:val="3"/>
            <w:tcBorders>
              <w:top w:val="single" w:sz="8" w:space="0" w:color="auto"/>
              <w:left w:val="nil"/>
              <w:bottom w:val="single" w:sz="8" w:space="0" w:color="auto"/>
              <w:right w:val="single" w:sz="8" w:space="0" w:color="auto"/>
            </w:tcBorders>
            <w:vAlign w:val="center"/>
            <w:hideMark/>
          </w:tcPr>
          <w:p w14:paraId="204E7B84" w14:textId="77777777" w:rsidR="00A10D7D" w:rsidRPr="00906A9D" w:rsidRDefault="00A10D7D" w:rsidP="00C10E6E">
            <w:pPr>
              <w:pStyle w:val="afb"/>
              <w:jc w:val="center"/>
              <w:rPr>
                <w:sz w:val="24"/>
              </w:rPr>
            </w:pPr>
            <w:r w:rsidRPr="00906A9D">
              <w:rPr>
                <w:sz w:val="24"/>
              </w:rPr>
              <w:t xml:space="preserve">Теплоноситель – вода(на потребительском </w:t>
            </w:r>
            <w:proofErr w:type="spellStart"/>
            <w:r w:rsidRPr="00906A9D">
              <w:rPr>
                <w:sz w:val="24"/>
              </w:rPr>
              <w:t>рыноке</w:t>
            </w:r>
            <w:proofErr w:type="spellEnd"/>
            <w:r w:rsidRPr="00906A9D">
              <w:rPr>
                <w:sz w:val="24"/>
              </w:rPr>
              <w:t xml:space="preserve"> тепловой энергии)</w:t>
            </w:r>
          </w:p>
        </w:tc>
      </w:tr>
      <w:tr w:rsidR="00A10D7D" w:rsidRPr="00906A9D" w14:paraId="076DD3C1" w14:textId="77777777" w:rsidTr="00C10E6E">
        <w:trPr>
          <w:trHeight w:val="20"/>
        </w:trPr>
        <w:tc>
          <w:tcPr>
            <w:tcW w:w="2977" w:type="dxa"/>
            <w:vMerge/>
            <w:tcBorders>
              <w:top w:val="nil"/>
              <w:left w:val="single" w:sz="8" w:space="0" w:color="auto"/>
              <w:bottom w:val="single" w:sz="8" w:space="0" w:color="auto"/>
              <w:right w:val="single" w:sz="8" w:space="0" w:color="auto"/>
            </w:tcBorders>
            <w:vAlign w:val="center"/>
            <w:hideMark/>
          </w:tcPr>
          <w:p w14:paraId="5BC78D90" w14:textId="77777777" w:rsidR="00A10D7D" w:rsidRPr="00906A9D" w:rsidRDefault="00A10D7D" w:rsidP="00C10E6E">
            <w:pPr>
              <w:pStyle w:val="afb"/>
              <w:jc w:val="center"/>
              <w:rPr>
                <w:sz w:val="24"/>
              </w:rPr>
            </w:pPr>
          </w:p>
        </w:tc>
        <w:tc>
          <w:tcPr>
            <w:tcW w:w="2409" w:type="dxa"/>
            <w:tcBorders>
              <w:top w:val="nil"/>
              <w:left w:val="nil"/>
              <w:bottom w:val="single" w:sz="8" w:space="0" w:color="auto"/>
              <w:right w:val="single" w:sz="8" w:space="0" w:color="auto"/>
            </w:tcBorders>
            <w:vAlign w:val="center"/>
            <w:hideMark/>
          </w:tcPr>
          <w:p w14:paraId="118EB1A5" w14:textId="77777777" w:rsidR="00A10D7D" w:rsidRPr="00CE49FB" w:rsidRDefault="00A10D7D" w:rsidP="00C10E6E">
            <w:pPr>
              <w:pStyle w:val="afb"/>
              <w:jc w:val="center"/>
              <w:rPr>
                <w:sz w:val="24"/>
              </w:rPr>
            </w:pPr>
            <w:r w:rsidRPr="00CE49FB">
              <w:rPr>
                <w:sz w:val="24"/>
              </w:rPr>
              <w:t>29773,05</w:t>
            </w:r>
          </w:p>
        </w:tc>
        <w:tc>
          <w:tcPr>
            <w:tcW w:w="2431" w:type="dxa"/>
            <w:tcBorders>
              <w:top w:val="nil"/>
              <w:left w:val="nil"/>
              <w:bottom w:val="single" w:sz="8" w:space="0" w:color="auto"/>
              <w:right w:val="single" w:sz="8" w:space="0" w:color="auto"/>
            </w:tcBorders>
            <w:vAlign w:val="center"/>
            <w:hideMark/>
          </w:tcPr>
          <w:p w14:paraId="2A41C2BC" w14:textId="77777777" w:rsidR="00A10D7D" w:rsidRPr="00CE49FB" w:rsidRDefault="00A10D7D" w:rsidP="00C10E6E">
            <w:pPr>
              <w:pStyle w:val="afb"/>
              <w:jc w:val="center"/>
              <w:rPr>
                <w:sz w:val="24"/>
              </w:rPr>
            </w:pPr>
            <w:r w:rsidRPr="00CE49FB">
              <w:rPr>
                <w:sz w:val="24"/>
              </w:rPr>
              <w:t>12,5321</w:t>
            </w:r>
          </w:p>
        </w:tc>
        <w:tc>
          <w:tcPr>
            <w:tcW w:w="2230" w:type="dxa"/>
            <w:tcBorders>
              <w:top w:val="nil"/>
              <w:left w:val="nil"/>
              <w:bottom w:val="single" w:sz="8" w:space="0" w:color="auto"/>
              <w:right w:val="single" w:sz="8" w:space="0" w:color="auto"/>
            </w:tcBorders>
            <w:vAlign w:val="center"/>
            <w:hideMark/>
          </w:tcPr>
          <w:p w14:paraId="37D87E30" w14:textId="77777777" w:rsidR="00A10D7D" w:rsidRPr="00906A9D" w:rsidRDefault="00A10D7D" w:rsidP="00C10E6E">
            <w:pPr>
              <w:pStyle w:val="afb"/>
              <w:jc w:val="center"/>
              <w:rPr>
                <w:sz w:val="24"/>
              </w:rPr>
            </w:pPr>
            <w:r w:rsidRPr="00906A9D">
              <w:rPr>
                <w:sz w:val="24"/>
              </w:rPr>
              <w:t>*</w:t>
            </w:r>
          </w:p>
        </w:tc>
      </w:tr>
    </w:tbl>
    <w:p w14:paraId="1B613E33" w14:textId="77777777" w:rsidR="00A10D7D" w:rsidRPr="00906A9D" w:rsidRDefault="00A10D7D" w:rsidP="00A10D7D">
      <w:pPr>
        <w:pStyle w:val="afb"/>
        <w:jc w:val="both"/>
        <w:rPr>
          <w:b/>
          <w:bCs/>
        </w:rPr>
      </w:pPr>
      <w:r w:rsidRPr="00906A9D">
        <w:t>*- затраты электроэнергии отсутствуют, т.к. на балансе предприятия находится насосное оборудование, установленное на источнике тепловой энергии, которое не относится к теплосетевому оборудованию.</w:t>
      </w:r>
    </w:p>
    <w:p w14:paraId="7C9BEF02" w14:textId="77777777" w:rsidR="00A10D7D" w:rsidRPr="00906A9D" w:rsidRDefault="00A10D7D" w:rsidP="00A10D7D">
      <w:pPr>
        <w:pStyle w:val="33"/>
        <w:ind w:firstLine="0"/>
        <w:jc w:val="both"/>
        <w:rPr>
          <w:sz w:val="26"/>
          <w:szCs w:val="26"/>
        </w:rPr>
      </w:pPr>
    </w:p>
    <w:p w14:paraId="052D20AF" w14:textId="77777777" w:rsidR="00A10D7D" w:rsidRPr="00906A9D" w:rsidRDefault="00A10D7D" w:rsidP="00A10D7D">
      <w:pPr>
        <w:pStyle w:val="33"/>
        <w:ind w:firstLine="0"/>
        <w:jc w:val="both"/>
        <w:rPr>
          <w:sz w:val="26"/>
          <w:szCs w:val="26"/>
        </w:rPr>
      </w:pPr>
    </w:p>
    <w:p w14:paraId="75CD46A4" w14:textId="77777777" w:rsidR="00A10D7D" w:rsidRPr="00A10D7D" w:rsidRDefault="00A10D7D" w:rsidP="00A10D7D">
      <w:pPr>
        <w:tabs>
          <w:tab w:val="left" w:pos="5580"/>
          <w:tab w:val="left" w:pos="9498"/>
        </w:tabs>
        <w:ind w:right="-569"/>
        <w:rPr>
          <w:lang w:val="x-none"/>
        </w:rPr>
      </w:pPr>
    </w:p>
    <w:p w14:paraId="4FD94ED9" w14:textId="77777777" w:rsidR="00A10D7D" w:rsidRDefault="00A10D7D" w:rsidP="00A10D7D">
      <w:pPr>
        <w:tabs>
          <w:tab w:val="left" w:pos="5580"/>
          <w:tab w:val="left" w:pos="9498"/>
        </w:tabs>
        <w:ind w:right="-569" w:firstLine="5670"/>
      </w:pPr>
    </w:p>
    <w:p w14:paraId="758B019D" w14:textId="5F1BFD82" w:rsidR="00A10D7D" w:rsidRDefault="00A10D7D" w:rsidP="00A10D7D">
      <w:pPr>
        <w:tabs>
          <w:tab w:val="left" w:pos="5580"/>
          <w:tab w:val="left" w:pos="9498"/>
        </w:tabs>
        <w:ind w:right="-569" w:firstLine="5670"/>
        <w:sectPr w:rsidR="00A10D7D" w:rsidSect="00A10D7D">
          <w:pgSz w:w="11906" w:h="16838"/>
          <w:pgMar w:top="1134" w:right="567" w:bottom="1134" w:left="1134" w:header="709" w:footer="584" w:gutter="0"/>
          <w:pgNumType w:start="15"/>
          <w:cols w:space="708"/>
          <w:docGrid w:linePitch="360"/>
        </w:sectPr>
      </w:pPr>
    </w:p>
    <w:p w14:paraId="5C147CD8" w14:textId="25EF630B" w:rsidR="00A10D7D" w:rsidRDefault="00A10D7D" w:rsidP="00A10D7D">
      <w:pPr>
        <w:tabs>
          <w:tab w:val="left" w:pos="5580"/>
          <w:tab w:val="left" w:pos="9498"/>
        </w:tabs>
        <w:ind w:right="-569" w:firstLine="5670"/>
      </w:pPr>
      <w:r>
        <w:lastRenderedPageBreak/>
        <w:t>Приложение № 6 к протоколу № 73</w:t>
      </w:r>
    </w:p>
    <w:p w14:paraId="190652B2" w14:textId="77777777" w:rsidR="00A10D7D" w:rsidRDefault="00A10D7D" w:rsidP="00A10D7D">
      <w:pPr>
        <w:tabs>
          <w:tab w:val="left" w:pos="5580"/>
          <w:tab w:val="left" w:pos="9498"/>
        </w:tabs>
        <w:ind w:right="-569" w:firstLine="5670"/>
      </w:pPr>
      <w:r>
        <w:t>заседания Правления Региональной</w:t>
      </w:r>
    </w:p>
    <w:p w14:paraId="229F438B" w14:textId="77777777" w:rsidR="00A10D7D" w:rsidRDefault="00A10D7D" w:rsidP="00A10D7D">
      <w:pPr>
        <w:tabs>
          <w:tab w:val="left" w:pos="5580"/>
          <w:tab w:val="left" w:pos="9498"/>
        </w:tabs>
        <w:ind w:right="-569" w:firstLine="5670"/>
      </w:pPr>
      <w:r>
        <w:t>энергетической комиссии</w:t>
      </w:r>
    </w:p>
    <w:p w14:paraId="52EEECE8" w14:textId="77777777" w:rsidR="00A10D7D" w:rsidRDefault="00A10D7D" w:rsidP="00A10D7D">
      <w:pPr>
        <w:tabs>
          <w:tab w:val="left" w:pos="5580"/>
          <w:tab w:val="left" w:pos="9498"/>
        </w:tabs>
        <w:ind w:right="-569" w:firstLine="5670"/>
      </w:pPr>
      <w:r>
        <w:t>Кузбасса от 12.11.2020</w:t>
      </w:r>
    </w:p>
    <w:p w14:paraId="3FCC3266" w14:textId="77777777" w:rsidR="00A10D7D" w:rsidRPr="003026CE" w:rsidRDefault="00A10D7D" w:rsidP="00A10D7D">
      <w:pPr>
        <w:pStyle w:val="10"/>
        <w:jc w:val="center"/>
        <w:rPr>
          <w:iCs/>
          <w:sz w:val="28"/>
          <w:szCs w:val="28"/>
        </w:rPr>
      </w:pPr>
      <w:r w:rsidRPr="003026CE">
        <w:rPr>
          <w:sz w:val="28"/>
          <w:szCs w:val="28"/>
        </w:rPr>
        <w:t xml:space="preserve">Экспертное заключение Региональной энергетической комиссии Кузбасса </w:t>
      </w:r>
      <w:r w:rsidRPr="003026CE">
        <w:rPr>
          <w:iCs/>
          <w:sz w:val="28"/>
          <w:szCs w:val="28"/>
        </w:rPr>
        <w:t>по материалам, представленным ООО</w:t>
      </w:r>
      <w:r>
        <w:rPr>
          <w:iCs/>
          <w:sz w:val="28"/>
          <w:szCs w:val="28"/>
        </w:rPr>
        <w:t xml:space="preserve"> «Тепловая компания «Актив» (г. </w:t>
      </w:r>
      <w:r w:rsidRPr="003026CE">
        <w:rPr>
          <w:iCs/>
          <w:sz w:val="28"/>
          <w:szCs w:val="28"/>
        </w:rPr>
        <w:t xml:space="preserve">Киселевск), для утверждения нормативов технологических потерь при передаче тепловой энергии по тепловым сетям от котельной Насосно-фильтровальная станция на </w:t>
      </w:r>
      <w:r>
        <w:rPr>
          <w:iCs/>
          <w:sz w:val="28"/>
          <w:szCs w:val="28"/>
        </w:rPr>
        <w:t>2021</w:t>
      </w:r>
      <w:r w:rsidRPr="003026CE">
        <w:rPr>
          <w:iCs/>
          <w:sz w:val="28"/>
          <w:szCs w:val="28"/>
        </w:rPr>
        <w:t xml:space="preserve"> год</w:t>
      </w:r>
    </w:p>
    <w:p w14:paraId="5ED35CC6" w14:textId="77777777" w:rsidR="00A10D7D" w:rsidRPr="003026CE" w:rsidRDefault="00A10D7D" w:rsidP="00A10D7D">
      <w:pPr>
        <w:jc w:val="both"/>
        <w:rPr>
          <w:sz w:val="28"/>
          <w:szCs w:val="28"/>
        </w:rPr>
      </w:pPr>
    </w:p>
    <w:p w14:paraId="6D9AEF5E" w14:textId="77777777" w:rsidR="00A10D7D" w:rsidRPr="003026CE" w:rsidRDefault="00A10D7D" w:rsidP="00A10D7D">
      <w:pPr>
        <w:ind w:firstLine="567"/>
        <w:jc w:val="both"/>
        <w:rPr>
          <w:sz w:val="28"/>
          <w:szCs w:val="28"/>
        </w:rPr>
      </w:pPr>
      <w:r w:rsidRPr="003026CE">
        <w:rPr>
          <w:sz w:val="28"/>
          <w:szCs w:val="28"/>
        </w:rPr>
        <w:t xml:space="preserve">В Региональную энергетическую комиссию Кузбасса обратилось ООО «Тепловая компания «Актив» (г. Киселевск) далее – Предприятие, с заявкой на утверждение нормативов технологических потерь при передаче тепловой энергии от котельной  Насосно-фильтровальная станция.  </w:t>
      </w:r>
    </w:p>
    <w:p w14:paraId="6BDDE860" w14:textId="77777777" w:rsidR="00A10D7D" w:rsidRPr="003026CE" w:rsidRDefault="00A10D7D" w:rsidP="00A10D7D">
      <w:pPr>
        <w:ind w:firstLine="709"/>
        <w:jc w:val="both"/>
        <w:rPr>
          <w:sz w:val="28"/>
          <w:szCs w:val="28"/>
        </w:rPr>
      </w:pPr>
      <w:r w:rsidRPr="003026CE">
        <w:rPr>
          <w:sz w:val="28"/>
          <w:szCs w:val="28"/>
        </w:rPr>
        <w:t>Котельная Насосно-фильтровальная станция осуществляет выработку и передачу тепловой энергии для отопления зданий Насосно-фильтровальная станция, а также на потребительском рынке населенного пункта Гидроузел.</w:t>
      </w:r>
    </w:p>
    <w:p w14:paraId="3B289533" w14:textId="77777777" w:rsidR="00A10D7D" w:rsidRDefault="00A10D7D" w:rsidP="00A10D7D">
      <w:pPr>
        <w:ind w:firstLine="709"/>
        <w:jc w:val="both"/>
        <w:rPr>
          <w:sz w:val="28"/>
          <w:szCs w:val="28"/>
        </w:rPr>
      </w:pPr>
      <w:r w:rsidRPr="003026CE">
        <w:rPr>
          <w:sz w:val="28"/>
          <w:szCs w:val="28"/>
        </w:rPr>
        <w:t xml:space="preserve">Суммарная установленная мощность котельного оборудования составляет 1,2 Гкал/ч. Система теплоснабжения закрытая, температурный график котельной 95/70°. </w:t>
      </w:r>
      <w:proofErr w:type="spellStart"/>
      <w:r w:rsidRPr="003026CE">
        <w:rPr>
          <w:sz w:val="28"/>
          <w:szCs w:val="28"/>
        </w:rPr>
        <w:t>Химводоподготовка</w:t>
      </w:r>
      <w:proofErr w:type="spellEnd"/>
      <w:r w:rsidRPr="003026CE">
        <w:rPr>
          <w:sz w:val="28"/>
          <w:szCs w:val="28"/>
        </w:rPr>
        <w:t xml:space="preserve"> отсутствует. Общая протяженность тепловых сетей в двухтрубном исчислении составляет 1,897м. Прокладка тепловых сетей - надземная. Теплоизоляция тепловых сетей - м</w:t>
      </w:r>
      <w:r>
        <w:rPr>
          <w:sz w:val="28"/>
          <w:szCs w:val="28"/>
        </w:rPr>
        <w:t xml:space="preserve">аты </w:t>
      </w:r>
      <w:proofErr w:type="spellStart"/>
      <w:r>
        <w:rPr>
          <w:sz w:val="28"/>
          <w:szCs w:val="28"/>
        </w:rPr>
        <w:t>минватные</w:t>
      </w:r>
      <w:proofErr w:type="spellEnd"/>
      <w:r>
        <w:rPr>
          <w:sz w:val="28"/>
          <w:szCs w:val="28"/>
        </w:rPr>
        <w:t xml:space="preserve"> 70мм, стеклоткань:</w:t>
      </w:r>
    </w:p>
    <w:p w14:paraId="1EF095C7" w14:textId="77777777" w:rsidR="00A10D7D" w:rsidRDefault="00A10D7D" w:rsidP="00A10D7D">
      <w:pPr>
        <w:ind w:firstLine="709"/>
        <w:jc w:val="both"/>
        <w:rPr>
          <w:sz w:val="28"/>
          <w:szCs w:val="28"/>
        </w:rPr>
      </w:pPr>
    </w:p>
    <w:tbl>
      <w:tblPr>
        <w:tblW w:w="9497" w:type="dxa"/>
        <w:tblInd w:w="341" w:type="dxa"/>
        <w:tblLayout w:type="fixed"/>
        <w:tblLook w:val="04A0" w:firstRow="1" w:lastRow="0" w:firstColumn="1" w:lastColumn="0" w:noHBand="0" w:noVBand="1"/>
      </w:tblPr>
      <w:tblGrid>
        <w:gridCol w:w="1134"/>
        <w:gridCol w:w="992"/>
        <w:gridCol w:w="1418"/>
        <w:gridCol w:w="567"/>
        <w:gridCol w:w="567"/>
        <w:gridCol w:w="708"/>
        <w:gridCol w:w="709"/>
        <w:gridCol w:w="1985"/>
        <w:gridCol w:w="709"/>
        <w:gridCol w:w="708"/>
      </w:tblGrid>
      <w:tr w:rsidR="00A10D7D" w:rsidRPr="001C1CAB" w14:paraId="0511686C" w14:textId="77777777" w:rsidTr="00C10E6E">
        <w:trPr>
          <w:trHeight w:val="1164"/>
        </w:trPr>
        <w:tc>
          <w:tcPr>
            <w:tcW w:w="2126" w:type="dxa"/>
            <w:gridSpan w:val="2"/>
            <w:vMerge w:val="restart"/>
            <w:tcBorders>
              <w:top w:val="single" w:sz="4" w:space="0" w:color="auto"/>
              <w:left w:val="single" w:sz="4" w:space="0" w:color="auto"/>
              <w:bottom w:val="single" w:sz="4" w:space="0" w:color="auto"/>
              <w:right w:val="single" w:sz="4" w:space="0" w:color="auto"/>
            </w:tcBorders>
            <w:shd w:val="clear" w:color="000000" w:fill="C0C0C0"/>
            <w:tcMar>
              <w:left w:w="57" w:type="dxa"/>
              <w:right w:w="57" w:type="dxa"/>
            </w:tcMar>
            <w:vAlign w:val="center"/>
            <w:hideMark/>
          </w:tcPr>
          <w:p w14:paraId="0EAEBB61" w14:textId="77777777" w:rsidR="00A10D7D" w:rsidRPr="00297CDB" w:rsidRDefault="00A10D7D" w:rsidP="00C10E6E">
            <w:pPr>
              <w:jc w:val="center"/>
              <w:rPr>
                <w:rFonts w:ascii="Calibri" w:hAnsi="Calibri" w:cs="Calibri"/>
                <w:sz w:val="16"/>
                <w:szCs w:val="16"/>
              </w:rPr>
            </w:pPr>
            <w:r w:rsidRPr="00297CDB">
              <w:rPr>
                <w:rFonts w:ascii="Calibri" w:hAnsi="Calibri" w:cs="Calibri"/>
                <w:sz w:val="16"/>
                <w:szCs w:val="16"/>
              </w:rPr>
              <w:t>Наименование участка</w:t>
            </w:r>
          </w:p>
        </w:tc>
        <w:tc>
          <w:tcPr>
            <w:tcW w:w="1418" w:type="dxa"/>
            <w:vMerge w:val="restart"/>
            <w:tcBorders>
              <w:top w:val="single" w:sz="4" w:space="0" w:color="auto"/>
              <w:left w:val="single" w:sz="4" w:space="0" w:color="auto"/>
              <w:bottom w:val="single" w:sz="4" w:space="0" w:color="auto"/>
              <w:right w:val="single" w:sz="4" w:space="0" w:color="auto"/>
            </w:tcBorders>
            <w:shd w:val="clear" w:color="000000" w:fill="C0C0C0"/>
            <w:tcMar>
              <w:left w:w="57" w:type="dxa"/>
              <w:right w:w="57" w:type="dxa"/>
            </w:tcMar>
            <w:vAlign w:val="center"/>
            <w:hideMark/>
          </w:tcPr>
          <w:p w14:paraId="605721AC" w14:textId="77777777" w:rsidR="00A10D7D" w:rsidRPr="00297CDB" w:rsidRDefault="00A10D7D" w:rsidP="00C10E6E">
            <w:pPr>
              <w:jc w:val="center"/>
              <w:rPr>
                <w:rFonts w:ascii="Calibri" w:hAnsi="Calibri" w:cs="Calibri"/>
                <w:sz w:val="16"/>
                <w:szCs w:val="16"/>
              </w:rPr>
            </w:pPr>
            <w:r w:rsidRPr="00297CDB">
              <w:rPr>
                <w:rFonts w:ascii="Calibri" w:hAnsi="Calibri" w:cs="Calibri"/>
                <w:sz w:val="16"/>
                <w:szCs w:val="16"/>
              </w:rPr>
              <w:t>Назначение</w:t>
            </w:r>
          </w:p>
        </w:tc>
        <w:tc>
          <w:tcPr>
            <w:tcW w:w="1134" w:type="dxa"/>
            <w:gridSpan w:val="2"/>
            <w:tcBorders>
              <w:top w:val="single" w:sz="4" w:space="0" w:color="auto"/>
              <w:left w:val="nil"/>
              <w:bottom w:val="single" w:sz="4" w:space="0" w:color="auto"/>
              <w:right w:val="single" w:sz="4" w:space="0" w:color="auto"/>
            </w:tcBorders>
            <w:shd w:val="clear" w:color="000000" w:fill="C0C0C0"/>
            <w:tcMar>
              <w:left w:w="57" w:type="dxa"/>
              <w:right w:w="57" w:type="dxa"/>
            </w:tcMar>
            <w:textDirection w:val="btLr"/>
            <w:vAlign w:val="center"/>
            <w:hideMark/>
          </w:tcPr>
          <w:p w14:paraId="09B3AE7C" w14:textId="77777777" w:rsidR="00A10D7D" w:rsidRPr="00297CDB" w:rsidRDefault="00A10D7D" w:rsidP="00C10E6E">
            <w:pPr>
              <w:jc w:val="center"/>
              <w:rPr>
                <w:rFonts w:ascii="Calibri" w:hAnsi="Calibri" w:cs="Calibri"/>
                <w:sz w:val="16"/>
                <w:szCs w:val="16"/>
              </w:rPr>
            </w:pPr>
            <w:r w:rsidRPr="00297CDB">
              <w:rPr>
                <w:rFonts w:ascii="Calibri" w:hAnsi="Calibri" w:cs="Calibri"/>
                <w:sz w:val="16"/>
                <w:szCs w:val="16"/>
              </w:rPr>
              <w:t>Диаметр трубы, м</w:t>
            </w:r>
          </w:p>
        </w:tc>
        <w:tc>
          <w:tcPr>
            <w:tcW w:w="1417" w:type="dxa"/>
            <w:gridSpan w:val="2"/>
            <w:tcBorders>
              <w:top w:val="single" w:sz="4" w:space="0" w:color="auto"/>
              <w:left w:val="nil"/>
              <w:bottom w:val="single" w:sz="4" w:space="0" w:color="auto"/>
              <w:right w:val="single" w:sz="4" w:space="0" w:color="auto"/>
            </w:tcBorders>
            <w:shd w:val="clear" w:color="000000" w:fill="C0C0C0"/>
            <w:tcMar>
              <w:left w:w="57" w:type="dxa"/>
              <w:right w:w="57" w:type="dxa"/>
            </w:tcMar>
            <w:textDirection w:val="btLr"/>
            <w:vAlign w:val="center"/>
            <w:hideMark/>
          </w:tcPr>
          <w:p w14:paraId="4D398D35" w14:textId="77777777" w:rsidR="00A10D7D" w:rsidRPr="00297CDB" w:rsidRDefault="00A10D7D" w:rsidP="00C10E6E">
            <w:pPr>
              <w:jc w:val="center"/>
              <w:rPr>
                <w:rFonts w:ascii="Calibri" w:hAnsi="Calibri" w:cs="Calibri"/>
                <w:sz w:val="16"/>
                <w:szCs w:val="16"/>
              </w:rPr>
            </w:pPr>
            <w:r w:rsidRPr="00297CDB">
              <w:rPr>
                <w:rFonts w:ascii="Calibri" w:hAnsi="Calibri" w:cs="Calibri"/>
                <w:sz w:val="16"/>
                <w:szCs w:val="16"/>
              </w:rPr>
              <w:t xml:space="preserve">Длина участка (в двухтрубном исчислении), </w:t>
            </w:r>
            <w:proofErr w:type="spellStart"/>
            <w:r w:rsidRPr="00297CDB">
              <w:rPr>
                <w:rFonts w:ascii="Calibri" w:hAnsi="Calibri" w:cs="Calibri"/>
                <w:sz w:val="16"/>
                <w:szCs w:val="16"/>
              </w:rPr>
              <w:t>l,м</w:t>
            </w:r>
            <w:proofErr w:type="spellEnd"/>
          </w:p>
        </w:tc>
        <w:tc>
          <w:tcPr>
            <w:tcW w:w="1985" w:type="dxa"/>
            <w:vMerge w:val="restart"/>
            <w:tcBorders>
              <w:top w:val="single" w:sz="4" w:space="0" w:color="auto"/>
              <w:left w:val="single" w:sz="4" w:space="0" w:color="auto"/>
              <w:bottom w:val="single" w:sz="4" w:space="0" w:color="auto"/>
              <w:right w:val="single" w:sz="4" w:space="0" w:color="auto"/>
            </w:tcBorders>
            <w:shd w:val="clear" w:color="000000" w:fill="C0C0C0"/>
            <w:tcMar>
              <w:left w:w="57" w:type="dxa"/>
              <w:right w:w="57" w:type="dxa"/>
            </w:tcMar>
            <w:textDirection w:val="btLr"/>
            <w:vAlign w:val="center"/>
            <w:hideMark/>
          </w:tcPr>
          <w:p w14:paraId="33EB1301" w14:textId="77777777" w:rsidR="00A10D7D" w:rsidRPr="00297CDB" w:rsidRDefault="00A10D7D" w:rsidP="00C10E6E">
            <w:pPr>
              <w:jc w:val="center"/>
              <w:rPr>
                <w:rFonts w:ascii="Calibri" w:hAnsi="Calibri" w:cs="Calibri"/>
                <w:sz w:val="16"/>
                <w:szCs w:val="16"/>
              </w:rPr>
            </w:pPr>
            <w:r w:rsidRPr="00297CDB">
              <w:rPr>
                <w:rFonts w:ascii="Calibri" w:hAnsi="Calibri" w:cs="Calibri"/>
                <w:sz w:val="16"/>
                <w:szCs w:val="16"/>
              </w:rPr>
              <w:t>Теплоизоляционный материал</w:t>
            </w:r>
          </w:p>
        </w:tc>
        <w:tc>
          <w:tcPr>
            <w:tcW w:w="709" w:type="dxa"/>
            <w:vMerge w:val="restart"/>
            <w:tcBorders>
              <w:top w:val="single" w:sz="4" w:space="0" w:color="auto"/>
              <w:left w:val="single" w:sz="4" w:space="0" w:color="auto"/>
              <w:bottom w:val="single" w:sz="4" w:space="0" w:color="auto"/>
              <w:right w:val="single" w:sz="4" w:space="0" w:color="auto"/>
            </w:tcBorders>
            <w:shd w:val="clear" w:color="000000" w:fill="C0C0C0"/>
            <w:tcMar>
              <w:left w:w="57" w:type="dxa"/>
              <w:right w:w="57" w:type="dxa"/>
            </w:tcMar>
            <w:textDirection w:val="btLr"/>
            <w:vAlign w:val="center"/>
            <w:hideMark/>
          </w:tcPr>
          <w:p w14:paraId="5C44E4A7" w14:textId="77777777" w:rsidR="00A10D7D" w:rsidRPr="00297CDB" w:rsidRDefault="00A10D7D" w:rsidP="00C10E6E">
            <w:pPr>
              <w:jc w:val="center"/>
              <w:rPr>
                <w:rFonts w:ascii="Calibri" w:hAnsi="Calibri" w:cs="Calibri"/>
                <w:sz w:val="16"/>
                <w:szCs w:val="16"/>
              </w:rPr>
            </w:pPr>
            <w:r w:rsidRPr="00297CDB">
              <w:rPr>
                <w:rFonts w:ascii="Calibri" w:hAnsi="Calibri" w:cs="Calibri"/>
                <w:sz w:val="16"/>
                <w:szCs w:val="16"/>
              </w:rPr>
              <w:t>Тип прокладки</w:t>
            </w:r>
          </w:p>
        </w:tc>
        <w:tc>
          <w:tcPr>
            <w:tcW w:w="708" w:type="dxa"/>
            <w:vMerge w:val="restart"/>
            <w:tcBorders>
              <w:top w:val="single" w:sz="4" w:space="0" w:color="auto"/>
              <w:left w:val="single" w:sz="4" w:space="0" w:color="auto"/>
              <w:bottom w:val="single" w:sz="4" w:space="0" w:color="auto"/>
              <w:right w:val="single" w:sz="4" w:space="0" w:color="auto"/>
            </w:tcBorders>
            <w:shd w:val="clear" w:color="000000" w:fill="C0C0C0"/>
            <w:tcMar>
              <w:left w:w="57" w:type="dxa"/>
              <w:right w:w="57" w:type="dxa"/>
            </w:tcMar>
            <w:textDirection w:val="btLr"/>
            <w:vAlign w:val="center"/>
            <w:hideMark/>
          </w:tcPr>
          <w:p w14:paraId="5A04CBF5" w14:textId="77777777" w:rsidR="00A10D7D" w:rsidRPr="00297CDB" w:rsidRDefault="00A10D7D" w:rsidP="00C10E6E">
            <w:pPr>
              <w:jc w:val="center"/>
              <w:rPr>
                <w:rFonts w:ascii="Calibri" w:hAnsi="Calibri" w:cs="Calibri"/>
                <w:sz w:val="16"/>
                <w:szCs w:val="16"/>
              </w:rPr>
            </w:pPr>
            <w:r w:rsidRPr="00297CDB">
              <w:rPr>
                <w:rFonts w:ascii="Calibri" w:hAnsi="Calibri" w:cs="Calibri"/>
                <w:sz w:val="16"/>
                <w:szCs w:val="16"/>
              </w:rPr>
              <w:t>Год ввода в эксплуатацию (перекладки)</w:t>
            </w:r>
          </w:p>
        </w:tc>
      </w:tr>
      <w:tr w:rsidR="00A10D7D" w:rsidRPr="001C1CAB" w14:paraId="69911C71" w14:textId="77777777" w:rsidTr="00C10E6E">
        <w:trPr>
          <w:trHeight w:val="415"/>
        </w:trPr>
        <w:tc>
          <w:tcPr>
            <w:tcW w:w="2126" w:type="dxa"/>
            <w:gridSpan w:val="2"/>
            <w:vMerge/>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14:paraId="07DFB8BA" w14:textId="77777777" w:rsidR="00A10D7D" w:rsidRPr="00297CDB" w:rsidRDefault="00A10D7D" w:rsidP="00C10E6E">
            <w:pPr>
              <w:rPr>
                <w:rFonts w:ascii="Calibri" w:hAnsi="Calibri" w:cs="Calibri"/>
                <w:sz w:val="16"/>
                <w:szCs w:val="16"/>
              </w:rPr>
            </w:pPr>
          </w:p>
        </w:tc>
        <w:tc>
          <w:tcPr>
            <w:tcW w:w="1418" w:type="dxa"/>
            <w:vMerge/>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14:paraId="2CBE619B" w14:textId="77777777" w:rsidR="00A10D7D" w:rsidRPr="00297CDB" w:rsidRDefault="00A10D7D" w:rsidP="00C10E6E">
            <w:pPr>
              <w:rPr>
                <w:rFonts w:ascii="Calibri" w:hAnsi="Calibri" w:cs="Calibri"/>
                <w:sz w:val="16"/>
                <w:szCs w:val="16"/>
              </w:rPr>
            </w:pPr>
          </w:p>
        </w:tc>
        <w:tc>
          <w:tcPr>
            <w:tcW w:w="567" w:type="dxa"/>
            <w:tcBorders>
              <w:top w:val="nil"/>
              <w:left w:val="nil"/>
              <w:bottom w:val="single" w:sz="4" w:space="0" w:color="auto"/>
              <w:right w:val="single" w:sz="4" w:space="0" w:color="auto"/>
            </w:tcBorders>
            <w:shd w:val="clear" w:color="000000" w:fill="C0C0C0"/>
            <w:tcMar>
              <w:left w:w="57" w:type="dxa"/>
              <w:right w:w="57" w:type="dxa"/>
            </w:tcMar>
            <w:vAlign w:val="center"/>
            <w:hideMark/>
          </w:tcPr>
          <w:p w14:paraId="1EB34D54" w14:textId="77777777" w:rsidR="00A10D7D" w:rsidRPr="00297CDB" w:rsidRDefault="00A10D7D" w:rsidP="00C10E6E">
            <w:pPr>
              <w:jc w:val="center"/>
              <w:rPr>
                <w:rFonts w:ascii="Calibri" w:hAnsi="Calibri" w:cs="Calibri"/>
                <w:sz w:val="16"/>
                <w:szCs w:val="16"/>
              </w:rPr>
            </w:pPr>
            <w:r w:rsidRPr="00297CDB">
              <w:rPr>
                <w:rFonts w:ascii="Calibri" w:hAnsi="Calibri" w:cs="Calibri"/>
                <w:sz w:val="16"/>
                <w:szCs w:val="16"/>
              </w:rPr>
              <w:t>прям</w:t>
            </w:r>
          </w:p>
        </w:tc>
        <w:tc>
          <w:tcPr>
            <w:tcW w:w="567" w:type="dxa"/>
            <w:tcBorders>
              <w:top w:val="nil"/>
              <w:left w:val="nil"/>
              <w:bottom w:val="single" w:sz="4" w:space="0" w:color="auto"/>
              <w:right w:val="single" w:sz="4" w:space="0" w:color="auto"/>
            </w:tcBorders>
            <w:shd w:val="clear" w:color="000000" w:fill="C0C0C0"/>
            <w:tcMar>
              <w:left w:w="57" w:type="dxa"/>
              <w:right w:w="57" w:type="dxa"/>
            </w:tcMar>
            <w:vAlign w:val="center"/>
            <w:hideMark/>
          </w:tcPr>
          <w:p w14:paraId="5FAA5712" w14:textId="77777777" w:rsidR="00A10D7D" w:rsidRPr="00297CDB" w:rsidRDefault="00A10D7D" w:rsidP="00C10E6E">
            <w:pPr>
              <w:jc w:val="center"/>
              <w:rPr>
                <w:rFonts w:ascii="Calibri" w:hAnsi="Calibri" w:cs="Calibri"/>
                <w:sz w:val="16"/>
                <w:szCs w:val="16"/>
              </w:rPr>
            </w:pPr>
            <w:r w:rsidRPr="00297CDB">
              <w:rPr>
                <w:rFonts w:ascii="Calibri" w:hAnsi="Calibri" w:cs="Calibri"/>
                <w:sz w:val="16"/>
                <w:szCs w:val="16"/>
              </w:rPr>
              <w:t>обрат</w:t>
            </w:r>
          </w:p>
        </w:tc>
        <w:tc>
          <w:tcPr>
            <w:tcW w:w="708" w:type="dxa"/>
            <w:tcBorders>
              <w:top w:val="nil"/>
              <w:left w:val="nil"/>
              <w:bottom w:val="single" w:sz="4" w:space="0" w:color="auto"/>
              <w:right w:val="single" w:sz="4" w:space="0" w:color="auto"/>
            </w:tcBorders>
            <w:shd w:val="clear" w:color="000000" w:fill="C0C0C0"/>
            <w:tcMar>
              <w:left w:w="57" w:type="dxa"/>
              <w:right w:w="57" w:type="dxa"/>
            </w:tcMar>
            <w:vAlign w:val="center"/>
            <w:hideMark/>
          </w:tcPr>
          <w:p w14:paraId="24DB394A" w14:textId="77777777" w:rsidR="00A10D7D" w:rsidRPr="00297CDB" w:rsidRDefault="00A10D7D" w:rsidP="00C10E6E">
            <w:pPr>
              <w:jc w:val="center"/>
              <w:rPr>
                <w:rFonts w:ascii="Calibri" w:hAnsi="Calibri" w:cs="Calibri"/>
                <w:sz w:val="16"/>
                <w:szCs w:val="16"/>
              </w:rPr>
            </w:pPr>
            <w:r w:rsidRPr="00297CDB">
              <w:rPr>
                <w:rFonts w:ascii="Calibri" w:hAnsi="Calibri" w:cs="Calibri"/>
                <w:sz w:val="16"/>
                <w:szCs w:val="16"/>
              </w:rPr>
              <w:t>прям</w:t>
            </w:r>
          </w:p>
        </w:tc>
        <w:tc>
          <w:tcPr>
            <w:tcW w:w="709" w:type="dxa"/>
            <w:tcBorders>
              <w:top w:val="nil"/>
              <w:left w:val="nil"/>
              <w:bottom w:val="single" w:sz="4" w:space="0" w:color="auto"/>
              <w:right w:val="single" w:sz="4" w:space="0" w:color="auto"/>
            </w:tcBorders>
            <w:shd w:val="clear" w:color="000000" w:fill="C0C0C0"/>
            <w:tcMar>
              <w:left w:w="57" w:type="dxa"/>
              <w:right w:w="57" w:type="dxa"/>
            </w:tcMar>
            <w:vAlign w:val="center"/>
            <w:hideMark/>
          </w:tcPr>
          <w:p w14:paraId="09318701" w14:textId="77777777" w:rsidR="00A10D7D" w:rsidRPr="00297CDB" w:rsidRDefault="00A10D7D" w:rsidP="00C10E6E">
            <w:pPr>
              <w:jc w:val="center"/>
              <w:rPr>
                <w:rFonts w:ascii="Calibri" w:hAnsi="Calibri" w:cs="Calibri"/>
                <w:sz w:val="16"/>
                <w:szCs w:val="16"/>
              </w:rPr>
            </w:pPr>
            <w:r w:rsidRPr="00297CDB">
              <w:rPr>
                <w:rFonts w:ascii="Calibri" w:hAnsi="Calibri" w:cs="Calibri"/>
                <w:sz w:val="16"/>
                <w:szCs w:val="16"/>
              </w:rPr>
              <w:t>обрат</w:t>
            </w:r>
          </w:p>
        </w:tc>
        <w:tc>
          <w:tcPr>
            <w:tcW w:w="1985" w:type="dxa"/>
            <w:vMerge/>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14:paraId="4C14F0E7" w14:textId="77777777" w:rsidR="00A10D7D" w:rsidRPr="00297CDB" w:rsidRDefault="00A10D7D" w:rsidP="00C10E6E">
            <w:pPr>
              <w:rPr>
                <w:rFonts w:ascii="Calibri" w:hAnsi="Calibri" w:cs="Calibri"/>
                <w:sz w:val="16"/>
                <w:szCs w:val="16"/>
              </w:rPr>
            </w:pPr>
          </w:p>
        </w:tc>
        <w:tc>
          <w:tcPr>
            <w:tcW w:w="709" w:type="dxa"/>
            <w:vMerge/>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14:paraId="5A6AA8F4" w14:textId="77777777" w:rsidR="00A10D7D" w:rsidRPr="00297CDB" w:rsidRDefault="00A10D7D" w:rsidP="00C10E6E">
            <w:pPr>
              <w:rPr>
                <w:rFonts w:ascii="Calibri" w:hAnsi="Calibri" w:cs="Calibri"/>
                <w:sz w:val="16"/>
                <w:szCs w:val="16"/>
              </w:rPr>
            </w:pPr>
          </w:p>
        </w:tc>
        <w:tc>
          <w:tcPr>
            <w:tcW w:w="708" w:type="dxa"/>
            <w:vMerge/>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14:paraId="48E08D14" w14:textId="77777777" w:rsidR="00A10D7D" w:rsidRPr="00297CDB" w:rsidRDefault="00A10D7D" w:rsidP="00C10E6E">
            <w:pPr>
              <w:rPr>
                <w:rFonts w:ascii="Calibri" w:hAnsi="Calibri" w:cs="Calibri"/>
                <w:sz w:val="16"/>
                <w:szCs w:val="16"/>
              </w:rPr>
            </w:pPr>
          </w:p>
        </w:tc>
      </w:tr>
      <w:tr w:rsidR="00A10D7D" w:rsidRPr="001C1CAB" w14:paraId="753BFDD5" w14:textId="77777777" w:rsidTr="00C10E6E">
        <w:trPr>
          <w:trHeight w:val="284"/>
        </w:trPr>
        <w:tc>
          <w:tcPr>
            <w:tcW w:w="1134" w:type="dxa"/>
            <w:vMerge w:val="restart"/>
            <w:tcBorders>
              <w:top w:val="nil"/>
              <w:left w:val="single" w:sz="4" w:space="0" w:color="auto"/>
              <w:bottom w:val="single" w:sz="4" w:space="0" w:color="auto"/>
              <w:right w:val="single" w:sz="4" w:space="0" w:color="auto"/>
            </w:tcBorders>
            <w:shd w:val="clear" w:color="000000" w:fill="FFFFFF"/>
            <w:vAlign w:val="center"/>
            <w:hideMark/>
          </w:tcPr>
          <w:p w14:paraId="7EFD15A1" w14:textId="77777777" w:rsidR="00A10D7D" w:rsidRPr="00297CDB" w:rsidRDefault="00A10D7D" w:rsidP="00C10E6E">
            <w:pPr>
              <w:rPr>
                <w:rFonts w:ascii="Calibri" w:hAnsi="Calibri" w:cs="Calibri"/>
                <w:color w:val="000000"/>
                <w:sz w:val="20"/>
              </w:rPr>
            </w:pPr>
            <w:r w:rsidRPr="00297CDB">
              <w:rPr>
                <w:rFonts w:ascii="Calibri" w:hAnsi="Calibri" w:cs="Calibri"/>
                <w:color w:val="000000"/>
                <w:sz w:val="20"/>
              </w:rPr>
              <w:t>Котельная НФС</w:t>
            </w:r>
          </w:p>
        </w:tc>
        <w:tc>
          <w:tcPr>
            <w:tcW w:w="992" w:type="dxa"/>
            <w:tcBorders>
              <w:top w:val="nil"/>
              <w:left w:val="nil"/>
              <w:bottom w:val="single" w:sz="4" w:space="0" w:color="auto"/>
              <w:right w:val="single" w:sz="4" w:space="0" w:color="auto"/>
            </w:tcBorders>
            <w:shd w:val="clear" w:color="000000" w:fill="FFFFFF"/>
            <w:vAlign w:val="center"/>
            <w:hideMark/>
          </w:tcPr>
          <w:p w14:paraId="4E33C7FC" w14:textId="77777777" w:rsidR="00A10D7D" w:rsidRPr="00297CDB" w:rsidRDefault="00A10D7D" w:rsidP="00C10E6E">
            <w:pPr>
              <w:rPr>
                <w:rFonts w:ascii="Calibri" w:hAnsi="Calibri" w:cs="Calibri"/>
                <w:color w:val="000000"/>
                <w:sz w:val="20"/>
              </w:rPr>
            </w:pPr>
            <w:r w:rsidRPr="00297CDB">
              <w:rPr>
                <w:rFonts w:ascii="Calibri" w:hAnsi="Calibri" w:cs="Calibri"/>
                <w:color w:val="000000"/>
                <w:sz w:val="20"/>
              </w:rPr>
              <w:t>Кот - Т1</w:t>
            </w:r>
          </w:p>
        </w:tc>
        <w:tc>
          <w:tcPr>
            <w:tcW w:w="1418" w:type="dxa"/>
            <w:tcBorders>
              <w:top w:val="nil"/>
              <w:left w:val="nil"/>
              <w:bottom w:val="single" w:sz="4" w:space="0" w:color="auto"/>
              <w:right w:val="single" w:sz="4" w:space="0" w:color="auto"/>
            </w:tcBorders>
            <w:shd w:val="clear" w:color="auto" w:fill="auto"/>
            <w:vAlign w:val="center"/>
            <w:hideMark/>
          </w:tcPr>
          <w:p w14:paraId="338BEA2F" w14:textId="77777777" w:rsidR="00A10D7D" w:rsidRPr="00297CDB" w:rsidRDefault="00A10D7D" w:rsidP="00C10E6E">
            <w:pPr>
              <w:jc w:val="center"/>
              <w:rPr>
                <w:rFonts w:ascii="Calibri" w:hAnsi="Calibri" w:cs="Calibri"/>
                <w:sz w:val="16"/>
                <w:szCs w:val="16"/>
              </w:rPr>
            </w:pPr>
            <w:r w:rsidRPr="00297CDB">
              <w:rPr>
                <w:rFonts w:ascii="Calibri" w:hAnsi="Calibri" w:cs="Calibri"/>
                <w:sz w:val="16"/>
                <w:szCs w:val="16"/>
              </w:rPr>
              <w:t>отопление + ГВС</w:t>
            </w:r>
          </w:p>
        </w:tc>
        <w:tc>
          <w:tcPr>
            <w:tcW w:w="567" w:type="dxa"/>
            <w:tcBorders>
              <w:top w:val="nil"/>
              <w:left w:val="nil"/>
              <w:bottom w:val="single" w:sz="4" w:space="0" w:color="auto"/>
              <w:right w:val="single" w:sz="4" w:space="0" w:color="auto"/>
            </w:tcBorders>
            <w:shd w:val="clear" w:color="auto" w:fill="auto"/>
            <w:vAlign w:val="center"/>
            <w:hideMark/>
          </w:tcPr>
          <w:p w14:paraId="19A3EC89" w14:textId="77777777" w:rsidR="00A10D7D" w:rsidRPr="00297CDB" w:rsidRDefault="00A10D7D" w:rsidP="00C10E6E">
            <w:pPr>
              <w:jc w:val="center"/>
              <w:rPr>
                <w:rFonts w:ascii="Calibri" w:hAnsi="Calibri" w:cs="Calibri"/>
                <w:sz w:val="16"/>
                <w:szCs w:val="16"/>
              </w:rPr>
            </w:pPr>
            <w:r w:rsidRPr="00297CDB">
              <w:rPr>
                <w:rFonts w:ascii="Calibri" w:hAnsi="Calibri" w:cs="Calibri"/>
                <w:sz w:val="16"/>
                <w:szCs w:val="16"/>
              </w:rPr>
              <w:t>0,15</w:t>
            </w:r>
          </w:p>
        </w:tc>
        <w:tc>
          <w:tcPr>
            <w:tcW w:w="567" w:type="dxa"/>
            <w:tcBorders>
              <w:top w:val="nil"/>
              <w:left w:val="nil"/>
              <w:bottom w:val="single" w:sz="4" w:space="0" w:color="auto"/>
              <w:right w:val="single" w:sz="4" w:space="0" w:color="auto"/>
            </w:tcBorders>
            <w:shd w:val="clear" w:color="auto" w:fill="auto"/>
            <w:vAlign w:val="center"/>
            <w:hideMark/>
          </w:tcPr>
          <w:p w14:paraId="40B606FB" w14:textId="77777777" w:rsidR="00A10D7D" w:rsidRPr="00297CDB" w:rsidRDefault="00A10D7D" w:rsidP="00C10E6E">
            <w:pPr>
              <w:jc w:val="center"/>
              <w:rPr>
                <w:rFonts w:ascii="Calibri" w:hAnsi="Calibri" w:cs="Calibri"/>
                <w:sz w:val="16"/>
                <w:szCs w:val="16"/>
              </w:rPr>
            </w:pPr>
            <w:r w:rsidRPr="00297CDB">
              <w:rPr>
                <w:rFonts w:ascii="Calibri" w:hAnsi="Calibri" w:cs="Calibri"/>
                <w:sz w:val="16"/>
                <w:szCs w:val="16"/>
              </w:rPr>
              <w:t>0,15</w:t>
            </w:r>
          </w:p>
        </w:tc>
        <w:tc>
          <w:tcPr>
            <w:tcW w:w="708" w:type="dxa"/>
            <w:tcBorders>
              <w:top w:val="nil"/>
              <w:left w:val="nil"/>
              <w:bottom w:val="single" w:sz="4" w:space="0" w:color="auto"/>
              <w:right w:val="single" w:sz="4" w:space="0" w:color="auto"/>
            </w:tcBorders>
            <w:shd w:val="clear" w:color="auto" w:fill="auto"/>
            <w:vAlign w:val="center"/>
            <w:hideMark/>
          </w:tcPr>
          <w:p w14:paraId="2236A267" w14:textId="77777777" w:rsidR="00A10D7D" w:rsidRPr="00297CDB" w:rsidRDefault="00A10D7D" w:rsidP="00C10E6E">
            <w:pPr>
              <w:jc w:val="center"/>
              <w:rPr>
                <w:rFonts w:ascii="Calibri" w:hAnsi="Calibri" w:cs="Calibri"/>
                <w:sz w:val="16"/>
                <w:szCs w:val="16"/>
              </w:rPr>
            </w:pPr>
            <w:r w:rsidRPr="00297CDB">
              <w:rPr>
                <w:rFonts w:ascii="Calibri" w:hAnsi="Calibri" w:cs="Calibri"/>
                <w:sz w:val="16"/>
                <w:szCs w:val="16"/>
              </w:rPr>
              <w:t>335</w:t>
            </w:r>
          </w:p>
        </w:tc>
        <w:tc>
          <w:tcPr>
            <w:tcW w:w="709" w:type="dxa"/>
            <w:tcBorders>
              <w:top w:val="nil"/>
              <w:left w:val="nil"/>
              <w:bottom w:val="single" w:sz="4" w:space="0" w:color="auto"/>
              <w:right w:val="single" w:sz="4" w:space="0" w:color="auto"/>
            </w:tcBorders>
            <w:shd w:val="clear" w:color="auto" w:fill="auto"/>
            <w:vAlign w:val="center"/>
            <w:hideMark/>
          </w:tcPr>
          <w:p w14:paraId="25010D61" w14:textId="77777777" w:rsidR="00A10D7D" w:rsidRPr="00297CDB" w:rsidRDefault="00A10D7D" w:rsidP="00C10E6E">
            <w:pPr>
              <w:jc w:val="center"/>
              <w:rPr>
                <w:rFonts w:ascii="Calibri" w:hAnsi="Calibri" w:cs="Calibri"/>
                <w:sz w:val="16"/>
                <w:szCs w:val="16"/>
              </w:rPr>
            </w:pPr>
            <w:r w:rsidRPr="00297CDB">
              <w:rPr>
                <w:rFonts w:ascii="Calibri" w:hAnsi="Calibri" w:cs="Calibri"/>
                <w:sz w:val="16"/>
                <w:szCs w:val="16"/>
              </w:rPr>
              <w:t>335</w:t>
            </w:r>
          </w:p>
        </w:tc>
        <w:tc>
          <w:tcPr>
            <w:tcW w:w="1985" w:type="dxa"/>
            <w:tcBorders>
              <w:top w:val="nil"/>
              <w:left w:val="nil"/>
              <w:bottom w:val="single" w:sz="4" w:space="0" w:color="auto"/>
              <w:right w:val="single" w:sz="4" w:space="0" w:color="auto"/>
            </w:tcBorders>
            <w:shd w:val="clear" w:color="auto" w:fill="auto"/>
            <w:vAlign w:val="center"/>
            <w:hideMark/>
          </w:tcPr>
          <w:p w14:paraId="346B126A" w14:textId="77777777" w:rsidR="00A10D7D" w:rsidRPr="00297CDB" w:rsidRDefault="00A10D7D" w:rsidP="00C10E6E">
            <w:pPr>
              <w:jc w:val="center"/>
              <w:rPr>
                <w:rFonts w:ascii="Calibri" w:hAnsi="Calibri" w:cs="Calibri"/>
                <w:sz w:val="16"/>
                <w:szCs w:val="16"/>
              </w:rPr>
            </w:pPr>
            <w:r w:rsidRPr="00297CDB">
              <w:rPr>
                <w:rFonts w:ascii="Calibri" w:hAnsi="Calibri" w:cs="Calibri"/>
                <w:sz w:val="16"/>
                <w:szCs w:val="16"/>
              </w:rPr>
              <w:t>мин маты + стеклоткань</w:t>
            </w:r>
          </w:p>
        </w:tc>
        <w:tc>
          <w:tcPr>
            <w:tcW w:w="709" w:type="dxa"/>
            <w:tcBorders>
              <w:top w:val="nil"/>
              <w:left w:val="nil"/>
              <w:bottom w:val="single" w:sz="4" w:space="0" w:color="auto"/>
              <w:right w:val="single" w:sz="4" w:space="0" w:color="auto"/>
            </w:tcBorders>
            <w:shd w:val="clear" w:color="auto" w:fill="auto"/>
            <w:vAlign w:val="center"/>
            <w:hideMark/>
          </w:tcPr>
          <w:p w14:paraId="0AAE2DA0" w14:textId="77777777" w:rsidR="00A10D7D" w:rsidRPr="00297CDB" w:rsidRDefault="00A10D7D" w:rsidP="00C10E6E">
            <w:pPr>
              <w:jc w:val="center"/>
              <w:rPr>
                <w:rFonts w:ascii="Calibri" w:hAnsi="Calibri" w:cs="Calibri"/>
                <w:sz w:val="16"/>
                <w:szCs w:val="16"/>
              </w:rPr>
            </w:pPr>
            <w:proofErr w:type="spellStart"/>
            <w:r w:rsidRPr="00297CDB">
              <w:rPr>
                <w:rFonts w:ascii="Calibri" w:hAnsi="Calibri" w:cs="Calibri"/>
                <w:sz w:val="16"/>
                <w:szCs w:val="16"/>
              </w:rPr>
              <w:t>надз</w:t>
            </w:r>
            <w:proofErr w:type="spellEnd"/>
            <w:r w:rsidRPr="00297CDB">
              <w:rPr>
                <w:rFonts w:ascii="Calibri" w:hAnsi="Calibri" w:cs="Calibri"/>
                <w:sz w:val="16"/>
                <w:szCs w:val="16"/>
              </w:rPr>
              <w:t>.</w:t>
            </w:r>
          </w:p>
        </w:tc>
        <w:tc>
          <w:tcPr>
            <w:tcW w:w="708" w:type="dxa"/>
            <w:tcBorders>
              <w:top w:val="nil"/>
              <w:left w:val="nil"/>
              <w:bottom w:val="single" w:sz="4" w:space="0" w:color="auto"/>
              <w:right w:val="single" w:sz="4" w:space="0" w:color="auto"/>
            </w:tcBorders>
            <w:shd w:val="clear" w:color="auto" w:fill="auto"/>
            <w:vAlign w:val="center"/>
            <w:hideMark/>
          </w:tcPr>
          <w:p w14:paraId="571900AE" w14:textId="77777777" w:rsidR="00A10D7D" w:rsidRPr="00297CDB" w:rsidRDefault="00A10D7D" w:rsidP="00C10E6E">
            <w:pPr>
              <w:jc w:val="center"/>
              <w:rPr>
                <w:rFonts w:ascii="Calibri" w:hAnsi="Calibri" w:cs="Calibri"/>
                <w:sz w:val="16"/>
                <w:szCs w:val="16"/>
              </w:rPr>
            </w:pPr>
            <w:r w:rsidRPr="00297CDB">
              <w:rPr>
                <w:rFonts w:ascii="Calibri" w:hAnsi="Calibri" w:cs="Calibri"/>
                <w:sz w:val="16"/>
                <w:szCs w:val="16"/>
              </w:rPr>
              <w:t>2010</w:t>
            </w:r>
          </w:p>
        </w:tc>
      </w:tr>
      <w:tr w:rsidR="00A10D7D" w:rsidRPr="001C1CAB" w14:paraId="2F8BFD40" w14:textId="77777777" w:rsidTr="00C10E6E">
        <w:trPr>
          <w:trHeight w:val="284"/>
        </w:trPr>
        <w:tc>
          <w:tcPr>
            <w:tcW w:w="1134" w:type="dxa"/>
            <w:vMerge/>
            <w:tcBorders>
              <w:top w:val="nil"/>
              <w:left w:val="single" w:sz="4" w:space="0" w:color="auto"/>
              <w:bottom w:val="single" w:sz="4" w:space="0" w:color="auto"/>
              <w:right w:val="single" w:sz="4" w:space="0" w:color="auto"/>
            </w:tcBorders>
            <w:vAlign w:val="center"/>
            <w:hideMark/>
          </w:tcPr>
          <w:p w14:paraId="1985C06E" w14:textId="77777777" w:rsidR="00A10D7D" w:rsidRPr="00297CDB" w:rsidRDefault="00A10D7D" w:rsidP="00C10E6E">
            <w:pPr>
              <w:rPr>
                <w:rFonts w:ascii="Calibri" w:hAnsi="Calibri" w:cs="Calibri"/>
                <w:color w:val="000000"/>
                <w:sz w:val="20"/>
              </w:rPr>
            </w:pPr>
          </w:p>
        </w:tc>
        <w:tc>
          <w:tcPr>
            <w:tcW w:w="992" w:type="dxa"/>
            <w:tcBorders>
              <w:top w:val="nil"/>
              <w:left w:val="nil"/>
              <w:bottom w:val="single" w:sz="4" w:space="0" w:color="auto"/>
              <w:right w:val="single" w:sz="4" w:space="0" w:color="auto"/>
            </w:tcBorders>
            <w:shd w:val="clear" w:color="000000" w:fill="FFFFFF"/>
            <w:vAlign w:val="center"/>
            <w:hideMark/>
          </w:tcPr>
          <w:p w14:paraId="3B33ECBD" w14:textId="77777777" w:rsidR="00A10D7D" w:rsidRPr="00297CDB" w:rsidRDefault="00A10D7D" w:rsidP="00C10E6E">
            <w:pPr>
              <w:rPr>
                <w:rFonts w:ascii="Calibri" w:hAnsi="Calibri" w:cs="Calibri"/>
                <w:color w:val="000000"/>
                <w:sz w:val="20"/>
              </w:rPr>
            </w:pPr>
            <w:r w:rsidRPr="00297CDB">
              <w:rPr>
                <w:rFonts w:ascii="Calibri" w:hAnsi="Calibri" w:cs="Calibri"/>
                <w:color w:val="000000"/>
                <w:sz w:val="20"/>
              </w:rPr>
              <w:t>Т1 - Т2</w:t>
            </w:r>
          </w:p>
        </w:tc>
        <w:tc>
          <w:tcPr>
            <w:tcW w:w="1418" w:type="dxa"/>
            <w:tcBorders>
              <w:top w:val="nil"/>
              <w:left w:val="nil"/>
              <w:bottom w:val="single" w:sz="4" w:space="0" w:color="auto"/>
              <w:right w:val="single" w:sz="4" w:space="0" w:color="auto"/>
            </w:tcBorders>
            <w:shd w:val="clear" w:color="auto" w:fill="auto"/>
            <w:vAlign w:val="center"/>
            <w:hideMark/>
          </w:tcPr>
          <w:p w14:paraId="520DF204" w14:textId="77777777" w:rsidR="00A10D7D" w:rsidRPr="00297CDB" w:rsidRDefault="00A10D7D" w:rsidP="00C10E6E">
            <w:pPr>
              <w:jc w:val="center"/>
              <w:rPr>
                <w:rFonts w:ascii="Calibri" w:hAnsi="Calibri" w:cs="Calibri"/>
                <w:sz w:val="16"/>
                <w:szCs w:val="16"/>
              </w:rPr>
            </w:pPr>
            <w:r w:rsidRPr="00297CDB">
              <w:rPr>
                <w:rFonts w:ascii="Calibri" w:hAnsi="Calibri" w:cs="Calibri"/>
                <w:sz w:val="16"/>
                <w:szCs w:val="16"/>
              </w:rPr>
              <w:t>отопление + ГВС</w:t>
            </w:r>
          </w:p>
        </w:tc>
        <w:tc>
          <w:tcPr>
            <w:tcW w:w="567" w:type="dxa"/>
            <w:tcBorders>
              <w:top w:val="nil"/>
              <w:left w:val="nil"/>
              <w:bottom w:val="single" w:sz="4" w:space="0" w:color="auto"/>
              <w:right w:val="single" w:sz="4" w:space="0" w:color="auto"/>
            </w:tcBorders>
            <w:shd w:val="clear" w:color="auto" w:fill="auto"/>
            <w:vAlign w:val="center"/>
            <w:hideMark/>
          </w:tcPr>
          <w:p w14:paraId="7C0A57BE" w14:textId="77777777" w:rsidR="00A10D7D" w:rsidRPr="00297CDB" w:rsidRDefault="00A10D7D" w:rsidP="00C10E6E">
            <w:pPr>
              <w:jc w:val="center"/>
              <w:rPr>
                <w:rFonts w:ascii="Calibri" w:hAnsi="Calibri" w:cs="Calibri"/>
                <w:sz w:val="16"/>
                <w:szCs w:val="16"/>
              </w:rPr>
            </w:pPr>
            <w:r w:rsidRPr="00297CDB">
              <w:rPr>
                <w:rFonts w:ascii="Calibri" w:hAnsi="Calibri" w:cs="Calibri"/>
                <w:sz w:val="16"/>
                <w:szCs w:val="16"/>
              </w:rPr>
              <w:t>0,13</w:t>
            </w:r>
          </w:p>
        </w:tc>
        <w:tc>
          <w:tcPr>
            <w:tcW w:w="567" w:type="dxa"/>
            <w:tcBorders>
              <w:top w:val="nil"/>
              <w:left w:val="nil"/>
              <w:bottom w:val="single" w:sz="4" w:space="0" w:color="auto"/>
              <w:right w:val="single" w:sz="4" w:space="0" w:color="auto"/>
            </w:tcBorders>
            <w:shd w:val="clear" w:color="auto" w:fill="auto"/>
            <w:vAlign w:val="center"/>
            <w:hideMark/>
          </w:tcPr>
          <w:p w14:paraId="33D5217D" w14:textId="77777777" w:rsidR="00A10D7D" w:rsidRPr="00297CDB" w:rsidRDefault="00A10D7D" w:rsidP="00C10E6E">
            <w:pPr>
              <w:jc w:val="center"/>
              <w:rPr>
                <w:rFonts w:ascii="Calibri" w:hAnsi="Calibri" w:cs="Calibri"/>
                <w:sz w:val="16"/>
                <w:szCs w:val="16"/>
              </w:rPr>
            </w:pPr>
            <w:r w:rsidRPr="00297CDB">
              <w:rPr>
                <w:rFonts w:ascii="Calibri" w:hAnsi="Calibri" w:cs="Calibri"/>
                <w:sz w:val="16"/>
                <w:szCs w:val="16"/>
              </w:rPr>
              <w:t>0,13</w:t>
            </w:r>
          </w:p>
        </w:tc>
        <w:tc>
          <w:tcPr>
            <w:tcW w:w="708" w:type="dxa"/>
            <w:tcBorders>
              <w:top w:val="nil"/>
              <w:left w:val="nil"/>
              <w:bottom w:val="single" w:sz="4" w:space="0" w:color="auto"/>
              <w:right w:val="single" w:sz="4" w:space="0" w:color="auto"/>
            </w:tcBorders>
            <w:shd w:val="clear" w:color="auto" w:fill="auto"/>
            <w:vAlign w:val="center"/>
            <w:hideMark/>
          </w:tcPr>
          <w:p w14:paraId="12728FDB" w14:textId="77777777" w:rsidR="00A10D7D" w:rsidRPr="00297CDB" w:rsidRDefault="00A10D7D" w:rsidP="00C10E6E">
            <w:pPr>
              <w:jc w:val="center"/>
              <w:rPr>
                <w:rFonts w:ascii="Calibri" w:hAnsi="Calibri" w:cs="Calibri"/>
                <w:sz w:val="16"/>
                <w:szCs w:val="16"/>
              </w:rPr>
            </w:pPr>
            <w:r w:rsidRPr="00297CDB">
              <w:rPr>
                <w:rFonts w:ascii="Calibri" w:hAnsi="Calibri" w:cs="Calibri"/>
                <w:sz w:val="16"/>
                <w:szCs w:val="16"/>
              </w:rPr>
              <w:t>335</w:t>
            </w:r>
          </w:p>
        </w:tc>
        <w:tc>
          <w:tcPr>
            <w:tcW w:w="709" w:type="dxa"/>
            <w:tcBorders>
              <w:top w:val="nil"/>
              <w:left w:val="nil"/>
              <w:bottom w:val="single" w:sz="4" w:space="0" w:color="auto"/>
              <w:right w:val="single" w:sz="4" w:space="0" w:color="auto"/>
            </w:tcBorders>
            <w:shd w:val="clear" w:color="auto" w:fill="auto"/>
            <w:vAlign w:val="center"/>
            <w:hideMark/>
          </w:tcPr>
          <w:p w14:paraId="5005770F" w14:textId="77777777" w:rsidR="00A10D7D" w:rsidRPr="00297CDB" w:rsidRDefault="00A10D7D" w:rsidP="00C10E6E">
            <w:pPr>
              <w:jc w:val="center"/>
              <w:rPr>
                <w:rFonts w:ascii="Calibri" w:hAnsi="Calibri" w:cs="Calibri"/>
                <w:sz w:val="16"/>
                <w:szCs w:val="16"/>
              </w:rPr>
            </w:pPr>
            <w:r w:rsidRPr="00297CDB">
              <w:rPr>
                <w:rFonts w:ascii="Calibri" w:hAnsi="Calibri" w:cs="Calibri"/>
                <w:sz w:val="16"/>
                <w:szCs w:val="16"/>
              </w:rPr>
              <w:t>335</w:t>
            </w:r>
          </w:p>
        </w:tc>
        <w:tc>
          <w:tcPr>
            <w:tcW w:w="1985" w:type="dxa"/>
            <w:tcBorders>
              <w:top w:val="nil"/>
              <w:left w:val="nil"/>
              <w:bottom w:val="single" w:sz="4" w:space="0" w:color="auto"/>
              <w:right w:val="single" w:sz="4" w:space="0" w:color="auto"/>
            </w:tcBorders>
            <w:shd w:val="clear" w:color="auto" w:fill="auto"/>
            <w:vAlign w:val="center"/>
            <w:hideMark/>
          </w:tcPr>
          <w:p w14:paraId="7CB5649F" w14:textId="77777777" w:rsidR="00A10D7D" w:rsidRPr="00297CDB" w:rsidRDefault="00A10D7D" w:rsidP="00C10E6E">
            <w:pPr>
              <w:jc w:val="center"/>
              <w:rPr>
                <w:rFonts w:ascii="Calibri" w:hAnsi="Calibri" w:cs="Calibri"/>
                <w:sz w:val="16"/>
                <w:szCs w:val="16"/>
              </w:rPr>
            </w:pPr>
            <w:r w:rsidRPr="00297CDB">
              <w:rPr>
                <w:rFonts w:ascii="Calibri" w:hAnsi="Calibri" w:cs="Calibri"/>
                <w:sz w:val="16"/>
                <w:szCs w:val="16"/>
              </w:rPr>
              <w:t>мин маты + стеклоткань</w:t>
            </w:r>
          </w:p>
        </w:tc>
        <w:tc>
          <w:tcPr>
            <w:tcW w:w="709" w:type="dxa"/>
            <w:tcBorders>
              <w:top w:val="nil"/>
              <w:left w:val="nil"/>
              <w:bottom w:val="single" w:sz="4" w:space="0" w:color="auto"/>
              <w:right w:val="single" w:sz="4" w:space="0" w:color="auto"/>
            </w:tcBorders>
            <w:shd w:val="clear" w:color="auto" w:fill="auto"/>
            <w:vAlign w:val="center"/>
            <w:hideMark/>
          </w:tcPr>
          <w:p w14:paraId="55E2105C" w14:textId="77777777" w:rsidR="00A10D7D" w:rsidRPr="00297CDB" w:rsidRDefault="00A10D7D" w:rsidP="00C10E6E">
            <w:pPr>
              <w:jc w:val="center"/>
              <w:rPr>
                <w:rFonts w:ascii="Calibri" w:hAnsi="Calibri" w:cs="Calibri"/>
                <w:sz w:val="16"/>
                <w:szCs w:val="16"/>
              </w:rPr>
            </w:pPr>
            <w:proofErr w:type="spellStart"/>
            <w:r w:rsidRPr="00297CDB">
              <w:rPr>
                <w:rFonts w:ascii="Calibri" w:hAnsi="Calibri" w:cs="Calibri"/>
                <w:sz w:val="16"/>
                <w:szCs w:val="16"/>
              </w:rPr>
              <w:t>надз</w:t>
            </w:r>
            <w:proofErr w:type="spellEnd"/>
            <w:r w:rsidRPr="00297CDB">
              <w:rPr>
                <w:rFonts w:ascii="Calibri" w:hAnsi="Calibri" w:cs="Calibri"/>
                <w:sz w:val="16"/>
                <w:szCs w:val="16"/>
              </w:rPr>
              <w:t>.</w:t>
            </w:r>
          </w:p>
        </w:tc>
        <w:tc>
          <w:tcPr>
            <w:tcW w:w="708" w:type="dxa"/>
            <w:tcBorders>
              <w:top w:val="nil"/>
              <w:left w:val="nil"/>
              <w:bottom w:val="single" w:sz="4" w:space="0" w:color="auto"/>
              <w:right w:val="single" w:sz="4" w:space="0" w:color="auto"/>
            </w:tcBorders>
            <w:shd w:val="clear" w:color="auto" w:fill="auto"/>
            <w:vAlign w:val="center"/>
            <w:hideMark/>
          </w:tcPr>
          <w:p w14:paraId="5C9A8923" w14:textId="77777777" w:rsidR="00A10D7D" w:rsidRPr="00297CDB" w:rsidRDefault="00A10D7D" w:rsidP="00C10E6E">
            <w:pPr>
              <w:jc w:val="center"/>
              <w:rPr>
                <w:rFonts w:ascii="Calibri" w:hAnsi="Calibri" w:cs="Calibri"/>
                <w:sz w:val="16"/>
                <w:szCs w:val="16"/>
              </w:rPr>
            </w:pPr>
            <w:r w:rsidRPr="00297CDB">
              <w:rPr>
                <w:rFonts w:ascii="Calibri" w:hAnsi="Calibri" w:cs="Calibri"/>
                <w:sz w:val="16"/>
                <w:szCs w:val="16"/>
              </w:rPr>
              <w:t>2010</w:t>
            </w:r>
          </w:p>
        </w:tc>
      </w:tr>
      <w:tr w:rsidR="00A10D7D" w:rsidRPr="001C1CAB" w14:paraId="4BCE4CE1" w14:textId="77777777" w:rsidTr="00C10E6E">
        <w:trPr>
          <w:trHeight w:val="284"/>
        </w:trPr>
        <w:tc>
          <w:tcPr>
            <w:tcW w:w="1134" w:type="dxa"/>
            <w:vMerge/>
            <w:tcBorders>
              <w:top w:val="nil"/>
              <w:left w:val="single" w:sz="4" w:space="0" w:color="auto"/>
              <w:bottom w:val="single" w:sz="4" w:space="0" w:color="auto"/>
              <w:right w:val="single" w:sz="4" w:space="0" w:color="auto"/>
            </w:tcBorders>
            <w:vAlign w:val="center"/>
            <w:hideMark/>
          </w:tcPr>
          <w:p w14:paraId="287F4B8E" w14:textId="77777777" w:rsidR="00A10D7D" w:rsidRPr="00297CDB" w:rsidRDefault="00A10D7D" w:rsidP="00C10E6E">
            <w:pPr>
              <w:rPr>
                <w:rFonts w:ascii="Calibri" w:hAnsi="Calibri" w:cs="Calibri"/>
                <w:color w:val="000000"/>
                <w:sz w:val="20"/>
              </w:rPr>
            </w:pPr>
          </w:p>
        </w:tc>
        <w:tc>
          <w:tcPr>
            <w:tcW w:w="992" w:type="dxa"/>
            <w:tcBorders>
              <w:top w:val="nil"/>
              <w:left w:val="nil"/>
              <w:bottom w:val="single" w:sz="4" w:space="0" w:color="auto"/>
              <w:right w:val="single" w:sz="4" w:space="0" w:color="auto"/>
            </w:tcBorders>
            <w:shd w:val="clear" w:color="000000" w:fill="FFFFFF"/>
            <w:vAlign w:val="center"/>
            <w:hideMark/>
          </w:tcPr>
          <w:p w14:paraId="36824F1E" w14:textId="77777777" w:rsidR="00A10D7D" w:rsidRPr="00297CDB" w:rsidRDefault="00A10D7D" w:rsidP="00C10E6E">
            <w:pPr>
              <w:rPr>
                <w:rFonts w:ascii="Calibri" w:hAnsi="Calibri" w:cs="Calibri"/>
                <w:color w:val="000000"/>
                <w:sz w:val="20"/>
              </w:rPr>
            </w:pPr>
            <w:r w:rsidRPr="00297CDB">
              <w:rPr>
                <w:rFonts w:ascii="Calibri" w:hAnsi="Calibri" w:cs="Calibri"/>
                <w:color w:val="000000"/>
                <w:sz w:val="20"/>
              </w:rPr>
              <w:t>Т2 - Т3</w:t>
            </w:r>
          </w:p>
        </w:tc>
        <w:tc>
          <w:tcPr>
            <w:tcW w:w="1418" w:type="dxa"/>
            <w:tcBorders>
              <w:top w:val="nil"/>
              <w:left w:val="nil"/>
              <w:bottom w:val="single" w:sz="4" w:space="0" w:color="auto"/>
              <w:right w:val="single" w:sz="4" w:space="0" w:color="auto"/>
            </w:tcBorders>
            <w:shd w:val="clear" w:color="auto" w:fill="auto"/>
            <w:vAlign w:val="center"/>
            <w:hideMark/>
          </w:tcPr>
          <w:p w14:paraId="40220525" w14:textId="77777777" w:rsidR="00A10D7D" w:rsidRPr="00297CDB" w:rsidRDefault="00A10D7D" w:rsidP="00C10E6E">
            <w:pPr>
              <w:jc w:val="center"/>
              <w:rPr>
                <w:rFonts w:ascii="Calibri" w:hAnsi="Calibri" w:cs="Calibri"/>
                <w:sz w:val="16"/>
                <w:szCs w:val="16"/>
              </w:rPr>
            </w:pPr>
            <w:r w:rsidRPr="00297CDB">
              <w:rPr>
                <w:rFonts w:ascii="Calibri" w:hAnsi="Calibri" w:cs="Calibri"/>
                <w:sz w:val="16"/>
                <w:szCs w:val="16"/>
              </w:rPr>
              <w:t>отопление + ГВС</w:t>
            </w:r>
          </w:p>
        </w:tc>
        <w:tc>
          <w:tcPr>
            <w:tcW w:w="567" w:type="dxa"/>
            <w:tcBorders>
              <w:top w:val="nil"/>
              <w:left w:val="nil"/>
              <w:bottom w:val="single" w:sz="4" w:space="0" w:color="auto"/>
              <w:right w:val="single" w:sz="4" w:space="0" w:color="auto"/>
            </w:tcBorders>
            <w:shd w:val="clear" w:color="auto" w:fill="auto"/>
            <w:vAlign w:val="center"/>
            <w:hideMark/>
          </w:tcPr>
          <w:p w14:paraId="742C2EB6" w14:textId="77777777" w:rsidR="00A10D7D" w:rsidRPr="00297CDB" w:rsidRDefault="00A10D7D" w:rsidP="00C10E6E">
            <w:pPr>
              <w:jc w:val="center"/>
              <w:rPr>
                <w:rFonts w:ascii="Calibri" w:hAnsi="Calibri" w:cs="Calibri"/>
                <w:sz w:val="16"/>
                <w:szCs w:val="16"/>
              </w:rPr>
            </w:pPr>
            <w:r w:rsidRPr="00297CDB">
              <w:rPr>
                <w:rFonts w:ascii="Calibri" w:hAnsi="Calibri" w:cs="Calibri"/>
                <w:sz w:val="16"/>
                <w:szCs w:val="16"/>
              </w:rPr>
              <w:t>0,08</w:t>
            </w:r>
          </w:p>
        </w:tc>
        <w:tc>
          <w:tcPr>
            <w:tcW w:w="567" w:type="dxa"/>
            <w:tcBorders>
              <w:top w:val="nil"/>
              <w:left w:val="nil"/>
              <w:bottom w:val="single" w:sz="4" w:space="0" w:color="auto"/>
              <w:right w:val="single" w:sz="4" w:space="0" w:color="auto"/>
            </w:tcBorders>
            <w:shd w:val="clear" w:color="auto" w:fill="auto"/>
            <w:vAlign w:val="center"/>
            <w:hideMark/>
          </w:tcPr>
          <w:p w14:paraId="5E08E6E3" w14:textId="77777777" w:rsidR="00A10D7D" w:rsidRPr="00297CDB" w:rsidRDefault="00A10D7D" w:rsidP="00C10E6E">
            <w:pPr>
              <w:jc w:val="center"/>
              <w:rPr>
                <w:rFonts w:ascii="Calibri" w:hAnsi="Calibri" w:cs="Calibri"/>
                <w:sz w:val="16"/>
                <w:szCs w:val="16"/>
              </w:rPr>
            </w:pPr>
            <w:r w:rsidRPr="00297CDB">
              <w:rPr>
                <w:rFonts w:ascii="Calibri" w:hAnsi="Calibri" w:cs="Calibri"/>
                <w:sz w:val="16"/>
                <w:szCs w:val="16"/>
              </w:rPr>
              <w:t>0,08</w:t>
            </w:r>
          </w:p>
        </w:tc>
        <w:tc>
          <w:tcPr>
            <w:tcW w:w="708" w:type="dxa"/>
            <w:tcBorders>
              <w:top w:val="nil"/>
              <w:left w:val="nil"/>
              <w:bottom w:val="single" w:sz="4" w:space="0" w:color="auto"/>
              <w:right w:val="single" w:sz="4" w:space="0" w:color="auto"/>
            </w:tcBorders>
            <w:shd w:val="clear" w:color="auto" w:fill="auto"/>
            <w:vAlign w:val="center"/>
            <w:hideMark/>
          </w:tcPr>
          <w:p w14:paraId="168E8C87" w14:textId="77777777" w:rsidR="00A10D7D" w:rsidRPr="00297CDB" w:rsidRDefault="00A10D7D" w:rsidP="00C10E6E">
            <w:pPr>
              <w:jc w:val="center"/>
              <w:rPr>
                <w:rFonts w:ascii="Calibri" w:hAnsi="Calibri" w:cs="Calibri"/>
                <w:sz w:val="16"/>
                <w:szCs w:val="16"/>
              </w:rPr>
            </w:pPr>
            <w:r w:rsidRPr="00297CDB">
              <w:rPr>
                <w:rFonts w:ascii="Calibri" w:hAnsi="Calibri" w:cs="Calibri"/>
                <w:sz w:val="16"/>
                <w:szCs w:val="16"/>
              </w:rPr>
              <w:t>65</w:t>
            </w:r>
          </w:p>
        </w:tc>
        <w:tc>
          <w:tcPr>
            <w:tcW w:w="709" w:type="dxa"/>
            <w:tcBorders>
              <w:top w:val="nil"/>
              <w:left w:val="nil"/>
              <w:bottom w:val="single" w:sz="4" w:space="0" w:color="auto"/>
              <w:right w:val="single" w:sz="4" w:space="0" w:color="auto"/>
            </w:tcBorders>
            <w:shd w:val="clear" w:color="auto" w:fill="auto"/>
            <w:vAlign w:val="center"/>
            <w:hideMark/>
          </w:tcPr>
          <w:p w14:paraId="75B1C665" w14:textId="77777777" w:rsidR="00A10D7D" w:rsidRPr="00297CDB" w:rsidRDefault="00A10D7D" w:rsidP="00C10E6E">
            <w:pPr>
              <w:jc w:val="center"/>
              <w:rPr>
                <w:rFonts w:ascii="Calibri" w:hAnsi="Calibri" w:cs="Calibri"/>
                <w:sz w:val="16"/>
                <w:szCs w:val="16"/>
              </w:rPr>
            </w:pPr>
            <w:r w:rsidRPr="00297CDB">
              <w:rPr>
                <w:rFonts w:ascii="Calibri" w:hAnsi="Calibri" w:cs="Calibri"/>
                <w:sz w:val="16"/>
                <w:szCs w:val="16"/>
              </w:rPr>
              <w:t>65</w:t>
            </w:r>
          </w:p>
        </w:tc>
        <w:tc>
          <w:tcPr>
            <w:tcW w:w="1985" w:type="dxa"/>
            <w:tcBorders>
              <w:top w:val="nil"/>
              <w:left w:val="nil"/>
              <w:bottom w:val="single" w:sz="4" w:space="0" w:color="auto"/>
              <w:right w:val="single" w:sz="4" w:space="0" w:color="auto"/>
            </w:tcBorders>
            <w:shd w:val="clear" w:color="auto" w:fill="auto"/>
            <w:vAlign w:val="center"/>
            <w:hideMark/>
          </w:tcPr>
          <w:p w14:paraId="4015091A" w14:textId="77777777" w:rsidR="00A10D7D" w:rsidRPr="00297CDB" w:rsidRDefault="00A10D7D" w:rsidP="00C10E6E">
            <w:pPr>
              <w:jc w:val="center"/>
              <w:rPr>
                <w:rFonts w:ascii="Calibri" w:hAnsi="Calibri" w:cs="Calibri"/>
                <w:sz w:val="16"/>
                <w:szCs w:val="16"/>
              </w:rPr>
            </w:pPr>
            <w:r w:rsidRPr="00297CDB">
              <w:rPr>
                <w:rFonts w:ascii="Calibri" w:hAnsi="Calibri" w:cs="Calibri"/>
                <w:sz w:val="16"/>
                <w:szCs w:val="16"/>
              </w:rPr>
              <w:t>мин маты + стеклоткань</w:t>
            </w:r>
          </w:p>
        </w:tc>
        <w:tc>
          <w:tcPr>
            <w:tcW w:w="709" w:type="dxa"/>
            <w:tcBorders>
              <w:top w:val="nil"/>
              <w:left w:val="nil"/>
              <w:bottom w:val="single" w:sz="4" w:space="0" w:color="auto"/>
              <w:right w:val="single" w:sz="4" w:space="0" w:color="auto"/>
            </w:tcBorders>
            <w:shd w:val="clear" w:color="auto" w:fill="auto"/>
            <w:vAlign w:val="center"/>
            <w:hideMark/>
          </w:tcPr>
          <w:p w14:paraId="020B0064" w14:textId="77777777" w:rsidR="00A10D7D" w:rsidRPr="00297CDB" w:rsidRDefault="00A10D7D" w:rsidP="00C10E6E">
            <w:pPr>
              <w:jc w:val="center"/>
              <w:rPr>
                <w:rFonts w:ascii="Calibri" w:hAnsi="Calibri" w:cs="Calibri"/>
                <w:sz w:val="16"/>
                <w:szCs w:val="16"/>
              </w:rPr>
            </w:pPr>
            <w:proofErr w:type="spellStart"/>
            <w:r w:rsidRPr="00297CDB">
              <w:rPr>
                <w:rFonts w:ascii="Calibri" w:hAnsi="Calibri" w:cs="Calibri"/>
                <w:sz w:val="16"/>
                <w:szCs w:val="16"/>
              </w:rPr>
              <w:t>надз</w:t>
            </w:r>
            <w:proofErr w:type="spellEnd"/>
            <w:r w:rsidRPr="00297CDB">
              <w:rPr>
                <w:rFonts w:ascii="Calibri" w:hAnsi="Calibri" w:cs="Calibri"/>
                <w:sz w:val="16"/>
                <w:szCs w:val="16"/>
              </w:rPr>
              <w:t>.</w:t>
            </w:r>
          </w:p>
        </w:tc>
        <w:tc>
          <w:tcPr>
            <w:tcW w:w="708" w:type="dxa"/>
            <w:tcBorders>
              <w:top w:val="nil"/>
              <w:left w:val="nil"/>
              <w:bottom w:val="single" w:sz="4" w:space="0" w:color="auto"/>
              <w:right w:val="single" w:sz="4" w:space="0" w:color="auto"/>
            </w:tcBorders>
            <w:shd w:val="clear" w:color="auto" w:fill="auto"/>
            <w:vAlign w:val="center"/>
            <w:hideMark/>
          </w:tcPr>
          <w:p w14:paraId="7B1ABCEA" w14:textId="77777777" w:rsidR="00A10D7D" w:rsidRPr="00297CDB" w:rsidRDefault="00A10D7D" w:rsidP="00C10E6E">
            <w:pPr>
              <w:jc w:val="center"/>
              <w:rPr>
                <w:rFonts w:ascii="Calibri" w:hAnsi="Calibri" w:cs="Calibri"/>
                <w:sz w:val="16"/>
                <w:szCs w:val="16"/>
              </w:rPr>
            </w:pPr>
            <w:r w:rsidRPr="00297CDB">
              <w:rPr>
                <w:rFonts w:ascii="Calibri" w:hAnsi="Calibri" w:cs="Calibri"/>
                <w:sz w:val="16"/>
                <w:szCs w:val="16"/>
              </w:rPr>
              <w:t>2010</w:t>
            </w:r>
          </w:p>
        </w:tc>
      </w:tr>
      <w:tr w:rsidR="00A10D7D" w:rsidRPr="001C1CAB" w14:paraId="2E1C7A7D" w14:textId="77777777" w:rsidTr="00C10E6E">
        <w:trPr>
          <w:trHeight w:val="284"/>
        </w:trPr>
        <w:tc>
          <w:tcPr>
            <w:tcW w:w="1134" w:type="dxa"/>
            <w:vMerge/>
            <w:tcBorders>
              <w:top w:val="nil"/>
              <w:left w:val="single" w:sz="4" w:space="0" w:color="auto"/>
              <w:bottom w:val="single" w:sz="4" w:space="0" w:color="auto"/>
              <w:right w:val="single" w:sz="4" w:space="0" w:color="auto"/>
            </w:tcBorders>
            <w:vAlign w:val="center"/>
            <w:hideMark/>
          </w:tcPr>
          <w:p w14:paraId="4468257C" w14:textId="77777777" w:rsidR="00A10D7D" w:rsidRPr="00297CDB" w:rsidRDefault="00A10D7D" w:rsidP="00C10E6E">
            <w:pPr>
              <w:rPr>
                <w:rFonts w:ascii="Calibri" w:hAnsi="Calibri" w:cs="Calibri"/>
                <w:color w:val="000000"/>
                <w:sz w:val="20"/>
              </w:rPr>
            </w:pPr>
          </w:p>
        </w:tc>
        <w:tc>
          <w:tcPr>
            <w:tcW w:w="992" w:type="dxa"/>
            <w:tcBorders>
              <w:top w:val="nil"/>
              <w:left w:val="nil"/>
              <w:bottom w:val="single" w:sz="4" w:space="0" w:color="auto"/>
              <w:right w:val="single" w:sz="4" w:space="0" w:color="auto"/>
            </w:tcBorders>
            <w:shd w:val="clear" w:color="000000" w:fill="FFFFFF"/>
            <w:vAlign w:val="center"/>
            <w:hideMark/>
          </w:tcPr>
          <w:p w14:paraId="6A72E667" w14:textId="77777777" w:rsidR="00A10D7D" w:rsidRPr="00297CDB" w:rsidRDefault="00A10D7D" w:rsidP="00C10E6E">
            <w:pPr>
              <w:rPr>
                <w:rFonts w:ascii="Calibri" w:hAnsi="Calibri" w:cs="Calibri"/>
                <w:color w:val="000000"/>
                <w:sz w:val="20"/>
              </w:rPr>
            </w:pPr>
            <w:r w:rsidRPr="00297CDB">
              <w:rPr>
                <w:rFonts w:ascii="Calibri" w:hAnsi="Calibri" w:cs="Calibri"/>
                <w:color w:val="000000"/>
                <w:sz w:val="20"/>
              </w:rPr>
              <w:t>Т3 - Т4</w:t>
            </w:r>
          </w:p>
        </w:tc>
        <w:tc>
          <w:tcPr>
            <w:tcW w:w="1418" w:type="dxa"/>
            <w:tcBorders>
              <w:top w:val="nil"/>
              <w:left w:val="nil"/>
              <w:bottom w:val="single" w:sz="4" w:space="0" w:color="auto"/>
              <w:right w:val="single" w:sz="4" w:space="0" w:color="auto"/>
            </w:tcBorders>
            <w:shd w:val="clear" w:color="auto" w:fill="auto"/>
            <w:vAlign w:val="center"/>
            <w:hideMark/>
          </w:tcPr>
          <w:p w14:paraId="54FDEDE2" w14:textId="77777777" w:rsidR="00A10D7D" w:rsidRPr="00297CDB" w:rsidRDefault="00A10D7D" w:rsidP="00C10E6E">
            <w:pPr>
              <w:jc w:val="center"/>
              <w:rPr>
                <w:rFonts w:ascii="Calibri" w:hAnsi="Calibri" w:cs="Calibri"/>
                <w:sz w:val="16"/>
                <w:szCs w:val="16"/>
              </w:rPr>
            </w:pPr>
            <w:r w:rsidRPr="00297CDB">
              <w:rPr>
                <w:rFonts w:ascii="Calibri" w:hAnsi="Calibri" w:cs="Calibri"/>
                <w:sz w:val="16"/>
                <w:szCs w:val="16"/>
              </w:rPr>
              <w:t>отопление + ГВС</w:t>
            </w:r>
          </w:p>
        </w:tc>
        <w:tc>
          <w:tcPr>
            <w:tcW w:w="567" w:type="dxa"/>
            <w:tcBorders>
              <w:top w:val="nil"/>
              <w:left w:val="nil"/>
              <w:bottom w:val="single" w:sz="4" w:space="0" w:color="auto"/>
              <w:right w:val="single" w:sz="4" w:space="0" w:color="auto"/>
            </w:tcBorders>
            <w:shd w:val="clear" w:color="auto" w:fill="auto"/>
            <w:vAlign w:val="center"/>
            <w:hideMark/>
          </w:tcPr>
          <w:p w14:paraId="2C9BE998" w14:textId="77777777" w:rsidR="00A10D7D" w:rsidRPr="00297CDB" w:rsidRDefault="00A10D7D" w:rsidP="00C10E6E">
            <w:pPr>
              <w:jc w:val="center"/>
              <w:rPr>
                <w:rFonts w:ascii="Calibri" w:hAnsi="Calibri" w:cs="Calibri"/>
                <w:sz w:val="16"/>
                <w:szCs w:val="16"/>
              </w:rPr>
            </w:pPr>
            <w:r w:rsidRPr="00297CDB">
              <w:rPr>
                <w:rFonts w:ascii="Calibri" w:hAnsi="Calibri" w:cs="Calibri"/>
                <w:sz w:val="16"/>
                <w:szCs w:val="16"/>
              </w:rPr>
              <w:t>0,07</w:t>
            </w:r>
          </w:p>
        </w:tc>
        <w:tc>
          <w:tcPr>
            <w:tcW w:w="567" w:type="dxa"/>
            <w:tcBorders>
              <w:top w:val="nil"/>
              <w:left w:val="nil"/>
              <w:bottom w:val="single" w:sz="4" w:space="0" w:color="auto"/>
              <w:right w:val="single" w:sz="4" w:space="0" w:color="auto"/>
            </w:tcBorders>
            <w:shd w:val="clear" w:color="auto" w:fill="auto"/>
            <w:vAlign w:val="center"/>
            <w:hideMark/>
          </w:tcPr>
          <w:p w14:paraId="745D34AC" w14:textId="77777777" w:rsidR="00A10D7D" w:rsidRPr="00297CDB" w:rsidRDefault="00A10D7D" w:rsidP="00C10E6E">
            <w:pPr>
              <w:jc w:val="center"/>
              <w:rPr>
                <w:rFonts w:ascii="Calibri" w:hAnsi="Calibri" w:cs="Calibri"/>
                <w:sz w:val="16"/>
                <w:szCs w:val="16"/>
              </w:rPr>
            </w:pPr>
            <w:r w:rsidRPr="00297CDB">
              <w:rPr>
                <w:rFonts w:ascii="Calibri" w:hAnsi="Calibri" w:cs="Calibri"/>
                <w:sz w:val="16"/>
                <w:szCs w:val="16"/>
              </w:rPr>
              <w:t>0,07</w:t>
            </w:r>
          </w:p>
        </w:tc>
        <w:tc>
          <w:tcPr>
            <w:tcW w:w="708" w:type="dxa"/>
            <w:tcBorders>
              <w:top w:val="nil"/>
              <w:left w:val="nil"/>
              <w:bottom w:val="single" w:sz="4" w:space="0" w:color="auto"/>
              <w:right w:val="single" w:sz="4" w:space="0" w:color="auto"/>
            </w:tcBorders>
            <w:shd w:val="clear" w:color="auto" w:fill="auto"/>
            <w:vAlign w:val="center"/>
            <w:hideMark/>
          </w:tcPr>
          <w:p w14:paraId="36BA9D20" w14:textId="77777777" w:rsidR="00A10D7D" w:rsidRPr="00297CDB" w:rsidRDefault="00A10D7D" w:rsidP="00C10E6E">
            <w:pPr>
              <w:jc w:val="center"/>
              <w:rPr>
                <w:rFonts w:ascii="Calibri" w:hAnsi="Calibri" w:cs="Calibri"/>
                <w:sz w:val="16"/>
                <w:szCs w:val="16"/>
              </w:rPr>
            </w:pPr>
            <w:r w:rsidRPr="00297CDB">
              <w:rPr>
                <w:rFonts w:ascii="Calibri" w:hAnsi="Calibri" w:cs="Calibri"/>
                <w:sz w:val="16"/>
                <w:szCs w:val="16"/>
              </w:rPr>
              <w:t>175</w:t>
            </w:r>
          </w:p>
        </w:tc>
        <w:tc>
          <w:tcPr>
            <w:tcW w:w="709" w:type="dxa"/>
            <w:tcBorders>
              <w:top w:val="nil"/>
              <w:left w:val="nil"/>
              <w:bottom w:val="single" w:sz="4" w:space="0" w:color="auto"/>
              <w:right w:val="single" w:sz="4" w:space="0" w:color="auto"/>
            </w:tcBorders>
            <w:shd w:val="clear" w:color="auto" w:fill="auto"/>
            <w:vAlign w:val="center"/>
            <w:hideMark/>
          </w:tcPr>
          <w:p w14:paraId="302AAB2B" w14:textId="77777777" w:rsidR="00A10D7D" w:rsidRPr="00297CDB" w:rsidRDefault="00A10D7D" w:rsidP="00C10E6E">
            <w:pPr>
              <w:jc w:val="center"/>
              <w:rPr>
                <w:rFonts w:ascii="Calibri" w:hAnsi="Calibri" w:cs="Calibri"/>
                <w:sz w:val="16"/>
                <w:szCs w:val="16"/>
              </w:rPr>
            </w:pPr>
            <w:r w:rsidRPr="00297CDB">
              <w:rPr>
                <w:rFonts w:ascii="Calibri" w:hAnsi="Calibri" w:cs="Calibri"/>
                <w:sz w:val="16"/>
                <w:szCs w:val="16"/>
              </w:rPr>
              <w:t>175</w:t>
            </w:r>
          </w:p>
        </w:tc>
        <w:tc>
          <w:tcPr>
            <w:tcW w:w="1985" w:type="dxa"/>
            <w:tcBorders>
              <w:top w:val="nil"/>
              <w:left w:val="nil"/>
              <w:bottom w:val="single" w:sz="4" w:space="0" w:color="auto"/>
              <w:right w:val="single" w:sz="4" w:space="0" w:color="auto"/>
            </w:tcBorders>
            <w:shd w:val="clear" w:color="auto" w:fill="auto"/>
            <w:vAlign w:val="center"/>
            <w:hideMark/>
          </w:tcPr>
          <w:p w14:paraId="6FF56297" w14:textId="77777777" w:rsidR="00A10D7D" w:rsidRPr="00297CDB" w:rsidRDefault="00A10D7D" w:rsidP="00C10E6E">
            <w:pPr>
              <w:jc w:val="center"/>
              <w:rPr>
                <w:rFonts w:ascii="Calibri" w:hAnsi="Calibri" w:cs="Calibri"/>
                <w:sz w:val="16"/>
                <w:szCs w:val="16"/>
              </w:rPr>
            </w:pPr>
            <w:r w:rsidRPr="00297CDB">
              <w:rPr>
                <w:rFonts w:ascii="Calibri" w:hAnsi="Calibri" w:cs="Calibri"/>
                <w:sz w:val="16"/>
                <w:szCs w:val="16"/>
              </w:rPr>
              <w:t>мин маты + стеклоткань</w:t>
            </w:r>
          </w:p>
        </w:tc>
        <w:tc>
          <w:tcPr>
            <w:tcW w:w="709" w:type="dxa"/>
            <w:tcBorders>
              <w:top w:val="nil"/>
              <w:left w:val="nil"/>
              <w:bottom w:val="single" w:sz="4" w:space="0" w:color="auto"/>
              <w:right w:val="single" w:sz="4" w:space="0" w:color="auto"/>
            </w:tcBorders>
            <w:shd w:val="clear" w:color="auto" w:fill="auto"/>
            <w:vAlign w:val="center"/>
            <w:hideMark/>
          </w:tcPr>
          <w:p w14:paraId="33D4301F" w14:textId="77777777" w:rsidR="00A10D7D" w:rsidRPr="00297CDB" w:rsidRDefault="00A10D7D" w:rsidP="00C10E6E">
            <w:pPr>
              <w:jc w:val="center"/>
              <w:rPr>
                <w:rFonts w:ascii="Calibri" w:hAnsi="Calibri" w:cs="Calibri"/>
                <w:sz w:val="16"/>
                <w:szCs w:val="16"/>
              </w:rPr>
            </w:pPr>
            <w:proofErr w:type="spellStart"/>
            <w:r w:rsidRPr="00297CDB">
              <w:rPr>
                <w:rFonts w:ascii="Calibri" w:hAnsi="Calibri" w:cs="Calibri"/>
                <w:sz w:val="16"/>
                <w:szCs w:val="16"/>
              </w:rPr>
              <w:t>надз</w:t>
            </w:r>
            <w:proofErr w:type="spellEnd"/>
            <w:r w:rsidRPr="00297CDB">
              <w:rPr>
                <w:rFonts w:ascii="Calibri" w:hAnsi="Calibri" w:cs="Calibri"/>
                <w:sz w:val="16"/>
                <w:szCs w:val="16"/>
              </w:rPr>
              <w:t>.</w:t>
            </w:r>
          </w:p>
        </w:tc>
        <w:tc>
          <w:tcPr>
            <w:tcW w:w="708" w:type="dxa"/>
            <w:tcBorders>
              <w:top w:val="nil"/>
              <w:left w:val="nil"/>
              <w:bottom w:val="single" w:sz="4" w:space="0" w:color="auto"/>
              <w:right w:val="single" w:sz="4" w:space="0" w:color="auto"/>
            </w:tcBorders>
            <w:shd w:val="clear" w:color="auto" w:fill="auto"/>
            <w:vAlign w:val="center"/>
            <w:hideMark/>
          </w:tcPr>
          <w:p w14:paraId="6E46D313" w14:textId="77777777" w:rsidR="00A10D7D" w:rsidRPr="00297CDB" w:rsidRDefault="00A10D7D" w:rsidP="00C10E6E">
            <w:pPr>
              <w:jc w:val="center"/>
              <w:rPr>
                <w:rFonts w:ascii="Calibri" w:hAnsi="Calibri" w:cs="Calibri"/>
                <w:sz w:val="16"/>
                <w:szCs w:val="16"/>
              </w:rPr>
            </w:pPr>
            <w:r w:rsidRPr="00297CDB">
              <w:rPr>
                <w:rFonts w:ascii="Calibri" w:hAnsi="Calibri" w:cs="Calibri"/>
                <w:sz w:val="16"/>
                <w:szCs w:val="16"/>
              </w:rPr>
              <w:t>2010</w:t>
            </w:r>
          </w:p>
        </w:tc>
      </w:tr>
      <w:tr w:rsidR="00A10D7D" w:rsidRPr="001C1CAB" w14:paraId="1EF61576" w14:textId="77777777" w:rsidTr="00C10E6E">
        <w:trPr>
          <w:trHeight w:val="284"/>
        </w:trPr>
        <w:tc>
          <w:tcPr>
            <w:tcW w:w="1134" w:type="dxa"/>
            <w:vMerge/>
            <w:tcBorders>
              <w:top w:val="nil"/>
              <w:left w:val="single" w:sz="4" w:space="0" w:color="auto"/>
              <w:bottom w:val="single" w:sz="4" w:space="0" w:color="auto"/>
              <w:right w:val="single" w:sz="4" w:space="0" w:color="auto"/>
            </w:tcBorders>
            <w:vAlign w:val="center"/>
            <w:hideMark/>
          </w:tcPr>
          <w:p w14:paraId="1593C72F" w14:textId="77777777" w:rsidR="00A10D7D" w:rsidRPr="00297CDB" w:rsidRDefault="00A10D7D" w:rsidP="00C10E6E">
            <w:pPr>
              <w:rPr>
                <w:rFonts w:ascii="Calibri" w:hAnsi="Calibri" w:cs="Calibri"/>
                <w:color w:val="000000"/>
                <w:sz w:val="20"/>
              </w:rPr>
            </w:pPr>
          </w:p>
        </w:tc>
        <w:tc>
          <w:tcPr>
            <w:tcW w:w="992" w:type="dxa"/>
            <w:tcBorders>
              <w:top w:val="nil"/>
              <w:left w:val="nil"/>
              <w:bottom w:val="single" w:sz="4" w:space="0" w:color="auto"/>
              <w:right w:val="single" w:sz="4" w:space="0" w:color="auto"/>
            </w:tcBorders>
            <w:shd w:val="clear" w:color="000000" w:fill="FFFFFF"/>
            <w:vAlign w:val="center"/>
            <w:hideMark/>
          </w:tcPr>
          <w:p w14:paraId="614D0B46" w14:textId="77777777" w:rsidR="00A10D7D" w:rsidRPr="00297CDB" w:rsidRDefault="00A10D7D" w:rsidP="00C10E6E">
            <w:pPr>
              <w:rPr>
                <w:rFonts w:ascii="Calibri" w:hAnsi="Calibri" w:cs="Calibri"/>
                <w:color w:val="000000"/>
                <w:sz w:val="20"/>
              </w:rPr>
            </w:pPr>
            <w:r w:rsidRPr="00297CDB">
              <w:rPr>
                <w:rFonts w:ascii="Calibri" w:hAnsi="Calibri" w:cs="Calibri"/>
                <w:color w:val="000000"/>
                <w:sz w:val="20"/>
              </w:rPr>
              <w:t>Т3 - Т5</w:t>
            </w:r>
          </w:p>
        </w:tc>
        <w:tc>
          <w:tcPr>
            <w:tcW w:w="1418" w:type="dxa"/>
            <w:tcBorders>
              <w:top w:val="nil"/>
              <w:left w:val="nil"/>
              <w:bottom w:val="single" w:sz="4" w:space="0" w:color="auto"/>
              <w:right w:val="single" w:sz="4" w:space="0" w:color="auto"/>
            </w:tcBorders>
            <w:shd w:val="clear" w:color="auto" w:fill="auto"/>
            <w:vAlign w:val="center"/>
            <w:hideMark/>
          </w:tcPr>
          <w:p w14:paraId="63B654EB" w14:textId="77777777" w:rsidR="00A10D7D" w:rsidRPr="00297CDB" w:rsidRDefault="00A10D7D" w:rsidP="00C10E6E">
            <w:pPr>
              <w:jc w:val="center"/>
              <w:rPr>
                <w:rFonts w:ascii="Calibri" w:hAnsi="Calibri" w:cs="Calibri"/>
                <w:sz w:val="16"/>
                <w:szCs w:val="16"/>
              </w:rPr>
            </w:pPr>
            <w:r w:rsidRPr="00297CDB">
              <w:rPr>
                <w:rFonts w:ascii="Calibri" w:hAnsi="Calibri" w:cs="Calibri"/>
                <w:sz w:val="16"/>
                <w:szCs w:val="16"/>
              </w:rPr>
              <w:t>отопление + ГВС</w:t>
            </w:r>
          </w:p>
        </w:tc>
        <w:tc>
          <w:tcPr>
            <w:tcW w:w="567" w:type="dxa"/>
            <w:tcBorders>
              <w:top w:val="nil"/>
              <w:left w:val="nil"/>
              <w:bottom w:val="single" w:sz="4" w:space="0" w:color="auto"/>
              <w:right w:val="single" w:sz="4" w:space="0" w:color="auto"/>
            </w:tcBorders>
            <w:shd w:val="clear" w:color="auto" w:fill="auto"/>
            <w:vAlign w:val="center"/>
            <w:hideMark/>
          </w:tcPr>
          <w:p w14:paraId="64E4A910" w14:textId="77777777" w:rsidR="00A10D7D" w:rsidRPr="00297CDB" w:rsidRDefault="00A10D7D" w:rsidP="00C10E6E">
            <w:pPr>
              <w:jc w:val="center"/>
              <w:rPr>
                <w:rFonts w:ascii="Calibri" w:hAnsi="Calibri" w:cs="Calibri"/>
                <w:sz w:val="16"/>
                <w:szCs w:val="16"/>
              </w:rPr>
            </w:pPr>
            <w:r w:rsidRPr="00297CDB">
              <w:rPr>
                <w:rFonts w:ascii="Calibri" w:hAnsi="Calibri" w:cs="Calibri"/>
                <w:sz w:val="16"/>
                <w:szCs w:val="16"/>
              </w:rPr>
              <w:t>0,07</w:t>
            </w:r>
          </w:p>
        </w:tc>
        <w:tc>
          <w:tcPr>
            <w:tcW w:w="567" w:type="dxa"/>
            <w:tcBorders>
              <w:top w:val="nil"/>
              <w:left w:val="nil"/>
              <w:bottom w:val="single" w:sz="4" w:space="0" w:color="auto"/>
              <w:right w:val="single" w:sz="4" w:space="0" w:color="auto"/>
            </w:tcBorders>
            <w:shd w:val="clear" w:color="auto" w:fill="auto"/>
            <w:vAlign w:val="center"/>
            <w:hideMark/>
          </w:tcPr>
          <w:p w14:paraId="3336C805" w14:textId="77777777" w:rsidR="00A10D7D" w:rsidRPr="00297CDB" w:rsidRDefault="00A10D7D" w:rsidP="00C10E6E">
            <w:pPr>
              <w:jc w:val="center"/>
              <w:rPr>
                <w:rFonts w:ascii="Calibri" w:hAnsi="Calibri" w:cs="Calibri"/>
                <w:sz w:val="16"/>
                <w:szCs w:val="16"/>
              </w:rPr>
            </w:pPr>
            <w:r w:rsidRPr="00297CDB">
              <w:rPr>
                <w:rFonts w:ascii="Calibri" w:hAnsi="Calibri" w:cs="Calibri"/>
                <w:sz w:val="16"/>
                <w:szCs w:val="16"/>
              </w:rPr>
              <w:t>0,07</w:t>
            </w:r>
          </w:p>
        </w:tc>
        <w:tc>
          <w:tcPr>
            <w:tcW w:w="708" w:type="dxa"/>
            <w:tcBorders>
              <w:top w:val="nil"/>
              <w:left w:val="nil"/>
              <w:bottom w:val="single" w:sz="4" w:space="0" w:color="auto"/>
              <w:right w:val="single" w:sz="4" w:space="0" w:color="auto"/>
            </w:tcBorders>
            <w:shd w:val="clear" w:color="auto" w:fill="auto"/>
            <w:vAlign w:val="center"/>
            <w:hideMark/>
          </w:tcPr>
          <w:p w14:paraId="57A42F4C" w14:textId="77777777" w:rsidR="00A10D7D" w:rsidRPr="00297CDB" w:rsidRDefault="00A10D7D" w:rsidP="00C10E6E">
            <w:pPr>
              <w:jc w:val="center"/>
              <w:rPr>
                <w:rFonts w:ascii="Calibri" w:hAnsi="Calibri" w:cs="Calibri"/>
                <w:sz w:val="16"/>
                <w:szCs w:val="16"/>
              </w:rPr>
            </w:pPr>
            <w:r w:rsidRPr="00297CDB">
              <w:rPr>
                <w:rFonts w:ascii="Calibri" w:hAnsi="Calibri" w:cs="Calibri"/>
                <w:sz w:val="16"/>
                <w:szCs w:val="16"/>
              </w:rPr>
              <w:t>65</w:t>
            </w:r>
          </w:p>
        </w:tc>
        <w:tc>
          <w:tcPr>
            <w:tcW w:w="709" w:type="dxa"/>
            <w:tcBorders>
              <w:top w:val="nil"/>
              <w:left w:val="nil"/>
              <w:bottom w:val="single" w:sz="4" w:space="0" w:color="auto"/>
              <w:right w:val="single" w:sz="4" w:space="0" w:color="auto"/>
            </w:tcBorders>
            <w:shd w:val="clear" w:color="auto" w:fill="auto"/>
            <w:vAlign w:val="center"/>
            <w:hideMark/>
          </w:tcPr>
          <w:p w14:paraId="50B75B63" w14:textId="77777777" w:rsidR="00A10D7D" w:rsidRPr="00297CDB" w:rsidRDefault="00A10D7D" w:rsidP="00C10E6E">
            <w:pPr>
              <w:jc w:val="center"/>
              <w:rPr>
                <w:rFonts w:ascii="Calibri" w:hAnsi="Calibri" w:cs="Calibri"/>
                <w:sz w:val="16"/>
                <w:szCs w:val="16"/>
              </w:rPr>
            </w:pPr>
            <w:r w:rsidRPr="00297CDB">
              <w:rPr>
                <w:rFonts w:ascii="Calibri" w:hAnsi="Calibri" w:cs="Calibri"/>
                <w:sz w:val="16"/>
                <w:szCs w:val="16"/>
              </w:rPr>
              <w:t>65</w:t>
            </w:r>
          </w:p>
        </w:tc>
        <w:tc>
          <w:tcPr>
            <w:tcW w:w="1985" w:type="dxa"/>
            <w:tcBorders>
              <w:top w:val="nil"/>
              <w:left w:val="nil"/>
              <w:bottom w:val="single" w:sz="4" w:space="0" w:color="auto"/>
              <w:right w:val="single" w:sz="4" w:space="0" w:color="auto"/>
            </w:tcBorders>
            <w:shd w:val="clear" w:color="auto" w:fill="auto"/>
            <w:vAlign w:val="center"/>
            <w:hideMark/>
          </w:tcPr>
          <w:p w14:paraId="2539CA92" w14:textId="77777777" w:rsidR="00A10D7D" w:rsidRPr="00297CDB" w:rsidRDefault="00A10D7D" w:rsidP="00C10E6E">
            <w:pPr>
              <w:jc w:val="center"/>
              <w:rPr>
                <w:rFonts w:ascii="Calibri" w:hAnsi="Calibri" w:cs="Calibri"/>
                <w:sz w:val="16"/>
                <w:szCs w:val="16"/>
              </w:rPr>
            </w:pPr>
            <w:r w:rsidRPr="00297CDB">
              <w:rPr>
                <w:rFonts w:ascii="Calibri" w:hAnsi="Calibri" w:cs="Calibri"/>
                <w:sz w:val="16"/>
                <w:szCs w:val="16"/>
              </w:rPr>
              <w:t>мин маты + стеклоткань</w:t>
            </w:r>
          </w:p>
        </w:tc>
        <w:tc>
          <w:tcPr>
            <w:tcW w:w="709" w:type="dxa"/>
            <w:tcBorders>
              <w:top w:val="nil"/>
              <w:left w:val="nil"/>
              <w:bottom w:val="single" w:sz="4" w:space="0" w:color="auto"/>
              <w:right w:val="single" w:sz="4" w:space="0" w:color="auto"/>
            </w:tcBorders>
            <w:shd w:val="clear" w:color="auto" w:fill="auto"/>
            <w:vAlign w:val="center"/>
            <w:hideMark/>
          </w:tcPr>
          <w:p w14:paraId="351D0234" w14:textId="77777777" w:rsidR="00A10D7D" w:rsidRPr="00297CDB" w:rsidRDefault="00A10D7D" w:rsidP="00C10E6E">
            <w:pPr>
              <w:jc w:val="center"/>
              <w:rPr>
                <w:rFonts w:ascii="Calibri" w:hAnsi="Calibri" w:cs="Calibri"/>
                <w:sz w:val="16"/>
                <w:szCs w:val="16"/>
              </w:rPr>
            </w:pPr>
            <w:proofErr w:type="spellStart"/>
            <w:r w:rsidRPr="00297CDB">
              <w:rPr>
                <w:rFonts w:ascii="Calibri" w:hAnsi="Calibri" w:cs="Calibri"/>
                <w:sz w:val="16"/>
                <w:szCs w:val="16"/>
              </w:rPr>
              <w:t>надз</w:t>
            </w:r>
            <w:proofErr w:type="spellEnd"/>
            <w:r w:rsidRPr="00297CDB">
              <w:rPr>
                <w:rFonts w:ascii="Calibri" w:hAnsi="Calibri" w:cs="Calibri"/>
                <w:sz w:val="16"/>
                <w:szCs w:val="16"/>
              </w:rPr>
              <w:t>.</w:t>
            </w:r>
          </w:p>
        </w:tc>
        <w:tc>
          <w:tcPr>
            <w:tcW w:w="708" w:type="dxa"/>
            <w:tcBorders>
              <w:top w:val="nil"/>
              <w:left w:val="nil"/>
              <w:bottom w:val="single" w:sz="4" w:space="0" w:color="auto"/>
              <w:right w:val="single" w:sz="4" w:space="0" w:color="auto"/>
            </w:tcBorders>
            <w:shd w:val="clear" w:color="auto" w:fill="auto"/>
            <w:vAlign w:val="center"/>
            <w:hideMark/>
          </w:tcPr>
          <w:p w14:paraId="34EA6373" w14:textId="77777777" w:rsidR="00A10D7D" w:rsidRPr="00297CDB" w:rsidRDefault="00A10D7D" w:rsidP="00C10E6E">
            <w:pPr>
              <w:jc w:val="center"/>
              <w:rPr>
                <w:rFonts w:ascii="Calibri" w:hAnsi="Calibri" w:cs="Calibri"/>
                <w:sz w:val="16"/>
                <w:szCs w:val="16"/>
              </w:rPr>
            </w:pPr>
            <w:r w:rsidRPr="00297CDB">
              <w:rPr>
                <w:rFonts w:ascii="Calibri" w:hAnsi="Calibri" w:cs="Calibri"/>
                <w:sz w:val="16"/>
                <w:szCs w:val="16"/>
              </w:rPr>
              <w:t>2010</w:t>
            </w:r>
          </w:p>
        </w:tc>
      </w:tr>
      <w:tr w:rsidR="00A10D7D" w:rsidRPr="001C1CAB" w14:paraId="3ACF0F90" w14:textId="77777777" w:rsidTr="00C10E6E">
        <w:trPr>
          <w:trHeight w:val="284"/>
        </w:trPr>
        <w:tc>
          <w:tcPr>
            <w:tcW w:w="1134" w:type="dxa"/>
            <w:vMerge/>
            <w:tcBorders>
              <w:top w:val="nil"/>
              <w:left w:val="single" w:sz="4" w:space="0" w:color="auto"/>
              <w:bottom w:val="single" w:sz="4" w:space="0" w:color="auto"/>
              <w:right w:val="single" w:sz="4" w:space="0" w:color="auto"/>
            </w:tcBorders>
            <w:vAlign w:val="center"/>
            <w:hideMark/>
          </w:tcPr>
          <w:p w14:paraId="61A20BCF" w14:textId="77777777" w:rsidR="00A10D7D" w:rsidRPr="00297CDB" w:rsidRDefault="00A10D7D" w:rsidP="00C10E6E">
            <w:pPr>
              <w:rPr>
                <w:rFonts w:ascii="Calibri" w:hAnsi="Calibri" w:cs="Calibri"/>
                <w:color w:val="000000"/>
                <w:sz w:val="20"/>
              </w:rPr>
            </w:pPr>
          </w:p>
        </w:tc>
        <w:tc>
          <w:tcPr>
            <w:tcW w:w="992" w:type="dxa"/>
            <w:tcBorders>
              <w:top w:val="nil"/>
              <w:left w:val="nil"/>
              <w:bottom w:val="single" w:sz="4" w:space="0" w:color="auto"/>
              <w:right w:val="single" w:sz="4" w:space="0" w:color="auto"/>
            </w:tcBorders>
            <w:shd w:val="clear" w:color="000000" w:fill="FFFFFF"/>
            <w:vAlign w:val="center"/>
            <w:hideMark/>
          </w:tcPr>
          <w:p w14:paraId="20ABEA07" w14:textId="77777777" w:rsidR="00A10D7D" w:rsidRPr="00297CDB" w:rsidRDefault="00A10D7D" w:rsidP="00C10E6E">
            <w:pPr>
              <w:rPr>
                <w:rFonts w:ascii="Calibri" w:hAnsi="Calibri" w:cs="Calibri"/>
                <w:color w:val="000000"/>
                <w:sz w:val="20"/>
              </w:rPr>
            </w:pPr>
            <w:r w:rsidRPr="00297CDB">
              <w:rPr>
                <w:rFonts w:ascii="Calibri" w:hAnsi="Calibri" w:cs="Calibri"/>
                <w:color w:val="000000"/>
                <w:sz w:val="20"/>
              </w:rPr>
              <w:t>Т5 - Т6</w:t>
            </w:r>
          </w:p>
        </w:tc>
        <w:tc>
          <w:tcPr>
            <w:tcW w:w="1418" w:type="dxa"/>
            <w:tcBorders>
              <w:top w:val="nil"/>
              <w:left w:val="nil"/>
              <w:bottom w:val="single" w:sz="4" w:space="0" w:color="auto"/>
              <w:right w:val="single" w:sz="4" w:space="0" w:color="auto"/>
            </w:tcBorders>
            <w:shd w:val="clear" w:color="auto" w:fill="auto"/>
            <w:vAlign w:val="center"/>
            <w:hideMark/>
          </w:tcPr>
          <w:p w14:paraId="7E3DE29C" w14:textId="77777777" w:rsidR="00A10D7D" w:rsidRPr="00297CDB" w:rsidRDefault="00A10D7D" w:rsidP="00C10E6E">
            <w:pPr>
              <w:jc w:val="center"/>
              <w:rPr>
                <w:rFonts w:ascii="Calibri" w:hAnsi="Calibri" w:cs="Calibri"/>
                <w:sz w:val="16"/>
                <w:szCs w:val="16"/>
              </w:rPr>
            </w:pPr>
            <w:r w:rsidRPr="00297CDB">
              <w:rPr>
                <w:rFonts w:ascii="Calibri" w:hAnsi="Calibri" w:cs="Calibri"/>
                <w:sz w:val="16"/>
                <w:szCs w:val="16"/>
              </w:rPr>
              <w:t>отопление + ГВС</w:t>
            </w:r>
          </w:p>
        </w:tc>
        <w:tc>
          <w:tcPr>
            <w:tcW w:w="567" w:type="dxa"/>
            <w:tcBorders>
              <w:top w:val="nil"/>
              <w:left w:val="nil"/>
              <w:bottom w:val="single" w:sz="4" w:space="0" w:color="auto"/>
              <w:right w:val="single" w:sz="4" w:space="0" w:color="auto"/>
            </w:tcBorders>
            <w:shd w:val="clear" w:color="auto" w:fill="auto"/>
            <w:vAlign w:val="center"/>
            <w:hideMark/>
          </w:tcPr>
          <w:p w14:paraId="272B733C" w14:textId="77777777" w:rsidR="00A10D7D" w:rsidRPr="00297CDB" w:rsidRDefault="00A10D7D" w:rsidP="00C10E6E">
            <w:pPr>
              <w:jc w:val="center"/>
              <w:rPr>
                <w:rFonts w:ascii="Calibri" w:hAnsi="Calibri" w:cs="Calibri"/>
                <w:sz w:val="16"/>
                <w:szCs w:val="16"/>
              </w:rPr>
            </w:pPr>
            <w:r w:rsidRPr="00297CDB">
              <w:rPr>
                <w:rFonts w:ascii="Calibri" w:hAnsi="Calibri" w:cs="Calibri"/>
                <w:sz w:val="16"/>
                <w:szCs w:val="16"/>
              </w:rPr>
              <w:t>0,05</w:t>
            </w:r>
          </w:p>
        </w:tc>
        <w:tc>
          <w:tcPr>
            <w:tcW w:w="567" w:type="dxa"/>
            <w:tcBorders>
              <w:top w:val="nil"/>
              <w:left w:val="nil"/>
              <w:bottom w:val="single" w:sz="4" w:space="0" w:color="auto"/>
              <w:right w:val="single" w:sz="4" w:space="0" w:color="auto"/>
            </w:tcBorders>
            <w:shd w:val="clear" w:color="auto" w:fill="auto"/>
            <w:vAlign w:val="center"/>
            <w:hideMark/>
          </w:tcPr>
          <w:p w14:paraId="48F08250" w14:textId="77777777" w:rsidR="00A10D7D" w:rsidRPr="00297CDB" w:rsidRDefault="00A10D7D" w:rsidP="00C10E6E">
            <w:pPr>
              <w:jc w:val="center"/>
              <w:rPr>
                <w:rFonts w:ascii="Calibri" w:hAnsi="Calibri" w:cs="Calibri"/>
                <w:sz w:val="16"/>
                <w:szCs w:val="16"/>
              </w:rPr>
            </w:pPr>
            <w:r w:rsidRPr="00297CDB">
              <w:rPr>
                <w:rFonts w:ascii="Calibri" w:hAnsi="Calibri" w:cs="Calibri"/>
                <w:sz w:val="16"/>
                <w:szCs w:val="16"/>
              </w:rPr>
              <w:t>0,05</w:t>
            </w:r>
          </w:p>
        </w:tc>
        <w:tc>
          <w:tcPr>
            <w:tcW w:w="708" w:type="dxa"/>
            <w:tcBorders>
              <w:top w:val="nil"/>
              <w:left w:val="nil"/>
              <w:bottom w:val="single" w:sz="4" w:space="0" w:color="auto"/>
              <w:right w:val="single" w:sz="4" w:space="0" w:color="auto"/>
            </w:tcBorders>
            <w:shd w:val="clear" w:color="auto" w:fill="auto"/>
            <w:vAlign w:val="center"/>
            <w:hideMark/>
          </w:tcPr>
          <w:p w14:paraId="4DC415C5" w14:textId="77777777" w:rsidR="00A10D7D" w:rsidRPr="00297CDB" w:rsidRDefault="00A10D7D" w:rsidP="00C10E6E">
            <w:pPr>
              <w:jc w:val="center"/>
              <w:rPr>
                <w:rFonts w:ascii="Calibri" w:hAnsi="Calibri" w:cs="Calibri"/>
                <w:sz w:val="16"/>
                <w:szCs w:val="16"/>
              </w:rPr>
            </w:pPr>
            <w:r w:rsidRPr="00297CDB">
              <w:rPr>
                <w:rFonts w:ascii="Calibri" w:hAnsi="Calibri" w:cs="Calibri"/>
                <w:sz w:val="16"/>
                <w:szCs w:val="16"/>
              </w:rPr>
              <w:t>245</w:t>
            </w:r>
          </w:p>
        </w:tc>
        <w:tc>
          <w:tcPr>
            <w:tcW w:w="709" w:type="dxa"/>
            <w:tcBorders>
              <w:top w:val="nil"/>
              <w:left w:val="nil"/>
              <w:bottom w:val="single" w:sz="4" w:space="0" w:color="auto"/>
              <w:right w:val="single" w:sz="4" w:space="0" w:color="auto"/>
            </w:tcBorders>
            <w:shd w:val="clear" w:color="auto" w:fill="auto"/>
            <w:vAlign w:val="center"/>
            <w:hideMark/>
          </w:tcPr>
          <w:p w14:paraId="7684172E" w14:textId="77777777" w:rsidR="00A10D7D" w:rsidRPr="00297CDB" w:rsidRDefault="00A10D7D" w:rsidP="00C10E6E">
            <w:pPr>
              <w:jc w:val="center"/>
              <w:rPr>
                <w:rFonts w:ascii="Calibri" w:hAnsi="Calibri" w:cs="Calibri"/>
                <w:sz w:val="16"/>
                <w:szCs w:val="16"/>
              </w:rPr>
            </w:pPr>
            <w:r w:rsidRPr="00297CDB">
              <w:rPr>
                <w:rFonts w:ascii="Calibri" w:hAnsi="Calibri" w:cs="Calibri"/>
                <w:sz w:val="16"/>
                <w:szCs w:val="16"/>
              </w:rPr>
              <w:t>245</w:t>
            </w:r>
          </w:p>
        </w:tc>
        <w:tc>
          <w:tcPr>
            <w:tcW w:w="1985" w:type="dxa"/>
            <w:tcBorders>
              <w:top w:val="nil"/>
              <w:left w:val="nil"/>
              <w:bottom w:val="single" w:sz="4" w:space="0" w:color="auto"/>
              <w:right w:val="single" w:sz="4" w:space="0" w:color="auto"/>
            </w:tcBorders>
            <w:shd w:val="clear" w:color="auto" w:fill="auto"/>
            <w:vAlign w:val="center"/>
            <w:hideMark/>
          </w:tcPr>
          <w:p w14:paraId="447A4023" w14:textId="77777777" w:rsidR="00A10D7D" w:rsidRPr="00297CDB" w:rsidRDefault="00A10D7D" w:rsidP="00C10E6E">
            <w:pPr>
              <w:jc w:val="center"/>
              <w:rPr>
                <w:rFonts w:ascii="Calibri" w:hAnsi="Calibri" w:cs="Calibri"/>
                <w:sz w:val="16"/>
                <w:szCs w:val="16"/>
              </w:rPr>
            </w:pPr>
            <w:r w:rsidRPr="00297CDB">
              <w:rPr>
                <w:rFonts w:ascii="Calibri" w:hAnsi="Calibri" w:cs="Calibri"/>
                <w:sz w:val="16"/>
                <w:szCs w:val="16"/>
              </w:rPr>
              <w:t>мин маты + стеклоткань</w:t>
            </w:r>
          </w:p>
        </w:tc>
        <w:tc>
          <w:tcPr>
            <w:tcW w:w="709" w:type="dxa"/>
            <w:tcBorders>
              <w:top w:val="nil"/>
              <w:left w:val="nil"/>
              <w:bottom w:val="single" w:sz="4" w:space="0" w:color="auto"/>
              <w:right w:val="single" w:sz="4" w:space="0" w:color="auto"/>
            </w:tcBorders>
            <w:shd w:val="clear" w:color="auto" w:fill="auto"/>
            <w:vAlign w:val="center"/>
            <w:hideMark/>
          </w:tcPr>
          <w:p w14:paraId="20FB6572" w14:textId="77777777" w:rsidR="00A10D7D" w:rsidRPr="00297CDB" w:rsidRDefault="00A10D7D" w:rsidP="00C10E6E">
            <w:pPr>
              <w:jc w:val="center"/>
              <w:rPr>
                <w:rFonts w:ascii="Calibri" w:hAnsi="Calibri" w:cs="Calibri"/>
                <w:sz w:val="16"/>
                <w:szCs w:val="16"/>
              </w:rPr>
            </w:pPr>
            <w:proofErr w:type="spellStart"/>
            <w:r w:rsidRPr="00297CDB">
              <w:rPr>
                <w:rFonts w:ascii="Calibri" w:hAnsi="Calibri" w:cs="Calibri"/>
                <w:sz w:val="16"/>
                <w:szCs w:val="16"/>
              </w:rPr>
              <w:t>надз</w:t>
            </w:r>
            <w:proofErr w:type="spellEnd"/>
            <w:r w:rsidRPr="00297CDB">
              <w:rPr>
                <w:rFonts w:ascii="Calibri" w:hAnsi="Calibri" w:cs="Calibri"/>
                <w:sz w:val="16"/>
                <w:szCs w:val="16"/>
              </w:rPr>
              <w:t>.</w:t>
            </w:r>
          </w:p>
        </w:tc>
        <w:tc>
          <w:tcPr>
            <w:tcW w:w="708" w:type="dxa"/>
            <w:tcBorders>
              <w:top w:val="nil"/>
              <w:left w:val="nil"/>
              <w:bottom w:val="single" w:sz="4" w:space="0" w:color="auto"/>
              <w:right w:val="single" w:sz="4" w:space="0" w:color="auto"/>
            </w:tcBorders>
            <w:shd w:val="clear" w:color="auto" w:fill="auto"/>
            <w:vAlign w:val="center"/>
            <w:hideMark/>
          </w:tcPr>
          <w:p w14:paraId="676F7B03" w14:textId="77777777" w:rsidR="00A10D7D" w:rsidRPr="00297CDB" w:rsidRDefault="00A10D7D" w:rsidP="00C10E6E">
            <w:pPr>
              <w:jc w:val="center"/>
              <w:rPr>
                <w:rFonts w:ascii="Calibri" w:hAnsi="Calibri" w:cs="Calibri"/>
                <w:sz w:val="16"/>
                <w:szCs w:val="16"/>
              </w:rPr>
            </w:pPr>
            <w:r w:rsidRPr="00297CDB">
              <w:rPr>
                <w:rFonts w:ascii="Calibri" w:hAnsi="Calibri" w:cs="Calibri"/>
                <w:sz w:val="16"/>
                <w:szCs w:val="16"/>
              </w:rPr>
              <w:t>2010</w:t>
            </w:r>
          </w:p>
        </w:tc>
      </w:tr>
      <w:tr w:rsidR="00A10D7D" w:rsidRPr="001C1CAB" w14:paraId="64DE29C3" w14:textId="77777777" w:rsidTr="00C10E6E">
        <w:trPr>
          <w:trHeight w:val="284"/>
        </w:trPr>
        <w:tc>
          <w:tcPr>
            <w:tcW w:w="1134" w:type="dxa"/>
            <w:vMerge/>
            <w:tcBorders>
              <w:top w:val="nil"/>
              <w:left w:val="single" w:sz="4" w:space="0" w:color="auto"/>
              <w:bottom w:val="single" w:sz="4" w:space="0" w:color="auto"/>
              <w:right w:val="single" w:sz="4" w:space="0" w:color="auto"/>
            </w:tcBorders>
            <w:vAlign w:val="center"/>
            <w:hideMark/>
          </w:tcPr>
          <w:p w14:paraId="3494C940" w14:textId="77777777" w:rsidR="00A10D7D" w:rsidRPr="00297CDB" w:rsidRDefault="00A10D7D" w:rsidP="00C10E6E">
            <w:pPr>
              <w:rPr>
                <w:rFonts w:ascii="Calibri" w:hAnsi="Calibri" w:cs="Calibri"/>
                <w:color w:val="000000"/>
                <w:sz w:val="20"/>
              </w:rPr>
            </w:pPr>
          </w:p>
        </w:tc>
        <w:tc>
          <w:tcPr>
            <w:tcW w:w="992" w:type="dxa"/>
            <w:tcBorders>
              <w:top w:val="nil"/>
              <w:left w:val="nil"/>
              <w:bottom w:val="single" w:sz="4" w:space="0" w:color="auto"/>
              <w:right w:val="single" w:sz="4" w:space="0" w:color="auto"/>
            </w:tcBorders>
            <w:shd w:val="clear" w:color="000000" w:fill="FFFFFF"/>
            <w:vAlign w:val="center"/>
            <w:hideMark/>
          </w:tcPr>
          <w:p w14:paraId="4AF97018" w14:textId="77777777" w:rsidR="00A10D7D" w:rsidRPr="00297CDB" w:rsidRDefault="00A10D7D" w:rsidP="00C10E6E">
            <w:pPr>
              <w:rPr>
                <w:rFonts w:ascii="Calibri" w:hAnsi="Calibri" w:cs="Calibri"/>
                <w:color w:val="000000"/>
                <w:sz w:val="20"/>
              </w:rPr>
            </w:pPr>
            <w:r w:rsidRPr="00297CDB">
              <w:rPr>
                <w:rFonts w:ascii="Calibri" w:hAnsi="Calibri" w:cs="Calibri"/>
                <w:color w:val="000000"/>
                <w:sz w:val="20"/>
              </w:rPr>
              <w:t>ТП - ТП</w:t>
            </w:r>
          </w:p>
        </w:tc>
        <w:tc>
          <w:tcPr>
            <w:tcW w:w="1418" w:type="dxa"/>
            <w:tcBorders>
              <w:top w:val="nil"/>
              <w:left w:val="nil"/>
              <w:bottom w:val="single" w:sz="4" w:space="0" w:color="auto"/>
              <w:right w:val="single" w:sz="4" w:space="0" w:color="auto"/>
            </w:tcBorders>
            <w:shd w:val="clear" w:color="auto" w:fill="auto"/>
            <w:vAlign w:val="center"/>
            <w:hideMark/>
          </w:tcPr>
          <w:p w14:paraId="5E4E2C5F" w14:textId="77777777" w:rsidR="00A10D7D" w:rsidRPr="00297CDB" w:rsidRDefault="00A10D7D" w:rsidP="00C10E6E">
            <w:pPr>
              <w:jc w:val="center"/>
              <w:rPr>
                <w:rFonts w:ascii="Calibri" w:hAnsi="Calibri" w:cs="Calibri"/>
                <w:sz w:val="16"/>
                <w:szCs w:val="16"/>
              </w:rPr>
            </w:pPr>
            <w:r w:rsidRPr="00297CDB">
              <w:rPr>
                <w:rFonts w:ascii="Calibri" w:hAnsi="Calibri" w:cs="Calibri"/>
                <w:sz w:val="16"/>
                <w:szCs w:val="16"/>
              </w:rPr>
              <w:t>отопление + ГВС</w:t>
            </w:r>
          </w:p>
        </w:tc>
        <w:tc>
          <w:tcPr>
            <w:tcW w:w="567" w:type="dxa"/>
            <w:tcBorders>
              <w:top w:val="nil"/>
              <w:left w:val="nil"/>
              <w:bottom w:val="single" w:sz="4" w:space="0" w:color="auto"/>
              <w:right w:val="single" w:sz="4" w:space="0" w:color="auto"/>
            </w:tcBorders>
            <w:shd w:val="clear" w:color="auto" w:fill="auto"/>
            <w:vAlign w:val="center"/>
            <w:hideMark/>
          </w:tcPr>
          <w:p w14:paraId="780928AD" w14:textId="77777777" w:rsidR="00A10D7D" w:rsidRPr="00297CDB" w:rsidRDefault="00A10D7D" w:rsidP="00C10E6E">
            <w:pPr>
              <w:jc w:val="center"/>
              <w:rPr>
                <w:rFonts w:ascii="Calibri" w:hAnsi="Calibri" w:cs="Calibri"/>
                <w:sz w:val="16"/>
                <w:szCs w:val="16"/>
              </w:rPr>
            </w:pPr>
            <w:r w:rsidRPr="00297CDB">
              <w:rPr>
                <w:rFonts w:ascii="Calibri" w:hAnsi="Calibri" w:cs="Calibri"/>
                <w:sz w:val="16"/>
                <w:szCs w:val="16"/>
              </w:rPr>
              <w:t>0,04</w:t>
            </w:r>
          </w:p>
        </w:tc>
        <w:tc>
          <w:tcPr>
            <w:tcW w:w="567" w:type="dxa"/>
            <w:tcBorders>
              <w:top w:val="nil"/>
              <w:left w:val="nil"/>
              <w:bottom w:val="single" w:sz="4" w:space="0" w:color="auto"/>
              <w:right w:val="single" w:sz="4" w:space="0" w:color="auto"/>
            </w:tcBorders>
            <w:shd w:val="clear" w:color="auto" w:fill="auto"/>
            <w:vAlign w:val="center"/>
            <w:hideMark/>
          </w:tcPr>
          <w:p w14:paraId="126A71D5" w14:textId="77777777" w:rsidR="00A10D7D" w:rsidRPr="00297CDB" w:rsidRDefault="00A10D7D" w:rsidP="00C10E6E">
            <w:pPr>
              <w:jc w:val="center"/>
              <w:rPr>
                <w:rFonts w:ascii="Calibri" w:hAnsi="Calibri" w:cs="Calibri"/>
                <w:sz w:val="16"/>
                <w:szCs w:val="16"/>
              </w:rPr>
            </w:pPr>
            <w:r w:rsidRPr="00297CDB">
              <w:rPr>
                <w:rFonts w:ascii="Calibri" w:hAnsi="Calibri" w:cs="Calibri"/>
                <w:sz w:val="16"/>
                <w:szCs w:val="16"/>
              </w:rPr>
              <w:t>0,04</w:t>
            </w:r>
          </w:p>
        </w:tc>
        <w:tc>
          <w:tcPr>
            <w:tcW w:w="708" w:type="dxa"/>
            <w:tcBorders>
              <w:top w:val="nil"/>
              <w:left w:val="nil"/>
              <w:bottom w:val="single" w:sz="4" w:space="0" w:color="auto"/>
              <w:right w:val="single" w:sz="4" w:space="0" w:color="auto"/>
            </w:tcBorders>
            <w:shd w:val="clear" w:color="auto" w:fill="auto"/>
            <w:vAlign w:val="center"/>
            <w:hideMark/>
          </w:tcPr>
          <w:p w14:paraId="189DAAF5" w14:textId="77777777" w:rsidR="00A10D7D" w:rsidRPr="00297CDB" w:rsidRDefault="00A10D7D" w:rsidP="00C10E6E">
            <w:pPr>
              <w:jc w:val="center"/>
              <w:rPr>
                <w:rFonts w:ascii="Calibri" w:hAnsi="Calibri" w:cs="Calibri"/>
                <w:sz w:val="16"/>
                <w:szCs w:val="16"/>
              </w:rPr>
            </w:pPr>
            <w:r w:rsidRPr="00297CDB">
              <w:rPr>
                <w:rFonts w:ascii="Calibri" w:hAnsi="Calibri" w:cs="Calibri"/>
                <w:sz w:val="16"/>
                <w:szCs w:val="16"/>
              </w:rPr>
              <w:t>156</w:t>
            </w:r>
          </w:p>
        </w:tc>
        <w:tc>
          <w:tcPr>
            <w:tcW w:w="709" w:type="dxa"/>
            <w:tcBorders>
              <w:top w:val="nil"/>
              <w:left w:val="nil"/>
              <w:bottom w:val="single" w:sz="4" w:space="0" w:color="auto"/>
              <w:right w:val="single" w:sz="4" w:space="0" w:color="auto"/>
            </w:tcBorders>
            <w:shd w:val="clear" w:color="auto" w:fill="auto"/>
            <w:vAlign w:val="center"/>
            <w:hideMark/>
          </w:tcPr>
          <w:p w14:paraId="73B443C8" w14:textId="77777777" w:rsidR="00A10D7D" w:rsidRPr="00297CDB" w:rsidRDefault="00A10D7D" w:rsidP="00C10E6E">
            <w:pPr>
              <w:jc w:val="center"/>
              <w:rPr>
                <w:rFonts w:ascii="Calibri" w:hAnsi="Calibri" w:cs="Calibri"/>
                <w:sz w:val="16"/>
                <w:szCs w:val="16"/>
              </w:rPr>
            </w:pPr>
            <w:r w:rsidRPr="00297CDB">
              <w:rPr>
                <w:rFonts w:ascii="Calibri" w:hAnsi="Calibri" w:cs="Calibri"/>
                <w:sz w:val="16"/>
                <w:szCs w:val="16"/>
              </w:rPr>
              <w:t>156</w:t>
            </w:r>
          </w:p>
        </w:tc>
        <w:tc>
          <w:tcPr>
            <w:tcW w:w="1985" w:type="dxa"/>
            <w:tcBorders>
              <w:top w:val="nil"/>
              <w:left w:val="nil"/>
              <w:bottom w:val="single" w:sz="4" w:space="0" w:color="auto"/>
              <w:right w:val="single" w:sz="4" w:space="0" w:color="auto"/>
            </w:tcBorders>
            <w:shd w:val="clear" w:color="auto" w:fill="auto"/>
            <w:vAlign w:val="center"/>
            <w:hideMark/>
          </w:tcPr>
          <w:p w14:paraId="65993422" w14:textId="77777777" w:rsidR="00A10D7D" w:rsidRPr="00297CDB" w:rsidRDefault="00A10D7D" w:rsidP="00C10E6E">
            <w:pPr>
              <w:jc w:val="center"/>
              <w:rPr>
                <w:rFonts w:ascii="Calibri" w:hAnsi="Calibri" w:cs="Calibri"/>
                <w:sz w:val="16"/>
                <w:szCs w:val="16"/>
              </w:rPr>
            </w:pPr>
            <w:r w:rsidRPr="00297CDB">
              <w:rPr>
                <w:rFonts w:ascii="Calibri" w:hAnsi="Calibri" w:cs="Calibri"/>
                <w:sz w:val="16"/>
                <w:szCs w:val="16"/>
              </w:rPr>
              <w:t>мин маты + стеклоткань</w:t>
            </w:r>
          </w:p>
        </w:tc>
        <w:tc>
          <w:tcPr>
            <w:tcW w:w="709" w:type="dxa"/>
            <w:tcBorders>
              <w:top w:val="nil"/>
              <w:left w:val="nil"/>
              <w:bottom w:val="single" w:sz="4" w:space="0" w:color="auto"/>
              <w:right w:val="single" w:sz="4" w:space="0" w:color="auto"/>
            </w:tcBorders>
            <w:shd w:val="clear" w:color="auto" w:fill="auto"/>
            <w:vAlign w:val="center"/>
            <w:hideMark/>
          </w:tcPr>
          <w:p w14:paraId="4171EC85" w14:textId="77777777" w:rsidR="00A10D7D" w:rsidRPr="00297CDB" w:rsidRDefault="00A10D7D" w:rsidP="00C10E6E">
            <w:pPr>
              <w:jc w:val="center"/>
              <w:rPr>
                <w:rFonts w:ascii="Calibri" w:hAnsi="Calibri" w:cs="Calibri"/>
                <w:sz w:val="16"/>
                <w:szCs w:val="16"/>
              </w:rPr>
            </w:pPr>
            <w:proofErr w:type="spellStart"/>
            <w:r w:rsidRPr="00297CDB">
              <w:rPr>
                <w:rFonts w:ascii="Calibri" w:hAnsi="Calibri" w:cs="Calibri"/>
                <w:sz w:val="16"/>
                <w:szCs w:val="16"/>
              </w:rPr>
              <w:t>надз</w:t>
            </w:r>
            <w:proofErr w:type="spellEnd"/>
            <w:r w:rsidRPr="00297CDB">
              <w:rPr>
                <w:rFonts w:ascii="Calibri" w:hAnsi="Calibri" w:cs="Calibri"/>
                <w:sz w:val="16"/>
                <w:szCs w:val="16"/>
              </w:rPr>
              <w:t>.</w:t>
            </w:r>
          </w:p>
        </w:tc>
        <w:tc>
          <w:tcPr>
            <w:tcW w:w="708" w:type="dxa"/>
            <w:tcBorders>
              <w:top w:val="nil"/>
              <w:left w:val="nil"/>
              <w:bottom w:val="single" w:sz="4" w:space="0" w:color="auto"/>
              <w:right w:val="single" w:sz="4" w:space="0" w:color="auto"/>
            </w:tcBorders>
            <w:shd w:val="clear" w:color="auto" w:fill="auto"/>
            <w:vAlign w:val="center"/>
            <w:hideMark/>
          </w:tcPr>
          <w:p w14:paraId="4A8B80EF" w14:textId="77777777" w:rsidR="00A10D7D" w:rsidRPr="00297CDB" w:rsidRDefault="00A10D7D" w:rsidP="00C10E6E">
            <w:pPr>
              <w:jc w:val="center"/>
              <w:rPr>
                <w:rFonts w:ascii="Calibri" w:hAnsi="Calibri" w:cs="Calibri"/>
                <w:sz w:val="16"/>
                <w:szCs w:val="16"/>
              </w:rPr>
            </w:pPr>
            <w:r w:rsidRPr="00297CDB">
              <w:rPr>
                <w:rFonts w:ascii="Calibri" w:hAnsi="Calibri" w:cs="Calibri"/>
                <w:sz w:val="16"/>
                <w:szCs w:val="16"/>
              </w:rPr>
              <w:t>2010</w:t>
            </w:r>
          </w:p>
        </w:tc>
      </w:tr>
      <w:tr w:rsidR="00A10D7D" w:rsidRPr="001C1CAB" w14:paraId="39E82C1D" w14:textId="77777777" w:rsidTr="00C10E6E">
        <w:trPr>
          <w:trHeight w:val="284"/>
        </w:trPr>
        <w:tc>
          <w:tcPr>
            <w:tcW w:w="1134" w:type="dxa"/>
            <w:vMerge/>
            <w:tcBorders>
              <w:top w:val="nil"/>
              <w:left w:val="single" w:sz="4" w:space="0" w:color="auto"/>
              <w:bottom w:val="single" w:sz="4" w:space="0" w:color="auto"/>
              <w:right w:val="single" w:sz="4" w:space="0" w:color="auto"/>
            </w:tcBorders>
            <w:vAlign w:val="center"/>
            <w:hideMark/>
          </w:tcPr>
          <w:p w14:paraId="39F50EFB" w14:textId="77777777" w:rsidR="00A10D7D" w:rsidRPr="00297CDB" w:rsidRDefault="00A10D7D" w:rsidP="00C10E6E">
            <w:pPr>
              <w:rPr>
                <w:rFonts w:ascii="Calibri" w:hAnsi="Calibri" w:cs="Calibri"/>
                <w:color w:val="000000"/>
                <w:sz w:val="20"/>
              </w:rPr>
            </w:pPr>
          </w:p>
        </w:tc>
        <w:tc>
          <w:tcPr>
            <w:tcW w:w="992" w:type="dxa"/>
            <w:tcBorders>
              <w:top w:val="nil"/>
              <w:left w:val="nil"/>
              <w:bottom w:val="single" w:sz="4" w:space="0" w:color="auto"/>
              <w:right w:val="single" w:sz="4" w:space="0" w:color="auto"/>
            </w:tcBorders>
            <w:shd w:val="clear" w:color="000000" w:fill="FFFFFF"/>
            <w:vAlign w:val="center"/>
            <w:hideMark/>
          </w:tcPr>
          <w:p w14:paraId="094C97AB" w14:textId="77777777" w:rsidR="00A10D7D" w:rsidRPr="00297CDB" w:rsidRDefault="00A10D7D" w:rsidP="00C10E6E">
            <w:pPr>
              <w:rPr>
                <w:rFonts w:ascii="Calibri" w:hAnsi="Calibri" w:cs="Calibri"/>
                <w:color w:val="000000"/>
                <w:sz w:val="20"/>
              </w:rPr>
            </w:pPr>
            <w:r w:rsidRPr="00297CDB">
              <w:rPr>
                <w:rFonts w:ascii="Calibri" w:hAnsi="Calibri" w:cs="Calibri"/>
                <w:color w:val="000000"/>
                <w:sz w:val="20"/>
              </w:rPr>
              <w:t>кот - Т7</w:t>
            </w:r>
          </w:p>
        </w:tc>
        <w:tc>
          <w:tcPr>
            <w:tcW w:w="1418" w:type="dxa"/>
            <w:tcBorders>
              <w:top w:val="nil"/>
              <w:left w:val="nil"/>
              <w:bottom w:val="single" w:sz="4" w:space="0" w:color="auto"/>
              <w:right w:val="single" w:sz="4" w:space="0" w:color="auto"/>
            </w:tcBorders>
            <w:shd w:val="clear" w:color="auto" w:fill="auto"/>
            <w:vAlign w:val="center"/>
            <w:hideMark/>
          </w:tcPr>
          <w:p w14:paraId="5A631E7C" w14:textId="77777777" w:rsidR="00A10D7D" w:rsidRPr="00297CDB" w:rsidRDefault="00A10D7D" w:rsidP="00C10E6E">
            <w:pPr>
              <w:jc w:val="center"/>
              <w:rPr>
                <w:rFonts w:ascii="Calibri" w:hAnsi="Calibri" w:cs="Calibri"/>
                <w:sz w:val="16"/>
                <w:szCs w:val="16"/>
              </w:rPr>
            </w:pPr>
            <w:r w:rsidRPr="00297CDB">
              <w:rPr>
                <w:rFonts w:ascii="Calibri" w:hAnsi="Calibri" w:cs="Calibri"/>
                <w:sz w:val="16"/>
                <w:szCs w:val="16"/>
              </w:rPr>
              <w:t>отопление + ГВС</w:t>
            </w:r>
          </w:p>
        </w:tc>
        <w:tc>
          <w:tcPr>
            <w:tcW w:w="567" w:type="dxa"/>
            <w:tcBorders>
              <w:top w:val="nil"/>
              <w:left w:val="nil"/>
              <w:bottom w:val="single" w:sz="4" w:space="0" w:color="auto"/>
              <w:right w:val="single" w:sz="4" w:space="0" w:color="auto"/>
            </w:tcBorders>
            <w:shd w:val="clear" w:color="auto" w:fill="auto"/>
            <w:vAlign w:val="center"/>
            <w:hideMark/>
          </w:tcPr>
          <w:p w14:paraId="27957110" w14:textId="77777777" w:rsidR="00A10D7D" w:rsidRPr="00297CDB" w:rsidRDefault="00A10D7D" w:rsidP="00C10E6E">
            <w:pPr>
              <w:jc w:val="center"/>
              <w:rPr>
                <w:rFonts w:ascii="Calibri" w:hAnsi="Calibri" w:cs="Calibri"/>
                <w:sz w:val="16"/>
                <w:szCs w:val="16"/>
              </w:rPr>
            </w:pPr>
            <w:r w:rsidRPr="00297CDB">
              <w:rPr>
                <w:rFonts w:ascii="Calibri" w:hAnsi="Calibri" w:cs="Calibri"/>
                <w:sz w:val="16"/>
                <w:szCs w:val="16"/>
              </w:rPr>
              <w:t>0,1</w:t>
            </w:r>
          </w:p>
        </w:tc>
        <w:tc>
          <w:tcPr>
            <w:tcW w:w="567" w:type="dxa"/>
            <w:tcBorders>
              <w:top w:val="nil"/>
              <w:left w:val="nil"/>
              <w:bottom w:val="single" w:sz="4" w:space="0" w:color="auto"/>
              <w:right w:val="single" w:sz="4" w:space="0" w:color="auto"/>
            </w:tcBorders>
            <w:shd w:val="clear" w:color="auto" w:fill="auto"/>
            <w:vAlign w:val="center"/>
            <w:hideMark/>
          </w:tcPr>
          <w:p w14:paraId="2B1F2983" w14:textId="77777777" w:rsidR="00A10D7D" w:rsidRPr="00297CDB" w:rsidRDefault="00A10D7D" w:rsidP="00C10E6E">
            <w:pPr>
              <w:jc w:val="center"/>
              <w:rPr>
                <w:rFonts w:ascii="Calibri" w:hAnsi="Calibri" w:cs="Calibri"/>
                <w:sz w:val="16"/>
                <w:szCs w:val="16"/>
              </w:rPr>
            </w:pPr>
            <w:r w:rsidRPr="00297CDB">
              <w:rPr>
                <w:rFonts w:ascii="Calibri" w:hAnsi="Calibri" w:cs="Calibri"/>
                <w:sz w:val="16"/>
                <w:szCs w:val="16"/>
              </w:rPr>
              <w:t>0,1</w:t>
            </w:r>
          </w:p>
        </w:tc>
        <w:tc>
          <w:tcPr>
            <w:tcW w:w="708" w:type="dxa"/>
            <w:tcBorders>
              <w:top w:val="nil"/>
              <w:left w:val="nil"/>
              <w:bottom w:val="single" w:sz="4" w:space="0" w:color="auto"/>
              <w:right w:val="single" w:sz="4" w:space="0" w:color="auto"/>
            </w:tcBorders>
            <w:shd w:val="clear" w:color="auto" w:fill="auto"/>
            <w:vAlign w:val="center"/>
            <w:hideMark/>
          </w:tcPr>
          <w:p w14:paraId="658850FE" w14:textId="77777777" w:rsidR="00A10D7D" w:rsidRPr="00297CDB" w:rsidRDefault="00A10D7D" w:rsidP="00C10E6E">
            <w:pPr>
              <w:jc w:val="center"/>
              <w:rPr>
                <w:rFonts w:ascii="Calibri" w:hAnsi="Calibri" w:cs="Calibri"/>
                <w:sz w:val="16"/>
                <w:szCs w:val="16"/>
              </w:rPr>
            </w:pPr>
            <w:r w:rsidRPr="00297CDB">
              <w:rPr>
                <w:rFonts w:ascii="Calibri" w:hAnsi="Calibri" w:cs="Calibri"/>
                <w:sz w:val="16"/>
                <w:szCs w:val="16"/>
              </w:rPr>
              <w:t>57</w:t>
            </w:r>
          </w:p>
        </w:tc>
        <w:tc>
          <w:tcPr>
            <w:tcW w:w="709" w:type="dxa"/>
            <w:tcBorders>
              <w:top w:val="nil"/>
              <w:left w:val="nil"/>
              <w:bottom w:val="single" w:sz="4" w:space="0" w:color="auto"/>
              <w:right w:val="single" w:sz="4" w:space="0" w:color="auto"/>
            </w:tcBorders>
            <w:shd w:val="clear" w:color="auto" w:fill="auto"/>
            <w:vAlign w:val="center"/>
            <w:hideMark/>
          </w:tcPr>
          <w:p w14:paraId="39980846" w14:textId="77777777" w:rsidR="00A10D7D" w:rsidRPr="00297CDB" w:rsidRDefault="00A10D7D" w:rsidP="00C10E6E">
            <w:pPr>
              <w:jc w:val="center"/>
              <w:rPr>
                <w:rFonts w:ascii="Calibri" w:hAnsi="Calibri" w:cs="Calibri"/>
                <w:sz w:val="16"/>
                <w:szCs w:val="16"/>
              </w:rPr>
            </w:pPr>
            <w:r w:rsidRPr="00297CDB">
              <w:rPr>
                <w:rFonts w:ascii="Calibri" w:hAnsi="Calibri" w:cs="Calibri"/>
                <w:sz w:val="16"/>
                <w:szCs w:val="16"/>
              </w:rPr>
              <w:t>57</w:t>
            </w:r>
          </w:p>
        </w:tc>
        <w:tc>
          <w:tcPr>
            <w:tcW w:w="1985" w:type="dxa"/>
            <w:tcBorders>
              <w:top w:val="nil"/>
              <w:left w:val="nil"/>
              <w:bottom w:val="single" w:sz="4" w:space="0" w:color="auto"/>
              <w:right w:val="single" w:sz="4" w:space="0" w:color="auto"/>
            </w:tcBorders>
            <w:shd w:val="clear" w:color="auto" w:fill="auto"/>
            <w:vAlign w:val="center"/>
            <w:hideMark/>
          </w:tcPr>
          <w:p w14:paraId="188243C4" w14:textId="77777777" w:rsidR="00A10D7D" w:rsidRPr="00297CDB" w:rsidRDefault="00A10D7D" w:rsidP="00C10E6E">
            <w:pPr>
              <w:jc w:val="center"/>
              <w:rPr>
                <w:rFonts w:ascii="Calibri" w:hAnsi="Calibri" w:cs="Calibri"/>
                <w:sz w:val="16"/>
                <w:szCs w:val="16"/>
              </w:rPr>
            </w:pPr>
            <w:r w:rsidRPr="00297CDB">
              <w:rPr>
                <w:rFonts w:ascii="Calibri" w:hAnsi="Calibri" w:cs="Calibri"/>
                <w:sz w:val="16"/>
                <w:szCs w:val="16"/>
              </w:rPr>
              <w:t>мин маты + стеклоткань</w:t>
            </w:r>
          </w:p>
        </w:tc>
        <w:tc>
          <w:tcPr>
            <w:tcW w:w="709" w:type="dxa"/>
            <w:tcBorders>
              <w:top w:val="nil"/>
              <w:left w:val="nil"/>
              <w:bottom w:val="single" w:sz="4" w:space="0" w:color="auto"/>
              <w:right w:val="single" w:sz="4" w:space="0" w:color="auto"/>
            </w:tcBorders>
            <w:shd w:val="clear" w:color="auto" w:fill="auto"/>
            <w:vAlign w:val="center"/>
            <w:hideMark/>
          </w:tcPr>
          <w:p w14:paraId="586E83FA" w14:textId="77777777" w:rsidR="00A10D7D" w:rsidRPr="00297CDB" w:rsidRDefault="00A10D7D" w:rsidP="00C10E6E">
            <w:pPr>
              <w:jc w:val="center"/>
              <w:rPr>
                <w:rFonts w:ascii="Calibri" w:hAnsi="Calibri" w:cs="Calibri"/>
                <w:sz w:val="16"/>
                <w:szCs w:val="16"/>
              </w:rPr>
            </w:pPr>
            <w:proofErr w:type="spellStart"/>
            <w:r w:rsidRPr="00297CDB">
              <w:rPr>
                <w:rFonts w:ascii="Calibri" w:hAnsi="Calibri" w:cs="Calibri"/>
                <w:sz w:val="16"/>
                <w:szCs w:val="16"/>
              </w:rPr>
              <w:t>надз</w:t>
            </w:r>
            <w:proofErr w:type="spellEnd"/>
            <w:r w:rsidRPr="00297CDB">
              <w:rPr>
                <w:rFonts w:ascii="Calibri" w:hAnsi="Calibri" w:cs="Calibri"/>
                <w:sz w:val="16"/>
                <w:szCs w:val="16"/>
              </w:rPr>
              <w:t>.</w:t>
            </w:r>
          </w:p>
        </w:tc>
        <w:tc>
          <w:tcPr>
            <w:tcW w:w="708" w:type="dxa"/>
            <w:tcBorders>
              <w:top w:val="nil"/>
              <w:left w:val="nil"/>
              <w:bottom w:val="single" w:sz="4" w:space="0" w:color="auto"/>
              <w:right w:val="single" w:sz="4" w:space="0" w:color="auto"/>
            </w:tcBorders>
            <w:shd w:val="clear" w:color="auto" w:fill="auto"/>
            <w:vAlign w:val="center"/>
            <w:hideMark/>
          </w:tcPr>
          <w:p w14:paraId="22C9FC7E" w14:textId="77777777" w:rsidR="00A10D7D" w:rsidRPr="00297CDB" w:rsidRDefault="00A10D7D" w:rsidP="00C10E6E">
            <w:pPr>
              <w:jc w:val="center"/>
              <w:rPr>
                <w:rFonts w:ascii="Calibri" w:hAnsi="Calibri" w:cs="Calibri"/>
                <w:sz w:val="16"/>
                <w:szCs w:val="16"/>
              </w:rPr>
            </w:pPr>
            <w:r w:rsidRPr="00297CDB">
              <w:rPr>
                <w:rFonts w:ascii="Calibri" w:hAnsi="Calibri" w:cs="Calibri"/>
                <w:sz w:val="16"/>
                <w:szCs w:val="16"/>
              </w:rPr>
              <w:t>1995</w:t>
            </w:r>
          </w:p>
        </w:tc>
      </w:tr>
      <w:tr w:rsidR="00A10D7D" w:rsidRPr="001C1CAB" w14:paraId="51B700CE" w14:textId="77777777" w:rsidTr="00C10E6E">
        <w:trPr>
          <w:trHeight w:val="284"/>
        </w:trPr>
        <w:tc>
          <w:tcPr>
            <w:tcW w:w="1134" w:type="dxa"/>
            <w:vMerge/>
            <w:tcBorders>
              <w:top w:val="nil"/>
              <w:left w:val="single" w:sz="4" w:space="0" w:color="auto"/>
              <w:bottom w:val="single" w:sz="4" w:space="0" w:color="auto"/>
              <w:right w:val="single" w:sz="4" w:space="0" w:color="auto"/>
            </w:tcBorders>
            <w:vAlign w:val="center"/>
            <w:hideMark/>
          </w:tcPr>
          <w:p w14:paraId="1AF1332C" w14:textId="77777777" w:rsidR="00A10D7D" w:rsidRPr="00297CDB" w:rsidRDefault="00A10D7D" w:rsidP="00C10E6E">
            <w:pPr>
              <w:rPr>
                <w:rFonts w:ascii="Calibri" w:hAnsi="Calibri" w:cs="Calibri"/>
                <w:color w:val="000000"/>
                <w:sz w:val="20"/>
              </w:rPr>
            </w:pPr>
          </w:p>
        </w:tc>
        <w:tc>
          <w:tcPr>
            <w:tcW w:w="992" w:type="dxa"/>
            <w:tcBorders>
              <w:top w:val="nil"/>
              <w:left w:val="nil"/>
              <w:bottom w:val="single" w:sz="4" w:space="0" w:color="auto"/>
              <w:right w:val="single" w:sz="4" w:space="0" w:color="auto"/>
            </w:tcBorders>
            <w:shd w:val="clear" w:color="000000" w:fill="FFFFFF"/>
            <w:vAlign w:val="center"/>
            <w:hideMark/>
          </w:tcPr>
          <w:p w14:paraId="3244E245" w14:textId="77777777" w:rsidR="00A10D7D" w:rsidRPr="00297CDB" w:rsidRDefault="00A10D7D" w:rsidP="00C10E6E">
            <w:pPr>
              <w:rPr>
                <w:rFonts w:ascii="Calibri" w:hAnsi="Calibri" w:cs="Calibri"/>
                <w:color w:val="000000"/>
                <w:sz w:val="20"/>
              </w:rPr>
            </w:pPr>
            <w:r w:rsidRPr="00297CDB">
              <w:rPr>
                <w:rFonts w:ascii="Calibri" w:hAnsi="Calibri" w:cs="Calibri"/>
                <w:color w:val="000000"/>
                <w:sz w:val="20"/>
              </w:rPr>
              <w:t>Т7 - НФС</w:t>
            </w:r>
          </w:p>
        </w:tc>
        <w:tc>
          <w:tcPr>
            <w:tcW w:w="1418" w:type="dxa"/>
            <w:tcBorders>
              <w:top w:val="nil"/>
              <w:left w:val="nil"/>
              <w:bottom w:val="single" w:sz="4" w:space="0" w:color="auto"/>
              <w:right w:val="single" w:sz="4" w:space="0" w:color="auto"/>
            </w:tcBorders>
            <w:shd w:val="clear" w:color="auto" w:fill="auto"/>
            <w:vAlign w:val="center"/>
            <w:hideMark/>
          </w:tcPr>
          <w:p w14:paraId="17A94F41" w14:textId="77777777" w:rsidR="00A10D7D" w:rsidRPr="00297CDB" w:rsidRDefault="00A10D7D" w:rsidP="00C10E6E">
            <w:pPr>
              <w:jc w:val="center"/>
              <w:rPr>
                <w:rFonts w:ascii="Calibri" w:hAnsi="Calibri" w:cs="Calibri"/>
                <w:sz w:val="16"/>
                <w:szCs w:val="16"/>
              </w:rPr>
            </w:pPr>
            <w:r w:rsidRPr="00297CDB">
              <w:rPr>
                <w:rFonts w:ascii="Calibri" w:hAnsi="Calibri" w:cs="Calibri"/>
                <w:sz w:val="16"/>
                <w:szCs w:val="16"/>
              </w:rPr>
              <w:t>отопление + ГВС</w:t>
            </w:r>
          </w:p>
        </w:tc>
        <w:tc>
          <w:tcPr>
            <w:tcW w:w="567" w:type="dxa"/>
            <w:tcBorders>
              <w:top w:val="nil"/>
              <w:left w:val="nil"/>
              <w:bottom w:val="single" w:sz="4" w:space="0" w:color="auto"/>
              <w:right w:val="single" w:sz="4" w:space="0" w:color="auto"/>
            </w:tcBorders>
            <w:shd w:val="clear" w:color="auto" w:fill="auto"/>
            <w:vAlign w:val="center"/>
            <w:hideMark/>
          </w:tcPr>
          <w:p w14:paraId="55523074" w14:textId="77777777" w:rsidR="00A10D7D" w:rsidRPr="00297CDB" w:rsidRDefault="00A10D7D" w:rsidP="00C10E6E">
            <w:pPr>
              <w:jc w:val="center"/>
              <w:rPr>
                <w:rFonts w:ascii="Calibri" w:hAnsi="Calibri" w:cs="Calibri"/>
                <w:sz w:val="16"/>
                <w:szCs w:val="16"/>
              </w:rPr>
            </w:pPr>
            <w:r w:rsidRPr="00297CDB">
              <w:rPr>
                <w:rFonts w:ascii="Calibri" w:hAnsi="Calibri" w:cs="Calibri"/>
                <w:sz w:val="16"/>
                <w:szCs w:val="16"/>
              </w:rPr>
              <w:t>0,08</w:t>
            </w:r>
          </w:p>
        </w:tc>
        <w:tc>
          <w:tcPr>
            <w:tcW w:w="567" w:type="dxa"/>
            <w:tcBorders>
              <w:top w:val="nil"/>
              <w:left w:val="nil"/>
              <w:bottom w:val="single" w:sz="4" w:space="0" w:color="auto"/>
              <w:right w:val="single" w:sz="4" w:space="0" w:color="auto"/>
            </w:tcBorders>
            <w:shd w:val="clear" w:color="auto" w:fill="auto"/>
            <w:vAlign w:val="center"/>
            <w:hideMark/>
          </w:tcPr>
          <w:p w14:paraId="4D19A2B0" w14:textId="77777777" w:rsidR="00A10D7D" w:rsidRPr="00297CDB" w:rsidRDefault="00A10D7D" w:rsidP="00C10E6E">
            <w:pPr>
              <w:jc w:val="center"/>
              <w:rPr>
                <w:rFonts w:ascii="Calibri" w:hAnsi="Calibri" w:cs="Calibri"/>
                <w:sz w:val="16"/>
                <w:szCs w:val="16"/>
              </w:rPr>
            </w:pPr>
            <w:r w:rsidRPr="00297CDB">
              <w:rPr>
                <w:rFonts w:ascii="Calibri" w:hAnsi="Calibri" w:cs="Calibri"/>
                <w:sz w:val="16"/>
                <w:szCs w:val="16"/>
              </w:rPr>
              <w:t>0,08</w:t>
            </w:r>
          </w:p>
        </w:tc>
        <w:tc>
          <w:tcPr>
            <w:tcW w:w="708" w:type="dxa"/>
            <w:tcBorders>
              <w:top w:val="nil"/>
              <w:left w:val="nil"/>
              <w:bottom w:val="single" w:sz="4" w:space="0" w:color="auto"/>
              <w:right w:val="single" w:sz="4" w:space="0" w:color="auto"/>
            </w:tcBorders>
            <w:shd w:val="clear" w:color="auto" w:fill="auto"/>
            <w:vAlign w:val="center"/>
            <w:hideMark/>
          </w:tcPr>
          <w:p w14:paraId="6B831DE4" w14:textId="77777777" w:rsidR="00A10D7D" w:rsidRPr="00297CDB" w:rsidRDefault="00A10D7D" w:rsidP="00C10E6E">
            <w:pPr>
              <w:jc w:val="center"/>
              <w:rPr>
                <w:rFonts w:ascii="Calibri" w:hAnsi="Calibri" w:cs="Calibri"/>
                <w:sz w:val="16"/>
                <w:szCs w:val="16"/>
              </w:rPr>
            </w:pPr>
            <w:r w:rsidRPr="00297CDB">
              <w:rPr>
                <w:rFonts w:ascii="Calibri" w:hAnsi="Calibri" w:cs="Calibri"/>
                <w:sz w:val="16"/>
                <w:szCs w:val="16"/>
              </w:rPr>
              <w:t>281</w:t>
            </w:r>
          </w:p>
        </w:tc>
        <w:tc>
          <w:tcPr>
            <w:tcW w:w="709" w:type="dxa"/>
            <w:tcBorders>
              <w:top w:val="nil"/>
              <w:left w:val="nil"/>
              <w:bottom w:val="single" w:sz="4" w:space="0" w:color="auto"/>
              <w:right w:val="single" w:sz="4" w:space="0" w:color="auto"/>
            </w:tcBorders>
            <w:shd w:val="clear" w:color="auto" w:fill="auto"/>
            <w:vAlign w:val="center"/>
            <w:hideMark/>
          </w:tcPr>
          <w:p w14:paraId="201E9982" w14:textId="77777777" w:rsidR="00A10D7D" w:rsidRPr="00297CDB" w:rsidRDefault="00A10D7D" w:rsidP="00C10E6E">
            <w:pPr>
              <w:jc w:val="center"/>
              <w:rPr>
                <w:rFonts w:ascii="Calibri" w:hAnsi="Calibri" w:cs="Calibri"/>
                <w:sz w:val="16"/>
                <w:szCs w:val="16"/>
              </w:rPr>
            </w:pPr>
            <w:r w:rsidRPr="00297CDB">
              <w:rPr>
                <w:rFonts w:ascii="Calibri" w:hAnsi="Calibri" w:cs="Calibri"/>
                <w:sz w:val="16"/>
                <w:szCs w:val="16"/>
              </w:rPr>
              <w:t>281</w:t>
            </w:r>
          </w:p>
        </w:tc>
        <w:tc>
          <w:tcPr>
            <w:tcW w:w="1985" w:type="dxa"/>
            <w:tcBorders>
              <w:top w:val="nil"/>
              <w:left w:val="nil"/>
              <w:bottom w:val="single" w:sz="4" w:space="0" w:color="auto"/>
              <w:right w:val="single" w:sz="4" w:space="0" w:color="auto"/>
            </w:tcBorders>
            <w:shd w:val="clear" w:color="auto" w:fill="auto"/>
            <w:vAlign w:val="center"/>
            <w:hideMark/>
          </w:tcPr>
          <w:p w14:paraId="50F3D66F" w14:textId="77777777" w:rsidR="00A10D7D" w:rsidRPr="00297CDB" w:rsidRDefault="00A10D7D" w:rsidP="00C10E6E">
            <w:pPr>
              <w:jc w:val="center"/>
              <w:rPr>
                <w:rFonts w:ascii="Calibri" w:hAnsi="Calibri" w:cs="Calibri"/>
                <w:sz w:val="16"/>
                <w:szCs w:val="16"/>
              </w:rPr>
            </w:pPr>
            <w:r w:rsidRPr="00297CDB">
              <w:rPr>
                <w:rFonts w:ascii="Calibri" w:hAnsi="Calibri" w:cs="Calibri"/>
                <w:sz w:val="16"/>
                <w:szCs w:val="16"/>
              </w:rPr>
              <w:t>мин маты + стеклоткань</w:t>
            </w:r>
          </w:p>
        </w:tc>
        <w:tc>
          <w:tcPr>
            <w:tcW w:w="709" w:type="dxa"/>
            <w:tcBorders>
              <w:top w:val="nil"/>
              <w:left w:val="nil"/>
              <w:bottom w:val="single" w:sz="4" w:space="0" w:color="auto"/>
              <w:right w:val="single" w:sz="4" w:space="0" w:color="auto"/>
            </w:tcBorders>
            <w:shd w:val="clear" w:color="auto" w:fill="auto"/>
            <w:vAlign w:val="center"/>
            <w:hideMark/>
          </w:tcPr>
          <w:p w14:paraId="357641BB" w14:textId="77777777" w:rsidR="00A10D7D" w:rsidRPr="00297CDB" w:rsidRDefault="00A10D7D" w:rsidP="00C10E6E">
            <w:pPr>
              <w:jc w:val="center"/>
              <w:rPr>
                <w:rFonts w:ascii="Calibri" w:hAnsi="Calibri" w:cs="Calibri"/>
                <w:sz w:val="16"/>
                <w:szCs w:val="16"/>
              </w:rPr>
            </w:pPr>
            <w:proofErr w:type="spellStart"/>
            <w:r w:rsidRPr="00297CDB">
              <w:rPr>
                <w:rFonts w:ascii="Calibri" w:hAnsi="Calibri" w:cs="Calibri"/>
                <w:sz w:val="16"/>
                <w:szCs w:val="16"/>
              </w:rPr>
              <w:t>надз</w:t>
            </w:r>
            <w:proofErr w:type="spellEnd"/>
            <w:r w:rsidRPr="00297CDB">
              <w:rPr>
                <w:rFonts w:ascii="Calibri" w:hAnsi="Calibri" w:cs="Calibri"/>
                <w:sz w:val="16"/>
                <w:szCs w:val="16"/>
              </w:rPr>
              <w:t>.</w:t>
            </w:r>
          </w:p>
        </w:tc>
        <w:tc>
          <w:tcPr>
            <w:tcW w:w="708" w:type="dxa"/>
            <w:tcBorders>
              <w:top w:val="nil"/>
              <w:left w:val="nil"/>
              <w:bottom w:val="single" w:sz="4" w:space="0" w:color="auto"/>
              <w:right w:val="single" w:sz="4" w:space="0" w:color="auto"/>
            </w:tcBorders>
            <w:shd w:val="clear" w:color="auto" w:fill="auto"/>
            <w:vAlign w:val="center"/>
            <w:hideMark/>
          </w:tcPr>
          <w:p w14:paraId="14C481DF" w14:textId="77777777" w:rsidR="00A10D7D" w:rsidRPr="00297CDB" w:rsidRDefault="00A10D7D" w:rsidP="00C10E6E">
            <w:pPr>
              <w:jc w:val="center"/>
              <w:rPr>
                <w:rFonts w:ascii="Calibri" w:hAnsi="Calibri" w:cs="Calibri"/>
                <w:sz w:val="16"/>
                <w:szCs w:val="16"/>
              </w:rPr>
            </w:pPr>
            <w:r w:rsidRPr="00297CDB">
              <w:rPr>
                <w:rFonts w:ascii="Calibri" w:hAnsi="Calibri" w:cs="Calibri"/>
                <w:sz w:val="16"/>
                <w:szCs w:val="16"/>
              </w:rPr>
              <w:t>1995</w:t>
            </w:r>
          </w:p>
        </w:tc>
      </w:tr>
      <w:tr w:rsidR="00A10D7D" w:rsidRPr="001C1CAB" w14:paraId="56667167" w14:textId="77777777" w:rsidTr="00C10E6E">
        <w:trPr>
          <w:trHeight w:val="284"/>
        </w:trPr>
        <w:tc>
          <w:tcPr>
            <w:tcW w:w="1134" w:type="dxa"/>
            <w:vMerge/>
            <w:tcBorders>
              <w:top w:val="nil"/>
              <w:left w:val="single" w:sz="4" w:space="0" w:color="auto"/>
              <w:bottom w:val="single" w:sz="4" w:space="0" w:color="auto"/>
              <w:right w:val="single" w:sz="4" w:space="0" w:color="auto"/>
            </w:tcBorders>
            <w:vAlign w:val="center"/>
            <w:hideMark/>
          </w:tcPr>
          <w:p w14:paraId="74A6D2E6" w14:textId="77777777" w:rsidR="00A10D7D" w:rsidRPr="00297CDB" w:rsidRDefault="00A10D7D" w:rsidP="00C10E6E">
            <w:pPr>
              <w:rPr>
                <w:rFonts w:ascii="Calibri" w:hAnsi="Calibri" w:cs="Calibri"/>
                <w:color w:val="000000"/>
                <w:sz w:val="20"/>
              </w:rPr>
            </w:pPr>
          </w:p>
        </w:tc>
        <w:tc>
          <w:tcPr>
            <w:tcW w:w="992" w:type="dxa"/>
            <w:tcBorders>
              <w:top w:val="nil"/>
              <w:left w:val="nil"/>
              <w:bottom w:val="single" w:sz="4" w:space="0" w:color="auto"/>
              <w:right w:val="single" w:sz="4" w:space="0" w:color="auto"/>
            </w:tcBorders>
            <w:shd w:val="clear" w:color="000000" w:fill="FFFFFF"/>
            <w:vAlign w:val="center"/>
            <w:hideMark/>
          </w:tcPr>
          <w:p w14:paraId="3EF5A941" w14:textId="77777777" w:rsidR="00A10D7D" w:rsidRPr="00297CDB" w:rsidRDefault="00A10D7D" w:rsidP="00C10E6E">
            <w:pPr>
              <w:rPr>
                <w:rFonts w:ascii="Calibri" w:hAnsi="Calibri" w:cs="Calibri"/>
                <w:color w:val="000000"/>
                <w:sz w:val="20"/>
              </w:rPr>
            </w:pPr>
            <w:r w:rsidRPr="00297CDB">
              <w:rPr>
                <w:rFonts w:ascii="Calibri" w:hAnsi="Calibri" w:cs="Calibri"/>
                <w:color w:val="000000"/>
                <w:sz w:val="20"/>
              </w:rPr>
              <w:t>ТТ - ТТ</w:t>
            </w:r>
          </w:p>
        </w:tc>
        <w:tc>
          <w:tcPr>
            <w:tcW w:w="1418" w:type="dxa"/>
            <w:tcBorders>
              <w:top w:val="nil"/>
              <w:left w:val="nil"/>
              <w:bottom w:val="single" w:sz="4" w:space="0" w:color="auto"/>
              <w:right w:val="single" w:sz="4" w:space="0" w:color="auto"/>
            </w:tcBorders>
            <w:shd w:val="clear" w:color="auto" w:fill="auto"/>
            <w:vAlign w:val="center"/>
            <w:hideMark/>
          </w:tcPr>
          <w:p w14:paraId="716B0B6F" w14:textId="77777777" w:rsidR="00A10D7D" w:rsidRPr="00297CDB" w:rsidRDefault="00A10D7D" w:rsidP="00C10E6E">
            <w:pPr>
              <w:jc w:val="center"/>
              <w:rPr>
                <w:rFonts w:ascii="Calibri" w:hAnsi="Calibri" w:cs="Calibri"/>
                <w:sz w:val="16"/>
                <w:szCs w:val="16"/>
              </w:rPr>
            </w:pPr>
            <w:r w:rsidRPr="00297CDB">
              <w:rPr>
                <w:rFonts w:ascii="Calibri" w:hAnsi="Calibri" w:cs="Calibri"/>
                <w:sz w:val="16"/>
                <w:szCs w:val="16"/>
              </w:rPr>
              <w:t>отопление + ГВС</w:t>
            </w:r>
          </w:p>
        </w:tc>
        <w:tc>
          <w:tcPr>
            <w:tcW w:w="567" w:type="dxa"/>
            <w:tcBorders>
              <w:top w:val="nil"/>
              <w:left w:val="nil"/>
              <w:bottom w:val="single" w:sz="4" w:space="0" w:color="auto"/>
              <w:right w:val="single" w:sz="4" w:space="0" w:color="auto"/>
            </w:tcBorders>
            <w:shd w:val="clear" w:color="auto" w:fill="auto"/>
            <w:vAlign w:val="center"/>
            <w:hideMark/>
          </w:tcPr>
          <w:p w14:paraId="32A2A5F3" w14:textId="77777777" w:rsidR="00A10D7D" w:rsidRPr="00297CDB" w:rsidRDefault="00A10D7D" w:rsidP="00C10E6E">
            <w:pPr>
              <w:jc w:val="center"/>
              <w:rPr>
                <w:rFonts w:ascii="Calibri" w:hAnsi="Calibri" w:cs="Calibri"/>
                <w:sz w:val="16"/>
                <w:szCs w:val="16"/>
              </w:rPr>
            </w:pPr>
            <w:r w:rsidRPr="00297CDB">
              <w:rPr>
                <w:rFonts w:ascii="Calibri" w:hAnsi="Calibri" w:cs="Calibri"/>
                <w:sz w:val="16"/>
                <w:szCs w:val="16"/>
              </w:rPr>
              <w:t>0,07</w:t>
            </w:r>
          </w:p>
        </w:tc>
        <w:tc>
          <w:tcPr>
            <w:tcW w:w="567" w:type="dxa"/>
            <w:tcBorders>
              <w:top w:val="nil"/>
              <w:left w:val="nil"/>
              <w:bottom w:val="single" w:sz="4" w:space="0" w:color="auto"/>
              <w:right w:val="single" w:sz="4" w:space="0" w:color="auto"/>
            </w:tcBorders>
            <w:shd w:val="clear" w:color="auto" w:fill="auto"/>
            <w:vAlign w:val="center"/>
            <w:hideMark/>
          </w:tcPr>
          <w:p w14:paraId="24C5223D" w14:textId="77777777" w:rsidR="00A10D7D" w:rsidRPr="00297CDB" w:rsidRDefault="00A10D7D" w:rsidP="00C10E6E">
            <w:pPr>
              <w:jc w:val="center"/>
              <w:rPr>
                <w:rFonts w:ascii="Calibri" w:hAnsi="Calibri" w:cs="Calibri"/>
                <w:sz w:val="16"/>
                <w:szCs w:val="16"/>
              </w:rPr>
            </w:pPr>
            <w:r w:rsidRPr="00297CDB">
              <w:rPr>
                <w:rFonts w:ascii="Calibri" w:hAnsi="Calibri" w:cs="Calibri"/>
                <w:sz w:val="16"/>
                <w:szCs w:val="16"/>
              </w:rPr>
              <w:t>0,07</w:t>
            </w:r>
          </w:p>
        </w:tc>
        <w:tc>
          <w:tcPr>
            <w:tcW w:w="708" w:type="dxa"/>
            <w:tcBorders>
              <w:top w:val="nil"/>
              <w:left w:val="nil"/>
              <w:bottom w:val="single" w:sz="4" w:space="0" w:color="auto"/>
              <w:right w:val="single" w:sz="4" w:space="0" w:color="auto"/>
            </w:tcBorders>
            <w:shd w:val="clear" w:color="auto" w:fill="auto"/>
            <w:vAlign w:val="center"/>
            <w:hideMark/>
          </w:tcPr>
          <w:p w14:paraId="39BF3229" w14:textId="77777777" w:rsidR="00A10D7D" w:rsidRPr="00297CDB" w:rsidRDefault="00A10D7D" w:rsidP="00C10E6E">
            <w:pPr>
              <w:jc w:val="center"/>
              <w:rPr>
                <w:rFonts w:ascii="Calibri" w:hAnsi="Calibri" w:cs="Calibri"/>
                <w:sz w:val="16"/>
                <w:szCs w:val="16"/>
              </w:rPr>
            </w:pPr>
            <w:r w:rsidRPr="00297CDB">
              <w:rPr>
                <w:rFonts w:ascii="Calibri" w:hAnsi="Calibri" w:cs="Calibri"/>
                <w:sz w:val="16"/>
                <w:szCs w:val="16"/>
              </w:rPr>
              <w:t>183</w:t>
            </w:r>
          </w:p>
        </w:tc>
        <w:tc>
          <w:tcPr>
            <w:tcW w:w="709" w:type="dxa"/>
            <w:tcBorders>
              <w:top w:val="nil"/>
              <w:left w:val="nil"/>
              <w:bottom w:val="single" w:sz="4" w:space="0" w:color="auto"/>
              <w:right w:val="single" w:sz="4" w:space="0" w:color="auto"/>
            </w:tcBorders>
            <w:shd w:val="clear" w:color="auto" w:fill="auto"/>
            <w:vAlign w:val="center"/>
            <w:hideMark/>
          </w:tcPr>
          <w:p w14:paraId="76F42AFA" w14:textId="77777777" w:rsidR="00A10D7D" w:rsidRPr="00297CDB" w:rsidRDefault="00A10D7D" w:rsidP="00C10E6E">
            <w:pPr>
              <w:jc w:val="center"/>
              <w:rPr>
                <w:rFonts w:ascii="Calibri" w:hAnsi="Calibri" w:cs="Calibri"/>
                <w:sz w:val="16"/>
                <w:szCs w:val="16"/>
              </w:rPr>
            </w:pPr>
            <w:r w:rsidRPr="00297CDB">
              <w:rPr>
                <w:rFonts w:ascii="Calibri" w:hAnsi="Calibri" w:cs="Calibri"/>
                <w:sz w:val="16"/>
                <w:szCs w:val="16"/>
              </w:rPr>
              <w:t>183</w:t>
            </w:r>
          </w:p>
        </w:tc>
        <w:tc>
          <w:tcPr>
            <w:tcW w:w="1985" w:type="dxa"/>
            <w:tcBorders>
              <w:top w:val="nil"/>
              <w:left w:val="nil"/>
              <w:bottom w:val="single" w:sz="4" w:space="0" w:color="auto"/>
              <w:right w:val="single" w:sz="4" w:space="0" w:color="auto"/>
            </w:tcBorders>
            <w:shd w:val="clear" w:color="auto" w:fill="auto"/>
            <w:vAlign w:val="center"/>
            <w:hideMark/>
          </w:tcPr>
          <w:p w14:paraId="1021C218" w14:textId="77777777" w:rsidR="00A10D7D" w:rsidRPr="00297CDB" w:rsidRDefault="00A10D7D" w:rsidP="00C10E6E">
            <w:pPr>
              <w:jc w:val="center"/>
              <w:rPr>
                <w:rFonts w:ascii="Calibri" w:hAnsi="Calibri" w:cs="Calibri"/>
                <w:sz w:val="16"/>
                <w:szCs w:val="16"/>
              </w:rPr>
            </w:pPr>
            <w:r w:rsidRPr="00297CDB">
              <w:rPr>
                <w:rFonts w:ascii="Calibri" w:hAnsi="Calibri" w:cs="Calibri"/>
                <w:sz w:val="16"/>
                <w:szCs w:val="16"/>
              </w:rPr>
              <w:t>мин маты + стеклоткань</w:t>
            </w:r>
          </w:p>
        </w:tc>
        <w:tc>
          <w:tcPr>
            <w:tcW w:w="709" w:type="dxa"/>
            <w:tcBorders>
              <w:top w:val="nil"/>
              <w:left w:val="nil"/>
              <w:bottom w:val="single" w:sz="4" w:space="0" w:color="auto"/>
              <w:right w:val="single" w:sz="4" w:space="0" w:color="auto"/>
            </w:tcBorders>
            <w:shd w:val="clear" w:color="auto" w:fill="auto"/>
            <w:vAlign w:val="center"/>
            <w:hideMark/>
          </w:tcPr>
          <w:p w14:paraId="7A1FBD33" w14:textId="77777777" w:rsidR="00A10D7D" w:rsidRPr="00297CDB" w:rsidRDefault="00A10D7D" w:rsidP="00C10E6E">
            <w:pPr>
              <w:jc w:val="center"/>
              <w:rPr>
                <w:rFonts w:ascii="Calibri" w:hAnsi="Calibri" w:cs="Calibri"/>
                <w:sz w:val="16"/>
                <w:szCs w:val="16"/>
              </w:rPr>
            </w:pPr>
            <w:proofErr w:type="spellStart"/>
            <w:r w:rsidRPr="00297CDB">
              <w:rPr>
                <w:rFonts w:ascii="Calibri" w:hAnsi="Calibri" w:cs="Calibri"/>
                <w:sz w:val="16"/>
                <w:szCs w:val="16"/>
              </w:rPr>
              <w:t>надз</w:t>
            </w:r>
            <w:proofErr w:type="spellEnd"/>
            <w:r w:rsidRPr="00297CDB">
              <w:rPr>
                <w:rFonts w:ascii="Calibri" w:hAnsi="Calibri" w:cs="Calibri"/>
                <w:sz w:val="16"/>
                <w:szCs w:val="16"/>
              </w:rPr>
              <w:t>.</w:t>
            </w:r>
          </w:p>
        </w:tc>
        <w:tc>
          <w:tcPr>
            <w:tcW w:w="708" w:type="dxa"/>
            <w:tcBorders>
              <w:top w:val="nil"/>
              <w:left w:val="nil"/>
              <w:bottom w:val="single" w:sz="4" w:space="0" w:color="auto"/>
              <w:right w:val="single" w:sz="4" w:space="0" w:color="auto"/>
            </w:tcBorders>
            <w:shd w:val="clear" w:color="auto" w:fill="auto"/>
            <w:vAlign w:val="center"/>
            <w:hideMark/>
          </w:tcPr>
          <w:p w14:paraId="2EAA4D5B" w14:textId="77777777" w:rsidR="00A10D7D" w:rsidRPr="00297CDB" w:rsidRDefault="00A10D7D" w:rsidP="00C10E6E">
            <w:pPr>
              <w:jc w:val="center"/>
              <w:rPr>
                <w:rFonts w:ascii="Calibri" w:hAnsi="Calibri" w:cs="Calibri"/>
                <w:sz w:val="16"/>
                <w:szCs w:val="16"/>
              </w:rPr>
            </w:pPr>
            <w:r w:rsidRPr="00297CDB">
              <w:rPr>
                <w:rFonts w:ascii="Calibri" w:hAnsi="Calibri" w:cs="Calibri"/>
                <w:sz w:val="16"/>
                <w:szCs w:val="16"/>
              </w:rPr>
              <w:t>1995</w:t>
            </w:r>
          </w:p>
        </w:tc>
      </w:tr>
      <w:tr w:rsidR="00A10D7D" w:rsidRPr="001C1CAB" w14:paraId="59251E34" w14:textId="77777777" w:rsidTr="00C10E6E">
        <w:trPr>
          <w:trHeight w:val="284"/>
        </w:trPr>
        <w:tc>
          <w:tcPr>
            <w:tcW w:w="4111" w:type="dxa"/>
            <w:gridSpan w:val="4"/>
            <w:tcBorders>
              <w:top w:val="single" w:sz="4" w:space="0" w:color="auto"/>
              <w:left w:val="single" w:sz="4" w:space="0" w:color="auto"/>
              <w:bottom w:val="single" w:sz="4" w:space="0" w:color="auto"/>
              <w:right w:val="single" w:sz="4" w:space="0" w:color="auto"/>
            </w:tcBorders>
            <w:shd w:val="clear" w:color="000000" w:fill="C0C0C0"/>
            <w:vAlign w:val="center"/>
            <w:hideMark/>
          </w:tcPr>
          <w:p w14:paraId="331951FD" w14:textId="77777777" w:rsidR="00A10D7D" w:rsidRPr="00297CDB" w:rsidRDefault="00A10D7D" w:rsidP="00C10E6E">
            <w:pPr>
              <w:jc w:val="center"/>
              <w:rPr>
                <w:rFonts w:ascii="Calibri" w:hAnsi="Calibri" w:cs="Calibri"/>
                <w:b/>
                <w:bCs/>
                <w:sz w:val="16"/>
                <w:szCs w:val="16"/>
              </w:rPr>
            </w:pPr>
            <w:r w:rsidRPr="00297CDB">
              <w:rPr>
                <w:rFonts w:ascii="Calibri" w:hAnsi="Calibri" w:cs="Calibri"/>
                <w:b/>
                <w:bCs/>
                <w:sz w:val="16"/>
                <w:szCs w:val="16"/>
              </w:rPr>
              <w:t>Всего по предприятию</w:t>
            </w:r>
          </w:p>
        </w:tc>
        <w:tc>
          <w:tcPr>
            <w:tcW w:w="567" w:type="dxa"/>
            <w:tcBorders>
              <w:top w:val="nil"/>
              <w:left w:val="nil"/>
              <w:bottom w:val="single" w:sz="4" w:space="0" w:color="auto"/>
              <w:right w:val="single" w:sz="4" w:space="0" w:color="auto"/>
            </w:tcBorders>
            <w:shd w:val="clear" w:color="000000" w:fill="C0C0C0"/>
            <w:vAlign w:val="center"/>
            <w:hideMark/>
          </w:tcPr>
          <w:p w14:paraId="6D6B1B04" w14:textId="77777777" w:rsidR="00A10D7D" w:rsidRPr="00297CDB" w:rsidRDefault="00A10D7D" w:rsidP="00C10E6E">
            <w:pPr>
              <w:jc w:val="center"/>
              <w:rPr>
                <w:rFonts w:ascii="Calibri" w:hAnsi="Calibri" w:cs="Calibri"/>
                <w:b/>
                <w:bCs/>
                <w:sz w:val="16"/>
                <w:szCs w:val="16"/>
              </w:rPr>
            </w:pPr>
            <w:r w:rsidRPr="00297CDB">
              <w:rPr>
                <w:rFonts w:ascii="Calibri" w:hAnsi="Calibri" w:cs="Calibri"/>
                <w:b/>
                <w:bCs/>
                <w:sz w:val="16"/>
                <w:szCs w:val="16"/>
              </w:rPr>
              <w:t> </w:t>
            </w:r>
          </w:p>
        </w:tc>
        <w:tc>
          <w:tcPr>
            <w:tcW w:w="708" w:type="dxa"/>
            <w:tcBorders>
              <w:top w:val="nil"/>
              <w:left w:val="nil"/>
              <w:bottom w:val="single" w:sz="4" w:space="0" w:color="auto"/>
              <w:right w:val="single" w:sz="4" w:space="0" w:color="auto"/>
            </w:tcBorders>
            <w:shd w:val="clear" w:color="000000" w:fill="C0C0C0"/>
            <w:vAlign w:val="center"/>
            <w:hideMark/>
          </w:tcPr>
          <w:p w14:paraId="40F86CED" w14:textId="77777777" w:rsidR="00A10D7D" w:rsidRPr="00297CDB" w:rsidRDefault="00A10D7D" w:rsidP="00C10E6E">
            <w:pPr>
              <w:jc w:val="center"/>
              <w:rPr>
                <w:rFonts w:ascii="Calibri" w:hAnsi="Calibri" w:cs="Calibri"/>
                <w:b/>
                <w:bCs/>
                <w:sz w:val="16"/>
                <w:szCs w:val="16"/>
              </w:rPr>
            </w:pPr>
            <w:r w:rsidRPr="00297CDB">
              <w:rPr>
                <w:rFonts w:ascii="Calibri" w:hAnsi="Calibri" w:cs="Calibri"/>
                <w:b/>
                <w:bCs/>
                <w:sz w:val="16"/>
                <w:szCs w:val="16"/>
              </w:rPr>
              <w:t>1897,0</w:t>
            </w:r>
          </w:p>
        </w:tc>
        <w:tc>
          <w:tcPr>
            <w:tcW w:w="709" w:type="dxa"/>
            <w:tcBorders>
              <w:top w:val="nil"/>
              <w:left w:val="nil"/>
              <w:bottom w:val="single" w:sz="4" w:space="0" w:color="auto"/>
              <w:right w:val="single" w:sz="4" w:space="0" w:color="auto"/>
            </w:tcBorders>
            <w:shd w:val="clear" w:color="000000" w:fill="C0C0C0"/>
            <w:vAlign w:val="center"/>
            <w:hideMark/>
          </w:tcPr>
          <w:p w14:paraId="15779F56" w14:textId="77777777" w:rsidR="00A10D7D" w:rsidRPr="00297CDB" w:rsidRDefault="00A10D7D" w:rsidP="00C10E6E">
            <w:pPr>
              <w:jc w:val="center"/>
              <w:rPr>
                <w:rFonts w:ascii="Calibri" w:hAnsi="Calibri" w:cs="Calibri"/>
                <w:b/>
                <w:bCs/>
                <w:sz w:val="16"/>
                <w:szCs w:val="16"/>
              </w:rPr>
            </w:pPr>
            <w:r w:rsidRPr="00297CDB">
              <w:rPr>
                <w:rFonts w:ascii="Calibri" w:hAnsi="Calibri" w:cs="Calibri"/>
                <w:b/>
                <w:bCs/>
                <w:sz w:val="16"/>
                <w:szCs w:val="16"/>
              </w:rPr>
              <w:t>1897,0</w:t>
            </w:r>
          </w:p>
        </w:tc>
        <w:tc>
          <w:tcPr>
            <w:tcW w:w="1985" w:type="dxa"/>
            <w:tcBorders>
              <w:top w:val="nil"/>
              <w:left w:val="nil"/>
              <w:bottom w:val="single" w:sz="4" w:space="0" w:color="auto"/>
              <w:right w:val="single" w:sz="4" w:space="0" w:color="auto"/>
            </w:tcBorders>
            <w:shd w:val="clear" w:color="000000" w:fill="C0C0C0"/>
            <w:vAlign w:val="center"/>
            <w:hideMark/>
          </w:tcPr>
          <w:p w14:paraId="2928548D" w14:textId="77777777" w:rsidR="00A10D7D" w:rsidRPr="00297CDB" w:rsidRDefault="00A10D7D" w:rsidP="00C10E6E">
            <w:pPr>
              <w:jc w:val="center"/>
              <w:rPr>
                <w:rFonts w:ascii="Calibri" w:hAnsi="Calibri" w:cs="Calibri"/>
                <w:b/>
                <w:bCs/>
                <w:sz w:val="16"/>
                <w:szCs w:val="16"/>
              </w:rPr>
            </w:pPr>
            <w:r w:rsidRPr="00297CDB">
              <w:rPr>
                <w:rFonts w:ascii="Calibri" w:hAnsi="Calibri" w:cs="Calibri"/>
                <w:b/>
                <w:bCs/>
                <w:sz w:val="16"/>
                <w:szCs w:val="16"/>
              </w:rPr>
              <w:t> </w:t>
            </w:r>
          </w:p>
        </w:tc>
        <w:tc>
          <w:tcPr>
            <w:tcW w:w="709" w:type="dxa"/>
            <w:tcBorders>
              <w:top w:val="nil"/>
              <w:left w:val="nil"/>
              <w:bottom w:val="single" w:sz="4" w:space="0" w:color="auto"/>
              <w:right w:val="single" w:sz="4" w:space="0" w:color="auto"/>
            </w:tcBorders>
            <w:shd w:val="clear" w:color="000000" w:fill="C0C0C0"/>
            <w:vAlign w:val="center"/>
            <w:hideMark/>
          </w:tcPr>
          <w:p w14:paraId="0B406271" w14:textId="77777777" w:rsidR="00A10D7D" w:rsidRPr="00297CDB" w:rsidRDefault="00A10D7D" w:rsidP="00C10E6E">
            <w:pPr>
              <w:jc w:val="center"/>
              <w:rPr>
                <w:rFonts w:ascii="Calibri" w:hAnsi="Calibri" w:cs="Calibri"/>
                <w:b/>
                <w:bCs/>
                <w:sz w:val="16"/>
                <w:szCs w:val="16"/>
              </w:rPr>
            </w:pPr>
            <w:r w:rsidRPr="00297CDB">
              <w:rPr>
                <w:rFonts w:ascii="Calibri" w:hAnsi="Calibri" w:cs="Calibri"/>
                <w:b/>
                <w:bCs/>
                <w:sz w:val="16"/>
                <w:szCs w:val="16"/>
              </w:rPr>
              <w:t> </w:t>
            </w:r>
          </w:p>
        </w:tc>
        <w:tc>
          <w:tcPr>
            <w:tcW w:w="708" w:type="dxa"/>
            <w:tcBorders>
              <w:top w:val="nil"/>
              <w:left w:val="nil"/>
              <w:bottom w:val="single" w:sz="4" w:space="0" w:color="auto"/>
              <w:right w:val="single" w:sz="4" w:space="0" w:color="auto"/>
            </w:tcBorders>
            <w:shd w:val="clear" w:color="000000" w:fill="C0C0C0"/>
            <w:vAlign w:val="center"/>
            <w:hideMark/>
          </w:tcPr>
          <w:p w14:paraId="400D4BE3" w14:textId="77777777" w:rsidR="00A10D7D" w:rsidRPr="00297CDB" w:rsidRDefault="00A10D7D" w:rsidP="00C10E6E">
            <w:pPr>
              <w:jc w:val="center"/>
              <w:rPr>
                <w:rFonts w:ascii="Calibri" w:hAnsi="Calibri" w:cs="Calibri"/>
                <w:b/>
                <w:bCs/>
                <w:sz w:val="16"/>
                <w:szCs w:val="16"/>
              </w:rPr>
            </w:pPr>
            <w:r w:rsidRPr="00297CDB">
              <w:rPr>
                <w:rFonts w:ascii="Calibri" w:hAnsi="Calibri" w:cs="Calibri"/>
                <w:b/>
                <w:bCs/>
                <w:sz w:val="16"/>
                <w:szCs w:val="16"/>
              </w:rPr>
              <w:t> </w:t>
            </w:r>
          </w:p>
        </w:tc>
      </w:tr>
    </w:tbl>
    <w:p w14:paraId="00048976" w14:textId="77777777" w:rsidR="00A10D7D" w:rsidRPr="003026CE" w:rsidRDefault="00A10D7D" w:rsidP="00A10D7D">
      <w:pPr>
        <w:ind w:firstLine="709"/>
        <w:jc w:val="both"/>
        <w:rPr>
          <w:sz w:val="28"/>
          <w:szCs w:val="28"/>
        </w:rPr>
      </w:pPr>
    </w:p>
    <w:p w14:paraId="491A1BCE" w14:textId="77777777" w:rsidR="00A10D7D" w:rsidRPr="003026CE" w:rsidRDefault="00A10D7D" w:rsidP="00A10D7D">
      <w:pPr>
        <w:ind w:firstLine="709"/>
        <w:jc w:val="both"/>
        <w:rPr>
          <w:sz w:val="28"/>
          <w:szCs w:val="28"/>
        </w:rPr>
      </w:pPr>
      <w:r w:rsidRPr="003026CE">
        <w:rPr>
          <w:sz w:val="28"/>
          <w:szCs w:val="28"/>
        </w:rPr>
        <w:t>Сети, энергетическое оборудование работают в отопительный период в течение 242 суток (5808 ч.). В летний период проводиться плановый ремонт оборудования котельной.</w:t>
      </w:r>
      <w:r w:rsidRPr="003026CE">
        <w:rPr>
          <w:sz w:val="28"/>
          <w:szCs w:val="28"/>
        </w:rPr>
        <w:tab/>
      </w:r>
    </w:p>
    <w:p w14:paraId="09A98090" w14:textId="77777777" w:rsidR="00A10D7D" w:rsidRPr="003026CE" w:rsidRDefault="00A10D7D" w:rsidP="00A10D7D">
      <w:pPr>
        <w:ind w:firstLine="567"/>
        <w:jc w:val="both"/>
        <w:rPr>
          <w:sz w:val="28"/>
          <w:szCs w:val="28"/>
        </w:rPr>
      </w:pPr>
      <w:r w:rsidRPr="003026CE">
        <w:rPr>
          <w:sz w:val="28"/>
          <w:szCs w:val="28"/>
        </w:rPr>
        <w:lastRenderedPageBreak/>
        <w:t>Предприятием для утверждения нормативов технологических потерь при передаче тепловой энергии представлен следующий пакет расчетно-обосновывающих материалов:</w:t>
      </w:r>
    </w:p>
    <w:p w14:paraId="46B5C3AB" w14:textId="77777777" w:rsidR="00A10D7D" w:rsidRPr="003026CE" w:rsidRDefault="00A10D7D" w:rsidP="00A10D7D">
      <w:pPr>
        <w:ind w:firstLine="567"/>
        <w:jc w:val="both"/>
        <w:rPr>
          <w:sz w:val="28"/>
          <w:szCs w:val="28"/>
        </w:rPr>
      </w:pPr>
      <w:r w:rsidRPr="003026CE">
        <w:rPr>
          <w:sz w:val="28"/>
          <w:szCs w:val="28"/>
        </w:rPr>
        <w:t>- копия Устава;</w:t>
      </w:r>
    </w:p>
    <w:p w14:paraId="4620492B" w14:textId="77777777" w:rsidR="00A10D7D" w:rsidRPr="003026CE" w:rsidRDefault="00A10D7D" w:rsidP="00A10D7D">
      <w:pPr>
        <w:ind w:firstLine="567"/>
        <w:jc w:val="both"/>
        <w:rPr>
          <w:sz w:val="28"/>
          <w:szCs w:val="28"/>
        </w:rPr>
      </w:pPr>
      <w:r w:rsidRPr="003026CE">
        <w:rPr>
          <w:sz w:val="28"/>
          <w:szCs w:val="28"/>
        </w:rPr>
        <w:t>- копия свидетельства о государственной регистрации права;</w:t>
      </w:r>
    </w:p>
    <w:p w14:paraId="5FA3CC7D" w14:textId="77777777" w:rsidR="00A10D7D" w:rsidRPr="003026CE" w:rsidRDefault="00A10D7D" w:rsidP="00A10D7D">
      <w:pPr>
        <w:ind w:firstLine="567"/>
        <w:jc w:val="both"/>
        <w:rPr>
          <w:sz w:val="28"/>
          <w:szCs w:val="28"/>
        </w:rPr>
      </w:pPr>
      <w:r w:rsidRPr="003026CE">
        <w:rPr>
          <w:sz w:val="28"/>
          <w:szCs w:val="28"/>
        </w:rPr>
        <w:t>- копия свидетельства о внесении записи в Единый реестр юридических лиц;</w:t>
      </w:r>
    </w:p>
    <w:p w14:paraId="29E8B765" w14:textId="77777777" w:rsidR="00A10D7D" w:rsidRPr="003026CE" w:rsidRDefault="00A10D7D" w:rsidP="00A10D7D">
      <w:pPr>
        <w:ind w:firstLine="567"/>
        <w:jc w:val="both"/>
        <w:rPr>
          <w:sz w:val="28"/>
          <w:szCs w:val="28"/>
        </w:rPr>
      </w:pPr>
      <w:r w:rsidRPr="003026CE">
        <w:rPr>
          <w:sz w:val="28"/>
          <w:szCs w:val="28"/>
        </w:rPr>
        <w:t>- температурный график работы;</w:t>
      </w:r>
    </w:p>
    <w:p w14:paraId="5FD06B51" w14:textId="77777777" w:rsidR="00A10D7D" w:rsidRPr="003026CE" w:rsidRDefault="00A10D7D" w:rsidP="00A10D7D">
      <w:pPr>
        <w:ind w:firstLine="567"/>
        <w:jc w:val="both"/>
        <w:rPr>
          <w:sz w:val="28"/>
          <w:szCs w:val="28"/>
        </w:rPr>
      </w:pPr>
      <w:r w:rsidRPr="003026CE">
        <w:rPr>
          <w:sz w:val="28"/>
          <w:szCs w:val="28"/>
        </w:rPr>
        <w:t>- сведения о климатических факторах, влияющих на работу тепловых сетей;</w:t>
      </w:r>
    </w:p>
    <w:p w14:paraId="59B1E328" w14:textId="77777777" w:rsidR="00A10D7D" w:rsidRPr="003026CE" w:rsidRDefault="00A10D7D" w:rsidP="00A10D7D">
      <w:pPr>
        <w:ind w:firstLine="567"/>
        <w:jc w:val="both"/>
        <w:rPr>
          <w:sz w:val="28"/>
          <w:szCs w:val="28"/>
        </w:rPr>
      </w:pPr>
      <w:r w:rsidRPr="003026CE">
        <w:rPr>
          <w:sz w:val="28"/>
          <w:szCs w:val="28"/>
        </w:rPr>
        <w:t>- данные о теплотрассах;</w:t>
      </w:r>
    </w:p>
    <w:p w14:paraId="1864627B" w14:textId="77777777" w:rsidR="00A10D7D" w:rsidRPr="003026CE" w:rsidRDefault="00A10D7D" w:rsidP="00A10D7D">
      <w:pPr>
        <w:ind w:firstLine="567"/>
        <w:jc w:val="both"/>
        <w:rPr>
          <w:sz w:val="28"/>
          <w:szCs w:val="28"/>
        </w:rPr>
      </w:pPr>
      <w:r w:rsidRPr="003026CE">
        <w:rPr>
          <w:sz w:val="28"/>
          <w:szCs w:val="28"/>
        </w:rPr>
        <w:t>- расчет полезного отпуска на отопление жилых, общественных зданий;</w:t>
      </w:r>
    </w:p>
    <w:p w14:paraId="5E22C034" w14:textId="77777777" w:rsidR="00A10D7D" w:rsidRPr="003026CE" w:rsidRDefault="00A10D7D" w:rsidP="00A10D7D">
      <w:pPr>
        <w:ind w:firstLine="567"/>
        <w:jc w:val="both"/>
        <w:rPr>
          <w:sz w:val="28"/>
          <w:szCs w:val="28"/>
        </w:rPr>
      </w:pPr>
      <w:r w:rsidRPr="003026CE">
        <w:rPr>
          <w:sz w:val="28"/>
          <w:szCs w:val="28"/>
        </w:rPr>
        <w:t xml:space="preserve">- структура отпуска тепловой энергии на </w:t>
      </w:r>
      <w:r>
        <w:rPr>
          <w:sz w:val="28"/>
          <w:szCs w:val="28"/>
        </w:rPr>
        <w:t>2021</w:t>
      </w:r>
      <w:r w:rsidRPr="003026CE">
        <w:rPr>
          <w:sz w:val="28"/>
          <w:szCs w:val="28"/>
        </w:rPr>
        <w:t xml:space="preserve"> год;</w:t>
      </w:r>
    </w:p>
    <w:p w14:paraId="76347B94" w14:textId="77777777" w:rsidR="00A10D7D" w:rsidRPr="003026CE" w:rsidRDefault="00A10D7D" w:rsidP="00A10D7D">
      <w:pPr>
        <w:ind w:firstLine="567"/>
        <w:jc w:val="both"/>
        <w:rPr>
          <w:sz w:val="28"/>
          <w:szCs w:val="28"/>
        </w:rPr>
      </w:pPr>
      <w:r w:rsidRPr="003026CE">
        <w:rPr>
          <w:sz w:val="28"/>
          <w:szCs w:val="28"/>
        </w:rPr>
        <w:t>- схема тепловых сетей;</w:t>
      </w:r>
    </w:p>
    <w:p w14:paraId="5675E429" w14:textId="77777777" w:rsidR="00A10D7D" w:rsidRPr="003026CE" w:rsidRDefault="00A10D7D" w:rsidP="00A10D7D">
      <w:pPr>
        <w:ind w:firstLine="567"/>
        <w:jc w:val="both"/>
        <w:rPr>
          <w:sz w:val="28"/>
          <w:szCs w:val="28"/>
        </w:rPr>
      </w:pPr>
      <w:r w:rsidRPr="003026CE">
        <w:rPr>
          <w:sz w:val="28"/>
          <w:szCs w:val="28"/>
        </w:rPr>
        <w:t>- договоры с потребителями тепловой энергии;</w:t>
      </w:r>
    </w:p>
    <w:p w14:paraId="03BEDB6E" w14:textId="77777777" w:rsidR="00A10D7D" w:rsidRPr="003026CE" w:rsidRDefault="00A10D7D" w:rsidP="00A10D7D">
      <w:pPr>
        <w:ind w:firstLine="567"/>
        <w:jc w:val="both"/>
        <w:rPr>
          <w:b/>
          <w:sz w:val="28"/>
          <w:szCs w:val="28"/>
        </w:rPr>
      </w:pPr>
      <w:r w:rsidRPr="003026CE">
        <w:rPr>
          <w:sz w:val="28"/>
          <w:szCs w:val="28"/>
        </w:rPr>
        <w:t>- расчет нормативных эксплуатационных технологических затрат и потерь теплоносителей;</w:t>
      </w:r>
    </w:p>
    <w:p w14:paraId="4BF4B8F7" w14:textId="77777777" w:rsidR="00A10D7D" w:rsidRPr="003026CE" w:rsidRDefault="00A10D7D" w:rsidP="00A10D7D">
      <w:pPr>
        <w:ind w:firstLine="567"/>
        <w:jc w:val="both"/>
        <w:rPr>
          <w:sz w:val="28"/>
          <w:szCs w:val="28"/>
        </w:rPr>
      </w:pPr>
      <w:r w:rsidRPr="003026CE">
        <w:rPr>
          <w:sz w:val="28"/>
          <w:szCs w:val="28"/>
        </w:rPr>
        <w:t>- расчет нормативных эксплуатационных технологических затрат и потерь тепловой энергии, в том числе с потерями теплоносителей и через теплоизоляционные конструкции трубопроводов.</w:t>
      </w:r>
    </w:p>
    <w:p w14:paraId="0668C9CE" w14:textId="77777777" w:rsidR="00A10D7D" w:rsidRPr="003026CE" w:rsidRDefault="00A10D7D" w:rsidP="00A10D7D">
      <w:pPr>
        <w:ind w:firstLine="567"/>
        <w:jc w:val="both"/>
        <w:rPr>
          <w:sz w:val="28"/>
          <w:szCs w:val="28"/>
        </w:rPr>
      </w:pPr>
    </w:p>
    <w:p w14:paraId="7D1290CA" w14:textId="77777777" w:rsidR="00A10D7D" w:rsidRPr="003026CE" w:rsidRDefault="00A10D7D" w:rsidP="00A10D7D">
      <w:pPr>
        <w:ind w:firstLine="567"/>
        <w:jc w:val="both"/>
        <w:rPr>
          <w:sz w:val="28"/>
          <w:szCs w:val="28"/>
        </w:rPr>
      </w:pPr>
      <w:r w:rsidRPr="003026CE">
        <w:rPr>
          <w:sz w:val="28"/>
          <w:szCs w:val="28"/>
        </w:rPr>
        <w:t xml:space="preserve">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технологических потерь при передаче тепловой энергии, теплоносителя, утвержденным Приказом Минэнерго России от 30 декабря </w:t>
      </w:r>
      <w:smartTag w:uri="urn:schemas-microsoft-com:office:smarttags" w:element="metricconverter">
        <w:smartTagPr>
          <w:attr w:name="ProductID" w:val="2008 г"/>
        </w:smartTagPr>
        <w:r w:rsidRPr="003026CE">
          <w:rPr>
            <w:sz w:val="28"/>
            <w:szCs w:val="28"/>
          </w:rPr>
          <w:t>2008 г</w:t>
        </w:r>
      </w:smartTag>
      <w:r w:rsidRPr="003026CE">
        <w:rPr>
          <w:sz w:val="28"/>
          <w:szCs w:val="28"/>
        </w:rPr>
        <w:t xml:space="preserve">. № 325 (зарегистрирован в Минюсте России 16 марта </w:t>
      </w:r>
      <w:smartTag w:uri="urn:schemas-microsoft-com:office:smarttags" w:element="metricconverter">
        <w:smartTagPr>
          <w:attr w:name="ProductID" w:val="2009 г"/>
        </w:smartTagPr>
        <w:r w:rsidRPr="003026CE">
          <w:rPr>
            <w:sz w:val="28"/>
            <w:szCs w:val="28"/>
          </w:rPr>
          <w:t>2009 г</w:t>
        </w:r>
      </w:smartTag>
      <w:r w:rsidRPr="003026CE">
        <w:rPr>
          <w:sz w:val="28"/>
          <w:szCs w:val="28"/>
        </w:rPr>
        <w:t>. № 13513).</w:t>
      </w:r>
    </w:p>
    <w:p w14:paraId="4C4994FC" w14:textId="77777777" w:rsidR="00A10D7D" w:rsidRPr="003026CE" w:rsidRDefault="00A10D7D" w:rsidP="00A10D7D">
      <w:pPr>
        <w:ind w:firstLine="567"/>
        <w:jc w:val="both"/>
        <w:rPr>
          <w:b/>
          <w:sz w:val="28"/>
          <w:szCs w:val="28"/>
        </w:rPr>
      </w:pPr>
      <w:r w:rsidRPr="003026CE">
        <w:rPr>
          <w:sz w:val="28"/>
          <w:szCs w:val="28"/>
        </w:rPr>
        <w:t xml:space="preserve">В таблице 1 представлена динамика основных показателей технологических потерь при передаче тепловой энергии. </w:t>
      </w:r>
    </w:p>
    <w:p w14:paraId="3DE56E46" w14:textId="77777777" w:rsidR="00A10D7D" w:rsidRPr="003026CE" w:rsidRDefault="00A10D7D" w:rsidP="00A10D7D">
      <w:pPr>
        <w:jc w:val="right"/>
        <w:rPr>
          <w:sz w:val="28"/>
          <w:szCs w:val="28"/>
        </w:rPr>
      </w:pPr>
      <w:r w:rsidRPr="003026CE">
        <w:rPr>
          <w:sz w:val="28"/>
          <w:szCs w:val="28"/>
        </w:rPr>
        <w:t>Таблица 1</w:t>
      </w:r>
    </w:p>
    <w:p w14:paraId="25C44E65" w14:textId="77777777" w:rsidR="00A10D7D" w:rsidRPr="003026CE" w:rsidRDefault="00A10D7D" w:rsidP="00A10D7D">
      <w:pPr>
        <w:jc w:val="center"/>
        <w:rPr>
          <w:b/>
          <w:sz w:val="28"/>
          <w:szCs w:val="28"/>
        </w:rPr>
      </w:pPr>
      <w:r w:rsidRPr="003026CE">
        <w:rPr>
          <w:b/>
          <w:sz w:val="28"/>
          <w:szCs w:val="28"/>
        </w:rPr>
        <w:t xml:space="preserve">ДИНАМИКА ОСНОВНЫХ ПОКАЗАТЕЛЕЙ </w:t>
      </w:r>
    </w:p>
    <w:p w14:paraId="77003FCC" w14:textId="77777777" w:rsidR="00A10D7D" w:rsidRPr="003026CE" w:rsidRDefault="00A10D7D" w:rsidP="00A10D7D">
      <w:pPr>
        <w:jc w:val="center"/>
        <w:rPr>
          <w:b/>
          <w:sz w:val="28"/>
          <w:szCs w:val="28"/>
        </w:rPr>
      </w:pPr>
      <w:r w:rsidRPr="003026CE">
        <w:rPr>
          <w:b/>
          <w:sz w:val="28"/>
          <w:szCs w:val="28"/>
        </w:rPr>
        <w:t>(В ЧАСТИ ОТПУСКА НА ПОТРЕБИТЕЛЬСКИЙ РЫНОК)</w:t>
      </w:r>
    </w:p>
    <w:p w14:paraId="5F9C5D68" w14:textId="77777777" w:rsidR="00A10D7D" w:rsidRPr="003026CE" w:rsidRDefault="00A10D7D" w:rsidP="00A10D7D">
      <w:pPr>
        <w:jc w:val="center"/>
        <w:rPr>
          <w:b/>
          <w:sz w:val="28"/>
          <w:szCs w:val="28"/>
        </w:rPr>
      </w:pPr>
    </w:p>
    <w:tbl>
      <w:tblPr>
        <w:tblW w:w="10040" w:type="dxa"/>
        <w:tblInd w:w="113" w:type="dxa"/>
        <w:tblLook w:val="04A0" w:firstRow="1" w:lastRow="0" w:firstColumn="1" w:lastColumn="0" w:noHBand="0" w:noVBand="1"/>
      </w:tblPr>
      <w:tblGrid>
        <w:gridCol w:w="659"/>
        <w:gridCol w:w="4659"/>
        <w:gridCol w:w="1176"/>
        <w:gridCol w:w="1058"/>
        <w:gridCol w:w="1166"/>
        <w:gridCol w:w="1322"/>
      </w:tblGrid>
      <w:tr w:rsidR="00A10D7D" w:rsidRPr="005463CC" w14:paraId="6971027F" w14:textId="77777777" w:rsidTr="00C10E6E">
        <w:trPr>
          <w:trHeight w:val="284"/>
          <w:tblHeader/>
        </w:trPr>
        <w:tc>
          <w:tcPr>
            <w:tcW w:w="6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CB858FE" w14:textId="77777777" w:rsidR="00A10D7D" w:rsidRPr="005463CC" w:rsidRDefault="00A10D7D" w:rsidP="00C10E6E">
            <w:pPr>
              <w:jc w:val="center"/>
              <w:rPr>
                <w:b/>
                <w:bCs/>
                <w:sz w:val="22"/>
                <w:szCs w:val="22"/>
              </w:rPr>
            </w:pPr>
            <w:r w:rsidRPr="005463CC">
              <w:rPr>
                <w:b/>
                <w:bCs/>
                <w:sz w:val="22"/>
                <w:szCs w:val="22"/>
              </w:rPr>
              <w:t xml:space="preserve">№№ </w:t>
            </w:r>
            <w:proofErr w:type="spellStart"/>
            <w:r w:rsidRPr="005463CC">
              <w:rPr>
                <w:b/>
                <w:bCs/>
                <w:sz w:val="22"/>
                <w:szCs w:val="22"/>
              </w:rPr>
              <w:t>пп</w:t>
            </w:r>
            <w:proofErr w:type="spellEnd"/>
            <w:r w:rsidRPr="005463CC">
              <w:rPr>
                <w:b/>
                <w:bCs/>
                <w:sz w:val="22"/>
                <w:szCs w:val="22"/>
              </w:rPr>
              <w:t>.</w:t>
            </w:r>
          </w:p>
        </w:tc>
        <w:tc>
          <w:tcPr>
            <w:tcW w:w="46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73AC591" w14:textId="77777777" w:rsidR="00A10D7D" w:rsidRPr="005463CC" w:rsidRDefault="00A10D7D" w:rsidP="00C10E6E">
            <w:pPr>
              <w:jc w:val="center"/>
              <w:rPr>
                <w:b/>
                <w:bCs/>
                <w:sz w:val="22"/>
                <w:szCs w:val="22"/>
              </w:rPr>
            </w:pPr>
            <w:r w:rsidRPr="005463CC">
              <w:rPr>
                <w:b/>
                <w:bCs/>
                <w:sz w:val="22"/>
                <w:szCs w:val="22"/>
              </w:rPr>
              <w:t>Показатели</w:t>
            </w:r>
          </w:p>
        </w:tc>
        <w:tc>
          <w:tcPr>
            <w:tcW w:w="1176" w:type="dxa"/>
            <w:tcBorders>
              <w:top w:val="single" w:sz="4" w:space="0" w:color="auto"/>
              <w:left w:val="nil"/>
              <w:bottom w:val="single" w:sz="4" w:space="0" w:color="auto"/>
              <w:right w:val="single" w:sz="4" w:space="0" w:color="auto"/>
            </w:tcBorders>
            <w:shd w:val="clear" w:color="auto" w:fill="auto"/>
            <w:vAlign w:val="center"/>
            <w:hideMark/>
          </w:tcPr>
          <w:p w14:paraId="44BA157B" w14:textId="77777777" w:rsidR="00A10D7D" w:rsidRPr="005463CC" w:rsidRDefault="00A10D7D" w:rsidP="00C10E6E">
            <w:pPr>
              <w:jc w:val="center"/>
              <w:rPr>
                <w:b/>
                <w:bCs/>
                <w:sz w:val="22"/>
                <w:szCs w:val="22"/>
              </w:rPr>
            </w:pPr>
            <w:r w:rsidRPr="005463CC">
              <w:rPr>
                <w:b/>
                <w:bCs/>
                <w:sz w:val="22"/>
                <w:szCs w:val="22"/>
              </w:rPr>
              <w:t>2018 г.</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14:paraId="31D6E64D" w14:textId="77777777" w:rsidR="00A10D7D" w:rsidRPr="005463CC" w:rsidRDefault="00A10D7D" w:rsidP="00C10E6E">
            <w:pPr>
              <w:jc w:val="center"/>
              <w:rPr>
                <w:b/>
                <w:bCs/>
                <w:sz w:val="22"/>
                <w:szCs w:val="22"/>
              </w:rPr>
            </w:pPr>
            <w:r w:rsidRPr="005463CC">
              <w:rPr>
                <w:b/>
                <w:bCs/>
                <w:sz w:val="22"/>
                <w:szCs w:val="22"/>
              </w:rPr>
              <w:t>2019 г.</w:t>
            </w:r>
          </w:p>
        </w:tc>
        <w:tc>
          <w:tcPr>
            <w:tcW w:w="1166" w:type="dxa"/>
            <w:tcBorders>
              <w:top w:val="single" w:sz="4" w:space="0" w:color="auto"/>
              <w:left w:val="nil"/>
              <w:bottom w:val="single" w:sz="4" w:space="0" w:color="auto"/>
              <w:right w:val="single" w:sz="4" w:space="0" w:color="auto"/>
            </w:tcBorders>
            <w:shd w:val="clear" w:color="auto" w:fill="auto"/>
            <w:vAlign w:val="center"/>
            <w:hideMark/>
          </w:tcPr>
          <w:p w14:paraId="1C4DF0EA" w14:textId="77777777" w:rsidR="00A10D7D" w:rsidRPr="005463CC" w:rsidRDefault="00A10D7D" w:rsidP="00C10E6E">
            <w:pPr>
              <w:jc w:val="center"/>
              <w:rPr>
                <w:b/>
                <w:bCs/>
                <w:sz w:val="22"/>
                <w:szCs w:val="22"/>
              </w:rPr>
            </w:pPr>
            <w:r w:rsidRPr="005463CC">
              <w:rPr>
                <w:b/>
                <w:bCs/>
                <w:sz w:val="22"/>
                <w:szCs w:val="22"/>
              </w:rPr>
              <w:t>2020 г.</w:t>
            </w:r>
          </w:p>
        </w:tc>
        <w:tc>
          <w:tcPr>
            <w:tcW w:w="1322" w:type="dxa"/>
            <w:tcBorders>
              <w:top w:val="single" w:sz="4" w:space="0" w:color="auto"/>
              <w:left w:val="nil"/>
              <w:bottom w:val="single" w:sz="4" w:space="0" w:color="auto"/>
              <w:right w:val="single" w:sz="4" w:space="0" w:color="auto"/>
            </w:tcBorders>
            <w:shd w:val="clear" w:color="auto" w:fill="auto"/>
            <w:vAlign w:val="center"/>
            <w:hideMark/>
          </w:tcPr>
          <w:p w14:paraId="75200BC9" w14:textId="77777777" w:rsidR="00A10D7D" w:rsidRPr="005463CC" w:rsidRDefault="00A10D7D" w:rsidP="00C10E6E">
            <w:pPr>
              <w:jc w:val="center"/>
              <w:rPr>
                <w:b/>
                <w:bCs/>
                <w:sz w:val="22"/>
                <w:szCs w:val="22"/>
              </w:rPr>
            </w:pPr>
            <w:r w:rsidRPr="005463CC">
              <w:rPr>
                <w:b/>
                <w:bCs/>
                <w:sz w:val="22"/>
                <w:szCs w:val="22"/>
              </w:rPr>
              <w:t>2021 г.</w:t>
            </w:r>
          </w:p>
        </w:tc>
      </w:tr>
      <w:tr w:rsidR="00A10D7D" w:rsidRPr="005463CC" w14:paraId="247811B1" w14:textId="77777777" w:rsidTr="00C10E6E">
        <w:trPr>
          <w:trHeight w:val="284"/>
          <w:tblHeader/>
        </w:trPr>
        <w:tc>
          <w:tcPr>
            <w:tcW w:w="659" w:type="dxa"/>
            <w:vMerge/>
            <w:tcBorders>
              <w:top w:val="single" w:sz="4" w:space="0" w:color="auto"/>
              <w:left w:val="single" w:sz="4" w:space="0" w:color="auto"/>
              <w:bottom w:val="single" w:sz="4" w:space="0" w:color="auto"/>
              <w:right w:val="single" w:sz="4" w:space="0" w:color="auto"/>
            </w:tcBorders>
            <w:vAlign w:val="center"/>
            <w:hideMark/>
          </w:tcPr>
          <w:p w14:paraId="2F79B24E" w14:textId="77777777" w:rsidR="00A10D7D" w:rsidRPr="005463CC" w:rsidRDefault="00A10D7D" w:rsidP="00C10E6E">
            <w:pPr>
              <w:rPr>
                <w:b/>
                <w:bCs/>
                <w:sz w:val="22"/>
                <w:szCs w:val="22"/>
              </w:rPr>
            </w:pPr>
          </w:p>
        </w:tc>
        <w:tc>
          <w:tcPr>
            <w:tcW w:w="4659" w:type="dxa"/>
            <w:vMerge/>
            <w:tcBorders>
              <w:top w:val="single" w:sz="4" w:space="0" w:color="auto"/>
              <w:left w:val="single" w:sz="4" w:space="0" w:color="auto"/>
              <w:bottom w:val="single" w:sz="4" w:space="0" w:color="auto"/>
              <w:right w:val="single" w:sz="4" w:space="0" w:color="auto"/>
            </w:tcBorders>
            <w:vAlign w:val="center"/>
            <w:hideMark/>
          </w:tcPr>
          <w:p w14:paraId="6ABA30F3" w14:textId="77777777" w:rsidR="00A10D7D" w:rsidRPr="005463CC" w:rsidRDefault="00A10D7D" w:rsidP="00C10E6E">
            <w:pPr>
              <w:rPr>
                <w:b/>
                <w:bCs/>
                <w:sz w:val="22"/>
                <w:szCs w:val="22"/>
              </w:rPr>
            </w:pPr>
          </w:p>
        </w:tc>
        <w:tc>
          <w:tcPr>
            <w:tcW w:w="1176" w:type="dxa"/>
            <w:tcBorders>
              <w:top w:val="nil"/>
              <w:left w:val="nil"/>
              <w:bottom w:val="single" w:sz="4" w:space="0" w:color="auto"/>
              <w:right w:val="single" w:sz="4" w:space="0" w:color="auto"/>
            </w:tcBorders>
            <w:shd w:val="clear" w:color="auto" w:fill="auto"/>
            <w:vAlign w:val="center"/>
            <w:hideMark/>
          </w:tcPr>
          <w:p w14:paraId="03F4D996" w14:textId="77777777" w:rsidR="00A10D7D" w:rsidRPr="005463CC" w:rsidRDefault="00A10D7D" w:rsidP="00C10E6E">
            <w:pPr>
              <w:jc w:val="center"/>
              <w:rPr>
                <w:b/>
                <w:bCs/>
                <w:sz w:val="22"/>
                <w:szCs w:val="22"/>
              </w:rPr>
            </w:pPr>
            <w:r w:rsidRPr="005463CC">
              <w:rPr>
                <w:b/>
                <w:bCs/>
                <w:sz w:val="22"/>
                <w:szCs w:val="22"/>
              </w:rPr>
              <w:t>отчет</w:t>
            </w:r>
          </w:p>
        </w:tc>
        <w:tc>
          <w:tcPr>
            <w:tcW w:w="1058" w:type="dxa"/>
            <w:tcBorders>
              <w:top w:val="nil"/>
              <w:left w:val="nil"/>
              <w:bottom w:val="single" w:sz="4" w:space="0" w:color="auto"/>
              <w:right w:val="single" w:sz="4" w:space="0" w:color="auto"/>
            </w:tcBorders>
            <w:shd w:val="clear" w:color="auto" w:fill="auto"/>
            <w:vAlign w:val="center"/>
            <w:hideMark/>
          </w:tcPr>
          <w:p w14:paraId="634BF3E8" w14:textId="77777777" w:rsidR="00A10D7D" w:rsidRPr="005463CC" w:rsidRDefault="00A10D7D" w:rsidP="00C10E6E">
            <w:pPr>
              <w:jc w:val="center"/>
              <w:rPr>
                <w:b/>
                <w:bCs/>
                <w:sz w:val="22"/>
                <w:szCs w:val="22"/>
              </w:rPr>
            </w:pPr>
            <w:r w:rsidRPr="005463CC">
              <w:rPr>
                <w:b/>
                <w:bCs/>
                <w:sz w:val="22"/>
                <w:szCs w:val="22"/>
              </w:rPr>
              <w:t>отчет</w:t>
            </w:r>
          </w:p>
        </w:tc>
        <w:tc>
          <w:tcPr>
            <w:tcW w:w="1166" w:type="dxa"/>
            <w:tcBorders>
              <w:top w:val="nil"/>
              <w:left w:val="nil"/>
              <w:bottom w:val="single" w:sz="4" w:space="0" w:color="auto"/>
              <w:right w:val="single" w:sz="4" w:space="0" w:color="auto"/>
            </w:tcBorders>
            <w:shd w:val="clear" w:color="auto" w:fill="auto"/>
            <w:vAlign w:val="center"/>
            <w:hideMark/>
          </w:tcPr>
          <w:p w14:paraId="73D8EFC2" w14:textId="77777777" w:rsidR="00A10D7D" w:rsidRPr="005463CC" w:rsidRDefault="00A10D7D" w:rsidP="00C10E6E">
            <w:pPr>
              <w:jc w:val="center"/>
              <w:rPr>
                <w:b/>
                <w:bCs/>
                <w:sz w:val="22"/>
                <w:szCs w:val="22"/>
              </w:rPr>
            </w:pPr>
            <w:r w:rsidRPr="005463CC">
              <w:rPr>
                <w:b/>
                <w:bCs/>
                <w:sz w:val="22"/>
                <w:szCs w:val="22"/>
              </w:rPr>
              <w:t>план</w:t>
            </w:r>
          </w:p>
        </w:tc>
        <w:tc>
          <w:tcPr>
            <w:tcW w:w="1322" w:type="dxa"/>
            <w:tcBorders>
              <w:top w:val="nil"/>
              <w:left w:val="nil"/>
              <w:bottom w:val="single" w:sz="4" w:space="0" w:color="auto"/>
              <w:right w:val="single" w:sz="4" w:space="0" w:color="auto"/>
            </w:tcBorders>
            <w:shd w:val="clear" w:color="auto" w:fill="auto"/>
            <w:vAlign w:val="center"/>
            <w:hideMark/>
          </w:tcPr>
          <w:p w14:paraId="6472D591" w14:textId="77777777" w:rsidR="00A10D7D" w:rsidRPr="005463CC" w:rsidRDefault="00A10D7D" w:rsidP="00C10E6E">
            <w:pPr>
              <w:jc w:val="center"/>
              <w:rPr>
                <w:b/>
                <w:bCs/>
                <w:sz w:val="22"/>
                <w:szCs w:val="22"/>
              </w:rPr>
            </w:pPr>
            <w:r w:rsidRPr="005463CC">
              <w:rPr>
                <w:b/>
                <w:bCs/>
                <w:sz w:val="22"/>
                <w:szCs w:val="22"/>
              </w:rPr>
              <w:t>расчет</w:t>
            </w:r>
          </w:p>
        </w:tc>
      </w:tr>
      <w:tr w:rsidR="00A10D7D" w:rsidRPr="005463CC" w14:paraId="2835F36C" w14:textId="77777777" w:rsidTr="00C10E6E">
        <w:trPr>
          <w:trHeight w:val="284"/>
        </w:trPr>
        <w:tc>
          <w:tcPr>
            <w:tcW w:w="659" w:type="dxa"/>
            <w:tcBorders>
              <w:top w:val="nil"/>
              <w:left w:val="single" w:sz="4" w:space="0" w:color="auto"/>
              <w:bottom w:val="single" w:sz="4" w:space="0" w:color="auto"/>
              <w:right w:val="single" w:sz="4" w:space="0" w:color="auto"/>
            </w:tcBorders>
            <w:shd w:val="clear" w:color="auto" w:fill="auto"/>
            <w:vAlign w:val="center"/>
            <w:hideMark/>
          </w:tcPr>
          <w:p w14:paraId="2D4B6A00" w14:textId="77777777" w:rsidR="00A10D7D" w:rsidRPr="005463CC" w:rsidRDefault="00A10D7D" w:rsidP="00C10E6E">
            <w:pPr>
              <w:jc w:val="center"/>
              <w:rPr>
                <w:sz w:val="22"/>
                <w:szCs w:val="22"/>
              </w:rPr>
            </w:pPr>
            <w:r w:rsidRPr="005463CC">
              <w:rPr>
                <w:sz w:val="22"/>
                <w:szCs w:val="22"/>
              </w:rPr>
              <w:t>1</w:t>
            </w:r>
          </w:p>
        </w:tc>
        <w:tc>
          <w:tcPr>
            <w:tcW w:w="9381" w:type="dxa"/>
            <w:gridSpan w:val="5"/>
            <w:tcBorders>
              <w:top w:val="single" w:sz="4" w:space="0" w:color="auto"/>
              <w:left w:val="nil"/>
              <w:bottom w:val="single" w:sz="4" w:space="0" w:color="auto"/>
              <w:right w:val="single" w:sz="4" w:space="0" w:color="auto"/>
            </w:tcBorders>
            <w:shd w:val="clear" w:color="auto" w:fill="auto"/>
            <w:vAlign w:val="center"/>
            <w:hideMark/>
          </w:tcPr>
          <w:p w14:paraId="412E4C67" w14:textId="77777777" w:rsidR="00A10D7D" w:rsidRPr="005463CC" w:rsidRDefault="00A10D7D" w:rsidP="00C10E6E">
            <w:pPr>
              <w:jc w:val="center"/>
              <w:rPr>
                <w:b/>
                <w:bCs/>
                <w:sz w:val="22"/>
                <w:szCs w:val="22"/>
              </w:rPr>
            </w:pPr>
            <w:r w:rsidRPr="005463CC">
              <w:rPr>
                <w:b/>
                <w:bCs/>
                <w:sz w:val="22"/>
                <w:szCs w:val="22"/>
              </w:rPr>
              <w:t>т е п л о н о с и т е л ь</w:t>
            </w:r>
          </w:p>
        </w:tc>
      </w:tr>
      <w:tr w:rsidR="00A10D7D" w:rsidRPr="005463CC" w14:paraId="01910866" w14:textId="77777777" w:rsidTr="00C10E6E">
        <w:trPr>
          <w:trHeight w:val="284"/>
        </w:trPr>
        <w:tc>
          <w:tcPr>
            <w:tcW w:w="659" w:type="dxa"/>
            <w:vMerge w:val="restart"/>
            <w:tcBorders>
              <w:top w:val="nil"/>
              <w:left w:val="single" w:sz="4" w:space="0" w:color="auto"/>
              <w:bottom w:val="single" w:sz="4" w:space="0" w:color="auto"/>
              <w:right w:val="single" w:sz="4" w:space="0" w:color="auto"/>
            </w:tcBorders>
            <w:shd w:val="clear" w:color="auto" w:fill="auto"/>
            <w:vAlign w:val="center"/>
            <w:hideMark/>
          </w:tcPr>
          <w:p w14:paraId="38C82E35" w14:textId="77777777" w:rsidR="00A10D7D" w:rsidRPr="005463CC" w:rsidRDefault="00A10D7D" w:rsidP="00C10E6E">
            <w:pPr>
              <w:jc w:val="center"/>
              <w:rPr>
                <w:sz w:val="22"/>
                <w:szCs w:val="22"/>
              </w:rPr>
            </w:pPr>
            <w:r w:rsidRPr="005463CC">
              <w:rPr>
                <w:sz w:val="22"/>
                <w:szCs w:val="22"/>
              </w:rPr>
              <w:t>1.1</w:t>
            </w:r>
          </w:p>
        </w:tc>
        <w:tc>
          <w:tcPr>
            <w:tcW w:w="4659" w:type="dxa"/>
            <w:tcBorders>
              <w:top w:val="nil"/>
              <w:left w:val="nil"/>
              <w:bottom w:val="single" w:sz="4" w:space="0" w:color="auto"/>
              <w:right w:val="single" w:sz="4" w:space="0" w:color="auto"/>
            </w:tcBorders>
            <w:shd w:val="clear" w:color="auto" w:fill="auto"/>
            <w:vAlign w:val="center"/>
            <w:hideMark/>
          </w:tcPr>
          <w:p w14:paraId="72A17507" w14:textId="77777777" w:rsidR="00A10D7D" w:rsidRPr="005463CC" w:rsidRDefault="00A10D7D" w:rsidP="00C10E6E">
            <w:pPr>
              <w:rPr>
                <w:sz w:val="22"/>
                <w:szCs w:val="22"/>
              </w:rPr>
            </w:pPr>
            <w:r w:rsidRPr="005463CC">
              <w:rPr>
                <w:sz w:val="22"/>
                <w:szCs w:val="22"/>
              </w:rPr>
              <w:t>потери и затраты теплоносителя, т(м</w:t>
            </w:r>
            <w:r w:rsidRPr="005463CC">
              <w:rPr>
                <w:sz w:val="22"/>
                <w:szCs w:val="22"/>
                <w:vertAlign w:val="superscript"/>
              </w:rPr>
              <w:t>3</w:t>
            </w:r>
            <w:r w:rsidRPr="005463CC">
              <w:rPr>
                <w:sz w:val="22"/>
                <w:szCs w:val="22"/>
              </w:rPr>
              <w:t>):</w:t>
            </w:r>
          </w:p>
        </w:tc>
        <w:tc>
          <w:tcPr>
            <w:tcW w:w="4722" w:type="dxa"/>
            <w:gridSpan w:val="4"/>
            <w:tcBorders>
              <w:top w:val="single" w:sz="4" w:space="0" w:color="auto"/>
              <w:left w:val="nil"/>
              <w:bottom w:val="single" w:sz="4" w:space="0" w:color="auto"/>
              <w:right w:val="single" w:sz="4" w:space="0" w:color="auto"/>
            </w:tcBorders>
            <w:shd w:val="clear" w:color="auto" w:fill="auto"/>
            <w:vAlign w:val="center"/>
            <w:hideMark/>
          </w:tcPr>
          <w:p w14:paraId="37137C37" w14:textId="77777777" w:rsidR="00A10D7D" w:rsidRPr="005463CC" w:rsidRDefault="00A10D7D" w:rsidP="00C10E6E">
            <w:pPr>
              <w:jc w:val="center"/>
              <w:rPr>
                <w:sz w:val="22"/>
                <w:szCs w:val="22"/>
              </w:rPr>
            </w:pPr>
            <w:r w:rsidRPr="005463CC">
              <w:rPr>
                <w:sz w:val="22"/>
                <w:szCs w:val="22"/>
              </w:rPr>
              <w:t> </w:t>
            </w:r>
          </w:p>
        </w:tc>
      </w:tr>
      <w:tr w:rsidR="00A10D7D" w:rsidRPr="005463CC" w14:paraId="3747ACD1" w14:textId="77777777" w:rsidTr="00C10E6E">
        <w:trPr>
          <w:trHeight w:val="284"/>
        </w:trPr>
        <w:tc>
          <w:tcPr>
            <w:tcW w:w="659" w:type="dxa"/>
            <w:vMerge/>
            <w:tcBorders>
              <w:top w:val="nil"/>
              <w:left w:val="single" w:sz="4" w:space="0" w:color="auto"/>
              <w:bottom w:val="single" w:sz="4" w:space="0" w:color="auto"/>
              <w:right w:val="single" w:sz="4" w:space="0" w:color="auto"/>
            </w:tcBorders>
            <w:vAlign w:val="center"/>
            <w:hideMark/>
          </w:tcPr>
          <w:p w14:paraId="33FBF04C" w14:textId="77777777" w:rsidR="00A10D7D" w:rsidRPr="005463CC" w:rsidRDefault="00A10D7D" w:rsidP="00C10E6E">
            <w:pPr>
              <w:rPr>
                <w:sz w:val="22"/>
                <w:szCs w:val="22"/>
              </w:rPr>
            </w:pPr>
          </w:p>
        </w:tc>
        <w:tc>
          <w:tcPr>
            <w:tcW w:w="4659" w:type="dxa"/>
            <w:tcBorders>
              <w:top w:val="nil"/>
              <w:left w:val="nil"/>
              <w:bottom w:val="single" w:sz="4" w:space="0" w:color="auto"/>
              <w:right w:val="single" w:sz="4" w:space="0" w:color="auto"/>
            </w:tcBorders>
            <w:shd w:val="clear" w:color="auto" w:fill="auto"/>
            <w:vAlign w:val="center"/>
            <w:hideMark/>
          </w:tcPr>
          <w:p w14:paraId="633E52C6" w14:textId="77777777" w:rsidR="00A10D7D" w:rsidRPr="005463CC" w:rsidRDefault="00A10D7D" w:rsidP="00C10E6E">
            <w:pPr>
              <w:rPr>
                <w:rFonts w:ascii="Symbol" w:hAnsi="Symbol" w:cs="Arial"/>
                <w:sz w:val="22"/>
                <w:szCs w:val="22"/>
              </w:rPr>
            </w:pPr>
            <w:r w:rsidRPr="005463CC">
              <w:rPr>
                <w:rFonts w:ascii="Symbol" w:hAnsi="Symbol" w:cs="Arial"/>
                <w:sz w:val="22"/>
                <w:szCs w:val="22"/>
              </w:rPr>
              <w:t></w:t>
            </w:r>
            <w:r w:rsidRPr="005463CC">
              <w:rPr>
                <w:sz w:val="22"/>
                <w:szCs w:val="22"/>
              </w:rPr>
              <w:t xml:space="preserve">       </w:t>
            </w:r>
            <w:r w:rsidRPr="005463CC">
              <w:rPr>
                <w:i/>
                <w:iCs/>
                <w:sz w:val="22"/>
                <w:szCs w:val="22"/>
              </w:rPr>
              <w:t>пар</w:t>
            </w:r>
          </w:p>
        </w:tc>
        <w:tc>
          <w:tcPr>
            <w:tcW w:w="1176" w:type="dxa"/>
            <w:tcBorders>
              <w:top w:val="nil"/>
              <w:left w:val="nil"/>
              <w:bottom w:val="single" w:sz="4" w:space="0" w:color="auto"/>
              <w:right w:val="single" w:sz="4" w:space="0" w:color="auto"/>
            </w:tcBorders>
            <w:shd w:val="clear" w:color="auto" w:fill="auto"/>
            <w:vAlign w:val="center"/>
            <w:hideMark/>
          </w:tcPr>
          <w:p w14:paraId="68FA5FFD" w14:textId="77777777" w:rsidR="00A10D7D" w:rsidRPr="005463CC" w:rsidRDefault="00A10D7D" w:rsidP="00C10E6E">
            <w:pPr>
              <w:jc w:val="center"/>
              <w:rPr>
                <w:sz w:val="22"/>
                <w:szCs w:val="22"/>
              </w:rPr>
            </w:pPr>
            <w:r w:rsidRPr="005463CC">
              <w:rPr>
                <w:sz w:val="22"/>
                <w:szCs w:val="22"/>
              </w:rPr>
              <w:t> </w:t>
            </w:r>
          </w:p>
        </w:tc>
        <w:tc>
          <w:tcPr>
            <w:tcW w:w="1058" w:type="dxa"/>
            <w:tcBorders>
              <w:top w:val="nil"/>
              <w:left w:val="nil"/>
              <w:bottom w:val="single" w:sz="4" w:space="0" w:color="auto"/>
              <w:right w:val="single" w:sz="4" w:space="0" w:color="auto"/>
            </w:tcBorders>
            <w:shd w:val="clear" w:color="auto" w:fill="auto"/>
            <w:vAlign w:val="center"/>
            <w:hideMark/>
          </w:tcPr>
          <w:p w14:paraId="68415E33" w14:textId="77777777" w:rsidR="00A10D7D" w:rsidRPr="005463CC" w:rsidRDefault="00A10D7D" w:rsidP="00C10E6E">
            <w:pPr>
              <w:jc w:val="center"/>
              <w:rPr>
                <w:sz w:val="22"/>
                <w:szCs w:val="22"/>
              </w:rPr>
            </w:pPr>
            <w:r w:rsidRPr="005463CC">
              <w:rPr>
                <w:sz w:val="22"/>
                <w:szCs w:val="22"/>
              </w:rPr>
              <w:t> </w:t>
            </w:r>
          </w:p>
        </w:tc>
        <w:tc>
          <w:tcPr>
            <w:tcW w:w="1166" w:type="dxa"/>
            <w:tcBorders>
              <w:top w:val="nil"/>
              <w:left w:val="nil"/>
              <w:bottom w:val="single" w:sz="4" w:space="0" w:color="auto"/>
              <w:right w:val="single" w:sz="4" w:space="0" w:color="auto"/>
            </w:tcBorders>
            <w:shd w:val="clear" w:color="auto" w:fill="auto"/>
            <w:vAlign w:val="center"/>
            <w:hideMark/>
          </w:tcPr>
          <w:p w14:paraId="2EC7BCF2" w14:textId="77777777" w:rsidR="00A10D7D" w:rsidRPr="005463CC" w:rsidRDefault="00A10D7D" w:rsidP="00C10E6E">
            <w:pPr>
              <w:jc w:val="center"/>
              <w:rPr>
                <w:sz w:val="22"/>
                <w:szCs w:val="22"/>
              </w:rPr>
            </w:pPr>
            <w:r w:rsidRPr="005463CC">
              <w:rPr>
                <w:sz w:val="22"/>
                <w:szCs w:val="22"/>
              </w:rPr>
              <w:t> </w:t>
            </w:r>
          </w:p>
        </w:tc>
        <w:tc>
          <w:tcPr>
            <w:tcW w:w="1322" w:type="dxa"/>
            <w:tcBorders>
              <w:top w:val="nil"/>
              <w:left w:val="nil"/>
              <w:bottom w:val="single" w:sz="4" w:space="0" w:color="auto"/>
              <w:right w:val="single" w:sz="4" w:space="0" w:color="auto"/>
            </w:tcBorders>
            <w:shd w:val="clear" w:color="auto" w:fill="auto"/>
            <w:vAlign w:val="center"/>
            <w:hideMark/>
          </w:tcPr>
          <w:p w14:paraId="3FA85167" w14:textId="77777777" w:rsidR="00A10D7D" w:rsidRPr="005463CC" w:rsidRDefault="00A10D7D" w:rsidP="00C10E6E">
            <w:pPr>
              <w:jc w:val="center"/>
              <w:rPr>
                <w:sz w:val="22"/>
                <w:szCs w:val="22"/>
              </w:rPr>
            </w:pPr>
            <w:r w:rsidRPr="005463CC">
              <w:rPr>
                <w:sz w:val="22"/>
                <w:szCs w:val="22"/>
              </w:rPr>
              <w:t> </w:t>
            </w:r>
          </w:p>
        </w:tc>
      </w:tr>
      <w:tr w:rsidR="00A10D7D" w:rsidRPr="005463CC" w14:paraId="45596282" w14:textId="77777777" w:rsidTr="00C10E6E">
        <w:trPr>
          <w:trHeight w:val="284"/>
        </w:trPr>
        <w:tc>
          <w:tcPr>
            <w:tcW w:w="659" w:type="dxa"/>
            <w:vMerge/>
            <w:tcBorders>
              <w:top w:val="nil"/>
              <w:left w:val="single" w:sz="4" w:space="0" w:color="auto"/>
              <w:bottom w:val="single" w:sz="4" w:space="0" w:color="auto"/>
              <w:right w:val="single" w:sz="4" w:space="0" w:color="auto"/>
            </w:tcBorders>
            <w:vAlign w:val="center"/>
            <w:hideMark/>
          </w:tcPr>
          <w:p w14:paraId="53BDA3F1" w14:textId="77777777" w:rsidR="00A10D7D" w:rsidRPr="005463CC" w:rsidRDefault="00A10D7D" w:rsidP="00C10E6E">
            <w:pPr>
              <w:rPr>
                <w:sz w:val="22"/>
                <w:szCs w:val="22"/>
              </w:rPr>
            </w:pPr>
          </w:p>
        </w:tc>
        <w:tc>
          <w:tcPr>
            <w:tcW w:w="4659" w:type="dxa"/>
            <w:tcBorders>
              <w:top w:val="nil"/>
              <w:left w:val="nil"/>
              <w:bottom w:val="single" w:sz="4" w:space="0" w:color="auto"/>
              <w:right w:val="single" w:sz="4" w:space="0" w:color="auto"/>
            </w:tcBorders>
            <w:shd w:val="clear" w:color="auto" w:fill="auto"/>
            <w:vAlign w:val="center"/>
            <w:hideMark/>
          </w:tcPr>
          <w:p w14:paraId="2D474279" w14:textId="77777777" w:rsidR="00A10D7D" w:rsidRPr="005463CC" w:rsidRDefault="00A10D7D" w:rsidP="00C10E6E">
            <w:pPr>
              <w:rPr>
                <w:rFonts w:ascii="Symbol" w:hAnsi="Symbol" w:cs="Arial"/>
                <w:sz w:val="22"/>
                <w:szCs w:val="22"/>
              </w:rPr>
            </w:pPr>
            <w:r w:rsidRPr="005463CC">
              <w:rPr>
                <w:rFonts w:ascii="Symbol" w:hAnsi="Symbol" w:cs="Arial"/>
                <w:sz w:val="22"/>
                <w:szCs w:val="22"/>
              </w:rPr>
              <w:t></w:t>
            </w:r>
            <w:r w:rsidRPr="005463CC">
              <w:rPr>
                <w:sz w:val="22"/>
                <w:szCs w:val="22"/>
              </w:rPr>
              <w:t xml:space="preserve">       </w:t>
            </w:r>
            <w:r w:rsidRPr="005463CC">
              <w:rPr>
                <w:i/>
                <w:iCs/>
                <w:sz w:val="22"/>
                <w:szCs w:val="22"/>
              </w:rPr>
              <w:t>конденсат</w:t>
            </w:r>
          </w:p>
        </w:tc>
        <w:tc>
          <w:tcPr>
            <w:tcW w:w="1176" w:type="dxa"/>
            <w:tcBorders>
              <w:top w:val="nil"/>
              <w:left w:val="nil"/>
              <w:bottom w:val="single" w:sz="4" w:space="0" w:color="auto"/>
              <w:right w:val="single" w:sz="4" w:space="0" w:color="auto"/>
            </w:tcBorders>
            <w:shd w:val="clear" w:color="auto" w:fill="auto"/>
            <w:vAlign w:val="center"/>
            <w:hideMark/>
          </w:tcPr>
          <w:p w14:paraId="21CDE158" w14:textId="77777777" w:rsidR="00A10D7D" w:rsidRPr="005463CC" w:rsidRDefault="00A10D7D" w:rsidP="00C10E6E">
            <w:pPr>
              <w:jc w:val="center"/>
              <w:rPr>
                <w:sz w:val="22"/>
                <w:szCs w:val="22"/>
              </w:rPr>
            </w:pPr>
            <w:r w:rsidRPr="005463CC">
              <w:rPr>
                <w:sz w:val="22"/>
                <w:szCs w:val="22"/>
              </w:rPr>
              <w:t> </w:t>
            </w:r>
          </w:p>
        </w:tc>
        <w:tc>
          <w:tcPr>
            <w:tcW w:w="1058" w:type="dxa"/>
            <w:tcBorders>
              <w:top w:val="nil"/>
              <w:left w:val="nil"/>
              <w:bottom w:val="single" w:sz="4" w:space="0" w:color="auto"/>
              <w:right w:val="single" w:sz="4" w:space="0" w:color="auto"/>
            </w:tcBorders>
            <w:shd w:val="clear" w:color="auto" w:fill="auto"/>
            <w:vAlign w:val="center"/>
            <w:hideMark/>
          </w:tcPr>
          <w:p w14:paraId="724AA816" w14:textId="77777777" w:rsidR="00A10D7D" w:rsidRPr="005463CC" w:rsidRDefault="00A10D7D" w:rsidP="00C10E6E">
            <w:pPr>
              <w:jc w:val="center"/>
              <w:rPr>
                <w:sz w:val="22"/>
                <w:szCs w:val="22"/>
              </w:rPr>
            </w:pPr>
            <w:r w:rsidRPr="005463CC">
              <w:rPr>
                <w:sz w:val="22"/>
                <w:szCs w:val="22"/>
              </w:rPr>
              <w:t> </w:t>
            </w:r>
          </w:p>
        </w:tc>
        <w:tc>
          <w:tcPr>
            <w:tcW w:w="1166" w:type="dxa"/>
            <w:tcBorders>
              <w:top w:val="nil"/>
              <w:left w:val="nil"/>
              <w:bottom w:val="single" w:sz="4" w:space="0" w:color="auto"/>
              <w:right w:val="single" w:sz="4" w:space="0" w:color="auto"/>
            </w:tcBorders>
            <w:shd w:val="clear" w:color="auto" w:fill="auto"/>
            <w:vAlign w:val="center"/>
            <w:hideMark/>
          </w:tcPr>
          <w:p w14:paraId="351F39E5" w14:textId="77777777" w:rsidR="00A10D7D" w:rsidRPr="005463CC" w:rsidRDefault="00A10D7D" w:rsidP="00C10E6E">
            <w:pPr>
              <w:jc w:val="center"/>
              <w:rPr>
                <w:sz w:val="22"/>
                <w:szCs w:val="22"/>
              </w:rPr>
            </w:pPr>
            <w:r w:rsidRPr="005463CC">
              <w:rPr>
                <w:sz w:val="22"/>
                <w:szCs w:val="22"/>
              </w:rPr>
              <w:t> </w:t>
            </w:r>
          </w:p>
        </w:tc>
        <w:tc>
          <w:tcPr>
            <w:tcW w:w="1322" w:type="dxa"/>
            <w:tcBorders>
              <w:top w:val="nil"/>
              <w:left w:val="nil"/>
              <w:bottom w:val="single" w:sz="4" w:space="0" w:color="auto"/>
              <w:right w:val="single" w:sz="4" w:space="0" w:color="auto"/>
            </w:tcBorders>
            <w:shd w:val="clear" w:color="auto" w:fill="auto"/>
            <w:vAlign w:val="center"/>
            <w:hideMark/>
          </w:tcPr>
          <w:p w14:paraId="09FCE13C" w14:textId="77777777" w:rsidR="00A10D7D" w:rsidRPr="005463CC" w:rsidRDefault="00A10D7D" w:rsidP="00C10E6E">
            <w:pPr>
              <w:jc w:val="center"/>
              <w:rPr>
                <w:sz w:val="22"/>
                <w:szCs w:val="22"/>
              </w:rPr>
            </w:pPr>
            <w:r w:rsidRPr="005463CC">
              <w:rPr>
                <w:sz w:val="22"/>
                <w:szCs w:val="22"/>
              </w:rPr>
              <w:t> </w:t>
            </w:r>
          </w:p>
        </w:tc>
      </w:tr>
      <w:tr w:rsidR="00A10D7D" w:rsidRPr="005463CC" w14:paraId="73B0C638" w14:textId="77777777" w:rsidTr="00C10E6E">
        <w:trPr>
          <w:trHeight w:val="284"/>
        </w:trPr>
        <w:tc>
          <w:tcPr>
            <w:tcW w:w="659" w:type="dxa"/>
            <w:vMerge/>
            <w:tcBorders>
              <w:top w:val="nil"/>
              <w:left w:val="single" w:sz="4" w:space="0" w:color="auto"/>
              <w:bottom w:val="single" w:sz="4" w:space="0" w:color="auto"/>
              <w:right w:val="single" w:sz="4" w:space="0" w:color="auto"/>
            </w:tcBorders>
            <w:vAlign w:val="center"/>
            <w:hideMark/>
          </w:tcPr>
          <w:p w14:paraId="1124F969" w14:textId="77777777" w:rsidR="00A10D7D" w:rsidRPr="005463CC" w:rsidRDefault="00A10D7D" w:rsidP="00C10E6E">
            <w:pPr>
              <w:rPr>
                <w:sz w:val="22"/>
                <w:szCs w:val="22"/>
              </w:rPr>
            </w:pPr>
          </w:p>
        </w:tc>
        <w:tc>
          <w:tcPr>
            <w:tcW w:w="4659" w:type="dxa"/>
            <w:tcBorders>
              <w:top w:val="nil"/>
              <w:left w:val="nil"/>
              <w:bottom w:val="single" w:sz="4" w:space="0" w:color="auto"/>
              <w:right w:val="single" w:sz="4" w:space="0" w:color="auto"/>
            </w:tcBorders>
            <w:shd w:val="clear" w:color="auto" w:fill="auto"/>
            <w:vAlign w:val="center"/>
            <w:hideMark/>
          </w:tcPr>
          <w:p w14:paraId="5280DF00" w14:textId="77777777" w:rsidR="00A10D7D" w:rsidRPr="005463CC" w:rsidRDefault="00A10D7D" w:rsidP="00C10E6E">
            <w:pPr>
              <w:rPr>
                <w:rFonts w:ascii="Symbol" w:hAnsi="Symbol" w:cs="Arial"/>
                <w:sz w:val="22"/>
                <w:szCs w:val="22"/>
              </w:rPr>
            </w:pPr>
            <w:r w:rsidRPr="005463CC">
              <w:rPr>
                <w:rFonts w:ascii="Symbol" w:hAnsi="Symbol" w:cs="Arial"/>
                <w:sz w:val="22"/>
                <w:szCs w:val="22"/>
              </w:rPr>
              <w:t></w:t>
            </w:r>
            <w:r w:rsidRPr="005463CC">
              <w:rPr>
                <w:sz w:val="22"/>
                <w:szCs w:val="22"/>
              </w:rPr>
              <w:t xml:space="preserve">       </w:t>
            </w:r>
            <w:r w:rsidRPr="005463CC">
              <w:rPr>
                <w:i/>
                <w:iCs/>
                <w:sz w:val="22"/>
                <w:szCs w:val="22"/>
              </w:rPr>
              <w:t>вода</w:t>
            </w:r>
          </w:p>
        </w:tc>
        <w:tc>
          <w:tcPr>
            <w:tcW w:w="1176" w:type="dxa"/>
            <w:tcBorders>
              <w:top w:val="nil"/>
              <w:left w:val="nil"/>
              <w:bottom w:val="single" w:sz="4" w:space="0" w:color="auto"/>
              <w:right w:val="single" w:sz="4" w:space="0" w:color="auto"/>
            </w:tcBorders>
            <w:shd w:val="clear" w:color="auto" w:fill="auto"/>
            <w:vAlign w:val="center"/>
            <w:hideMark/>
          </w:tcPr>
          <w:p w14:paraId="34F7E322" w14:textId="77777777" w:rsidR="00A10D7D" w:rsidRPr="005463CC" w:rsidRDefault="00A10D7D" w:rsidP="00C10E6E">
            <w:pPr>
              <w:jc w:val="center"/>
              <w:rPr>
                <w:sz w:val="22"/>
                <w:szCs w:val="22"/>
              </w:rPr>
            </w:pPr>
            <w:r w:rsidRPr="005463CC">
              <w:rPr>
                <w:sz w:val="22"/>
                <w:szCs w:val="22"/>
              </w:rPr>
              <w:t>*</w:t>
            </w:r>
          </w:p>
        </w:tc>
        <w:tc>
          <w:tcPr>
            <w:tcW w:w="1058" w:type="dxa"/>
            <w:tcBorders>
              <w:top w:val="nil"/>
              <w:left w:val="nil"/>
              <w:bottom w:val="single" w:sz="4" w:space="0" w:color="auto"/>
              <w:right w:val="single" w:sz="4" w:space="0" w:color="auto"/>
            </w:tcBorders>
            <w:shd w:val="clear" w:color="auto" w:fill="auto"/>
            <w:vAlign w:val="center"/>
            <w:hideMark/>
          </w:tcPr>
          <w:p w14:paraId="24D16AEA" w14:textId="77777777" w:rsidR="00A10D7D" w:rsidRPr="005463CC" w:rsidRDefault="00A10D7D" w:rsidP="00C10E6E">
            <w:pPr>
              <w:jc w:val="center"/>
              <w:rPr>
                <w:sz w:val="22"/>
                <w:szCs w:val="22"/>
              </w:rPr>
            </w:pPr>
            <w:r w:rsidRPr="005463CC">
              <w:rPr>
                <w:sz w:val="22"/>
                <w:szCs w:val="22"/>
              </w:rPr>
              <w:t>*</w:t>
            </w:r>
          </w:p>
        </w:tc>
        <w:tc>
          <w:tcPr>
            <w:tcW w:w="1166" w:type="dxa"/>
            <w:tcBorders>
              <w:top w:val="nil"/>
              <w:left w:val="nil"/>
              <w:bottom w:val="single" w:sz="4" w:space="0" w:color="auto"/>
              <w:right w:val="single" w:sz="4" w:space="0" w:color="auto"/>
            </w:tcBorders>
            <w:shd w:val="clear" w:color="auto" w:fill="auto"/>
            <w:vAlign w:val="center"/>
            <w:hideMark/>
          </w:tcPr>
          <w:p w14:paraId="10FF6B80" w14:textId="77777777" w:rsidR="00A10D7D" w:rsidRPr="005463CC" w:rsidRDefault="00A10D7D" w:rsidP="00C10E6E">
            <w:pPr>
              <w:jc w:val="center"/>
              <w:rPr>
                <w:sz w:val="22"/>
                <w:szCs w:val="22"/>
              </w:rPr>
            </w:pPr>
            <w:r w:rsidRPr="005463CC">
              <w:rPr>
                <w:sz w:val="22"/>
                <w:szCs w:val="22"/>
              </w:rPr>
              <w:t>494,36</w:t>
            </w:r>
          </w:p>
        </w:tc>
        <w:tc>
          <w:tcPr>
            <w:tcW w:w="1322" w:type="dxa"/>
            <w:tcBorders>
              <w:top w:val="nil"/>
              <w:left w:val="nil"/>
              <w:bottom w:val="single" w:sz="4" w:space="0" w:color="auto"/>
              <w:right w:val="single" w:sz="4" w:space="0" w:color="auto"/>
            </w:tcBorders>
            <w:shd w:val="clear" w:color="auto" w:fill="auto"/>
            <w:vAlign w:val="center"/>
            <w:hideMark/>
          </w:tcPr>
          <w:p w14:paraId="31CBD4D5" w14:textId="77777777" w:rsidR="00A10D7D" w:rsidRPr="005463CC" w:rsidRDefault="00A10D7D" w:rsidP="00C10E6E">
            <w:pPr>
              <w:jc w:val="center"/>
              <w:rPr>
                <w:sz w:val="22"/>
                <w:szCs w:val="22"/>
              </w:rPr>
            </w:pPr>
            <w:r w:rsidRPr="005463CC">
              <w:rPr>
                <w:sz w:val="22"/>
                <w:szCs w:val="22"/>
              </w:rPr>
              <w:t>494,36</w:t>
            </w:r>
          </w:p>
        </w:tc>
      </w:tr>
      <w:tr w:rsidR="00A10D7D" w:rsidRPr="005463CC" w14:paraId="0B094A71" w14:textId="77777777" w:rsidTr="00C10E6E">
        <w:trPr>
          <w:trHeight w:val="284"/>
        </w:trPr>
        <w:tc>
          <w:tcPr>
            <w:tcW w:w="659" w:type="dxa"/>
            <w:vMerge w:val="restart"/>
            <w:tcBorders>
              <w:top w:val="nil"/>
              <w:left w:val="single" w:sz="4" w:space="0" w:color="auto"/>
              <w:bottom w:val="single" w:sz="4" w:space="0" w:color="auto"/>
              <w:right w:val="single" w:sz="4" w:space="0" w:color="auto"/>
            </w:tcBorders>
            <w:shd w:val="clear" w:color="auto" w:fill="auto"/>
            <w:vAlign w:val="center"/>
            <w:hideMark/>
          </w:tcPr>
          <w:p w14:paraId="5FB14030" w14:textId="77777777" w:rsidR="00A10D7D" w:rsidRPr="005463CC" w:rsidRDefault="00A10D7D" w:rsidP="00C10E6E">
            <w:pPr>
              <w:jc w:val="center"/>
              <w:rPr>
                <w:sz w:val="22"/>
                <w:szCs w:val="22"/>
              </w:rPr>
            </w:pPr>
            <w:r w:rsidRPr="005463CC">
              <w:rPr>
                <w:sz w:val="22"/>
                <w:szCs w:val="22"/>
              </w:rPr>
              <w:t>1.2</w:t>
            </w:r>
          </w:p>
        </w:tc>
        <w:tc>
          <w:tcPr>
            <w:tcW w:w="4659" w:type="dxa"/>
            <w:tcBorders>
              <w:top w:val="nil"/>
              <w:left w:val="nil"/>
              <w:bottom w:val="single" w:sz="4" w:space="0" w:color="auto"/>
              <w:right w:val="single" w:sz="4" w:space="0" w:color="auto"/>
            </w:tcBorders>
            <w:shd w:val="clear" w:color="auto" w:fill="auto"/>
            <w:vAlign w:val="center"/>
            <w:hideMark/>
          </w:tcPr>
          <w:p w14:paraId="2DF8565E" w14:textId="77777777" w:rsidR="00A10D7D" w:rsidRPr="005463CC" w:rsidRDefault="00A10D7D" w:rsidP="00C10E6E">
            <w:pPr>
              <w:rPr>
                <w:sz w:val="22"/>
                <w:szCs w:val="22"/>
              </w:rPr>
            </w:pPr>
            <w:r w:rsidRPr="005463CC">
              <w:rPr>
                <w:sz w:val="22"/>
                <w:szCs w:val="22"/>
              </w:rPr>
              <w:t>среднегодовой объем тепловых сетей, м</w:t>
            </w:r>
            <w:r w:rsidRPr="005463CC">
              <w:rPr>
                <w:sz w:val="22"/>
                <w:szCs w:val="22"/>
                <w:vertAlign w:val="superscript"/>
              </w:rPr>
              <w:t>3</w:t>
            </w:r>
            <w:r w:rsidRPr="005463CC">
              <w:rPr>
                <w:sz w:val="22"/>
                <w:szCs w:val="22"/>
              </w:rPr>
              <w:t>:</w:t>
            </w:r>
          </w:p>
        </w:tc>
        <w:tc>
          <w:tcPr>
            <w:tcW w:w="4722" w:type="dxa"/>
            <w:gridSpan w:val="4"/>
            <w:tcBorders>
              <w:top w:val="single" w:sz="4" w:space="0" w:color="auto"/>
              <w:left w:val="nil"/>
              <w:bottom w:val="single" w:sz="4" w:space="0" w:color="auto"/>
              <w:right w:val="single" w:sz="4" w:space="0" w:color="auto"/>
            </w:tcBorders>
            <w:shd w:val="clear" w:color="auto" w:fill="auto"/>
            <w:vAlign w:val="center"/>
            <w:hideMark/>
          </w:tcPr>
          <w:p w14:paraId="2B162154" w14:textId="77777777" w:rsidR="00A10D7D" w:rsidRPr="005463CC" w:rsidRDefault="00A10D7D" w:rsidP="00C10E6E">
            <w:pPr>
              <w:jc w:val="center"/>
              <w:rPr>
                <w:sz w:val="22"/>
                <w:szCs w:val="22"/>
              </w:rPr>
            </w:pPr>
            <w:r w:rsidRPr="005463CC">
              <w:rPr>
                <w:sz w:val="22"/>
                <w:szCs w:val="22"/>
              </w:rPr>
              <w:t> </w:t>
            </w:r>
          </w:p>
        </w:tc>
      </w:tr>
      <w:tr w:rsidR="00A10D7D" w:rsidRPr="005463CC" w14:paraId="4F0D4C13" w14:textId="77777777" w:rsidTr="00C10E6E">
        <w:trPr>
          <w:trHeight w:val="284"/>
        </w:trPr>
        <w:tc>
          <w:tcPr>
            <w:tcW w:w="659" w:type="dxa"/>
            <w:vMerge/>
            <w:tcBorders>
              <w:top w:val="nil"/>
              <w:left w:val="single" w:sz="4" w:space="0" w:color="auto"/>
              <w:bottom w:val="single" w:sz="4" w:space="0" w:color="auto"/>
              <w:right w:val="single" w:sz="4" w:space="0" w:color="auto"/>
            </w:tcBorders>
            <w:vAlign w:val="center"/>
            <w:hideMark/>
          </w:tcPr>
          <w:p w14:paraId="7E7989FE" w14:textId="77777777" w:rsidR="00A10D7D" w:rsidRPr="005463CC" w:rsidRDefault="00A10D7D" w:rsidP="00C10E6E">
            <w:pPr>
              <w:rPr>
                <w:sz w:val="22"/>
                <w:szCs w:val="22"/>
              </w:rPr>
            </w:pPr>
          </w:p>
        </w:tc>
        <w:tc>
          <w:tcPr>
            <w:tcW w:w="4659" w:type="dxa"/>
            <w:tcBorders>
              <w:top w:val="nil"/>
              <w:left w:val="nil"/>
              <w:bottom w:val="single" w:sz="4" w:space="0" w:color="auto"/>
              <w:right w:val="single" w:sz="4" w:space="0" w:color="auto"/>
            </w:tcBorders>
            <w:shd w:val="clear" w:color="auto" w:fill="auto"/>
            <w:vAlign w:val="center"/>
            <w:hideMark/>
          </w:tcPr>
          <w:p w14:paraId="17AFD747" w14:textId="77777777" w:rsidR="00A10D7D" w:rsidRPr="005463CC" w:rsidRDefault="00A10D7D" w:rsidP="00C10E6E">
            <w:pPr>
              <w:rPr>
                <w:rFonts w:ascii="Symbol" w:hAnsi="Symbol" w:cs="Arial"/>
                <w:sz w:val="22"/>
                <w:szCs w:val="22"/>
              </w:rPr>
            </w:pPr>
            <w:r w:rsidRPr="005463CC">
              <w:rPr>
                <w:rFonts w:ascii="Symbol" w:hAnsi="Symbol" w:cs="Arial"/>
                <w:sz w:val="22"/>
                <w:szCs w:val="22"/>
              </w:rPr>
              <w:t></w:t>
            </w:r>
            <w:r w:rsidRPr="005463CC">
              <w:rPr>
                <w:sz w:val="22"/>
                <w:szCs w:val="22"/>
              </w:rPr>
              <w:t xml:space="preserve">       </w:t>
            </w:r>
            <w:r w:rsidRPr="005463CC">
              <w:rPr>
                <w:i/>
                <w:iCs/>
                <w:sz w:val="22"/>
                <w:szCs w:val="22"/>
              </w:rPr>
              <w:t>пар</w:t>
            </w:r>
          </w:p>
        </w:tc>
        <w:tc>
          <w:tcPr>
            <w:tcW w:w="1176" w:type="dxa"/>
            <w:tcBorders>
              <w:top w:val="nil"/>
              <w:left w:val="nil"/>
              <w:bottom w:val="single" w:sz="4" w:space="0" w:color="auto"/>
              <w:right w:val="single" w:sz="4" w:space="0" w:color="auto"/>
            </w:tcBorders>
            <w:shd w:val="clear" w:color="auto" w:fill="auto"/>
            <w:vAlign w:val="center"/>
            <w:hideMark/>
          </w:tcPr>
          <w:p w14:paraId="4FE277F6" w14:textId="77777777" w:rsidR="00A10D7D" w:rsidRPr="005463CC" w:rsidRDefault="00A10D7D" w:rsidP="00C10E6E">
            <w:pPr>
              <w:jc w:val="center"/>
              <w:rPr>
                <w:sz w:val="22"/>
                <w:szCs w:val="22"/>
              </w:rPr>
            </w:pPr>
            <w:r w:rsidRPr="005463CC">
              <w:rPr>
                <w:sz w:val="22"/>
                <w:szCs w:val="22"/>
              </w:rPr>
              <w:t> </w:t>
            </w:r>
          </w:p>
        </w:tc>
        <w:tc>
          <w:tcPr>
            <w:tcW w:w="1058" w:type="dxa"/>
            <w:tcBorders>
              <w:top w:val="nil"/>
              <w:left w:val="nil"/>
              <w:bottom w:val="single" w:sz="4" w:space="0" w:color="auto"/>
              <w:right w:val="single" w:sz="4" w:space="0" w:color="auto"/>
            </w:tcBorders>
            <w:shd w:val="clear" w:color="auto" w:fill="auto"/>
            <w:vAlign w:val="center"/>
            <w:hideMark/>
          </w:tcPr>
          <w:p w14:paraId="3E2108E9" w14:textId="77777777" w:rsidR="00A10D7D" w:rsidRPr="005463CC" w:rsidRDefault="00A10D7D" w:rsidP="00C10E6E">
            <w:pPr>
              <w:jc w:val="center"/>
              <w:rPr>
                <w:sz w:val="22"/>
                <w:szCs w:val="22"/>
              </w:rPr>
            </w:pPr>
            <w:r w:rsidRPr="005463CC">
              <w:rPr>
                <w:sz w:val="22"/>
                <w:szCs w:val="22"/>
              </w:rPr>
              <w:t> </w:t>
            </w:r>
          </w:p>
        </w:tc>
        <w:tc>
          <w:tcPr>
            <w:tcW w:w="1166" w:type="dxa"/>
            <w:tcBorders>
              <w:top w:val="nil"/>
              <w:left w:val="nil"/>
              <w:bottom w:val="single" w:sz="4" w:space="0" w:color="auto"/>
              <w:right w:val="single" w:sz="4" w:space="0" w:color="auto"/>
            </w:tcBorders>
            <w:shd w:val="clear" w:color="auto" w:fill="auto"/>
            <w:vAlign w:val="center"/>
            <w:hideMark/>
          </w:tcPr>
          <w:p w14:paraId="145FA5BE" w14:textId="77777777" w:rsidR="00A10D7D" w:rsidRPr="005463CC" w:rsidRDefault="00A10D7D" w:rsidP="00C10E6E">
            <w:pPr>
              <w:jc w:val="center"/>
              <w:rPr>
                <w:sz w:val="22"/>
                <w:szCs w:val="22"/>
              </w:rPr>
            </w:pPr>
            <w:r w:rsidRPr="005463CC">
              <w:rPr>
                <w:sz w:val="22"/>
                <w:szCs w:val="22"/>
              </w:rPr>
              <w:t> </w:t>
            </w:r>
          </w:p>
        </w:tc>
        <w:tc>
          <w:tcPr>
            <w:tcW w:w="1322" w:type="dxa"/>
            <w:tcBorders>
              <w:top w:val="nil"/>
              <w:left w:val="nil"/>
              <w:bottom w:val="single" w:sz="4" w:space="0" w:color="auto"/>
              <w:right w:val="single" w:sz="4" w:space="0" w:color="auto"/>
            </w:tcBorders>
            <w:shd w:val="clear" w:color="auto" w:fill="auto"/>
            <w:vAlign w:val="center"/>
            <w:hideMark/>
          </w:tcPr>
          <w:p w14:paraId="34662E5C" w14:textId="77777777" w:rsidR="00A10D7D" w:rsidRPr="005463CC" w:rsidRDefault="00A10D7D" w:rsidP="00C10E6E">
            <w:pPr>
              <w:jc w:val="center"/>
              <w:rPr>
                <w:sz w:val="22"/>
                <w:szCs w:val="22"/>
              </w:rPr>
            </w:pPr>
            <w:r w:rsidRPr="005463CC">
              <w:rPr>
                <w:sz w:val="22"/>
                <w:szCs w:val="22"/>
              </w:rPr>
              <w:t> </w:t>
            </w:r>
          </w:p>
        </w:tc>
      </w:tr>
      <w:tr w:rsidR="00A10D7D" w:rsidRPr="005463CC" w14:paraId="364D4A70" w14:textId="77777777" w:rsidTr="00C10E6E">
        <w:trPr>
          <w:trHeight w:val="284"/>
        </w:trPr>
        <w:tc>
          <w:tcPr>
            <w:tcW w:w="659" w:type="dxa"/>
            <w:vMerge/>
            <w:tcBorders>
              <w:top w:val="nil"/>
              <w:left w:val="single" w:sz="4" w:space="0" w:color="auto"/>
              <w:bottom w:val="single" w:sz="4" w:space="0" w:color="auto"/>
              <w:right w:val="single" w:sz="4" w:space="0" w:color="auto"/>
            </w:tcBorders>
            <w:vAlign w:val="center"/>
            <w:hideMark/>
          </w:tcPr>
          <w:p w14:paraId="4C2C47C6" w14:textId="77777777" w:rsidR="00A10D7D" w:rsidRPr="005463CC" w:rsidRDefault="00A10D7D" w:rsidP="00C10E6E">
            <w:pPr>
              <w:rPr>
                <w:sz w:val="22"/>
                <w:szCs w:val="22"/>
              </w:rPr>
            </w:pPr>
          </w:p>
        </w:tc>
        <w:tc>
          <w:tcPr>
            <w:tcW w:w="4659" w:type="dxa"/>
            <w:tcBorders>
              <w:top w:val="nil"/>
              <w:left w:val="nil"/>
              <w:bottom w:val="single" w:sz="4" w:space="0" w:color="auto"/>
              <w:right w:val="single" w:sz="4" w:space="0" w:color="auto"/>
            </w:tcBorders>
            <w:shd w:val="clear" w:color="auto" w:fill="auto"/>
            <w:vAlign w:val="center"/>
            <w:hideMark/>
          </w:tcPr>
          <w:p w14:paraId="59CA4CB9" w14:textId="77777777" w:rsidR="00A10D7D" w:rsidRPr="005463CC" w:rsidRDefault="00A10D7D" w:rsidP="00C10E6E">
            <w:pPr>
              <w:rPr>
                <w:rFonts w:ascii="Symbol" w:hAnsi="Symbol" w:cs="Arial"/>
                <w:sz w:val="22"/>
                <w:szCs w:val="22"/>
              </w:rPr>
            </w:pPr>
            <w:r w:rsidRPr="005463CC">
              <w:rPr>
                <w:rFonts w:ascii="Symbol" w:hAnsi="Symbol" w:cs="Arial"/>
                <w:sz w:val="22"/>
                <w:szCs w:val="22"/>
              </w:rPr>
              <w:t></w:t>
            </w:r>
            <w:r w:rsidRPr="005463CC">
              <w:rPr>
                <w:sz w:val="22"/>
                <w:szCs w:val="22"/>
              </w:rPr>
              <w:t xml:space="preserve">       </w:t>
            </w:r>
            <w:r w:rsidRPr="005463CC">
              <w:rPr>
                <w:i/>
                <w:iCs/>
                <w:sz w:val="22"/>
                <w:szCs w:val="22"/>
              </w:rPr>
              <w:t>конденсат</w:t>
            </w:r>
          </w:p>
        </w:tc>
        <w:tc>
          <w:tcPr>
            <w:tcW w:w="1176" w:type="dxa"/>
            <w:tcBorders>
              <w:top w:val="nil"/>
              <w:left w:val="nil"/>
              <w:bottom w:val="single" w:sz="4" w:space="0" w:color="auto"/>
              <w:right w:val="single" w:sz="4" w:space="0" w:color="auto"/>
            </w:tcBorders>
            <w:shd w:val="clear" w:color="auto" w:fill="auto"/>
            <w:vAlign w:val="center"/>
            <w:hideMark/>
          </w:tcPr>
          <w:p w14:paraId="40EE2E39" w14:textId="77777777" w:rsidR="00A10D7D" w:rsidRPr="005463CC" w:rsidRDefault="00A10D7D" w:rsidP="00C10E6E">
            <w:pPr>
              <w:jc w:val="center"/>
              <w:rPr>
                <w:sz w:val="22"/>
                <w:szCs w:val="22"/>
              </w:rPr>
            </w:pPr>
            <w:r w:rsidRPr="005463CC">
              <w:rPr>
                <w:sz w:val="22"/>
                <w:szCs w:val="22"/>
              </w:rPr>
              <w:t> </w:t>
            </w:r>
          </w:p>
        </w:tc>
        <w:tc>
          <w:tcPr>
            <w:tcW w:w="1058" w:type="dxa"/>
            <w:tcBorders>
              <w:top w:val="nil"/>
              <w:left w:val="nil"/>
              <w:bottom w:val="single" w:sz="4" w:space="0" w:color="auto"/>
              <w:right w:val="single" w:sz="4" w:space="0" w:color="auto"/>
            </w:tcBorders>
            <w:shd w:val="clear" w:color="auto" w:fill="auto"/>
            <w:vAlign w:val="center"/>
            <w:hideMark/>
          </w:tcPr>
          <w:p w14:paraId="0C701275" w14:textId="77777777" w:rsidR="00A10D7D" w:rsidRPr="005463CC" w:rsidRDefault="00A10D7D" w:rsidP="00C10E6E">
            <w:pPr>
              <w:jc w:val="center"/>
              <w:rPr>
                <w:sz w:val="22"/>
                <w:szCs w:val="22"/>
              </w:rPr>
            </w:pPr>
            <w:r w:rsidRPr="005463CC">
              <w:rPr>
                <w:sz w:val="22"/>
                <w:szCs w:val="22"/>
              </w:rPr>
              <w:t> </w:t>
            </w:r>
          </w:p>
        </w:tc>
        <w:tc>
          <w:tcPr>
            <w:tcW w:w="1166" w:type="dxa"/>
            <w:tcBorders>
              <w:top w:val="nil"/>
              <w:left w:val="nil"/>
              <w:bottom w:val="single" w:sz="4" w:space="0" w:color="auto"/>
              <w:right w:val="single" w:sz="4" w:space="0" w:color="auto"/>
            </w:tcBorders>
            <w:shd w:val="clear" w:color="auto" w:fill="auto"/>
            <w:vAlign w:val="center"/>
            <w:hideMark/>
          </w:tcPr>
          <w:p w14:paraId="4280CC80" w14:textId="77777777" w:rsidR="00A10D7D" w:rsidRPr="005463CC" w:rsidRDefault="00A10D7D" w:rsidP="00C10E6E">
            <w:pPr>
              <w:jc w:val="center"/>
              <w:rPr>
                <w:sz w:val="22"/>
                <w:szCs w:val="22"/>
              </w:rPr>
            </w:pPr>
            <w:r w:rsidRPr="005463CC">
              <w:rPr>
                <w:sz w:val="22"/>
                <w:szCs w:val="22"/>
              </w:rPr>
              <w:t> </w:t>
            </w:r>
          </w:p>
        </w:tc>
        <w:tc>
          <w:tcPr>
            <w:tcW w:w="1322" w:type="dxa"/>
            <w:tcBorders>
              <w:top w:val="nil"/>
              <w:left w:val="nil"/>
              <w:bottom w:val="single" w:sz="4" w:space="0" w:color="auto"/>
              <w:right w:val="single" w:sz="4" w:space="0" w:color="auto"/>
            </w:tcBorders>
            <w:shd w:val="clear" w:color="auto" w:fill="auto"/>
            <w:vAlign w:val="center"/>
            <w:hideMark/>
          </w:tcPr>
          <w:p w14:paraId="6232149A" w14:textId="77777777" w:rsidR="00A10D7D" w:rsidRPr="005463CC" w:rsidRDefault="00A10D7D" w:rsidP="00C10E6E">
            <w:pPr>
              <w:jc w:val="center"/>
              <w:rPr>
                <w:sz w:val="22"/>
                <w:szCs w:val="22"/>
              </w:rPr>
            </w:pPr>
            <w:r w:rsidRPr="005463CC">
              <w:rPr>
                <w:sz w:val="22"/>
                <w:szCs w:val="22"/>
              </w:rPr>
              <w:t> </w:t>
            </w:r>
          </w:p>
        </w:tc>
      </w:tr>
      <w:tr w:rsidR="00A10D7D" w:rsidRPr="005463CC" w14:paraId="2D4A6578" w14:textId="77777777" w:rsidTr="00C10E6E">
        <w:trPr>
          <w:trHeight w:val="284"/>
        </w:trPr>
        <w:tc>
          <w:tcPr>
            <w:tcW w:w="659" w:type="dxa"/>
            <w:vMerge/>
            <w:tcBorders>
              <w:top w:val="nil"/>
              <w:left w:val="single" w:sz="4" w:space="0" w:color="auto"/>
              <w:bottom w:val="single" w:sz="4" w:space="0" w:color="auto"/>
              <w:right w:val="single" w:sz="4" w:space="0" w:color="auto"/>
            </w:tcBorders>
            <w:vAlign w:val="center"/>
            <w:hideMark/>
          </w:tcPr>
          <w:p w14:paraId="4E2D7325" w14:textId="77777777" w:rsidR="00A10D7D" w:rsidRPr="005463CC" w:rsidRDefault="00A10D7D" w:rsidP="00C10E6E">
            <w:pPr>
              <w:rPr>
                <w:sz w:val="22"/>
                <w:szCs w:val="22"/>
              </w:rPr>
            </w:pPr>
          </w:p>
        </w:tc>
        <w:tc>
          <w:tcPr>
            <w:tcW w:w="4659" w:type="dxa"/>
            <w:tcBorders>
              <w:top w:val="nil"/>
              <w:left w:val="nil"/>
              <w:bottom w:val="single" w:sz="4" w:space="0" w:color="auto"/>
              <w:right w:val="single" w:sz="4" w:space="0" w:color="auto"/>
            </w:tcBorders>
            <w:shd w:val="clear" w:color="auto" w:fill="auto"/>
            <w:vAlign w:val="center"/>
            <w:hideMark/>
          </w:tcPr>
          <w:p w14:paraId="40A71EB8" w14:textId="77777777" w:rsidR="00A10D7D" w:rsidRPr="005463CC" w:rsidRDefault="00A10D7D" w:rsidP="00C10E6E">
            <w:pPr>
              <w:rPr>
                <w:rFonts w:ascii="Symbol" w:hAnsi="Symbol" w:cs="Arial"/>
                <w:sz w:val="22"/>
                <w:szCs w:val="22"/>
              </w:rPr>
            </w:pPr>
            <w:r w:rsidRPr="005463CC">
              <w:rPr>
                <w:rFonts w:ascii="Symbol" w:hAnsi="Symbol" w:cs="Arial"/>
                <w:sz w:val="22"/>
                <w:szCs w:val="22"/>
              </w:rPr>
              <w:t></w:t>
            </w:r>
            <w:r w:rsidRPr="005463CC">
              <w:rPr>
                <w:sz w:val="22"/>
                <w:szCs w:val="22"/>
              </w:rPr>
              <w:t xml:space="preserve">       </w:t>
            </w:r>
            <w:r w:rsidRPr="005463CC">
              <w:rPr>
                <w:i/>
                <w:iCs/>
                <w:sz w:val="22"/>
                <w:szCs w:val="22"/>
              </w:rPr>
              <w:t>вода</w:t>
            </w:r>
          </w:p>
        </w:tc>
        <w:tc>
          <w:tcPr>
            <w:tcW w:w="1176" w:type="dxa"/>
            <w:tcBorders>
              <w:top w:val="nil"/>
              <w:left w:val="nil"/>
              <w:bottom w:val="single" w:sz="4" w:space="0" w:color="auto"/>
              <w:right w:val="single" w:sz="4" w:space="0" w:color="auto"/>
            </w:tcBorders>
            <w:shd w:val="clear" w:color="auto" w:fill="auto"/>
            <w:vAlign w:val="center"/>
            <w:hideMark/>
          </w:tcPr>
          <w:p w14:paraId="66524F3C" w14:textId="77777777" w:rsidR="00A10D7D" w:rsidRPr="005463CC" w:rsidRDefault="00A10D7D" w:rsidP="00C10E6E">
            <w:pPr>
              <w:jc w:val="center"/>
              <w:rPr>
                <w:sz w:val="22"/>
                <w:szCs w:val="22"/>
              </w:rPr>
            </w:pPr>
            <w:r w:rsidRPr="005463CC">
              <w:rPr>
                <w:sz w:val="22"/>
                <w:szCs w:val="22"/>
              </w:rPr>
              <w:t>*</w:t>
            </w:r>
          </w:p>
        </w:tc>
        <w:tc>
          <w:tcPr>
            <w:tcW w:w="1058" w:type="dxa"/>
            <w:tcBorders>
              <w:top w:val="nil"/>
              <w:left w:val="nil"/>
              <w:bottom w:val="single" w:sz="4" w:space="0" w:color="auto"/>
              <w:right w:val="single" w:sz="4" w:space="0" w:color="auto"/>
            </w:tcBorders>
            <w:shd w:val="clear" w:color="auto" w:fill="auto"/>
            <w:vAlign w:val="center"/>
            <w:hideMark/>
          </w:tcPr>
          <w:p w14:paraId="7EB69B31" w14:textId="77777777" w:rsidR="00A10D7D" w:rsidRPr="005463CC" w:rsidRDefault="00A10D7D" w:rsidP="00C10E6E">
            <w:pPr>
              <w:jc w:val="center"/>
              <w:rPr>
                <w:sz w:val="22"/>
                <w:szCs w:val="22"/>
              </w:rPr>
            </w:pPr>
            <w:r w:rsidRPr="005463CC">
              <w:rPr>
                <w:sz w:val="22"/>
                <w:szCs w:val="22"/>
              </w:rPr>
              <w:t>*</w:t>
            </w:r>
          </w:p>
        </w:tc>
        <w:tc>
          <w:tcPr>
            <w:tcW w:w="1166" w:type="dxa"/>
            <w:tcBorders>
              <w:top w:val="nil"/>
              <w:left w:val="nil"/>
              <w:bottom w:val="single" w:sz="4" w:space="0" w:color="auto"/>
              <w:right w:val="single" w:sz="4" w:space="0" w:color="auto"/>
            </w:tcBorders>
            <w:shd w:val="clear" w:color="auto" w:fill="auto"/>
            <w:vAlign w:val="center"/>
            <w:hideMark/>
          </w:tcPr>
          <w:p w14:paraId="3E6CA44E" w14:textId="77777777" w:rsidR="00A10D7D" w:rsidRPr="005463CC" w:rsidRDefault="00A10D7D" w:rsidP="00C10E6E">
            <w:pPr>
              <w:jc w:val="center"/>
              <w:rPr>
                <w:sz w:val="22"/>
                <w:szCs w:val="22"/>
              </w:rPr>
            </w:pPr>
            <w:r w:rsidRPr="005463CC">
              <w:rPr>
                <w:sz w:val="22"/>
                <w:szCs w:val="22"/>
              </w:rPr>
              <w:t>29,05</w:t>
            </w:r>
          </w:p>
        </w:tc>
        <w:tc>
          <w:tcPr>
            <w:tcW w:w="1322" w:type="dxa"/>
            <w:tcBorders>
              <w:top w:val="nil"/>
              <w:left w:val="nil"/>
              <w:bottom w:val="single" w:sz="4" w:space="0" w:color="auto"/>
              <w:right w:val="single" w:sz="4" w:space="0" w:color="auto"/>
            </w:tcBorders>
            <w:shd w:val="clear" w:color="auto" w:fill="auto"/>
            <w:vAlign w:val="center"/>
            <w:hideMark/>
          </w:tcPr>
          <w:p w14:paraId="68E827C3" w14:textId="77777777" w:rsidR="00A10D7D" w:rsidRPr="005463CC" w:rsidRDefault="00A10D7D" w:rsidP="00C10E6E">
            <w:pPr>
              <w:jc w:val="center"/>
              <w:rPr>
                <w:sz w:val="22"/>
                <w:szCs w:val="22"/>
              </w:rPr>
            </w:pPr>
            <w:r w:rsidRPr="005463CC">
              <w:rPr>
                <w:sz w:val="22"/>
                <w:szCs w:val="22"/>
              </w:rPr>
              <w:t>29,05</w:t>
            </w:r>
          </w:p>
        </w:tc>
      </w:tr>
      <w:tr w:rsidR="00A10D7D" w:rsidRPr="005463CC" w14:paraId="152064B1" w14:textId="77777777" w:rsidTr="00C10E6E">
        <w:trPr>
          <w:trHeight w:val="284"/>
        </w:trPr>
        <w:tc>
          <w:tcPr>
            <w:tcW w:w="659" w:type="dxa"/>
            <w:vMerge w:val="restart"/>
            <w:tcBorders>
              <w:top w:val="nil"/>
              <w:left w:val="single" w:sz="4" w:space="0" w:color="auto"/>
              <w:bottom w:val="single" w:sz="4" w:space="0" w:color="auto"/>
              <w:right w:val="single" w:sz="4" w:space="0" w:color="auto"/>
            </w:tcBorders>
            <w:shd w:val="clear" w:color="auto" w:fill="auto"/>
            <w:vAlign w:val="center"/>
            <w:hideMark/>
          </w:tcPr>
          <w:p w14:paraId="1A236937" w14:textId="77777777" w:rsidR="00A10D7D" w:rsidRPr="005463CC" w:rsidRDefault="00A10D7D" w:rsidP="00C10E6E">
            <w:pPr>
              <w:jc w:val="center"/>
              <w:rPr>
                <w:sz w:val="22"/>
                <w:szCs w:val="22"/>
              </w:rPr>
            </w:pPr>
            <w:r w:rsidRPr="005463CC">
              <w:rPr>
                <w:sz w:val="22"/>
                <w:szCs w:val="22"/>
              </w:rPr>
              <w:t>1.3</w:t>
            </w:r>
          </w:p>
        </w:tc>
        <w:tc>
          <w:tcPr>
            <w:tcW w:w="4659" w:type="dxa"/>
            <w:tcBorders>
              <w:top w:val="nil"/>
              <w:left w:val="nil"/>
              <w:bottom w:val="single" w:sz="4" w:space="0" w:color="auto"/>
              <w:right w:val="single" w:sz="4" w:space="0" w:color="auto"/>
            </w:tcBorders>
            <w:shd w:val="clear" w:color="auto" w:fill="auto"/>
            <w:vAlign w:val="center"/>
            <w:hideMark/>
          </w:tcPr>
          <w:p w14:paraId="5B88146F" w14:textId="77777777" w:rsidR="00A10D7D" w:rsidRPr="005463CC" w:rsidRDefault="00A10D7D" w:rsidP="00C10E6E">
            <w:pPr>
              <w:rPr>
                <w:sz w:val="22"/>
                <w:szCs w:val="22"/>
              </w:rPr>
            </w:pPr>
            <w:r w:rsidRPr="005463CC">
              <w:rPr>
                <w:sz w:val="22"/>
                <w:szCs w:val="22"/>
              </w:rPr>
              <w:t>отношение потерь и затрат теплоносителя к среднегодовому объему тепловых сетей, %:</w:t>
            </w:r>
          </w:p>
        </w:tc>
        <w:tc>
          <w:tcPr>
            <w:tcW w:w="4722" w:type="dxa"/>
            <w:gridSpan w:val="4"/>
            <w:tcBorders>
              <w:top w:val="single" w:sz="4" w:space="0" w:color="auto"/>
              <w:left w:val="nil"/>
              <w:bottom w:val="single" w:sz="4" w:space="0" w:color="auto"/>
              <w:right w:val="single" w:sz="4" w:space="0" w:color="auto"/>
            </w:tcBorders>
            <w:shd w:val="clear" w:color="auto" w:fill="auto"/>
            <w:vAlign w:val="center"/>
            <w:hideMark/>
          </w:tcPr>
          <w:p w14:paraId="0E84BBAC" w14:textId="77777777" w:rsidR="00A10D7D" w:rsidRPr="005463CC" w:rsidRDefault="00A10D7D" w:rsidP="00C10E6E">
            <w:pPr>
              <w:jc w:val="center"/>
              <w:rPr>
                <w:sz w:val="22"/>
                <w:szCs w:val="22"/>
              </w:rPr>
            </w:pPr>
            <w:r w:rsidRPr="005463CC">
              <w:rPr>
                <w:sz w:val="22"/>
                <w:szCs w:val="22"/>
              </w:rPr>
              <w:t> </w:t>
            </w:r>
          </w:p>
        </w:tc>
      </w:tr>
      <w:tr w:rsidR="00A10D7D" w:rsidRPr="005463CC" w14:paraId="407F32F8" w14:textId="77777777" w:rsidTr="00C10E6E">
        <w:trPr>
          <w:trHeight w:val="284"/>
        </w:trPr>
        <w:tc>
          <w:tcPr>
            <w:tcW w:w="659" w:type="dxa"/>
            <w:vMerge/>
            <w:tcBorders>
              <w:top w:val="nil"/>
              <w:left w:val="single" w:sz="4" w:space="0" w:color="auto"/>
              <w:bottom w:val="single" w:sz="4" w:space="0" w:color="auto"/>
              <w:right w:val="single" w:sz="4" w:space="0" w:color="auto"/>
            </w:tcBorders>
            <w:vAlign w:val="center"/>
            <w:hideMark/>
          </w:tcPr>
          <w:p w14:paraId="16C39E6A" w14:textId="77777777" w:rsidR="00A10D7D" w:rsidRPr="005463CC" w:rsidRDefault="00A10D7D" w:rsidP="00C10E6E">
            <w:pPr>
              <w:rPr>
                <w:sz w:val="22"/>
                <w:szCs w:val="22"/>
              </w:rPr>
            </w:pPr>
          </w:p>
        </w:tc>
        <w:tc>
          <w:tcPr>
            <w:tcW w:w="4659" w:type="dxa"/>
            <w:tcBorders>
              <w:top w:val="nil"/>
              <w:left w:val="nil"/>
              <w:bottom w:val="single" w:sz="4" w:space="0" w:color="auto"/>
              <w:right w:val="single" w:sz="4" w:space="0" w:color="auto"/>
            </w:tcBorders>
            <w:shd w:val="clear" w:color="auto" w:fill="auto"/>
            <w:vAlign w:val="center"/>
            <w:hideMark/>
          </w:tcPr>
          <w:p w14:paraId="69A10041" w14:textId="77777777" w:rsidR="00A10D7D" w:rsidRPr="005463CC" w:rsidRDefault="00A10D7D" w:rsidP="00C10E6E">
            <w:pPr>
              <w:rPr>
                <w:rFonts w:ascii="Symbol" w:hAnsi="Symbol" w:cs="Arial"/>
                <w:sz w:val="22"/>
                <w:szCs w:val="22"/>
              </w:rPr>
            </w:pPr>
            <w:r w:rsidRPr="005463CC">
              <w:rPr>
                <w:rFonts w:ascii="Symbol" w:hAnsi="Symbol" w:cs="Arial"/>
                <w:sz w:val="22"/>
                <w:szCs w:val="22"/>
              </w:rPr>
              <w:t></w:t>
            </w:r>
            <w:r w:rsidRPr="005463CC">
              <w:rPr>
                <w:sz w:val="22"/>
                <w:szCs w:val="22"/>
              </w:rPr>
              <w:t xml:space="preserve">       </w:t>
            </w:r>
            <w:r w:rsidRPr="005463CC">
              <w:rPr>
                <w:i/>
                <w:iCs/>
                <w:sz w:val="22"/>
                <w:szCs w:val="22"/>
              </w:rPr>
              <w:t xml:space="preserve">пар </w:t>
            </w:r>
          </w:p>
        </w:tc>
        <w:tc>
          <w:tcPr>
            <w:tcW w:w="1176" w:type="dxa"/>
            <w:tcBorders>
              <w:top w:val="nil"/>
              <w:left w:val="nil"/>
              <w:bottom w:val="single" w:sz="4" w:space="0" w:color="auto"/>
              <w:right w:val="single" w:sz="4" w:space="0" w:color="auto"/>
            </w:tcBorders>
            <w:shd w:val="clear" w:color="auto" w:fill="auto"/>
            <w:vAlign w:val="center"/>
            <w:hideMark/>
          </w:tcPr>
          <w:p w14:paraId="60939CD8" w14:textId="77777777" w:rsidR="00A10D7D" w:rsidRPr="005463CC" w:rsidRDefault="00A10D7D" w:rsidP="00C10E6E">
            <w:pPr>
              <w:jc w:val="center"/>
              <w:rPr>
                <w:sz w:val="22"/>
                <w:szCs w:val="22"/>
              </w:rPr>
            </w:pPr>
            <w:r w:rsidRPr="005463CC">
              <w:rPr>
                <w:sz w:val="22"/>
                <w:szCs w:val="22"/>
              </w:rPr>
              <w:t> </w:t>
            </w:r>
          </w:p>
        </w:tc>
        <w:tc>
          <w:tcPr>
            <w:tcW w:w="1058" w:type="dxa"/>
            <w:tcBorders>
              <w:top w:val="nil"/>
              <w:left w:val="nil"/>
              <w:bottom w:val="single" w:sz="4" w:space="0" w:color="auto"/>
              <w:right w:val="single" w:sz="4" w:space="0" w:color="auto"/>
            </w:tcBorders>
            <w:shd w:val="clear" w:color="auto" w:fill="auto"/>
            <w:vAlign w:val="center"/>
            <w:hideMark/>
          </w:tcPr>
          <w:p w14:paraId="19F50581" w14:textId="77777777" w:rsidR="00A10D7D" w:rsidRPr="005463CC" w:rsidRDefault="00A10D7D" w:rsidP="00C10E6E">
            <w:pPr>
              <w:jc w:val="center"/>
              <w:rPr>
                <w:sz w:val="22"/>
                <w:szCs w:val="22"/>
              </w:rPr>
            </w:pPr>
            <w:r w:rsidRPr="005463CC">
              <w:rPr>
                <w:sz w:val="22"/>
                <w:szCs w:val="22"/>
              </w:rPr>
              <w:t> </w:t>
            </w:r>
          </w:p>
        </w:tc>
        <w:tc>
          <w:tcPr>
            <w:tcW w:w="1166" w:type="dxa"/>
            <w:tcBorders>
              <w:top w:val="nil"/>
              <w:left w:val="nil"/>
              <w:bottom w:val="single" w:sz="4" w:space="0" w:color="auto"/>
              <w:right w:val="single" w:sz="4" w:space="0" w:color="auto"/>
            </w:tcBorders>
            <w:shd w:val="clear" w:color="auto" w:fill="auto"/>
            <w:vAlign w:val="center"/>
            <w:hideMark/>
          </w:tcPr>
          <w:p w14:paraId="67E0E314" w14:textId="77777777" w:rsidR="00A10D7D" w:rsidRPr="005463CC" w:rsidRDefault="00A10D7D" w:rsidP="00C10E6E">
            <w:pPr>
              <w:jc w:val="center"/>
              <w:rPr>
                <w:sz w:val="22"/>
                <w:szCs w:val="22"/>
              </w:rPr>
            </w:pPr>
            <w:r w:rsidRPr="005463CC">
              <w:rPr>
                <w:sz w:val="22"/>
                <w:szCs w:val="22"/>
              </w:rPr>
              <w:t> </w:t>
            </w:r>
          </w:p>
        </w:tc>
        <w:tc>
          <w:tcPr>
            <w:tcW w:w="1322" w:type="dxa"/>
            <w:tcBorders>
              <w:top w:val="nil"/>
              <w:left w:val="nil"/>
              <w:bottom w:val="single" w:sz="4" w:space="0" w:color="auto"/>
              <w:right w:val="single" w:sz="4" w:space="0" w:color="auto"/>
            </w:tcBorders>
            <w:shd w:val="clear" w:color="auto" w:fill="auto"/>
            <w:vAlign w:val="center"/>
            <w:hideMark/>
          </w:tcPr>
          <w:p w14:paraId="39745F77" w14:textId="77777777" w:rsidR="00A10D7D" w:rsidRPr="005463CC" w:rsidRDefault="00A10D7D" w:rsidP="00C10E6E">
            <w:pPr>
              <w:jc w:val="center"/>
              <w:rPr>
                <w:sz w:val="22"/>
                <w:szCs w:val="22"/>
              </w:rPr>
            </w:pPr>
            <w:r w:rsidRPr="005463CC">
              <w:rPr>
                <w:sz w:val="22"/>
                <w:szCs w:val="22"/>
              </w:rPr>
              <w:t> </w:t>
            </w:r>
          </w:p>
        </w:tc>
      </w:tr>
      <w:tr w:rsidR="00A10D7D" w:rsidRPr="005463CC" w14:paraId="5B2FC954" w14:textId="77777777" w:rsidTr="00C10E6E">
        <w:trPr>
          <w:trHeight w:val="284"/>
        </w:trPr>
        <w:tc>
          <w:tcPr>
            <w:tcW w:w="659" w:type="dxa"/>
            <w:vMerge/>
            <w:tcBorders>
              <w:top w:val="nil"/>
              <w:left w:val="single" w:sz="4" w:space="0" w:color="auto"/>
              <w:bottom w:val="single" w:sz="4" w:space="0" w:color="auto"/>
              <w:right w:val="single" w:sz="4" w:space="0" w:color="auto"/>
            </w:tcBorders>
            <w:vAlign w:val="center"/>
            <w:hideMark/>
          </w:tcPr>
          <w:p w14:paraId="6AD32CA8" w14:textId="77777777" w:rsidR="00A10D7D" w:rsidRPr="005463CC" w:rsidRDefault="00A10D7D" w:rsidP="00C10E6E">
            <w:pPr>
              <w:rPr>
                <w:sz w:val="22"/>
                <w:szCs w:val="22"/>
              </w:rPr>
            </w:pPr>
          </w:p>
        </w:tc>
        <w:tc>
          <w:tcPr>
            <w:tcW w:w="4659" w:type="dxa"/>
            <w:tcBorders>
              <w:top w:val="nil"/>
              <w:left w:val="nil"/>
              <w:bottom w:val="single" w:sz="4" w:space="0" w:color="auto"/>
              <w:right w:val="single" w:sz="4" w:space="0" w:color="auto"/>
            </w:tcBorders>
            <w:shd w:val="clear" w:color="auto" w:fill="auto"/>
            <w:vAlign w:val="center"/>
            <w:hideMark/>
          </w:tcPr>
          <w:p w14:paraId="42651DB2" w14:textId="77777777" w:rsidR="00A10D7D" w:rsidRPr="005463CC" w:rsidRDefault="00A10D7D" w:rsidP="00C10E6E">
            <w:pPr>
              <w:rPr>
                <w:rFonts w:ascii="Symbol" w:hAnsi="Symbol" w:cs="Arial"/>
                <w:sz w:val="22"/>
                <w:szCs w:val="22"/>
              </w:rPr>
            </w:pPr>
            <w:r w:rsidRPr="005463CC">
              <w:rPr>
                <w:rFonts w:ascii="Symbol" w:hAnsi="Symbol" w:cs="Arial"/>
                <w:sz w:val="22"/>
                <w:szCs w:val="22"/>
              </w:rPr>
              <w:t></w:t>
            </w:r>
            <w:r w:rsidRPr="005463CC">
              <w:rPr>
                <w:sz w:val="22"/>
                <w:szCs w:val="22"/>
              </w:rPr>
              <w:t xml:space="preserve">       </w:t>
            </w:r>
            <w:r w:rsidRPr="005463CC">
              <w:rPr>
                <w:i/>
                <w:iCs/>
                <w:sz w:val="22"/>
                <w:szCs w:val="22"/>
              </w:rPr>
              <w:t>конденсат</w:t>
            </w:r>
          </w:p>
        </w:tc>
        <w:tc>
          <w:tcPr>
            <w:tcW w:w="1176" w:type="dxa"/>
            <w:tcBorders>
              <w:top w:val="nil"/>
              <w:left w:val="nil"/>
              <w:bottom w:val="single" w:sz="4" w:space="0" w:color="auto"/>
              <w:right w:val="single" w:sz="4" w:space="0" w:color="auto"/>
            </w:tcBorders>
            <w:shd w:val="clear" w:color="auto" w:fill="auto"/>
            <w:vAlign w:val="center"/>
            <w:hideMark/>
          </w:tcPr>
          <w:p w14:paraId="3C310876" w14:textId="77777777" w:rsidR="00A10D7D" w:rsidRPr="005463CC" w:rsidRDefault="00A10D7D" w:rsidP="00C10E6E">
            <w:pPr>
              <w:jc w:val="center"/>
              <w:rPr>
                <w:sz w:val="22"/>
                <w:szCs w:val="22"/>
              </w:rPr>
            </w:pPr>
            <w:r w:rsidRPr="005463CC">
              <w:rPr>
                <w:sz w:val="22"/>
                <w:szCs w:val="22"/>
              </w:rPr>
              <w:t> </w:t>
            </w:r>
          </w:p>
        </w:tc>
        <w:tc>
          <w:tcPr>
            <w:tcW w:w="1058" w:type="dxa"/>
            <w:tcBorders>
              <w:top w:val="nil"/>
              <w:left w:val="nil"/>
              <w:bottom w:val="single" w:sz="4" w:space="0" w:color="auto"/>
              <w:right w:val="single" w:sz="4" w:space="0" w:color="auto"/>
            </w:tcBorders>
            <w:shd w:val="clear" w:color="auto" w:fill="auto"/>
            <w:vAlign w:val="center"/>
            <w:hideMark/>
          </w:tcPr>
          <w:p w14:paraId="401E65B1" w14:textId="77777777" w:rsidR="00A10D7D" w:rsidRPr="005463CC" w:rsidRDefault="00A10D7D" w:rsidP="00C10E6E">
            <w:pPr>
              <w:jc w:val="center"/>
              <w:rPr>
                <w:sz w:val="22"/>
                <w:szCs w:val="22"/>
              </w:rPr>
            </w:pPr>
            <w:r w:rsidRPr="005463CC">
              <w:rPr>
                <w:sz w:val="22"/>
                <w:szCs w:val="22"/>
              </w:rPr>
              <w:t> </w:t>
            </w:r>
          </w:p>
        </w:tc>
        <w:tc>
          <w:tcPr>
            <w:tcW w:w="1166" w:type="dxa"/>
            <w:tcBorders>
              <w:top w:val="nil"/>
              <w:left w:val="nil"/>
              <w:bottom w:val="single" w:sz="4" w:space="0" w:color="auto"/>
              <w:right w:val="single" w:sz="4" w:space="0" w:color="auto"/>
            </w:tcBorders>
            <w:shd w:val="clear" w:color="auto" w:fill="auto"/>
            <w:vAlign w:val="center"/>
            <w:hideMark/>
          </w:tcPr>
          <w:p w14:paraId="6930146F" w14:textId="77777777" w:rsidR="00A10D7D" w:rsidRPr="005463CC" w:rsidRDefault="00A10D7D" w:rsidP="00C10E6E">
            <w:pPr>
              <w:jc w:val="center"/>
              <w:rPr>
                <w:sz w:val="22"/>
                <w:szCs w:val="22"/>
              </w:rPr>
            </w:pPr>
            <w:r w:rsidRPr="005463CC">
              <w:rPr>
                <w:sz w:val="22"/>
                <w:szCs w:val="22"/>
              </w:rPr>
              <w:t> </w:t>
            </w:r>
          </w:p>
        </w:tc>
        <w:tc>
          <w:tcPr>
            <w:tcW w:w="1322" w:type="dxa"/>
            <w:tcBorders>
              <w:top w:val="nil"/>
              <w:left w:val="nil"/>
              <w:bottom w:val="single" w:sz="4" w:space="0" w:color="auto"/>
              <w:right w:val="single" w:sz="4" w:space="0" w:color="auto"/>
            </w:tcBorders>
            <w:shd w:val="clear" w:color="auto" w:fill="auto"/>
            <w:vAlign w:val="center"/>
            <w:hideMark/>
          </w:tcPr>
          <w:p w14:paraId="748CDE0F" w14:textId="77777777" w:rsidR="00A10D7D" w:rsidRPr="005463CC" w:rsidRDefault="00A10D7D" w:rsidP="00C10E6E">
            <w:pPr>
              <w:jc w:val="center"/>
              <w:rPr>
                <w:sz w:val="22"/>
                <w:szCs w:val="22"/>
              </w:rPr>
            </w:pPr>
            <w:r w:rsidRPr="005463CC">
              <w:rPr>
                <w:sz w:val="22"/>
                <w:szCs w:val="22"/>
              </w:rPr>
              <w:t> </w:t>
            </w:r>
          </w:p>
        </w:tc>
      </w:tr>
      <w:tr w:rsidR="00A10D7D" w:rsidRPr="005463CC" w14:paraId="552BF853" w14:textId="77777777" w:rsidTr="00C10E6E">
        <w:trPr>
          <w:trHeight w:val="284"/>
        </w:trPr>
        <w:tc>
          <w:tcPr>
            <w:tcW w:w="659" w:type="dxa"/>
            <w:vMerge/>
            <w:tcBorders>
              <w:top w:val="nil"/>
              <w:left w:val="single" w:sz="4" w:space="0" w:color="auto"/>
              <w:bottom w:val="single" w:sz="4" w:space="0" w:color="auto"/>
              <w:right w:val="single" w:sz="4" w:space="0" w:color="auto"/>
            </w:tcBorders>
            <w:vAlign w:val="center"/>
            <w:hideMark/>
          </w:tcPr>
          <w:p w14:paraId="534B7A4D" w14:textId="77777777" w:rsidR="00A10D7D" w:rsidRPr="005463CC" w:rsidRDefault="00A10D7D" w:rsidP="00C10E6E">
            <w:pPr>
              <w:rPr>
                <w:sz w:val="22"/>
                <w:szCs w:val="22"/>
              </w:rPr>
            </w:pPr>
          </w:p>
        </w:tc>
        <w:tc>
          <w:tcPr>
            <w:tcW w:w="4659" w:type="dxa"/>
            <w:tcBorders>
              <w:top w:val="nil"/>
              <w:left w:val="nil"/>
              <w:bottom w:val="single" w:sz="4" w:space="0" w:color="auto"/>
              <w:right w:val="single" w:sz="4" w:space="0" w:color="auto"/>
            </w:tcBorders>
            <w:shd w:val="clear" w:color="auto" w:fill="auto"/>
            <w:vAlign w:val="center"/>
            <w:hideMark/>
          </w:tcPr>
          <w:p w14:paraId="119FAD33" w14:textId="77777777" w:rsidR="00A10D7D" w:rsidRPr="005463CC" w:rsidRDefault="00A10D7D" w:rsidP="00C10E6E">
            <w:pPr>
              <w:rPr>
                <w:rFonts w:ascii="Symbol" w:hAnsi="Symbol" w:cs="Arial"/>
                <w:sz w:val="22"/>
                <w:szCs w:val="22"/>
              </w:rPr>
            </w:pPr>
            <w:r w:rsidRPr="005463CC">
              <w:rPr>
                <w:rFonts w:ascii="Symbol" w:hAnsi="Symbol" w:cs="Arial"/>
                <w:sz w:val="22"/>
                <w:szCs w:val="22"/>
              </w:rPr>
              <w:t></w:t>
            </w:r>
            <w:r w:rsidRPr="005463CC">
              <w:rPr>
                <w:sz w:val="22"/>
                <w:szCs w:val="22"/>
              </w:rPr>
              <w:t xml:space="preserve">       </w:t>
            </w:r>
            <w:r w:rsidRPr="005463CC">
              <w:rPr>
                <w:i/>
                <w:iCs/>
                <w:sz w:val="22"/>
                <w:szCs w:val="22"/>
              </w:rPr>
              <w:t>вода</w:t>
            </w:r>
          </w:p>
        </w:tc>
        <w:tc>
          <w:tcPr>
            <w:tcW w:w="1176" w:type="dxa"/>
            <w:tcBorders>
              <w:top w:val="nil"/>
              <w:left w:val="nil"/>
              <w:bottom w:val="single" w:sz="4" w:space="0" w:color="auto"/>
              <w:right w:val="single" w:sz="4" w:space="0" w:color="auto"/>
            </w:tcBorders>
            <w:shd w:val="clear" w:color="auto" w:fill="auto"/>
            <w:vAlign w:val="center"/>
            <w:hideMark/>
          </w:tcPr>
          <w:p w14:paraId="35C42D1C" w14:textId="77777777" w:rsidR="00A10D7D" w:rsidRPr="005463CC" w:rsidRDefault="00A10D7D" w:rsidP="00C10E6E">
            <w:pPr>
              <w:jc w:val="center"/>
              <w:rPr>
                <w:sz w:val="22"/>
                <w:szCs w:val="22"/>
              </w:rPr>
            </w:pPr>
            <w:r w:rsidRPr="005463CC">
              <w:rPr>
                <w:sz w:val="22"/>
                <w:szCs w:val="22"/>
              </w:rPr>
              <w:t>*</w:t>
            </w:r>
          </w:p>
        </w:tc>
        <w:tc>
          <w:tcPr>
            <w:tcW w:w="1058" w:type="dxa"/>
            <w:tcBorders>
              <w:top w:val="nil"/>
              <w:left w:val="nil"/>
              <w:bottom w:val="single" w:sz="4" w:space="0" w:color="auto"/>
              <w:right w:val="single" w:sz="4" w:space="0" w:color="auto"/>
            </w:tcBorders>
            <w:shd w:val="clear" w:color="auto" w:fill="auto"/>
            <w:vAlign w:val="center"/>
            <w:hideMark/>
          </w:tcPr>
          <w:p w14:paraId="42034BC3" w14:textId="77777777" w:rsidR="00A10D7D" w:rsidRPr="005463CC" w:rsidRDefault="00A10D7D" w:rsidP="00C10E6E">
            <w:pPr>
              <w:jc w:val="center"/>
              <w:rPr>
                <w:sz w:val="22"/>
                <w:szCs w:val="22"/>
              </w:rPr>
            </w:pPr>
            <w:r w:rsidRPr="005463CC">
              <w:rPr>
                <w:sz w:val="22"/>
                <w:szCs w:val="22"/>
              </w:rPr>
              <w:t>*</w:t>
            </w:r>
          </w:p>
        </w:tc>
        <w:tc>
          <w:tcPr>
            <w:tcW w:w="1166" w:type="dxa"/>
            <w:tcBorders>
              <w:top w:val="nil"/>
              <w:left w:val="nil"/>
              <w:bottom w:val="single" w:sz="4" w:space="0" w:color="auto"/>
              <w:right w:val="single" w:sz="4" w:space="0" w:color="auto"/>
            </w:tcBorders>
            <w:shd w:val="clear" w:color="auto" w:fill="auto"/>
            <w:vAlign w:val="center"/>
            <w:hideMark/>
          </w:tcPr>
          <w:p w14:paraId="137E4159" w14:textId="77777777" w:rsidR="00A10D7D" w:rsidRPr="005463CC" w:rsidRDefault="00A10D7D" w:rsidP="00C10E6E">
            <w:pPr>
              <w:jc w:val="center"/>
              <w:rPr>
                <w:sz w:val="22"/>
                <w:szCs w:val="22"/>
              </w:rPr>
            </w:pPr>
            <w:r w:rsidRPr="005463CC">
              <w:rPr>
                <w:sz w:val="22"/>
                <w:szCs w:val="22"/>
              </w:rPr>
              <w:t>1702,00%</w:t>
            </w:r>
          </w:p>
        </w:tc>
        <w:tc>
          <w:tcPr>
            <w:tcW w:w="1322" w:type="dxa"/>
            <w:tcBorders>
              <w:top w:val="nil"/>
              <w:left w:val="nil"/>
              <w:bottom w:val="single" w:sz="4" w:space="0" w:color="auto"/>
              <w:right w:val="single" w:sz="4" w:space="0" w:color="auto"/>
            </w:tcBorders>
            <w:shd w:val="clear" w:color="auto" w:fill="auto"/>
            <w:vAlign w:val="center"/>
            <w:hideMark/>
          </w:tcPr>
          <w:p w14:paraId="6D9DAE13" w14:textId="77777777" w:rsidR="00A10D7D" w:rsidRPr="005463CC" w:rsidRDefault="00A10D7D" w:rsidP="00C10E6E">
            <w:pPr>
              <w:jc w:val="center"/>
              <w:rPr>
                <w:sz w:val="22"/>
                <w:szCs w:val="22"/>
              </w:rPr>
            </w:pPr>
            <w:r w:rsidRPr="005463CC">
              <w:rPr>
                <w:sz w:val="22"/>
                <w:szCs w:val="22"/>
              </w:rPr>
              <w:t>1702,00%</w:t>
            </w:r>
          </w:p>
        </w:tc>
      </w:tr>
      <w:tr w:rsidR="00A10D7D" w:rsidRPr="005463CC" w14:paraId="282E329E" w14:textId="77777777" w:rsidTr="00C10E6E">
        <w:trPr>
          <w:trHeight w:val="284"/>
        </w:trPr>
        <w:tc>
          <w:tcPr>
            <w:tcW w:w="659" w:type="dxa"/>
            <w:vMerge w:val="restart"/>
            <w:tcBorders>
              <w:top w:val="nil"/>
              <w:left w:val="single" w:sz="4" w:space="0" w:color="auto"/>
              <w:bottom w:val="single" w:sz="4" w:space="0" w:color="auto"/>
              <w:right w:val="single" w:sz="4" w:space="0" w:color="auto"/>
            </w:tcBorders>
            <w:shd w:val="clear" w:color="auto" w:fill="auto"/>
            <w:vAlign w:val="center"/>
            <w:hideMark/>
          </w:tcPr>
          <w:p w14:paraId="12E277E0" w14:textId="77777777" w:rsidR="00A10D7D" w:rsidRPr="005463CC" w:rsidRDefault="00A10D7D" w:rsidP="00C10E6E">
            <w:pPr>
              <w:jc w:val="center"/>
              <w:rPr>
                <w:sz w:val="22"/>
                <w:szCs w:val="22"/>
              </w:rPr>
            </w:pPr>
            <w:r w:rsidRPr="005463CC">
              <w:rPr>
                <w:sz w:val="22"/>
                <w:szCs w:val="22"/>
              </w:rPr>
              <w:lastRenderedPageBreak/>
              <w:t>1.4</w:t>
            </w:r>
          </w:p>
        </w:tc>
        <w:tc>
          <w:tcPr>
            <w:tcW w:w="4659" w:type="dxa"/>
            <w:tcBorders>
              <w:top w:val="nil"/>
              <w:left w:val="nil"/>
              <w:bottom w:val="single" w:sz="4" w:space="0" w:color="auto"/>
              <w:right w:val="single" w:sz="4" w:space="0" w:color="auto"/>
            </w:tcBorders>
            <w:shd w:val="clear" w:color="auto" w:fill="auto"/>
            <w:vAlign w:val="center"/>
            <w:hideMark/>
          </w:tcPr>
          <w:p w14:paraId="151D792F" w14:textId="77777777" w:rsidR="00A10D7D" w:rsidRPr="005463CC" w:rsidRDefault="00A10D7D" w:rsidP="00C10E6E">
            <w:pPr>
              <w:rPr>
                <w:sz w:val="22"/>
                <w:szCs w:val="22"/>
              </w:rPr>
            </w:pPr>
            <w:r w:rsidRPr="005463CC">
              <w:rPr>
                <w:sz w:val="22"/>
                <w:szCs w:val="22"/>
              </w:rPr>
              <w:t>отношение потерь и затрат теплоносителя к среднегодовому объему тепловых сетей, %/час (п.1.3:8 760):</w:t>
            </w:r>
          </w:p>
        </w:tc>
        <w:tc>
          <w:tcPr>
            <w:tcW w:w="1176" w:type="dxa"/>
            <w:tcBorders>
              <w:top w:val="nil"/>
              <w:left w:val="nil"/>
              <w:bottom w:val="single" w:sz="4" w:space="0" w:color="auto"/>
              <w:right w:val="single" w:sz="4" w:space="0" w:color="auto"/>
            </w:tcBorders>
            <w:shd w:val="clear" w:color="auto" w:fill="auto"/>
            <w:vAlign w:val="center"/>
            <w:hideMark/>
          </w:tcPr>
          <w:p w14:paraId="26BECB61" w14:textId="77777777" w:rsidR="00A10D7D" w:rsidRPr="005463CC" w:rsidRDefault="00A10D7D" w:rsidP="00C10E6E">
            <w:pPr>
              <w:jc w:val="center"/>
              <w:rPr>
                <w:sz w:val="22"/>
                <w:szCs w:val="22"/>
              </w:rPr>
            </w:pPr>
            <w:r w:rsidRPr="005463CC">
              <w:rPr>
                <w:sz w:val="22"/>
                <w:szCs w:val="22"/>
              </w:rPr>
              <w:t> </w:t>
            </w:r>
          </w:p>
        </w:tc>
        <w:tc>
          <w:tcPr>
            <w:tcW w:w="1058" w:type="dxa"/>
            <w:tcBorders>
              <w:top w:val="nil"/>
              <w:left w:val="nil"/>
              <w:bottom w:val="single" w:sz="4" w:space="0" w:color="auto"/>
              <w:right w:val="single" w:sz="4" w:space="0" w:color="auto"/>
            </w:tcBorders>
            <w:shd w:val="clear" w:color="auto" w:fill="auto"/>
            <w:vAlign w:val="center"/>
            <w:hideMark/>
          </w:tcPr>
          <w:p w14:paraId="008D10C6" w14:textId="77777777" w:rsidR="00A10D7D" w:rsidRPr="005463CC" w:rsidRDefault="00A10D7D" w:rsidP="00C10E6E">
            <w:pPr>
              <w:jc w:val="center"/>
              <w:rPr>
                <w:sz w:val="22"/>
                <w:szCs w:val="22"/>
              </w:rPr>
            </w:pPr>
            <w:r w:rsidRPr="005463CC">
              <w:rPr>
                <w:sz w:val="22"/>
                <w:szCs w:val="22"/>
              </w:rPr>
              <w:t> </w:t>
            </w:r>
          </w:p>
        </w:tc>
        <w:tc>
          <w:tcPr>
            <w:tcW w:w="1166" w:type="dxa"/>
            <w:tcBorders>
              <w:top w:val="nil"/>
              <w:left w:val="nil"/>
              <w:bottom w:val="single" w:sz="4" w:space="0" w:color="auto"/>
              <w:right w:val="single" w:sz="4" w:space="0" w:color="auto"/>
            </w:tcBorders>
            <w:shd w:val="clear" w:color="auto" w:fill="auto"/>
            <w:vAlign w:val="center"/>
            <w:hideMark/>
          </w:tcPr>
          <w:p w14:paraId="3EC928D0" w14:textId="77777777" w:rsidR="00A10D7D" w:rsidRPr="005463CC" w:rsidRDefault="00A10D7D" w:rsidP="00C10E6E">
            <w:pPr>
              <w:jc w:val="center"/>
              <w:rPr>
                <w:sz w:val="22"/>
                <w:szCs w:val="22"/>
              </w:rPr>
            </w:pPr>
            <w:r w:rsidRPr="005463CC">
              <w:rPr>
                <w:sz w:val="22"/>
                <w:szCs w:val="22"/>
              </w:rPr>
              <w:t> </w:t>
            </w:r>
          </w:p>
        </w:tc>
        <w:tc>
          <w:tcPr>
            <w:tcW w:w="1322" w:type="dxa"/>
            <w:tcBorders>
              <w:top w:val="nil"/>
              <w:left w:val="nil"/>
              <w:bottom w:val="single" w:sz="4" w:space="0" w:color="auto"/>
              <w:right w:val="single" w:sz="4" w:space="0" w:color="auto"/>
            </w:tcBorders>
            <w:shd w:val="clear" w:color="auto" w:fill="auto"/>
            <w:vAlign w:val="center"/>
            <w:hideMark/>
          </w:tcPr>
          <w:p w14:paraId="462F85D6" w14:textId="77777777" w:rsidR="00A10D7D" w:rsidRPr="005463CC" w:rsidRDefault="00A10D7D" w:rsidP="00C10E6E">
            <w:pPr>
              <w:jc w:val="center"/>
              <w:rPr>
                <w:sz w:val="22"/>
                <w:szCs w:val="22"/>
              </w:rPr>
            </w:pPr>
            <w:r w:rsidRPr="005463CC">
              <w:rPr>
                <w:sz w:val="22"/>
                <w:szCs w:val="22"/>
              </w:rPr>
              <w:t> </w:t>
            </w:r>
          </w:p>
        </w:tc>
      </w:tr>
      <w:tr w:rsidR="00A10D7D" w:rsidRPr="005463CC" w14:paraId="6F57FD81" w14:textId="77777777" w:rsidTr="00C10E6E">
        <w:trPr>
          <w:trHeight w:val="284"/>
        </w:trPr>
        <w:tc>
          <w:tcPr>
            <w:tcW w:w="659" w:type="dxa"/>
            <w:vMerge/>
            <w:tcBorders>
              <w:top w:val="nil"/>
              <w:left w:val="single" w:sz="4" w:space="0" w:color="auto"/>
              <w:bottom w:val="single" w:sz="4" w:space="0" w:color="auto"/>
              <w:right w:val="single" w:sz="4" w:space="0" w:color="auto"/>
            </w:tcBorders>
            <w:vAlign w:val="center"/>
            <w:hideMark/>
          </w:tcPr>
          <w:p w14:paraId="0F58A301" w14:textId="77777777" w:rsidR="00A10D7D" w:rsidRPr="005463CC" w:rsidRDefault="00A10D7D" w:rsidP="00C10E6E">
            <w:pPr>
              <w:rPr>
                <w:sz w:val="22"/>
                <w:szCs w:val="22"/>
              </w:rPr>
            </w:pPr>
          </w:p>
        </w:tc>
        <w:tc>
          <w:tcPr>
            <w:tcW w:w="4659" w:type="dxa"/>
            <w:tcBorders>
              <w:top w:val="nil"/>
              <w:left w:val="nil"/>
              <w:bottom w:val="single" w:sz="4" w:space="0" w:color="auto"/>
              <w:right w:val="single" w:sz="4" w:space="0" w:color="auto"/>
            </w:tcBorders>
            <w:shd w:val="clear" w:color="auto" w:fill="auto"/>
            <w:vAlign w:val="center"/>
            <w:hideMark/>
          </w:tcPr>
          <w:p w14:paraId="56721B67" w14:textId="77777777" w:rsidR="00A10D7D" w:rsidRPr="005463CC" w:rsidRDefault="00A10D7D" w:rsidP="00C10E6E">
            <w:pPr>
              <w:rPr>
                <w:rFonts w:ascii="Symbol" w:hAnsi="Symbol" w:cs="Arial"/>
                <w:sz w:val="22"/>
                <w:szCs w:val="22"/>
              </w:rPr>
            </w:pPr>
            <w:r w:rsidRPr="005463CC">
              <w:rPr>
                <w:rFonts w:ascii="Symbol" w:hAnsi="Symbol" w:cs="Arial"/>
                <w:sz w:val="22"/>
                <w:szCs w:val="22"/>
              </w:rPr>
              <w:t></w:t>
            </w:r>
            <w:r w:rsidRPr="005463CC">
              <w:rPr>
                <w:sz w:val="22"/>
                <w:szCs w:val="22"/>
              </w:rPr>
              <w:t xml:space="preserve">       </w:t>
            </w:r>
            <w:r w:rsidRPr="005463CC">
              <w:rPr>
                <w:i/>
                <w:iCs/>
                <w:sz w:val="22"/>
                <w:szCs w:val="22"/>
              </w:rPr>
              <w:t>пар</w:t>
            </w:r>
          </w:p>
        </w:tc>
        <w:tc>
          <w:tcPr>
            <w:tcW w:w="1176" w:type="dxa"/>
            <w:tcBorders>
              <w:top w:val="nil"/>
              <w:left w:val="nil"/>
              <w:bottom w:val="single" w:sz="4" w:space="0" w:color="auto"/>
              <w:right w:val="single" w:sz="4" w:space="0" w:color="auto"/>
            </w:tcBorders>
            <w:shd w:val="clear" w:color="auto" w:fill="auto"/>
            <w:vAlign w:val="center"/>
            <w:hideMark/>
          </w:tcPr>
          <w:p w14:paraId="7292278A" w14:textId="77777777" w:rsidR="00A10D7D" w:rsidRPr="005463CC" w:rsidRDefault="00A10D7D" w:rsidP="00C10E6E">
            <w:pPr>
              <w:jc w:val="center"/>
              <w:rPr>
                <w:sz w:val="22"/>
                <w:szCs w:val="22"/>
              </w:rPr>
            </w:pPr>
            <w:r w:rsidRPr="005463CC">
              <w:rPr>
                <w:sz w:val="22"/>
                <w:szCs w:val="22"/>
              </w:rPr>
              <w:t> </w:t>
            </w:r>
          </w:p>
        </w:tc>
        <w:tc>
          <w:tcPr>
            <w:tcW w:w="1058" w:type="dxa"/>
            <w:tcBorders>
              <w:top w:val="nil"/>
              <w:left w:val="nil"/>
              <w:bottom w:val="single" w:sz="4" w:space="0" w:color="auto"/>
              <w:right w:val="single" w:sz="4" w:space="0" w:color="auto"/>
            </w:tcBorders>
            <w:shd w:val="clear" w:color="auto" w:fill="auto"/>
            <w:vAlign w:val="center"/>
            <w:hideMark/>
          </w:tcPr>
          <w:p w14:paraId="6C03D343" w14:textId="77777777" w:rsidR="00A10D7D" w:rsidRPr="005463CC" w:rsidRDefault="00A10D7D" w:rsidP="00C10E6E">
            <w:pPr>
              <w:jc w:val="center"/>
              <w:rPr>
                <w:sz w:val="22"/>
                <w:szCs w:val="22"/>
              </w:rPr>
            </w:pPr>
            <w:r w:rsidRPr="005463CC">
              <w:rPr>
                <w:sz w:val="22"/>
                <w:szCs w:val="22"/>
              </w:rPr>
              <w:t> </w:t>
            </w:r>
          </w:p>
        </w:tc>
        <w:tc>
          <w:tcPr>
            <w:tcW w:w="1166" w:type="dxa"/>
            <w:tcBorders>
              <w:top w:val="nil"/>
              <w:left w:val="nil"/>
              <w:bottom w:val="single" w:sz="4" w:space="0" w:color="auto"/>
              <w:right w:val="single" w:sz="4" w:space="0" w:color="auto"/>
            </w:tcBorders>
            <w:shd w:val="clear" w:color="auto" w:fill="auto"/>
            <w:vAlign w:val="center"/>
            <w:hideMark/>
          </w:tcPr>
          <w:p w14:paraId="69CCB489" w14:textId="77777777" w:rsidR="00A10D7D" w:rsidRPr="005463CC" w:rsidRDefault="00A10D7D" w:rsidP="00C10E6E">
            <w:pPr>
              <w:jc w:val="center"/>
              <w:rPr>
                <w:sz w:val="22"/>
                <w:szCs w:val="22"/>
              </w:rPr>
            </w:pPr>
            <w:r w:rsidRPr="005463CC">
              <w:rPr>
                <w:sz w:val="22"/>
                <w:szCs w:val="22"/>
              </w:rPr>
              <w:t> </w:t>
            </w:r>
          </w:p>
        </w:tc>
        <w:tc>
          <w:tcPr>
            <w:tcW w:w="1322" w:type="dxa"/>
            <w:tcBorders>
              <w:top w:val="nil"/>
              <w:left w:val="nil"/>
              <w:bottom w:val="single" w:sz="4" w:space="0" w:color="auto"/>
              <w:right w:val="single" w:sz="4" w:space="0" w:color="auto"/>
            </w:tcBorders>
            <w:shd w:val="clear" w:color="auto" w:fill="auto"/>
            <w:vAlign w:val="center"/>
            <w:hideMark/>
          </w:tcPr>
          <w:p w14:paraId="6D36EE11" w14:textId="77777777" w:rsidR="00A10D7D" w:rsidRPr="005463CC" w:rsidRDefault="00A10D7D" w:rsidP="00C10E6E">
            <w:pPr>
              <w:jc w:val="center"/>
              <w:rPr>
                <w:sz w:val="22"/>
                <w:szCs w:val="22"/>
              </w:rPr>
            </w:pPr>
            <w:r w:rsidRPr="005463CC">
              <w:rPr>
                <w:sz w:val="22"/>
                <w:szCs w:val="22"/>
              </w:rPr>
              <w:t> </w:t>
            </w:r>
          </w:p>
        </w:tc>
      </w:tr>
      <w:tr w:rsidR="00A10D7D" w:rsidRPr="005463CC" w14:paraId="0DF92995" w14:textId="77777777" w:rsidTr="00C10E6E">
        <w:trPr>
          <w:trHeight w:val="284"/>
        </w:trPr>
        <w:tc>
          <w:tcPr>
            <w:tcW w:w="659" w:type="dxa"/>
            <w:vMerge/>
            <w:tcBorders>
              <w:top w:val="nil"/>
              <w:left w:val="single" w:sz="4" w:space="0" w:color="auto"/>
              <w:bottom w:val="single" w:sz="4" w:space="0" w:color="auto"/>
              <w:right w:val="single" w:sz="4" w:space="0" w:color="auto"/>
            </w:tcBorders>
            <w:vAlign w:val="center"/>
            <w:hideMark/>
          </w:tcPr>
          <w:p w14:paraId="1DA53D78" w14:textId="77777777" w:rsidR="00A10D7D" w:rsidRPr="005463CC" w:rsidRDefault="00A10D7D" w:rsidP="00C10E6E">
            <w:pPr>
              <w:rPr>
                <w:sz w:val="22"/>
                <w:szCs w:val="22"/>
              </w:rPr>
            </w:pPr>
          </w:p>
        </w:tc>
        <w:tc>
          <w:tcPr>
            <w:tcW w:w="4659" w:type="dxa"/>
            <w:tcBorders>
              <w:top w:val="nil"/>
              <w:left w:val="nil"/>
              <w:bottom w:val="single" w:sz="4" w:space="0" w:color="auto"/>
              <w:right w:val="single" w:sz="4" w:space="0" w:color="auto"/>
            </w:tcBorders>
            <w:shd w:val="clear" w:color="auto" w:fill="auto"/>
            <w:vAlign w:val="center"/>
            <w:hideMark/>
          </w:tcPr>
          <w:p w14:paraId="6733E4F5" w14:textId="77777777" w:rsidR="00A10D7D" w:rsidRPr="005463CC" w:rsidRDefault="00A10D7D" w:rsidP="00C10E6E">
            <w:pPr>
              <w:rPr>
                <w:rFonts w:ascii="Symbol" w:hAnsi="Symbol" w:cs="Arial"/>
                <w:sz w:val="22"/>
                <w:szCs w:val="22"/>
              </w:rPr>
            </w:pPr>
            <w:r w:rsidRPr="005463CC">
              <w:rPr>
                <w:rFonts w:ascii="Symbol" w:hAnsi="Symbol" w:cs="Arial"/>
                <w:sz w:val="22"/>
                <w:szCs w:val="22"/>
              </w:rPr>
              <w:t></w:t>
            </w:r>
            <w:r w:rsidRPr="005463CC">
              <w:rPr>
                <w:sz w:val="22"/>
                <w:szCs w:val="22"/>
              </w:rPr>
              <w:t xml:space="preserve">     </w:t>
            </w:r>
            <w:r w:rsidRPr="005463CC">
              <w:rPr>
                <w:i/>
                <w:iCs/>
                <w:sz w:val="22"/>
                <w:szCs w:val="22"/>
              </w:rPr>
              <w:t>конденсат</w:t>
            </w:r>
          </w:p>
        </w:tc>
        <w:tc>
          <w:tcPr>
            <w:tcW w:w="1176" w:type="dxa"/>
            <w:tcBorders>
              <w:top w:val="nil"/>
              <w:left w:val="nil"/>
              <w:bottom w:val="single" w:sz="4" w:space="0" w:color="auto"/>
              <w:right w:val="single" w:sz="4" w:space="0" w:color="auto"/>
            </w:tcBorders>
            <w:shd w:val="clear" w:color="auto" w:fill="auto"/>
            <w:vAlign w:val="center"/>
            <w:hideMark/>
          </w:tcPr>
          <w:p w14:paraId="4CE365F7" w14:textId="77777777" w:rsidR="00A10D7D" w:rsidRPr="005463CC" w:rsidRDefault="00A10D7D" w:rsidP="00C10E6E">
            <w:pPr>
              <w:jc w:val="center"/>
              <w:rPr>
                <w:sz w:val="22"/>
                <w:szCs w:val="22"/>
              </w:rPr>
            </w:pPr>
            <w:r w:rsidRPr="005463CC">
              <w:rPr>
                <w:sz w:val="22"/>
                <w:szCs w:val="22"/>
              </w:rPr>
              <w:t> </w:t>
            </w:r>
          </w:p>
        </w:tc>
        <w:tc>
          <w:tcPr>
            <w:tcW w:w="1058" w:type="dxa"/>
            <w:tcBorders>
              <w:top w:val="nil"/>
              <w:left w:val="nil"/>
              <w:bottom w:val="single" w:sz="4" w:space="0" w:color="auto"/>
              <w:right w:val="single" w:sz="4" w:space="0" w:color="auto"/>
            </w:tcBorders>
            <w:shd w:val="clear" w:color="auto" w:fill="auto"/>
            <w:vAlign w:val="center"/>
            <w:hideMark/>
          </w:tcPr>
          <w:p w14:paraId="4ACBA233" w14:textId="77777777" w:rsidR="00A10D7D" w:rsidRPr="005463CC" w:rsidRDefault="00A10D7D" w:rsidP="00C10E6E">
            <w:pPr>
              <w:jc w:val="center"/>
              <w:rPr>
                <w:sz w:val="22"/>
                <w:szCs w:val="22"/>
              </w:rPr>
            </w:pPr>
            <w:r w:rsidRPr="005463CC">
              <w:rPr>
                <w:sz w:val="22"/>
                <w:szCs w:val="22"/>
              </w:rPr>
              <w:t> </w:t>
            </w:r>
          </w:p>
        </w:tc>
        <w:tc>
          <w:tcPr>
            <w:tcW w:w="1166" w:type="dxa"/>
            <w:tcBorders>
              <w:top w:val="nil"/>
              <w:left w:val="nil"/>
              <w:bottom w:val="single" w:sz="4" w:space="0" w:color="auto"/>
              <w:right w:val="single" w:sz="4" w:space="0" w:color="auto"/>
            </w:tcBorders>
            <w:shd w:val="clear" w:color="auto" w:fill="auto"/>
            <w:vAlign w:val="center"/>
            <w:hideMark/>
          </w:tcPr>
          <w:p w14:paraId="011A66D5" w14:textId="77777777" w:rsidR="00A10D7D" w:rsidRPr="005463CC" w:rsidRDefault="00A10D7D" w:rsidP="00C10E6E">
            <w:pPr>
              <w:jc w:val="center"/>
              <w:rPr>
                <w:sz w:val="22"/>
                <w:szCs w:val="22"/>
              </w:rPr>
            </w:pPr>
            <w:r w:rsidRPr="005463CC">
              <w:rPr>
                <w:sz w:val="22"/>
                <w:szCs w:val="22"/>
              </w:rPr>
              <w:t> </w:t>
            </w:r>
          </w:p>
        </w:tc>
        <w:tc>
          <w:tcPr>
            <w:tcW w:w="1322" w:type="dxa"/>
            <w:tcBorders>
              <w:top w:val="nil"/>
              <w:left w:val="nil"/>
              <w:bottom w:val="single" w:sz="4" w:space="0" w:color="auto"/>
              <w:right w:val="single" w:sz="4" w:space="0" w:color="auto"/>
            </w:tcBorders>
            <w:shd w:val="clear" w:color="auto" w:fill="auto"/>
            <w:vAlign w:val="center"/>
            <w:hideMark/>
          </w:tcPr>
          <w:p w14:paraId="6CE7A6DC" w14:textId="77777777" w:rsidR="00A10D7D" w:rsidRPr="005463CC" w:rsidRDefault="00A10D7D" w:rsidP="00C10E6E">
            <w:pPr>
              <w:jc w:val="center"/>
              <w:rPr>
                <w:sz w:val="22"/>
                <w:szCs w:val="22"/>
              </w:rPr>
            </w:pPr>
            <w:r w:rsidRPr="005463CC">
              <w:rPr>
                <w:sz w:val="22"/>
                <w:szCs w:val="22"/>
              </w:rPr>
              <w:t> </w:t>
            </w:r>
          </w:p>
        </w:tc>
      </w:tr>
      <w:tr w:rsidR="00A10D7D" w:rsidRPr="005463CC" w14:paraId="702E0A1D" w14:textId="77777777" w:rsidTr="00C10E6E">
        <w:trPr>
          <w:trHeight w:val="284"/>
        </w:trPr>
        <w:tc>
          <w:tcPr>
            <w:tcW w:w="659" w:type="dxa"/>
            <w:vMerge/>
            <w:tcBorders>
              <w:top w:val="nil"/>
              <w:left w:val="single" w:sz="4" w:space="0" w:color="auto"/>
              <w:bottom w:val="single" w:sz="4" w:space="0" w:color="auto"/>
              <w:right w:val="single" w:sz="4" w:space="0" w:color="auto"/>
            </w:tcBorders>
            <w:vAlign w:val="center"/>
            <w:hideMark/>
          </w:tcPr>
          <w:p w14:paraId="2ABCE81C" w14:textId="77777777" w:rsidR="00A10D7D" w:rsidRPr="005463CC" w:rsidRDefault="00A10D7D" w:rsidP="00C10E6E">
            <w:pPr>
              <w:rPr>
                <w:sz w:val="22"/>
                <w:szCs w:val="22"/>
              </w:rPr>
            </w:pPr>
          </w:p>
        </w:tc>
        <w:tc>
          <w:tcPr>
            <w:tcW w:w="4659" w:type="dxa"/>
            <w:tcBorders>
              <w:top w:val="nil"/>
              <w:left w:val="nil"/>
              <w:bottom w:val="single" w:sz="4" w:space="0" w:color="auto"/>
              <w:right w:val="single" w:sz="4" w:space="0" w:color="auto"/>
            </w:tcBorders>
            <w:shd w:val="clear" w:color="auto" w:fill="auto"/>
            <w:vAlign w:val="center"/>
            <w:hideMark/>
          </w:tcPr>
          <w:p w14:paraId="2C214FBE" w14:textId="77777777" w:rsidR="00A10D7D" w:rsidRPr="005463CC" w:rsidRDefault="00A10D7D" w:rsidP="00C10E6E">
            <w:pPr>
              <w:rPr>
                <w:rFonts w:ascii="Symbol" w:hAnsi="Symbol" w:cs="Arial"/>
                <w:sz w:val="22"/>
                <w:szCs w:val="22"/>
              </w:rPr>
            </w:pPr>
            <w:r w:rsidRPr="005463CC">
              <w:rPr>
                <w:rFonts w:ascii="Symbol" w:hAnsi="Symbol" w:cs="Arial"/>
                <w:sz w:val="22"/>
                <w:szCs w:val="22"/>
              </w:rPr>
              <w:t></w:t>
            </w:r>
            <w:r w:rsidRPr="005463CC">
              <w:rPr>
                <w:sz w:val="22"/>
                <w:szCs w:val="22"/>
              </w:rPr>
              <w:t xml:space="preserve">     </w:t>
            </w:r>
            <w:r w:rsidRPr="005463CC">
              <w:rPr>
                <w:i/>
                <w:iCs/>
                <w:sz w:val="22"/>
                <w:szCs w:val="22"/>
              </w:rPr>
              <w:t>вода</w:t>
            </w:r>
          </w:p>
        </w:tc>
        <w:tc>
          <w:tcPr>
            <w:tcW w:w="1176" w:type="dxa"/>
            <w:tcBorders>
              <w:top w:val="nil"/>
              <w:left w:val="nil"/>
              <w:bottom w:val="single" w:sz="4" w:space="0" w:color="auto"/>
              <w:right w:val="single" w:sz="4" w:space="0" w:color="auto"/>
            </w:tcBorders>
            <w:shd w:val="clear" w:color="auto" w:fill="auto"/>
            <w:vAlign w:val="center"/>
            <w:hideMark/>
          </w:tcPr>
          <w:p w14:paraId="14FCF023" w14:textId="77777777" w:rsidR="00A10D7D" w:rsidRPr="005463CC" w:rsidRDefault="00A10D7D" w:rsidP="00C10E6E">
            <w:pPr>
              <w:jc w:val="center"/>
              <w:rPr>
                <w:sz w:val="22"/>
                <w:szCs w:val="22"/>
              </w:rPr>
            </w:pPr>
            <w:r w:rsidRPr="005463CC">
              <w:rPr>
                <w:sz w:val="22"/>
                <w:szCs w:val="22"/>
              </w:rPr>
              <w:t>*</w:t>
            </w:r>
          </w:p>
        </w:tc>
        <w:tc>
          <w:tcPr>
            <w:tcW w:w="1058" w:type="dxa"/>
            <w:tcBorders>
              <w:top w:val="nil"/>
              <w:left w:val="nil"/>
              <w:bottom w:val="single" w:sz="4" w:space="0" w:color="auto"/>
              <w:right w:val="single" w:sz="4" w:space="0" w:color="auto"/>
            </w:tcBorders>
            <w:shd w:val="clear" w:color="auto" w:fill="auto"/>
            <w:vAlign w:val="center"/>
            <w:hideMark/>
          </w:tcPr>
          <w:p w14:paraId="46952676" w14:textId="77777777" w:rsidR="00A10D7D" w:rsidRPr="005463CC" w:rsidRDefault="00A10D7D" w:rsidP="00C10E6E">
            <w:pPr>
              <w:jc w:val="center"/>
              <w:rPr>
                <w:sz w:val="22"/>
                <w:szCs w:val="22"/>
              </w:rPr>
            </w:pPr>
            <w:r w:rsidRPr="005463CC">
              <w:rPr>
                <w:sz w:val="22"/>
                <w:szCs w:val="22"/>
              </w:rPr>
              <w:t>*</w:t>
            </w:r>
          </w:p>
        </w:tc>
        <w:tc>
          <w:tcPr>
            <w:tcW w:w="1166" w:type="dxa"/>
            <w:tcBorders>
              <w:top w:val="nil"/>
              <w:left w:val="nil"/>
              <w:bottom w:val="single" w:sz="4" w:space="0" w:color="auto"/>
              <w:right w:val="single" w:sz="4" w:space="0" w:color="auto"/>
            </w:tcBorders>
            <w:shd w:val="clear" w:color="auto" w:fill="auto"/>
            <w:vAlign w:val="center"/>
            <w:hideMark/>
          </w:tcPr>
          <w:p w14:paraId="62F15C19" w14:textId="77777777" w:rsidR="00A10D7D" w:rsidRPr="005463CC" w:rsidRDefault="00A10D7D" w:rsidP="00C10E6E">
            <w:pPr>
              <w:jc w:val="center"/>
              <w:rPr>
                <w:sz w:val="22"/>
                <w:szCs w:val="22"/>
              </w:rPr>
            </w:pPr>
            <w:r w:rsidRPr="005463CC">
              <w:rPr>
                <w:sz w:val="22"/>
                <w:szCs w:val="22"/>
              </w:rPr>
              <w:t>0,2930</w:t>
            </w:r>
          </w:p>
        </w:tc>
        <w:tc>
          <w:tcPr>
            <w:tcW w:w="1322" w:type="dxa"/>
            <w:tcBorders>
              <w:top w:val="nil"/>
              <w:left w:val="nil"/>
              <w:bottom w:val="single" w:sz="4" w:space="0" w:color="auto"/>
              <w:right w:val="single" w:sz="4" w:space="0" w:color="auto"/>
            </w:tcBorders>
            <w:shd w:val="clear" w:color="auto" w:fill="auto"/>
            <w:vAlign w:val="center"/>
            <w:hideMark/>
          </w:tcPr>
          <w:p w14:paraId="6067261D" w14:textId="77777777" w:rsidR="00A10D7D" w:rsidRPr="005463CC" w:rsidRDefault="00A10D7D" w:rsidP="00C10E6E">
            <w:pPr>
              <w:jc w:val="center"/>
              <w:rPr>
                <w:sz w:val="22"/>
                <w:szCs w:val="22"/>
              </w:rPr>
            </w:pPr>
            <w:r w:rsidRPr="005463CC">
              <w:rPr>
                <w:sz w:val="22"/>
                <w:szCs w:val="22"/>
              </w:rPr>
              <w:t>0,2930</w:t>
            </w:r>
          </w:p>
        </w:tc>
      </w:tr>
      <w:tr w:rsidR="00A10D7D" w:rsidRPr="005463CC" w14:paraId="733EF7D5" w14:textId="77777777" w:rsidTr="00C10E6E">
        <w:trPr>
          <w:trHeight w:val="284"/>
        </w:trPr>
        <w:tc>
          <w:tcPr>
            <w:tcW w:w="659" w:type="dxa"/>
            <w:tcBorders>
              <w:top w:val="nil"/>
              <w:left w:val="single" w:sz="4" w:space="0" w:color="auto"/>
              <w:bottom w:val="single" w:sz="4" w:space="0" w:color="auto"/>
              <w:right w:val="single" w:sz="4" w:space="0" w:color="auto"/>
            </w:tcBorders>
            <w:shd w:val="clear" w:color="auto" w:fill="auto"/>
            <w:vAlign w:val="center"/>
            <w:hideMark/>
          </w:tcPr>
          <w:p w14:paraId="3146E3BC" w14:textId="77777777" w:rsidR="00A10D7D" w:rsidRPr="005463CC" w:rsidRDefault="00A10D7D" w:rsidP="00C10E6E">
            <w:pPr>
              <w:jc w:val="center"/>
              <w:rPr>
                <w:sz w:val="22"/>
                <w:szCs w:val="22"/>
              </w:rPr>
            </w:pPr>
            <w:r w:rsidRPr="005463CC">
              <w:rPr>
                <w:sz w:val="22"/>
                <w:szCs w:val="22"/>
              </w:rPr>
              <w:t>2</w:t>
            </w:r>
          </w:p>
        </w:tc>
        <w:tc>
          <w:tcPr>
            <w:tcW w:w="9381" w:type="dxa"/>
            <w:gridSpan w:val="5"/>
            <w:tcBorders>
              <w:top w:val="single" w:sz="4" w:space="0" w:color="auto"/>
              <w:left w:val="nil"/>
              <w:bottom w:val="single" w:sz="4" w:space="0" w:color="auto"/>
              <w:right w:val="single" w:sz="4" w:space="0" w:color="auto"/>
            </w:tcBorders>
            <w:shd w:val="clear" w:color="auto" w:fill="auto"/>
            <w:vAlign w:val="center"/>
            <w:hideMark/>
          </w:tcPr>
          <w:p w14:paraId="079B7E0A" w14:textId="77777777" w:rsidR="00A10D7D" w:rsidRPr="005463CC" w:rsidRDefault="00A10D7D" w:rsidP="00C10E6E">
            <w:pPr>
              <w:jc w:val="center"/>
              <w:rPr>
                <w:b/>
                <w:bCs/>
                <w:sz w:val="22"/>
                <w:szCs w:val="22"/>
              </w:rPr>
            </w:pPr>
            <w:r w:rsidRPr="005463CC">
              <w:rPr>
                <w:b/>
                <w:bCs/>
                <w:sz w:val="22"/>
                <w:szCs w:val="22"/>
              </w:rPr>
              <w:t>т е п л о в а я   э н е р г и я</w:t>
            </w:r>
          </w:p>
        </w:tc>
      </w:tr>
      <w:tr w:rsidR="00A10D7D" w:rsidRPr="005463CC" w14:paraId="135607FF" w14:textId="77777777" w:rsidTr="00C10E6E">
        <w:trPr>
          <w:trHeight w:val="284"/>
        </w:trPr>
        <w:tc>
          <w:tcPr>
            <w:tcW w:w="659" w:type="dxa"/>
            <w:vMerge w:val="restart"/>
            <w:tcBorders>
              <w:top w:val="nil"/>
              <w:left w:val="single" w:sz="4" w:space="0" w:color="auto"/>
              <w:bottom w:val="single" w:sz="4" w:space="0" w:color="auto"/>
              <w:right w:val="single" w:sz="4" w:space="0" w:color="auto"/>
            </w:tcBorders>
            <w:shd w:val="clear" w:color="auto" w:fill="auto"/>
            <w:vAlign w:val="center"/>
            <w:hideMark/>
          </w:tcPr>
          <w:p w14:paraId="51B69B0B" w14:textId="77777777" w:rsidR="00A10D7D" w:rsidRPr="005463CC" w:rsidRDefault="00A10D7D" w:rsidP="00C10E6E">
            <w:pPr>
              <w:jc w:val="center"/>
              <w:rPr>
                <w:sz w:val="22"/>
                <w:szCs w:val="22"/>
              </w:rPr>
            </w:pPr>
            <w:r w:rsidRPr="005463CC">
              <w:rPr>
                <w:sz w:val="22"/>
                <w:szCs w:val="22"/>
              </w:rPr>
              <w:t>2.1</w:t>
            </w:r>
          </w:p>
        </w:tc>
        <w:tc>
          <w:tcPr>
            <w:tcW w:w="4659" w:type="dxa"/>
            <w:tcBorders>
              <w:top w:val="nil"/>
              <w:left w:val="nil"/>
              <w:bottom w:val="single" w:sz="4" w:space="0" w:color="auto"/>
              <w:right w:val="single" w:sz="4" w:space="0" w:color="auto"/>
            </w:tcBorders>
            <w:shd w:val="clear" w:color="auto" w:fill="auto"/>
            <w:vAlign w:val="center"/>
            <w:hideMark/>
          </w:tcPr>
          <w:p w14:paraId="6566C7CA" w14:textId="77777777" w:rsidR="00A10D7D" w:rsidRPr="005463CC" w:rsidRDefault="00A10D7D" w:rsidP="00C10E6E">
            <w:pPr>
              <w:rPr>
                <w:sz w:val="22"/>
                <w:szCs w:val="22"/>
              </w:rPr>
            </w:pPr>
            <w:r w:rsidRPr="005463CC">
              <w:rPr>
                <w:sz w:val="22"/>
                <w:szCs w:val="22"/>
              </w:rPr>
              <w:t>потери тепловой энергии, тыс. Гкал:</w:t>
            </w:r>
          </w:p>
        </w:tc>
        <w:tc>
          <w:tcPr>
            <w:tcW w:w="1176" w:type="dxa"/>
            <w:tcBorders>
              <w:top w:val="nil"/>
              <w:left w:val="nil"/>
              <w:bottom w:val="single" w:sz="4" w:space="0" w:color="auto"/>
              <w:right w:val="single" w:sz="4" w:space="0" w:color="auto"/>
            </w:tcBorders>
            <w:shd w:val="clear" w:color="auto" w:fill="auto"/>
            <w:vAlign w:val="center"/>
            <w:hideMark/>
          </w:tcPr>
          <w:p w14:paraId="330B8592" w14:textId="77777777" w:rsidR="00A10D7D" w:rsidRPr="005463CC" w:rsidRDefault="00A10D7D" w:rsidP="00C10E6E">
            <w:pPr>
              <w:jc w:val="center"/>
              <w:rPr>
                <w:sz w:val="22"/>
                <w:szCs w:val="22"/>
              </w:rPr>
            </w:pPr>
            <w:r w:rsidRPr="005463CC">
              <w:rPr>
                <w:sz w:val="22"/>
                <w:szCs w:val="22"/>
              </w:rPr>
              <w:t> </w:t>
            </w:r>
          </w:p>
        </w:tc>
        <w:tc>
          <w:tcPr>
            <w:tcW w:w="1058" w:type="dxa"/>
            <w:tcBorders>
              <w:top w:val="nil"/>
              <w:left w:val="nil"/>
              <w:bottom w:val="single" w:sz="4" w:space="0" w:color="auto"/>
              <w:right w:val="single" w:sz="4" w:space="0" w:color="auto"/>
            </w:tcBorders>
            <w:shd w:val="clear" w:color="auto" w:fill="auto"/>
            <w:vAlign w:val="center"/>
            <w:hideMark/>
          </w:tcPr>
          <w:p w14:paraId="5C100F2C" w14:textId="77777777" w:rsidR="00A10D7D" w:rsidRPr="005463CC" w:rsidRDefault="00A10D7D" w:rsidP="00C10E6E">
            <w:pPr>
              <w:jc w:val="center"/>
              <w:rPr>
                <w:sz w:val="22"/>
                <w:szCs w:val="22"/>
              </w:rPr>
            </w:pPr>
            <w:r w:rsidRPr="005463CC">
              <w:rPr>
                <w:sz w:val="22"/>
                <w:szCs w:val="22"/>
              </w:rPr>
              <w:t> </w:t>
            </w:r>
          </w:p>
        </w:tc>
        <w:tc>
          <w:tcPr>
            <w:tcW w:w="1166" w:type="dxa"/>
            <w:tcBorders>
              <w:top w:val="nil"/>
              <w:left w:val="nil"/>
              <w:bottom w:val="single" w:sz="4" w:space="0" w:color="auto"/>
              <w:right w:val="single" w:sz="4" w:space="0" w:color="auto"/>
            </w:tcBorders>
            <w:shd w:val="clear" w:color="auto" w:fill="auto"/>
            <w:vAlign w:val="center"/>
            <w:hideMark/>
          </w:tcPr>
          <w:p w14:paraId="6F2302B8" w14:textId="77777777" w:rsidR="00A10D7D" w:rsidRPr="005463CC" w:rsidRDefault="00A10D7D" w:rsidP="00C10E6E">
            <w:pPr>
              <w:jc w:val="center"/>
              <w:rPr>
                <w:sz w:val="22"/>
                <w:szCs w:val="22"/>
              </w:rPr>
            </w:pPr>
            <w:r w:rsidRPr="005463CC">
              <w:rPr>
                <w:sz w:val="22"/>
                <w:szCs w:val="22"/>
              </w:rPr>
              <w:t> </w:t>
            </w:r>
          </w:p>
        </w:tc>
        <w:tc>
          <w:tcPr>
            <w:tcW w:w="1322" w:type="dxa"/>
            <w:tcBorders>
              <w:top w:val="nil"/>
              <w:left w:val="nil"/>
              <w:bottom w:val="single" w:sz="4" w:space="0" w:color="auto"/>
              <w:right w:val="single" w:sz="4" w:space="0" w:color="auto"/>
            </w:tcBorders>
            <w:shd w:val="clear" w:color="auto" w:fill="auto"/>
            <w:vAlign w:val="center"/>
            <w:hideMark/>
          </w:tcPr>
          <w:p w14:paraId="2D2C30BA" w14:textId="77777777" w:rsidR="00A10D7D" w:rsidRPr="005463CC" w:rsidRDefault="00A10D7D" w:rsidP="00C10E6E">
            <w:pPr>
              <w:jc w:val="center"/>
              <w:rPr>
                <w:sz w:val="22"/>
                <w:szCs w:val="22"/>
              </w:rPr>
            </w:pPr>
            <w:r w:rsidRPr="005463CC">
              <w:rPr>
                <w:sz w:val="22"/>
                <w:szCs w:val="22"/>
              </w:rPr>
              <w:t> </w:t>
            </w:r>
          </w:p>
        </w:tc>
      </w:tr>
      <w:tr w:rsidR="00A10D7D" w:rsidRPr="005463CC" w14:paraId="4D9256B8" w14:textId="77777777" w:rsidTr="00C10E6E">
        <w:trPr>
          <w:trHeight w:val="284"/>
        </w:trPr>
        <w:tc>
          <w:tcPr>
            <w:tcW w:w="659" w:type="dxa"/>
            <w:vMerge/>
            <w:tcBorders>
              <w:top w:val="nil"/>
              <w:left w:val="single" w:sz="4" w:space="0" w:color="auto"/>
              <w:bottom w:val="single" w:sz="4" w:space="0" w:color="auto"/>
              <w:right w:val="single" w:sz="4" w:space="0" w:color="auto"/>
            </w:tcBorders>
            <w:vAlign w:val="center"/>
            <w:hideMark/>
          </w:tcPr>
          <w:p w14:paraId="667D6C7E" w14:textId="77777777" w:rsidR="00A10D7D" w:rsidRPr="005463CC" w:rsidRDefault="00A10D7D" w:rsidP="00C10E6E">
            <w:pPr>
              <w:rPr>
                <w:sz w:val="22"/>
                <w:szCs w:val="22"/>
              </w:rPr>
            </w:pPr>
          </w:p>
        </w:tc>
        <w:tc>
          <w:tcPr>
            <w:tcW w:w="4659" w:type="dxa"/>
            <w:tcBorders>
              <w:top w:val="nil"/>
              <w:left w:val="nil"/>
              <w:bottom w:val="single" w:sz="4" w:space="0" w:color="auto"/>
              <w:right w:val="single" w:sz="4" w:space="0" w:color="auto"/>
            </w:tcBorders>
            <w:shd w:val="clear" w:color="auto" w:fill="auto"/>
            <w:vAlign w:val="center"/>
            <w:hideMark/>
          </w:tcPr>
          <w:p w14:paraId="74B81A14" w14:textId="77777777" w:rsidR="00A10D7D" w:rsidRPr="005463CC" w:rsidRDefault="00A10D7D" w:rsidP="00C10E6E">
            <w:pPr>
              <w:rPr>
                <w:rFonts w:ascii="Symbol" w:hAnsi="Symbol" w:cs="Arial"/>
                <w:sz w:val="22"/>
                <w:szCs w:val="22"/>
              </w:rPr>
            </w:pPr>
            <w:r w:rsidRPr="005463CC">
              <w:rPr>
                <w:rFonts w:ascii="Symbol" w:hAnsi="Symbol" w:cs="Arial"/>
                <w:sz w:val="22"/>
                <w:szCs w:val="22"/>
              </w:rPr>
              <w:t></w:t>
            </w:r>
            <w:r w:rsidRPr="005463CC">
              <w:rPr>
                <w:sz w:val="22"/>
                <w:szCs w:val="22"/>
              </w:rPr>
              <w:t xml:space="preserve">       </w:t>
            </w:r>
            <w:r w:rsidRPr="005463CC">
              <w:rPr>
                <w:i/>
                <w:iCs/>
                <w:sz w:val="22"/>
                <w:szCs w:val="22"/>
              </w:rPr>
              <w:t>пар</w:t>
            </w:r>
          </w:p>
        </w:tc>
        <w:tc>
          <w:tcPr>
            <w:tcW w:w="1176" w:type="dxa"/>
            <w:tcBorders>
              <w:top w:val="nil"/>
              <w:left w:val="nil"/>
              <w:bottom w:val="single" w:sz="4" w:space="0" w:color="auto"/>
              <w:right w:val="single" w:sz="4" w:space="0" w:color="auto"/>
            </w:tcBorders>
            <w:shd w:val="clear" w:color="auto" w:fill="auto"/>
            <w:vAlign w:val="center"/>
            <w:hideMark/>
          </w:tcPr>
          <w:p w14:paraId="55CD5837" w14:textId="77777777" w:rsidR="00A10D7D" w:rsidRPr="005463CC" w:rsidRDefault="00A10D7D" w:rsidP="00C10E6E">
            <w:pPr>
              <w:jc w:val="center"/>
              <w:rPr>
                <w:sz w:val="22"/>
                <w:szCs w:val="22"/>
              </w:rPr>
            </w:pPr>
            <w:r w:rsidRPr="005463CC">
              <w:rPr>
                <w:sz w:val="22"/>
                <w:szCs w:val="22"/>
              </w:rPr>
              <w:t> </w:t>
            </w:r>
          </w:p>
        </w:tc>
        <w:tc>
          <w:tcPr>
            <w:tcW w:w="1058" w:type="dxa"/>
            <w:tcBorders>
              <w:top w:val="nil"/>
              <w:left w:val="nil"/>
              <w:bottom w:val="single" w:sz="4" w:space="0" w:color="auto"/>
              <w:right w:val="single" w:sz="4" w:space="0" w:color="auto"/>
            </w:tcBorders>
            <w:shd w:val="clear" w:color="auto" w:fill="auto"/>
            <w:vAlign w:val="center"/>
            <w:hideMark/>
          </w:tcPr>
          <w:p w14:paraId="41BE2600" w14:textId="77777777" w:rsidR="00A10D7D" w:rsidRPr="005463CC" w:rsidRDefault="00A10D7D" w:rsidP="00C10E6E">
            <w:pPr>
              <w:jc w:val="center"/>
              <w:rPr>
                <w:sz w:val="22"/>
                <w:szCs w:val="22"/>
              </w:rPr>
            </w:pPr>
            <w:r w:rsidRPr="005463CC">
              <w:rPr>
                <w:sz w:val="22"/>
                <w:szCs w:val="22"/>
              </w:rPr>
              <w:t> </w:t>
            </w:r>
          </w:p>
        </w:tc>
        <w:tc>
          <w:tcPr>
            <w:tcW w:w="1166" w:type="dxa"/>
            <w:tcBorders>
              <w:top w:val="nil"/>
              <w:left w:val="nil"/>
              <w:bottom w:val="single" w:sz="4" w:space="0" w:color="auto"/>
              <w:right w:val="single" w:sz="4" w:space="0" w:color="auto"/>
            </w:tcBorders>
            <w:shd w:val="clear" w:color="auto" w:fill="auto"/>
            <w:vAlign w:val="center"/>
            <w:hideMark/>
          </w:tcPr>
          <w:p w14:paraId="36C496AE" w14:textId="77777777" w:rsidR="00A10D7D" w:rsidRPr="005463CC" w:rsidRDefault="00A10D7D" w:rsidP="00C10E6E">
            <w:pPr>
              <w:jc w:val="center"/>
              <w:rPr>
                <w:sz w:val="22"/>
                <w:szCs w:val="22"/>
              </w:rPr>
            </w:pPr>
            <w:r w:rsidRPr="005463CC">
              <w:rPr>
                <w:sz w:val="22"/>
                <w:szCs w:val="22"/>
              </w:rPr>
              <w:t> </w:t>
            </w:r>
          </w:p>
        </w:tc>
        <w:tc>
          <w:tcPr>
            <w:tcW w:w="1322" w:type="dxa"/>
            <w:tcBorders>
              <w:top w:val="nil"/>
              <w:left w:val="nil"/>
              <w:bottom w:val="single" w:sz="4" w:space="0" w:color="auto"/>
              <w:right w:val="single" w:sz="4" w:space="0" w:color="auto"/>
            </w:tcBorders>
            <w:shd w:val="clear" w:color="auto" w:fill="auto"/>
            <w:vAlign w:val="center"/>
            <w:hideMark/>
          </w:tcPr>
          <w:p w14:paraId="2ED57265" w14:textId="77777777" w:rsidR="00A10D7D" w:rsidRPr="005463CC" w:rsidRDefault="00A10D7D" w:rsidP="00C10E6E">
            <w:pPr>
              <w:jc w:val="center"/>
              <w:rPr>
                <w:sz w:val="22"/>
                <w:szCs w:val="22"/>
              </w:rPr>
            </w:pPr>
            <w:r w:rsidRPr="005463CC">
              <w:rPr>
                <w:sz w:val="22"/>
                <w:szCs w:val="22"/>
              </w:rPr>
              <w:t> </w:t>
            </w:r>
          </w:p>
        </w:tc>
      </w:tr>
      <w:tr w:rsidR="00A10D7D" w:rsidRPr="005463CC" w14:paraId="072F360A" w14:textId="77777777" w:rsidTr="00C10E6E">
        <w:trPr>
          <w:trHeight w:val="284"/>
        </w:trPr>
        <w:tc>
          <w:tcPr>
            <w:tcW w:w="659" w:type="dxa"/>
            <w:vMerge/>
            <w:tcBorders>
              <w:top w:val="nil"/>
              <w:left w:val="single" w:sz="4" w:space="0" w:color="auto"/>
              <w:bottom w:val="single" w:sz="4" w:space="0" w:color="auto"/>
              <w:right w:val="single" w:sz="4" w:space="0" w:color="auto"/>
            </w:tcBorders>
            <w:vAlign w:val="center"/>
            <w:hideMark/>
          </w:tcPr>
          <w:p w14:paraId="0215BC5F" w14:textId="77777777" w:rsidR="00A10D7D" w:rsidRPr="005463CC" w:rsidRDefault="00A10D7D" w:rsidP="00C10E6E">
            <w:pPr>
              <w:rPr>
                <w:sz w:val="22"/>
                <w:szCs w:val="22"/>
              </w:rPr>
            </w:pPr>
          </w:p>
        </w:tc>
        <w:tc>
          <w:tcPr>
            <w:tcW w:w="4659" w:type="dxa"/>
            <w:tcBorders>
              <w:top w:val="nil"/>
              <w:left w:val="nil"/>
              <w:bottom w:val="single" w:sz="4" w:space="0" w:color="auto"/>
              <w:right w:val="single" w:sz="4" w:space="0" w:color="auto"/>
            </w:tcBorders>
            <w:shd w:val="clear" w:color="auto" w:fill="auto"/>
            <w:vAlign w:val="center"/>
            <w:hideMark/>
          </w:tcPr>
          <w:p w14:paraId="16E82EBA" w14:textId="77777777" w:rsidR="00A10D7D" w:rsidRPr="005463CC" w:rsidRDefault="00A10D7D" w:rsidP="00C10E6E">
            <w:pPr>
              <w:rPr>
                <w:rFonts w:ascii="Symbol" w:hAnsi="Symbol" w:cs="Arial"/>
                <w:sz w:val="22"/>
                <w:szCs w:val="22"/>
              </w:rPr>
            </w:pPr>
            <w:r w:rsidRPr="005463CC">
              <w:rPr>
                <w:rFonts w:ascii="Symbol" w:hAnsi="Symbol" w:cs="Arial"/>
                <w:sz w:val="22"/>
                <w:szCs w:val="22"/>
              </w:rPr>
              <w:t></w:t>
            </w:r>
            <w:r w:rsidRPr="005463CC">
              <w:rPr>
                <w:sz w:val="22"/>
                <w:szCs w:val="22"/>
              </w:rPr>
              <w:t xml:space="preserve">       </w:t>
            </w:r>
            <w:r w:rsidRPr="005463CC">
              <w:rPr>
                <w:i/>
                <w:iCs/>
                <w:sz w:val="22"/>
                <w:szCs w:val="22"/>
              </w:rPr>
              <w:t>конденсат</w:t>
            </w:r>
          </w:p>
        </w:tc>
        <w:tc>
          <w:tcPr>
            <w:tcW w:w="1176" w:type="dxa"/>
            <w:tcBorders>
              <w:top w:val="nil"/>
              <w:left w:val="nil"/>
              <w:bottom w:val="single" w:sz="4" w:space="0" w:color="auto"/>
              <w:right w:val="single" w:sz="4" w:space="0" w:color="auto"/>
            </w:tcBorders>
            <w:shd w:val="clear" w:color="auto" w:fill="auto"/>
            <w:vAlign w:val="center"/>
            <w:hideMark/>
          </w:tcPr>
          <w:p w14:paraId="64556179" w14:textId="77777777" w:rsidR="00A10D7D" w:rsidRPr="005463CC" w:rsidRDefault="00A10D7D" w:rsidP="00C10E6E">
            <w:pPr>
              <w:jc w:val="center"/>
              <w:rPr>
                <w:sz w:val="22"/>
                <w:szCs w:val="22"/>
              </w:rPr>
            </w:pPr>
            <w:r w:rsidRPr="005463CC">
              <w:rPr>
                <w:sz w:val="22"/>
                <w:szCs w:val="22"/>
              </w:rPr>
              <w:t> </w:t>
            </w:r>
          </w:p>
        </w:tc>
        <w:tc>
          <w:tcPr>
            <w:tcW w:w="1058" w:type="dxa"/>
            <w:tcBorders>
              <w:top w:val="nil"/>
              <w:left w:val="nil"/>
              <w:bottom w:val="single" w:sz="4" w:space="0" w:color="auto"/>
              <w:right w:val="single" w:sz="4" w:space="0" w:color="auto"/>
            </w:tcBorders>
            <w:shd w:val="clear" w:color="auto" w:fill="auto"/>
            <w:vAlign w:val="center"/>
            <w:hideMark/>
          </w:tcPr>
          <w:p w14:paraId="3A894FE0" w14:textId="77777777" w:rsidR="00A10D7D" w:rsidRPr="005463CC" w:rsidRDefault="00A10D7D" w:rsidP="00C10E6E">
            <w:pPr>
              <w:jc w:val="center"/>
              <w:rPr>
                <w:sz w:val="22"/>
                <w:szCs w:val="22"/>
              </w:rPr>
            </w:pPr>
            <w:r w:rsidRPr="005463CC">
              <w:rPr>
                <w:sz w:val="22"/>
                <w:szCs w:val="22"/>
              </w:rPr>
              <w:t> </w:t>
            </w:r>
          </w:p>
        </w:tc>
        <w:tc>
          <w:tcPr>
            <w:tcW w:w="1166" w:type="dxa"/>
            <w:tcBorders>
              <w:top w:val="nil"/>
              <w:left w:val="nil"/>
              <w:bottom w:val="single" w:sz="4" w:space="0" w:color="auto"/>
              <w:right w:val="single" w:sz="4" w:space="0" w:color="auto"/>
            </w:tcBorders>
            <w:shd w:val="clear" w:color="auto" w:fill="auto"/>
            <w:vAlign w:val="center"/>
            <w:hideMark/>
          </w:tcPr>
          <w:p w14:paraId="40CA13F3" w14:textId="77777777" w:rsidR="00A10D7D" w:rsidRPr="005463CC" w:rsidRDefault="00A10D7D" w:rsidP="00C10E6E">
            <w:pPr>
              <w:jc w:val="center"/>
              <w:rPr>
                <w:sz w:val="22"/>
                <w:szCs w:val="22"/>
              </w:rPr>
            </w:pPr>
            <w:r w:rsidRPr="005463CC">
              <w:rPr>
                <w:sz w:val="22"/>
                <w:szCs w:val="22"/>
              </w:rPr>
              <w:t> </w:t>
            </w:r>
          </w:p>
        </w:tc>
        <w:tc>
          <w:tcPr>
            <w:tcW w:w="1322" w:type="dxa"/>
            <w:tcBorders>
              <w:top w:val="nil"/>
              <w:left w:val="nil"/>
              <w:bottom w:val="single" w:sz="4" w:space="0" w:color="auto"/>
              <w:right w:val="single" w:sz="4" w:space="0" w:color="auto"/>
            </w:tcBorders>
            <w:shd w:val="clear" w:color="auto" w:fill="auto"/>
            <w:vAlign w:val="center"/>
            <w:hideMark/>
          </w:tcPr>
          <w:p w14:paraId="236C275F" w14:textId="77777777" w:rsidR="00A10D7D" w:rsidRPr="005463CC" w:rsidRDefault="00A10D7D" w:rsidP="00C10E6E">
            <w:pPr>
              <w:jc w:val="center"/>
              <w:rPr>
                <w:sz w:val="22"/>
                <w:szCs w:val="22"/>
              </w:rPr>
            </w:pPr>
            <w:r w:rsidRPr="005463CC">
              <w:rPr>
                <w:sz w:val="22"/>
                <w:szCs w:val="22"/>
              </w:rPr>
              <w:t> </w:t>
            </w:r>
          </w:p>
        </w:tc>
      </w:tr>
      <w:tr w:rsidR="00A10D7D" w:rsidRPr="005463CC" w14:paraId="56BC5066" w14:textId="77777777" w:rsidTr="00C10E6E">
        <w:trPr>
          <w:trHeight w:val="284"/>
        </w:trPr>
        <w:tc>
          <w:tcPr>
            <w:tcW w:w="659" w:type="dxa"/>
            <w:vMerge/>
            <w:tcBorders>
              <w:top w:val="nil"/>
              <w:left w:val="single" w:sz="4" w:space="0" w:color="auto"/>
              <w:bottom w:val="single" w:sz="4" w:space="0" w:color="auto"/>
              <w:right w:val="single" w:sz="4" w:space="0" w:color="auto"/>
            </w:tcBorders>
            <w:vAlign w:val="center"/>
            <w:hideMark/>
          </w:tcPr>
          <w:p w14:paraId="3938DEE5" w14:textId="77777777" w:rsidR="00A10D7D" w:rsidRPr="005463CC" w:rsidRDefault="00A10D7D" w:rsidP="00C10E6E">
            <w:pPr>
              <w:rPr>
                <w:sz w:val="22"/>
                <w:szCs w:val="22"/>
              </w:rPr>
            </w:pPr>
          </w:p>
        </w:tc>
        <w:tc>
          <w:tcPr>
            <w:tcW w:w="4659" w:type="dxa"/>
            <w:tcBorders>
              <w:top w:val="nil"/>
              <w:left w:val="nil"/>
              <w:bottom w:val="single" w:sz="4" w:space="0" w:color="auto"/>
              <w:right w:val="single" w:sz="4" w:space="0" w:color="auto"/>
            </w:tcBorders>
            <w:shd w:val="clear" w:color="auto" w:fill="auto"/>
            <w:vAlign w:val="center"/>
            <w:hideMark/>
          </w:tcPr>
          <w:p w14:paraId="55CBD90C" w14:textId="77777777" w:rsidR="00A10D7D" w:rsidRPr="005463CC" w:rsidRDefault="00A10D7D" w:rsidP="00C10E6E">
            <w:pPr>
              <w:rPr>
                <w:rFonts w:ascii="Symbol" w:hAnsi="Symbol" w:cs="Arial"/>
                <w:sz w:val="22"/>
                <w:szCs w:val="22"/>
              </w:rPr>
            </w:pPr>
            <w:r w:rsidRPr="005463CC">
              <w:rPr>
                <w:rFonts w:ascii="Symbol" w:hAnsi="Symbol" w:cs="Arial"/>
                <w:sz w:val="22"/>
                <w:szCs w:val="22"/>
              </w:rPr>
              <w:t></w:t>
            </w:r>
            <w:r w:rsidRPr="005463CC">
              <w:rPr>
                <w:sz w:val="22"/>
                <w:szCs w:val="22"/>
              </w:rPr>
              <w:t xml:space="preserve">       </w:t>
            </w:r>
            <w:r w:rsidRPr="005463CC">
              <w:rPr>
                <w:i/>
                <w:iCs/>
                <w:sz w:val="22"/>
                <w:szCs w:val="22"/>
              </w:rPr>
              <w:t>вода</w:t>
            </w:r>
          </w:p>
        </w:tc>
        <w:tc>
          <w:tcPr>
            <w:tcW w:w="1176" w:type="dxa"/>
            <w:tcBorders>
              <w:top w:val="nil"/>
              <w:left w:val="nil"/>
              <w:bottom w:val="single" w:sz="4" w:space="0" w:color="auto"/>
              <w:right w:val="single" w:sz="4" w:space="0" w:color="auto"/>
            </w:tcBorders>
            <w:shd w:val="clear" w:color="auto" w:fill="auto"/>
            <w:vAlign w:val="center"/>
            <w:hideMark/>
          </w:tcPr>
          <w:p w14:paraId="085283BE" w14:textId="77777777" w:rsidR="00A10D7D" w:rsidRPr="005463CC" w:rsidRDefault="00A10D7D" w:rsidP="00C10E6E">
            <w:pPr>
              <w:jc w:val="center"/>
              <w:rPr>
                <w:sz w:val="22"/>
                <w:szCs w:val="22"/>
              </w:rPr>
            </w:pPr>
            <w:r w:rsidRPr="005463CC">
              <w:rPr>
                <w:sz w:val="22"/>
                <w:szCs w:val="22"/>
              </w:rPr>
              <w:t>*</w:t>
            </w:r>
          </w:p>
        </w:tc>
        <w:tc>
          <w:tcPr>
            <w:tcW w:w="1058" w:type="dxa"/>
            <w:tcBorders>
              <w:top w:val="nil"/>
              <w:left w:val="nil"/>
              <w:bottom w:val="single" w:sz="4" w:space="0" w:color="auto"/>
              <w:right w:val="single" w:sz="4" w:space="0" w:color="auto"/>
            </w:tcBorders>
            <w:shd w:val="clear" w:color="auto" w:fill="auto"/>
            <w:vAlign w:val="center"/>
            <w:hideMark/>
          </w:tcPr>
          <w:p w14:paraId="6094D674" w14:textId="77777777" w:rsidR="00A10D7D" w:rsidRPr="005463CC" w:rsidRDefault="00A10D7D" w:rsidP="00C10E6E">
            <w:pPr>
              <w:jc w:val="center"/>
              <w:rPr>
                <w:sz w:val="22"/>
                <w:szCs w:val="22"/>
              </w:rPr>
            </w:pPr>
            <w:r w:rsidRPr="005463CC">
              <w:rPr>
                <w:sz w:val="22"/>
                <w:szCs w:val="22"/>
              </w:rPr>
              <w:t>*</w:t>
            </w:r>
          </w:p>
        </w:tc>
        <w:tc>
          <w:tcPr>
            <w:tcW w:w="1166" w:type="dxa"/>
            <w:tcBorders>
              <w:top w:val="nil"/>
              <w:left w:val="nil"/>
              <w:bottom w:val="single" w:sz="4" w:space="0" w:color="auto"/>
              <w:right w:val="single" w:sz="4" w:space="0" w:color="auto"/>
            </w:tcBorders>
            <w:shd w:val="clear" w:color="auto" w:fill="auto"/>
            <w:vAlign w:val="center"/>
            <w:hideMark/>
          </w:tcPr>
          <w:p w14:paraId="48F41674" w14:textId="77777777" w:rsidR="00A10D7D" w:rsidRPr="005463CC" w:rsidRDefault="00A10D7D" w:rsidP="00C10E6E">
            <w:pPr>
              <w:jc w:val="center"/>
              <w:rPr>
                <w:sz w:val="22"/>
                <w:szCs w:val="22"/>
              </w:rPr>
            </w:pPr>
            <w:r w:rsidRPr="005463CC">
              <w:rPr>
                <w:sz w:val="22"/>
                <w:szCs w:val="22"/>
              </w:rPr>
              <w:t>0,53</w:t>
            </w:r>
          </w:p>
        </w:tc>
        <w:tc>
          <w:tcPr>
            <w:tcW w:w="1322" w:type="dxa"/>
            <w:tcBorders>
              <w:top w:val="nil"/>
              <w:left w:val="nil"/>
              <w:bottom w:val="single" w:sz="4" w:space="0" w:color="auto"/>
              <w:right w:val="single" w:sz="4" w:space="0" w:color="auto"/>
            </w:tcBorders>
            <w:shd w:val="clear" w:color="auto" w:fill="auto"/>
            <w:vAlign w:val="center"/>
            <w:hideMark/>
          </w:tcPr>
          <w:p w14:paraId="570E32B6" w14:textId="77777777" w:rsidR="00A10D7D" w:rsidRPr="005463CC" w:rsidRDefault="00A10D7D" w:rsidP="00C10E6E">
            <w:pPr>
              <w:jc w:val="center"/>
              <w:rPr>
                <w:sz w:val="22"/>
                <w:szCs w:val="22"/>
              </w:rPr>
            </w:pPr>
            <w:r w:rsidRPr="005463CC">
              <w:rPr>
                <w:sz w:val="22"/>
                <w:szCs w:val="22"/>
              </w:rPr>
              <w:t>0,53</w:t>
            </w:r>
          </w:p>
        </w:tc>
      </w:tr>
      <w:tr w:rsidR="00A10D7D" w:rsidRPr="005463CC" w14:paraId="1CF69C9A" w14:textId="77777777" w:rsidTr="00C10E6E">
        <w:trPr>
          <w:trHeight w:val="284"/>
        </w:trPr>
        <w:tc>
          <w:tcPr>
            <w:tcW w:w="659" w:type="dxa"/>
            <w:vMerge w:val="restart"/>
            <w:tcBorders>
              <w:top w:val="nil"/>
              <w:left w:val="single" w:sz="4" w:space="0" w:color="auto"/>
              <w:bottom w:val="single" w:sz="4" w:space="0" w:color="auto"/>
              <w:right w:val="single" w:sz="4" w:space="0" w:color="auto"/>
            </w:tcBorders>
            <w:shd w:val="clear" w:color="auto" w:fill="auto"/>
            <w:vAlign w:val="center"/>
            <w:hideMark/>
          </w:tcPr>
          <w:p w14:paraId="1165428F" w14:textId="77777777" w:rsidR="00A10D7D" w:rsidRPr="005463CC" w:rsidRDefault="00A10D7D" w:rsidP="00C10E6E">
            <w:pPr>
              <w:jc w:val="center"/>
              <w:rPr>
                <w:sz w:val="22"/>
                <w:szCs w:val="22"/>
              </w:rPr>
            </w:pPr>
            <w:r w:rsidRPr="005463CC">
              <w:rPr>
                <w:sz w:val="22"/>
                <w:szCs w:val="22"/>
              </w:rPr>
              <w:t>2.2</w:t>
            </w:r>
          </w:p>
        </w:tc>
        <w:tc>
          <w:tcPr>
            <w:tcW w:w="4659" w:type="dxa"/>
            <w:tcBorders>
              <w:top w:val="nil"/>
              <w:left w:val="nil"/>
              <w:bottom w:val="single" w:sz="4" w:space="0" w:color="auto"/>
              <w:right w:val="single" w:sz="4" w:space="0" w:color="auto"/>
            </w:tcBorders>
            <w:shd w:val="clear" w:color="auto" w:fill="auto"/>
            <w:vAlign w:val="center"/>
            <w:hideMark/>
          </w:tcPr>
          <w:p w14:paraId="74B711D5" w14:textId="77777777" w:rsidR="00A10D7D" w:rsidRPr="005463CC" w:rsidRDefault="00A10D7D" w:rsidP="00C10E6E">
            <w:pPr>
              <w:rPr>
                <w:sz w:val="22"/>
                <w:szCs w:val="22"/>
              </w:rPr>
            </w:pPr>
            <w:r w:rsidRPr="005463CC">
              <w:rPr>
                <w:sz w:val="22"/>
                <w:szCs w:val="22"/>
              </w:rPr>
              <w:t>материальная характеристика тепловых сетей в однотрубном исчислении, м</w:t>
            </w:r>
            <w:r w:rsidRPr="005463CC">
              <w:rPr>
                <w:sz w:val="22"/>
                <w:szCs w:val="22"/>
                <w:vertAlign w:val="superscript"/>
              </w:rPr>
              <w:t>2</w:t>
            </w:r>
          </w:p>
        </w:tc>
        <w:tc>
          <w:tcPr>
            <w:tcW w:w="4722" w:type="dxa"/>
            <w:gridSpan w:val="4"/>
            <w:tcBorders>
              <w:top w:val="single" w:sz="4" w:space="0" w:color="auto"/>
              <w:left w:val="nil"/>
              <w:bottom w:val="single" w:sz="4" w:space="0" w:color="auto"/>
              <w:right w:val="single" w:sz="4" w:space="0" w:color="auto"/>
            </w:tcBorders>
            <w:shd w:val="clear" w:color="auto" w:fill="auto"/>
            <w:vAlign w:val="center"/>
            <w:hideMark/>
          </w:tcPr>
          <w:p w14:paraId="2E3406D3" w14:textId="77777777" w:rsidR="00A10D7D" w:rsidRPr="005463CC" w:rsidRDefault="00A10D7D" w:rsidP="00C10E6E">
            <w:pPr>
              <w:jc w:val="center"/>
              <w:rPr>
                <w:sz w:val="22"/>
                <w:szCs w:val="22"/>
              </w:rPr>
            </w:pPr>
            <w:r w:rsidRPr="005463CC">
              <w:rPr>
                <w:sz w:val="22"/>
                <w:szCs w:val="22"/>
              </w:rPr>
              <w:t> </w:t>
            </w:r>
          </w:p>
        </w:tc>
      </w:tr>
      <w:tr w:rsidR="00A10D7D" w:rsidRPr="005463CC" w14:paraId="107D4DA3" w14:textId="77777777" w:rsidTr="00C10E6E">
        <w:trPr>
          <w:trHeight w:val="284"/>
        </w:trPr>
        <w:tc>
          <w:tcPr>
            <w:tcW w:w="659" w:type="dxa"/>
            <w:vMerge/>
            <w:tcBorders>
              <w:top w:val="nil"/>
              <w:left w:val="single" w:sz="4" w:space="0" w:color="auto"/>
              <w:bottom w:val="single" w:sz="4" w:space="0" w:color="auto"/>
              <w:right w:val="single" w:sz="4" w:space="0" w:color="auto"/>
            </w:tcBorders>
            <w:vAlign w:val="center"/>
            <w:hideMark/>
          </w:tcPr>
          <w:p w14:paraId="3BE29284" w14:textId="77777777" w:rsidR="00A10D7D" w:rsidRPr="005463CC" w:rsidRDefault="00A10D7D" w:rsidP="00C10E6E">
            <w:pPr>
              <w:rPr>
                <w:sz w:val="22"/>
                <w:szCs w:val="22"/>
              </w:rPr>
            </w:pPr>
          </w:p>
        </w:tc>
        <w:tc>
          <w:tcPr>
            <w:tcW w:w="4659" w:type="dxa"/>
            <w:tcBorders>
              <w:top w:val="nil"/>
              <w:left w:val="nil"/>
              <w:bottom w:val="single" w:sz="4" w:space="0" w:color="auto"/>
              <w:right w:val="single" w:sz="4" w:space="0" w:color="auto"/>
            </w:tcBorders>
            <w:shd w:val="clear" w:color="auto" w:fill="auto"/>
            <w:vAlign w:val="center"/>
            <w:hideMark/>
          </w:tcPr>
          <w:p w14:paraId="7E1BB23C" w14:textId="77777777" w:rsidR="00A10D7D" w:rsidRPr="005463CC" w:rsidRDefault="00A10D7D" w:rsidP="00C10E6E">
            <w:pPr>
              <w:rPr>
                <w:rFonts w:ascii="Symbol" w:hAnsi="Symbol" w:cs="Arial"/>
                <w:sz w:val="22"/>
                <w:szCs w:val="22"/>
              </w:rPr>
            </w:pPr>
            <w:r w:rsidRPr="005463CC">
              <w:rPr>
                <w:rFonts w:ascii="Symbol" w:hAnsi="Symbol" w:cs="Arial"/>
                <w:sz w:val="22"/>
                <w:szCs w:val="22"/>
              </w:rPr>
              <w:t></w:t>
            </w:r>
            <w:r w:rsidRPr="005463CC">
              <w:rPr>
                <w:sz w:val="22"/>
                <w:szCs w:val="22"/>
              </w:rPr>
              <w:t xml:space="preserve">       </w:t>
            </w:r>
            <w:r w:rsidRPr="005463CC">
              <w:rPr>
                <w:i/>
                <w:iCs/>
                <w:sz w:val="22"/>
                <w:szCs w:val="22"/>
              </w:rPr>
              <w:t>пар</w:t>
            </w:r>
          </w:p>
        </w:tc>
        <w:tc>
          <w:tcPr>
            <w:tcW w:w="1176" w:type="dxa"/>
            <w:tcBorders>
              <w:top w:val="nil"/>
              <w:left w:val="nil"/>
              <w:bottom w:val="single" w:sz="4" w:space="0" w:color="auto"/>
              <w:right w:val="single" w:sz="4" w:space="0" w:color="auto"/>
            </w:tcBorders>
            <w:shd w:val="clear" w:color="auto" w:fill="auto"/>
            <w:vAlign w:val="center"/>
            <w:hideMark/>
          </w:tcPr>
          <w:p w14:paraId="0791914D" w14:textId="77777777" w:rsidR="00A10D7D" w:rsidRPr="005463CC" w:rsidRDefault="00A10D7D" w:rsidP="00C10E6E">
            <w:pPr>
              <w:jc w:val="center"/>
              <w:rPr>
                <w:sz w:val="22"/>
                <w:szCs w:val="22"/>
              </w:rPr>
            </w:pPr>
            <w:r w:rsidRPr="005463CC">
              <w:rPr>
                <w:sz w:val="22"/>
                <w:szCs w:val="22"/>
              </w:rPr>
              <w:t> </w:t>
            </w:r>
          </w:p>
        </w:tc>
        <w:tc>
          <w:tcPr>
            <w:tcW w:w="1058" w:type="dxa"/>
            <w:tcBorders>
              <w:top w:val="nil"/>
              <w:left w:val="nil"/>
              <w:bottom w:val="single" w:sz="4" w:space="0" w:color="auto"/>
              <w:right w:val="single" w:sz="4" w:space="0" w:color="auto"/>
            </w:tcBorders>
            <w:shd w:val="clear" w:color="auto" w:fill="auto"/>
            <w:vAlign w:val="center"/>
            <w:hideMark/>
          </w:tcPr>
          <w:p w14:paraId="767FE0DB" w14:textId="77777777" w:rsidR="00A10D7D" w:rsidRPr="005463CC" w:rsidRDefault="00A10D7D" w:rsidP="00C10E6E">
            <w:pPr>
              <w:jc w:val="center"/>
              <w:rPr>
                <w:sz w:val="22"/>
                <w:szCs w:val="22"/>
              </w:rPr>
            </w:pPr>
            <w:r w:rsidRPr="005463CC">
              <w:rPr>
                <w:sz w:val="22"/>
                <w:szCs w:val="22"/>
              </w:rPr>
              <w:t> </w:t>
            </w:r>
          </w:p>
        </w:tc>
        <w:tc>
          <w:tcPr>
            <w:tcW w:w="1166" w:type="dxa"/>
            <w:tcBorders>
              <w:top w:val="nil"/>
              <w:left w:val="nil"/>
              <w:bottom w:val="single" w:sz="4" w:space="0" w:color="auto"/>
              <w:right w:val="single" w:sz="4" w:space="0" w:color="auto"/>
            </w:tcBorders>
            <w:shd w:val="clear" w:color="auto" w:fill="auto"/>
            <w:vAlign w:val="center"/>
            <w:hideMark/>
          </w:tcPr>
          <w:p w14:paraId="22E22001" w14:textId="77777777" w:rsidR="00A10D7D" w:rsidRPr="005463CC" w:rsidRDefault="00A10D7D" w:rsidP="00C10E6E">
            <w:pPr>
              <w:jc w:val="center"/>
              <w:rPr>
                <w:sz w:val="22"/>
                <w:szCs w:val="22"/>
              </w:rPr>
            </w:pPr>
            <w:r w:rsidRPr="005463CC">
              <w:rPr>
                <w:sz w:val="22"/>
                <w:szCs w:val="22"/>
              </w:rPr>
              <w:t> </w:t>
            </w:r>
          </w:p>
        </w:tc>
        <w:tc>
          <w:tcPr>
            <w:tcW w:w="1322" w:type="dxa"/>
            <w:tcBorders>
              <w:top w:val="nil"/>
              <w:left w:val="nil"/>
              <w:bottom w:val="single" w:sz="4" w:space="0" w:color="auto"/>
              <w:right w:val="single" w:sz="4" w:space="0" w:color="auto"/>
            </w:tcBorders>
            <w:shd w:val="clear" w:color="auto" w:fill="auto"/>
            <w:vAlign w:val="center"/>
            <w:hideMark/>
          </w:tcPr>
          <w:p w14:paraId="57F29650" w14:textId="77777777" w:rsidR="00A10D7D" w:rsidRPr="005463CC" w:rsidRDefault="00A10D7D" w:rsidP="00C10E6E">
            <w:pPr>
              <w:jc w:val="center"/>
              <w:rPr>
                <w:sz w:val="22"/>
                <w:szCs w:val="22"/>
              </w:rPr>
            </w:pPr>
            <w:r w:rsidRPr="005463CC">
              <w:rPr>
                <w:sz w:val="22"/>
                <w:szCs w:val="22"/>
              </w:rPr>
              <w:t> </w:t>
            </w:r>
          </w:p>
        </w:tc>
      </w:tr>
      <w:tr w:rsidR="00A10D7D" w:rsidRPr="005463CC" w14:paraId="62FAE7D0" w14:textId="77777777" w:rsidTr="00C10E6E">
        <w:trPr>
          <w:trHeight w:val="284"/>
        </w:trPr>
        <w:tc>
          <w:tcPr>
            <w:tcW w:w="659" w:type="dxa"/>
            <w:vMerge/>
            <w:tcBorders>
              <w:top w:val="nil"/>
              <w:left w:val="single" w:sz="4" w:space="0" w:color="auto"/>
              <w:bottom w:val="single" w:sz="4" w:space="0" w:color="auto"/>
              <w:right w:val="single" w:sz="4" w:space="0" w:color="auto"/>
            </w:tcBorders>
            <w:vAlign w:val="center"/>
            <w:hideMark/>
          </w:tcPr>
          <w:p w14:paraId="32182023" w14:textId="77777777" w:rsidR="00A10D7D" w:rsidRPr="005463CC" w:rsidRDefault="00A10D7D" w:rsidP="00C10E6E">
            <w:pPr>
              <w:rPr>
                <w:sz w:val="22"/>
                <w:szCs w:val="22"/>
              </w:rPr>
            </w:pPr>
          </w:p>
        </w:tc>
        <w:tc>
          <w:tcPr>
            <w:tcW w:w="4659" w:type="dxa"/>
            <w:tcBorders>
              <w:top w:val="nil"/>
              <w:left w:val="nil"/>
              <w:bottom w:val="single" w:sz="4" w:space="0" w:color="auto"/>
              <w:right w:val="single" w:sz="4" w:space="0" w:color="auto"/>
            </w:tcBorders>
            <w:shd w:val="clear" w:color="auto" w:fill="auto"/>
            <w:vAlign w:val="center"/>
            <w:hideMark/>
          </w:tcPr>
          <w:p w14:paraId="6295A1D9" w14:textId="77777777" w:rsidR="00A10D7D" w:rsidRPr="005463CC" w:rsidRDefault="00A10D7D" w:rsidP="00C10E6E">
            <w:pPr>
              <w:rPr>
                <w:rFonts w:ascii="Symbol" w:hAnsi="Symbol" w:cs="Arial"/>
                <w:sz w:val="22"/>
                <w:szCs w:val="22"/>
              </w:rPr>
            </w:pPr>
            <w:r w:rsidRPr="005463CC">
              <w:rPr>
                <w:rFonts w:ascii="Symbol" w:hAnsi="Symbol" w:cs="Arial"/>
                <w:sz w:val="22"/>
                <w:szCs w:val="22"/>
              </w:rPr>
              <w:t></w:t>
            </w:r>
            <w:r w:rsidRPr="005463CC">
              <w:rPr>
                <w:sz w:val="22"/>
                <w:szCs w:val="22"/>
              </w:rPr>
              <w:t xml:space="preserve">       </w:t>
            </w:r>
            <w:r w:rsidRPr="005463CC">
              <w:rPr>
                <w:i/>
                <w:iCs/>
                <w:sz w:val="22"/>
                <w:szCs w:val="22"/>
              </w:rPr>
              <w:t>конденсат</w:t>
            </w:r>
          </w:p>
        </w:tc>
        <w:tc>
          <w:tcPr>
            <w:tcW w:w="1176" w:type="dxa"/>
            <w:tcBorders>
              <w:top w:val="nil"/>
              <w:left w:val="nil"/>
              <w:bottom w:val="single" w:sz="4" w:space="0" w:color="auto"/>
              <w:right w:val="single" w:sz="4" w:space="0" w:color="auto"/>
            </w:tcBorders>
            <w:shd w:val="clear" w:color="auto" w:fill="auto"/>
            <w:vAlign w:val="center"/>
            <w:hideMark/>
          </w:tcPr>
          <w:p w14:paraId="216EF872" w14:textId="77777777" w:rsidR="00A10D7D" w:rsidRPr="005463CC" w:rsidRDefault="00A10D7D" w:rsidP="00C10E6E">
            <w:pPr>
              <w:jc w:val="center"/>
              <w:rPr>
                <w:sz w:val="22"/>
                <w:szCs w:val="22"/>
              </w:rPr>
            </w:pPr>
            <w:r w:rsidRPr="005463CC">
              <w:rPr>
                <w:sz w:val="22"/>
                <w:szCs w:val="22"/>
              </w:rPr>
              <w:t> </w:t>
            </w:r>
          </w:p>
        </w:tc>
        <w:tc>
          <w:tcPr>
            <w:tcW w:w="1058" w:type="dxa"/>
            <w:tcBorders>
              <w:top w:val="nil"/>
              <w:left w:val="nil"/>
              <w:bottom w:val="single" w:sz="4" w:space="0" w:color="auto"/>
              <w:right w:val="single" w:sz="4" w:space="0" w:color="auto"/>
            </w:tcBorders>
            <w:shd w:val="clear" w:color="auto" w:fill="auto"/>
            <w:vAlign w:val="center"/>
            <w:hideMark/>
          </w:tcPr>
          <w:p w14:paraId="393DF57F" w14:textId="77777777" w:rsidR="00A10D7D" w:rsidRPr="005463CC" w:rsidRDefault="00A10D7D" w:rsidP="00C10E6E">
            <w:pPr>
              <w:jc w:val="center"/>
              <w:rPr>
                <w:sz w:val="22"/>
                <w:szCs w:val="22"/>
              </w:rPr>
            </w:pPr>
            <w:r w:rsidRPr="005463CC">
              <w:rPr>
                <w:sz w:val="22"/>
                <w:szCs w:val="22"/>
              </w:rPr>
              <w:t> </w:t>
            </w:r>
          </w:p>
        </w:tc>
        <w:tc>
          <w:tcPr>
            <w:tcW w:w="1166" w:type="dxa"/>
            <w:tcBorders>
              <w:top w:val="nil"/>
              <w:left w:val="nil"/>
              <w:bottom w:val="single" w:sz="4" w:space="0" w:color="auto"/>
              <w:right w:val="single" w:sz="4" w:space="0" w:color="auto"/>
            </w:tcBorders>
            <w:shd w:val="clear" w:color="auto" w:fill="auto"/>
            <w:vAlign w:val="center"/>
            <w:hideMark/>
          </w:tcPr>
          <w:p w14:paraId="18FFD8F0" w14:textId="77777777" w:rsidR="00A10D7D" w:rsidRPr="005463CC" w:rsidRDefault="00A10D7D" w:rsidP="00C10E6E">
            <w:pPr>
              <w:jc w:val="center"/>
              <w:rPr>
                <w:sz w:val="22"/>
                <w:szCs w:val="22"/>
              </w:rPr>
            </w:pPr>
            <w:r w:rsidRPr="005463CC">
              <w:rPr>
                <w:sz w:val="22"/>
                <w:szCs w:val="22"/>
              </w:rPr>
              <w:t> </w:t>
            </w:r>
          </w:p>
        </w:tc>
        <w:tc>
          <w:tcPr>
            <w:tcW w:w="1322" w:type="dxa"/>
            <w:tcBorders>
              <w:top w:val="nil"/>
              <w:left w:val="nil"/>
              <w:bottom w:val="single" w:sz="4" w:space="0" w:color="auto"/>
              <w:right w:val="single" w:sz="4" w:space="0" w:color="auto"/>
            </w:tcBorders>
            <w:shd w:val="clear" w:color="auto" w:fill="auto"/>
            <w:vAlign w:val="center"/>
            <w:hideMark/>
          </w:tcPr>
          <w:p w14:paraId="2A3233D3" w14:textId="77777777" w:rsidR="00A10D7D" w:rsidRPr="005463CC" w:rsidRDefault="00A10D7D" w:rsidP="00C10E6E">
            <w:pPr>
              <w:jc w:val="center"/>
              <w:rPr>
                <w:sz w:val="22"/>
                <w:szCs w:val="22"/>
              </w:rPr>
            </w:pPr>
            <w:r w:rsidRPr="005463CC">
              <w:rPr>
                <w:sz w:val="22"/>
                <w:szCs w:val="22"/>
              </w:rPr>
              <w:t> </w:t>
            </w:r>
          </w:p>
        </w:tc>
      </w:tr>
      <w:tr w:rsidR="00A10D7D" w:rsidRPr="005463CC" w14:paraId="3305910B" w14:textId="77777777" w:rsidTr="00C10E6E">
        <w:trPr>
          <w:trHeight w:val="284"/>
        </w:trPr>
        <w:tc>
          <w:tcPr>
            <w:tcW w:w="659" w:type="dxa"/>
            <w:vMerge/>
            <w:tcBorders>
              <w:top w:val="nil"/>
              <w:left w:val="single" w:sz="4" w:space="0" w:color="auto"/>
              <w:bottom w:val="single" w:sz="4" w:space="0" w:color="auto"/>
              <w:right w:val="single" w:sz="4" w:space="0" w:color="auto"/>
            </w:tcBorders>
            <w:vAlign w:val="center"/>
            <w:hideMark/>
          </w:tcPr>
          <w:p w14:paraId="4E9BFF50" w14:textId="77777777" w:rsidR="00A10D7D" w:rsidRPr="005463CC" w:rsidRDefault="00A10D7D" w:rsidP="00C10E6E">
            <w:pPr>
              <w:rPr>
                <w:sz w:val="22"/>
                <w:szCs w:val="22"/>
              </w:rPr>
            </w:pPr>
          </w:p>
        </w:tc>
        <w:tc>
          <w:tcPr>
            <w:tcW w:w="4659" w:type="dxa"/>
            <w:tcBorders>
              <w:top w:val="nil"/>
              <w:left w:val="nil"/>
              <w:bottom w:val="single" w:sz="4" w:space="0" w:color="auto"/>
              <w:right w:val="single" w:sz="4" w:space="0" w:color="auto"/>
            </w:tcBorders>
            <w:shd w:val="clear" w:color="auto" w:fill="auto"/>
            <w:vAlign w:val="center"/>
            <w:hideMark/>
          </w:tcPr>
          <w:p w14:paraId="519E775A" w14:textId="77777777" w:rsidR="00A10D7D" w:rsidRPr="005463CC" w:rsidRDefault="00A10D7D" w:rsidP="00C10E6E">
            <w:pPr>
              <w:rPr>
                <w:rFonts w:ascii="Symbol" w:hAnsi="Symbol" w:cs="Arial"/>
                <w:sz w:val="22"/>
                <w:szCs w:val="22"/>
              </w:rPr>
            </w:pPr>
            <w:r w:rsidRPr="005463CC">
              <w:rPr>
                <w:rFonts w:ascii="Symbol" w:hAnsi="Symbol" w:cs="Arial"/>
                <w:sz w:val="22"/>
                <w:szCs w:val="22"/>
              </w:rPr>
              <w:t></w:t>
            </w:r>
            <w:r w:rsidRPr="005463CC">
              <w:rPr>
                <w:sz w:val="22"/>
                <w:szCs w:val="22"/>
              </w:rPr>
              <w:t xml:space="preserve">       </w:t>
            </w:r>
            <w:r w:rsidRPr="005463CC">
              <w:rPr>
                <w:i/>
                <w:iCs/>
                <w:sz w:val="22"/>
                <w:szCs w:val="22"/>
              </w:rPr>
              <w:t>вода</w:t>
            </w:r>
          </w:p>
        </w:tc>
        <w:tc>
          <w:tcPr>
            <w:tcW w:w="1176" w:type="dxa"/>
            <w:tcBorders>
              <w:top w:val="nil"/>
              <w:left w:val="nil"/>
              <w:bottom w:val="single" w:sz="4" w:space="0" w:color="auto"/>
              <w:right w:val="single" w:sz="4" w:space="0" w:color="auto"/>
            </w:tcBorders>
            <w:shd w:val="clear" w:color="auto" w:fill="auto"/>
            <w:vAlign w:val="center"/>
            <w:hideMark/>
          </w:tcPr>
          <w:p w14:paraId="4755A8FD" w14:textId="77777777" w:rsidR="00A10D7D" w:rsidRPr="005463CC" w:rsidRDefault="00A10D7D" w:rsidP="00C10E6E">
            <w:pPr>
              <w:jc w:val="center"/>
              <w:rPr>
                <w:sz w:val="22"/>
                <w:szCs w:val="22"/>
              </w:rPr>
            </w:pPr>
            <w:r w:rsidRPr="005463CC">
              <w:rPr>
                <w:sz w:val="22"/>
                <w:szCs w:val="22"/>
              </w:rPr>
              <w:t>*</w:t>
            </w:r>
          </w:p>
        </w:tc>
        <w:tc>
          <w:tcPr>
            <w:tcW w:w="1058" w:type="dxa"/>
            <w:tcBorders>
              <w:top w:val="nil"/>
              <w:left w:val="nil"/>
              <w:bottom w:val="single" w:sz="4" w:space="0" w:color="auto"/>
              <w:right w:val="single" w:sz="4" w:space="0" w:color="auto"/>
            </w:tcBorders>
            <w:shd w:val="clear" w:color="auto" w:fill="auto"/>
            <w:vAlign w:val="center"/>
            <w:hideMark/>
          </w:tcPr>
          <w:p w14:paraId="3C40BDF7" w14:textId="77777777" w:rsidR="00A10D7D" w:rsidRPr="005463CC" w:rsidRDefault="00A10D7D" w:rsidP="00C10E6E">
            <w:pPr>
              <w:jc w:val="center"/>
              <w:rPr>
                <w:sz w:val="22"/>
                <w:szCs w:val="22"/>
              </w:rPr>
            </w:pPr>
            <w:r w:rsidRPr="005463CC">
              <w:rPr>
                <w:sz w:val="22"/>
                <w:szCs w:val="22"/>
              </w:rPr>
              <w:t>*</w:t>
            </w:r>
          </w:p>
        </w:tc>
        <w:tc>
          <w:tcPr>
            <w:tcW w:w="1166" w:type="dxa"/>
            <w:tcBorders>
              <w:top w:val="nil"/>
              <w:left w:val="nil"/>
              <w:bottom w:val="single" w:sz="4" w:space="0" w:color="auto"/>
              <w:right w:val="single" w:sz="4" w:space="0" w:color="auto"/>
            </w:tcBorders>
            <w:shd w:val="clear" w:color="auto" w:fill="auto"/>
            <w:vAlign w:val="center"/>
            <w:hideMark/>
          </w:tcPr>
          <w:p w14:paraId="1AC46E38" w14:textId="77777777" w:rsidR="00A10D7D" w:rsidRPr="005463CC" w:rsidRDefault="00A10D7D" w:rsidP="00C10E6E">
            <w:pPr>
              <w:jc w:val="center"/>
              <w:rPr>
                <w:sz w:val="22"/>
                <w:szCs w:val="22"/>
              </w:rPr>
            </w:pPr>
            <w:r w:rsidRPr="005463CC">
              <w:rPr>
                <w:sz w:val="22"/>
                <w:szCs w:val="22"/>
              </w:rPr>
              <w:t>376,79</w:t>
            </w:r>
          </w:p>
        </w:tc>
        <w:tc>
          <w:tcPr>
            <w:tcW w:w="1322" w:type="dxa"/>
            <w:tcBorders>
              <w:top w:val="nil"/>
              <w:left w:val="nil"/>
              <w:bottom w:val="single" w:sz="4" w:space="0" w:color="auto"/>
              <w:right w:val="single" w:sz="4" w:space="0" w:color="auto"/>
            </w:tcBorders>
            <w:shd w:val="clear" w:color="auto" w:fill="auto"/>
            <w:vAlign w:val="center"/>
            <w:hideMark/>
          </w:tcPr>
          <w:p w14:paraId="7CC52ABD" w14:textId="77777777" w:rsidR="00A10D7D" w:rsidRPr="005463CC" w:rsidRDefault="00A10D7D" w:rsidP="00C10E6E">
            <w:pPr>
              <w:jc w:val="center"/>
              <w:rPr>
                <w:sz w:val="22"/>
                <w:szCs w:val="22"/>
              </w:rPr>
            </w:pPr>
            <w:r w:rsidRPr="005463CC">
              <w:rPr>
                <w:sz w:val="22"/>
                <w:szCs w:val="22"/>
              </w:rPr>
              <w:t>376,79</w:t>
            </w:r>
          </w:p>
        </w:tc>
      </w:tr>
      <w:tr w:rsidR="00A10D7D" w:rsidRPr="005463CC" w14:paraId="3249E237" w14:textId="77777777" w:rsidTr="00C10E6E">
        <w:trPr>
          <w:trHeight w:val="458"/>
        </w:trPr>
        <w:tc>
          <w:tcPr>
            <w:tcW w:w="659" w:type="dxa"/>
            <w:vMerge w:val="restart"/>
            <w:tcBorders>
              <w:top w:val="nil"/>
              <w:left w:val="single" w:sz="4" w:space="0" w:color="auto"/>
              <w:bottom w:val="single" w:sz="4" w:space="0" w:color="auto"/>
              <w:right w:val="single" w:sz="4" w:space="0" w:color="auto"/>
            </w:tcBorders>
            <w:shd w:val="clear" w:color="auto" w:fill="auto"/>
            <w:vAlign w:val="center"/>
            <w:hideMark/>
          </w:tcPr>
          <w:p w14:paraId="779A1A8D" w14:textId="77777777" w:rsidR="00A10D7D" w:rsidRPr="005463CC" w:rsidRDefault="00A10D7D" w:rsidP="00C10E6E">
            <w:pPr>
              <w:jc w:val="center"/>
              <w:rPr>
                <w:sz w:val="22"/>
                <w:szCs w:val="22"/>
              </w:rPr>
            </w:pPr>
            <w:r w:rsidRPr="005463CC">
              <w:rPr>
                <w:sz w:val="22"/>
                <w:szCs w:val="22"/>
              </w:rPr>
              <w:t>2.3</w:t>
            </w:r>
          </w:p>
        </w:tc>
        <w:tc>
          <w:tcPr>
            <w:tcW w:w="4659" w:type="dxa"/>
            <w:vMerge w:val="restart"/>
            <w:tcBorders>
              <w:top w:val="nil"/>
              <w:left w:val="single" w:sz="4" w:space="0" w:color="auto"/>
              <w:bottom w:val="single" w:sz="4" w:space="0" w:color="auto"/>
              <w:right w:val="single" w:sz="4" w:space="0" w:color="auto"/>
            </w:tcBorders>
            <w:shd w:val="clear" w:color="auto" w:fill="auto"/>
            <w:vAlign w:val="center"/>
            <w:hideMark/>
          </w:tcPr>
          <w:p w14:paraId="6DF97EF8" w14:textId="77777777" w:rsidR="00A10D7D" w:rsidRPr="005463CC" w:rsidRDefault="00A10D7D" w:rsidP="00C10E6E">
            <w:pPr>
              <w:rPr>
                <w:sz w:val="22"/>
                <w:szCs w:val="22"/>
              </w:rPr>
            </w:pPr>
            <w:r w:rsidRPr="005463CC">
              <w:rPr>
                <w:sz w:val="22"/>
                <w:szCs w:val="22"/>
              </w:rPr>
              <w:t>отпуск тепловой энергии в сеть, тыс. Гкал:</w:t>
            </w:r>
          </w:p>
        </w:tc>
        <w:tc>
          <w:tcPr>
            <w:tcW w:w="1176" w:type="dxa"/>
            <w:vMerge w:val="restart"/>
            <w:tcBorders>
              <w:top w:val="nil"/>
              <w:left w:val="single" w:sz="4" w:space="0" w:color="auto"/>
              <w:bottom w:val="single" w:sz="4" w:space="0" w:color="auto"/>
              <w:right w:val="single" w:sz="4" w:space="0" w:color="auto"/>
            </w:tcBorders>
            <w:shd w:val="clear" w:color="auto" w:fill="auto"/>
            <w:vAlign w:val="center"/>
            <w:hideMark/>
          </w:tcPr>
          <w:p w14:paraId="1788D1BA" w14:textId="77777777" w:rsidR="00A10D7D" w:rsidRPr="005463CC" w:rsidRDefault="00A10D7D" w:rsidP="00C10E6E">
            <w:pPr>
              <w:jc w:val="center"/>
              <w:rPr>
                <w:sz w:val="22"/>
                <w:szCs w:val="22"/>
              </w:rPr>
            </w:pPr>
            <w:r w:rsidRPr="005463CC">
              <w:rPr>
                <w:sz w:val="22"/>
                <w:szCs w:val="22"/>
              </w:rPr>
              <w:t> </w:t>
            </w:r>
          </w:p>
        </w:tc>
        <w:tc>
          <w:tcPr>
            <w:tcW w:w="1058" w:type="dxa"/>
            <w:vMerge w:val="restart"/>
            <w:tcBorders>
              <w:top w:val="nil"/>
              <w:left w:val="single" w:sz="4" w:space="0" w:color="auto"/>
              <w:bottom w:val="single" w:sz="4" w:space="0" w:color="auto"/>
              <w:right w:val="single" w:sz="4" w:space="0" w:color="auto"/>
            </w:tcBorders>
            <w:shd w:val="clear" w:color="auto" w:fill="auto"/>
            <w:vAlign w:val="center"/>
            <w:hideMark/>
          </w:tcPr>
          <w:p w14:paraId="76E29A1E" w14:textId="77777777" w:rsidR="00A10D7D" w:rsidRPr="005463CC" w:rsidRDefault="00A10D7D" w:rsidP="00C10E6E">
            <w:pPr>
              <w:jc w:val="center"/>
              <w:rPr>
                <w:sz w:val="22"/>
                <w:szCs w:val="22"/>
              </w:rPr>
            </w:pPr>
            <w:r w:rsidRPr="005463CC">
              <w:rPr>
                <w:sz w:val="22"/>
                <w:szCs w:val="22"/>
              </w:rPr>
              <w:t> </w:t>
            </w:r>
          </w:p>
        </w:tc>
        <w:tc>
          <w:tcPr>
            <w:tcW w:w="1166" w:type="dxa"/>
            <w:vMerge w:val="restart"/>
            <w:tcBorders>
              <w:top w:val="nil"/>
              <w:left w:val="single" w:sz="4" w:space="0" w:color="auto"/>
              <w:bottom w:val="single" w:sz="4" w:space="0" w:color="auto"/>
              <w:right w:val="single" w:sz="4" w:space="0" w:color="auto"/>
            </w:tcBorders>
            <w:shd w:val="clear" w:color="auto" w:fill="auto"/>
            <w:vAlign w:val="center"/>
            <w:hideMark/>
          </w:tcPr>
          <w:p w14:paraId="6E3F7106" w14:textId="77777777" w:rsidR="00A10D7D" w:rsidRPr="005463CC" w:rsidRDefault="00A10D7D" w:rsidP="00C10E6E">
            <w:pPr>
              <w:jc w:val="center"/>
              <w:rPr>
                <w:sz w:val="22"/>
                <w:szCs w:val="22"/>
              </w:rPr>
            </w:pPr>
            <w:r w:rsidRPr="005463CC">
              <w:rPr>
                <w:sz w:val="22"/>
                <w:szCs w:val="22"/>
              </w:rPr>
              <w:t> </w:t>
            </w:r>
          </w:p>
        </w:tc>
        <w:tc>
          <w:tcPr>
            <w:tcW w:w="1322" w:type="dxa"/>
            <w:vMerge w:val="restart"/>
            <w:tcBorders>
              <w:top w:val="nil"/>
              <w:left w:val="single" w:sz="4" w:space="0" w:color="auto"/>
              <w:bottom w:val="single" w:sz="4" w:space="0" w:color="auto"/>
              <w:right w:val="single" w:sz="4" w:space="0" w:color="auto"/>
            </w:tcBorders>
            <w:shd w:val="clear" w:color="auto" w:fill="auto"/>
            <w:vAlign w:val="center"/>
            <w:hideMark/>
          </w:tcPr>
          <w:p w14:paraId="12DFE466" w14:textId="77777777" w:rsidR="00A10D7D" w:rsidRPr="005463CC" w:rsidRDefault="00A10D7D" w:rsidP="00C10E6E">
            <w:pPr>
              <w:jc w:val="center"/>
              <w:rPr>
                <w:sz w:val="22"/>
                <w:szCs w:val="22"/>
              </w:rPr>
            </w:pPr>
            <w:r w:rsidRPr="005463CC">
              <w:rPr>
                <w:sz w:val="22"/>
                <w:szCs w:val="22"/>
              </w:rPr>
              <w:t> </w:t>
            </w:r>
          </w:p>
        </w:tc>
      </w:tr>
      <w:tr w:rsidR="00A10D7D" w:rsidRPr="005463CC" w14:paraId="7FCBAA69" w14:textId="77777777" w:rsidTr="00C10E6E">
        <w:trPr>
          <w:trHeight w:val="458"/>
        </w:trPr>
        <w:tc>
          <w:tcPr>
            <w:tcW w:w="659" w:type="dxa"/>
            <w:vMerge/>
            <w:tcBorders>
              <w:top w:val="nil"/>
              <w:left w:val="single" w:sz="4" w:space="0" w:color="auto"/>
              <w:bottom w:val="single" w:sz="4" w:space="0" w:color="auto"/>
              <w:right w:val="single" w:sz="4" w:space="0" w:color="auto"/>
            </w:tcBorders>
            <w:vAlign w:val="center"/>
            <w:hideMark/>
          </w:tcPr>
          <w:p w14:paraId="5778248E" w14:textId="77777777" w:rsidR="00A10D7D" w:rsidRPr="005463CC" w:rsidRDefault="00A10D7D" w:rsidP="00C10E6E">
            <w:pPr>
              <w:rPr>
                <w:sz w:val="22"/>
                <w:szCs w:val="22"/>
              </w:rPr>
            </w:pPr>
          </w:p>
        </w:tc>
        <w:tc>
          <w:tcPr>
            <w:tcW w:w="4659" w:type="dxa"/>
            <w:vMerge/>
            <w:tcBorders>
              <w:top w:val="nil"/>
              <w:left w:val="single" w:sz="4" w:space="0" w:color="auto"/>
              <w:bottom w:val="single" w:sz="4" w:space="0" w:color="auto"/>
              <w:right w:val="single" w:sz="4" w:space="0" w:color="auto"/>
            </w:tcBorders>
            <w:vAlign w:val="center"/>
            <w:hideMark/>
          </w:tcPr>
          <w:p w14:paraId="371F4DDA" w14:textId="77777777" w:rsidR="00A10D7D" w:rsidRPr="005463CC" w:rsidRDefault="00A10D7D" w:rsidP="00C10E6E">
            <w:pPr>
              <w:rPr>
                <w:sz w:val="22"/>
                <w:szCs w:val="22"/>
              </w:rPr>
            </w:pPr>
          </w:p>
        </w:tc>
        <w:tc>
          <w:tcPr>
            <w:tcW w:w="1176" w:type="dxa"/>
            <w:vMerge/>
            <w:tcBorders>
              <w:top w:val="nil"/>
              <w:left w:val="single" w:sz="4" w:space="0" w:color="auto"/>
              <w:bottom w:val="single" w:sz="4" w:space="0" w:color="auto"/>
              <w:right w:val="single" w:sz="4" w:space="0" w:color="auto"/>
            </w:tcBorders>
            <w:vAlign w:val="center"/>
            <w:hideMark/>
          </w:tcPr>
          <w:p w14:paraId="46FA7E1C" w14:textId="77777777" w:rsidR="00A10D7D" w:rsidRPr="005463CC" w:rsidRDefault="00A10D7D" w:rsidP="00C10E6E">
            <w:pPr>
              <w:rPr>
                <w:sz w:val="22"/>
                <w:szCs w:val="22"/>
              </w:rPr>
            </w:pPr>
          </w:p>
        </w:tc>
        <w:tc>
          <w:tcPr>
            <w:tcW w:w="1058" w:type="dxa"/>
            <w:vMerge/>
            <w:tcBorders>
              <w:top w:val="nil"/>
              <w:left w:val="single" w:sz="4" w:space="0" w:color="auto"/>
              <w:bottom w:val="single" w:sz="4" w:space="0" w:color="auto"/>
              <w:right w:val="single" w:sz="4" w:space="0" w:color="auto"/>
            </w:tcBorders>
            <w:vAlign w:val="center"/>
            <w:hideMark/>
          </w:tcPr>
          <w:p w14:paraId="12C4D0D1" w14:textId="77777777" w:rsidR="00A10D7D" w:rsidRPr="005463CC" w:rsidRDefault="00A10D7D" w:rsidP="00C10E6E">
            <w:pPr>
              <w:rPr>
                <w:sz w:val="22"/>
                <w:szCs w:val="22"/>
              </w:rPr>
            </w:pPr>
          </w:p>
        </w:tc>
        <w:tc>
          <w:tcPr>
            <w:tcW w:w="1166" w:type="dxa"/>
            <w:vMerge/>
            <w:tcBorders>
              <w:top w:val="nil"/>
              <w:left w:val="single" w:sz="4" w:space="0" w:color="auto"/>
              <w:bottom w:val="single" w:sz="4" w:space="0" w:color="auto"/>
              <w:right w:val="single" w:sz="4" w:space="0" w:color="auto"/>
            </w:tcBorders>
            <w:vAlign w:val="center"/>
            <w:hideMark/>
          </w:tcPr>
          <w:p w14:paraId="238B90D5" w14:textId="77777777" w:rsidR="00A10D7D" w:rsidRPr="005463CC" w:rsidRDefault="00A10D7D" w:rsidP="00C10E6E">
            <w:pPr>
              <w:rPr>
                <w:sz w:val="22"/>
                <w:szCs w:val="22"/>
              </w:rPr>
            </w:pPr>
          </w:p>
        </w:tc>
        <w:tc>
          <w:tcPr>
            <w:tcW w:w="1322" w:type="dxa"/>
            <w:vMerge/>
            <w:tcBorders>
              <w:top w:val="nil"/>
              <w:left w:val="single" w:sz="4" w:space="0" w:color="auto"/>
              <w:bottom w:val="single" w:sz="4" w:space="0" w:color="auto"/>
              <w:right w:val="single" w:sz="4" w:space="0" w:color="auto"/>
            </w:tcBorders>
            <w:vAlign w:val="center"/>
            <w:hideMark/>
          </w:tcPr>
          <w:p w14:paraId="3C4009FB" w14:textId="77777777" w:rsidR="00A10D7D" w:rsidRPr="005463CC" w:rsidRDefault="00A10D7D" w:rsidP="00C10E6E">
            <w:pPr>
              <w:rPr>
                <w:sz w:val="22"/>
                <w:szCs w:val="22"/>
              </w:rPr>
            </w:pPr>
          </w:p>
        </w:tc>
      </w:tr>
      <w:tr w:rsidR="00A10D7D" w:rsidRPr="005463CC" w14:paraId="0EAEF9E1" w14:textId="77777777" w:rsidTr="00C10E6E">
        <w:trPr>
          <w:trHeight w:val="284"/>
        </w:trPr>
        <w:tc>
          <w:tcPr>
            <w:tcW w:w="659" w:type="dxa"/>
            <w:vMerge/>
            <w:tcBorders>
              <w:top w:val="nil"/>
              <w:left w:val="single" w:sz="4" w:space="0" w:color="auto"/>
              <w:bottom w:val="single" w:sz="4" w:space="0" w:color="auto"/>
              <w:right w:val="single" w:sz="4" w:space="0" w:color="auto"/>
            </w:tcBorders>
            <w:vAlign w:val="center"/>
            <w:hideMark/>
          </w:tcPr>
          <w:p w14:paraId="4355823E" w14:textId="77777777" w:rsidR="00A10D7D" w:rsidRPr="005463CC" w:rsidRDefault="00A10D7D" w:rsidP="00C10E6E">
            <w:pPr>
              <w:rPr>
                <w:sz w:val="22"/>
                <w:szCs w:val="22"/>
              </w:rPr>
            </w:pPr>
          </w:p>
        </w:tc>
        <w:tc>
          <w:tcPr>
            <w:tcW w:w="4659" w:type="dxa"/>
            <w:tcBorders>
              <w:top w:val="nil"/>
              <w:left w:val="nil"/>
              <w:bottom w:val="single" w:sz="4" w:space="0" w:color="auto"/>
              <w:right w:val="single" w:sz="4" w:space="0" w:color="auto"/>
            </w:tcBorders>
            <w:shd w:val="clear" w:color="auto" w:fill="auto"/>
            <w:vAlign w:val="center"/>
            <w:hideMark/>
          </w:tcPr>
          <w:p w14:paraId="4272675B" w14:textId="77777777" w:rsidR="00A10D7D" w:rsidRPr="005463CC" w:rsidRDefault="00A10D7D" w:rsidP="00C10E6E">
            <w:pPr>
              <w:rPr>
                <w:rFonts w:ascii="Symbol" w:hAnsi="Symbol" w:cs="Arial"/>
                <w:sz w:val="22"/>
                <w:szCs w:val="22"/>
              </w:rPr>
            </w:pPr>
            <w:r w:rsidRPr="005463CC">
              <w:rPr>
                <w:rFonts w:ascii="Symbol" w:hAnsi="Symbol" w:cs="Arial"/>
                <w:sz w:val="22"/>
                <w:szCs w:val="22"/>
              </w:rPr>
              <w:t></w:t>
            </w:r>
            <w:r w:rsidRPr="005463CC">
              <w:rPr>
                <w:sz w:val="22"/>
                <w:szCs w:val="22"/>
              </w:rPr>
              <w:t xml:space="preserve">       </w:t>
            </w:r>
            <w:r w:rsidRPr="005463CC">
              <w:rPr>
                <w:i/>
                <w:iCs/>
                <w:sz w:val="22"/>
                <w:szCs w:val="22"/>
              </w:rPr>
              <w:t>пар</w:t>
            </w:r>
          </w:p>
        </w:tc>
        <w:tc>
          <w:tcPr>
            <w:tcW w:w="1176" w:type="dxa"/>
            <w:tcBorders>
              <w:top w:val="nil"/>
              <w:left w:val="nil"/>
              <w:bottom w:val="single" w:sz="4" w:space="0" w:color="auto"/>
              <w:right w:val="single" w:sz="4" w:space="0" w:color="auto"/>
            </w:tcBorders>
            <w:shd w:val="clear" w:color="auto" w:fill="auto"/>
            <w:vAlign w:val="center"/>
            <w:hideMark/>
          </w:tcPr>
          <w:p w14:paraId="39F3D7F0" w14:textId="77777777" w:rsidR="00A10D7D" w:rsidRPr="005463CC" w:rsidRDefault="00A10D7D" w:rsidP="00C10E6E">
            <w:pPr>
              <w:jc w:val="center"/>
              <w:rPr>
                <w:sz w:val="22"/>
                <w:szCs w:val="22"/>
              </w:rPr>
            </w:pPr>
            <w:r w:rsidRPr="005463CC">
              <w:rPr>
                <w:sz w:val="22"/>
                <w:szCs w:val="22"/>
              </w:rPr>
              <w:t> </w:t>
            </w:r>
          </w:p>
        </w:tc>
        <w:tc>
          <w:tcPr>
            <w:tcW w:w="1058" w:type="dxa"/>
            <w:tcBorders>
              <w:top w:val="nil"/>
              <w:left w:val="nil"/>
              <w:bottom w:val="single" w:sz="4" w:space="0" w:color="auto"/>
              <w:right w:val="single" w:sz="4" w:space="0" w:color="auto"/>
            </w:tcBorders>
            <w:shd w:val="clear" w:color="auto" w:fill="auto"/>
            <w:vAlign w:val="center"/>
            <w:hideMark/>
          </w:tcPr>
          <w:p w14:paraId="5AAFEFC6" w14:textId="77777777" w:rsidR="00A10D7D" w:rsidRPr="005463CC" w:rsidRDefault="00A10D7D" w:rsidP="00C10E6E">
            <w:pPr>
              <w:jc w:val="center"/>
              <w:rPr>
                <w:sz w:val="22"/>
                <w:szCs w:val="22"/>
              </w:rPr>
            </w:pPr>
            <w:r w:rsidRPr="005463CC">
              <w:rPr>
                <w:sz w:val="22"/>
                <w:szCs w:val="22"/>
              </w:rPr>
              <w:t> </w:t>
            </w:r>
          </w:p>
        </w:tc>
        <w:tc>
          <w:tcPr>
            <w:tcW w:w="1166" w:type="dxa"/>
            <w:tcBorders>
              <w:top w:val="nil"/>
              <w:left w:val="nil"/>
              <w:bottom w:val="single" w:sz="4" w:space="0" w:color="auto"/>
              <w:right w:val="single" w:sz="4" w:space="0" w:color="auto"/>
            </w:tcBorders>
            <w:shd w:val="clear" w:color="auto" w:fill="auto"/>
            <w:vAlign w:val="center"/>
            <w:hideMark/>
          </w:tcPr>
          <w:p w14:paraId="2A8E53C0" w14:textId="77777777" w:rsidR="00A10D7D" w:rsidRPr="005463CC" w:rsidRDefault="00A10D7D" w:rsidP="00C10E6E">
            <w:pPr>
              <w:jc w:val="center"/>
              <w:rPr>
                <w:sz w:val="22"/>
                <w:szCs w:val="22"/>
              </w:rPr>
            </w:pPr>
            <w:r w:rsidRPr="005463CC">
              <w:rPr>
                <w:sz w:val="22"/>
                <w:szCs w:val="22"/>
              </w:rPr>
              <w:t> </w:t>
            </w:r>
          </w:p>
        </w:tc>
        <w:tc>
          <w:tcPr>
            <w:tcW w:w="1322" w:type="dxa"/>
            <w:tcBorders>
              <w:top w:val="nil"/>
              <w:left w:val="nil"/>
              <w:bottom w:val="single" w:sz="4" w:space="0" w:color="auto"/>
              <w:right w:val="single" w:sz="4" w:space="0" w:color="auto"/>
            </w:tcBorders>
            <w:shd w:val="clear" w:color="auto" w:fill="auto"/>
            <w:vAlign w:val="center"/>
            <w:hideMark/>
          </w:tcPr>
          <w:p w14:paraId="312FB7E8" w14:textId="77777777" w:rsidR="00A10D7D" w:rsidRPr="005463CC" w:rsidRDefault="00A10D7D" w:rsidP="00C10E6E">
            <w:pPr>
              <w:jc w:val="center"/>
              <w:rPr>
                <w:sz w:val="22"/>
                <w:szCs w:val="22"/>
              </w:rPr>
            </w:pPr>
            <w:r w:rsidRPr="005463CC">
              <w:rPr>
                <w:sz w:val="22"/>
                <w:szCs w:val="22"/>
              </w:rPr>
              <w:t> </w:t>
            </w:r>
          </w:p>
        </w:tc>
      </w:tr>
      <w:tr w:rsidR="00A10D7D" w:rsidRPr="005463CC" w14:paraId="59052103" w14:textId="77777777" w:rsidTr="00C10E6E">
        <w:trPr>
          <w:trHeight w:val="284"/>
        </w:trPr>
        <w:tc>
          <w:tcPr>
            <w:tcW w:w="659" w:type="dxa"/>
            <w:vMerge/>
            <w:tcBorders>
              <w:top w:val="nil"/>
              <w:left w:val="single" w:sz="4" w:space="0" w:color="auto"/>
              <w:bottom w:val="single" w:sz="4" w:space="0" w:color="auto"/>
              <w:right w:val="single" w:sz="4" w:space="0" w:color="auto"/>
            </w:tcBorders>
            <w:vAlign w:val="center"/>
            <w:hideMark/>
          </w:tcPr>
          <w:p w14:paraId="69B4E1DC" w14:textId="77777777" w:rsidR="00A10D7D" w:rsidRPr="005463CC" w:rsidRDefault="00A10D7D" w:rsidP="00C10E6E">
            <w:pPr>
              <w:rPr>
                <w:sz w:val="22"/>
                <w:szCs w:val="22"/>
              </w:rPr>
            </w:pPr>
          </w:p>
        </w:tc>
        <w:tc>
          <w:tcPr>
            <w:tcW w:w="4659" w:type="dxa"/>
            <w:tcBorders>
              <w:top w:val="nil"/>
              <w:left w:val="nil"/>
              <w:bottom w:val="single" w:sz="4" w:space="0" w:color="auto"/>
              <w:right w:val="single" w:sz="4" w:space="0" w:color="auto"/>
            </w:tcBorders>
            <w:shd w:val="clear" w:color="auto" w:fill="auto"/>
            <w:vAlign w:val="center"/>
            <w:hideMark/>
          </w:tcPr>
          <w:p w14:paraId="5B49ACCE" w14:textId="77777777" w:rsidR="00A10D7D" w:rsidRPr="005463CC" w:rsidRDefault="00A10D7D" w:rsidP="00C10E6E">
            <w:pPr>
              <w:rPr>
                <w:rFonts w:ascii="Symbol" w:hAnsi="Symbol" w:cs="Arial"/>
                <w:sz w:val="22"/>
                <w:szCs w:val="22"/>
              </w:rPr>
            </w:pPr>
            <w:r w:rsidRPr="005463CC">
              <w:rPr>
                <w:rFonts w:ascii="Symbol" w:hAnsi="Symbol" w:cs="Arial"/>
                <w:sz w:val="22"/>
                <w:szCs w:val="22"/>
              </w:rPr>
              <w:t></w:t>
            </w:r>
            <w:r w:rsidRPr="005463CC">
              <w:rPr>
                <w:sz w:val="22"/>
                <w:szCs w:val="22"/>
              </w:rPr>
              <w:t xml:space="preserve">       </w:t>
            </w:r>
            <w:r w:rsidRPr="005463CC">
              <w:rPr>
                <w:i/>
                <w:iCs/>
                <w:sz w:val="22"/>
                <w:szCs w:val="22"/>
              </w:rPr>
              <w:t>вода</w:t>
            </w:r>
          </w:p>
        </w:tc>
        <w:tc>
          <w:tcPr>
            <w:tcW w:w="1176" w:type="dxa"/>
            <w:tcBorders>
              <w:top w:val="nil"/>
              <w:left w:val="nil"/>
              <w:bottom w:val="single" w:sz="4" w:space="0" w:color="auto"/>
              <w:right w:val="single" w:sz="4" w:space="0" w:color="auto"/>
            </w:tcBorders>
            <w:shd w:val="clear" w:color="auto" w:fill="auto"/>
            <w:vAlign w:val="center"/>
            <w:hideMark/>
          </w:tcPr>
          <w:p w14:paraId="34774CA7" w14:textId="77777777" w:rsidR="00A10D7D" w:rsidRPr="005463CC" w:rsidRDefault="00A10D7D" w:rsidP="00C10E6E">
            <w:pPr>
              <w:jc w:val="center"/>
              <w:rPr>
                <w:sz w:val="22"/>
                <w:szCs w:val="22"/>
              </w:rPr>
            </w:pPr>
            <w:r w:rsidRPr="005463CC">
              <w:rPr>
                <w:sz w:val="22"/>
                <w:szCs w:val="22"/>
              </w:rPr>
              <w:t>*</w:t>
            </w:r>
          </w:p>
        </w:tc>
        <w:tc>
          <w:tcPr>
            <w:tcW w:w="1058" w:type="dxa"/>
            <w:tcBorders>
              <w:top w:val="nil"/>
              <w:left w:val="nil"/>
              <w:bottom w:val="single" w:sz="4" w:space="0" w:color="auto"/>
              <w:right w:val="single" w:sz="4" w:space="0" w:color="auto"/>
            </w:tcBorders>
            <w:shd w:val="clear" w:color="auto" w:fill="auto"/>
            <w:vAlign w:val="center"/>
            <w:hideMark/>
          </w:tcPr>
          <w:p w14:paraId="5FC47922" w14:textId="77777777" w:rsidR="00A10D7D" w:rsidRPr="005463CC" w:rsidRDefault="00A10D7D" w:rsidP="00C10E6E">
            <w:pPr>
              <w:jc w:val="center"/>
              <w:rPr>
                <w:sz w:val="22"/>
                <w:szCs w:val="22"/>
              </w:rPr>
            </w:pPr>
            <w:r w:rsidRPr="005463CC">
              <w:rPr>
                <w:sz w:val="22"/>
                <w:szCs w:val="22"/>
              </w:rPr>
              <w:t>*</w:t>
            </w:r>
          </w:p>
        </w:tc>
        <w:tc>
          <w:tcPr>
            <w:tcW w:w="1166" w:type="dxa"/>
            <w:tcBorders>
              <w:top w:val="nil"/>
              <w:left w:val="nil"/>
              <w:bottom w:val="single" w:sz="4" w:space="0" w:color="auto"/>
              <w:right w:val="single" w:sz="4" w:space="0" w:color="auto"/>
            </w:tcBorders>
            <w:shd w:val="clear" w:color="auto" w:fill="auto"/>
            <w:vAlign w:val="center"/>
            <w:hideMark/>
          </w:tcPr>
          <w:p w14:paraId="0F67FEB9" w14:textId="77777777" w:rsidR="00A10D7D" w:rsidRPr="005463CC" w:rsidRDefault="00A10D7D" w:rsidP="00C10E6E">
            <w:pPr>
              <w:jc w:val="center"/>
              <w:rPr>
                <w:sz w:val="22"/>
                <w:szCs w:val="22"/>
              </w:rPr>
            </w:pPr>
            <w:r w:rsidRPr="005463CC">
              <w:rPr>
                <w:sz w:val="22"/>
                <w:szCs w:val="22"/>
              </w:rPr>
              <w:t>3,11</w:t>
            </w:r>
          </w:p>
        </w:tc>
        <w:tc>
          <w:tcPr>
            <w:tcW w:w="1322" w:type="dxa"/>
            <w:tcBorders>
              <w:top w:val="nil"/>
              <w:left w:val="nil"/>
              <w:bottom w:val="single" w:sz="4" w:space="0" w:color="auto"/>
              <w:right w:val="single" w:sz="4" w:space="0" w:color="auto"/>
            </w:tcBorders>
            <w:shd w:val="clear" w:color="auto" w:fill="auto"/>
            <w:vAlign w:val="center"/>
            <w:hideMark/>
          </w:tcPr>
          <w:p w14:paraId="23A3ABDE" w14:textId="77777777" w:rsidR="00A10D7D" w:rsidRPr="005463CC" w:rsidRDefault="00A10D7D" w:rsidP="00C10E6E">
            <w:pPr>
              <w:jc w:val="center"/>
              <w:rPr>
                <w:sz w:val="22"/>
                <w:szCs w:val="22"/>
              </w:rPr>
            </w:pPr>
            <w:r w:rsidRPr="005463CC">
              <w:rPr>
                <w:sz w:val="22"/>
                <w:szCs w:val="22"/>
              </w:rPr>
              <w:t>2,22</w:t>
            </w:r>
          </w:p>
        </w:tc>
      </w:tr>
      <w:tr w:rsidR="00A10D7D" w:rsidRPr="005463CC" w14:paraId="1D931CE2" w14:textId="77777777" w:rsidTr="00C10E6E">
        <w:trPr>
          <w:trHeight w:val="458"/>
        </w:trPr>
        <w:tc>
          <w:tcPr>
            <w:tcW w:w="659" w:type="dxa"/>
            <w:vMerge w:val="restart"/>
            <w:tcBorders>
              <w:top w:val="nil"/>
              <w:left w:val="single" w:sz="4" w:space="0" w:color="auto"/>
              <w:bottom w:val="single" w:sz="4" w:space="0" w:color="auto"/>
              <w:right w:val="single" w:sz="4" w:space="0" w:color="auto"/>
            </w:tcBorders>
            <w:shd w:val="clear" w:color="auto" w:fill="auto"/>
            <w:vAlign w:val="center"/>
            <w:hideMark/>
          </w:tcPr>
          <w:p w14:paraId="34D0673A" w14:textId="77777777" w:rsidR="00A10D7D" w:rsidRPr="005463CC" w:rsidRDefault="00A10D7D" w:rsidP="00C10E6E">
            <w:pPr>
              <w:jc w:val="center"/>
              <w:rPr>
                <w:sz w:val="22"/>
                <w:szCs w:val="22"/>
              </w:rPr>
            </w:pPr>
            <w:r w:rsidRPr="005463CC">
              <w:rPr>
                <w:sz w:val="22"/>
                <w:szCs w:val="22"/>
              </w:rPr>
              <w:t>2.4</w:t>
            </w:r>
          </w:p>
        </w:tc>
        <w:tc>
          <w:tcPr>
            <w:tcW w:w="4659" w:type="dxa"/>
            <w:vMerge w:val="restart"/>
            <w:tcBorders>
              <w:top w:val="nil"/>
              <w:left w:val="single" w:sz="4" w:space="0" w:color="auto"/>
              <w:bottom w:val="single" w:sz="4" w:space="0" w:color="auto"/>
              <w:right w:val="single" w:sz="4" w:space="0" w:color="auto"/>
            </w:tcBorders>
            <w:shd w:val="clear" w:color="auto" w:fill="auto"/>
            <w:vAlign w:val="center"/>
            <w:hideMark/>
          </w:tcPr>
          <w:p w14:paraId="3A14EE91" w14:textId="77777777" w:rsidR="00A10D7D" w:rsidRPr="005463CC" w:rsidRDefault="00A10D7D" w:rsidP="00C10E6E">
            <w:pPr>
              <w:rPr>
                <w:sz w:val="22"/>
                <w:szCs w:val="22"/>
              </w:rPr>
            </w:pPr>
            <w:r w:rsidRPr="005463CC">
              <w:rPr>
                <w:sz w:val="22"/>
                <w:szCs w:val="22"/>
              </w:rPr>
              <w:t>суммарная присоединенная тепловая нагрузка к тепловой сети, Гкал/ч:</w:t>
            </w:r>
          </w:p>
        </w:tc>
        <w:tc>
          <w:tcPr>
            <w:tcW w:w="1176" w:type="dxa"/>
            <w:vMerge w:val="restart"/>
            <w:tcBorders>
              <w:top w:val="nil"/>
              <w:left w:val="single" w:sz="4" w:space="0" w:color="auto"/>
              <w:bottom w:val="single" w:sz="4" w:space="0" w:color="auto"/>
              <w:right w:val="single" w:sz="4" w:space="0" w:color="auto"/>
            </w:tcBorders>
            <w:shd w:val="clear" w:color="auto" w:fill="auto"/>
            <w:vAlign w:val="center"/>
            <w:hideMark/>
          </w:tcPr>
          <w:p w14:paraId="501109FD" w14:textId="77777777" w:rsidR="00A10D7D" w:rsidRPr="005463CC" w:rsidRDefault="00A10D7D" w:rsidP="00C10E6E">
            <w:pPr>
              <w:jc w:val="center"/>
              <w:rPr>
                <w:b/>
                <w:bCs/>
                <w:sz w:val="22"/>
                <w:szCs w:val="22"/>
              </w:rPr>
            </w:pPr>
            <w:r w:rsidRPr="005463CC">
              <w:rPr>
                <w:b/>
                <w:bCs/>
                <w:sz w:val="22"/>
                <w:szCs w:val="22"/>
              </w:rPr>
              <w:t> </w:t>
            </w:r>
          </w:p>
        </w:tc>
        <w:tc>
          <w:tcPr>
            <w:tcW w:w="1058" w:type="dxa"/>
            <w:vMerge w:val="restart"/>
            <w:tcBorders>
              <w:top w:val="nil"/>
              <w:left w:val="single" w:sz="4" w:space="0" w:color="auto"/>
              <w:bottom w:val="single" w:sz="4" w:space="0" w:color="auto"/>
              <w:right w:val="single" w:sz="4" w:space="0" w:color="auto"/>
            </w:tcBorders>
            <w:shd w:val="clear" w:color="auto" w:fill="auto"/>
            <w:vAlign w:val="center"/>
            <w:hideMark/>
          </w:tcPr>
          <w:p w14:paraId="38B91C88" w14:textId="77777777" w:rsidR="00A10D7D" w:rsidRPr="005463CC" w:rsidRDefault="00A10D7D" w:rsidP="00C10E6E">
            <w:pPr>
              <w:jc w:val="center"/>
              <w:rPr>
                <w:sz w:val="22"/>
                <w:szCs w:val="22"/>
              </w:rPr>
            </w:pPr>
            <w:r w:rsidRPr="005463CC">
              <w:rPr>
                <w:sz w:val="22"/>
                <w:szCs w:val="22"/>
              </w:rPr>
              <w:t> </w:t>
            </w:r>
          </w:p>
        </w:tc>
        <w:tc>
          <w:tcPr>
            <w:tcW w:w="1166" w:type="dxa"/>
            <w:vMerge w:val="restart"/>
            <w:tcBorders>
              <w:top w:val="nil"/>
              <w:left w:val="single" w:sz="4" w:space="0" w:color="auto"/>
              <w:bottom w:val="single" w:sz="4" w:space="0" w:color="auto"/>
              <w:right w:val="single" w:sz="4" w:space="0" w:color="auto"/>
            </w:tcBorders>
            <w:shd w:val="clear" w:color="auto" w:fill="auto"/>
            <w:vAlign w:val="center"/>
            <w:hideMark/>
          </w:tcPr>
          <w:p w14:paraId="30885D48" w14:textId="77777777" w:rsidR="00A10D7D" w:rsidRPr="005463CC" w:rsidRDefault="00A10D7D" w:rsidP="00C10E6E">
            <w:pPr>
              <w:jc w:val="center"/>
              <w:rPr>
                <w:sz w:val="22"/>
                <w:szCs w:val="22"/>
              </w:rPr>
            </w:pPr>
            <w:r w:rsidRPr="005463CC">
              <w:rPr>
                <w:sz w:val="22"/>
                <w:szCs w:val="22"/>
              </w:rPr>
              <w:t> </w:t>
            </w:r>
          </w:p>
        </w:tc>
        <w:tc>
          <w:tcPr>
            <w:tcW w:w="1322" w:type="dxa"/>
            <w:vMerge w:val="restart"/>
            <w:tcBorders>
              <w:top w:val="nil"/>
              <w:left w:val="single" w:sz="4" w:space="0" w:color="auto"/>
              <w:bottom w:val="single" w:sz="4" w:space="0" w:color="auto"/>
              <w:right w:val="single" w:sz="4" w:space="0" w:color="auto"/>
            </w:tcBorders>
            <w:shd w:val="clear" w:color="auto" w:fill="auto"/>
            <w:vAlign w:val="center"/>
            <w:hideMark/>
          </w:tcPr>
          <w:p w14:paraId="7A6F5EC1" w14:textId="77777777" w:rsidR="00A10D7D" w:rsidRPr="005463CC" w:rsidRDefault="00A10D7D" w:rsidP="00C10E6E">
            <w:pPr>
              <w:jc w:val="center"/>
              <w:rPr>
                <w:sz w:val="22"/>
                <w:szCs w:val="22"/>
              </w:rPr>
            </w:pPr>
            <w:r w:rsidRPr="005463CC">
              <w:rPr>
                <w:sz w:val="22"/>
                <w:szCs w:val="22"/>
              </w:rPr>
              <w:t> </w:t>
            </w:r>
          </w:p>
        </w:tc>
      </w:tr>
      <w:tr w:rsidR="00A10D7D" w:rsidRPr="005463CC" w14:paraId="22C9EB36" w14:textId="77777777" w:rsidTr="00C10E6E">
        <w:trPr>
          <w:trHeight w:val="458"/>
        </w:trPr>
        <w:tc>
          <w:tcPr>
            <w:tcW w:w="659" w:type="dxa"/>
            <w:vMerge/>
            <w:tcBorders>
              <w:top w:val="nil"/>
              <w:left w:val="single" w:sz="4" w:space="0" w:color="auto"/>
              <w:bottom w:val="single" w:sz="4" w:space="0" w:color="auto"/>
              <w:right w:val="single" w:sz="4" w:space="0" w:color="auto"/>
            </w:tcBorders>
            <w:vAlign w:val="center"/>
            <w:hideMark/>
          </w:tcPr>
          <w:p w14:paraId="2FC7CCDD" w14:textId="77777777" w:rsidR="00A10D7D" w:rsidRPr="005463CC" w:rsidRDefault="00A10D7D" w:rsidP="00C10E6E">
            <w:pPr>
              <w:rPr>
                <w:sz w:val="22"/>
                <w:szCs w:val="22"/>
              </w:rPr>
            </w:pPr>
          </w:p>
        </w:tc>
        <w:tc>
          <w:tcPr>
            <w:tcW w:w="4659" w:type="dxa"/>
            <w:vMerge/>
            <w:tcBorders>
              <w:top w:val="nil"/>
              <w:left w:val="single" w:sz="4" w:space="0" w:color="auto"/>
              <w:bottom w:val="single" w:sz="4" w:space="0" w:color="auto"/>
              <w:right w:val="single" w:sz="4" w:space="0" w:color="auto"/>
            </w:tcBorders>
            <w:vAlign w:val="center"/>
            <w:hideMark/>
          </w:tcPr>
          <w:p w14:paraId="1F0B0E0F" w14:textId="77777777" w:rsidR="00A10D7D" w:rsidRPr="005463CC" w:rsidRDefault="00A10D7D" w:rsidP="00C10E6E">
            <w:pPr>
              <w:rPr>
                <w:sz w:val="22"/>
                <w:szCs w:val="22"/>
              </w:rPr>
            </w:pPr>
          </w:p>
        </w:tc>
        <w:tc>
          <w:tcPr>
            <w:tcW w:w="1176" w:type="dxa"/>
            <w:vMerge/>
            <w:tcBorders>
              <w:top w:val="nil"/>
              <w:left w:val="single" w:sz="4" w:space="0" w:color="auto"/>
              <w:bottom w:val="single" w:sz="4" w:space="0" w:color="auto"/>
              <w:right w:val="single" w:sz="4" w:space="0" w:color="auto"/>
            </w:tcBorders>
            <w:vAlign w:val="center"/>
            <w:hideMark/>
          </w:tcPr>
          <w:p w14:paraId="06270BC7" w14:textId="77777777" w:rsidR="00A10D7D" w:rsidRPr="005463CC" w:rsidRDefault="00A10D7D" w:rsidP="00C10E6E">
            <w:pPr>
              <w:rPr>
                <w:b/>
                <w:bCs/>
                <w:sz w:val="22"/>
                <w:szCs w:val="22"/>
              </w:rPr>
            </w:pPr>
          </w:p>
        </w:tc>
        <w:tc>
          <w:tcPr>
            <w:tcW w:w="1058" w:type="dxa"/>
            <w:vMerge/>
            <w:tcBorders>
              <w:top w:val="nil"/>
              <w:left w:val="single" w:sz="4" w:space="0" w:color="auto"/>
              <w:bottom w:val="single" w:sz="4" w:space="0" w:color="auto"/>
              <w:right w:val="single" w:sz="4" w:space="0" w:color="auto"/>
            </w:tcBorders>
            <w:vAlign w:val="center"/>
            <w:hideMark/>
          </w:tcPr>
          <w:p w14:paraId="22FB78DB" w14:textId="77777777" w:rsidR="00A10D7D" w:rsidRPr="005463CC" w:rsidRDefault="00A10D7D" w:rsidP="00C10E6E">
            <w:pPr>
              <w:rPr>
                <w:sz w:val="22"/>
                <w:szCs w:val="22"/>
              </w:rPr>
            </w:pPr>
          </w:p>
        </w:tc>
        <w:tc>
          <w:tcPr>
            <w:tcW w:w="1166" w:type="dxa"/>
            <w:vMerge/>
            <w:tcBorders>
              <w:top w:val="nil"/>
              <w:left w:val="single" w:sz="4" w:space="0" w:color="auto"/>
              <w:bottom w:val="single" w:sz="4" w:space="0" w:color="auto"/>
              <w:right w:val="single" w:sz="4" w:space="0" w:color="auto"/>
            </w:tcBorders>
            <w:vAlign w:val="center"/>
            <w:hideMark/>
          </w:tcPr>
          <w:p w14:paraId="24583FCE" w14:textId="77777777" w:rsidR="00A10D7D" w:rsidRPr="005463CC" w:rsidRDefault="00A10D7D" w:rsidP="00C10E6E">
            <w:pPr>
              <w:rPr>
                <w:sz w:val="22"/>
                <w:szCs w:val="22"/>
              </w:rPr>
            </w:pPr>
          </w:p>
        </w:tc>
        <w:tc>
          <w:tcPr>
            <w:tcW w:w="1322" w:type="dxa"/>
            <w:vMerge/>
            <w:tcBorders>
              <w:top w:val="nil"/>
              <w:left w:val="single" w:sz="4" w:space="0" w:color="auto"/>
              <w:bottom w:val="single" w:sz="4" w:space="0" w:color="auto"/>
              <w:right w:val="single" w:sz="4" w:space="0" w:color="auto"/>
            </w:tcBorders>
            <w:vAlign w:val="center"/>
            <w:hideMark/>
          </w:tcPr>
          <w:p w14:paraId="689477EF" w14:textId="77777777" w:rsidR="00A10D7D" w:rsidRPr="005463CC" w:rsidRDefault="00A10D7D" w:rsidP="00C10E6E">
            <w:pPr>
              <w:rPr>
                <w:sz w:val="22"/>
                <w:szCs w:val="22"/>
              </w:rPr>
            </w:pPr>
          </w:p>
        </w:tc>
      </w:tr>
      <w:tr w:rsidR="00A10D7D" w:rsidRPr="005463CC" w14:paraId="322DE08D" w14:textId="77777777" w:rsidTr="00C10E6E">
        <w:trPr>
          <w:trHeight w:val="284"/>
        </w:trPr>
        <w:tc>
          <w:tcPr>
            <w:tcW w:w="659" w:type="dxa"/>
            <w:vMerge/>
            <w:tcBorders>
              <w:top w:val="nil"/>
              <w:left w:val="single" w:sz="4" w:space="0" w:color="auto"/>
              <w:bottom w:val="single" w:sz="4" w:space="0" w:color="auto"/>
              <w:right w:val="single" w:sz="4" w:space="0" w:color="auto"/>
            </w:tcBorders>
            <w:vAlign w:val="center"/>
            <w:hideMark/>
          </w:tcPr>
          <w:p w14:paraId="375132DC" w14:textId="77777777" w:rsidR="00A10D7D" w:rsidRPr="005463CC" w:rsidRDefault="00A10D7D" w:rsidP="00C10E6E">
            <w:pPr>
              <w:rPr>
                <w:sz w:val="22"/>
                <w:szCs w:val="22"/>
              </w:rPr>
            </w:pPr>
          </w:p>
        </w:tc>
        <w:tc>
          <w:tcPr>
            <w:tcW w:w="4659" w:type="dxa"/>
            <w:tcBorders>
              <w:top w:val="nil"/>
              <w:left w:val="nil"/>
              <w:bottom w:val="single" w:sz="4" w:space="0" w:color="auto"/>
              <w:right w:val="single" w:sz="4" w:space="0" w:color="auto"/>
            </w:tcBorders>
            <w:shd w:val="clear" w:color="auto" w:fill="auto"/>
            <w:vAlign w:val="center"/>
            <w:hideMark/>
          </w:tcPr>
          <w:p w14:paraId="4118FD42" w14:textId="77777777" w:rsidR="00A10D7D" w:rsidRPr="005463CC" w:rsidRDefault="00A10D7D" w:rsidP="00C10E6E">
            <w:pPr>
              <w:rPr>
                <w:rFonts w:ascii="Symbol" w:hAnsi="Symbol" w:cs="Arial"/>
                <w:sz w:val="22"/>
                <w:szCs w:val="22"/>
              </w:rPr>
            </w:pPr>
            <w:r w:rsidRPr="005463CC">
              <w:rPr>
                <w:rFonts w:ascii="Symbol" w:hAnsi="Symbol" w:cs="Arial"/>
                <w:sz w:val="22"/>
                <w:szCs w:val="22"/>
              </w:rPr>
              <w:t></w:t>
            </w:r>
            <w:r w:rsidRPr="005463CC">
              <w:rPr>
                <w:sz w:val="22"/>
                <w:szCs w:val="22"/>
              </w:rPr>
              <w:t xml:space="preserve">       </w:t>
            </w:r>
            <w:r w:rsidRPr="005463CC">
              <w:rPr>
                <w:i/>
                <w:iCs/>
                <w:sz w:val="22"/>
                <w:szCs w:val="22"/>
              </w:rPr>
              <w:t>пар</w:t>
            </w:r>
          </w:p>
        </w:tc>
        <w:tc>
          <w:tcPr>
            <w:tcW w:w="1176" w:type="dxa"/>
            <w:tcBorders>
              <w:top w:val="nil"/>
              <w:left w:val="nil"/>
              <w:bottom w:val="single" w:sz="4" w:space="0" w:color="auto"/>
              <w:right w:val="single" w:sz="4" w:space="0" w:color="auto"/>
            </w:tcBorders>
            <w:shd w:val="clear" w:color="auto" w:fill="auto"/>
            <w:vAlign w:val="center"/>
            <w:hideMark/>
          </w:tcPr>
          <w:p w14:paraId="76B8B6EC" w14:textId="77777777" w:rsidR="00A10D7D" w:rsidRPr="005463CC" w:rsidRDefault="00A10D7D" w:rsidP="00C10E6E">
            <w:pPr>
              <w:jc w:val="center"/>
              <w:rPr>
                <w:b/>
                <w:bCs/>
                <w:sz w:val="22"/>
                <w:szCs w:val="22"/>
              </w:rPr>
            </w:pPr>
            <w:r w:rsidRPr="005463CC">
              <w:rPr>
                <w:b/>
                <w:bCs/>
                <w:sz w:val="22"/>
                <w:szCs w:val="22"/>
              </w:rPr>
              <w:t> </w:t>
            </w:r>
          </w:p>
        </w:tc>
        <w:tc>
          <w:tcPr>
            <w:tcW w:w="1058" w:type="dxa"/>
            <w:tcBorders>
              <w:top w:val="nil"/>
              <w:left w:val="nil"/>
              <w:bottom w:val="single" w:sz="4" w:space="0" w:color="auto"/>
              <w:right w:val="single" w:sz="4" w:space="0" w:color="auto"/>
            </w:tcBorders>
            <w:shd w:val="clear" w:color="auto" w:fill="auto"/>
            <w:vAlign w:val="center"/>
            <w:hideMark/>
          </w:tcPr>
          <w:p w14:paraId="274E75CB" w14:textId="77777777" w:rsidR="00A10D7D" w:rsidRPr="005463CC" w:rsidRDefault="00A10D7D" w:rsidP="00C10E6E">
            <w:pPr>
              <w:jc w:val="center"/>
              <w:rPr>
                <w:b/>
                <w:bCs/>
                <w:sz w:val="22"/>
                <w:szCs w:val="22"/>
              </w:rPr>
            </w:pPr>
            <w:r w:rsidRPr="005463CC">
              <w:rPr>
                <w:b/>
                <w:bCs/>
                <w:sz w:val="22"/>
                <w:szCs w:val="22"/>
              </w:rPr>
              <w:t> </w:t>
            </w:r>
          </w:p>
        </w:tc>
        <w:tc>
          <w:tcPr>
            <w:tcW w:w="1166" w:type="dxa"/>
            <w:tcBorders>
              <w:top w:val="nil"/>
              <w:left w:val="nil"/>
              <w:bottom w:val="single" w:sz="4" w:space="0" w:color="auto"/>
              <w:right w:val="single" w:sz="4" w:space="0" w:color="auto"/>
            </w:tcBorders>
            <w:shd w:val="clear" w:color="auto" w:fill="auto"/>
            <w:vAlign w:val="center"/>
            <w:hideMark/>
          </w:tcPr>
          <w:p w14:paraId="0809C28B" w14:textId="77777777" w:rsidR="00A10D7D" w:rsidRPr="005463CC" w:rsidRDefault="00A10D7D" w:rsidP="00C10E6E">
            <w:pPr>
              <w:jc w:val="center"/>
              <w:rPr>
                <w:b/>
                <w:bCs/>
                <w:sz w:val="22"/>
                <w:szCs w:val="22"/>
              </w:rPr>
            </w:pPr>
            <w:r w:rsidRPr="005463CC">
              <w:rPr>
                <w:b/>
                <w:bCs/>
                <w:sz w:val="22"/>
                <w:szCs w:val="22"/>
              </w:rPr>
              <w:t> </w:t>
            </w:r>
          </w:p>
        </w:tc>
        <w:tc>
          <w:tcPr>
            <w:tcW w:w="1322" w:type="dxa"/>
            <w:tcBorders>
              <w:top w:val="nil"/>
              <w:left w:val="nil"/>
              <w:bottom w:val="single" w:sz="4" w:space="0" w:color="auto"/>
              <w:right w:val="single" w:sz="4" w:space="0" w:color="auto"/>
            </w:tcBorders>
            <w:shd w:val="clear" w:color="auto" w:fill="auto"/>
            <w:vAlign w:val="center"/>
            <w:hideMark/>
          </w:tcPr>
          <w:p w14:paraId="79790125" w14:textId="77777777" w:rsidR="00A10D7D" w:rsidRPr="005463CC" w:rsidRDefault="00A10D7D" w:rsidP="00C10E6E">
            <w:pPr>
              <w:jc w:val="center"/>
              <w:rPr>
                <w:b/>
                <w:bCs/>
                <w:sz w:val="22"/>
                <w:szCs w:val="22"/>
              </w:rPr>
            </w:pPr>
            <w:r w:rsidRPr="005463CC">
              <w:rPr>
                <w:b/>
                <w:bCs/>
                <w:sz w:val="22"/>
                <w:szCs w:val="22"/>
              </w:rPr>
              <w:t> </w:t>
            </w:r>
          </w:p>
        </w:tc>
      </w:tr>
      <w:tr w:rsidR="00A10D7D" w:rsidRPr="005463CC" w14:paraId="3276FA67" w14:textId="77777777" w:rsidTr="00C10E6E">
        <w:trPr>
          <w:trHeight w:val="284"/>
        </w:trPr>
        <w:tc>
          <w:tcPr>
            <w:tcW w:w="659" w:type="dxa"/>
            <w:vMerge/>
            <w:tcBorders>
              <w:top w:val="nil"/>
              <w:left w:val="single" w:sz="4" w:space="0" w:color="auto"/>
              <w:bottom w:val="single" w:sz="4" w:space="0" w:color="auto"/>
              <w:right w:val="single" w:sz="4" w:space="0" w:color="auto"/>
            </w:tcBorders>
            <w:vAlign w:val="center"/>
            <w:hideMark/>
          </w:tcPr>
          <w:p w14:paraId="250C61A8" w14:textId="77777777" w:rsidR="00A10D7D" w:rsidRPr="005463CC" w:rsidRDefault="00A10D7D" w:rsidP="00C10E6E">
            <w:pPr>
              <w:rPr>
                <w:sz w:val="22"/>
                <w:szCs w:val="22"/>
              </w:rPr>
            </w:pPr>
          </w:p>
        </w:tc>
        <w:tc>
          <w:tcPr>
            <w:tcW w:w="4659" w:type="dxa"/>
            <w:tcBorders>
              <w:top w:val="nil"/>
              <w:left w:val="nil"/>
              <w:bottom w:val="single" w:sz="4" w:space="0" w:color="auto"/>
              <w:right w:val="single" w:sz="4" w:space="0" w:color="auto"/>
            </w:tcBorders>
            <w:shd w:val="clear" w:color="auto" w:fill="auto"/>
            <w:vAlign w:val="center"/>
            <w:hideMark/>
          </w:tcPr>
          <w:p w14:paraId="670B3B1A" w14:textId="77777777" w:rsidR="00A10D7D" w:rsidRPr="005463CC" w:rsidRDefault="00A10D7D" w:rsidP="00C10E6E">
            <w:pPr>
              <w:rPr>
                <w:rFonts w:ascii="Symbol" w:hAnsi="Symbol" w:cs="Arial"/>
                <w:sz w:val="22"/>
                <w:szCs w:val="22"/>
              </w:rPr>
            </w:pPr>
            <w:r w:rsidRPr="005463CC">
              <w:rPr>
                <w:rFonts w:ascii="Symbol" w:hAnsi="Symbol" w:cs="Arial"/>
                <w:sz w:val="22"/>
                <w:szCs w:val="22"/>
              </w:rPr>
              <w:t></w:t>
            </w:r>
            <w:r w:rsidRPr="005463CC">
              <w:rPr>
                <w:sz w:val="22"/>
                <w:szCs w:val="22"/>
              </w:rPr>
              <w:t xml:space="preserve">       </w:t>
            </w:r>
            <w:r w:rsidRPr="005463CC">
              <w:rPr>
                <w:i/>
                <w:iCs/>
                <w:sz w:val="22"/>
                <w:szCs w:val="22"/>
              </w:rPr>
              <w:t>вода</w:t>
            </w:r>
          </w:p>
        </w:tc>
        <w:tc>
          <w:tcPr>
            <w:tcW w:w="1176" w:type="dxa"/>
            <w:tcBorders>
              <w:top w:val="nil"/>
              <w:left w:val="nil"/>
              <w:bottom w:val="single" w:sz="4" w:space="0" w:color="auto"/>
              <w:right w:val="single" w:sz="4" w:space="0" w:color="auto"/>
            </w:tcBorders>
            <w:shd w:val="clear" w:color="auto" w:fill="auto"/>
            <w:vAlign w:val="center"/>
            <w:hideMark/>
          </w:tcPr>
          <w:p w14:paraId="34E742D1" w14:textId="77777777" w:rsidR="00A10D7D" w:rsidRPr="005463CC" w:rsidRDefault="00A10D7D" w:rsidP="00C10E6E">
            <w:pPr>
              <w:jc w:val="center"/>
              <w:rPr>
                <w:sz w:val="22"/>
                <w:szCs w:val="22"/>
              </w:rPr>
            </w:pPr>
            <w:r w:rsidRPr="005463CC">
              <w:rPr>
                <w:sz w:val="22"/>
                <w:szCs w:val="22"/>
              </w:rPr>
              <w:t>*</w:t>
            </w:r>
          </w:p>
        </w:tc>
        <w:tc>
          <w:tcPr>
            <w:tcW w:w="1058" w:type="dxa"/>
            <w:tcBorders>
              <w:top w:val="nil"/>
              <w:left w:val="nil"/>
              <w:bottom w:val="single" w:sz="4" w:space="0" w:color="auto"/>
              <w:right w:val="single" w:sz="4" w:space="0" w:color="auto"/>
            </w:tcBorders>
            <w:shd w:val="clear" w:color="auto" w:fill="auto"/>
            <w:vAlign w:val="center"/>
            <w:hideMark/>
          </w:tcPr>
          <w:p w14:paraId="26FB14C2" w14:textId="77777777" w:rsidR="00A10D7D" w:rsidRPr="005463CC" w:rsidRDefault="00A10D7D" w:rsidP="00C10E6E">
            <w:pPr>
              <w:jc w:val="center"/>
              <w:rPr>
                <w:sz w:val="22"/>
                <w:szCs w:val="22"/>
              </w:rPr>
            </w:pPr>
            <w:r w:rsidRPr="005463CC">
              <w:rPr>
                <w:sz w:val="22"/>
                <w:szCs w:val="22"/>
              </w:rPr>
              <w:t>*</w:t>
            </w:r>
          </w:p>
        </w:tc>
        <w:tc>
          <w:tcPr>
            <w:tcW w:w="1166" w:type="dxa"/>
            <w:tcBorders>
              <w:top w:val="nil"/>
              <w:left w:val="nil"/>
              <w:bottom w:val="single" w:sz="4" w:space="0" w:color="auto"/>
              <w:right w:val="single" w:sz="4" w:space="0" w:color="auto"/>
            </w:tcBorders>
            <w:shd w:val="clear" w:color="auto" w:fill="auto"/>
            <w:vAlign w:val="center"/>
            <w:hideMark/>
          </w:tcPr>
          <w:p w14:paraId="09581F3C" w14:textId="77777777" w:rsidR="00A10D7D" w:rsidRPr="005463CC" w:rsidRDefault="00A10D7D" w:rsidP="00C10E6E">
            <w:pPr>
              <w:jc w:val="center"/>
              <w:rPr>
                <w:b/>
                <w:bCs/>
                <w:sz w:val="22"/>
                <w:szCs w:val="22"/>
              </w:rPr>
            </w:pPr>
            <w:r w:rsidRPr="005463CC">
              <w:rPr>
                <w:b/>
                <w:bCs/>
                <w:sz w:val="22"/>
                <w:szCs w:val="22"/>
              </w:rPr>
              <w:t>1,06</w:t>
            </w:r>
          </w:p>
        </w:tc>
        <w:tc>
          <w:tcPr>
            <w:tcW w:w="1322" w:type="dxa"/>
            <w:tcBorders>
              <w:top w:val="nil"/>
              <w:left w:val="nil"/>
              <w:bottom w:val="single" w:sz="4" w:space="0" w:color="auto"/>
              <w:right w:val="single" w:sz="4" w:space="0" w:color="auto"/>
            </w:tcBorders>
            <w:shd w:val="clear" w:color="auto" w:fill="auto"/>
            <w:vAlign w:val="center"/>
            <w:hideMark/>
          </w:tcPr>
          <w:p w14:paraId="14B30296" w14:textId="77777777" w:rsidR="00A10D7D" w:rsidRPr="005463CC" w:rsidRDefault="00A10D7D" w:rsidP="00C10E6E">
            <w:pPr>
              <w:jc w:val="center"/>
              <w:rPr>
                <w:b/>
                <w:bCs/>
                <w:sz w:val="22"/>
                <w:szCs w:val="22"/>
              </w:rPr>
            </w:pPr>
            <w:r w:rsidRPr="005463CC">
              <w:rPr>
                <w:b/>
                <w:bCs/>
                <w:sz w:val="22"/>
                <w:szCs w:val="22"/>
              </w:rPr>
              <w:t>1,06</w:t>
            </w:r>
          </w:p>
        </w:tc>
      </w:tr>
      <w:tr w:rsidR="00A10D7D" w:rsidRPr="005463CC" w14:paraId="0456E7D6" w14:textId="77777777" w:rsidTr="00C10E6E">
        <w:trPr>
          <w:trHeight w:val="284"/>
        </w:trPr>
        <w:tc>
          <w:tcPr>
            <w:tcW w:w="659" w:type="dxa"/>
            <w:vMerge w:val="restart"/>
            <w:tcBorders>
              <w:top w:val="nil"/>
              <w:left w:val="single" w:sz="4" w:space="0" w:color="auto"/>
              <w:bottom w:val="single" w:sz="4" w:space="0" w:color="auto"/>
              <w:right w:val="single" w:sz="4" w:space="0" w:color="auto"/>
            </w:tcBorders>
            <w:shd w:val="clear" w:color="auto" w:fill="auto"/>
            <w:vAlign w:val="center"/>
            <w:hideMark/>
          </w:tcPr>
          <w:p w14:paraId="197106F4" w14:textId="77777777" w:rsidR="00A10D7D" w:rsidRPr="005463CC" w:rsidRDefault="00A10D7D" w:rsidP="00C10E6E">
            <w:pPr>
              <w:jc w:val="center"/>
              <w:rPr>
                <w:sz w:val="22"/>
                <w:szCs w:val="22"/>
              </w:rPr>
            </w:pPr>
            <w:r w:rsidRPr="005463CC">
              <w:rPr>
                <w:sz w:val="22"/>
                <w:szCs w:val="22"/>
              </w:rPr>
              <w:t>2.5</w:t>
            </w:r>
          </w:p>
        </w:tc>
        <w:tc>
          <w:tcPr>
            <w:tcW w:w="4659" w:type="dxa"/>
            <w:tcBorders>
              <w:top w:val="nil"/>
              <w:left w:val="nil"/>
              <w:bottom w:val="single" w:sz="4" w:space="0" w:color="auto"/>
              <w:right w:val="single" w:sz="4" w:space="0" w:color="auto"/>
            </w:tcBorders>
            <w:shd w:val="clear" w:color="auto" w:fill="auto"/>
            <w:vAlign w:val="center"/>
            <w:hideMark/>
          </w:tcPr>
          <w:p w14:paraId="202487B3" w14:textId="77777777" w:rsidR="00A10D7D" w:rsidRPr="005463CC" w:rsidRDefault="00A10D7D" w:rsidP="00C10E6E">
            <w:pPr>
              <w:rPr>
                <w:sz w:val="22"/>
                <w:szCs w:val="22"/>
              </w:rPr>
            </w:pPr>
            <w:r w:rsidRPr="005463CC">
              <w:rPr>
                <w:sz w:val="22"/>
                <w:szCs w:val="22"/>
              </w:rPr>
              <w:t>отношение потерь тепловой энергии относительно материальной характеристики, Гкал/м</w:t>
            </w:r>
            <w:r w:rsidRPr="005463CC">
              <w:rPr>
                <w:sz w:val="22"/>
                <w:szCs w:val="22"/>
                <w:vertAlign w:val="superscript"/>
              </w:rPr>
              <w:t>2</w:t>
            </w:r>
            <w:r w:rsidRPr="005463CC">
              <w:rPr>
                <w:sz w:val="22"/>
                <w:szCs w:val="22"/>
              </w:rPr>
              <w:t>:</w:t>
            </w:r>
          </w:p>
        </w:tc>
        <w:tc>
          <w:tcPr>
            <w:tcW w:w="1176" w:type="dxa"/>
            <w:tcBorders>
              <w:top w:val="nil"/>
              <w:left w:val="nil"/>
              <w:bottom w:val="single" w:sz="4" w:space="0" w:color="auto"/>
              <w:right w:val="single" w:sz="4" w:space="0" w:color="auto"/>
            </w:tcBorders>
            <w:shd w:val="clear" w:color="auto" w:fill="auto"/>
            <w:vAlign w:val="center"/>
            <w:hideMark/>
          </w:tcPr>
          <w:p w14:paraId="34769553" w14:textId="77777777" w:rsidR="00A10D7D" w:rsidRPr="005463CC" w:rsidRDefault="00A10D7D" w:rsidP="00C10E6E">
            <w:pPr>
              <w:jc w:val="center"/>
              <w:rPr>
                <w:b/>
                <w:bCs/>
                <w:sz w:val="22"/>
                <w:szCs w:val="22"/>
              </w:rPr>
            </w:pPr>
            <w:r w:rsidRPr="005463CC">
              <w:rPr>
                <w:b/>
                <w:bCs/>
                <w:sz w:val="22"/>
                <w:szCs w:val="22"/>
              </w:rPr>
              <w:t> </w:t>
            </w:r>
          </w:p>
        </w:tc>
        <w:tc>
          <w:tcPr>
            <w:tcW w:w="1058" w:type="dxa"/>
            <w:tcBorders>
              <w:top w:val="nil"/>
              <w:left w:val="nil"/>
              <w:bottom w:val="single" w:sz="4" w:space="0" w:color="auto"/>
              <w:right w:val="single" w:sz="4" w:space="0" w:color="auto"/>
            </w:tcBorders>
            <w:shd w:val="clear" w:color="auto" w:fill="auto"/>
            <w:vAlign w:val="center"/>
            <w:hideMark/>
          </w:tcPr>
          <w:p w14:paraId="444B6CF1" w14:textId="77777777" w:rsidR="00A10D7D" w:rsidRPr="005463CC" w:rsidRDefault="00A10D7D" w:rsidP="00C10E6E">
            <w:pPr>
              <w:jc w:val="center"/>
              <w:rPr>
                <w:b/>
                <w:bCs/>
                <w:sz w:val="22"/>
                <w:szCs w:val="22"/>
              </w:rPr>
            </w:pPr>
            <w:r w:rsidRPr="005463CC">
              <w:rPr>
                <w:b/>
                <w:bCs/>
                <w:sz w:val="22"/>
                <w:szCs w:val="22"/>
              </w:rPr>
              <w:t> </w:t>
            </w:r>
          </w:p>
        </w:tc>
        <w:tc>
          <w:tcPr>
            <w:tcW w:w="1166" w:type="dxa"/>
            <w:tcBorders>
              <w:top w:val="nil"/>
              <w:left w:val="nil"/>
              <w:bottom w:val="single" w:sz="4" w:space="0" w:color="auto"/>
              <w:right w:val="single" w:sz="4" w:space="0" w:color="auto"/>
            </w:tcBorders>
            <w:shd w:val="clear" w:color="auto" w:fill="auto"/>
            <w:vAlign w:val="center"/>
            <w:hideMark/>
          </w:tcPr>
          <w:p w14:paraId="1C9F2096" w14:textId="77777777" w:rsidR="00A10D7D" w:rsidRPr="005463CC" w:rsidRDefault="00A10D7D" w:rsidP="00C10E6E">
            <w:pPr>
              <w:jc w:val="center"/>
              <w:rPr>
                <w:sz w:val="22"/>
                <w:szCs w:val="22"/>
              </w:rPr>
            </w:pPr>
            <w:r w:rsidRPr="005463CC">
              <w:rPr>
                <w:sz w:val="22"/>
                <w:szCs w:val="22"/>
              </w:rPr>
              <w:t> </w:t>
            </w:r>
          </w:p>
        </w:tc>
        <w:tc>
          <w:tcPr>
            <w:tcW w:w="1322" w:type="dxa"/>
            <w:tcBorders>
              <w:top w:val="nil"/>
              <w:left w:val="nil"/>
              <w:bottom w:val="single" w:sz="4" w:space="0" w:color="auto"/>
              <w:right w:val="single" w:sz="4" w:space="0" w:color="auto"/>
            </w:tcBorders>
            <w:shd w:val="clear" w:color="auto" w:fill="auto"/>
            <w:vAlign w:val="center"/>
            <w:hideMark/>
          </w:tcPr>
          <w:p w14:paraId="1FB1D577" w14:textId="77777777" w:rsidR="00A10D7D" w:rsidRPr="005463CC" w:rsidRDefault="00A10D7D" w:rsidP="00C10E6E">
            <w:pPr>
              <w:jc w:val="center"/>
              <w:rPr>
                <w:sz w:val="22"/>
                <w:szCs w:val="22"/>
              </w:rPr>
            </w:pPr>
            <w:r w:rsidRPr="005463CC">
              <w:rPr>
                <w:sz w:val="22"/>
                <w:szCs w:val="22"/>
              </w:rPr>
              <w:t> </w:t>
            </w:r>
          </w:p>
        </w:tc>
      </w:tr>
      <w:tr w:rsidR="00A10D7D" w:rsidRPr="005463CC" w14:paraId="0A28512E" w14:textId="77777777" w:rsidTr="00C10E6E">
        <w:trPr>
          <w:trHeight w:val="284"/>
        </w:trPr>
        <w:tc>
          <w:tcPr>
            <w:tcW w:w="659" w:type="dxa"/>
            <w:vMerge/>
            <w:tcBorders>
              <w:top w:val="nil"/>
              <w:left w:val="single" w:sz="4" w:space="0" w:color="auto"/>
              <w:bottom w:val="single" w:sz="4" w:space="0" w:color="auto"/>
              <w:right w:val="single" w:sz="4" w:space="0" w:color="auto"/>
            </w:tcBorders>
            <w:vAlign w:val="center"/>
            <w:hideMark/>
          </w:tcPr>
          <w:p w14:paraId="1508B9A9" w14:textId="77777777" w:rsidR="00A10D7D" w:rsidRPr="005463CC" w:rsidRDefault="00A10D7D" w:rsidP="00C10E6E">
            <w:pPr>
              <w:rPr>
                <w:sz w:val="22"/>
                <w:szCs w:val="22"/>
              </w:rPr>
            </w:pPr>
          </w:p>
        </w:tc>
        <w:tc>
          <w:tcPr>
            <w:tcW w:w="4659" w:type="dxa"/>
            <w:tcBorders>
              <w:top w:val="nil"/>
              <w:left w:val="nil"/>
              <w:bottom w:val="single" w:sz="4" w:space="0" w:color="auto"/>
              <w:right w:val="single" w:sz="4" w:space="0" w:color="auto"/>
            </w:tcBorders>
            <w:shd w:val="clear" w:color="auto" w:fill="auto"/>
            <w:vAlign w:val="center"/>
            <w:hideMark/>
          </w:tcPr>
          <w:p w14:paraId="0AC755B9" w14:textId="77777777" w:rsidR="00A10D7D" w:rsidRPr="005463CC" w:rsidRDefault="00A10D7D" w:rsidP="00C10E6E">
            <w:pPr>
              <w:rPr>
                <w:rFonts w:ascii="Symbol" w:hAnsi="Symbol" w:cs="Arial"/>
                <w:sz w:val="22"/>
                <w:szCs w:val="22"/>
              </w:rPr>
            </w:pPr>
            <w:r w:rsidRPr="005463CC">
              <w:rPr>
                <w:rFonts w:ascii="Symbol" w:hAnsi="Symbol" w:cs="Arial"/>
                <w:sz w:val="22"/>
                <w:szCs w:val="22"/>
              </w:rPr>
              <w:t></w:t>
            </w:r>
            <w:r w:rsidRPr="005463CC">
              <w:rPr>
                <w:sz w:val="22"/>
                <w:szCs w:val="22"/>
              </w:rPr>
              <w:t xml:space="preserve">       </w:t>
            </w:r>
            <w:r w:rsidRPr="005463CC">
              <w:rPr>
                <w:i/>
                <w:iCs/>
                <w:sz w:val="22"/>
                <w:szCs w:val="22"/>
              </w:rPr>
              <w:t>пар</w:t>
            </w:r>
          </w:p>
        </w:tc>
        <w:tc>
          <w:tcPr>
            <w:tcW w:w="1176" w:type="dxa"/>
            <w:tcBorders>
              <w:top w:val="nil"/>
              <w:left w:val="nil"/>
              <w:bottom w:val="single" w:sz="4" w:space="0" w:color="auto"/>
              <w:right w:val="single" w:sz="4" w:space="0" w:color="auto"/>
            </w:tcBorders>
            <w:shd w:val="clear" w:color="auto" w:fill="auto"/>
            <w:vAlign w:val="center"/>
            <w:hideMark/>
          </w:tcPr>
          <w:p w14:paraId="1C305F12" w14:textId="77777777" w:rsidR="00A10D7D" w:rsidRPr="005463CC" w:rsidRDefault="00A10D7D" w:rsidP="00C10E6E">
            <w:pPr>
              <w:jc w:val="center"/>
              <w:rPr>
                <w:sz w:val="22"/>
                <w:szCs w:val="22"/>
              </w:rPr>
            </w:pPr>
            <w:r w:rsidRPr="005463CC">
              <w:rPr>
                <w:sz w:val="22"/>
                <w:szCs w:val="22"/>
              </w:rPr>
              <w:t> </w:t>
            </w:r>
          </w:p>
        </w:tc>
        <w:tc>
          <w:tcPr>
            <w:tcW w:w="1058" w:type="dxa"/>
            <w:tcBorders>
              <w:top w:val="nil"/>
              <w:left w:val="nil"/>
              <w:bottom w:val="single" w:sz="4" w:space="0" w:color="auto"/>
              <w:right w:val="single" w:sz="4" w:space="0" w:color="auto"/>
            </w:tcBorders>
            <w:shd w:val="clear" w:color="auto" w:fill="auto"/>
            <w:vAlign w:val="center"/>
            <w:hideMark/>
          </w:tcPr>
          <w:p w14:paraId="06BBE63F" w14:textId="77777777" w:rsidR="00A10D7D" w:rsidRPr="005463CC" w:rsidRDefault="00A10D7D" w:rsidP="00C10E6E">
            <w:pPr>
              <w:jc w:val="center"/>
              <w:rPr>
                <w:sz w:val="22"/>
                <w:szCs w:val="22"/>
              </w:rPr>
            </w:pPr>
            <w:r w:rsidRPr="005463CC">
              <w:rPr>
                <w:sz w:val="22"/>
                <w:szCs w:val="22"/>
              </w:rPr>
              <w:t> </w:t>
            </w:r>
          </w:p>
        </w:tc>
        <w:tc>
          <w:tcPr>
            <w:tcW w:w="1166" w:type="dxa"/>
            <w:tcBorders>
              <w:top w:val="nil"/>
              <w:left w:val="nil"/>
              <w:bottom w:val="single" w:sz="4" w:space="0" w:color="auto"/>
              <w:right w:val="single" w:sz="4" w:space="0" w:color="auto"/>
            </w:tcBorders>
            <w:shd w:val="clear" w:color="auto" w:fill="auto"/>
            <w:vAlign w:val="center"/>
            <w:hideMark/>
          </w:tcPr>
          <w:p w14:paraId="717CB4E8" w14:textId="77777777" w:rsidR="00A10D7D" w:rsidRPr="005463CC" w:rsidRDefault="00A10D7D" w:rsidP="00C10E6E">
            <w:pPr>
              <w:jc w:val="center"/>
              <w:rPr>
                <w:sz w:val="22"/>
                <w:szCs w:val="22"/>
              </w:rPr>
            </w:pPr>
            <w:r w:rsidRPr="005463CC">
              <w:rPr>
                <w:sz w:val="22"/>
                <w:szCs w:val="22"/>
              </w:rPr>
              <w:t> </w:t>
            </w:r>
          </w:p>
        </w:tc>
        <w:tc>
          <w:tcPr>
            <w:tcW w:w="1322" w:type="dxa"/>
            <w:tcBorders>
              <w:top w:val="nil"/>
              <w:left w:val="nil"/>
              <w:bottom w:val="single" w:sz="4" w:space="0" w:color="auto"/>
              <w:right w:val="single" w:sz="4" w:space="0" w:color="auto"/>
            </w:tcBorders>
            <w:shd w:val="clear" w:color="auto" w:fill="auto"/>
            <w:vAlign w:val="center"/>
            <w:hideMark/>
          </w:tcPr>
          <w:p w14:paraId="5835270F" w14:textId="77777777" w:rsidR="00A10D7D" w:rsidRPr="005463CC" w:rsidRDefault="00A10D7D" w:rsidP="00C10E6E">
            <w:pPr>
              <w:jc w:val="center"/>
              <w:rPr>
                <w:sz w:val="22"/>
                <w:szCs w:val="22"/>
              </w:rPr>
            </w:pPr>
            <w:r w:rsidRPr="005463CC">
              <w:rPr>
                <w:sz w:val="22"/>
                <w:szCs w:val="22"/>
              </w:rPr>
              <w:t> </w:t>
            </w:r>
          </w:p>
        </w:tc>
      </w:tr>
      <w:tr w:rsidR="00A10D7D" w:rsidRPr="005463CC" w14:paraId="781F3623" w14:textId="77777777" w:rsidTr="00C10E6E">
        <w:trPr>
          <w:trHeight w:val="284"/>
        </w:trPr>
        <w:tc>
          <w:tcPr>
            <w:tcW w:w="659" w:type="dxa"/>
            <w:vMerge/>
            <w:tcBorders>
              <w:top w:val="nil"/>
              <w:left w:val="single" w:sz="4" w:space="0" w:color="auto"/>
              <w:bottom w:val="single" w:sz="4" w:space="0" w:color="auto"/>
              <w:right w:val="single" w:sz="4" w:space="0" w:color="auto"/>
            </w:tcBorders>
            <w:vAlign w:val="center"/>
            <w:hideMark/>
          </w:tcPr>
          <w:p w14:paraId="47BF064F" w14:textId="77777777" w:rsidR="00A10D7D" w:rsidRPr="005463CC" w:rsidRDefault="00A10D7D" w:rsidP="00C10E6E">
            <w:pPr>
              <w:rPr>
                <w:sz w:val="22"/>
                <w:szCs w:val="22"/>
              </w:rPr>
            </w:pPr>
          </w:p>
        </w:tc>
        <w:tc>
          <w:tcPr>
            <w:tcW w:w="4659" w:type="dxa"/>
            <w:tcBorders>
              <w:top w:val="nil"/>
              <w:left w:val="nil"/>
              <w:bottom w:val="single" w:sz="4" w:space="0" w:color="auto"/>
              <w:right w:val="single" w:sz="4" w:space="0" w:color="auto"/>
            </w:tcBorders>
            <w:shd w:val="clear" w:color="auto" w:fill="auto"/>
            <w:vAlign w:val="center"/>
            <w:hideMark/>
          </w:tcPr>
          <w:p w14:paraId="0661F22C" w14:textId="77777777" w:rsidR="00A10D7D" w:rsidRPr="005463CC" w:rsidRDefault="00A10D7D" w:rsidP="00C10E6E">
            <w:pPr>
              <w:rPr>
                <w:rFonts w:ascii="Symbol" w:hAnsi="Symbol" w:cs="Arial"/>
                <w:sz w:val="22"/>
                <w:szCs w:val="22"/>
              </w:rPr>
            </w:pPr>
            <w:r w:rsidRPr="005463CC">
              <w:rPr>
                <w:rFonts w:ascii="Symbol" w:hAnsi="Symbol" w:cs="Arial"/>
                <w:sz w:val="22"/>
                <w:szCs w:val="22"/>
              </w:rPr>
              <w:t></w:t>
            </w:r>
            <w:r w:rsidRPr="005463CC">
              <w:rPr>
                <w:sz w:val="22"/>
                <w:szCs w:val="22"/>
              </w:rPr>
              <w:t xml:space="preserve">       </w:t>
            </w:r>
            <w:r w:rsidRPr="005463CC">
              <w:rPr>
                <w:i/>
                <w:iCs/>
                <w:sz w:val="22"/>
                <w:szCs w:val="22"/>
              </w:rPr>
              <w:t>конденсат</w:t>
            </w:r>
          </w:p>
        </w:tc>
        <w:tc>
          <w:tcPr>
            <w:tcW w:w="1176" w:type="dxa"/>
            <w:tcBorders>
              <w:top w:val="nil"/>
              <w:left w:val="nil"/>
              <w:bottom w:val="single" w:sz="4" w:space="0" w:color="auto"/>
              <w:right w:val="single" w:sz="4" w:space="0" w:color="auto"/>
            </w:tcBorders>
            <w:shd w:val="clear" w:color="auto" w:fill="auto"/>
            <w:vAlign w:val="center"/>
            <w:hideMark/>
          </w:tcPr>
          <w:p w14:paraId="769443EB" w14:textId="77777777" w:rsidR="00A10D7D" w:rsidRPr="005463CC" w:rsidRDefault="00A10D7D" w:rsidP="00C10E6E">
            <w:pPr>
              <w:jc w:val="center"/>
              <w:rPr>
                <w:sz w:val="22"/>
                <w:szCs w:val="22"/>
              </w:rPr>
            </w:pPr>
            <w:r w:rsidRPr="005463CC">
              <w:rPr>
                <w:sz w:val="22"/>
                <w:szCs w:val="22"/>
              </w:rPr>
              <w:t> </w:t>
            </w:r>
          </w:p>
        </w:tc>
        <w:tc>
          <w:tcPr>
            <w:tcW w:w="1058" w:type="dxa"/>
            <w:tcBorders>
              <w:top w:val="nil"/>
              <w:left w:val="nil"/>
              <w:bottom w:val="single" w:sz="4" w:space="0" w:color="auto"/>
              <w:right w:val="single" w:sz="4" w:space="0" w:color="auto"/>
            </w:tcBorders>
            <w:shd w:val="clear" w:color="auto" w:fill="auto"/>
            <w:vAlign w:val="center"/>
            <w:hideMark/>
          </w:tcPr>
          <w:p w14:paraId="30FE8895" w14:textId="77777777" w:rsidR="00A10D7D" w:rsidRPr="005463CC" w:rsidRDefault="00A10D7D" w:rsidP="00C10E6E">
            <w:pPr>
              <w:jc w:val="center"/>
              <w:rPr>
                <w:sz w:val="22"/>
                <w:szCs w:val="22"/>
              </w:rPr>
            </w:pPr>
            <w:r w:rsidRPr="005463CC">
              <w:rPr>
                <w:sz w:val="22"/>
                <w:szCs w:val="22"/>
              </w:rPr>
              <w:t> </w:t>
            </w:r>
          </w:p>
        </w:tc>
        <w:tc>
          <w:tcPr>
            <w:tcW w:w="1166" w:type="dxa"/>
            <w:tcBorders>
              <w:top w:val="nil"/>
              <w:left w:val="nil"/>
              <w:bottom w:val="single" w:sz="4" w:space="0" w:color="auto"/>
              <w:right w:val="single" w:sz="4" w:space="0" w:color="auto"/>
            </w:tcBorders>
            <w:shd w:val="clear" w:color="auto" w:fill="auto"/>
            <w:vAlign w:val="center"/>
            <w:hideMark/>
          </w:tcPr>
          <w:p w14:paraId="2FCA797F" w14:textId="77777777" w:rsidR="00A10D7D" w:rsidRPr="005463CC" w:rsidRDefault="00A10D7D" w:rsidP="00C10E6E">
            <w:pPr>
              <w:jc w:val="center"/>
              <w:rPr>
                <w:sz w:val="22"/>
                <w:szCs w:val="22"/>
              </w:rPr>
            </w:pPr>
            <w:r w:rsidRPr="005463CC">
              <w:rPr>
                <w:sz w:val="22"/>
                <w:szCs w:val="22"/>
              </w:rPr>
              <w:t> </w:t>
            </w:r>
          </w:p>
        </w:tc>
        <w:tc>
          <w:tcPr>
            <w:tcW w:w="1322" w:type="dxa"/>
            <w:tcBorders>
              <w:top w:val="nil"/>
              <w:left w:val="nil"/>
              <w:bottom w:val="single" w:sz="4" w:space="0" w:color="auto"/>
              <w:right w:val="single" w:sz="4" w:space="0" w:color="auto"/>
            </w:tcBorders>
            <w:shd w:val="clear" w:color="auto" w:fill="auto"/>
            <w:vAlign w:val="center"/>
            <w:hideMark/>
          </w:tcPr>
          <w:p w14:paraId="05A3CDEA" w14:textId="77777777" w:rsidR="00A10D7D" w:rsidRPr="005463CC" w:rsidRDefault="00A10D7D" w:rsidP="00C10E6E">
            <w:pPr>
              <w:jc w:val="center"/>
              <w:rPr>
                <w:sz w:val="22"/>
                <w:szCs w:val="22"/>
              </w:rPr>
            </w:pPr>
            <w:r w:rsidRPr="005463CC">
              <w:rPr>
                <w:sz w:val="22"/>
                <w:szCs w:val="22"/>
              </w:rPr>
              <w:t> </w:t>
            </w:r>
          </w:p>
        </w:tc>
      </w:tr>
      <w:tr w:rsidR="00A10D7D" w:rsidRPr="005463CC" w14:paraId="36794A1D" w14:textId="77777777" w:rsidTr="00C10E6E">
        <w:trPr>
          <w:trHeight w:val="284"/>
        </w:trPr>
        <w:tc>
          <w:tcPr>
            <w:tcW w:w="659" w:type="dxa"/>
            <w:vMerge/>
            <w:tcBorders>
              <w:top w:val="nil"/>
              <w:left w:val="single" w:sz="4" w:space="0" w:color="auto"/>
              <w:bottom w:val="single" w:sz="4" w:space="0" w:color="auto"/>
              <w:right w:val="single" w:sz="4" w:space="0" w:color="auto"/>
            </w:tcBorders>
            <w:vAlign w:val="center"/>
            <w:hideMark/>
          </w:tcPr>
          <w:p w14:paraId="606CDC64" w14:textId="77777777" w:rsidR="00A10D7D" w:rsidRPr="005463CC" w:rsidRDefault="00A10D7D" w:rsidP="00C10E6E">
            <w:pPr>
              <w:rPr>
                <w:sz w:val="22"/>
                <w:szCs w:val="22"/>
              </w:rPr>
            </w:pPr>
          </w:p>
        </w:tc>
        <w:tc>
          <w:tcPr>
            <w:tcW w:w="4659" w:type="dxa"/>
            <w:tcBorders>
              <w:top w:val="nil"/>
              <w:left w:val="nil"/>
              <w:bottom w:val="single" w:sz="4" w:space="0" w:color="auto"/>
              <w:right w:val="single" w:sz="4" w:space="0" w:color="auto"/>
            </w:tcBorders>
            <w:shd w:val="clear" w:color="auto" w:fill="auto"/>
            <w:vAlign w:val="center"/>
            <w:hideMark/>
          </w:tcPr>
          <w:p w14:paraId="4B4FD5F3" w14:textId="77777777" w:rsidR="00A10D7D" w:rsidRPr="005463CC" w:rsidRDefault="00A10D7D" w:rsidP="00C10E6E">
            <w:pPr>
              <w:rPr>
                <w:rFonts w:ascii="Symbol" w:hAnsi="Symbol" w:cs="Arial"/>
                <w:sz w:val="22"/>
                <w:szCs w:val="22"/>
              </w:rPr>
            </w:pPr>
            <w:r w:rsidRPr="005463CC">
              <w:rPr>
                <w:rFonts w:ascii="Symbol" w:hAnsi="Symbol" w:cs="Arial"/>
                <w:sz w:val="22"/>
                <w:szCs w:val="22"/>
              </w:rPr>
              <w:t></w:t>
            </w:r>
            <w:r w:rsidRPr="005463CC">
              <w:rPr>
                <w:sz w:val="22"/>
                <w:szCs w:val="22"/>
              </w:rPr>
              <w:t xml:space="preserve">       </w:t>
            </w:r>
            <w:r w:rsidRPr="005463CC">
              <w:rPr>
                <w:i/>
                <w:iCs/>
                <w:sz w:val="22"/>
                <w:szCs w:val="22"/>
              </w:rPr>
              <w:t>вода</w:t>
            </w:r>
          </w:p>
        </w:tc>
        <w:tc>
          <w:tcPr>
            <w:tcW w:w="1176" w:type="dxa"/>
            <w:tcBorders>
              <w:top w:val="nil"/>
              <w:left w:val="nil"/>
              <w:bottom w:val="single" w:sz="4" w:space="0" w:color="auto"/>
              <w:right w:val="single" w:sz="4" w:space="0" w:color="auto"/>
            </w:tcBorders>
            <w:shd w:val="clear" w:color="auto" w:fill="auto"/>
            <w:vAlign w:val="center"/>
            <w:hideMark/>
          </w:tcPr>
          <w:p w14:paraId="50CF9B26" w14:textId="77777777" w:rsidR="00A10D7D" w:rsidRPr="005463CC" w:rsidRDefault="00A10D7D" w:rsidP="00C10E6E">
            <w:pPr>
              <w:jc w:val="center"/>
              <w:rPr>
                <w:sz w:val="22"/>
                <w:szCs w:val="22"/>
              </w:rPr>
            </w:pPr>
            <w:r w:rsidRPr="005463CC">
              <w:rPr>
                <w:sz w:val="22"/>
                <w:szCs w:val="22"/>
              </w:rPr>
              <w:t>*</w:t>
            </w:r>
          </w:p>
        </w:tc>
        <w:tc>
          <w:tcPr>
            <w:tcW w:w="1058" w:type="dxa"/>
            <w:tcBorders>
              <w:top w:val="nil"/>
              <w:left w:val="nil"/>
              <w:bottom w:val="single" w:sz="4" w:space="0" w:color="auto"/>
              <w:right w:val="single" w:sz="4" w:space="0" w:color="auto"/>
            </w:tcBorders>
            <w:shd w:val="clear" w:color="auto" w:fill="auto"/>
            <w:vAlign w:val="center"/>
            <w:hideMark/>
          </w:tcPr>
          <w:p w14:paraId="477FF2C5" w14:textId="77777777" w:rsidR="00A10D7D" w:rsidRPr="005463CC" w:rsidRDefault="00A10D7D" w:rsidP="00C10E6E">
            <w:pPr>
              <w:jc w:val="center"/>
              <w:rPr>
                <w:sz w:val="22"/>
                <w:szCs w:val="22"/>
              </w:rPr>
            </w:pPr>
            <w:r w:rsidRPr="005463CC">
              <w:rPr>
                <w:sz w:val="22"/>
                <w:szCs w:val="22"/>
              </w:rPr>
              <w:t>*</w:t>
            </w:r>
          </w:p>
        </w:tc>
        <w:tc>
          <w:tcPr>
            <w:tcW w:w="1166" w:type="dxa"/>
            <w:tcBorders>
              <w:top w:val="nil"/>
              <w:left w:val="nil"/>
              <w:bottom w:val="single" w:sz="4" w:space="0" w:color="auto"/>
              <w:right w:val="single" w:sz="4" w:space="0" w:color="auto"/>
            </w:tcBorders>
            <w:shd w:val="clear" w:color="auto" w:fill="auto"/>
            <w:vAlign w:val="center"/>
            <w:hideMark/>
          </w:tcPr>
          <w:p w14:paraId="129153F9" w14:textId="77777777" w:rsidR="00A10D7D" w:rsidRPr="005463CC" w:rsidRDefault="00A10D7D" w:rsidP="00C10E6E">
            <w:pPr>
              <w:jc w:val="center"/>
              <w:rPr>
                <w:sz w:val="22"/>
                <w:szCs w:val="22"/>
              </w:rPr>
            </w:pPr>
            <w:r w:rsidRPr="005463CC">
              <w:rPr>
                <w:sz w:val="22"/>
                <w:szCs w:val="22"/>
              </w:rPr>
              <w:t>1,40</w:t>
            </w:r>
          </w:p>
        </w:tc>
        <w:tc>
          <w:tcPr>
            <w:tcW w:w="1322" w:type="dxa"/>
            <w:tcBorders>
              <w:top w:val="nil"/>
              <w:left w:val="nil"/>
              <w:bottom w:val="single" w:sz="4" w:space="0" w:color="auto"/>
              <w:right w:val="single" w:sz="4" w:space="0" w:color="auto"/>
            </w:tcBorders>
            <w:shd w:val="clear" w:color="auto" w:fill="auto"/>
            <w:vAlign w:val="center"/>
            <w:hideMark/>
          </w:tcPr>
          <w:p w14:paraId="6C4F3A37" w14:textId="77777777" w:rsidR="00A10D7D" w:rsidRPr="005463CC" w:rsidRDefault="00A10D7D" w:rsidP="00C10E6E">
            <w:pPr>
              <w:jc w:val="center"/>
              <w:rPr>
                <w:sz w:val="22"/>
                <w:szCs w:val="22"/>
              </w:rPr>
            </w:pPr>
            <w:r w:rsidRPr="005463CC">
              <w:rPr>
                <w:sz w:val="22"/>
                <w:szCs w:val="22"/>
              </w:rPr>
              <w:t>1,40</w:t>
            </w:r>
          </w:p>
        </w:tc>
      </w:tr>
      <w:tr w:rsidR="00A10D7D" w:rsidRPr="005463CC" w14:paraId="16560BF4" w14:textId="77777777" w:rsidTr="00C10E6E">
        <w:trPr>
          <w:trHeight w:val="284"/>
        </w:trPr>
        <w:tc>
          <w:tcPr>
            <w:tcW w:w="659" w:type="dxa"/>
            <w:vMerge w:val="restart"/>
            <w:tcBorders>
              <w:top w:val="nil"/>
              <w:left w:val="single" w:sz="4" w:space="0" w:color="auto"/>
              <w:bottom w:val="single" w:sz="4" w:space="0" w:color="auto"/>
              <w:right w:val="single" w:sz="4" w:space="0" w:color="auto"/>
            </w:tcBorders>
            <w:shd w:val="clear" w:color="auto" w:fill="auto"/>
            <w:vAlign w:val="center"/>
            <w:hideMark/>
          </w:tcPr>
          <w:p w14:paraId="661D175F" w14:textId="77777777" w:rsidR="00A10D7D" w:rsidRPr="005463CC" w:rsidRDefault="00A10D7D" w:rsidP="00C10E6E">
            <w:pPr>
              <w:jc w:val="center"/>
              <w:rPr>
                <w:sz w:val="22"/>
                <w:szCs w:val="22"/>
              </w:rPr>
            </w:pPr>
            <w:r w:rsidRPr="005463CC">
              <w:rPr>
                <w:sz w:val="22"/>
                <w:szCs w:val="22"/>
              </w:rPr>
              <w:t>2.6</w:t>
            </w:r>
          </w:p>
        </w:tc>
        <w:tc>
          <w:tcPr>
            <w:tcW w:w="4659" w:type="dxa"/>
            <w:tcBorders>
              <w:top w:val="nil"/>
              <w:left w:val="nil"/>
              <w:bottom w:val="single" w:sz="4" w:space="0" w:color="auto"/>
              <w:right w:val="single" w:sz="4" w:space="0" w:color="auto"/>
            </w:tcBorders>
            <w:shd w:val="clear" w:color="auto" w:fill="auto"/>
            <w:vAlign w:val="center"/>
            <w:hideMark/>
          </w:tcPr>
          <w:p w14:paraId="05167361" w14:textId="77777777" w:rsidR="00A10D7D" w:rsidRPr="005463CC" w:rsidRDefault="00A10D7D" w:rsidP="00C10E6E">
            <w:pPr>
              <w:rPr>
                <w:sz w:val="22"/>
                <w:szCs w:val="22"/>
              </w:rPr>
            </w:pPr>
            <w:r w:rsidRPr="005463CC">
              <w:rPr>
                <w:sz w:val="22"/>
                <w:szCs w:val="22"/>
              </w:rPr>
              <w:t>отношение потерь тепловой энергии к отпуску тепловой энергии в сеть, %:</w:t>
            </w:r>
          </w:p>
        </w:tc>
        <w:tc>
          <w:tcPr>
            <w:tcW w:w="1176" w:type="dxa"/>
            <w:tcBorders>
              <w:top w:val="nil"/>
              <w:left w:val="nil"/>
              <w:bottom w:val="single" w:sz="4" w:space="0" w:color="auto"/>
              <w:right w:val="single" w:sz="4" w:space="0" w:color="auto"/>
            </w:tcBorders>
            <w:shd w:val="clear" w:color="auto" w:fill="auto"/>
            <w:vAlign w:val="center"/>
            <w:hideMark/>
          </w:tcPr>
          <w:p w14:paraId="4954F7E0" w14:textId="77777777" w:rsidR="00A10D7D" w:rsidRPr="005463CC" w:rsidRDefault="00A10D7D" w:rsidP="00C10E6E">
            <w:pPr>
              <w:jc w:val="center"/>
              <w:rPr>
                <w:sz w:val="22"/>
                <w:szCs w:val="22"/>
              </w:rPr>
            </w:pPr>
            <w:r w:rsidRPr="005463CC">
              <w:rPr>
                <w:sz w:val="22"/>
                <w:szCs w:val="22"/>
              </w:rPr>
              <w:t>*</w:t>
            </w:r>
          </w:p>
        </w:tc>
        <w:tc>
          <w:tcPr>
            <w:tcW w:w="1058" w:type="dxa"/>
            <w:tcBorders>
              <w:top w:val="nil"/>
              <w:left w:val="nil"/>
              <w:bottom w:val="single" w:sz="4" w:space="0" w:color="auto"/>
              <w:right w:val="single" w:sz="4" w:space="0" w:color="auto"/>
            </w:tcBorders>
            <w:shd w:val="clear" w:color="auto" w:fill="auto"/>
            <w:vAlign w:val="center"/>
            <w:hideMark/>
          </w:tcPr>
          <w:p w14:paraId="5BB62996" w14:textId="77777777" w:rsidR="00A10D7D" w:rsidRPr="005463CC" w:rsidRDefault="00A10D7D" w:rsidP="00C10E6E">
            <w:pPr>
              <w:jc w:val="center"/>
              <w:rPr>
                <w:sz w:val="22"/>
                <w:szCs w:val="22"/>
              </w:rPr>
            </w:pPr>
            <w:r w:rsidRPr="005463CC">
              <w:rPr>
                <w:sz w:val="22"/>
                <w:szCs w:val="22"/>
              </w:rPr>
              <w:t>*</w:t>
            </w:r>
          </w:p>
        </w:tc>
        <w:tc>
          <w:tcPr>
            <w:tcW w:w="1166" w:type="dxa"/>
            <w:tcBorders>
              <w:top w:val="nil"/>
              <w:left w:val="nil"/>
              <w:bottom w:val="single" w:sz="4" w:space="0" w:color="auto"/>
              <w:right w:val="single" w:sz="4" w:space="0" w:color="auto"/>
            </w:tcBorders>
            <w:shd w:val="clear" w:color="auto" w:fill="auto"/>
            <w:vAlign w:val="center"/>
            <w:hideMark/>
          </w:tcPr>
          <w:p w14:paraId="766637D4" w14:textId="77777777" w:rsidR="00A10D7D" w:rsidRPr="005463CC" w:rsidRDefault="00A10D7D" w:rsidP="00C10E6E">
            <w:pPr>
              <w:jc w:val="center"/>
              <w:rPr>
                <w:sz w:val="22"/>
                <w:szCs w:val="22"/>
              </w:rPr>
            </w:pPr>
            <w:r w:rsidRPr="005463CC">
              <w:rPr>
                <w:sz w:val="22"/>
                <w:szCs w:val="22"/>
              </w:rPr>
              <w:t>16,91%</w:t>
            </w:r>
          </w:p>
        </w:tc>
        <w:tc>
          <w:tcPr>
            <w:tcW w:w="1322" w:type="dxa"/>
            <w:tcBorders>
              <w:top w:val="nil"/>
              <w:left w:val="nil"/>
              <w:bottom w:val="single" w:sz="4" w:space="0" w:color="auto"/>
              <w:right w:val="single" w:sz="4" w:space="0" w:color="auto"/>
            </w:tcBorders>
            <w:shd w:val="clear" w:color="auto" w:fill="auto"/>
            <w:vAlign w:val="center"/>
            <w:hideMark/>
          </w:tcPr>
          <w:p w14:paraId="4A78C623" w14:textId="77777777" w:rsidR="00A10D7D" w:rsidRPr="005463CC" w:rsidRDefault="00A10D7D" w:rsidP="00C10E6E">
            <w:pPr>
              <w:jc w:val="center"/>
              <w:rPr>
                <w:sz w:val="22"/>
                <w:szCs w:val="22"/>
              </w:rPr>
            </w:pPr>
            <w:r w:rsidRPr="005463CC">
              <w:rPr>
                <w:sz w:val="22"/>
                <w:szCs w:val="22"/>
              </w:rPr>
              <w:t>23,65%</w:t>
            </w:r>
          </w:p>
        </w:tc>
      </w:tr>
      <w:tr w:rsidR="00A10D7D" w:rsidRPr="005463CC" w14:paraId="630E02E3" w14:textId="77777777" w:rsidTr="00C10E6E">
        <w:trPr>
          <w:trHeight w:val="284"/>
        </w:trPr>
        <w:tc>
          <w:tcPr>
            <w:tcW w:w="659" w:type="dxa"/>
            <w:vMerge/>
            <w:tcBorders>
              <w:top w:val="nil"/>
              <w:left w:val="single" w:sz="4" w:space="0" w:color="auto"/>
              <w:bottom w:val="single" w:sz="4" w:space="0" w:color="auto"/>
              <w:right w:val="single" w:sz="4" w:space="0" w:color="auto"/>
            </w:tcBorders>
            <w:vAlign w:val="center"/>
            <w:hideMark/>
          </w:tcPr>
          <w:p w14:paraId="7E153DF1" w14:textId="77777777" w:rsidR="00A10D7D" w:rsidRPr="005463CC" w:rsidRDefault="00A10D7D" w:rsidP="00C10E6E">
            <w:pPr>
              <w:rPr>
                <w:sz w:val="22"/>
                <w:szCs w:val="22"/>
              </w:rPr>
            </w:pPr>
          </w:p>
        </w:tc>
        <w:tc>
          <w:tcPr>
            <w:tcW w:w="4659" w:type="dxa"/>
            <w:tcBorders>
              <w:top w:val="nil"/>
              <w:left w:val="nil"/>
              <w:bottom w:val="single" w:sz="4" w:space="0" w:color="auto"/>
              <w:right w:val="single" w:sz="4" w:space="0" w:color="auto"/>
            </w:tcBorders>
            <w:shd w:val="clear" w:color="auto" w:fill="auto"/>
            <w:vAlign w:val="center"/>
            <w:hideMark/>
          </w:tcPr>
          <w:p w14:paraId="0FF6507F" w14:textId="77777777" w:rsidR="00A10D7D" w:rsidRPr="005463CC" w:rsidRDefault="00A10D7D" w:rsidP="00C10E6E">
            <w:pPr>
              <w:rPr>
                <w:rFonts w:ascii="Symbol" w:hAnsi="Symbol" w:cs="Arial"/>
                <w:sz w:val="22"/>
                <w:szCs w:val="22"/>
              </w:rPr>
            </w:pPr>
            <w:r w:rsidRPr="005463CC">
              <w:rPr>
                <w:rFonts w:ascii="Symbol" w:hAnsi="Symbol" w:cs="Arial"/>
                <w:sz w:val="22"/>
                <w:szCs w:val="22"/>
              </w:rPr>
              <w:t></w:t>
            </w:r>
            <w:r w:rsidRPr="005463CC">
              <w:rPr>
                <w:sz w:val="22"/>
                <w:szCs w:val="22"/>
              </w:rPr>
              <w:t>       пар</w:t>
            </w:r>
          </w:p>
        </w:tc>
        <w:tc>
          <w:tcPr>
            <w:tcW w:w="1176" w:type="dxa"/>
            <w:tcBorders>
              <w:top w:val="nil"/>
              <w:left w:val="nil"/>
              <w:bottom w:val="single" w:sz="4" w:space="0" w:color="auto"/>
              <w:right w:val="single" w:sz="4" w:space="0" w:color="auto"/>
            </w:tcBorders>
            <w:shd w:val="clear" w:color="auto" w:fill="auto"/>
            <w:vAlign w:val="center"/>
            <w:hideMark/>
          </w:tcPr>
          <w:p w14:paraId="777ADB0B" w14:textId="77777777" w:rsidR="00A10D7D" w:rsidRPr="005463CC" w:rsidRDefault="00A10D7D" w:rsidP="00C10E6E">
            <w:pPr>
              <w:jc w:val="center"/>
              <w:rPr>
                <w:sz w:val="22"/>
                <w:szCs w:val="22"/>
              </w:rPr>
            </w:pPr>
            <w:r w:rsidRPr="005463CC">
              <w:rPr>
                <w:sz w:val="22"/>
                <w:szCs w:val="22"/>
              </w:rPr>
              <w:t> </w:t>
            </w:r>
          </w:p>
        </w:tc>
        <w:tc>
          <w:tcPr>
            <w:tcW w:w="1058" w:type="dxa"/>
            <w:tcBorders>
              <w:top w:val="nil"/>
              <w:left w:val="nil"/>
              <w:bottom w:val="single" w:sz="4" w:space="0" w:color="auto"/>
              <w:right w:val="single" w:sz="4" w:space="0" w:color="auto"/>
            </w:tcBorders>
            <w:shd w:val="clear" w:color="auto" w:fill="auto"/>
            <w:vAlign w:val="center"/>
            <w:hideMark/>
          </w:tcPr>
          <w:p w14:paraId="3F323D11" w14:textId="77777777" w:rsidR="00A10D7D" w:rsidRPr="005463CC" w:rsidRDefault="00A10D7D" w:rsidP="00C10E6E">
            <w:pPr>
              <w:jc w:val="center"/>
              <w:rPr>
                <w:sz w:val="22"/>
                <w:szCs w:val="22"/>
              </w:rPr>
            </w:pPr>
            <w:r w:rsidRPr="005463CC">
              <w:rPr>
                <w:sz w:val="22"/>
                <w:szCs w:val="22"/>
              </w:rPr>
              <w:t> </w:t>
            </w:r>
          </w:p>
        </w:tc>
        <w:tc>
          <w:tcPr>
            <w:tcW w:w="1166" w:type="dxa"/>
            <w:tcBorders>
              <w:top w:val="nil"/>
              <w:left w:val="nil"/>
              <w:bottom w:val="single" w:sz="4" w:space="0" w:color="auto"/>
              <w:right w:val="single" w:sz="4" w:space="0" w:color="auto"/>
            </w:tcBorders>
            <w:shd w:val="clear" w:color="auto" w:fill="auto"/>
            <w:vAlign w:val="center"/>
            <w:hideMark/>
          </w:tcPr>
          <w:p w14:paraId="055D89A0" w14:textId="77777777" w:rsidR="00A10D7D" w:rsidRPr="005463CC" w:rsidRDefault="00A10D7D" w:rsidP="00C10E6E">
            <w:pPr>
              <w:jc w:val="center"/>
              <w:rPr>
                <w:sz w:val="22"/>
                <w:szCs w:val="22"/>
              </w:rPr>
            </w:pPr>
            <w:r w:rsidRPr="005463CC">
              <w:rPr>
                <w:sz w:val="22"/>
                <w:szCs w:val="22"/>
              </w:rPr>
              <w:t> </w:t>
            </w:r>
          </w:p>
        </w:tc>
        <w:tc>
          <w:tcPr>
            <w:tcW w:w="1322" w:type="dxa"/>
            <w:tcBorders>
              <w:top w:val="nil"/>
              <w:left w:val="nil"/>
              <w:bottom w:val="single" w:sz="4" w:space="0" w:color="auto"/>
              <w:right w:val="single" w:sz="4" w:space="0" w:color="auto"/>
            </w:tcBorders>
            <w:shd w:val="clear" w:color="auto" w:fill="auto"/>
            <w:vAlign w:val="center"/>
            <w:hideMark/>
          </w:tcPr>
          <w:p w14:paraId="7075676F" w14:textId="77777777" w:rsidR="00A10D7D" w:rsidRPr="005463CC" w:rsidRDefault="00A10D7D" w:rsidP="00C10E6E">
            <w:pPr>
              <w:jc w:val="center"/>
              <w:rPr>
                <w:sz w:val="22"/>
                <w:szCs w:val="22"/>
              </w:rPr>
            </w:pPr>
            <w:r w:rsidRPr="005463CC">
              <w:rPr>
                <w:sz w:val="22"/>
                <w:szCs w:val="22"/>
              </w:rPr>
              <w:t> </w:t>
            </w:r>
          </w:p>
        </w:tc>
      </w:tr>
      <w:tr w:rsidR="00A10D7D" w:rsidRPr="005463CC" w14:paraId="0B26C78F" w14:textId="77777777" w:rsidTr="00C10E6E">
        <w:trPr>
          <w:trHeight w:val="284"/>
        </w:trPr>
        <w:tc>
          <w:tcPr>
            <w:tcW w:w="659" w:type="dxa"/>
            <w:vMerge/>
            <w:tcBorders>
              <w:top w:val="nil"/>
              <w:left w:val="single" w:sz="4" w:space="0" w:color="auto"/>
              <w:bottom w:val="single" w:sz="4" w:space="0" w:color="auto"/>
              <w:right w:val="single" w:sz="4" w:space="0" w:color="auto"/>
            </w:tcBorders>
            <w:vAlign w:val="center"/>
            <w:hideMark/>
          </w:tcPr>
          <w:p w14:paraId="2B919828" w14:textId="77777777" w:rsidR="00A10D7D" w:rsidRPr="005463CC" w:rsidRDefault="00A10D7D" w:rsidP="00C10E6E">
            <w:pPr>
              <w:rPr>
                <w:sz w:val="22"/>
                <w:szCs w:val="22"/>
              </w:rPr>
            </w:pPr>
          </w:p>
        </w:tc>
        <w:tc>
          <w:tcPr>
            <w:tcW w:w="4659" w:type="dxa"/>
            <w:tcBorders>
              <w:top w:val="nil"/>
              <w:left w:val="nil"/>
              <w:bottom w:val="single" w:sz="4" w:space="0" w:color="auto"/>
              <w:right w:val="single" w:sz="4" w:space="0" w:color="auto"/>
            </w:tcBorders>
            <w:shd w:val="clear" w:color="auto" w:fill="auto"/>
            <w:vAlign w:val="center"/>
            <w:hideMark/>
          </w:tcPr>
          <w:p w14:paraId="0B86FA45" w14:textId="77777777" w:rsidR="00A10D7D" w:rsidRPr="005463CC" w:rsidRDefault="00A10D7D" w:rsidP="00C10E6E">
            <w:pPr>
              <w:rPr>
                <w:rFonts w:ascii="Symbol" w:hAnsi="Symbol" w:cs="Arial"/>
                <w:sz w:val="22"/>
                <w:szCs w:val="22"/>
              </w:rPr>
            </w:pPr>
            <w:r w:rsidRPr="005463CC">
              <w:rPr>
                <w:rFonts w:ascii="Symbol" w:hAnsi="Symbol" w:cs="Arial"/>
                <w:sz w:val="22"/>
                <w:szCs w:val="22"/>
              </w:rPr>
              <w:t></w:t>
            </w:r>
            <w:r w:rsidRPr="005463CC">
              <w:rPr>
                <w:sz w:val="22"/>
                <w:szCs w:val="22"/>
              </w:rPr>
              <w:t>       вода</w:t>
            </w:r>
          </w:p>
        </w:tc>
        <w:tc>
          <w:tcPr>
            <w:tcW w:w="1176" w:type="dxa"/>
            <w:tcBorders>
              <w:top w:val="nil"/>
              <w:left w:val="nil"/>
              <w:bottom w:val="single" w:sz="4" w:space="0" w:color="auto"/>
              <w:right w:val="single" w:sz="4" w:space="0" w:color="auto"/>
            </w:tcBorders>
            <w:shd w:val="clear" w:color="auto" w:fill="auto"/>
            <w:vAlign w:val="center"/>
            <w:hideMark/>
          </w:tcPr>
          <w:p w14:paraId="543BE455" w14:textId="77777777" w:rsidR="00A10D7D" w:rsidRPr="005463CC" w:rsidRDefault="00A10D7D" w:rsidP="00C10E6E">
            <w:pPr>
              <w:jc w:val="center"/>
              <w:rPr>
                <w:sz w:val="22"/>
                <w:szCs w:val="22"/>
              </w:rPr>
            </w:pPr>
            <w:r w:rsidRPr="005463CC">
              <w:rPr>
                <w:sz w:val="22"/>
                <w:szCs w:val="22"/>
              </w:rPr>
              <w:t>*</w:t>
            </w:r>
          </w:p>
        </w:tc>
        <w:tc>
          <w:tcPr>
            <w:tcW w:w="1058" w:type="dxa"/>
            <w:tcBorders>
              <w:top w:val="nil"/>
              <w:left w:val="nil"/>
              <w:bottom w:val="single" w:sz="4" w:space="0" w:color="auto"/>
              <w:right w:val="single" w:sz="4" w:space="0" w:color="auto"/>
            </w:tcBorders>
            <w:shd w:val="clear" w:color="auto" w:fill="auto"/>
            <w:vAlign w:val="center"/>
            <w:hideMark/>
          </w:tcPr>
          <w:p w14:paraId="18B384B9" w14:textId="77777777" w:rsidR="00A10D7D" w:rsidRPr="005463CC" w:rsidRDefault="00A10D7D" w:rsidP="00C10E6E">
            <w:pPr>
              <w:jc w:val="center"/>
              <w:rPr>
                <w:sz w:val="22"/>
                <w:szCs w:val="22"/>
              </w:rPr>
            </w:pPr>
            <w:r w:rsidRPr="005463CC">
              <w:rPr>
                <w:sz w:val="22"/>
                <w:szCs w:val="22"/>
              </w:rPr>
              <w:t>*</w:t>
            </w:r>
          </w:p>
        </w:tc>
        <w:tc>
          <w:tcPr>
            <w:tcW w:w="1166" w:type="dxa"/>
            <w:tcBorders>
              <w:top w:val="nil"/>
              <w:left w:val="nil"/>
              <w:bottom w:val="single" w:sz="4" w:space="0" w:color="auto"/>
              <w:right w:val="single" w:sz="4" w:space="0" w:color="auto"/>
            </w:tcBorders>
            <w:shd w:val="clear" w:color="auto" w:fill="auto"/>
            <w:vAlign w:val="center"/>
            <w:hideMark/>
          </w:tcPr>
          <w:p w14:paraId="39F759A4" w14:textId="77777777" w:rsidR="00A10D7D" w:rsidRPr="005463CC" w:rsidRDefault="00A10D7D" w:rsidP="00C10E6E">
            <w:pPr>
              <w:jc w:val="center"/>
              <w:rPr>
                <w:sz w:val="22"/>
                <w:szCs w:val="22"/>
              </w:rPr>
            </w:pPr>
            <w:r w:rsidRPr="005463CC">
              <w:rPr>
                <w:sz w:val="22"/>
                <w:szCs w:val="22"/>
              </w:rPr>
              <w:t>16,91%</w:t>
            </w:r>
          </w:p>
        </w:tc>
        <w:tc>
          <w:tcPr>
            <w:tcW w:w="1322" w:type="dxa"/>
            <w:tcBorders>
              <w:top w:val="nil"/>
              <w:left w:val="nil"/>
              <w:bottom w:val="single" w:sz="4" w:space="0" w:color="auto"/>
              <w:right w:val="single" w:sz="4" w:space="0" w:color="auto"/>
            </w:tcBorders>
            <w:shd w:val="clear" w:color="auto" w:fill="auto"/>
            <w:vAlign w:val="center"/>
            <w:hideMark/>
          </w:tcPr>
          <w:p w14:paraId="6136B767" w14:textId="77777777" w:rsidR="00A10D7D" w:rsidRPr="005463CC" w:rsidRDefault="00A10D7D" w:rsidP="00C10E6E">
            <w:pPr>
              <w:jc w:val="center"/>
              <w:rPr>
                <w:sz w:val="22"/>
                <w:szCs w:val="22"/>
              </w:rPr>
            </w:pPr>
            <w:r w:rsidRPr="005463CC">
              <w:rPr>
                <w:sz w:val="22"/>
                <w:szCs w:val="22"/>
              </w:rPr>
              <w:t>23,65%</w:t>
            </w:r>
          </w:p>
        </w:tc>
      </w:tr>
      <w:tr w:rsidR="00A10D7D" w:rsidRPr="005463CC" w14:paraId="42C669D0" w14:textId="77777777" w:rsidTr="00C10E6E">
        <w:trPr>
          <w:trHeight w:val="284"/>
        </w:trPr>
        <w:tc>
          <w:tcPr>
            <w:tcW w:w="659" w:type="dxa"/>
            <w:tcBorders>
              <w:top w:val="nil"/>
              <w:left w:val="single" w:sz="4" w:space="0" w:color="auto"/>
              <w:bottom w:val="single" w:sz="4" w:space="0" w:color="auto"/>
              <w:right w:val="single" w:sz="4" w:space="0" w:color="auto"/>
            </w:tcBorders>
            <w:shd w:val="clear" w:color="auto" w:fill="auto"/>
            <w:vAlign w:val="center"/>
            <w:hideMark/>
          </w:tcPr>
          <w:p w14:paraId="69C263F5" w14:textId="77777777" w:rsidR="00A10D7D" w:rsidRPr="005463CC" w:rsidRDefault="00A10D7D" w:rsidP="00C10E6E">
            <w:pPr>
              <w:jc w:val="center"/>
              <w:rPr>
                <w:sz w:val="22"/>
                <w:szCs w:val="22"/>
              </w:rPr>
            </w:pPr>
            <w:r w:rsidRPr="005463CC">
              <w:rPr>
                <w:sz w:val="22"/>
                <w:szCs w:val="22"/>
              </w:rPr>
              <w:t>3</w:t>
            </w:r>
          </w:p>
        </w:tc>
        <w:tc>
          <w:tcPr>
            <w:tcW w:w="9381" w:type="dxa"/>
            <w:gridSpan w:val="5"/>
            <w:tcBorders>
              <w:top w:val="single" w:sz="4" w:space="0" w:color="auto"/>
              <w:left w:val="nil"/>
              <w:bottom w:val="single" w:sz="4" w:space="0" w:color="auto"/>
              <w:right w:val="single" w:sz="4" w:space="0" w:color="auto"/>
            </w:tcBorders>
            <w:shd w:val="clear" w:color="auto" w:fill="auto"/>
            <w:vAlign w:val="center"/>
            <w:hideMark/>
          </w:tcPr>
          <w:p w14:paraId="618191E2" w14:textId="77777777" w:rsidR="00A10D7D" w:rsidRPr="005463CC" w:rsidRDefault="00A10D7D" w:rsidP="00C10E6E">
            <w:pPr>
              <w:jc w:val="center"/>
              <w:rPr>
                <w:b/>
                <w:bCs/>
                <w:sz w:val="22"/>
                <w:szCs w:val="22"/>
              </w:rPr>
            </w:pPr>
            <w:r w:rsidRPr="005463CC">
              <w:rPr>
                <w:b/>
                <w:bCs/>
                <w:sz w:val="22"/>
                <w:szCs w:val="22"/>
              </w:rPr>
              <w:t>э л е к т р и ч е с к а я   э н е р г и я</w:t>
            </w:r>
          </w:p>
        </w:tc>
      </w:tr>
      <w:tr w:rsidR="00A10D7D" w:rsidRPr="005463CC" w14:paraId="2DD7BC2E" w14:textId="77777777" w:rsidTr="00C10E6E">
        <w:trPr>
          <w:trHeight w:val="284"/>
        </w:trPr>
        <w:tc>
          <w:tcPr>
            <w:tcW w:w="659" w:type="dxa"/>
            <w:tcBorders>
              <w:top w:val="nil"/>
              <w:left w:val="single" w:sz="4" w:space="0" w:color="auto"/>
              <w:bottom w:val="single" w:sz="4" w:space="0" w:color="auto"/>
              <w:right w:val="single" w:sz="4" w:space="0" w:color="auto"/>
            </w:tcBorders>
            <w:shd w:val="clear" w:color="auto" w:fill="auto"/>
            <w:vAlign w:val="center"/>
            <w:hideMark/>
          </w:tcPr>
          <w:p w14:paraId="50D61AD1" w14:textId="77777777" w:rsidR="00A10D7D" w:rsidRPr="005463CC" w:rsidRDefault="00A10D7D" w:rsidP="00C10E6E">
            <w:pPr>
              <w:jc w:val="center"/>
              <w:rPr>
                <w:sz w:val="22"/>
                <w:szCs w:val="22"/>
              </w:rPr>
            </w:pPr>
            <w:r w:rsidRPr="005463CC">
              <w:rPr>
                <w:sz w:val="22"/>
                <w:szCs w:val="22"/>
              </w:rPr>
              <w:t>3.1</w:t>
            </w:r>
          </w:p>
        </w:tc>
        <w:tc>
          <w:tcPr>
            <w:tcW w:w="4659" w:type="dxa"/>
            <w:tcBorders>
              <w:top w:val="nil"/>
              <w:left w:val="nil"/>
              <w:bottom w:val="single" w:sz="4" w:space="0" w:color="auto"/>
              <w:right w:val="single" w:sz="4" w:space="0" w:color="auto"/>
            </w:tcBorders>
            <w:shd w:val="clear" w:color="auto" w:fill="auto"/>
            <w:vAlign w:val="center"/>
            <w:hideMark/>
          </w:tcPr>
          <w:p w14:paraId="40CF9DFD" w14:textId="77777777" w:rsidR="00A10D7D" w:rsidRPr="005463CC" w:rsidRDefault="00A10D7D" w:rsidP="00C10E6E">
            <w:pPr>
              <w:rPr>
                <w:sz w:val="22"/>
                <w:szCs w:val="22"/>
              </w:rPr>
            </w:pPr>
            <w:r w:rsidRPr="005463CC">
              <w:rPr>
                <w:sz w:val="22"/>
                <w:szCs w:val="22"/>
              </w:rPr>
              <w:t xml:space="preserve">расход электроэнергии. </w:t>
            </w:r>
            <w:proofErr w:type="spellStart"/>
            <w:r w:rsidRPr="005463CC">
              <w:rPr>
                <w:sz w:val="22"/>
                <w:szCs w:val="22"/>
              </w:rPr>
              <w:t>тыс.кВт</w:t>
            </w:r>
            <w:proofErr w:type="spellEnd"/>
            <w:r w:rsidRPr="005463CC">
              <w:rPr>
                <w:sz w:val="22"/>
                <w:szCs w:val="22"/>
              </w:rPr>
              <w:t>*ч</w:t>
            </w:r>
          </w:p>
        </w:tc>
        <w:tc>
          <w:tcPr>
            <w:tcW w:w="1176" w:type="dxa"/>
            <w:tcBorders>
              <w:top w:val="nil"/>
              <w:left w:val="nil"/>
              <w:bottom w:val="single" w:sz="4" w:space="0" w:color="auto"/>
              <w:right w:val="single" w:sz="4" w:space="0" w:color="auto"/>
            </w:tcBorders>
            <w:shd w:val="clear" w:color="auto" w:fill="auto"/>
            <w:vAlign w:val="center"/>
            <w:hideMark/>
          </w:tcPr>
          <w:p w14:paraId="77ECD97C" w14:textId="77777777" w:rsidR="00A10D7D" w:rsidRPr="005463CC" w:rsidRDefault="00A10D7D" w:rsidP="00C10E6E">
            <w:pPr>
              <w:jc w:val="center"/>
              <w:rPr>
                <w:sz w:val="22"/>
                <w:szCs w:val="22"/>
              </w:rPr>
            </w:pPr>
            <w:r w:rsidRPr="005463CC">
              <w:rPr>
                <w:sz w:val="22"/>
                <w:szCs w:val="22"/>
              </w:rPr>
              <w:t>*</w:t>
            </w:r>
          </w:p>
        </w:tc>
        <w:tc>
          <w:tcPr>
            <w:tcW w:w="1058" w:type="dxa"/>
            <w:tcBorders>
              <w:top w:val="nil"/>
              <w:left w:val="nil"/>
              <w:bottom w:val="single" w:sz="4" w:space="0" w:color="auto"/>
              <w:right w:val="single" w:sz="4" w:space="0" w:color="auto"/>
            </w:tcBorders>
            <w:shd w:val="clear" w:color="auto" w:fill="auto"/>
            <w:vAlign w:val="center"/>
            <w:hideMark/>
          </w:tcPr>
          <w:p w14:paraId="54605D6F" w14:textId="77777777" w:rsidR="00A10D7D" w:rsidRPr="005463CC" w:rsidRDefault="00A10D7D" w:rsidP="00C10E6E">
            <w:pPr>
              <w:jc w:val="center"/>
              <w:rPr>
                <w:sz w:val="22"/>
                <w:szCs w:val="22"/>
              </w:rPr>
            </w:pPr>
            <w:r w:rsidRPr="005463CC">
              <w:rPr>
                <w:sz w:val="22"/>
                <w:szCs w:val="22"/>
              </w:rPr>
              <w:t>*</w:t>
            </w:r>
          </w:p>
        </w:tc>
        <w:tc>
          <w:tcPr>
            <w:tcW w:w="1166" w:type="dxa"/>
            <w:tcBorders>
              <w:top w:val="nil"/>
              <w:left w:val="nil"/>
              <w:bottom w:val="single" w:sz="4" w:space="0" w:color="auto"/>
              <w:right w:val="single" w:sz="4" w:space="0" w:color="auto"/>
            </w:tcBorders>
            <w:shd w:val="clear" w:color="auto" w:fill="auto"/>
            <w:vAlign w:val="center"/>
            <w:hideMark/>
          </w:tcPr>
          <w:p w14:paraId="0FED610A" w14:textId="77777777" w:rsidR="00A10D7D" w:rsidRPr="005463CC" w:rsidRDefault="00A10D7D" w:rsidP="00C10E6E">
            <w:pPr>
              <w:jc w:val="center"/>
              <w:rPr>
                <w:sz w:val="22"/>
                <w:szCs w:val="22"/>
              </w:rPr>
            </w:pPr>
            <w:r w:rsidRPr="005463CC">
              <w:rPr>
                <w:sz w:val="22"/>
                <w:szCs w:val="22"/>
              </w:rPr>
              <w:t> 0,00</w:t>
            </w:r>
          </w:p>
        </w:tc>
        <w:tc>
          <w:tcPr>
            <w:tcW w:w="1322" w:type="dxa"/>
            <w:tcBorders>
              <w:top w:val="nil"/>
              <w:left w:val="nil"/>
              <w:bottom w:val="single" w:sz="4" w:space="0" w:color="auto"/>
              <w:right w:val="single" w:sz="4" w:space="0" w:color="auto"/>
            </w:tcBorders>
            <w:shd w:val="clear" w:color="auto" w:fill="auto"/>
            <w:vAlign w:val="center"/>
            <w:hideMark/>
          </w:tcPr>
          <w:p w14:paraId="20B07DD3" w14:textId="77777777" w:rsidR="00A10D7D" w:rsidRPr="005463CC" w:rsidRDefault="00A10D7D" w:rsidP="00C10E6E">
            <w:pPr>
              <w:jc w:val="center"/>
              <w:rPr>
                <w:sz w:val="22"/>
                <w:szCs w:val="22"/>
              </w:rPr>
            </w:pPr>
            <w:r w:rsidRPr="005463CC">
              <w:rPr>
                <w:sz w:val="22"/>
                <w:szCs w:val="22"/>
              </w:rPr>
              <w:t>0,00</w:t>
            </w:r>
          </w:p>
        </w:tc>
      </w:tr>
      <w:tr w:rsidR="00A10D7D" w:rsidRPr="005463CC" w14:paraId="432A22CE" w14:textId="77777777" w:rsidTr="00C10E6E">
        <w:trPr>
          <w:trHeight w:val="284"/>
        </w:trPr>
        <w:tc>
          <w:tcPr>
            <w:tcW w:w="659" w:type="dxa"/>
            <w:vMerge w:val="restart"/>
            <w:tcBorders>
              <w:top w:val="nil"/>
              <w:left w:val="single" w:sz="4" w:space="0" w:color="auto"/>
              <w:bottom w:val="single" w:sz="4" w:space="0" w:color="auto"/>
              <w:right w:val="single" w:sz="4" w:space="0" w:color="auto"/>
            </w:tcBorders>
            <w:shd w:val="clear" w:color="auto" w:fill="auto"/>
            <w:vAlign w:val="center"/>
            <w:hideMark/>
          </w:tcPr>
          <w:p w14:paraId="485AF0D9" w14:textId="77777777" w:rsidR="00A10D7D" w:rsidRPr="005463CC" w:rsidRDefault="00A10D7D" w:rsidP="00C10E6E">
            <w:pPr>
              <w:jc w:val="center"/>
              <w:rPr>
                <w:sz w:val="22"/>
                <w:szCs w:val="22"/>
              </w:rPr>
            </w:pPr>
            <w:r w:rsidRPr="005463CC">
              <w:rPr>
                <w:sz w:val="22"/>
                <w:szCs w:val="22"/>
              </w:rPr>
              <w:t>3.1</w:t>
            </w:r>
          </w:p>
        </w:tc>
        <w:tc>
          <w:tcPr>
            <w:tcW w:w="4659" w:type="dxa"/>
            <w:tcBorders>
              <w:top w:val="nil"/>
              <w:left w:val="nil"/>
              <w:bottom w:val="single" w:sz="4" w:space="0" w:color="auto"/>
              <w:right w:val="single" w:sz="4" w:space="0" w:color="auto"/>
            </w:tcBorders>
            <w:shd w:val="clear" w:color="auto" w:fill="auto"/>
            <w:vAlign w:val="center"/>
            <w:hideMark/>
          </w:tcPr>
          <w:p w14:paraId="63D6A140" w14:textId="77777777" w:rsidR="00A10D7D" w:rsidRPr="005463CC" w:rsidRDefault="00A10D7D" w:rsidP="00C10E6E">
            <w:pPr>
              <w:rPr>
                <w:sz w:val="22"/>
                <w:szCs w:val="22"/>
              </w:rPr>
            </w:pPr>
            <w:r w:rsidRPr="005463CC">
              <w:rPr>
                <w:sz w:val="22"/>
                <w:szCs w:val="22"/>
              </w:rPr>
              <w:t xml:space="preserve">количество, </w:t>
            </w:r>
            <w:proofErr w:type="spellStart"/>
            <w:r w:rsidRPr="005463CC">
              <w:rPr>
                <w:sz w:val="22"/>
                <w:szCs w:val="22"/>
              </w:rPr>
              <w:t>ед</w:t>
            </w:r>
            <w:proofErr w:type="spellEnd"/>
            <w:r w:rsidRPr="005463CC">
              <w:rPr>
                <w:sz w:val="22"/>
                <w:szCs w:val="22"/>
              </w:rPr>
              <w:t>:</w:t>
            </w:r>
          </w:p>
        </w:tc>
        <w:tc>
          <w:tcPr>
            <w:tcW w:w="4722" w:type="dxa"/>
            <w:gridSpan w:val="4"/>
            <w:tcBorders>
              <w:top w:val="single" w:sz="4" w:space="0" w:color="auto"/>
              <w:left w:val="nil"/>
              <w:bottom w:val="single" w:sz="4" w:space="0" w:color="auto"/>
              <w:right w:val="single" w:sz="4" w:space="0" w:color="auto"/>
            </w:tcBorders>
            <w:shd w:val="clear" w:color="auto" w:fill="auto"/>
            <w:vAlign w:val="center"/>
            <w:hideMark/>
          </w:tcPr>
          <w:p w14:paraId="3BF50E15" w14:textId="77777777" w:rsidR="00A10D7D" w:rsidRPr="005463CC" w:rsidRDefault="00A10D7D" w:rsidP="00C10E6E">
            <w:pPr>
              <w:jc w:val="center"/>
              <w:rPr>
                <w:sz w:val="22"/>
                <w:szCs w:val="22"/>
              </w:rPr>
            </w:pPr>
            <w:r w:rsidRPr="005463CC">
              <w:rPr>
                <w:sz w:val="22"/>
                <w:szCs w:val="22"/>
              </w:rPr>
              <w:t> </w:t>
            </w:r>
          </w:p>
        </w:tc>
      </w:tr>
      <w:tr w:rsidR="00A10D7D" w:rsidRPr="005463CC" w14:paraId="7DEA348F" w14:textId="77777777" w:rsidTr="00C10E6E">
        <w:trPr>
          <w:trHeight w:val="284"/>
        </w:trPr>
        <w:tc>
          <w:tcPr>
            <w:tcW w:w="659" w:type="dxa"/>
            <w:vMerge/>
            <w:tcBorders>
              <w:top w:val="nil"/>
              <w:left w:val="single" w:sz="4" w:space="0" w:color="auto"/>
              <w:bottom w:val="single" w:sz="4" w:space="0" w:color="auto"/>
              <w:right w:val="single" w:sz="4" w:space="0" w:color="auto"/>
            </w:tcBorders>
            <w:vAlign w:val="center"/>
            <w:hideMark/>
          </w:tcPr>
          <w:p w14:paraId="4286173F" w14:textId="77777777" w:rsidR="00A10D7D" w:rsidRPr="005463CC" w:rsidRDefault="00A10D7D" w:rsidP="00C10E6E">
            <w:pPr>
              <w:rPr>
                <w:sz w:val="22"/>
                <w:szCs w:val="22"/>
              </w:rPr>
            </w:pPr>
          </w:p>
        </w:tc>
        <w:tc>
          <w:tcPr>
            <w:tcW w:w="4659" w:type="dxa"/>
            <w:tcBorders>
              <w:top w:val="nil"/>
              <w:left w:val="nil"/>
              <w:bottom w:val="single" w:sz="4" w:space="0" w:color="auto"/>
              <w:right w:val="single" w:sz="4" w:space="0" w:color="auto"/>
            </w:tcBorders>
            <w:shd w:val="clear" w:color="auto" w:fill="auto"/>
            <w:vAlign w:val="center"/>
            <w:hideMark/>
          </w:tcPr>
          <w:p w14:paraId="2D36A0A2" w14:textId="77777777" w:rsidR="00A10D7D" w:rsidRPr="005463CC" w:rsidRDefault="00A10D7D" w:rsidP="00C10E6E">
            <w:pPr>
              <w:rPr>
                <w:sz w:val="22"/>
                <w:szCs w:val="22"/>
              </w:rPr>
            </w:pPr>
            <w:r w:rsidRPr="005463CC">
              <w:rPr>
                <w:sz w:val="22"/>
                <w:szCs w:val="22"/>
              </w:rPr>
              <w:t xml:space="preserve">          ПНС</w:t>
            </w:r>
          </w:p>
        </w:tc>
        <w:tc>
          <w:tcPr>
            <w:tcW w:w="1176" w:type="dxa"/>
            <w:tcBorders>
              <w:top w:val="nil"/>
              <w:left w:val="nil"/>
              <w:bottom w:val="single" w:sz="4" w:space="0" w:color="auto"/>
              <w:right w:val="single" w:sz="4" w:space="0" w:color="auto"/>
            </w:tcBorders>
            <w:shd w:val="clear" w:color="auto" w:fill="auto"/>
            <w:vAlign w:val="center"/>
            <w:hideMark/>
          </w:tcPr>
          <w:p w14:paraId="23BD2B0A" w14:textId="77777777" w:rsidR="00A10D7D" w:rsidRPr="005463CC" w:rsidRDefault="00A10D7D" w:rsidP="00C10E6E">
            <w:pPr>
              <w:jc w:val="center"/>
              <w:rPr>
                <w:sz w:val="22"/>
                <w:szCs w:val="22"/>
              </w:rPr>
            </w:pPr>
            <w:r w:rsidRPr="005463CC">
              <w:rPr>
                <w:sz w:val="22"/>
                <w:szCs w:val="22"/>
              </w:rPr>
              <w:t>*</w:t>
            </w:r>
          </w:p>
        </w:tc>
        <w:tc>
          <w:tcPr>
            <w:tcW w:w="1058" w:type="dxa"/>
            <w:tcBorders>
              <w:top w:val="nil"/>
              <w:left w:val="nil"/>
              <w:bottom w:val="single" w:sz="4" w:space="0" w:color="auto"/>
              <w:right w:val="single" w:sz="4" w:space="0" w:color="auto"/>
            </w:tcBorders>
            <w:shd w:val="clear" w:color="auto" w:fill="auto"/>
            <w:vAlign w:val="center"/>
            <w:hideMark/>
          </w:tcPr>
          <w:p w14:paraId="2B28DD59" w14:textId="77777777" w:rsidR="00A10D7D" w:rsidRPr="005463CC" w:rsidRDefault="00A10D7D" w:rsidP="00C10E6E">
            <w:pPr>
              <w:jc w:val="center"/>
              <w:rPr>
                <w:sz w:val="22"/>
                <w:szCs w:val="22"/>
              </w:rPr>
            </w:pPr>
            <w:r w:rsidRPr="005463CC">
              <w:rPr>
                <w:sz w:val="22"/>
                <w:szCs w:val="22"/>
              </w:rPr>
              <w:t>*</w:t>
            </w:r>
          </w:p>
        </w:tc>
        <w:tc>
          <w:tcPr>
            <w:tcW w:w="1166" w:type="dxa"/>
            <w:tcBorders>
              <w:top w:val="nil"/>
              <w:left w:val="nil"/>
              <w:bottom w:val="single" w:sz="4" w:space="0" w:color="auto"/>
              <w:right w:val="single" w:sz="4" w:space="0" w:color="auto"/>
            </w:tcBorders>
            <w:shd w:val="clear" w:color="auto" w:fill="auto"/>
            <w:vAlign w:val="center"/>
            <w:hideMark/>
          </w:tcPr>
          <w:p w14:paraId="59C07A72" w14:textId="77777777" w:rsidR="00A10D7D" w:rsidRPr="005463CC" w:rsidRDefault="00A10D7D" w:rsidP="00C10E6E">
            <w:pPr>
              <w:jc w:val="center"/>
              <w:rPr>
                <w:sz w:val="22"/>
                <w:szCs w:val="22"/>
              </w:rPr>
            </w:pPr>
            <w:r w:rsidRPr="005463CC">
              <w:rPr>
                <w:sz w:val="22"/>
                <w:szCs w:val="22"/>
              </w:rPr>
              <w:t> 0,00</w:t>
            </w:r>
          </w:p>
        </w:tc>
        <w:tc>
          <w:tcPr>
            <w:tcW w:w="1322" w:type="dxa"/>
            <w:tcBorders>
              <w:top w:val="nil"/>
              <w:left w:val="nil"/>
              <w:bottom w:val="single" w:sz="4" w:space="0" w:color="auto"/>
              <w:right w:val="single" w:sz="4" w:space="0" w:color="auto"/>
            </w:tcBorders>
            <w:shd w:val="clear" w:color="auto" w:fill="auto"/>
            <w:vAlign w:val="center"/>
            <w:hideMark/>
          </w:tcPr>
          <w:p w14:paraId="48263C75" w14:textId="77777777" w:rsidR="00A10D7D" w:rsidRPr="005463CC" w:rsidRDefault="00A10D7D" w:rsidP="00C10E6E">
            <w:pPr>
              <w:jc w:val="center"/>
              <w:rPr>
                <w:sz w:val="22"/>
                <w:szCs w:val="22"/>
              </w:rPr>
            </w:pPr>
            <w:r w:rsidRPr="005463CC">
              <w:rPr>
                <w:sz w:val="22"/>
                <w:szCs w:val="22"/>
              </w:rPr>
              <w:t>0,00</w:t>
            </w:r>
          </w:p>
        </w:tc>
      </w:tr>
      <w:tr w:rsidR="00A10D7D" w:rsidRPr="005463CC" w14:paraId="54F435E4" w14:textId="77777777" w:rsidTr="00C10E6E">
        <w:trPr>
          <w:trHeight w:val="284"/>
        </w:trPr>
        <w:tc>
          <w:tcPr>
            <w:tcW w:w="659" w:type="dxa"/>
            <w:vMerge/>
            <w:tcBorders>
              <w:top w:val="nil"/>
              <w:left w:val="single" w:sz="4" w:space="0" w:color="auto"/>
              <w:bottom w:val="single" w:sz="4" w:space="0" w:color="auto"/>
              <w:right w:val="single" w:sz="4" w:space="0" w:color="auto"/>
            </w:tcBorders>
            <w:vAlign w:val="center"/>
            <w:hideMark/>
          </w:tcPr>
          <w:p w14:paraId="1CEF4CE9" w14:textId="77777777" w:rsidR="00A10D7D" w:rsidRPr="005463CC" w:rsidRDefault="00A10D7D" w:rsidP="00C10E6E">
            <w:pPr>
              <w:rPr>
                <w:sz w:val="22"/>
                <w:szCs w:val="22"/>
              </w:rPr>
            </w:pPr>
          </w:p>
        </w:tc>
        <w:tc>
          <w:tcPr>
            <w:tcW w:w="4659" w:type="dxa"/>
            <w:tcBorders>
              <w:top w:val="nil"/>
              <w:left w:val="nil"/>
              <w:bottom w:val="single" w:sz="4" w:space="0" w:color="auto"/>
              <w:right w:val="single" w:sz="4" w:space="0" w:color="auto"/>
            </w:tcBorders>
            <w:shd w:val="clear" w:color="auto" w:fill="auto"/>
            <w:vAlign w:val="center"/>
            <w:hideMark/>
          </w:tcPr>
          <w:p w14:paraId="23663CF8" w14:textId="77777777" w:rsidR="00A10D7D" w:rsidRPr="005463CC" w:rsidRDefault="00A10D7D" w:rsidP="00C10E6E">
            <w:pPr>
              <w:rPr>
                <w:sz w:val="22"/>
                <w:szCs w:val="22"/>
              </w:rPr>
            </w:pPr>
            <w:r w:rsidRPr="005463CC">
              <w:rPr>
                <w:sz w:val="22"/>
                <w:szCs w:val="22"/>
              </w:rPr>
              <w:t xml:space="preserve">          ЦТП</w:t>
            </w:r>
          </w:p>
        </w:tc>
        <w:tc>
          <w:tcPr>
            <w:tcW w:w="1176" w:type="dxa"/>
            <w:tcBorders>
              <w:top w:val="nil"/>
              <w:left w:val="nil"/>
              <w:bottom w:val="single" w:sz="4" w:space="0" w:color="auto"/>
              <w:right w:val="single" w:sz="4" w:space="0" w:color="auto"/>
            </w:tcBorders>
            <w:shd w:val="clear" w:color="auto" w:fill="auto"/>
            <w:vAlign w:val="center"/>
            <w:hideMark/>
          </w:tcPr>
          <w:p w14:paraId="243DC405" w14:textId="77777777" w:rsidR="00A10D7D" w:rsidRPr="005463CC" w:rsidRDefault="00A10D7D" w:rsidP="00C10E6E">
            <w:pPr>
              <w:jc w:val="center"/>
              <w:rPr>
                <w:sz w:val="22"/>
                <w:szCs w:val="22"/>
              </w:rPr>
            </w:pPr>
            <w:r w:rsidRPr="005463CC">
              <w:rPr>
                <w:sz w:val="22"/>
                <w:szCs w:val="22"/>
              </w:rPr>
              <w:t>*</w:t>
            </w:r>
          </w:p>
        </w:tc>
        <w:tc>
          <w:tcPr>
            <w:tcW w:w="1058" w:type="dxa"/>
            <w:tcBorders>
              <w:top w:val="nil"/>
              <w:left w:val="nil"/>
              <w:bottom w:val="single" w:sz="4" w:space="0" w:color="auto"/>
              <w:right w:val="single" w:sz="4" w:space="0" w:color="auto"/>
            </w:tcBorders>
            <w:shd w:val="clear" w:color="auto" w:fill="auto"/>
            <w:vAlign w:val="center"/>
            <w:hideMark/>
          </w:tcPr>
          <w:p w14:paraId="7095CA0E" w14:textId="77777777" w:rsidR="00A10D7D" w:rsidRPr="005463CC" w:rsidRDefault="00A10D7D" w:rsidP="00C10E6E">
            <w:pPr>
              <w:jc w:val="center"/>
              <w:rPr>
                <w:sz w:val="22"/>
                <w:szCs w:val="22"/>
              </w:rPr>
            </w:pPr>
            <w:r w:rsidRPr="005463CC">
              <w:rPr>
                <w:sz w:val="22"/>
                <w:szCs w:val="22"/>
              </w:rPr>
              <w:t>*</w:t>
            </w:r>
          </w:p>
        </w:tc>
        <w:tc>
          <w:tcPr>
            <w:tcW w:w="1166" w:type="dxa"/>
            <w:tcBorders>
              <w:top w:val="nil"/>
              <w:left w:val="nil"/>
              <w:bottom w:val="single" w:sz="4" w:space="0" w:color="auto"/>
              <w:right w:val="single" w:sz="4" w:space="0" w:color="auto"/>
            </w:tcBorders>
            <w:shd w:val="clear" w:color="auto" w:fill="auto"/>
            <w:vAlign w:val="center"/>
            <w:hideMark/>
          </w:tcPr>
          <w:p w14:paraId="3D757DE9" w14:textId="77777777" w:rsidR="00A10D7D" w:rsidRPr="005463CC" w:rsidRDefault="00A10D7D" w:rsidP="00C10E6E">
            <w:pPr>
              <w:jc w:val="center"/>
              <w:rPr>
                <w:sz w:val="22"/>
                <w:szCs w:val="22"/>
              </w:rPr>
            </w:pPr>
            <w:r w:rsidRPr="005463CC">
              <w:rPr>
                <w:sz w:val="22"/>
                <w:szCs w:val="22"/>
              </w:rPr>
              <w:t> 0,00</w:t>
            </w:r>
          </w:p>
        </w:tc>
        <w:tc>
          <w:tcPr>
            <w:tcW w:w="1322" w:type="dxa"/>
            <w:tcBorders>
              <w:top w:val="nil"/>
              <w:left w:val="nil"/>
              <w:bottom w:val="single" w:sz="4" w:space="0" w:color="auto"/>
              <w:right w:val="single" w:sz="4" w:space="0" w:color="auto"/>
            </w:tcBorders>
            <w:shd w:val="clear" w:color="auto" w:fill="auto"/>
            <w:vAlign w:val="center"/>
            <w:hideMark/>
          </w:tcPr>
          <w:p w14:paraId="5F6C332D" w14:textId="77777777" w:rsidR="00A10D7D" w:rsidRPr="005463CC" w:rsidRDefault="00A10D7D" w:rsidP="00C10E6E">
            <w:pPr>
              <w:jc w:val="center"/>
              <w:rPr>
                <w:sz w:val="22"/>
                <w:szCs w:val="22"/>
              </w:rPr>
            </w:pPr>
            <w:r w:rsidRPr="005463CC">
              <w:rPr>
                <w:sz w:val="22"/>
                <w:szCs w:val="22"/>
              </w:rPr>
              <w:t>0,00</w:t>
            </w:r>
          </w:p>
        </w:tc>
      </w:tr>
    </w:tbl>
    <w:p w14:paraId="37C43EED" w14:textId="77777777" w:rsidR="00A10D7D" w:rsidRPr="003026CE" w:rsidRDefault="00A10D7D" w:rsidP="00A10D7D">
      <w:pPr>
        <w:ind w:firstLine="567"/>
        <w:jc w:val="both"/>
        <w:rPr>
          <w:sz w:val="27"/>
          <w:szCs w:val="27"/>
        </w:rPr>
      </w:pPr>
    </w:p>
    <w:p w14:paraId="7EAECE6E" w14:textId="77777777" w:rsidR="00A10D7D" w:rsidRPr="003026CE" w:rsidRDefault="00A10D7D" w:rsidP="00A10D7D">
      <w:pPr>
        <w:ind w:firstLine="567"/>
        <w:jc w:val="both"/>
        <w:rPr>
          <w:sz w:val="28"/>
          <w:szCs w:val="28"/>
        </w:rPr>
      </w:pPr>
      <w:r w:rsidRPr="003026CE">
        <w:rPr>
          <w:sz w:val="28"/>
          <w:szCs w:val="28"/>
        </w:rPr>
        <w:t>* Ранее предприятие не осуществляло</w:t>
      </w:r>
      <w:r>
        <w:rPr>
          <w:sz w:val="28"/>
          <w:szCs w:val="28"/>
        </w:rPr>
        <w:t xml:space="preserve"> эксплуатацию котельной</w:t>
      </w:r>
      <w:r w:rsidRPr="003026CE">
        <w:t xml:space="preserve"> </w:t>
      </w:r>
      <w:r w:rsidRPr="003026CE">
        <w:rPr>
          <w:sz w:val="28"/>
          <w:szCs w:val="28"/>
        </w:rPr>
        <w:t>Насосно-фильтровальная станция</w:t>
      </w:r>
    </w:p>
    <w:p w14:paraId="133244FB" w14:textId="77777777" w:rsidR="00A10D7D" w:rsidRPr="003026CE" w:rsidRDefault="00A10D7D" w:rsidP="00A10D7D">
      <w:pPr>
        <w:ind w:firstLine="567"/>
        <w:jc w:val="both"/>
        <w:rPr>
          <w:sz w:val="28"/>
          <w:szCs w:val="28"/>
        </w:rPr>
      </w:pPr>
    </w:p>
    <w:p w14:paraId="0A8CFDC5" w14:textId="77777777" w:rsidR="00A10D7D" w:rsidRDefault="00A10D7D" w:rsidP="00A10D7D">
      <w:pPr>
        <w:ind w:firstLine="720"/>
        <w:jc w:val="both"/>
        <w:rPr>
          <w:sz w:val="28"/>
          <w:szCs w:val="28"/>
        </w:rPr>
      </w:pPr>
      <w:r w:rsidRPr="003026CE">
        <w:rPr>
          <w:sz w:val="28"/>
          <w:szCs w:val="28"/>
        </w:rPr>
        <w:t xml:space="preserve">На основании заявки, расчетно-обосновывающих материалов, экспертного заключения, представленных  Предприятием, в соответствии основами </w:t>
      </w:r>
      <w:r w:rsidRPr="003026CE">
        <w:rPr>
          <w:sz w:val="28"/>
          <w:szCs w:val="28"/>
        </w:rPr>
        <w:lastRenderedPageBreak/>
        <w:t xml:space="preserve">ценообразования в сфере теплоснабжения, утвержденными постановлением Правительства РФ от 22.10.2012 №1075, Федеральным законом от 27 июля </w:t>
      </w:r>
      <w:smartTag w:uri="urn:schemas-microsoft-com:office:smarttags" w:element="metricconverter">
        <w:smartTagPr>
          <w:attr w:name="ProductID" w:val="2010 г"/>
        </w:smartTagPr>
        <w:r w:rsidRPr="003026CE">
          <w:rPr>
            <w:sz w:val="28"/>
            <w:szCs w:val="28"/>
          </w:rPr>
          <w:t>2010 г</w:t>
        </w:r>
      </w:smartTag>
      <w:r w:rsidRPr="003026CE">
        <w:rPr>
          <w:sz w:val="28"/>
          <w:szCs w:val="28"/>
        </w:rPr>
        <w:t xml:space="preserve">. №190-ФЗ «О теплоснабжении», Законом Кемеровской области от 28.06.2010  №70-ОЗ (ред. от 14.12.2010) «О разграничении полномочий между органами государственной власти Кемеровской области в сфере жилищно-коммунального комплекса», рекомендую правлению Региональной энергетической комиссии Кузбасса утвердить прилагаемые нормативы технологических потерь при передаче тепловой энергии  на </w:t>
      </w:r>
      <w:r>
        <w:rPr>
          <w:sz w:val="28"/>
          <w:szCs w:val="28"/>
        </w:rPr>
        <w:t>2021</w:t>
      </w:r>
      <w:r w:rsidRPr="003026CE">
        <w:rPr>
          <w:sz w:val="28"/>
          <w:szCs w:val="28"/>
        </w:rPr>
        <w:t xml:space="preserve"> г.</w:t>
      </w:r>
    </w:p>
    <w:p w14:paraId="5DF024F6" w14:textId="77777777" w:rsidR="00A10D7D" w:rsidRDefault="00A10D7D" w:rsidP="00A10D7D">
      <w:pPr>
        <w:ind w:firstLine="720"/>
        <w:jc w:val="both"/>
        <w:rPr>
          <w:sz w:val="28"/>
          <w:szCs w:val="28"/>
        </w:rPr>
      </w:pPr>
    </w:p>
    <w:p w14:paraId="60C6EC9F" w14:textId="77777777" w:rsidR="00A10D7D" w:rsidRDefault="00A10D7D" w:rsidP="00A10D7D">
      <w:pPr>
        <w:ind w:firstLine="720"/>
        <w:jc w:val="both"/>
        <w:rPr>
          <w:sz w:val="28"/>
          <w:szCs w:val="28"/>
        </w:rPr>
      </w:pPr>
    </w:p>
    <w:p w14:paraId="4A70883F" w14:textId="77777777" w:rsidR="00A10D7D" w:rsidRDefault="00A10D7D" w:rsidP="00A10D7D">
      <w:pPr>
        <w:ind w:firstLine="720"/>
        <w:jc w:val="both"/>
        <w:rPr>
          <w:sz w:val="28"/>
          <w:szCs w:val="28"/>
        </w:rPr>
      </w:pPr>
    </w:p>
    <w:p w14:paraId="5A27B5B9" w14:textId="77777777" w:rsidR="00A10D7D" w:rsidRPr="003026CE" w:rsidRDefault="00A10D7D" w:rsidP="00A10D7D">
      <w:pPr>
        <w:pStyle w:val="affffffb"/>
        <w:rPr>
          <w:sz w:val="28"/>
          <w:szCs w:val="28"/>
        </w:rPr>
      </w:pPr>
      <w:r w:rsidRPr="003026CE">
        <w:rPr>
          <w:sz w:val="28"/>
          <w:szCs w:val="28"/>
        </w:rPr>
        <w:t>ПРЕДЛОЖЕНИЕ</w:t>
      </w:r>
    </w:p>
    <w:p w14:paraId="40735612" w14:textId="77777777" w:rsidR="00A10D7D" w:rsidRPr="003026CE" w:rsidRDefault="00A10D7D" w:rsidP="00A10D7D">
      <w:pPr>
        <w:pStyle w:val="afb"/>
        <w:jc w:val="center"/>
        <w:rPr>
          <w:sz w:val="28"/>
          <w:szCs w:val="28"/>
        </w:rPr>
      </w:pPr>
      <w:r w:rsidRPr="003026CE">
        <w:rPr>
          <w:sz w:val="28"/>
          <w:szCs w:val="28"/>
        </w:rPr>
        <w:t xml:space="preserve">по утверждению нормативов технологических потерь при передаче тепловой энергии на </w:t>
      </w:r>
      <w:r>
        <w:rPr>
          <w:sz w:val="28"/>
          <w:szCs w:val="28"/>
        </w:rPr>
        <w:t>2021</w:t>
      </w:r>
      <w:r w:rsidRPr="003026CE">
        <w:rPr>
          <w:sz w:val="28"/>
          <w:szCs w:val="28"/>
        </w:rPr>
        <w:t xml:space="preserve"> г.</w:t>
      </w:r>
    </w:p>
    <w:p w14:paraId="23B9BE8B" w14:textId="77777777" w:rsidR="00A10D7D" w:rsidRPr="003026CE" w:rsidRDefault="00A10D7D" w:rsidP="00A10D7D">
      <w:pPr>
        <w:pStyle w:val="afb"/>
        <w:jc w:val="center"/>
        <w:rPr>
          <w:sz w:val="28"/>
          <w:szCs w:val="28"/>
        </w:rPr>
      </w:pPr>
    </w:p>
    <w:tbl>
      <w:tblPr>
        <w:tblW w:w="100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6"/>
        <w:gridCol w:w="2181"/>
        <w:gridCol w:w="2213"/>
        <w:gridCol w:w="1939"/>
      </w:tblGrid>
      <w:tr w:rsidR="00A10D7D" w:rsidRPr="003026CE" w14:paraId="60CC41A9" w14:textId="77777777" w:rsidTr="00C10E6E">
        <w:tc>
          <w:tcPr>
            <w:tcW w:w="3686" w:type="dxa"/>
            <w:vMerge w:val="restart"/>
          </w:tcPr>
          <w:p w14:paraId="27CF9158" w14:textId="77777777" w:rsidR="00A10D7D" w:rsidRPr="003026CE" w:rsidRDefault="00A10D7D" w:rsidP="00C10E6E">
            <w:pPr>
              <w:spacing w:line="216" w:lineRule="auto"/>
              <w:jc w:val="center"/>
            </w:pPr>
          </w:p>
          <w:p w14:paraId="6107B54F" w14:textId="77777777" w:rsidR="00A10D7D" w:rsidRPr="003026CE" w:rsidRDefault="00A10D7D" w:rsidP="00C10E6E">
            <w:pPr>
              <w:spacing w:line="216" w:lineRule="auto"/>
              <w:jc w:val="center"/>
            </w:pPr>
            <w:r w:rsidRPr="003026CE">
              <w:t>Организация</w:t>
            </w:r>
          </w:p>
          <w:p w14:paraId="7FC37774" w14:textId="77777777" w:rsidR="00A10D7D" w:rsidRPr="003026CE" w:rsidRDefault="00A10D7D" w:rsidP="00C10E6E">
            <w:pPr>
              <w:spacing w:line="216" w:lineRule="auto"/>
              <w:jc w:val="center"/>
            </w:pPr>
          </w:p>
        </w:tc>
        <w:tc>
          <w:tcPr>
            <w:tcW w:w="6333" w:type="dxa"/>
            <w:gridSpan w:val="3"/>
          </w:tcPr>
          <w:p w14:paraId="08CAA297" w14:textId="77777777" w:rsidR="00A10D7D" w:rsidRPr="003026CE" w:rsidRDefault="00A10D7D" w:rsidP="00C10E6E">
            <w:pPr>
              <w:spacing w:line="216" w:lineRule="auto"/>
              <w:jc w:val="center"/>
            </w:pPr>
            <w:r w:rsidRPr="003026CE">
              <w:t>нормативы</w:t>
            </w:r>
          </w:p>
        </w:tc>
      </w:tr>
      <w:tr w:rsidR="00A10D7D" w:rsidRPr="003026CE" w14:paraId="210A7ECC" w14:textId="77777777" w:rsidTr="00C10E6E">
        <w:trPr>
          <w:trHeight w:val="470"/>
        </w:trPr>
        <w:tc>
          <w:tcPr>
            <w:tcW w:w="3686" w:type="dxa"/>
            <w:vMerge/>
          </w:tcPr>
          <w:p w14:paraId="16FFE330" w14:textId="77777777" w:rsidR="00A10D7D" w:rsidRPr="003026CE" w:rsidRDefault="00A10D7D" w:rsidP="00C10E6E">
            <w:pPr>
              <w:spacing w:line="216" w:lineRule="auto"/>
              <w:jc w:val="center"/>
            </w:pPr>
          </w:p>
        </w:tc>
        <w:tc>
          <w:tcPr>
            <w:tcW w:w="2181" w:type="dxa"/>
          </w:tcPr>
          <w:p w14:paraId="71BB6667" w14:textId="77777777" w:rsidR="00A10D7D" w:rsidRPr="003026CE" w:rsidRDefault="00A10D7D" w:rsidP="00C10E6E">
            <w:pPr>
              <w:spacing w:line="216" w:lineRule="auto"/>
              <w:jc w:val="center"/>
            </w:pPr>
            <w:r w:rsidRPr="003026CE">
              <w:t>потери и затраты</w:t>
            </w:r>
          </w:p>
          <w:p w14:paraId="3D545F93" w14:textId="77777777" w:rsidR="00A10D7D" w:rsidRPr="003026CE" w:rsidRDefault="00A10D7D" w:rsidP="00C10E6E">
            <w:pPr>
              <w:spacing w:line="216" w:lineRule="auto"/>
              <w:jc w:val="center"/>
            </w:pPr>
            <w:r w:rsidRPr="003026CE">
              <w:t>теплоносителей,</w:t>
            </w:r>
          </w:p>
          <w:p w14:paraId="68E36271" w14:textId="77777777" w:rsidR="00A10D7D" w:rsidRPr="003026CE" w:rsidRDefault="00A10D7D" w:rsidP="00C10E6E">
            <w:pPr>
              <w:spacing w:line="216" w:lineRule="auto"/>
              <w:jc w:val="center"/>
            </w:pPr>
            <w:r w:rsidRPr="003026CE">
              <w:t>т(м</w:t>
            </w:r>
            <w:r w:rsidRPr="003026CE">
              <w:rPr>
                <w:vertAlign w:val="superscript"/>
              </w:rPr>
              <w:t>3</w:t>
            </w:r>
            <w:r w:rsidRPr="003026CE">
              <w:t>)</w:t>
            </w:r>
          </w:p>
        </w:tc>
        <w:tc>
          <w:tcPr>
            <w:tcW w:w="2213" w:type="dxa"/>
          </w:tcPr>
          <w:p w14:paraId="7644734C" w14:textId="77777777" w:rsidR="00A10D7D" w:rsidRPr="003026CE" w:rsidRDefault="00A10D7D" w:rsidP="00C10E6E">
            <w:pPr>
              <w:spacing w:line="216" w:lineRule="auto"/>
              <w:jc w:val="center"/>
            </w:pPr>
            <w:r w:rsidRPr="003026CE">
              <w:t xml:space="preserve">потери </w:t>
            </w:r>
          </w:p>
          <w:p w14:paraId="3B081A2E" w14:textId="77777777" w:rsidR="00A10D7D" w:rsidRPr="003026CE" w:rsidRDefault="00A10D7D" w:rsidP="00C10E6E">
            <w:pPr>
              <w:spacing w:line="216" w:lineRule="auto"/>
              <w:jc w:val="center"/>
            </w:pPr>
            <w:r w:rsidRPr="003026CE">
              <w:t>тепловой энергии,</w:t>
            </w:r>
          </w:p>
          <w:p w14:paraId="40E11C05" w14:textId="77777777" w:rsidR="00A10D7D" w:rsidRPr="003026CE" w:rsidRDefault="00A10D7D" w:rsidP="00C10E6E">
            <w:pPr>
              <w:spacing w:line="216" w:lineRule="auto"/>
              <w:jc w:val="center"/>
            </w:pPr>
            <w:r w:rsidRPr="003026CE">
              <w:t>тыс. Гкал</w:t>
            </w:r>
          </w:p>
        </w:tc>
        <w:tc>
          <w:tcPr>
            <w:tcW w:w="1939" w:type="dxa"/>
          </w:tcPr>
          <w:p w14:paraId="16FCC655" w14:textId="77777777" w:rsidR="00A10D7D" w:rsidRPr="003026CE" w:rsidRDefault="00A10D7D" w:rsidP="00C10E6E">
            <w:pPr>
              <w:spacing w:line="216" w:lineRule="auto"/>
              <w:jc w:val="center"/>
            </w:pPr>
            <w:r w:rsidRPr="003026CE">
              <w:t xml:space="preserve">расход </w:t>
            </w:r>
          </w:p>
          <w:p w14:paraId="7A516E89" w14:textId="77777777" w:rsidR="00A10D7D" w:rsidRPr="003026CE" w:rsidRDefault="00A10D7D" w:rsidP="00C10E6E">
            <w:pPr>
              <w:spacing w:line="216" w:lineRule="auto"/>
              <w:jc w:val="center"/>
            </w:pPr>
            <w:r w:rsidRPr="003026CE">
              <w:t>электроэнергии, тыс. кВт</w:t>
            </w:r>
          </w:p>
        </w:tc>
      </w:tr>
      <w:tr w:rsidR="00A10D7D" w:rsidRPr="003026CE" w14:paraId="2EDB7F7A" w14:textId="77777777" w:rsidTr="00C10E6E">
        <w:trPr>
          <w:trHeight w:val="170"/>
        </w:trPr>
        <w:tc>
          <w:tcPr>
            <w:tcW w:w="3686" w:type="dxa"/>
            <w:vMerge w:val="restart"/>
            <w:vAlign w:val="center"/>
          </w:tcPr>
          <w:p w14:paraId="2AAF29DC" w14:textId="77777777" w:rsidR="00A10D7D" w:rsidRPr="003026CE" w:rsidRDefault="00A10D7D" w:rsidP="00C10E6E">
            <w:pPr>
              <w:jc w:val="center"/>
              <w:rPr>
                <w:bCs/>
              </w:rPr>
            </w:pPr>
            <w:r w:rsidRPr="003026CE">
              <w:rPr>
                <w:bCs/>
                <w:sz w:val="28"/>
                <w:szCs w:val="28"/>
              </w:rPr>
              <w:t xml:space="preserve">ООО «Тепловая компания «Актив» (г. Киселевск) по узлу теплоснабжения Котельная Насосно-фильтровальная станция </w:t>
            </w:r>
          </w:p>
        </w:tc>
        <w:tc>
          <w:tcPr>
            <w:tcW w:w="6333" w:type="dxa"/>
            <w:gridSpan w:val="3"/>
          </w:tcPr>
          <w:p w14:paraId="1CE596EB" w14:textId="77777777" w:rsidR="00A10D7D" w:rsidRPr="003026CE" w:rsidRDefault="00A10D7D" w:rsidP="00C10E6E">
            <w:pPr>
              <w:jc w:val="center"/>
            </w:pPr>
            <w:r w:rsidRPr="003026CE">
              <w:t>Теплоноситель - пар</w:t>
            </w:r>
          </w:p>
        </w:tc>
      </w:tr>
      <w:tr w:rsidR="00A10D7D" w:rsidRPr="003026CE" w14:paraId="249C4FA5" w14:textId="77777777" w:rsidTr="00C10E6E">
        <w:trPr>
          <w:trHeight w:val="170"/>
        </w:trPr>
        <w:tc>
          <w:tcPr>
            <w:tcW w:w="3686" w:type="dxa"/>
            <w:vMerge/>
          </w:tcPr>
          <w:p w14:paraId="35B63773" w14:textId="77777777" w:rsidR="00A10D7D" w:rsidRPr="003026CE" w:rsidRDefault="00A10D7D" w:rsidP="00C10E6E">
            <w:pPr>
              <w:jc w:val="center"/>
              <w:rPr>
                <w:i/>
              </w:rPr>
            </w:pPr>
          </w:p>
        </w:tc>
        <w:tc>
          <w:tcPr>
            <w:tcW w:w="2181" w:type="dxa"/>
            <w:vAlign w:val="center"/>
          </w:tcPr>
          <w:p w14:paraId="2A79FF3C" w14:textId="77777777" w:rsidR="00A10D7D" w:rsidRPr="003026CE" w:rsidRDefault="00A10D7D" w:rsidP="00C10E6E">
            <w:pPr>
              <w:jc w:val="center"/>
              <w:rPr>
                <w:bCs/>
              </w:rPr>
            </w:pPr>
            <w:r w:rsidRPr="003026CE">
              <w:rPr>
                <w:bCs/>
              </w:rPr>
              <w:t>-</w:t>
            </w:r>
          </w:p>
        </w:tc>
        <w:tc>
          <w:tcPr>
            <w:tcW w:w="2213" w:type="dxa"/>
            <w:vAlign w:val="center"/>
          </w:tcPr>
          <w:p w14:paraId="25416D13" w14:textId="77777777" w:rsidR="00A10D7D" w:rsidRPr="003026CE" w:rsidRDefault="00A10D7D" w:rsidP="00C10E6E">
            <w:pPr>
              <w:jc w:val="center"/>
              <w:rPr>
                <w:i/>
              </w:rPr>
            </w:pPr>
            <w:r w:rsidRPr="003026CE">
              <w:rPr>
                <w:i/>
              </w:rPr>
              <w:t>-</w:t>
            </w:r>
          </w:p>
        </w:tc>
        <w:tc>
          <w:tcPr>
            <w:tcW w:w="1939" w:type="dxa"/>
            <w:vAlign w:val="center"/>
          </w:tcPr>
          <w:p w14:paraId="5A02484B" w14:textId="77777777" w:rsidR="00A10D7D" w:rsidRPr="003026CE" w:rsidRDefault="00A10D7D" w:rsidP="00C10E6E">
            <w:pPr>
              <w:jc w:val="center"/>
              <w:rPr>
                <w:i/>
              </w:rPr>
            </w:pPr>
            <w:r w:rsidRPr="003026CE">
              <w:rPr>
                <w:bCs/>
              </w:rPr>
              <w:t>-</w:t>
            </w:r>
          </w:p>
        </w:tc>
      </w:tr>
      <w:tr w:rsidR="00A10D7D" w:rsidRPr="003026CE" w14:paraId="7E86E3D6" w14:textId="77777777" w:rsidTr="00C10E6E">
        <w:trPr>
          <w:trHeight w:val="170"/>
        </w:trPr>
        <w:tc>
          <w:tcPr>
            <w:tcW w:w="3686" w:type="dxa"/>
            <w:vMerge/>
          </w:tcPr>
          <w:p w14:paraId="1BA84416" w14:textId="77777777" w:rsidR="00A10D7D" w:rsidRPr="003026CE" w:rsidRDefault="00A10D7D" w:rsidP="00C10E6E">
            <w:pPr>
              <w:jc w:val="center"/>
              <w:rPr>
                <w:i/>
              </w:rPr>
            </w:pPr>
          </w:p>
        </w:tc>
        <w:tc>
          <w:tcPr>
            <w:tcW w:w="6333" w:type="dxa"/>
            <w:gridSpan w:val="3"/>
            <w:vAlign w:val="center"/>
          </w:tcPr>
          <w:p w14:paraId="2148BCFC" w14:textId="77777777" w:rsidR="00A10D7D" w:rsidRPr="003026CE" w:rsidRDefault="00A10D7D" w:rsidP="00C10E6E">
            <w:pPr>
              <w:jc w:val="center"/>
              <w:rPr>
                <w:i/>
              </w:rPr>
            </w:pPr>
            <w:r w:rsidRPr="003026CE">
              <w:t>Теплоноситель - конденсат</w:t>
            </w:r>
          </w:p>
        </w:tc>
      </w:tr>
      <w:tr w:rsidR="00A10D7D" w:rsidRPr="003026CE" w14:paraId="6A672252" w14:textId="77777777" w:rsidTr="00C10E6E">
        <w:trPr>
          <w:trHeight w:val="170"/>
        </w:trPr>
        <w:tc>
          <w:tcPr>
            <w:tcW w:w="3686" w:type="dxa"/>
            <w:vMerge/>
          </w:tcPr>
          <w:p w14:paraId="17DF9636" w14:textId="77777777" w:rsidR="00A10D7D" w:rsidRPr="003026CE" w:rsidRDefault="00A10D7D" w:rsidP="00C10E6E">
            <w:pPr>
              <w:jc w:val="center"/>
              <w:rPr>
                <w:i/>
              </w:rPr>
            </w:pPr>
          </w:p>
        </w:tc>
        <w:tc>
          <w:tcPr>
            <w:tcW w:w="2181" w:type="dxa"/>
            <w:vAlign w:val="center"/>
          </w:tcPr>
          <w:p w14:paraId="779246B1" w14:textId="77777777" w:rsidR="00A10D7D" w:rsidRPr="003026CE" w:rsidRDefault="00A10D7D" w:rsidP="00C10E6E">
            <w:pPr>
              <w:jc w:val="center"/>
              <w:rPr>
                <w:bCs/>
              </w:rPr>
            </w:pPr>
            <w:r w:rsidRPr="003026CE">
              <w:rPr>
                <w:bCs/>
              </w:rPr>
              <w:t>-</w:t>
            </w:r>
          </w:p>
        </w:tc>
        <w:tc>
          <w:tcPr>
            <w:tcW w:w="2213" w:type="dxa"/>
            <w:vAlign w:val="center"/>
          </w:tcPr>
          <w:p w14:paraId="41AEF387" w14:textId="77777777" w:rsidR="00A10D7D" w:rsidRPr="003026CE" w:rsidRDefault="00A10D7D" w:rsidP="00C10E6E">
            <w:pPr>
              <w:jc w:val="center"/>
              <w:rPr>
                <w:bCs/>
              </w:rPr>
            </w:pPr>
            <w:r w:rsidRPr="003026CE">
              <w:rPr>
                <w:bCs/>
              </w:rPr>
              <w:t>-</w:t>
            </w:r>
          </w:p>
        </w:tc>
        <w:tc>
          <w:tcPr>
            <w:tcW w:w="1939" w:type="dxa"/>
            <w:vAlign w:val="center"/>
          </w:tcPr>
          <w:p w14:paraId="6FC16C5D" w14:textId="77777777" w:rsidR="00A10D7D" w:rsidRPr="003026CE" w:rsidRDefault="00A10D7D" w:rsidP="00C10E6E">
            <w:pPr>
              <w:jc w:val="center"/>
              <w:rPr>
                <w:i/>
              </w:rPr>
            </w:pPr>
            <w:r w:rsidRPr="003026CE">
              <w:rPr>
                <w:bCs/>
              </w:rPr>
              <w:t>-</w:t>
            </w:r>
          </w:p>
        </w:tc>
      </w:tr>
      <w:tr w:rsidR="00A10D7D" w:rsidRPr="003026CE" w14:paraId="552E292A" w14:textId="77777777" w:rsidTr="00C10E6E">
        <w:trPr>
          <w:trHeight w:val="170"/>
        </w:trPr>
        <w:tc>
          <w:tcPr>
            <w:tcW w:w="3686" w:type="dxa"/>
            <w:vMerge/>
          </w:tcPr>
          <w:p w14:paraId="119C8B6B" w14:textId="77777777" w:rsidR="00A10D7D" w:rsidRPr="003026CE" w:rsidRDefault="00A10D7D" w:rsidP="00C10E6E">
            <w:pPr>
              <w:jc w:val="center"/>
              <w:rPr>
                <w:i/>
              </w:rPr>
            </w:pPr>
          </w:p>
        </w:tc>
        <w:tc>
          <w:tcPr>
            <w:tcW w:w="6333" w:type="dxa"/>
            <w:gridSpan w:val="3"/>
            <w:vAlign w:val="center"/>
          </w:tcPr>
          <w:p w14:paraId="3D9D435D" w14:textId="77777777" w:rsidR="00A10D7D" w:rsidRPr="003026CE" w:rsidRDefault="00A10D7D" w:rsidP="00C10E6E">
            <w:pPr>
              <w:jc w:val="center"/>
            </w:pPr>
            <w:r w:rsidRPr="003026CE">
              <w:t>Теплоноситель - вода</w:t>
            </w:r>
          </w:p>
        </w:tc>
      </w:tr>
      <w:tr w:rsidR="00A10D7D" w:rsidRPr="003026CE" w14:paraId="234F7477" w14:textId="77777777" w:rsidTr="00C10E6E">
        <w:trPr>
          <w:trHeight w:val="331"/>
        </w:trPr>
        <w:tc>
          <w:tcPr>
            <w:tcW w:w="3686" w:type="dxa"/>
            <w:vMerge/>
          </w:tcPr>
          <w:p w14:paraId="66EE1D0D" w14:textId="77777777" w:rsidR="00A10D7D" w:rsidRPr="003026CE" w:rsidRDefault="00A10D7D" w:rsidP="00C10E6E">
            <w:pPr>
              <w:jc w:val="center"/>
              <w:rPr>
                <w:bCs/>
                <w:sz w:val="28"/>
                <w:szCs w:val="28"/>
              </w:rPr>
            </w:pPr>
          </w:p>
        </w:tc>
        <w:tc>
          <w:tcPr>
            <w:tcW w:w="2181" w:type="dxa"/>
            <w:vAlign w:val="center"/>
          </w:tcPr>
          <w:p w14:paraId="57DD7209" w14:textId="77777777" w:rsidR="00A10D7D" w:rsidRPr="0098169D" w:rsidRDefault="00A10D7D" w:rsidP="00C10E6E">
            <w:pPr>
              <w:jc w:val="center"/>
              <w:rPr>
                <w:bCs/>
                <w:sz w:val="28"/>
                <w:szCs w:val="28"/>
              </w:rPr>
            </w:pPr>
            <w:r w:rsidRPr="0098169D">
              <w:rPr>
                <w:bCs/>
                <w:sz w:val="28"/>
                <w:szCs w:val="28"/>
              </w:rPr>
              <w:t>494,36</w:t>
            </w:r>
            <w:r>
              <w:rPr>
                <w:bCs/>
                <w:sz w:val="28"/>
                <w:szCs w:val="28"/>
              </w:rPr>
              <w:t>0</w:t>
            </w:r>
          </w:p>
        </w:tc>
        <w:tc>
          <w:tcPr>
            <w:tcW w:w="2213" w:type="dxa"/>
            <w:vAlign w:val="center"/>
          </w:tcPr>
          <w:p w14:paraId="656C95D7" w14:textId="77777777" w:rsidR="00A10D7D" w:rsidRPr="0098169D" w:rsidRDefault="00A10D7D" w:rsidP="00C10E6E">
            <w:pPr>
              <w:jc w:val="center"/>
              <w:rPr>
                <w:bCs/>
                <w:sz w:val="28"/>
                <w:szCs w:val="28"/>
              </w:rPr>
            </w:pPr>
            <w:r w:rsidRPr="0098169D">
              <w:rPr>
                <w:bCs/>
                <w:sz w:val="28"/>
                <w:szCs w:val="28"/>
              </w:rPr>
              <w:t>0,526</w:t>
            </w:r>
          </w:p>
        </w:tc>
        <w:tc>
          <w:tcPr>
            <w:tcW w:w="1939" w:type="dxa"/>
            <w:vAlign w:val="center"/>
          </w:tcPr>
          <w:p w14:paraId="11BD3964" w14:textId="77777777" w:rsidR="00A10D7D" w:rsidRPr="003026CE" w:rsidRDefault="00A10D7D" w:rsidP="00C10E6E">
            <w:pPr>
              <w:jc w:val="center"/>
              <w:rPr>
                <w:bCs/>
                <w:sz w:val="28"/>
                <w:szCs w:val="28"/>
              </w:rPr>
            </w:pPr>
            <w:r w:rsidRPr="003026CE">
              <w:rPr>
                <w:bCs/>
                <w:sz w:val="28"/>
                <w:szCs w:val="28"/>
              </w:rPr>
              <w:t>0,000</w:t>
            </w:r>
          </w:p>
        </w:tc>
      </w:tr>
    </w:tbl>
    <w:p w14:paraId="3A33C97B" w14:textId="77777777" w:rsidR="00A10D7D" w:rsidRPr="003026CE" w:rsidRDefault="00A10D7D" w:rsidP="00A10D7D">
      <w:pPr>
        <w:jc w:val="center"/>
        <w:rPr>
          <w:bCs/>
          <w:sz w:val="28"/>
          <w:szCs w:val="28"/>
        </w:rPr>
      </w:pPr>
    </w:p>
    <w:p w14:paraId="6FC53BC3" w14:textId="77777777" w:rsidR="00A10D7D" w:rsidRPr="003026CE" w:rsidRDefault="00A10D7D" w:rsidP="00A10D7D">
      <w:pPr>
        <w:pStyle w:val="33"/>
        <w:ind w:left="2880"/>
        <w:jc w:val="center"/>
        <w:rPr>
          <w:sz w:val="26"/>
          <w:szCs w:val="26"/>
        </w:rPr>
      </w:pPr>
    </w:p>
    <w:p w14:paraId="7C929E00" w14:textId="77777777" w:rsidR="00A10D7D" w:rsidRPr="003026CE" w:rsidRDefault="00A10D7D" w:rsidP="00A10D7D">
      <w:pPr>
        <w:jc w:val="both"/>
        <w:rPr>
          <w:sz w:val="29"/>
          <w:szCs w:val="29"/>
          <w:lang w:val="x-none" w:eastAsia="x-none"/>
        </w:rPr>
      </w:pPr>
    </w:p>
    <w:p w14:paraId="721DA96F" w14:textId="77777777" w:rsidR="00A10D7D" w:rsidRDefault="00A10D7D" w:rsidP="00A10D7D">
      <w:pPr>
        <w:tabs>
          <w:tab w:val="left" w:pos="5580"/>
          <w:tab w:val="left" w:pos="9498"/>
        </w:tabs>
        <w:ind w:right="-569" w:firstLine="5670"/>
      </w:pPr>
    </w:p>
    <w:p w14:paraId="710DF711" w14:textId="77777777" w:rsidR="00A10D7D" w:rsidRDefault="00A10D7D" w:rsidP="00A10D7D">
      <w:pPr>
        <w:tabs>
          <w:tab w:val="left" w:pos="5580"/>
          <w:tab w:val="left" w:pos="9498"/>
        </w:tabs>
        <w:ind w:right="-569" w:firstLine="5670"/>
      </w:pPr>
    </w:p>
    <w:p w14:paraId="164D1E23" w14:textId="76FA07E6" w:rsidR="00A10D7D" w:rsidRDefault="00A10D7D" w:rsidP="00A10D7D">
      <w:pPr>
        <w:tabs>
          <w:tab w:val="left" w:pos="5580"/>
          <w:tab w:val="left" w:pos="9498"/>
        </w:tabs>
        <w:ind w:right="-569" w:firstLine="5670"/>
        <w:sectPr w:rsidR="00A10D7D" w:rsidSect="00A10D7D">
          <w:pgSz w:w="11906" w:h="16838"/>
          <w:pgMar w:top="1134" w:right="567" w:bottom="1134" w:left="1134" w:header="709" w:footer="584" w:gutter="0"/>
          <w:pgNumType w:start="15"/>
          <w:cols w:space="708"/>
          <w:docGrid w:linePitch="360"/>
        </w:sectPr>
      </w:pPr>
    </w:p>
    <w:p w14:paraId="172F6159" w14:textId="5CB491E0" w:rsidR="00A10D7D" w:rsidRDefault="00A10D7D" w:rsidP="00A10D7D">
      <w:pPr>
        <w:tabs>
          <w:tab w:val="left" w:pos="5580"/>
          <w:tab w:val="left" w:pos="9498"/>
        </w:tabs>
        <w:ind w:right="-569" w:firstLine="5670"/>
      </w:pPr>
      <w:r>
        <w:lastRenderedPageBreak/>
        <w:t>Приложение № 7 к протоколу № 73</w:t>
      </w:r>
    </w:p>
    <w:p w14:paraId="0FB6544C" w14:textId="77777777" w:rsidR="00A10D7D" w:rsidRDefault="00A10D7D" w:rsidP="00A10D7D">
      <w:pPr>
        <w:tabs>
          <w:tab w:val="left" w:pos="5580"/>
          <w:tab w:val="left" w:pos="9498"/>
        </w:tabs>
        <w:ind w:right="-569" w:firstLine="5670"/>
      </w:pPr>
      <w:r>
        <w:t>заседания Правления Региональной</w:t>
      </w:r>
    </w:p>
    <w:p w14:paraId="60CCAD97" w14:textId="77777777" w:rsidR="00A10D7D" w:rsidRDefault="00A10D7D" w:rsidP="00A10D7D">
      <w:pPr>
        <w:tabs>
          <w:tab w:val="left" w:pos="5580"/>
          <w:tab w:val="left" w:pos="9498"/>
        </w:tabs>
        <w:ind w:right="-569" w:firstLine="5670"/>
      </w:pPr>
      <w:r>
        <w:t>энергетической комиссии</w:t>
      </w:r>
    </w:p>
    <w:p w14:paraId="272C6CB9" w14:textId="77777777" w:rsidR="00A10D7D" w:rsidRDefault="00A10D7D" w:rsidP="00A10D7D">
      <w:pPr>
        <w:tabs>
          <w:tab w:val="left" w:pos="5580"/>
          <w:tab w:val="left" w:pos="9498"/>
        </w:tabs>
        <w:ind w:right="-569" w:firstLine="5670"/>
      </w:pPr>
      <w:r>
        <w:t>Кузбасса от 12.11.2020</w:t>
      </w:r>
    </w:p>
    <w:p w14:paraId="6CDD2936" w14:textId="77777777" w:rsidR="00A10D7D" w:rsidRDefault="00A10D7D" w:rsidP="00A10D7D">
      <w:pPr>
        <w:tabs>
          <w:tab w:val="left" w:pos="5580"/>
          <w:tab w:val="left" w:pos="9498"/>
        </w:tabs>
        <w:ind w:right="-569" w:firstLine="5670"/>
      </w:pPr>
    </w:p>
    <w:p w14:paraId="3FC48A27" w14:textId="77777777" w:rsidR="00A10D7D" w:rsidRDefault="00A10D7D" w:rsidP="00A10D7D">
      <w:pPr>
        <w:jc w:val="center"/>
        <w:rPr>
          <w:b/>
          <w:sz w:val="28"/>
          <w:szCs w:val="28"/>
        </w:rPr>
      </w:pPr>
      <w:r>
        <w:rPr>
          <w:b/>
          <w:sz w:val="28"/>
          <w:szCs w:val="28"/>
        </w:rPr>
        <w:t>Н</w:t>
      </w:r>
      <w:r w:rsidRPr="00910F2B">
        <w:rPr>
          <w:b/>
          <w:sz w:val="28"/>
          <w:szCs w:val="28"/>
        </w:rPr>
        <w:t>ормативы</w:t>
      </w:r>
      <w:r>
        <w:rPr>
          <w:b/>
          <w:sz w:val="28"/>
          <w:szCs w:val="28"/>
        </w:rPr>
        <w:t xml:space="preserve"> технологических потерь при передаче </w:t>
      </w:r>
    </w:p>
    <w:p w14:paraId="71F4C3BF" w14:textId="77777777" w:rsidR="00A10D7D" w:rsidRDefault="00A10D7D" w:rsidP="00A10D7D">
      <w:pPr>
        <w:jc w:val="center"/>
        <w:rPr>
          <w:b/>
          <w:sz w:val="28"/>
          <w:szCs w:val="28"/>
        </w:rPr>
      </w:pPr>
      <w:r>
        <w:rPr>
          <w:b/>
          <w:sz w:val="28"/>
          <w:szCs w:val="28"/>
        </w:rPr>
        <w:t>тепловой энергии, теплоносителя по тепловым сетям регулируемых организаций на 2021 год</w:t>
      </w:r>
    </w:p>
    <w:p w14:paraId="56065E76" w14:textId="77777777" w:rsidR="00A10D7D" w:rsidRDefault="00A10D7D" w:rsidP="00A10D7D">
      <w:pPr>
        <w:rPr>
          <w:bCs/>
          <w:color w:val="000000"/>
        </w:rPr>
      </w:pPr>
    </w:p>
    <w:p w14:paraId="4D62BA3F" w14:textId="77777777" w:rsidR="00A10D7D" w:rsidRDefault="00A10D7D" w:rsidP="00A10D7D">
      <w:pPr>
        <w:rPr>
          <w:bCs/>
          <w:color w:val="000000"/>
        </w:rPr>
      </w:pPr>
    </w:p>
    <w:tbl>
      <w:tblPr>
        <w:tblW w:w="9786" w:type="dxa"/>
        <w:tblInd w:w="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
        <w:gridCol w:w="4115"/>
        <w:gridCol w:w="2127"/>
        <w:gridCol w:w="1279"/>
        <w:gridCol w:w="1702"/>
      </w:tblGrid>
      <w:tr w:rsidR="00A10D7D" w:rsidRPr="00D00C9C" w14:paraId="3B8EDE2A" w14:textId="77777777" w:rsidTr="00C10E6E">
        <w:trPr>
          <w:trHeight w:val="284"/>
        </w:trPr>
        <w:tc>
          <w:tcPr>
            <w:tcW w:w="563" w:type="dxa"/>
            <w:vMerge w:val="restart"/>
            <w:shd w:val="clear" w:color="000000" w:fill="FFFFFF"/>
            <w:tcMar>
              <w:left w:w="57" w:type="dxa"/>
              <w:right w:w="57" w:type="dxa"/>
            </w:tcMar>
            <w:vAlign w:val="center"/>
          </w:tcPr>
          <w:p w14:paraId="5F8FD382" w14:textId="77777777" w:rsidR="00A10D7D" w:rsidRPr="00D00C9C" w:rsidRDefault="00A10D7D" w:rsidP="00C10E6E">
            <w:pPr>
              <w:jc w:val="center"/>
              <w:rPr>
                <w:sz w:val="28"/>
                <w:szCs w:val="28"/>
              </w:rPr>
            </w:pPr>
            <w:r w:rsidRPr="00D00C9C">
              <w:rPr>
                <w:sz w:val="28"/>
                <w:szCs w:val="28"/>
              </w:rPr>
              <w:t>№ п/п</w:t>
            </w:r>
          </w:p>
        </w:tc>
        <w:tc>
          <w:tcPr>
            <w:tcW w:w="4115" w:type="dxa"/>
            <w:vMerge w:val="restart"/>
            <w:shd w:val="clear" w:color="000000" w:fill="FFFFFF"/>
            <w:tcMar>
              <w:left w:w="57" w:type="dxa"/>
              <w:right w:w="57" w:type="dxa"/>
            </w:tcMar>
            <w:vAlign w:val="center"/>
            <w:hideMark/>
          </w:tcPr>
          <w:p w14:paraId="2BB20D27" w14:textId="77777777" w:rsidR="00A10D7D" w:rsidRPr="00D00C9C" w:rsidRDefault="00A10D7D" w:rsidP="00C10E6E">
            <w:pPr>
              <w:jc w:val="center"/>
              <w:rPr>
                <w:color w:val="000000"/>
                <w:sz w:val="28"/>
                <w:szCs w:val="28"/>
              </w:rPr>
            </w:pPr>
            <w:r w:rsidRPr="00D00C9C">
              <w:rPr>
                <w:color w:val="000000"/>
                <w:sz w:val="28"/>
                <w:szCs w:val="28"/>
              </w:rPr>
              <w:t>Наименование регулируемой организации</w:t>
            </w:r>
          </w:p>
        </w:tc>
        <w:tc>
          <w:tcPr>
            <w:tcW w:w="5108" w:type="dxa"/>
            <w:gridSpan w:val="3"/>
            <w:shd w:val="clear" w:color="000000" w:fill="FFFFFF"/>
            <w:tcMar>
              <w:left w:w="57" w:type="dxa"/>
              <w:right w:w="57" w:type="dxa"/>
            </w:tcMar>
            <w:vAlign w:val="center"/>
            <w:hideMark/>
          </w:tcPr>
          <w:p w14:paraId="68AF4C5C" w14:textId="77777777" w:rsidR="00A10D7D" w:rsidRPr="00D00C9C" w:rsidRDefault="00A10D7D" w:rsidP="00C10E6E">
            <w:pPr>
              <w:jc w:val="center"/>
              <w:rPr>
                <w:color w:val="000000"/>
                <w:sz w:val="28"/>
                <w:szCs w:val="28"/>
              </w:rPr>
            </w:pPr>
            <w:r w:rsidRPr="00D00C9C">
              <w:rPr>
                <w:color w:val="000000"/>
                <w:sz w:val="28"/>
                <w:szCs w:val="28"/>
              </w:rPr>
              <w:t xml:space="preserve">Нормативы технологических потерь </w:t>
            </w:r>
          </w:p>
          <w:p w14:paraId="2811524B" w14:textId="77777777" w:rsidR="00A10D7D" w:rsidRPr="00D00C9C" w:rsidRDefault="00A10D7D" w:rsidP="00C10E6E">
            <w:pPr>
              <w:jc w:val="center"/>
              <w:rPr>
                <w:color w:val="000000"/>
                <w:sz w:val="28"/>
                <w:szCs w:val="28"/>
              </w:rPr>
            </w:pPr>
            <w:r w:rsidRPr="00D00C9C">
              <w:rPr>
                <w:color w:val="000000"/>
                <w:sz w:val="28"/>
                <w:szCs w:val="28"/>
              </w:rPr>
              <w:t>при передаче тепловой энергии, теплоносителя по тепловым сетям</w:t>
            </w:r>
          </w:p>
        </w:tc>
      </w:tr>
      <w:tr w:rsidR="00A10D7D" w:rsidRPr="00D00C9C" w14:paraId="52863DDA" w14:textId="77777777" w:rsidTr="00C10E6E">
        <w:trPr>
          <w:trHeight w:val="284"/>
        </w:trPr>
        <w:tc>
          <w:tcPr>
            <w:tcW w:w="563" w:type="dxa"/>
            <w:vMerge/>
            <w:tcMar>
              <w:left w:w="57" w:type="dxa"/>
              <w:right w:w="57" w:type="dxa"/>
            </w:tcMar>
            <w:vAlign w:val="center"/>
          </w:tcPr>
          <w:p w14:paraId="72EDBFB4" w14:textId="77777777" w:rsidR="00A10D7D" w:rsidRPr="00D00C9C" w:rsidRDefault="00A10D7D" w:rsidP="00C10E6E">
            <w:pPr>
              <w:jc w:val="center"/>
              <w:rPr>
                <w:sz w:val="28"/>
                <w:szCs w:val="28"/>
              </w:rPr>
            </w:pPr>
          </w:p>
        </w:tc>
        <w:tc>
          <w:tcPr>
            <w:tcW w:w="4115" w:type="dxa"/>
            <w:vMerge/>
            <w:tcMar>
              <w:left w:w="57" w:type="dxa"/>
              <w:right w:w="57" w:type="dxa"/>
            </w:tcMar>
            <w:vAlign w:val="center"/>
            <w:hideMark/>
          </w:tcPr>
          <w:p w14:paraId="25E0636A" w14:textId="77777777" w:rsidR="00A10D7D" w:rsidRPr="00D00C9C" w:rsidRDefault="00A10D7D" w:rsidP="00C10E6E">
            <w:pPr>
              <w:jc w:val="center"/>
              <w:rPr>
                <w:color w:val="000000"/>
                <w:sz w:val="28"/>
                <w:szCs w:val="28"/>
              </w:rPr>
            </w:pPr>
          </w:p>
        </w:tc>
        <w:tc>
          <w:tcPr>
            <w:tcW w:w="2127" w:type="dxa"/>
            <w:shd w:val="clear" w:color="000000" w:fill="FFFFFF"/>
            <w:tcMar>
              <w:left w:w="57" w:type="dxa"/>
              <w:right w:w="57" w:type="dxa"/>
            </w:tcMar>
            <w:vAlign w:val="center"/>
            <w:hideMark/>
          </w:tcPr>
          <w:p w14:paraId="2C529946" w14:textId="77777777" w:rsidR="00A10D7D" w:rsidRPr="00D00C9C" w:rsidRDefault="00A10D7D" w:rsidP="00C10E6E">
            <w:pPr>
              <w:jc w:val="center"/>
              <w:rPr>
                <w:color w:val="000000"/>
                <w:sz w:val="28"/>
                <w:szCs w:val="28"/>
              </w:rPr>
            </w:pPr>
            <w:r w:rsidRPr="00D00C9C">
              <w:rPr>
                <w:color w:val="000000"/>
                <w:sz w:val="28"/>
                <w:szCs w:val="28"/>
              </w:rPr>
              <w:t>Потери и затраты теплоносителей, пар (т), вода (м</w:t>
            </w:r>
            <w:r w:rsidRPr="00D00C9C">
              <w:rPr>
                <w:color w:val="000000"/>
                <w:sz w:val="28"/>
                <w:szCs w:val="28"/>
                <w:vertAlign w:val="superscript"/>
              </w:rPr>
              <w:t>3</w:t>
            </w:r>
            <w:r w:rsidRPr="00D00C9C">
              <w:rPr>
                <w:color w:val="000000"/>
                <w:sz w:val="28"/>
                <w:szCs w:val="28"/>
              </w:rPr>
              <w:t>)</w:t>
            </w:r>
          </w:p>
        </w:tc>
        <w:tc>
          <w:tcPr>
            <w:tcW w:w="1279" w:type="dxa"/>
            <w:shd w:val="clear" w:color="000000" w:fill="FFFFFF"/>
            <w:tcMar>
              <w:left w:w="57" w:type="dxa"/>
              <w:right w:w="57" w:type="dxa"/>
            </w:tcMar>
            <w:vAlign w:val="center"/>
            <w:hideMark/>
          </w:tcPr>
          <w:p w14:paraId="77CEDC02" w14:textId="77777777" w:rsidR="00A10D7D" w:rsidRPr="00D00C9C" w:rsidRDefault="00A10D7D" w:rsidP="00C10E6E">
            <w:pPr>
              <w:jc w:val="center"/>
              <w:rPr>
                <w:color w:val="000000"/>
                <w:sz w:val="28"/>
                <w:szCs w:val="28"/>
              </w:rPr>
            </w:pPr>
            <w:r w:rsidRPr="00D00C9C">
              <w:rPr>
                <w:color w:val="000000"/>
                <w:sz w:val="28"/>
                <w:szCs w:val="28"/>
              </w:rPr>
              <w:t>Потери тепловой энергии, тыс. Гкал</w:t>
            </w:r>
          </w:p>
        </w:tc>
        <w:tc>
          <w:tcPr>
            <w:tcW w:w="1702" w:type="dxa"/>
            <w:shd w:val="clear" w:color="000000" w:fill="FFFFFF"/>
            <w:tcMar>
              <w:left w:w="57" w:type="dxa"/>
              <w:right w:w="57" w:type="dxa"/>
            </w:tcMar>
            <w:vAlign w:val="center"/>
            <w:hideMark/>
          </w:tcPr>
          <w:p w14:paraId="55DB20CD" w14:textId="77777777" w:rsidR="00A10D7D" w:rsidRPr="00D00C9C" w:rsidRDefault="00A10D7D" w:rsidP="00C10E6E">
            <w:pPr>
              <w:jc w:val="center"/>
              <w:rPr>
                <w:color w:val="000000"/>
                <w:sz w:val="28"/>
                <w:szCs w:val="28"/>
              </w:rPr>
            </w:pPr>
            <w:r>
              <w:rPr>
                <w:color w:val="000000"/>
                <w:sz w:val="28"/>
                <w:szCs w:val="28"/>
              </w:rPr>
              <w:t xml:space="preserve">Расход </w:t>
            </w:r>
            <w:proofErr w:type="spellStart"/>
            <w:r>
              <w:rPr>
                <w:color w:val="000000"/>
                <w:sz w:val="28"/>
                <w:szCs w:val="28"/>
              </w:rPr>
              <w:t>электроэнер-гии</w:t>
            </w:r>
            <w:proofErr w:type="spellEnd"/>
            <w:r>
              <w:rPr>
                <w:color w:val="000000"/>
                <w:sz w:val="28"/>
                <w:szCs w:val="28"/>
              </w:rPr>
              <w:t>, тыс. </w:t>
            </w:r>
            <w:proofErr w:type="spellStart"/>
            <w:r w:rsidRPr="00D00C9C">
              <w:rPr>
                <w:color w:val="000000"/>
                <w:sz w:val="28"/>
                <w:szCs w:val="28"/>
              </w:rPr>
              <w:t>кВтч</w:t>
            </w:r>
            <w:proofErr w:type="spellEnd"/>
          </w:p>
        </w:tc>
      </w:tr>
      <w:tr w:rsidR="00A10D7D" w:rsidRPr="00D00C9C" w14:paraId="704B865A" w14:textId="77777777" w:rsidTr="00C10E6E">
        <w:trPr>
          <w:trHeight w:val="284"/>
        </w:trPr>
        <w:tc>
          <w:tcPr>
            <w:tcW w:w="563" w:type="dxa"/>
            <w:tcMar>
              <w:left w:w="57" w:type="dxa"/>
              <w:right w:w="57" w:type="dxa"/>
            </w:tcMar>
            <w:vAlign w:val="center"/>
          </w:tcPr>
          <w:p w14:paraId="02FFA4D2" w14:textId="77777777" w:rsidR="00A10D7D" w:rsidRPr="00D00C9C" w:rsidRDefault="00A10D7D" w:rsidP="00C10E6E">
            <w:pPr>
              <w:jc w:val="center"/>
              <w:rPr>
                <w:sz w:val="28"/>
                <w:szCs w:val="28"/>
              </w:rPr>
            </w:pPr>
            <w:r w:rsidRPr="00D00C9C">
              <w:rPr>
                <w:sz w:val="28"/>
                <w:szCs w:val="28"/>
              </w:rPr>
              <w:t>1</w:t>
            </w:r>
          </w:p>
        </w:tc>
        <w:tc>
          <w:tcPr>
            <w:tcW w:w="4115" w:type="dxa"/>
            <w:tcMar>
              <w:left w:w="57" w:type="dxa"/>
              <w:right w:w="57" w:type="dxa"/>
            </w:tcMar>
            <w:vAlign w:val="center"/>
          </w:tcPr>
          <w:p w14:paraId="2462D0DA" w14:textId="77777777" w:rsidR="00A10D7D" w:rsidRPr="00D00C9C" w:rsidRDefault="00A10D7D" w:rsidP="00C10E6E">
            <w:pPr>
              <w:jc w:val="center"/>
              <w:rPr>
                <w:color w:val="000000"/>
                <w:sz w:val="28"/>
                <w:szCs w:val="28"/>
              </w:rPr>
            </w:pPr>
            <w:r w:rsidRPr="00D00C9C">
              <w:rPr>
                <w:color w:val="000000"/>
                <w:sz w:val="28"/>
                <w:szCs w:val="28"/>
              </w:rPr>
              <w:t>2</w:t>
            </w:r>
          </w:p>
        </w:tc>
        <w:tc>
          <w:tcPr>
            <w:tcW w:w="2127" w:type="dxa"/>
            <w:shd w:val="clear" w:color="000000" w:fill="FFFFFF"/>
            <w:tcMar>
              <w:left w:w="57" w:type="dxa"/>
              <w:right w:w="57" w:type="dxa"/>
            </w:tcMar>
            <w:vAlign w:val="center"/>
          </w:tcPr>
          <w:p w14:paraId="7DF2F663" w14:textId="77777777" w:rsidR="00A10D7D" w:rsidRPr="00D00C9C" w:rsidRDefault="00A10D7D" w:rsidP="00C10E6E">
            <w:pPr>
              <w:jc w:val="center"/>
              <w:rPr>
                <w:color w:val="000000"/>
                <w:sz w:val="28"/>
                <w:szCs w:val="28"/>
              </w:rPr>
            </w:pPr>
            <w:r w:rsidRPr="00D00C9C">
              <w:rPr>
                <w:color w:val="000000"/>
                <w:sz w:val="28"/>
                <w:szCs w:val="28"/>
              </w:rPr>
              <w:t>3</w:t>
            </w:r>
          </w:p>
        </w:tc>
        <w:tc>
          <w:tcPr>
            <w:tcW w:w="1279" w:type="dxa"/>
            <w:shd w:val="clear" w:color="000000" w:fill="FFFFFF"/>
            <w:tcMar>
              <w:left w:w="57" w:type="dxa"/>
              <w:right w:w="57" w:type="dxa"/>
            </w:tcMar>
            <w:vAlign w:val="center"/>
          </w:tcPr>
          <w:p w14:paraId="6CE337D6" w14:textId="77777777" w:rsidR="00A10D7D" w:rsidRPr="00D00C9C" w:rsidRDefault="00A10D7D" w:rsidP="00C10E6E">
            <w:pPr>
              <w:jc w:val="center"/>
              <w:rPr>
                <w:color w:val="000000"/>
                <w:sz w:val="28"/>
                <w:szCs w:val="28"/>
              </w:rPr>
            </w:pPr>
            <w:r w:rsidRPr="00D00C9C">
              <w:rPr>
                <w:color w:val="000000"/>
                <w:sz w:val="28"/>
                <w:szCs w:val="28"/>
              </w:rPr>
              <w:t>4</w:t>
            </w:r>
          </w:p>
        </w:tc>
        <w:tc>
          <w:tcPr>
            <w:tcW w:w="1702" w:type="dxa"/>
            <w:shd w:val="clear" w:color="000000" w:fill="FFFFFF"/>
            <w:tcMar>
              <w:left w:w="57" w:type="dxa"/>
              <w:right w:w="57" w:type="dxa"/>
            </w:tcMar>
            <w:vAlign w:val="center"/>
          </w:tcPr>
          <w:p w14:paraId="63E200F4" w14:textId="77777777" w:rsidR="00A10D7D" w:rsidRPr="00D00C9C" w:rsidRDefault="00A10D7D" w:rsidP="00C10E6E">
            <w:pPr>
              <w:jc w:val="center"/>
              <w:rPr>
                <w:color w:val="000000"/>
                <w:sz w:val="28"/>
                <w:szCs w:val="28"/>
              </w:rPr>
            </w:pPr>
            <w:r w:rsidRPr="00D00C9C">
              <w:rPr>
                <w:color w:val="000000"/>
                <w:sz w:val="28"/>
                <w:szCs w:val="28"/>
              </w:rPr>
              <w:t>5</w:t>
            </w:r>
          </w:p>
        </w:tc>
      </w:tr>
      <w:tr w:rsidR="00A10D7D" w:rsidRPr="00D00C9C" w14:paraId="38E3832A" w14:textId="77777777" w:rsidTr="00C10E6E">
        <w:trPr>
          <w:trHeight w:val="284"/>
        </w:trPr>
        <w:tc>
          <w:tcPr>
            <w:tcW w:w="563" w:type="dxa"/>
            <w:vMerge w:val="restart"/>
            <w:shd w:val="clear" w:color="000000" w:fill="FFFFFF"/>
            <w:tcMar>
              <w:left w:w="57" w:type="dxa"/>
              <w:right w:w="57" w:type="dxa"/>
            </w:tcMar>
            <w:vAlign w:val="center"/>
          </w:tcPr>
          <w:p w14:paraId="1C6E1240" w14:textId="77777777" w:rsidR="00A10D7D" w:rsidRPr="00D00C9C" w:rsidRDefault="00A10D7D" w:rsidP="00C10E6E">
            <w:pPr>
              <w:jc w:val="center"/>
              <w:rPr>
                <w:color w:val="000000"/>
                <w:sz w:val="28"/>
                <w:szCs w:val="28"/>
              </w:rPr>
            </w:pPr>
            <w:r w:rsidRPr="00D00C9C">
              <w:rPr>
                <w:color w:val="000000"/>
                <w:sz w:val="28"/>
                <w:szCs w:val="28"/>
              </w:rPr>
              <w:t>1</w:t>
            </w:r>
          </w:p>
        </w:tc>
        <w:tc>
          <w:tcPr>
            <w:tcW w:w="4115" w:type="dxa"/>
            <w:vMerge w:val="restart"/>
            <w:shd w:val="clear" w:color="000000" w:fill="FFFFFF"/>
            <w:tcMar>
              <w:left w:w="57" w:type="dxa"/>
              <w:right w:w="57" w:type="dxa"/>
            </w:tcMar>
            <w:vAlign w:val="center"/>
          </w:tcPr>
          <w:p w14:paraId="45BED5ED" w14:textId="77777777" w:rsidR="00A10D7D" w:rsidRPr="00D00C9C" w:rsidRDefault="00A10D7D" w:rsidP="00C10E6E">
            <w:pPr>
              <w:rPr>
                <w:color w:val="000000"/>
                <w:sz w:val="28"/>
                <w:szCs w:val="28"/>
              </w:rPr>
            </w:pPr>
            <w:r w:rsidRPr="000A1286">
              <w:rPr>
                <w:color w:val="000000"/>
                <w:sz w:val="28"/>
                <w:szCs w:val="28"/>
              </w:rPr>
              <w:t>ООО «Тепловая компания «Актив» (г. Киселевск) по узлу теплоснабжения котельная Насосно-фильтровальная станция, ИНН 4223117521</w:t>
            </w:r>
          </w:p>
        </w:tc>
        <w:tc>
          <w:tcPr>
            <w:tcW w:w="5108" w:type="dxa"/>
            <w:gridSpan w:val="3"/>
            <w:shd w:val="clear" w:color="000000" w:fill="FFFFFF"/>
            <w:tcMar>
              <w:left w:w="57" w:type="dxa"/>
              <w:right w:w="57" w:type="dxa"/>
            </w:tcMar>
            <w:vAlign w:val="center"/>
          </w:tcPr>
          <w:p w14:paraId="4521B32C" w14:textId="77777777" w:rsidR="00A10D7D" w:rsidRPr="00D00C9C" w:rsidRDefault="00A10D7D" w:rsidP="00C10E6E">
            <w:pPr>
              <w:jc w:val="center"/>
              <w:rPr>
                <w:bCs/>
                <w:sz w:val="28"/>
                <w:szCs w:val="28"/>
              </w:rPr>
            </w:pPr>
            <w:r w:rsidRPr="00D00C9C">
              <w:rPr>
                <w:bCs/>
                <w:sz w:val="28"/>
                <w:szCs w:val="28"/>
              </w:rPr>
              <w:t>теплоноситель - пар</w:t>
            </w:r>
          </w:p>
        </w:tc>
      </w:tr>
      <w:tr w:rsidR="00A10D7D" w:rsidRPr="00D00C9C" w14:paraId="4F03DA2A" w14:textId="77777777" w:rsidTr="00C10E6E">
        <w:trPr>
          <w:trHeight w:val="284"/>
        </w:trPr>
        <w:tc>
          <w:tcPr>
            <w:tcW w:w="563" w:type="dxa"/>
            <w:vMerge/>
            <w:shd w:val="clear" w:color="000000" w:fill="FFFFFF"/>
            <w:tcMar>
              <w:left w:w="57" w:type="dxa"/>
              <w:right w:w="57" w:type="dxa"/>
            </w:tcMar>
            <w:vAlign w:val="center"/>
          </w:tcPr>
          <w:p w14:paraId="0B2BB67B" w14:textId="77777777" w:rsidR="00A10D7D" w:rsidRPr="00D00C9C" w:rsidRDefault="00A10D7D" w:rsidP="00C10E6E">
            <w:pPr>
              <w:jc w:val="center"/>
              <w:rPr>
                <w:color w:val="000000"/>
                <w:sz w:val="28"/>
                <w:szCs w:val="28"/>
              </w:rPr>
            </w:pPr>
          </w:p>
        </w:tc>
        <w:tc>
          <w:tcPr>
            <w:tcW w:w="4115" w:type="dxa"/>
            <w:vMerge/>
            <w:shd w:val="clear" w:color="000000" w:fill="FFFFFF"/>
            <w:tcMar>
              <w:left w:w="57" w:type="dxa"/>
              <w:right w:w="57" w:type="dxa"/>
            </w:tcMar>
            <w:vAlign w:val="center"/>
          </w:tcPr>
          <w:p w14:paraId="27044675" w14:textId="77777777" w:rsidR="00A10D7D" w:rsidRPr="00D00C9C" w:rsidRDefault="00A10D7D" w:rsidP="00C10E6E">
            <w:pPr>
              <w:rPr>
                <w:color w:val="000000"/>
                <w:sz w:val="28"/>
                <w:szCs w:val="28"/>
              </w:rPr>
            </w:pPr>
          </w:p>
        </w:tc>
        <w:tc>
          <w:tcPr>
            <w:tcW w:w="2127" w:type="dxa"/>
            <w:shd w:val="clear" w:color="000000" w:fill="FFFFFF"/>
            <w:tcMar>
              <w:left w:w="57" w:type="dxa"/>
              <w:right w:w="57" w:type="dxa"/>
            </w:tcMar>
            <w:vAlign w:val="center"/>
          </w:tcPr>
          <w:p w14:paraId="6A0FABB3" w14:textId="77777777" w:rsidR="00A10D7D" w:rsidRPr="00D00C9C" w:rsidRDefault="00A10D7D" w:rsidP="00C10E6E">
            <w:pPr>
              <w:jc w:val="center"/>
              <w:rPr>
                <w:sz w:val="28"/>
                <w:szCs w:val="28"/>
              </w:rPr>
            </w:pPr>
            <w:r w:rsidRPr="00D00C9C">
              <w:rPr>
                <w:bCs/>
                <w:sz w:val="28"/>
                <w:szCs w:val="28"/>
              </w:rPr>
              <w:t>0,000</w:t>
            </w:r>
          </w:p>
        </w:tc>
        <w:tc>
          <w:tcPr>
            <w:tcW w:w="1279" w:type="dxa"/>
            <w:shd w:val="clear" w:color="000000" w:fill="FFFFFF"/>
            <w:tcMar>
              <w:left w:w="57" w:type="dxa"/>
              <w:right w:w="57" w:type="dxa"/>
            </w:tcMar>
            <w:vAlign w:val="center"/>
          </w:tcPr>
          <w:p w14:paraId="763AF0E1" w14:textId="77777777" w:rsidR="00A10D7D" w:rsidRPr="00D00C9C" w:rsidRDefault="00A10D7D" w:rsidP="00C10E6E">
            <w:pPr>
              <w:jc w:val="center"/>
              <w:rPr>
                <w:sz w:val="28"/>
                <w:szCs w:val="28"/>
              </w:rPr>
            </w:pPr>
            <w:r w:rsidRPr="00D00C9C">
              <w:rPr>
                <w:bCs/>
                <w:sz w:val="28"/>
                <w:szCs w:val="28"/>
              </w:rPr>
              <w:t>0,000</w:t>
            </w:r>
          </w:p>
        </w:tc>
        <w:tc>
          <w:tcPr>
            <w:tcW w:w="1702" w:type="dxa"/>
            <w:shd w:val="clear" w:color="000000" w:fill="FFFFFF"/>
            <w:tcMar>
              <w:left w:w="57" w:type="dxa"/>
              <w:right w:w="57" w:type="dxa"/>
            </w:tcMar>
            <w:vAlign w:val="center"/>
          </w:tcPr>
          <w:p w14:paraId="4E37D56F" w14:textId="77777777" w:rsidR="00A10D7D" w:rsidRPr="00D00C9C" w:rsidRDefault="00A10D7D" w:rsidP="00C10E6E">
            <w:pPr>
              <w:jc w:val="center"/>
              <w:rPr>
                <w:sz w:val="28"/>
                <w:szCs w:val="28"/>
              </w:rPr>
            </w:pPr>
            <w:r w:rsidRPr="00D00C9C">
              <w:rPr>
                <w:bCs/>
                <w:sz w:val="28"/>
                <w:szCs w:val="28"/>
              </w:rPr>
              <w:t>0,000</w:t>
            </w:r>
          </w:p>
        </w:tc>
      </w:tr>
      <w:tr w:rsidR="00A10D7D" w:rsidRPr="00D00C9C" w14:paraId="51961D3A" w14:textId="77777777" w:rsidTr="00C10E6E">
        <w:trPr>
          <w:trHeight w:val="284"/>
        </w:trPr>
        <w:tc>
          <w:tcPr>
            <w:tcW w:w="563" w:type="dxa"/>
            <w:vMerge/>
            <w:shd w:val="clear" w:color="000000" w:fill="FFFFFF"/>
            <w:tcMar>
              <w:left w:w="57" w:type="dxa"/>
              <w:right w:w="57" w:type="dxa"/>
            </w:tcMar>
            <w:vAlign w:val="center"/>
          </w:tcPr>
          <w:p w14:paraId="61D56B1A" w14:textId="77777777" w:rsidR="00A10D7D" w:rsidRPr="00D00C9C" w:rsidRDefault="00A10D7D" w:rsidP="00C10E6E">
            <w:pPr>
              <w:jc w:val="center"/>
              <w:rPr>
                <w:color w:val="000000"/>
                <w:sz w:val="28"/>
                <w:szCs w:val="28"/>
              </w:rPr>
            </w:pPr>
          </w:p>
        </w:tc>
        <w:tc>
          <w:tcPr>
            <w:tcW w:w="4115" w:type="dxa"/>
            <w:vMerge/>
            <w:shd w:val="clear" w:color="000000" w:fill="FFFFFF"/>
            <w:tcMar>
              <w:left w:w="57" w:type="dxa"/>
              <w:right w:w="57" w:type="dxa"/>
            </w:tcMar>
            <w:vAlign w:val="center"/>
          </w:tcPr>
          <w:p w14:paraId="537AA939" w14:textId="77777777" w:rsidR="00A10D7D" w:rsidRPr="00D00C9C" w:rsidRDefault="00A10D7D" w:rsidP="00C10E6E">
            <w:pPr>
              <w:rPr>
                <w:color w:val="000000"/>
                <w:sz w:val="28"/>
                <w:szCs w:val="28"/>
              </w:rPr>
            </w:pPr>
          </w:p>
        </w:tc>
        <w:tc>
          <w:tcPr>
            <w:tcW w:w="5108" w:type="dxa"/>
            <w:gridSpan w:val="3"/>
            <w:shd w:val="clear" w:color="000000" w:fill="FFFFFF"/>
            <w:tcMar>
              <w:left w:w="57" w:type="dxa"/>
              <w:right w:w="57" w:type="dxa"/>
            </w:tcMar>
            <w:vAlign w:val="center"/>
          </w:tcPr>
          <w:p w14:paraId="23BAD550" w14:textId="77777777" w:rsidR="00A10D7D" w:rsidRPr="00D00C9C" w:rsidRDefault="00A10D7D" w:rsidP="00C10E6E">
            <w:pPr>
              <w:jc w:val="center"/>
              <w:rPr>
                <w:bCs/>
                <w:sz w:val="28"/>
                <w:szCs w:val="28"/>
              </w:rPr>
            </w:pPr>
            <w:r w:rsidRPr="00D00C9C">
              <w:rPr>
                <w:bCs/>
                <w:sz w:val="28"/>
                <w:szCs w:val="28"/>
              </w:rPr>
              <w:t>теплоноситель - конденсат</w:t>
            </w:r>
          </w:p>
        </w:tc>
      </w:tr>
      <w:tr w:rsidR="00A10D7D" w:rsidRPr="00D00C9C" w14:paraId="2711F6D2" w14:textId="77777777" w:rsidTr="00C10E6E">
        <w:trPr>
          <w:trHeight w:val="284"/>
        </w:trPr>
        <w:tc>
          <w:tcPr>
            <w:tcW w:w="563" w:type="dxa"/>
            <w:vMerge/>
            <w:shd w:val="clear" w:color="000000" w:fill="FFFFFF"/>
            <w:tcMar>
              <w:left w:w="57" w:type="dxa"/>
              <w:right w:w="57" w:type="dxa"/>
            </w:tcMar>
            <w:vAlign w:val="center"/>
          </w:tcPr>
          <w:p w14:paraId="06EC18A2" w14:textId="77777777" w:rsidR="00A10D7D" w:rsidRPr="00D00C9C" w:rsidRDefault="00A10D7D" w:rsidP="00C10E6E">
            <w:pPr>
              <w:jc w:val="center"/>
              <w:rPr>
                <w:color w:val="000000"/>
                <w:sz w:val="28"/>
                <w:szCs w:val="28"/>
              </w:rPr>
            </w:pPr>
          </w:p>
        </w:tc>
        <w:tc>
          <w:tcPr>
            <w:tcW w:w="4115" w:type="dxa"/>
            <w:vMerge/>
            <w:shd w:val="clear" w:color="000000" w:fill="FFFFFF"/>
            <w:tcMar>
              <w:left w:w="57" w:type="dxa"/>
              <w:right w:w="57" w:type="dxa"/>
            </w:tcMar>
            <w:vAlign w:val="center"/>
          </w:tcPr>
          <w:p w14:paraId="2A79BB2C" w14:textId="77777777" w:rsidR="00A10D7D" w:rsidRPr="00D00C9C" w:rsidRDefault="00A10D7D" w:rsidP="00C10E6E">
            <w:pPr>
              <w:rPr>
                <w:color w:val="000000"/>
                <w:sz w:val="28"/>
                <w:szCs w:val="28"/>
              </w:rPr>
            </w:pPr>
          </w:p>
        </w:tc>
        <w:tc>
          <w:tcPr>
            <w:tcW w:w="2127" w:type="dxa"/>
            <w:shd w:val="clear" w:color="000000" w:fill="FFFFFF"/>
            <w:tcMar>
              <w:left w:w="57" w:type="dxa"/>
              <w:right w:w="57" w:type="dxa"/>
            </w:tcMar>
            <w:vAlign w:val="center"/>
          </w:tcPr>
          <w:p w14:paraId="1B0E42EE" w14:textId="77777777" w:rsidR="00A10D7D" w:rsidRPr="00D00C9C" w:rsidRDefault="00A10D7D" w:rsidP="00C10E6E">
            <w:pPr>
              <w:jc w:val="center"/>
              <w:rPr>
                <w:sz w:val="28"/>
                <w:szCs w:val="28"/>
              </w:rPr>
            </w:pPr>
            <w:r w:rsidRPr="00D00C9C">
              <w:rPr>
                <w:bCs/>
                <w:sz w:val="28"/>
                <w:szCs w:val="28"/>
              </w:rPr>
              <w:t>0,000</w:t>
            </w:r>
          </w:p>
        </w:tc>
        <w:tc>
          <w:tcPr>
            <w:tcW w:w="1279" w:type="dxa"/>
            <w:shd w:val="clear" w:color="000000" w:fill="FFFFFF"/>
            <w:tcMar>
              <w:left w:w="57" w:type="dxa"/>
              <w:right w:w="57" w:type="dxa"/>
            </w:tcMar>
            <w:vAlign w:val="center"/>
          </w:tcPr>
          <w:p w14:paraId="0D2A63EE" w14:textId="77777777" w:rsidR="00A10D7D" w:rsidRPr="00D00C9C" w:rsidRDefault="00A10D7D" w:rsidP="00C10E6E">
            <w:pPr>
              <w:jc w:val="center"/>
              <w:rPr>
                <w:sz w:val="28"/>
                <w:szCs w:val="28"/>
              </w:rPr>
            </w:pPr>
            <w:r w:rsidRPr="00D00C9C">
              <w:rPr>
                <w:bCs/>
                <w:sz w:val="28"/>
                <w:szCs w:val="28"/>
              </w:rPr>
              <w:t>0,000</w:t>
            </w:r>
          </w:p>
        </w:tc>
        <w:tc>
          <w:tcPr>
            <w:tcW w:w="1702" w:type="dxa"/>
            <w:shd w:val="clear" w:color="000000" w:fill="FFFFFF"/>
            <w:tcMar>
              <w:left w:w="57" w:type="dxa"/>
              <w:right w:w="57" w:type="dxa"/>
            </w:tcMar>
            <w:vAlign w:val="center"/>
          </w:tcPr>
          <w:p w14:paraId="2E484F2B" w14:textId="77777777" w:rsidR="00A10D7D" w:rsidRPr="00D00C9C" w:rsidRDefault="00A10D7D" w:rsidP="00C10E6E">
            <w:pPr>
              <w:jc w:val="center"/>
              <w:rPr>
                <w:sz w:val="28"/>
                <w:szCs w:val="28"/>
              </w:rPr>
            </w:pPr>
            <w:r w:rsidRPr="00D00C9C">
              <w:rPr>
                <w:bCs/>
                <w:sz w:val="28"/>
                <w:szCs w:val="28"/>
              </w:rPr>
              <w:t>0,000</w:t>
            </w:r>
          </w:p>
        </w:tc>
      </w:tr>
      <w:tr w:rsidR="00A10D7D" w:rsidRPr="00D00C9C" w14:paraId="39139745" w14:textId="77777777" w:rsidTr="00C10E6E">
        <w:trPr>
          <w:trHeight w:val="284"/>
        </w:trPr>
        <w:tc>
          <w:tcPr>
            <w:tcW w:w="563" w:type="dxa"/>
            <w:vMerge/>
            <w:shd w:val="clear" w:color="000000" w:fill="FFFFFF"/>
            <w:tcMar>
              <w:left w:w="57" w:type="dxa"/>
              <w:right w:w="57" w:type="dxa"/>
            </w:tcMar>
            <w:vAlign w:val="center"/>
          </w:tcPr>
          <w:p w14:paraId="773693BA" w14:textId="77777777" w:rsidR="00A10D7D" w:rsidRPr="00D00C9C" w:rsidRDefault="00A10D7D" w:rsidP="00C10E6E">
            <w:pPr>
              <w:jc w:val="center"/>
              <w:rPr>
                <w:color w:val="000000"/>
                <w:sz w:val="28"/>
                <w:szCs w:val="28"/>
              </w:rPr>
            </w:pPr>
          </w:p>
        </w:tc>
        <w:tc>
          <w:tcPr>
            <w:tcW w:w="4115" w:type="dxa"/>
            <w:vMerge/>
            <w:shd w:val="clear" w:color="000000" w:fill="FFFFFF"/>
            <w:tcMar>
              <w:left w:w="57" w:type="dxa"/>
              <w:right w:w="57" w:type="dxa"/>
            </w:tcMar>
            <w:vAlign w:val="center"/>
          </w:tcPr>
          <w:p w14:paraId="03CE44AE" w14:textId="77777777" w:rsidR="00A10D7D" w:rsidRPr="00D00C9C" w:rsidRDefault="00A10D7D" w:rsidP="00C10E6E">
            <w:pPr>
              <w:rPr>
                <w:color w:val="000000"/>
                <w:sz w:val="28"/>
                <w:szCs w:val="28"/>
              </w:rPr>
            </w:pPr>
          </w:p>
        </w:tc>
        <w:tc>
          <w:tcPr>
            <w:tcW w:w="5108" w:type="dxa"/>
            <w:gridSpan w:val="3"/>
            <w:shd w:val="clear" w:color="000000" w:fill="FFFFFF"/>
            <w:tcMar>
              <w:left w:w="57" w:type="dxa"/>
              <w:right w:w="57" w:type="dxa"/>
            </w:tcMar>
            <w:vAlign w:val="center"/>
          </w:tcPr>
          <w:p w14:paraId="1B2D6F4D" w14:textId="77777777" w:rsidR="00A10D7D" w:rsidRPr="00D00C9C" w:rsidRDefault="00A10D7D" w:rsidP="00C10E6E">
            <w:pPr>
              <w:jc w:val="center"/>
              <w:rPr>
                <w:bCs/>
                <w:sz w:val="28"/>
                <w:szCs w:val="28"/>
              </w:rPr>
            </w:pPr>
            <w:r w:rsidRPr="00D00C9C">
              <w:rPr>
                <w:bCs/>
                <w:sz w:val="28"/>
                <w:szCs w:val="28"/>
              </w:rPr>
              <w:t>теплоноситель - вода</w:t>
            </w:r>
          </w:p>
        </w:tc>
      </w:tr>
      <w:tr w:rsidR="00A10D7D" w:rsidRPr="00D00C9C" w14:paraId="1438E189" w14:textId="77777777" w:rsidTr="00C10E6E">
        <w:trPr>
          <w:trHeight w:val="284"/>
        </w:trPr>
        <w:tc>
          <w:tcPr>
            <w:tcW w:w="563" w:type="dxa"/>
            <w:vMerge/>
            <w:shd w:val="clear" w:color="000000" w:fill="FFFFFF"/>
            <w:tcMar>
              <w:left w:w="57" w:type="dxa"/>
              <w:right w:w="57" w:type="dxa"/>
            </w:tcMar>
            <w:vAlign w:val="center"/>
          </w:tcPr>
          <w:p w14:paraId="3F9EF1AE" w14:textId="77777777" w:rsidR="00A10D7D" w:rsidRPr="00D00C9C" w:rsidRDefault="00A10D7D" w:rsidP="00C10E6E">
            <w:pPr>
              <w:jc w:val="center"/>
              <w:rPr>
                <w:color w:val="000000"/>
                <w:sz w:val="28"/>
                <w:szCs w:val="28"/>
              </w:rPr>
            </w:pPr>
          </w:p>
        </w:tc>
        <w:tc>
          <w:tcPr>
            <w:tcW w:w="4115" w:type="dxa"/>
            <w:vMerge/>
            <w:shd w:val="clear" w:color="000000" w:fill="FFFFFF"/>
            <w:tcMar>
              <w:left w:w="57" w:type="dxa"/>
              <w:right w:w="57" w:type="dxa"/>
            </w:tcMar>
            <w:vAlign w:val="center"/>
          </w:tcPr>
          <w:p w14:paraId="4FAA8237" w14:textId="77777777" w:rsidR="00A10D7D" w:rsidRPr="00D00C9C" w:rsidRDefault="00A10D7D" w:rsidP="00C10E6E">
            <w:pPr>
              <w:rPr>
                <w:color w:val="000000"/>
                <w:sz w:val="28"/>
                <w:szCs w:val="28"/>
              </w:rPr>
            </w:pPr>
          </w:p>
        </w:tc>
        <w:tc>
          <w:tcPr>
            <w:tcW w:w="2127" w:type="dxa"/>
            <w:shd w:val="clear" w:color="000000" w:fill="FFFFFF"/>
            <w:tcMar>
              <w:left w:w="57" w:type="dxa"/>
              <w:right w:w="57" w:type="dxa"/>
            </w:tcMar>
            <w:vAlign w:val="center"/>
          </w:tcPr>
          <w:p w14:paraId="5B52684C" w14:textId="77777777" w:rsidR="00A10D7D" w:rsidRPr="00E77A0A" w:rsidRDefault="00A10D7D" w:rsidP="00C10E6E">
            <w:pPr>
              <w:jc w:val="center"/>
              <w:rPr>
                <w:sz w:val="28"/>
                <w:szCs w:val="28"/>
              </w:rPr>
            </w:pPr>
            <w:r w:rsidRPr="00E77A0A">
              <w:rPr>
                <w:sz w:val="28"/>
                <w:szCs w:val="28"/>
              </w:rPr>
              <w:t>494,360</w:t>
            </w:r>
          </w:p>
        </w:tc>
        <w:tc>
          <w:tcPr>
            <w:tcW w:w="1279" w:type="dxa"/>
            <w:shd w:val="clear" w:color="000000" w:fill="FFFFFF"/>
            <w:tcMar>
              <w:left w:w="57" w:type="dxa"/>
              <w:right w:w="57" w:type="dxa"/>
            </w:tcMar>
            <w:vAlign w:val="center"/>
          </w:tcPr>
          <w:p w14:paraId="0378102B" w14:textId="77777777" w:rsidR="00A10D7D" w:rsidRPr="00E77A0A" w:rsidRDefault="00A10D7D" w:rsidP="00C10E6E">
            <w:pPr>
              <w:jc w:val="center"/>
              <w:rPr>
                <w:sz w:val="28"/>
                <w:szCs w:val="28"/>
              </w:rPr>
            </w:pPr>
            <w:r w:rsidRPr="00E77A0A">
              <w:rPr>
                <w:sz w:val="28"/>
                <w:szCs w:val="28"/>
              </w:rPr>
              <w:t>0,526</w:t>
            </w:r>
          </w:p>
        </w:tc>
        <w:tc>
          <w:tcPr>
            <w:tcW w:w="1702" w:type="dxa"/>
            <w:shd w:val="clear" w:color="000000" w:fill="FFFFFF"/>
            <w:tcMar>
              <w:left w:w="57" w:type="dxa"/>
              <w:right w:w="57" w:type="dxa"/>
            </w:tcMar>
            <w:vAlign w:val="center"/>
          </w:tcPr>
          <w:p w14:paraId="3010EBF5" w14:textId="77777777" w:rsidR="00A10D7D" w:rsidRPr="00D00C9C" w:rsidRDefault="00A10D7D" w:rsidP="00C10E6E">
            <w:pPr>
              <w:jc w:val="center"/>
              <w:rPr>
                <w:bCs/>
                <w:sz w:val="28"/>
                <w:szCs w:val="28"/>
              </w:rPr>
            </w:pPr>
            <w:r w:rsidRPr="00D00C9C">
              <w:rPr>
                <w:bCs/>
                <w:sz w:val="28"/>
                <w:szCs w:val="28"/>
              </w:rPr>
              <w:t>0,000</w:t>
            </w:r>
          </w:p>
        </w:tc>
      </w:tr>
      <w:tr w:rsidR="00A10D7D" w:rsidRPr="00D00C9C" w14:paraId="3EB8B4D8" w14:textId="77777777" w:rsidTr="00C10E6E">
        <w:trPr>
          <w:trHeight w:val="284"/>
        </w:trPr>
        <w:tc>
          <w:tcPr>
            <w:tcW w:w="563" w:type="dxa"/>
            <w:vMerge w:val="restart"/>
            <w:shd w:val="clear" w:color="000000" w:fill="FFFFFF"/>
            <w:tcMar>
              <w:left w:w="57" w:type="dxa"/>
              <w:right w:w="57" w:type="dxa"/>
            </w:tcMar>
            <w:vAlign w:val="center"/>
          </w:tcPr>
          <w:p w14:paraId="6530FBD7" w14:textId="77777777" w:rsidR="00A10D7D" w:rsidRPr="00D00C9C" w:rsidRDefault="00A10D7D" w:rsidP="00C10E6E">
            <w:pPr>
              <w:jc w:val="center"/>
              <w:rPr>
                <w:color w:val="000000"/>
                <w:sz w:val="28"/>
                <w:szCs w:val="28"/>
              </w:rPr>
            </w:pPr>
            <w:r>
              <w:rPr>
                <w:color w:val="000000"/>
                <w:sz w:val="28"/>
                <w:szCs w:val="28"/>
              </w:rPr>
              <w:t>2</w:t>
            </w:r>
          </w:p>
        </w:tc>
        <w:tc>
          <w:tcPr>
            <w:tcW w:w="4115" w:type="dxa"/>
            <w:vMerge w:val="restart"/>
            <w:shd w:val="clear" w:color="000000" w:fill="FFFFFF"/>
            <w:tcMar>
              <w:left w:w="57" w:type="dxa"/>
              <w:right w:w="57" w:type="dxa"/>
            </w:tcMar>
            <w:vAlign w:val="center"/>
          </w:tcPr>
          <w:p w14:paraId="233A545A" w14:textId="77777777" w:rsidR="00A10D7D" w:rsidRPr="00E82B77" w:rsidRDefault="00A10D7D" w:rsidP="00C10E6E">
            <w:pPr>
              <w:rPr>
                <w:sz w:val="28"/>
                <w:szCs w:val="28"/>
              </w:rPr>
            </w:pPr>
            <w:r w:rsidRPr="00E82B77">
              <w:rPr>
                <w:sz w:val="28"/>
                <w:szCs w:val="28"/>
              </w:rPr>
              <w:t>ООО «</w:t>
            </w:r>
            <w:proofErr w:type="spellStart"/>
            <w:r w:rsidRPr="00E82B77">
              <w:rPr>
                <w:sz w:val="28"/>
                <w:szCs w:val="28"/>
              </w:rPr>
              <w:t>Теплоснаб</w:t>
            </w:r>
            <w:proofErr w:type="spellEnd"/>
            <w:r w:rsidRPr="00E82B77">
              <w:rPr>
                <w:sz w:val="28"/>
                <w:szCs w:val="28"/>
              </w:rPr>
              <w:t xml:space="preserve">» (г. Мыски), </w:t>
            </w:r>
          </w:p>
          <w:p w14:paraId="0FC2D418" w14:textId="77777777" w:rsidR="00A10D7D" w:rsidRPr="00D00C9C" w:rsidRDefault="00A10D7D" w:rsidP="00C10E6E">
            <w:pPr>
              <w:rPr>
                <w:color w:val="000000"/>
                <w:sz w:val="28"/>
                <w:szCs w:val="28"/>
              </w:rPr>
            </w:pPr>
            <w:r w:rsidRPr="00E82B77">
              <w:rPr>
                <w:sz w:val="28"/>
                <w:szCs w:val="28"/>
              </w:rPr>
              <w:t>ИНН 4205239830</w:t>
            </w:r>
          </w:p>
        </w:tc>
        <w:tc>
          <w:tcPr>
            <w:tcW w:w="5108" w:type="dxa"/>
            <w:gridSpan w:val="3"/>
            <w:shd w:val="clear" w:color="000000" w:fill="FFFFFF"/>
            <w:tcMar>
              <w:left w:w="57" w:type="dxa"/>
              <w:right w:w="57" w:type="dxa"/>
            </w:tcMar>
            <w:vAlign w:val="center"/>
          </w:tcPr>
          <w:p w14:paraId="404F5690" w14:textId="77777777" w:rsidR="00A10D7D" w:rsidRPr="00D00C9C" w:rsidRDefault="00A10D7D" w:rsidP="00C10E6E">
            <w:pPr>
              <w:jc w:val="center"/>
              <w:rPr>
                <w:bCs/>
                <w:sz w:val="28"/>
                <w:szCs w:val="28"/>
              </w:rPr>
            </w:pPr>
            <w:r w:rsidRPr="00D00C9C">
              <w:rPr>
                <w:bCs/>
                <w:sz w:val="28"/>
                <w:szCs w:val="28"/>
              </w:rPr>
              <w:t>теплоноситель - пар</w:t>
            </w:r>
          </w:p>
        </w:tc>
      </w:tr>
      <w:tr w:rsidR="00A10D7D" w:rsidRPr="00D00C9C" w14:paraId="216599F9" w14:textId="77777777" w:rsidTr="00C10E6E">
        <w:trPr>
          <w:trHeight w:val="284"/>
        </w:trPr>
        <w:tc>
          <w:tcPr>
            <w:tcW w:w="563" w:type="dxa"/>
            <w:vMerge/>
            <w:shd w:val="clear" w:color="000000" w:fill="FFFFFF"/>
            <w:tcMar>
              <w:left w:w="57" w:type="dxa"/>
              <w:right w:w="57" w:type="dxa"/>
            </w:tcMar>
            <w:vAlign w:val="center"/>
          </w:tcPr>
          <w:p w14:paraId="4EFE96D6" w14:textId="77777777" w:rsidR="00A10D7D" w:rsidRPr="00D00C9C" w:rsidRDefault="00A10D7D" w:rsidP="00C10E6E">
            <w:pPr>
              <w:jc w:val="center"/>
              <w:rPr>
                <w:color w:val="000000"/>
                <w:sz w:val="28"/>
                <w:szCs w:val="28"/>
              </w:rPr>
            </w:pPr>
          </w:p>
        </w:tc>
        <w:tc>
          <w:tcPr>
            <w:tcW w:w="4115" w:type="dxa"/>
            <w:vMerge/>
            <w:shd w:val="clear" w:color="000000" w:fill="FFFFFF"/>
            <w:tcMar>
              <w:left w:w="57" w:type="dxa"/>
              <w:right w:w="57" w:type="dxa"/>
            </w:tcMar>
            <w:vAlign w:val="center"/>
          </w:tcPr>
          <w:p w14:paraId="17ED7DD1" w14:textId="77777777" w:rsidR="00A10D7D" w:rsidRPr="00D00C9C" w:rsidRDefault="00A10D7D" w:rsidP="00C10E6E">
            <w:pPr>
              <w:rPr>
                <w:color w:val="000000"/>
                <w:sz w:val="28"/>
                <w:szCs w:val="28"/>
              </w:rPr>
            </w:pPr>
          </w:p>
        </w:tc>
        <w:tc>
          <w:tcPr>
            <w:tcW w:w="2127" w:type="dxa"/>
            <w:shd w:val="clear" w:color="000000" w:fill="FFFFFF"/>
            <w:tcMar>
              <w:left w:w="57" w:type="dxa"/>
              <w:right w:w="57" w:type="dxa"/>
            </w:tcMar>
            <w:vAlign w:val="center"/>
          </w:tcPr>
          <w:p w14:paraId="0D0067E3" w14:textId="77777777" w:rsidR="00A10D7D" w:rsidRPr="00E82B77" w:rsidRDefault="00A10D7D" w:rsidP="00C10E6E">
            <w:pPr>
              <w:jc w:val="center"/>
              <w:rPr>
                <w:sz w:val="28"/>
                <w:szCs w:val="28"/>
              </w:rPr>
            </w:pPr>
            <w:r w:rsidRPr="00E82B77">
              <w:rPr>
                <w:sz w:val="28"/>
                <w:szCs w:val="28"/>
              </w:rPr>
              <w:t>0,670</w:t>
            </w:r>
          </w:p>
        </w:tc>
        <w:tc>
          <w:tcPr>
            <w:tcW w:w="1279" w:type="dxa"/>
            <w:shd w:val="clear" w:color="000000" w:fill="FFFFFF"/>
            <w:tcMar>
              <w:left w:w="57" w:type="dxa"/>
              <w:right w:w="57" w:type="dxa"/>
            </w:tcMar>
            <w:vAlign w:val="center"/>
          </w:tcPr>
          <w:p w14:paraId="639E2257" w14:textId="77777777" w:rsidR="00A10D7D" w:rsidRPr="00E82B77" w:rsidRDefault="00A10D7D" w:rsidP="00C10E6E">
            <w:pPr>
              <w:jc w:val="center"/>
              <w:rPr>
                <w:sz w:val="28"/>
                <w:szCs w:val="28"/>
              </w:rPr>
            </w:pPr>
            <w:r w:rsidRPr="00E82B77">
              <w:rPr>
                <w:sz w:val="28"/>
                <w:szCs w:val="28"/>
              </w:rPr>
              <w:t>0,359</w:t>
            </w:r>
          </w:p>
        </w:tc>
        <w:tc>
          <w:tcPr>
            <w:tcW w:w="1702" w:type="dxa"/>
            <w:shd w:val="clear" w:color="000000" w:fill="FFFFFF"/>
            <w:tcMar>
              <w:left w:w="57" w:type="dxa"/>
              <w:right w:w="57" w:type="dxa"/>
            </w:tcMar>
            <w:vAlign w:val="center"/>
          </w:tcPr>
          <w:p w14:paraId="44984A42" w14:textId="77777777" w:rsidR="00A10D7D" w:rsidRPr="00D00C9C" w:rsidRDefault="00A10D7D" w:rsidP="00C10E6E">
            <w:pPr>
              <w:jc w:val="center"/>
              <w:rPr>
                <w:sz w:val="28"/>
                <w:szCs w:val="28"/>
              </w:rPr>
            </w:pPr>
            <w:r w:rsidRPr="00E82B77">
              <w:rPr>
                <w:sz w:val="28"/>
                <w:szCs w:val="28"/>
              </w:rPr>
              <w:t>0,000</w:t>
            </w:r>
          </w:p>
        </w:tc>
      </w:tr>
      <w:tr w:rsidR="00A10D7D" w:rsidRPr="00D00C9C" w14:paraId="3D37408C" w14:textId="77777777" w:rsidTr="00C10E6E">
        <w:trPr>
          <w:trHeight w:val="284"/>
        </w:trPr>
        <w:tc>
          <w:tcPr>
            <w:tcW w:w="563" w:type="dxa"/>
            <w:vMerge/>
            <w:shd w:val="clear" w:color="000000" w:fill="FFFFFF"/>
            <w:tcMar>
              <w:left w:w="57" w:type="dxa"/>
              <w:right w:w="57" w:type="dxa"/>
            </w:tcMar>
            <w:vAlign w:val="center"/>
          </w:tcPr>
          <w:p w14:paraId="51D0B0AF" w14:textId="77777777" w:rsidR="00A10D7D" w:rsidRPr="00D00C9C" w:rsidRDefault="00A10D7D" w:rsidP="00C10E6E">
            <w:pPr>
              <w:jc w:val="center"/>
              <w:rPr>
                <w:color w:val="000000"/>
                <w:sz w:val="28"/>
                <w:szCs w:val="28"/>
              </w:rPr>
            </w:pPr>
          </w:p>
        </w:tc>
        <w:tc>
          <w:tcPr>
            <w:tcW w:w="4115" w:type="dxa"/>
            <w:vMerge/>
            <w:shd w:val="clear" w:color="000000" w:fill="FFFFFF"/>
            <w:tcMar>
              <w:left w:w="57" w:type="dxa"/>
              <w:right w:w="57" w:type="dxa"/>
            </w:tcMar>
            <w:vAlign w:val="center"/>
          </w:tcPr>
          <w:p w14:paraId="4E171180" w14:textId="77777777" w:rsidR="00A10D7D" w:rsidRPr="00D00C9C" w:rsidRDefault="00A10D7D" w:rsidP="00C10E6E">
            <w:pPr>
              <w:rPr>
                <w:color w:val="000000"/>
                <w:sz w:val="28"/>
                <w:szCs w:val="28"/>
              </w:rPr>
            </w:pPr>
          </w:p>
        </w:tc>
        <w:tc>
          <w:tcPr>
            <w:tcW w:w="5108" w:type="dxa"/>
            <w:gridSpan w:val="3"/>
            <w:shd w:val="clear" w:color="000000" w:fill="FFFFFF"/>
            <w:tcMar>
              <w:left w:w="57" w:type="dxa"/>
              <w:right w:w="57" w:type="dxa"/>
            </w:tcMar>
            <w:vAlign w:val="center"/>
          </w:tcPr>
          <w:p w14:paraId="660732DD" w14:textId="77777777" w:rsidR="00A10D7D" w:rsidRPr="00E82B77" w:rsidRDefault="00A10D7D" w:rsidP="00C10E6E">
            <w:pPr>
              <w:jc w:val="center"/>
              <w:rPr>
                <w:sz w:val="28"/>
                <w:szCs w:val="28"/>
              </w:rPr>
            </w:pPr>
            <w:r w:rsidRPr="00E82B77">
              <w:rPr>
                <w:sz w:val="28"/>
                <w:szCs w:val="28"/>
              </w:rPr>
              <w:t>теплоноситель - конденсат</w:t>
            </w:r>
          </w:p>
        </w:tc>
      </w:tr>
      <w:tr w:rsidR="00A10D7D" w:rsidRPr="00D00C9C" w14:paraId="5F7AFBF3" w14:textId="77777777" w:rsidTr="00C10E6E">
        <w:trPr>
          <w:trHeight w:val="284"/>
        </w:trPr>
        <w:tc>
          <w:tcPr>
            <w:tcW w:w="563" w:type="dxa"/>
            <w:vMerge/>
            <w:shd w:val="clear" w:color="000000" w:fill="FFFFFF"/>
            <w:tcMar>
              <w:left w:w="57" w:type="dxa"/>
              <w:right w:w="57" w:type="dxa"/>
            </w:tcMar>
            <w:vAlign w:val="center"/>
          </w:tcPr>
          <w:p w14:paraId="0BB402CB" w14:textId="77777777" w:rsidR="00A10D7D" w:rsidRPr="00D00C9C" w:rsidRDefault="00A10D7D" w:rsidP="00C10E6E">
            <w:pPr>
              <w:jc w:val="center"/>
              <w:rPr>
                <w:color w:val="000000"/>
                <w:sz w:val="28"/>
                <w:szCs w:val="28"/>
              </w:rPr>
            </w:pPr>
          </w:p>
        </w:tc>
        <w:tc>
          <w:tcPr>
            <w:tcW w:w="4115" w:type="dxa"/>
            <w:vMerge/>
            <w:shd w:val="clear" w:color="000000" w:fill="FFFFFF"/>
            <w:tcMar>
              <w:left w:w="57" w:type="dxa"/>
              <w:right w:w="57" w:type="dxa"/>
            </w:tcMar>
            <w:vAlign w:val="center"/>
          </w:tcPr>
          <w:p w14:paraId="13DBE79C" w14:textId="77777777" w:rsidR="00A10D7D" w:rsidRPr="00D00C9C" w:rsidRDefault="00A10D7D" w:rsidP="00C10E6E">
            <w:pPr>
              <w:rPr>
                <w:color w:val="000000"/>
                <w:sz w:val="28"/>
                <w:szCs w:val="28"/>
              </w:rPr>
            </w:pPr>
          </w:p>
        </w:tc>
        <w:tc>
          <w:tcPr>
            <w:tcW w:w="2127" w:type="dxa"/>
            <w:shd w:val="clear" w:color="000000" w:fill="FFFFFF"/>
            <w:tcMar>
              <w:left w:w="57" w:type="dxa"/>
              <w:right w:w="57" w:type="dxa"/>
            </w:tcMar>
            <w:vAlign w:val="center"/>
          </w:tcPr>
          <w:p w14:paraId="7651188C" w14:textId="77777777" w:rsidR="00A10D7D" w:rsidRPr="00E82B77" w:rsidRDefault="00A10D7D" w:rsidP="00C10E6E">
            <w:pPr>
              <w:jc w:val="center"/>
              <w:rPr>
                <w:sz w:val="28"/>
                <w:szCs w:val="28"/>
              </w:rPr>
            </w:pPr>
            <w:r w:rsidRPr="00E82B77">
              <w:rPr>
                <w:sz w:val="28"/>
                <w:szCs w:val="28"/>
              </w:rPr>
              <w:t>30,800</w:t>
            </w:r>
          </w:p>
        </w:tc>
        <w:tc>
          <w:tcPr>
            <w:tcW w:w="1279" w:type="dxa"/>
            <w:shd w:val="clear" w:color="000000" w:fill="FFFFFF"/>
            <w:tcMar>
              <w:left w:w="57" w:type="dxa"/>
              <w:right w:w="57" w:type="dxa"/>
            </w:tcMar>
            <w:vAlign w:val="center"/>
          </w:tcPr>
          <w:p w14:paraId="20279AA3" w14:textId="77777777" w:rsidR="00A10D7D" w:rsidRPr="00E82B77" w:rsidRDefault="00A10D7D" w:rsidP="00C10E6E">
            <w:pPr>
              <w:jc w:val="center"/>
              <w:rPr>
                <w:sz w:val="28"/>
                <w:szCs w:val="28"/>
              </w:rPr>
            </w:pPr>
            <w:r>
              <w:rPr>
                <w:sz w:val="28"/>
                <w:szCs w:val="28"/>
              </w:rPr>
              <w:t>0,037</w:t>
            </w:r>
          </w:p>
        </w:tc>
        <w:tc>
          <w:tcPr>
            <w:tcW w:w="1702" w:type="dxa"/>
            <w:shd w:val="clear" w:color="000000" w:fill="FFFFFF"/>
            <w:tcMar>
              <w:left w:w="57" w:type="dxa"/>
              <w:right w:w="57" w:type="dxa"/>
            </w:tcMar>
            <w:vAlign w:val="center"/>
          </w:tcPr>
          <w:p w14:paraId="2A6428B9" w14:textId="77777777" w:rsidR="00A10D7D" w:rsidRPr="00D00C9C" w:rsidRDefault="00A10D7D" w:rsidP="00C10E6E">
            <w:pPr>
              <w:jc w:val="center"/>
              <w:rPr>
                <w:sz w:val="28"/>
                <w:szCs w:val="28"/>
              </w:rPr>
            </w:pPr>
            <w:r w:rsidRPr="00E82B77">
              <w:rPr>
                <w:sz w:val="28"/>
                <w:szCs w:val="28"/>
              </w:rPr>
              <w:t>0,000</w:t>
            </w:r>
          </w:p>
        </w:tc>
      </w:tr>
      <w:tr w:rsidR="00A10D7D" w:rsidRPr="00D00C9C" w14:paraId="647A155C" w14:textId="77777777" w:rsidTr="00C10E6E">
        <w:trPr>
          <w:trHeight w:val="284"/>
        </w:trPr>
        <w:tc>
          <w:tcPr>
            <w:tcW w:w="563" w:type="dxa"/>
            <w:vMerge/>
            <w:shd w:val="clear" w:color="000000" w:fill="FFFFFF"/>
            <w:tcMar>
              <w:left w:w="57" w:type="dxa"/>
              <w:right w:w="57" w:type="dxa"/>
            </w:tcMar>
            <w:vAlign w:val="center"/>
          </w:tcPr>
          <w:p w14:paraId="0C2082B4" w14:textId="77777777" w:rsidR="00A10D7D" w:rsidRPr="00D00C9C" w:rsidRDefault="00A10D7D" w:rsidP="00C10E6E">
            <w:pPr>
              <w:jc w:val="center"/>
              <w:rPr>
                <w:color w:val="000000"/>
                <w:sz w:val="28"/>
                <w:szCs w:val="28"/>
              </w:rPr>
            </w:pPr>
          </w:p>
        </w:tc>
        <w:tc>
          <w:tcPr>
            <w:tcW w:w="4115" w:type="dxa"/>
            <w:vMerge/>
            <w:shd w:val="clear" w:color="000000" w:fill="FFFFFF"/>
            <w:tcMar>
              <w:left w:w="57" w:type="dxa"/>
              <w:right w:w="57" w:type="dxa"/>
            </w:tcMar>
            <w:vAlign w:val="center"/>
          </w:tcPr>
          <w:p w14:paraId="5642FCAB" w14:textId="77777777" w:rsidR="00A10D7D" w:rsidRPr="00D00C9C" w:rsidRDefault="00A10D7D" w:rsidP="00C10E6E">
            <w:pPr>
              <w:rPr>
                <w:color w:val="000000"/>
                <w:sz w:val="28"/>
                <w:szCs w:val="28"/>
              </w:rPr>
            </w:pPr>
          </w:p>
        </w:tc>
        <w:tc>
          <w:tcPr>
            <w:tcW w:w="5108" w:type="dxa"/>
            <w:gridSpan w:val="3"/>
            <w:shd w:val="clear" w:color="000000" w:fill="FFFFFF"/>
            <w:tcMar>
              <w:left w:w="57" w:type="dxa"/>
              <w:right w:w="57" w:type="dxa"/>
            </w:tcMar>
            <w:vAlign w:val="center"/>
          </w:tcPr>
          <w:p w14:paraId="62E41EAF" w14:textId="77777777" w:rsidR="00A10D7D" w:rsidRPr="00E82B77" w:rsidRDefault="00A10D7D" w:rsidP="00C10E6E">
            <w:pPr>
              <w:jc w:val="center"/>
              <w:rPr>
                <w:sz w:val="28"/>
                <w:szCs w:val="28"/>
              </w:rPr>
            </w:pPr>
            <w:r w:rsidRPr="00E82B77">
              <w:rPr>
                <w:sz w:val="28"/>
                <w:szCs w:val="28"/>
              </w:rPr>
              <w:t>теплоноситель - вода</w:t>
            </w:r>
          </w:p>
        </w:tc>
      </w:tr>
      <w:tr w:rsidR="00A10D7D" w:rsidRPr="00D00C9C" w14:paraId="77B07D35" w14:textId="77777777" w:rsidTr="00C10E6E">
        <w:trPr>
          <w:trHeight w:val="284"/>
        </w:trPr>
        <w:tc>
          <w:tcPr>
            <w:tcW w:w="563" w:type="dxa"/>
            <w:vMerge/>
            <w:shd w:val="clear" w:color="000000" w:fill="FFFFFF"/>
            <w:tcMar>
              <w:left w:w="57" w:type="dxa"/>
              <w:right w:w="57" w:type="dxa"/>
            </w:tcMar>
            <w:vAlign w:val="center"/>
          </w:tcPr>
          <w:p w14:paraId="3A9258F1" w14:textId="77777777" w:rsidR="00A10D7D" w:rsidRPr="00D00C9C" w:rsidRDefault="00A10D7D" w:rsidP="00C10E6E">
            <w:pPr>
              <w:jc w:val="center"/>
              <w:rPr>
                <w:color w:val="000000"/>
                <w:sz w:val="28"/>
                <w:szCs w:val="28"/>
              </w:rPr>
            </w:pPr>
          </w:p>
        </w:tc>
        <w:tc>
          <w:tcPr>
            <w:tcW w:w="4115" w:type="dxa"/>
            <w:vMerge/>
            <w:shd w:val="clear" w:color="000000" w:fill="FFFFFF"/>
            <w:tcMar>
              <w:left w:w="57" w:type="dxa"/>
              <w:right w:w="57" w:type="dxa"/>
            </w:tcMar>
            <w:vAlign w:val="center"/>
          </w:tcPr>
          <w:p w14:paraId="1B6AEC52" w14:textId="77777777" w:rsidR="00A10D7D" w:rsidRPr="00D00C9C" w:rsidRDefault="00A10D7D" w:rsidP="00C10E6E">
            <w:pPr>
              <w:rPr>
                <w:color w:val="000000"/>
                <w:sz w:val="28"/>
                <w:szCs w:val="28"/>
              </w:rPr>
            </w:pPr>
          </w:p>
        </w:tc>
        <w:tc>
          <w:tcPr>
            <w:tcW w:w="2127" w:type="dxa"/>
            <w:shd w:val="clear" w:color="000000" w:fill="FFFFFF"/>
            <w:tcMar>
              <w:left w:w="57" w:type="dxa"/>
              <w:right w:w="57" w:type="dxa"/>
            </w:tcMar>
            <w:vAlign w:val="center"/>
          </w:tcPr>
          <w:p w14:paraId="6FF8C64D" w14:textId="77777777" w:rsidR="00A10D7D" w:rsidRPr="00E82B77" w:rsidRDefault="00A10D7D" w:rsidP="00C10E6E">
            <w:pPr>
              <w:jc w:val="center"/>
              <w:rPr>
                <w:sz w:val="28"/>
                <w:szCs w:val="28"/>
              </w:rPr>
            </w:pPr>
            <w:r w:rsidRPr="00E82B77">
              <w:rPr>
                <w:sz w:val="28"/>
                <w:szCs w:val="28"/>
              </w:rPr>
              <w:t>29773,050</w:t>
            </w:r>
          </w:p>
        </w:tc>
        <w:tc>
          <w:tcPr>
            <w:tcW w:w="1279" w:type="dxa"/>
            <w:shd w:val="clear" w:color="000000" w:fill="FFFFFF"/>
            <w:tcMar>
              <w:left w:w="57" w:type="dxa"/>
              <w:right w:w="57" w:type="dxa"/>
            </w:tcMar>
            <w:vAlign w:val="center"/>
          </w:tcPr>
          <w:p w14:paraId="35DC60E0" w14:textId="77777777" w:rsidR="00A10D7D" w:rsidRPr="00E82B77" w:rsidRDefault="00A10D7D" w:rsidP="00C10E6E">
            <w:pPr>
              <w:jc w:val="center"/>
              <w:rPr>
                <w:sz w:val="28"/>
                <w:szCs w:val="28"/>
              </w:rPr>
            </w:pPr>
            <w:r w:rsidRPr="00E82B77">
              <w:rPr>
                <w:sz w:val="28"/>
                <w:szCs w:val="28"/>
              </w:rPr>
              <w:t>12,532</w:t>
            </w:r>
          </w:p>
        </w:tc>
        <w:tc>
          <w:tcPr>
            <w:tcW w:w="1702" w:type="dxa"/>
            <w:shd w:val="clear" w:color="000000" w:fill="FFFFFF"/>
            <w:tcMar>
              <w:left w:w="57" w:type="dxa"/>
              <w:right w:w="57" w:type="dxa"/>
            </w:tcMar>
          </w:tcPr>
          <w:p w14:paraId="627D303D" w14:textId="77777777" w:rsidR="00A10D7D" w:rsidRPr="00E82B77" w:rsidRDefault="00A10D7D" w:rsidP="00C10E6E">
            <w:pPr>
              <w:jc w:val="center"/>
              <w:rPr>
                <w:sz w:val="28"/>
                <w:szCs w:val="28"/>
              </w:rPr>
            </w:pPr>
            <w:r>
              <w:rPr>
                <w:sz w:val="28"/>
                <w:szCs w:val="28"/>
              </w:rPr>
              <w:t>0,000</w:t>
            </w:r>
          </w:p>
        </w:tc>
      </w:tr>
    </w:tbl>
    <w:p w14:paraId="48C04D6B" w14:textId="77777777" w:rsidR="00A10D7D" w:rsidRPr="004B46CC" w:rsidRDefault="00A10D7D" w:rsidP="00A10D7D">
      <w:pPr>
        <w:rPr>
          <w:bCs/>
          <w:color w:val="000000"/>
        </w:rPr>
      </w:pPr>
    </w:p>
    <w:p w14:paraId="1554048A" w14:textId="77777777" w:rsidR="00C10E6E" w:rsidRDefault="00C10E6E" w:rsidP="00A10D7D">
      <w:pPr>
        <w:rPr>
          <w:b/>
          <w:sz w:val="28"/>
        </w:rPr>
        <w:sectPr w:rsidR="00C10E6E" w:rsidSect="00A10D7D">
          <w:pgSz w:w="11906" w:h="16838"/>
          <w:pgMar w:top="1134" w:right="567" w:bottom="1134" w:left="1134" w:header="709" w:footer="584" w:gutter="0"/>
          <w:pgNumType w:start="15"/>
          <w:cols w:space="708"/>
          <w:docGrid w:linePitch="360"/>
        </w:sectPr>
      </w:pPr>
    </w:p>
    <w:p w14:paraId="57D79AE2" w14:textId="3FBA72A4" w:rsidR="00C10E6E" w:rsidRDefault="00C10E6E" w:rsidP="00C10E6E">
      <w:pPr>
        <w:tabs>
          <w:tab w:val="left" w:pos="5580"/>
          <w:tab w:val="left" w:pos="9498"/>
        </w:tabs>
        <w:ind w:right="-569" w:firstLine="6237"/>
      </w:pPr>
      <w:r>
        <w:lastRenderedPageBreak/>
        <w:t>Приложение № 8 к протоколу № 73</w:t>
      </w:r>
    </w:p>
    <w:p w14:paraId="055DBEED" w14:textId="77777777" w:rsidR="00C10E6E" w:rsidRDefault="00C10E6E" w:rsidP="00C10E6E">
      <w:pPr>
        <w:tabs>
          <w:tab w:val="left" w:pos="5580"/>
          <w:tab w:val="left" w:pos="9498"/>
        </w:tabs>
        <w:ind w:right="-569" w:firstLine="6237"/>
      </w:pPr>
      <w:r>
        <w:t>заседания Правления Региональной</w:t>
      </w:r>
    </w:p>
    <w:p w14:paraId="78723002" w14:textId="77777777" w:rsidR="00C10E6E" w:rsidRDefault="00C10E6E" w:rsidP="00C10E6E">
      <w:pPr>
        <w:tabs>
          <w:tab w:val="left" w:pos="5580"/>
          <w:tab w:val="left" w:pos="9498"/>
        </w:tabs>
        <w:ind w:right="-569" w:firstLine="6237"/>
      </w:pPr>
      <w:r>
        <w:t>энергетической комиссии</w:t>
      </w:r>
    </w:p>
    <w:p w14:paraId="4FA8B97B" w14:textId="77777777" w:rsidR="00C10E6E" w:rsidRDefault="00C10E6E" w:rsidP="00C10E6E">
      <w:pPr>
        <w:tabs>
          <w:tab w:val="left" w:pos="5580"/>
          <w:tab w:val="left" w:pos="9498"/>
        </w:tabs>
        <w:ind w:right="-569" w:firstLine="6237"/>
      </w:pPr>
      <w:r>
        <w:t>Кузбасса от 12.11.2020</w:t>
      </w:r>
    </w:p>
    <w:p w14:paraId="533EF12E" w14:textId="2FB8D6DB" w:rsidR="00C10E6E" w:rsidRPr="00242CC5" w:rsidRDefault="00C10E6E" w:rsidP="00C10E6E">
      <w:pPr>
        <w:pStyle w:val="10"/>
        <w:jc w:val="center"/>
        <w:rPr>
          <w:sz w:val="28"/>
          <w:szCs w:val="28"/>
        </w:rPr>
      </w:pPr>
      <w:r w:rsidRPr="00242CC5">
        <w:rPr>
          <w:sz w:val="28"/>
          <w:szCs w:val="28"/>
        </w:rPr>
        <w:t xml:space="preserve">Экспертное заключение </w:t>
      </w:r>
      <w:r>
        <w:rPr>
          <w:sz w:val="28"/>
          <w:szCs w:val="28"/>
        </w:rPr>
        <w:t>Региональной</w:t>
      </w:r>
      <w:r w:rsidRPr="00242CC5">
        <w:rPr>
          <w:sz w:val="28"/>
          <w:szCs w:val="28"/>
        </w:rPr>
        <w:t xml:space="preserve"> энергетической комиссии </w:t>
      </w:r>
      <w:r>
        <w:rPr>
          <w:sz w:val="28"/>
          <w:szCs w:val="28"/>
        </w:rPr>
        <w:t xml:space="preserve">Кузбасса </w:t>
      </w:r>
      <w:r w:rsidRPr="00242CC5">
        <w:rPr>
          <w:sz w:val="28"/>
          <w:szCs w:val="28"/>
        </w:rPr>
        <w:t>по материалам, представленным МУП «Тепло-Темир» (г. Таштагол), для утверждения норматива удельного расхода топлива на отпущенную тепловую энергию от котельных МУП «Тепло-Темир» на 2021 год</w:t>
      </w:r>
    </w:p>
    <w:p w14:paraId="2A909244" w14:textId="77777777" w:rsidR="00C10E6E" w:rsidRPr="00242CC5" w:rsidRDefault="00C10E6E" w:rsidP="00C10E6E">
      <w:pPr>
        <w:jc w:val="both"/>
        <w:rPr>
          <w:sz w:val="28"/>
          <w:szCs w:val="28"/>
        </w:rPr>
      </w:pPr>
    </w:p>
    <w:p w14:paraId="07480EDA" w14:textId="77777777" w:rsidR="00C10E6E" w:rsidRDefault="00C10E6E" w:rsidP="00C10E6E">
      <w:pPr>
        <w:ind w:firstLine="709"/>
        <w:jc w:val="both"/>
        <w:rPr>
          <w:sz w:val="28"/>
          <w:szCs w:val="28"/>
        </w:rPr>
      </w:pPr>
      <w:r w:rsidRPr="006A492B">
        <w:rPr>
          <w:sz w:val="28"/>
          <w:szCs w:val="28"/>
        </w:rPr>
        <w:t>В Региональную энергетическую комиссию Кузбасса обратилось</w:t>
      </w:r>
      <w:r w:rsidRPr="006A492B">
        <w:rPr>
          <w:sz w:val="28"/>
          <w:szCs w:val="28"/>
        </w:rPr>
        <w:br/>
      </w:r>
      <w:r>
        <w:rPr>
          <w:sz w:val="28"/>
          <w:szCs w:val="28"/>
        </w:rPr>
        <w:t>МУП </w:t>
      </w:r>
      <w:r w:rsidRPr="00242CC5">
        <w:rPr>
          <w:sz w:val="28"/>
          <w:szCs w:val="28"/>
        </w:rPr>
        <w:t xml:space="preserve">«Тепло-Темир» </w:t>
      </w:r>
      <w:r w:rsidRPr="00C2575A">
        <w:rPr>
          <w:sz w:val="28"/>
          <w:szCs w:val="28"/>
        </w:rPr>
        <w:t xml:space="preserve">(далее – Предприятие) с заявкой на утверждение долгосрочных тарифов на тепловую энергию, реализуемую на потребительском рынке г. </w:t>
      </w:r>
      <w:r>
        <w:rPr>
          <w:sz w:val="28"/>
          <w:szCs w:val="28"/>
        </w:rPr>
        <w:t>Таштагол</w:t>
      </w:r>
      <w:r w:rsidRPr="00C2575A">
        <w:rPr>
          <w:sz w:val="28"/>
          <w:szCs w:val="28"/>
        </w:rPr>
        <w:t>.</w:t>
      </w:r>
    </w:p>
    <w:p w14:paraId="726E73FE" w14:textId="77777777" w:rsidR="00C10E6E" w:rsidRPr="00C2575A" w:rsidRDefault="00C10E6E" w:rsidP="00C10E6E">
      <w:pPr>
        <w:ind w:firstLine="709"/>
        <w:jc w:val="both"/>
        <w:rPr>
          <w:sz w:val="28"/>
          <w:szCs w:val="28"/>
        </w:rPr>
      </w:pPr>
      <w:r w:rsidRPr="00C2575A">
        <w:rPr>
          <w:sz w:val="28"/>
          <w:szCs w:val="28"/>
        </w:rPr>
        <w:t xml:space="preserve">В связи с тем, что предприятие не обращалось с заявлением об утверждении норматива удельного расхода топлива на отпущенную тепловую энергию от котельной на </w:t>
      </w:r>
      <w:r>
        <w:rPr>
          <w:sz w:val="28"/>
          <w:szCs w:val="28"/>
        </w:rPr>
        <w:t>2021</w:t>
      </w:r>
      <w:r w:rsidRPr="00C2575A">
        <w:rPr>
          <w:sz w:val="28"/>
          <w:szCs w:val="28"/>
        </w:rPr>
        <w:t xml:space="preserve"> год, РЭК по собственной инициативе открыло дело об утверждении указанных нормативов. </w:t>
      </w:r>
    </w:p>
    <w:p w14:paraId="1264DD53" w14:textId="77777777" w:rsidR="00C10E6E" w:rsidRPr="00242CC5" w:rsidRDefault="00C10E6E" w:rsidP="00C10E6E">
      <w:pPr>
        <w:ind w:firstLine="709"/>
        <w:jc w:val="both"/>
        <w:rPr>
          <w:sz w:val="28"/>
          <w:szCs w:val="28"/>
        </w:rPr>
      </w:pPr>
      <w:bookmarkStart w:id="2" w:name="_Hlk24012480"/>
      <w:r w:rsidRPr="00242CC5">
        <w:rPr>
          <w:sz w:val="28"/>
          <w:szCs w:val="28"/>
        </w:rPr>
        <w:t xml:space="preserve">МУП «Тепло-Темир» осуществляет деятельность по содержанию и обслуживанию муниципальных котельных и сетей теплоснабжения в </w:t>
      </w:r>
      <w:proofErr w:type="spellStart"/>
      <w:r w:rsidRPr="00242CC5">
        <w:rPr>
          <w:sz w:val="28"/>
          <w:szCs w:val="28"/>
        </w:rPr>
        <w:t>п.Темиртау</w:t>
      </w:r>
      <w:proofErr w:type="spellEnd"/>
      <w:r w:rsidRPr="00242CC5">
        <w:rPr>
          <w:sz w:val="28"/>
          <w:szCs w:val="28"/>
        </w:rPr>
        <w:t xml:space="preserve"> и </w:t>
      </w:r>
      <w:proofErr w:type="spellStart"/>
      <w:r w:rsidRPr="00242CC5">
        <w:rPr>
          <w:sz w:val="28"/>
          <w:szCs w:val="28"/>
        </w:rPr>
        <w:t>п.Мундыбаш</w:t>
      </w:r>
      <w:proofErr w:type="spellEnd"/>
      <w:r w:rsidRPr="00242CC5">
        <w:rPr>
          <w:sz w:val="28"/>
          <w:szCs w:val="28"/>
        </w:rPr>
        <w:t xml:space="preserve"> на </w:t>
      </w:r>
      <w:proofErr w:type="spellStart"/>
      <w:r w:rsidRPr="00242CC5">
        <w:rPr>
          <w:sz w:val="28"/>
          <w:szCs w:val="28"/>
        </w:rPr>
        <w:t>осовании</w:t>
      </w:r>
      <w:proofErr w:type="spellEnd"/>
      <w:r w:rsidRPr="00242CC5">
        <w:rPr>
          <w:sz w:val="28"/>
          <w:szCs w:val="28"/>
        </w:rPr>
        <w:t xml:space="preserve"> Договора № 1 </w:t>
      </w:r>
      <w:r>
        <w:rPr>
          <w:sz w:val="28"/>
          <w:szCs w:val="28"/>
        </w:rPr>
        <w:t>о</w:t>
      </w:r>
      <w:r w:rsidRPr="00242CC5">
        <w:rPr>
          <w:sz w:val="28"/>
          <w:szCs w:val="28"/>
        </w:rPr>
        <w:t xml:space="preserve"> закреплении муниципального имущества на праве хозяйственного ведения за муниципальным унитарным предприятием «Тепло-Темир» от 30.08.2021 г. с КУМИ Таштагольского муниципального района. В поселке Темиртау на обслуживании находятся котельная по ул.</w:t>
      </w:r>
      <w:r>
        <w:rPr>
          <w:sz w:val="28"/>
          <w:szCs w:val="28"/>
        </w:rPr>
        <w:t xml:space="preserve"> </w:t>
      </w:r>
      <w:r w:rsidRPr="00242CC5">
        <w:rPr>
          <w:sz w:val="28"/>
          <w:szCs w:val="28"/>
        </w:rPr>
        <w:t>Центральная, д.39 и наружные сети теплоснабжения. В поселке Мундыбаш находятся котельные по ул.</w:t>
      </w:r>
      <w:r>
        <w:rPr>
          <w:sz w:val="28"/>
          <w:szCs w:val="28"/>
        </w:rPr>
        <w:t> </w:t>
      </w:r>
      <w:r w:rsidRPr="00242CC5">
        <w:rPr>
          <w:sz w:val="28"/>
          <w:szCs w:val="28"/>
        </w:rPr>
        <w:t>Школьная, ул.</w:t>
      </w:r>
      <w:r>
        <w:rPr>
          <w:sz w:val="28"/>
          <w:szCs w:val="28"/>
        </w:rPr>
        <w:t xml:space="preserve"> </w:t>
      </w:r>
      <w:r w:rsidRPr="00242CC5">
        <w:rPr>
          <w:sz w:val="28"/>
          <w:szCs w:val="28"/>
        </w:rPr>
        <w:t>Вокзальная и наружные сети теплоснабжения. В котельной п. Темиртау установлено три котла ДКВР 20/13, общей мощностью 33,93 ккал/час. В котельной по ул. Школьная три водогрейных котла: КВ-0.8К – 2 шт., КВр-1,45 – 1 шт., общей мощностью 2,65 Гкал. В котельной по ул. Вокзальная три котла (Универсал 6 - 2 шт., КВ-0,8К -1 шт.), общей мощностью 1,16 Гкал. Общая протяженность тепловых сетей в 2-х трубном исчислении по предприятию составляет 12 736 м.</w:t>
      </w:r>
    </w:p>
    <w:bookmarkEnd w:id="2"/>
    <w:p w14:paraId="428B6AFB" w14:textId="77777777" w:rsidR="00C10E6E" w:rsidRPr="00242CC5" w:rsidRDefault="00C10E6E" w:rsidP="00C10E6E">
      <w:pPr>
        <w:ind w:firstLine="709"/>
        <w:jc w:val="both"/>
        <w:rPr>
          <w:sz w:val="28"/>
          <w:szCs w:val="28"/>
        </w:rPr>
      </w:pPr>
      <w:r w:rsidRPr="00242CC5">
        <w:rPr>
          <w:sz w:val="28"/>
          <w:szCs w:val="28"/>
        </w:rPr>
        <w:t>В таблице 1 представлена динамика основных показателей удельного расхода топлива на отпущенную тепловую энергию.</w:t>
      </w:r>
    </w:p>
    <w:p w14:paraId="7993F101" w14:textId="77777777" w:rsidR="00C10E6E" w:rsidRPr="00242CC5" w:rsidRDefault="00C10E6E" w:rsidP="00C10E6E">
      <w:pPr>
        <w:ind w:firstLine="567"/>
        <w:jc w:val="both"/>
        <w:rPr>
          <w:sz w:val="28"/>
          <w:szCs w:val="28"/>
        </w:rPr>
      </w:pPr>
    </w:p>
    <w:p w14:paraId="3B919AB1" w14:textId="77777777" w:rsidR="00C10E6E" w:rsidRPr="00242CC5" w:rsidRDefault="00C10E6E" w:rsidP="00C10E6E">
      <w:pPr>
        <w:jc w:val="right"/>
        <w:rPr>
          <w:sz w:val="28"/>
          <w:szCs w:val="28"/>
        </w:rPr>
      </w:pPr>
      <w:r w:rsidRPr="00242CC5">
        <w:rPr>
          <w:sz w:val="28"/>
          <w:szCs w:val="28"/>
        </w:rPr>
        <w:t>Таблица 1</w:t>
      </w:r>
    </w:p>
    <w:p w14:paraId="5BE83E5B" w14:textId="77777777" w:rsidR="00C10E6E" w:rsidRPr="00242CC5" w:rsidRDefault="00C10E6E" w:rsidP="00C10E6E">
      <w:pPr>
        <w:jc w:val="center"/>
        <w:rPr>
          <w:sz w:val="28"/>
          <w:szCs w:val="28"/>
        </w:rPr>
      </w:pPr>
      <w:r w:rsidRPr="00242CC5">
        <w:rPr>
          <w:sz w:val="28"/>
          <w:szCs w:val="28"/>
        </w:rPr>
        <w:t>ДИНАМИКА ОСНОВНЫХ ПОКАЗАТЕЛЕЙ</w:t>
      </w:r>
    </w:p>
    <w:p w14:paraId="77AD22E4" w14:textId="77777777" w:rsidR="00C10E6E" w:rsidRDefault="00C10E6E" w:rsidP="00C10E6E">
      <w:pPr>
        <w:jc w:val="center"/>
        <w:rPr>
          <w:b/>
          <w:sz w:val="22"/>
          <w:szCs w:val="22"/>
        </w:rPr>
      </w:pPr>
    </w:p>
    <w:tbl>
      <w:tblPr>
        <w:tblW w:w="9667"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04"/>
        <w:gridCol w:w="912"/>
        <w:gridCol w:w="850"/>
        <w:gridCol w:w="851"/>
        <w:gridCol w:w="850"/>
      </w:tblGrid>
      <w:tr w:rsidR="00C10E6E" w:rsidRPr="00D9148A" w14:paraId="09CEA109" w14:textId="77777777" w:rsidTr="00C10E6E">
        <w:trPr>
          <w:tblHeader/>
        </w:trPr>
        <w:tc>
          <w:tcPr>
            <w:tcW w:w="6204" w:type="dxa"/>
            <w:vMerge w:val="restart"/>
            <w:tcMar>
              <w:left w:w="28" w:type="dxa"/>
              <w:right w:w="28" w:type="dxa"/>
            </w:tcMar>
            <w:vAlign w:val="center"/>
          </w:tcPr>
          <w:p w14:paraId="48206C01" w14:textId="77777777" w:rsidR="00C10E6E" w:rsidRPr="00BF2ED2" w:rsidRDefault="00C10E6E" w:rsidP="00C10E6E">
            <w:pPr>
              <w:jc w:val="center"/>
              <w:rPr>
                <w:sz w:val="22"/>
                <w:szCs w:val="22"/>
              </w:rPr>
            </w:pPr>
            <w:r>
              <w:rPr>
                <w:sz w:val="22"/>
                <w:szCs w:val="22"/>
              </w:rPr>
              <w:t>П</w:t>
            </w:r>
            <w:r w:rsidRPr="00BF2ED2">
              <w:rPr>
                <w:sz w:val="22"/>
                <w:szCs w:val="22"/>
              </w:rPr>
              <w:t>оказатели</w:t>
            </w:r>
          </w:p>
        </w:tc>
        <w:tc>
          <w:tcPr>
            <w:tcW w:w="912" w:type="dxa"/>
            <w:tcMar>
              <w:left w:w="28" w:type="dxa"/>
              <w:right w:w="28" w:type="dxa"/>
            </w:tcMar>
          </w:tcPr>
          <w:p w14:paraId="1EDC40DA" w14:textId="77777777" w:rsidR="00C10E6E" w:rsidRPr="00BF2ED2" w:rsidRDefault="00C10E6E" w:rsidP="00C10E6E">
            <w:pPr>
              <w:jc w:val="center"/>
              <w:rPr>
                <w:sz w:val="22"/>
                <w:szCs w:val="22"/>
              </w:rPr>
            </w:pPr>
            <w:r w:rsidRPr="00BF2ED2">
              <w:rPr>
                <w:sz w:val="22"/>
                <w:szCs w:val="22"/>
              </w:rPr>
              <w:t>20</w:t>
            </w:r>
            <w:r>
              <w:rPr>
                <w:sz w:val="22"/>
                <w:szCs w:val="22"/>
              </w:rPr>
              <w:t>18</w:t>
            </w:r>
            <w:r w:rsidRPr="00BF2ED2">
              <w:rPr>
                <w:sz w:val="22"/>
                <w:szCs w:val="22"/>
              </w:rPr>
              <w:t xml:space="preserve"> г.</w:t>
            </w:r>
          </w:p>
        </w:tc>
        <w:tc>
          <w:tcPr>
            <w:tcW w:w="850" w:type="dxa"/>
            <w:tcMar>
              <w:left w:w="28" w:type="dxa"/>
              <w:right w:w="28" w:type="dxa"/>
            </w:tcMar>
          </w:tcPr>
          <w:p w14:paraId="02B0A08C" w14:textId="77777777" w:rsidR="00C10E6E" w:rsidRPr="00BF2ED2" w:rsidRDefault="00C10E6E" w:rsidP="00C10E6E">
            <w:pPr>
              <w:jc w:val="center"/>
              <w:rPr>
                <w:sz w:val="22"/>
                <w:szCs w:val="22"/>
              </w:rPr>
            </w:pPr>
            <w:r w:rsidRPr="00BF2ED2">
              <w:rPr>
                <w:sz w:val="22"/>
                <w:szCs w:val="22"/>
              </w:rPr>
              <w:t>20</w:t>
            </w:r>
            <w:r>
              <w:rPr>
                <w:sz w:val="22"/>
                <w:szCs w:val="22"/>
              </w:rPr>
              <w:t>19</w:t>
            </w:r>
            <w:r w:rsidRPr="00BF2ED2">
              <w:rPr>
                <w:sz w:val="22"/>
                <w:szCs w:val="22"/>
              </w:rPr>
              <w:t xml:space="preserve"> г.</w:t>
            </w:r>
          </w:p>
        </w:tc>
        <w:tc>
          <w:tcPr>
            <w:tcW w:w="851" w:type="dxa"/>
            <w:tcMar>
              <w:left w:w="28" w:type="dxa"/>
              <w:right w:w="28" w:type="dxa"/>
            </w:tcMar>
          </w:tcPr>
          <w:p w14:paraId="4D0BDAEC" w14:textId="77777777" w:rsidR="00C10E6E" w:rsidRPr="00BF2ED2" w:rsidRDefault="00C10E6E" w:rsidP="00C10E6E">
            <w:pPr>
              <w:jc w:val="center"/>
              <w:rPr>
                <w:sz w:val="22"/>
                <w:szCs w:val="22"/>
              </w:rPr>
            </w:pPr>
            <w:r w:rsidRPr="00BF2ED2">
              <w:rPr>
                <w:sz w:val="22"/>
                <w:szCs w:val="22"/>
              </w:rPr>
              <w:t>20</w:t>
            </w:r>
            <w:r>
              <w:rPr>
                <w:sz w:val="22"/>
                <w:szCs w:val="22"/>
              </w:rPr>
              <w:t>20 г.</w:t>
            </w:r>
          </w:p>
        </w:tc>
        <w:tc>
          <w:tcPr>
            <w:tcW w:w="850" w:type="dxa"/>
            <w:tcMar>
              <w:left w:w="28" w:type="dxa"/>
              <w:right w:w="28" w:type="dxa"/>
            </w:tcMar>
          </w:tcPr>
          <w:p w14:paraId="5ADA7530" w14:textId="77777777" w:rsidR="00C10E6E" w:rsidRPr="00BF2ED2" w:rsidRDefault="00C10E6E" w:rsidP="00C10E6E">
            <w:pPr>
              <w:jc w:val="center"/>
              <w:rPr>
                <w:sz w:val="22"/>
                <w:szCs w:val="22"/>
              </w:rPr>
            </w:pPr>
            <w:r>
              <w:rPr>
                <w:sz w:val="22"/>
                <w:szCs w:val="22"/>
              </w:rPr>
              <w:t>2021</w:t>
            </w:r>
            <w:r w:rsidRPr="00BF2ED2">
              <w:rPr>
                <w:sz w:val="22"/>
                <w:szCs w:val="22"/>
              </w:rPr>
              <w:t xml:space="preserve"> г.</w:t>
            </w:r>
          </w:p>
        </w:tc>
      </w:tr>
      <w:tr w:rsidR="00C10E6E" w:rsidRPr="00D9148A" w14:paraId="154F55F7" w14:textId="77777777" w:rsidTr="00C10E6E">
        <w:trPr>
          <w:tblHeader/>
        </w:trPr>
        <w:tc>
          <w:tcPr>
            <w:tcW w:w="6204" w:type="dxa"/>
            <w:vMerge/>
            <w:tcMar>
              <w:left w:w="28" w:type="dxa"/>
              <w:right w:w="28" w:type="dxa"/>
            </w:tcMar>
          </w:tcPr>
          <w:p w14:paraId="57048DA4" w14:textId="77777777" w:rsidR="00C10E6E" w:rsidRPr="00BF2ED2" w:rsidRDefault="00C10E6E" w:rsidP="00C10E6E">
            <w:pPr>
              <w:jc w:val="center"/>
              <w:rPr>
                <w:sz w:val="22"/>
                <w:szCs w:val="22"/>
              </w:rPr>
            </w:pPr>
          </w:p>
        </w:tc>
        <w:tc>
          <w:tcPr>
            <w:tcW w:w="912" w:type="dxa"/>
            <w:tcMar>
              <w:left w:w="28" w:type="dxa"/>
              <w:right w:w="28" w:type="dxa"/>
            </w:tcMar>
          </w:tcPr>
          <w:p w14:paraId="64BAAF55" w14:textId="77777777" w:rsidR="00C10E6E" w:rsidRPr="00BF2ED2" w:rsidRDefault="00C10E6E" w:rsidP="00C10E6E">
            <w:pPr>
              <w:jc w:val="center"/>
              <w:rPr>
                <w:sz w:val="22"/>
                <w:szCs w:val="22"/>
              </w:rPr>
            </w:pPr>
            <w:r w:rsidRPr="00BF2ED2">
              <w:rPr>
                <w:sz w:val="22"/>
                <w:szCs w:val="22"/>
              </w:rPr>
              <w:t>план</w:t>
            </w:r>
          </w:p>
        </w:tc>
        <w:tc>
          <w:tcPr>
            <w:tcW w:w="850" w:type="dxa"/>
            <w:tcMar>
              <w:left w:w="28" w:type="dxa"/>
              <w:right w:w="28" w:type="dxa"/>
            </w:tcMar>
          </w:tcPr>
          <w:p w14:paraId="68E53927" w14:textId="77777777" w:rsidR="00C10E6E" w:rsidRPr="00BF2ED2" w:rsidRDefault="00C10E6E" w:rsidP="00C10E6E">
            <w:pPr>
              <w:jc w:val="center"/>
              <w:rPr>
                <w:sz w:val="22"/>
                <w:szCs w:val="22"/>
              </w:rPr>
            </w:pPr>
            <w:r w:rsidRPr="00BF2ED2">
              <w:rPr>
                <w:sz w:val="22"/>
                <w:szCs w:val="22"/>
              </w:rPr>
              <w:t>план</w:t>
            </w:r>
          </w:p>
        </w:tc>
        <w:tc>
          <w:tcPr>
            <w:tcW w:w="851" w:type="dxa"/>
            <w:tcMar>
              <w:left w:w="28" w:type="dxa"/>
              <w:right w:w="28" w:type="dxa"/>
            </w:tcMar>
          </w:tcPr>
          <w:p w14:paraId="3CCE6EE0" w14:textId="77777777" w:rsidR="00C10E6E" w:rsidRPr="00BF2ED2" w:rsidRDefault="00C10E6E" w:rsidP="00C10E6E">
            <w:pPr>
              <w:jc w:val="center"/>
              <w:rPr>
                <w:sz w:val="22"/>
                <w:szCs w:val="22"/>
              </w:rPr>
            </w:pPr>
            <w:r w:rsidRPr="00BF2ED2">
              <w:rPr>
                <w:sz w:val="22"/>
                <w:szCs w:val="22"/>
              </w:rPr>
              <w:t>план</w:t>
            </w:r>
          </w:p>
        </w:tc>
        <w:tc>
          <w:tcPr>
            <w:tcW w:w="850" w:type="dxa"/>
            <w:tcMar>
              <w:left w:w="28" w:type="dxa"/>
              <w:right w:w="28" w:type="dxa"/>
            </w:tcMar>
          </w:tcPr>
          <w:p w14:paraId="56805BD1" w14:textId="77777777" w:rsidR="00C10E6E" w:rsidRPr="00BF2ED2" w:rsidRDefault="00C10E6E" w:rsidP="00C10E6E">
            <w:pPr>
              <w:jc w:val="center"/>
              <w:rPr>
                <w:sz w:val="22"/>
                <w:szCs w:val="22"/>
              </w:rPr>
            </w:pPr>
            <w:r w:rsidRPr="00BF2ED2">
              <w:rPr>
                <w:sz w:val="22"/>
                <w:szCs w:val="22"/>
              </w:rPr>
              <w:t>расчет</w:t>
            </w:r>
          </w:p>
        </w:tc>
      </w:tr>
      <w:tr w:rsidR="00C10E6E" w:rsidRPr="00BF2ED2" w14:paraId="19808B14" w14:textId="77777777" w:rsidTr="00C10E6E">
        <w:trPr>
          <w:trHeight w:val="77"/>
        </w:trPr>
        <w:tc>
          <w:tcPr>
            <w:tcW w:w="9667" w:type="dxa"/>
            <w:gridSpan w:val="5"/>
            <w:tcMar>
              <w:left w:w="28" w:type="dxa"/>
              <w:right w:w="28" w:type="dxa"/>
            </w:tcMar>
          </w:tcPr>
          <w:p w14:paraId="1FA1B3EF" w14:textId="77777777" w:rsidR="00C10E6E" w:rsidRPr="00BF2ED2" w:rsidRDefault="00C10E6E" w:rsidP="00C10E6E">
            <w:pPr>
              <w:jc w:val="center"/>
              <w:rPr>
                <w:sz w:val="22"/>
                <w:szCs w:val="22"/>
              </w:rPr>
            </w:pPr>
            <w:r w:rsidRPr="00BF2ED2">
              <w:rPr>
                <w:sz w:val="22"/>
                <w:szCs w:val="22"/>
              </w:rPr>
              <w:t>по организации (в целом)</w:t>
            </w:r>
          </w:p>
        </w:tc>
      </w:tr>
      <w:tr w:rsidR="00C10E6E" w:rsidRPr="00BF2ED2" w14:paraId="6AEA92B4" w14:textId="77777777" w:rsidTr="00C10E6E">
        <w:tc>
          <w:tcPr>
            <w:tcW w:w="6204" w:type="dxa"/>
            <w:tcMar>
              <w:left w:w="28" w:type="dxa"/>
              <w:right w:w="28" w:type="dxa"/>
            </w:tcMar>
          </w:tcPr>
          <w:p w14:paraId="73643B08" w14:textId="77777777" w:rsidR="00C10E6E" w:rsidRPr="00142712" w:rsidRDefault="00C10E6E" w:rsidP="00C10E6E">
            <w:pPr>
              <w:rPr>
                <w:sz w:val="28"/>
                <w:szCs w:val="28"/>
              </w:rPr>
            </w:pPr>
            <w:r w:rsidRPr="00142712">
              <w:t>Производство тепловой энергии, тыс.</w:t>
            </w:r>
            <w:r>
              <w:t xml:space="preserve"> </w:t>
            </w:r>
            <w:r w:rsidRPr="00142712">
              <w:t>Гкал</w:t>
            </w:r>
          </w:p>
        </w:tc>
        <w:tc>
          <w:tcPr>
            <w:tcW w:w="912" w:type="dxa"/>
            <w:tcMar>
              <w:left w:w="28" w:type="dxa"/>
              <w:right w:w="28" w:type="dxa"/>
            </w:tcMar>
            <w:vAlign w:val="center"/>
          </w:tcPr>
          <w:p w14:paraId="673987A8" w14:textId="77777777" w:rsidR="00C10E6E" w:rsidRPr="005B5DA7" w:rsidRDefault="00C10E6E" w:rsidP="00C10E6E">
            <w:pPr>
              <w:jc w:val="center"/>
            </w:pPr>
            <w:r>
              <w:t>*</w:t>
            </w:r>
          </w:p>
        </w:tc>
        <w:tc>
          <w:tcPr>
            <w:tcW w:w="850" w:type="dxa"/>
            <w:tcMar>
              <w:left w:w="28" w:type="dxa"/>
              <w:right w:w="28" w:type="dxa"/>
            </w:tcMar>
            <w:vAlign w:val="center"/>
          </w:tcPr>
          <w:p w14:paraId="25162BA6" w14:textId="77777777" w:rsidR="00C10E6E" w:rsidRPr="005B5DA7" w:rsidRDefault="00C10E6E" w:rsidP="00C10E6E">
            <w:pPr>
              <w:jc w:val="center"/>
            </w:pPr>
            <w:r w:rsidRPr="00990202">
              <w:t>32</w:t>
            </w:r>
            <w:r>
              <w:t>,</w:t>
            </w:r>
            <w:r w:rsidRPr="00990202">
              <w:t>58</w:t>
            </w:r>
            <w:r>
              <w:t>8</w:t>
            </w:r>
          </w:p>
        </w:tc>
        <w:tc>
          <w:tcPr>
            <w:tcW w:w="851" w:type="dxa"/>
            <w:tcMar>
              <w:left w:w="28" w:type="dxa"/>
              <w:right w:w="28" w:type="dxa"/>
            </w:tcMar>
            <w:vAlign w:val="center"/>
          </w:tcPr>
          <w:p w14:paraId="5E953D32" w14:textId="77777777" w:rsidR="00C10E6E" w:rsidRPr="005B5DA7" w:rsidRDefault="00C10E6E" w:rsidP="00C10E6E">
            <w:pPr>
              <w:jc w:val="center"/>
            </w:pPr>
            <w:r w:rsidRPr="00990202">
              <w:t>32</w:t>
            </w:r>
            <w:r>
              <w:t>,</w:t>
            </w:r>
            <w:r w:rsidRPr="00990202">
              <w:t>58</w:t>
            </w:r>
            <w:r>
              <w:t>8</w:t>
            </w:r>
          </w:p>
        </w:tc>
        <w:tc>
          <w:tcPr>
            <w:tcW w:w="850" w:type="dxa"/>
            <w:tcMar>
              <w:left w:w="28" w:type="dxa"/>
              <w:right w:w="28" w:type="dxa"/>
            </w:tcMar>
            <w:vAlign w:val="center"/>
          </w:tcPr>
          <w:p w14:paraId="1E59825B" w14:textId="77777777" w:rsidR="00C10E6E" w:rsidRPr="005B5DA7" w:rsidRDefault="00C10E6E" w:rsidP="00C10E6E">
            <w:pPr>
              <w:jc w:val="center"/>
            </w:pPr>
            <w:r w:rsidRPr="00990202">
              <w:t>31</w:t>
            </w:r>
            <w:r>
              <w:t>,</w:t>
            </w:r>
            <w:r w:rsidRPr="00990202">
              <w:t>56</w:t>
            </w:r>
            <w:r>
              <w:t>4</w:t>
            </w:r>
          </w:p>
        </w:tc>
      </w:tr>
      <w:tr w:rsidR="00C10E6E" w:rsidRPr="00BF2ED2" w14:paraId="49DEE541" w14:textId="77777777" w:rsidTr="00C10E6E">
        <w:tc>
          <w:tcPr>
            <w:tcW w:w="6204" w:type="dxa"/>
            <w:tcMar>
              <w:left w:w="28" w:type="dxa"/>
              <w:right w:w="28" w:type="dxa"/>
            </w:tcMar>
          </w:tcPr>
          <w:p w14:paraId="440B05B1" w14:textId="77777777" w:rsidR="00C10E6E" w:rsidRPr="00142712" w:rsidRDefault="00C10E6E" w:rsidP="00C10E6E">
            <w:pPr>
              <w:rPr>
                <w:sz w:val="28"/>
                <w:szCs w:val="28"/>
              </w:rPr>
            </w:pPr>
            <w:r w:rsidRPr="00142712">
              <w:t>Отпуск тепловой энергии, тыс.</w:t>
            </w:r>
            <w:r>
              <w:t xml:space="preserve"> </w:t>
            </w:r>
            <w:r w:rsidRPr="00142712">
              <w:t>Гкал</w:t>
            </w:r>
          </w:p>
        </w:tc>
        <w:tc>
          <w:tcPr>
            <w:tcW w:w="912" w:type="dxa"/>
            <w:tcMar>
              <w:left w:w="28" w:type="dxa"/>
              <w:right w:w="28" w:type="dxa"/>
            </w:tcMar>
            <w:vAlign w:val="center"/>
          </w:tcPr>
          <w:p w14:paraId="75E62C57" w14:textId="77777777" w:rsidR="00C10E6E" w:rsidRPr="005B5DA7" w:rsidRDefault="00C10E6E" w:rsidP="00C10E6E">
            <w:pPr>
              <w:jc w:val="center"/>
            </w:pPr>
            <w:r>
              <w:t>*</w:t>
            </w:r>
          </w:p>
        </w:tc>
        <w:tc>
          <w:tcPr>
            <w:tcW w:w="850" w:type="dxa"/>
            <w:tcMar>
              <w:left w:w="28" w:type="dxa"/>
              <w:right w:w="28" w:type="dxa"/>
            </w:tcMar>
            <w:vAlign w:val="center"/>
          </w:tcPr>
          <w:p w14:paraId="1A400C08" w14:textId="77777777" w:rsidR="00C10E6E" w:rsidRPr="005B5DA7" w:rsidRDefault="00C10E6E" w:rsidP="00C10E6E">
            <w:pPr>
              <w:jc w:val="center"/>
            </w:pPr>
            <w:r w:rsidRPr="00990202">
              <w:t>31</w:t>
            </w:r>
            <w:r>
              <w:t>,</w:t>
            </w:r>
            <w:r w:rsidRPr="00990202">
              <w:t>56</w:t>
            </w:r>
            <w:r>
              <w:t>4</w:t>
            </w:r>
          </w:p>
        </w:tc>
        <w:tc>
          <w:tcPr>
            <w:tcW w:w="851" w:type="dxa"/>
            <w:tcMar>
              <w:left w:w="28" w:type="dxa"/>
              <w:right w:w="28" w:type="dxa"/>
            </w:tcMar>
            <w:vAlign w:val="center"/>
          </w:tcPr>
          <w:p w14:paraId="261A3D4A" w14:textId="77777777" w:rsidR="00C10E6E" w:rsidRPr="005B5DA7" w:rsidRDefault="00C10E6E" w:rsidP="00C10E6E">
            <w:pPr>
              <w:jc w:val="center"/>
            </w:pPr>
            <w:r w:rsidRPr="00990202">
              <w:t>31</w:t>
            </w:r>
            <w:r>
              <w:t>,</w:t>
            </w:r>
            <w:r w:rsidRPr="00990202">
              <w:t>56</w:t>
            </w:r>
            <w:r>
              <w:t>4</w:t>
            </w:r>
          </w:p>
        </w:tc>
        <w:tc>
          <w:tcPr>
            <w:tcW w:w="850" w:type="dxa"/>
            <w:tcMar>
              <w:left w:w="28" w:type="dxa"/>
              <w:right w:w="28" w:type="dxa"/>
            </w:tcMar>
            <w:vAlign w:val="center"/>
          </w:tcPr>
          <w:p w14:paraId="57AE0411" w14:textId="77777777" w:rsidR="00C10E6E" w:rsidRPr="005B5DA7" w:rsidRDefault="00C10E6E" w:rsidP="00C10E6E">
            <w:pPr>
              <w:jc w:val="center"/>
            </w:pPr>
            <w:r w:rsidRPr="00990202">
              <w:t>31</w:t>
            </w:r>
            <w:r>
              <w:t>,</w:t>
            </w:r>
            <w:r w:rsidRPr="00990202">
              <w:t>56</w:t>
            </w:r>
            <w:r>
              <w:t>4</w:t>
            </w:r>
          </w:p>
        </w:tc>
      </w:tr>
      <w:tr w:rsidR="00C10E6E" w:rsidRPr="00BF2ED2" w14:paraId="05F629CF" w14:textId="77777777" w:rsidTr="00C10E6E">
        <w:trPr>
          <w:trHeight w:val="327"/>
        </w:trPr>
        <w:tc>
          <w:tcPr>
            <w:tcW w:w="6204" w:type="dxa"/>
            <w:tcMar>
              <w:left w:w="28" w:type="dxa"/>
              <w:right w:w="28" w:type="dxa"/>
            </w:tcMar>
          </w:tcPr>
          <w:p w14:paraId="070DC9BB" w14:textId="77777777" w:rsidR="00C10E6E" w:rsidRPr="00142712" w:rsidRDefault="00C10E6E" w:rsidP="00C10E6E">
            <w:pPr>
              <w:rPr>
                <w:sz w:val="28"/>
                <w:szCs w:val="28"/>
              </w:rPr>
            </w:pPr>
            <w:r w:rsidRPr="00142712">
              <w:t xml:space="preserve">Средневзвешенный норматив удельного расхода топлива на производство тепловой энергии, кг </w:t>
            </w:r>
            <w:proofErr w:type="spellStart"/>
            <w:r w:rsidRPr="00142712">
              <w:t>у.т</w:t>
            </w:r>
            <w:proofErr w:type="spellEnd"/>
            <w:r w:rsidRPr="00142712">
              <w:t>./Гкал</w:t>
            </w:r>
          </w:p>
        </w:tc>
        <w:tc>
          <w:tcPr>
            <w:tcW w:w="912" w:type="dxa"/>
            <w:tcMar>
              <w:left w:w="28" w:type="dxa"/>
              <w:right w:w="28" w:type="dxa"/>
            </w:tcMar>
            <w:vAlign w:val="center"/>
          </w:tcPr>
          <w:p w14:paraId="3700B99D" w14:textId="77777777" w:rsidR="00C10E6E" w:rsidRPr="005B5DA7" w:rsidRDefault="00C10E6E" w:rsidP="00C10E6E">
            <w:pPr>
              <w:jc w:val="center"/>
            </w:pPr>
            <w:r>
              <w:t>*</w:t>
            </w:r>
          </w:p>
        </w:tc>
        <w:tc>
          <w:tcPr>
            <w:tcW w:w="850" w:type="dxa"/>
            <w:tcMar>
              <w:left w:w="28" w:type="dxa"/>
              <w:right w:w="28" w:type="dxa"/>
            </w:tcMar>
            <w:vAlign w:val="center"/>
          </w:tcPr>
          <w:p w14:paraId="31DD9C18" w14:textId="77777777" w:rsidR="00C10E6E" w:rsidRPr="005B5DA7" w:rsidRDefault="00C10E6E" w:rsidP="00C10E6E">
            <w:pPr>
              <w:jc w:val="center"/>
            </w:pPr>
            <w:r w:rsidRPr="00990202">
              <w:t>226,14</w:t>
            </w:r>
          </w:p>
        </w:tc>
        <w:tc>
          <w:tcPr>
            <w:tcW w:w="851" w:type="dxa"/>
            <w:tcMar>
              <w:left w:w="28" w:type="dxa"/>
              <w:right w:w="28" w:type="dxa"/>
            </w:tcMar>
            <w:vAlign w:val="center"/>
          </w:tcPr>
          <w:p w14:paraId="1DBA1951" w14:textId="77777777" w:rsidR="00C10E6E" w:rsidRPr="005B5DA7" w:rsidRDefault="00C10E6E" w:rsidP="00C10E6E">
            <w:pPr>
              <w:jc w:val="center"/>
            </w:pPr>
            <w:r w:rsidRPr="00990202">
              <w:t>226,14</w:t>
            </w:r>
          </w:p>
        </w:tc>
        <w:tc>
          <w:tcPr>
            <w:tcW w:w="850" w:type="dxa"/>
            <w:tcMar>
              <w:left w:w="28" w:type="dxa"/>
              <w:right w:w="28" w:type="dxa"/>
            </w:tcMar>
            <w:vAlign w:val="center"/>
          </w:tcPr>
          <w:p w14:paraId="0769EEAD" w14:textId="77777777" w:rsidR="00C10E6E" w:rsidRPr="005B5DA7" w:rsidRDefault="00C10E6E" w:rsidP="00C10E6E">
            <w:pPr>
              <w:jc w:val="center"/>
            </w:pPr>
            <w:r w:rsidRPr="008F6770">
              <w:t>169,7</w:t>
            </w:r>
          </w:p>
        </w:tc>
      </w:tr>
      <w:tr w:rsidR="00C10E6E" w:rsidRPr="00BF2ED2" w14:paraId="55338F08" w14:textId="77777777" w:rsidTr="00C10E6E">
        <w:tc>
          <w:tcPr>
            <w:tcW w:w="6204" w:type="dxa"/>
            <w:tcMar>
              <w:left w:w="28" w:type="dxa"/>
              <w:right w:w="28" w:type="dxa"/>
            </w:tcMar>
          </w:tcPr>
          <w:p w14:paraId="4FAE9E33" w14:textId="77777777" w:rsidR="00C10E6E" w:rsidRPr="00142712" w:rsidRDefault="00C10E6E" w:rsidP="00C10E6E">
            <w:pPr>
              <w:rPr>
                <w:sz w:val="28"/>
                <w:szCs w:val="28"/>
              </w:rPr>
            </w:pPr>
            <w:r w:rsidRPr="00142712">
              <w:t>Расход тепловой энергии на собственные нужды, тыс. Гкал/%</w:t>
            </w:r>
          </w:p>
        </w:tc>
        <w:tc>
          <w:tcPr>
            <w:tcW w:w="912" w:type="dxa"/>
            <w:tcMar>
              <w:left w:w="28" w:type="dxa"/>
              <w:right w:w="28" w:type="dxa"/>
            </w:tcMar>
            <w:vAlign w:val="center"/>
          </w:tcPr>
          <w:p w14:paraId="78F7E69C" w14:textId="77777777" w:rsidR="00C10E6E" w:rsidRPr="005B5DA7" w:rsidRDefault="00C10E6E" w:rsidP="00C10E6E">
            <w:pPr>
              <w:jc w:val="center"/>
            </w:pPr>
            <w:r>
              <w:t>*</w:t>
            </w:r>
          </w:p>
        </w:tc>
        <w:tc>
          <w:tcPr>
            <w:tcW w:w="850" w:type="dxa"/>
            <w:tcMar>
              <w:left w:w="28" w:type="dxa"/>
              <w:right w:w="28" w:type="dxa"/>
            </w:tcMar>
            <w:vAlign w:val="center"/>
          </w:tcPr>
          <w:p w14:paraId="5956F7F0" w14:textId="77777777" w:rsidR="00C10E6E" w:rsidRDefault="00C10E6E" w:rsidP="00C10E6E">
            <w:pPr>
              <w:jc w:val="center"/>
            </w:pPr>
            <w:r>
              <w:t>1,024/</w:t>
            </w:r>
          </w:p>
          <w:p w14:paraId="7872A965" w14:textId="77777777" w:rsidR="00C10E6E" w:rsidRPr="00714C03" w:rsidRDefault="00C10E6E" w:rsidP="00C10E6E">
            <w:pPr>
              <w:jc w:val="center"/>
            </w:pPr>
            <w:r>
              <w:t>3,14</w:t>
            </w:r>
          </w:p>
        </w:tc>
        <w:tc>
          <w:tcPr>
            <w:tcW w:w="851" w:type="dxa"/>
            <w:tcMar>
              <w:left w:w="28" w:type="dxa"/>
              <w:right w:w="28" w:type="dxa"/>
            </w:tcMar>
            <w:vAlign w:val="center"/>
          </w:tcPr>
          <w:p w14:paraId="61D98784" w14:textId="77777777" w:rsidR="00C10E6E" w:rsidRDefault="00C10E6E" w:rsidP="00C10E6E">
            <w:pPr>
              <w:jc w:val="center"/>
            </w:pPr>
            <w:r>
              <w:t>1,024/</w:t>
            </w:r>
          </w:p>
          <w:p w14:paraId="7130CEA8" w14:textId="77777777" w:rsidR="00C10E6E" w:rsidRPr="00714C03" w:rsidRDefault="00C10E6E" w:rsidP="00C10E6E">
            <w:pPr>
              <w:jc w:val="center"/>
            </w:pPr>
            <w:r>
              <w:t>3,14</w:t>
            </w:r>
          </w:p>
        </w:tc>
        <w:tc>
          <w:tcPr>
            <w:tcW w:w="850" w:type="dxa"/>
            <w:tcMar>
              <w:left w:w="28" w:type="dxa"/>
              <w:right w:w="28" w:type="dxa"/>
            </w:tcMar>
            <w:vAlign w:val="center"/>
          </w:tcPr>
          <w:p w14:paraId="7874FEF6" w14:textId="77777777" w:rsidR="00C10E6E" w:rsidRPr="008F6770" w:rsidRDefault="00C10E6E" w:rsidP="00C10E6E">
            <w:pPr>
              <w:jc w:val="center"/>
            </w:pPr>
            <w:r w:rsidRPr="008F6770">
              <w:t>0,00/</w:t>
            </w:r>
          </w:p>
          <w:p w14:paraId="3B660DFE" w14:textId="77777777" w:rsidR="00C10E6E" w:rsidRPr="008F6770" w:rsidRDefault="00C10E6E" w:rsidP="00C10E6E">
            <w:pPr>
              <w:jc w:val="center"/>
            </w:pPr>
            <w:r w:rsidRPr="008F6770">
              <w:t>0,00</w:t>
            </w:r>
          </w:p>
        </w:tc>
      </w:tr>
      <w:tr w:rsidR="00C10E6E" w:rsidRPr="00BF2ED2" w14:paraId="72BD5CAE" w14:textId="77777777" w:rsidTr="00C10E6E">
        <w:tc>
          <w:tcPr>
            <w:tcW w:w="6204" w:type="dxa"/>
            <w:tcMar>
              <w:left w:w="28" w:type="dxa"/>
              <w:right w:w="28" w:type="dxa"/>
            </w:tcMar>
          </w:tcPr>
          <w:p w14:paraId="360303DE" w14:textId="77777777" w:rsidR="00C10E6E" w:rsidRPr="00142712" w:rsidRDefault="00C10E6E" w:rsidP="00C10E6E">
            <w:pPr>
              <w:rPr>
                <w:sz w:val="28"/>
                <w:szCs w:val="28"/>
              </w:rPr>
            </w:pPr>
            <w:r w:rsidRPr="00142712">
              <w:t xml:space="preserve">Норматив удельного расхода топлива на отпущенную тепловую энергию, кг </w:t>
            </w:r>
            <w:proofErr w:type="spellStart"/>
            <w:r w:rsidRPr="00142712">
              <w:t>у.т</w:t>
            </w:r>
            <w:proofErr w:type="spellEnd"/>
            <w:r w:rsidRPr="00142712">
              <w:t>./Гкал</w:t>
            </w:r>
          </w:p>
        </w:tc>
        <w:tc>
          <w:tcPr>
            <w:tcW w:w="912" w:type="dxa"/>
            <w:tcMar>
              <w:left w:w="28" w:type="dxa"/>
              <w:right w:w="28" w:type="dxa"/>
            </w:tcMar>
            <w:vAlign w:val="center"/>
          </w:tcPr>
          <w:p w14:paraId="2CB82CF2" w14:textId="77777777" w:rsidR="00C10E6E" w:rsidRPr="005B5DA7" w:rsidRDefault="00C10E6E" w:rsidP="00C10E6E">
            <w:pPr>
              <w:jc w:val="center"/>
            </w:pPr>
            <w:r>
              <w:t>*</w:t>
            </w:r>
          </w:p>
        </w:tc>
        <w:tc>
          <w:tcPr>
            <w:tcW w:w="850" w:type="dxa"/>
            <w:tcMar>
              <w:left w:w="28" w:type="dxa"/>
              <w:right w:w="28" w:type="dxa"/>
            </w:tcMar>
            <w:vAlign w:val="center"/>
          </w:tcPr>
          <w:p w14:paraId="30A11CD4" w14:textId="77777777" w:rsidR="00C10E6E" w:rsidRPr="00714C03" w:rsidRDefault="00C10E6E" w:rsidP="00C10E6E">
            <w:pPr>
              <w:jc w:val="center"/>
            </w:pPr>
            <w:r w:rsidRPr="00990202">
              <w:t>233,48</w:t>
            </w:r>
          </w:p>
        </w:tc>
        <w:tc>
          <w:tcPr>
            <w:tcW w:w="851" w:type="dxa"/>
            <w:tcMar>
              <w:left w:w="28" w:type="dxa"/>
              <w:right w:w="28" w:type="dxa"/>
            </w:tcMar>
            <w:vAlign w:val="center"/>
          </w:tcPr>
          <w:p w14:paraId="2FDBAD7C" w14:textId="77777777" w:rsidR="00C10E6E" w:rsidRPr="00714C03" w:rsidRDefault="00C10E6E" w:rsidP="00C10E6E">
            <w:pPr>
              <w:jc w:val="center"/>
            </w:pPr>
            <w:r w:rsidRPr="00990202">
              <w:t>233,48</w:t>
            </w:r>
          </w:p>
        </w:tc>
        <w:tc>
          <w:tcPr>
            <w:tcW w:w="850" w:type="dxa"/>
            <w:tcMar>
              <w:left w:w="28" w:type="dxa"/>
              <w:right w:w="28" w:type="dxa"/>
            </w:tcMar>
            <w:vAlign w:val="center"/>
          </w:tcPr>
          <w:p w14:paraId="199B37EE" w14:textId="77777777" w:rsidR="00C10E6E" w:rsidRPr="008F6770" w:rsidRDefault="00C10E6E" w:rsidP="00C10E6E">
            <w:pPr>
              <w:jc w:val="center"/>
            </w:pPr>
            <w:r w:rsidRPr="008F6770">
              <w:t>169,7</w:t>
            </w:r>
          </w:p>
        </w:tc>
      </w:tr>
      <w:tr w:rsidR="00C10E6E" w:rsidRPr="00BF2ED2" w14:paraId="4BF93FD8" w14:textId="77777777" w:rsidTr="00C10E6E">
        <w:tc>
          <w:tcPr>
            <w:tcW w:w="9667" w:type="dxa"/>
            <w:gridSpan w:val="5"/>
            <w:tcMar>
              <w:left w:w="28" w:type="dxa"/>
              <w:right w:w="28" w:type="dxa"/>
            </w:tcMar>
          </w:tcPr>
          <w:p w14:paraId="65997A64" w14:textId="77777777" w:rsidR="00C10E6E" w:rsidRPr="00142712" w:rsidRDefault="00C10E6E" w:rsidP="00C10E6E">
            <w:pPr>
              <w:jc w:val="center"/>
              <w:rPr>
                <w:sz w:val="22"/>
                <w:szCs w:val="22"/>
              </w:rPr>
            </w:pPr>
            <w:r w:rsidRPr="00142712">
              <w:rPr>
                <w:sz w:val="22"/>
                <w:szCs w:val="22"/>
              </w:rPr>
              <w:lastRenderedPageBreak/>
              <w:t>по видам топлива</w:t>
            </w:r>
          </w:p>
        </w:tc>
      </w:tr>
      <w:tr w:rsidR="00C10E6E" w:rsidRPr="00BF2ED2" w14:paraId="5D1C8B15" w14:textId="77777777" w:rsidTr="00C10E6E">
        <w:tc>
          <w:tcPr>
            <w:tcW w:w="9667" w:type="dxa"/>
            <w:gridSpan w:val="5"/>
            <w:tcMar>
              <w:left w:w="28" w:type="dxa"/>
              <w:right w:w="28" w:type="dxa"/>
            </w:tcMar>
          </w:tcPr>
          <w:p w14:paraId="3413226D" w14:textId="77777777" w:rsidR="00C10E6E" w:rsidRPr="00142712" w:rsidRDefault="00C10E6E" w:rsidP="00C10E6E">
            <w:pPr>
              <w:jc w:val="center"/>
              <w:rPr>
                <w:sz w:val="28"/>
                <w:szCs w:val="28"/>
              </w:rPr>
            </w:pPr>
            <w:r w:rsidRPr="00142712">
              <w:rPr>
                <w:sz w:val="22"/>
                <w:szCs w:val="22"/>
              </w:rPr>
              <w:t xml:space="preserve">        </w:t>
            </w:r>
            <w:r w:rsidRPr="00142712">
              <w:rPr>
                <w:i/>
                <w:sz w:val="22"/>
                <w:szCs w:val="22"/>
              </w:rPr>
              <w:t>газ</w:t>
            </w:r>
          </w:p>
        </w:tc>
      </w:tr>
      <w:tr w:rsidR="00C10E6E" w:rsidRPr="00BF2ED2" w14:paraId="2E3FF795" w14:textId="77777777" w:rsidTr="00C10E6E">
        <w:tc>
          <w:tcPr>
            <w:tcW w:w="6204" w:type="dxa"/>
            <w:tcMar>
              <w:left w:w="28" w:type="dxa"/>
              <w:right w:w="28" w:type="dxa"/>
            </w:tcMar>
          </w:tcPr>
          <w:p w14:paraId="2B109C84" w14:textId="77777777" w:rsidR="00C10E6E" w:rsidRPr="00142712" w:rsidRDefault="00C10E6E" w:rsidP="00C10E6E">
            <w:pPr>
              <w:rPr>
                <w:sz w:val="28"/>
                <w:szCs w:val="28"/>
              </w:rPr>
            </w:pPr>
            <w:r w:rsidRPr="00142712">
              <w:t>Производство тепловой энергии, тыс.</w:t>
            </w:r>
            <w:r>
              <w:t xml:space="preserve"> </w:t>
            </w:r>
            <w:r w:rsidRPr="00142712">
              <w:t>Гкал</w:t>
            </w:r>
          </w:p>
        </w:tc>
        <w:tc>
          <w:tcPr>
            <w:tcW w:w="912" w:type="dxa"/>
            <w:tcMar>
              <w:left w:w="28" w:type="dxa"/>
              <w:right w:w="28" w:type="dxa"/>
            </w:tcMar>
            <w:vAlign w:val="center"/>
          </w:tcPr>
          <w:p w14:paraId="37513F68" w14:textId="77777777" w:rsidR="00C10E6E" w:rsidRPr="005B5DA7" w:rsidRDefault="00C10E6E" w:rsidP="00C10E6E">
            <w:pPr>
              <w:jc w:val="center"/>
            </w:pPr>
            <w:r>
              <w:t>*</w:t>
            </w:r>
          </w:p>
        </w:tc>
        <w:tc>
          <w:tcPr>
            <w:tcW w:w="850" w:type="dxa"/>
            <w:tcMar>
              <w:left w:w="28" w:type="dxa"/>
              <w:right w:w="28" w:type="dxa"/>
            </w:tcMar>
          </w:tcPr>
          <w:p w14:paraId="42FA4F40" w14:textId="77777777" w:rsidR="00C10E6E" w:rsidRPr="00BF2ED2" w:rsidRDefault="00C10E6E" w:rsidP="00C10E6E">
            <w:pPr>
              <w:jc w:val="center"/>
              <w:rPr>
                <w:b/>
                <w:sz w:val="28"/>
                <w:szCs w:val="28"/>
              </w:rPr>
            </w:pPr>
          </w:p>
        </w:tc>
        <w:tc>
          <w:tcPr>
            <w:tcW w:w="851" w:type="dxa"/>
            <w:tcMar>
              <w:left w:w="28" w:type="dxa"/>
              <w:right w:w="28" w:type="dxa"/>
            </w:tcMar>
          </w:tcPr>
          <w:p w14:paraId="17BF1542" w14:textId="77777777" w:rsidR="00C10E6E" w:rsidRPr="00BF2ED2" w:rsidRDefault="00C10E6E" w:rsidP="00C10E6E">
            <w:pPr>
              <w:jc w:val="center"/>
              <w:rPr>
                <w:b/>
                <w:sz w:val="28"/>
                <w:szCs w:val="28"/>
              </w:rPr>
            </w:pPr>
          </w:p>
        </w:tc>
        <w:tc>
          <w:tcPr>
            <w:tcW w:w="850" w:type="dxa"/>
            <w:tcMar>
              <w:left w:w="28" w:type="dxa"/>
              <w:right w:w="28" w:type="dxa"/>
            </w:tcMar>
          </w:tcPr>
          <w:p w14:paraId="189F31A3" w14:textId="77777777" w:rsidR="00C10E6E" w:rsidRPr="00BF2ED2" w:rsidRDefault="00C10E6E" w:rsidP="00C10E6E">
            <w:pPr>
              <w:jc w:val="center"/>
              <w:rPr>
                <w:b/>
                <w:sz w:val="28"/>
                <w:szCs w:val="28"/>
              </w:rPr>
            </w:pPr>
          </w:p>
        </w:tc>
      </w:tr>
      <w:tr w:rsidR="00C10E6E" w:rsidRPr="00BF2ED2" w14:paraId="22925F12" w14:textId="77777777" w:rsidTr="00C10E6E">
        <w:tc>
          <w:tcPr>
            <w:tcW w:w="6204" w:type="dxa"/>
            <w:tcMar>
              <w:left w:w="28" w:type="dxa"/>
              <w:right w:w="28" w:type="dxa"/>
            </w:tcMar>
          </w:tcPr>
          <w:p w14:paraId="6709DFE6" w14:textId="77777777" w:rsidR="00C10E6E" w:rsidRPr="00142712" w:rsidRDefault="00C10E6E" w:rsidP="00C10E6E">
            <w:pPr>
              <w:rPr>
                <w:sz w:val="28"/>
                <w:szCs w:val="28"/>
              </w:rPr>
            </w:pPr>
            <w:r w:rsidRPr="00142712">
              <w:t>Отпуск тепловой энергии, тыс.</w:t>
            </w:r>
            <w:r>
              <w:t xml:space="preserve"> </w:t>
            </w:r>
            <w:r w:rsidRPr="00142712">
              <w:t>Гкал</w:t>
            </w:r>
          </w:p>
        </w:tc>
        <w:tc>
          <w:tcPr>
            <w:tcW w:w="912" w:type="dxa"/>
            <w:tcMar>
              <w:left w:w="28" w:type="dxa"/>
              <w:right w:w="28" w:type="dxa"/>
            </w:tcMar>
            <w:vAlign w:val="center"/>
          </w:tcPr>
          <w:p w14:paraId="00DF736B" w14:textId="77777777" w:rsidR="00C10E6E" w:rsidRPr="005B5DA7" w:rsidRDefault="00C10E6E" w:rsidP="00C10E6E">
            <w:pPr>
              <w:jc w:val="center"/>
            </w:pPr>
            <w:r>
              <w:t>*</w:t>
            </w:r>
          </w:p>
        </w:tc>
        <w:tc>
          <w:tcPr>
            <w:tcW w:w="850" w:type="dxa"/>
            <w:tcMar>
              <w:left w:w="28" w:type="dxa"/>
              <w:right w:w="28" w:type="dxa"/>
            </w:tcMar>
          </w:tcPr>
          <w:p w14:paraId="175B82D3" w14:textId="77777777" w:rsidR="00C10E6E" w:rsidRPr="00BF2ED2" w:rsidRDefault="00C10E6E" w:rsidP="00C10E6E">
            <w:pPr>
              <w:jc w:val="center"/>
              <w:rPr>
                <w:b/>
                <w:sz w:val="28"/>
                <w:szCs w:val="28"/>
              </w:rPr>
            </w:pPr>
          </w:p>
        </w:tc>
        <w:tc>
          <w:tcPr>
            <w:tcW w:w="851" w:type="dxa"/>
            <w:tcMar>
              <w:left w:w="28" w:type="dxa"/>
              <w:right w:w="28" w:type="dxa"/>
            </w:tcMar>
          </w:tcPr>
          <w:p w14:paraId="2CB69FE9" w14:textId="77777777" w:rsidR="00C10E6E" w:rsidRPr="00BF2ED2" w:rsidRDefault="00C10E6E" w:rsidP="00C10E6E">
            <w:pPr>
              <w:jc w:val="center"/>
              <w:rPr>
                <w:b/>
                <w:sz w:val="28"/>
                <w:szCs w:val="28"/>
              </w:rPr>
            </w:pPr>
          </w:p>
        </w:tc>
        <w:tc>
          <w:tcPr>
            <w:tcW w:w="850" w:type="dxa"/>
            <w:tcMar>
              <w:left w:w="28" w:type="dxa"/>
              <w:right w:w="28" w:type="dxa"/>
            </w:tcMar>
          </w:tcPr>
          <w:p w14:paraId="75218904" w14:textId="77777777" w:rsidR="00C10E6E" w:rsidRPr="00BF2ED2" w:rsidRDefault="00C10E6E" w:rsidP="00C10E6E">
            <w:pPr>
              <w:jc w:val="center"/>
              <w:rPr>
                <w:b/>
                <w:sz w:val="28"/>
                <w:szCs w:val="28"/>
              </w:rPr>
            </w:pPr>
          </w:p>
        </w:tc>
      </w:tr>
      <w:tr w:rsidR="00C10E6E" w:rsidRPr="00BF2ED2" w14:paraId="17DA4BDD" w14:textId="77777777" w:rsidTr="00C10E6E">
        <w:tc>
          <w:tcPr>
            <w:tcW w:w="6204" w:type="dxa"/>
            <w:tcMar>
              <w:left w:w="28" w:type="dxa"/>
              <w:right w:w="28" w:type="dxa"/>
            </w:tcMar>
          </w:tcPr>
          <w:p w14:paraId="6455F41A" w14:textId="77777777" w:rsidR="00C10E6E" w:rsidRPr="00142712" w:rsidRDefault="00C10E6E" w:rsidP="00C10E6E">
            <w:pPr>
              <w:rPr>
                <w:sz w:val="28"/>
                <w:szCs w:val="28"/>
              </w:rPr>
            </w:pPr>
            <w:r w:rsidRPr="00142712">
              <w:t xml:space="preserve">Средневзвешенный норматив удельного расхода топлива на производство тепловой энергии, кг </w:t>
            </w:r>
            <w:proofErr w:type="spellStart"/>
            <w:r w:rsidRPr="00142712">
              <w:t>у.т</w:t>
            </w:r>
            <w:proofErr w:type="spellEnd"/>
            <w:r w:rsidRPr="00142712">
              <w:t>./Гкал</w:t>
            </w:r>
          </w:p>
        </w:tc>
        <w:tc>
          <w:tcPr>
            <w:tcW w:w="912" w:type="dxa"/>
            <w:tcMar>
              <w:left w:w="28" w:type="dxa"/>
              <w:right w:w="28" w:type="dxa"/>
            </w:tcMar>
            <w:vAlign w:val="center"/>
          </w:tcPr>
          <w:p w14:paraId="50827CFC" w14:textId="77777777" w:rsidR="00C10E6E" w:rsidRPr="005B5DA7" w:rsidRDefault="00C10E6E" w:rsidP="00C10E6E">
            <w:pPr>
              <w:jc w:val="center"/>
            </w:pPr>
            <w:r>
              <w:t>*</w:t>
            </w:r>
          </w:p>
        </w:tc>
        <w:tc>
          <w:tcPr>
            <w:tcW w:w="850" w:type="dxa"/>
            <w:tcMar>
              <w:left w:w="28" w:type="dxa"/>
              <w:right w:w="28" w:type="dxa"/>
            </w:tcMar>
          </w:tcPr>
          <w:p w14:paraId="3901ACD5" w14:textId="77777777" w:rsidR="00C10E6E" w:rsidRPr="00BF2ED2" w:rsidRDefault="00C10E6E" w:rsidP="00C10E6E">
            <w:pPr>
              <w:jc w:val="center"/>
              <w:rPr>
                <w:b/>
                <w:sz w:val="28"/>
                <w:szCs w:val="28"/>
              </w:rPr>
            </w:pPr>
          </w:p>
        </w:tc>
        <w:tc>
          <w:tcPr>
            <w:tcW w:w="851" w:type="dxa"/>
            <w:tcMar>
              <w:left w:w="28" w:type="dxa"/>
              <w:right w:w="28" w:type="dxa"/>
            </w:tcMar>
          </w:tcPr>
          <w:p w14:paraId="105046B1" w14:textId="77777777" w:rsidR="00C10E6E" w:rsidRDefault="00C10E6E" w:rsidP="00C10E6E">
            <w:pPr>
              <w:pStyle w:val="24"/>
              <w:jc w:val="center"/>
            </w:pPr>
          </w:p>
        </w:tc>
        <w:tc>
          <w:tcPr>
            <w:tcW w:w="850" w:type="dxa"/>
            <w:tcMar>
              <w:left w:w="28" w:type="dxa"/>
              <w:right w:w="28" w:type="dxa"/>
            </w:tcMar>
          </w:tcPr>
          <w:p w14:paraId="72B4A992" w14:textId="77777777" w:rsidR="00C10E6E" w:rsidRDefault="00C10E6E" w:rsidP="00C10E6E">
            <w:pPr>
              <w:pStyle w:val="24"/>
              <w:jc w:val="center"/>
            </w:pPr>
          </w:p>
        </w:tc>
      </w:tr>
      <w:tr w:rsidR="00C10E6E" w:rsidRPr="00BF2ED2" w14:paraId="5F4D15B2" w14:textId="77777777" w:rsidTr="00C10E6E">
        <w:tc>
          <w:tcPr>
            <w:tcW w:w="6204" w:type="dxa"/>
            <w:tcMar>
              <w:left w:w="28" w:type="dxa"/>
              <w:right w:w="28" w:type="dxa"/>
            </w:tcMar>
          </w:tcPr>
          <w:p w14:paraId="2C9D20A6" w14:textId="77777777" w:rsidR="00C10E6E" w:rsidRPr="00142712" w:rsidRDefault="00C10E6E" w:rsidP="00C10E6E">
            <w:pPr>
              <w:rPr>
                <w:sz w:val="28"/>
                <w:szCs w:val="28"/>
              </w:rPr>
            </w:pPr>
            <w:r w:rsidRPr="00142712">
              <w:t xml:space="preserve">Расход тепловой энергии на собственные нужды, </w:t>
            </w:r>
            <w:proofErr w:type="spellStart"/>
            <w:r w:rsidRPr="00142712">
              <w:t>тыс.Гкал</w:t>
            </w:r>
            <w:proofErr w:type="spellEnd"/>
            <w:r w:rsidRPr="00142712">
              <w:t>/%</w:t>
            </w:r>
          </w:p>
        </w:tc>
        <w:tc>
          <w:tcPr>
            <w:tcW w:w="912" w:type="dxa"/>
            <w:tcMar>
              <w:left w:w="28" w:type="dxa"/>
              <w:right w:w="28" w:type="dxa"/>
            </w:tcMar>
            <w:vAlign w:val="center"/>
          </w:tcPr>
          <w:p w14:paraId="22FA3F19" w14:textId="77777777" w:rsidR="00C10E6E" w:rsidRPr="005B5DA7" w:rsidRDefault="00C10E6E" w:rsidP="00C10E6E">
            <w:pPr>
              <w:jc w:val="center"/>
            </w:pPr>
            <w:r>
              <w:t>*</w:t>
            </w:r>
          </w:p>
        </w:tc>
        <w:tc>
          <w:tcPr>
            <w:tcW w:w="850" w:type="dxa"/>
            <w:tcMar>
              <w:left w:w="28" w:type="dxa"/>
              <w:right w:w="28" w:type="dxa"/>
            </w:tcMar>
          </w:tcPr>
          <w:p w14:paraId="75535DCC" w14:textId="77777777" w:rsidR="00C10E6E" w:rsidRPr="00BF2ED2" w:rsidRDefault="00C10E6E" w:rsidP="00C10E6E">
            <w:pPr>
              <w:jc w:val="center"/>
              <w:rPr>
                <w:b/>
                <w:sz w:val="28"/>
                <w:szCs w:val="28"/>
              </w:rPr>
            </w:pPr>
          </w:p>
        </w:tc>
        <w:tc>
          <w:tcPr>
            <w:tcW w:w="851" w:type="dxa"/>
            <w:tcMar>
              <w:left w:w="28" w:type="dxa"/>
              <w:right w:w="28" w:type="dxa"/>
            </w:tcMar>
          </w:tcPr>
          <w:p w14:paraId="1A425266" w14:textId="77777777" w:rsidR="00C10E6E" w:rsidRPr="00BF2ED2" w:rsidRDefault="00C10E6E" w:rsidP="00C10E6E">
            <w:pPr>
              <w:jc w:val="center"/>
              <w:rPr>
                <w:b/>
                <w:sz w:val="28"/>
                <w:szCs w:val="28"/>
              </w:rPr>
            </w:pPr>
          </w:p>
        </w:tc>
        <w:tc>
          <w:tcPr>
            <w:tcW w:w="850" w:type="dxa"/>
            <w:tcMar>
              <w:left w:w="28" w:type="dxa"/>
              <w:right w:w="28" w:type="dxa"/>
            </w:tcMar>
          </w:tcPr>
          <w:p w14:paraId="7D5FCD1F" w14:textId="77777777" w:rsidR="00C10E6E" w:rsidRPr="00BF2ED2" w:rsidRDefault="00C10E6E" w:rsidP="00C10E6E">
            <w:pPr>
              <w:jc w:val="center"/>
              <w:rPr>
                <w:b/>
                <w:sz w:val="28"/>
                <w:szCs w:val="28"/>
              </w:rPr>
            </w:pPr>
          </w:p>
        </w:tc>
      </w:tr>
      <w:tr w:rsidR="00C10E6E" w:rsidRPr="00BF2ED2" w14:paraId="1B3F659C" w14:textId="77777777" w:rsidTr="00C10E6E">
        <w:tc>
          <w:tcPr>
            <w:tcW w:w="6204" w:type="dxa"/>
            <w:tcMar>
              <w:left w:w="28" w:type="dxa"/>
              <w:right w:w="28" w:type="dxa"/>
            </w:tcMar>
          </w:tcPr>
          <w:p w14:paraId="2B463C2F" w14:textId="77777777" w:rsidR="00C10E6E" w:rsidRPr="00142712" w:rsidRDefault="00C10E6E" w:rsidP="00C10E6E">
            <w:pPr>
              <w:rPr>
                <w:sz w:val="28"/>
                <w:szCs w:val="28"/>
              </w:rPr>
            </w:pPr>
            <w:r w:rsidRPr="00142712">
              <w:t xml:space="preserve">Норматив удельного расхода топлива на отпущенную тепловую энергию, кг </w:t>
            </w:r>
            <w:proofErr w:type="spellStart"/>
            <w:r w:rsidRPr="00142712">
              <w:t>у.т</w:t>
            </w:r>
            <w:proofErr w:type="spellEnd"/>
            <w:r w:rsidRPr="00142712">
              <w:t>./Гкал</w:t>
            </w:r>
          </w:p>
        </w:tc>
        <w:tc>
          <w:tcPr>
            <w:tcW w:w="912" w:type="dxa"/>
            <w:tcMar>
              <w:left w:w="28" w:type="dxa"/>
              <w:right w:w="28" w:type="dxa"/>
            </w:tcMar>
            <w:vAlign w:val="center"/>
          </w:tcPr>
          <w:p w14:paraId="407FADD7" w14:textId="77777777" w:rsidR="00C10E6E" w:rsidRPr="005B5DA7" w:rsidRDefault="00C10E6E" w:rsidP="00C10E6E">
            <w:pPr>
              <w:jc w:val="center"/>
            </w:pPr>
            <w:r>
              <w:t>*</w:t>
            </w:r>
          </w:p>
        </w:tc>
        <w:tc>
          <w:tcPr>
            <w:tcW w:w="850" w:type="dxa"/>
            <w:tcMar>
              <w:left w:w="28" w:type="dxa"/>
              <w:right w:w="28" w:type="dxa"/>
            </w:tcMar>
          </w:tcPr>
          <w:p w14:paraId="7D3CF7FB" w14:textId="77777777" w:rsidR="00C10E6E" w:rsidRPr="00BF2ED2" w:rsidRDefault="00C10E6E" w:rsidP="00C10E6E">
            <w:pPr>
              <w:jc w:val="center"/>
              <w:rPr>
                <w:b/>
                <w:sz w:val="28"/>
                <w:szCs w:val="28"/>
              </w:rPr>
            </w:pPr>
          </w:p>
        </w:tc>
        <w:tc>
          <w:tcPr>
            <w:tcW w:w="851" w:type="dxa"/>
            <w:tcMar>
              <w:left w:w="28" w:type="dxa"/>
              <w:right w:w="28" w:type="dxa"/>
            </w:tcMar>
          </w:tcPr>
          <w:p w14:paraId="27024116" w14:textId="77777777" w:rsidR="00C10E6E" w:rsidRPr="00BF2ED2" w:rsidRDefault="00C10E6E" w:rsidP="00C10E6E">
            <w:pPr>
              <w:jc w:val="center"/>
              <w:rPr>
                <w:b/>
                <w:sz w:val="28"/>
                <w:szCs w:val="28"/>
              </w:rPr>
            </w:pPr>
          </w:p>
        </w:tc>
        <w:tc>
          <w:tcPr>
            <w:tcW w:w="850" w:type="dxa"/>
            <w:tcMar>
              <w:left w:w="28" w:type="dxa"/>
              <w:right w:w="28" w:type="dxa"/>
            </w:tcMar>
          </w:tcPr>
          <w:p w14:paraId="1C87A7DC" w14:textId="77777777" w:rsidR="00C10E6E" w:rsidRPr="00BF2ED2" w:rsidRDefault="00C10E6E" w:rsidP="00C10E6E">
            <w:pPr>
              <w:jc w:val="center"/>
              <w:rPr>
                <w:b/>
                <w:sz w:val="28"/>
                <w:szCs w:val="28"/>
              </w:rPr>
            </w:pPr>
          </w:p>
        </w:tc>
      </w:tr>
      <w:tr w:rsidR="00C10E6E" w:rsidRPr="00BF2ED2" w14:paraId="6348A8C3" w14:textId="77777777" w:rsidTr="00C10E6E">
        <w:tc>
          <w:tcPr>
            <w:tcW w:w="9667" w:type="dxa"/>
            <w:gridSpan w:val="5"/>
            <w:tcMar>
              <w:left w:w="28" w:type="dxa"/>
              <w:right w:w="28" w:type="dxa"/>
            </w:tcMar>
          </w:tcPr>
          <w:p w14:paraId="6A29DE79" w14:textId="77777777" w:rsidR="00C10E6E" w:rsidRPr="00142712" w:rsidRDefault="00C10E6E" w:rsidP="00C10E6E">
            <w:pPr>
              <w:jc w:val="center"/>
              <w:rPr>
                <w:sz w:val="28"/>
                <w:szCs w:val="28"/>
              </w:rPr>
            </w:pPr>
            <w:r w:rsidRPr="00142712">
              <w:rPr>
                <w:sz w:val="22"/>
                <w:szCs w:val="22"/>
              </w:rPr>
              <w:t xml:space="preserve">     </w:t>
            </w:r>
            <w:r w:rsidRPr="00142712">
              <w:rPr>
                <w:i/>
                <w:sz w:val="22"/>
                <w:szCs w:val="22"/>
              </w:rPr>
              <w:t>каменный уголь</w:t>
            </w:r>
          </w:p>
        </w:tc>
      </w:tr>
      <w:tr w:rsidR="00C10E6E" w:rsidRPr="00BF2ED2" w14:paraId="3D7F03F0" w14:textId="77777777" w:rsidTr="00C10E6E">
        <w:tc>
          <w:tcPr>
            <w:tcW w:w="6204" w:type="dxa"/>
            <w:tcMar>
              <w:left w:w="28" w:type="dxa"/>
              <w:right w:w="28" w:type="dxa"/>
            </w:tcMar>
          </w:tcPr>
          <w:p w14:paraId="757F34C0" w14:textId="77777777" w:rsidR="00C10E6E" w:rsidRPr="00142712" w:rsidRDefault="00C10E6E" w:rsidP="00C10E6E">
            <w:pPr>
              <w:rPr>
                <w:sz w:val="28"/>
                <w:szCs w:val="28"/>
              </w:rPr>
            </w:pPr>
            <w:r w:rsidRPr="00142712">
              <w:t>Производство тепловой энергии, тыс.</w:t>
            </w:r>
            <w:r>
              <w:t xml:space="preserve"> </w:t>
            </w:r>
            <w:r w:rsidRPr="00142712">
              <w:t>Гкал</w:t>
            </w:r>
          </w:p>
        </w:tc>
        <w:tc>
          <w:tcPr>
            <w:tcW w:w="912" w:type="dxa"/>
            <w:tcMar>
              <w:left w:w="28" w:type="dxa"/>
              <w:right w:w="28" w:type="dxa"/>
            </w:tcMar>
            <w:vAlign w:val="center"/>
          </w:tcPr>
          <w:p w14:paraId="2C17A9E1" w14:textId="77777777" w:rsidR="00C10E6E" w:rsidRPr="005B5DA7" w:rsidRDefault="00C10E6E" w:rsidP="00C10E6E">
            <w:pPr>
              <w:jc w:val="center"/>
            </w:pPr>
            <w:r>
              <w:t>*</w:t>
            </w:r>
          </w:p>
        </w:tc>
        <w:tc>
          <w:tcPr>
            <w:tcW w:w="850" w:type="dxa"/>
            <w:tcMar>
              <w:left w:w="28" w:type="dxa"/>
              <w:right w:w="28" w:type="dxa"/>
            </w:tcMar>
            <w:vAlign w:val="center"/>
          </w:tcPr>
          <w:p w14:paraId="22DCE798" w14:textId="77777777" w:rsidR="00C10E6E" w:rsidRPr="005B5DA7" w:rsidRDefault="00C10E6E" w:rsidP="00C10E6E">
            <w:pPr>
              <w:jc w:val="center"/>
            </w:pPr>
            <w:r w:rsidRPr="00990202">
              <w:t>32</w:t>
            </w:r>
            <w:r>
              <w:t>,</w:t>
            </w:r>
            <w:r w:rsidRPr="00990202">
              <w:t>58</w:t>
            </w:r>
            <w:r>
              <w:t>8</w:t>
            </w:r>
          </w:p>
        </w:tc>
        <w:tc>
          <w:tcPr>
            <w:tcW w:w="851" w:type="dxa"/>
            <w:tcMar>
              <w:left w:w="28" w:type="dxa"/>
              <w:right w:w="28" w:type="dxa"/>
            </w:tcMar>
            <w:vAlign w:val="center"/>
          </w:tcPr>
          <w:p w14:paraId="0FAD774E" w14:textId="77777777" w:rsidR="00C10E6E" w:rsidRPr="005B5DA7" w:rsidRDefault="00C10E6E" w:rsidP="00C10E6E">
            <w:pPr>
              <w:jc w:val="center"/>
            </w:pPr>
            <w:r w:rsidRPr="00990202">
              <w:t>32</w:t>
            </w:r>
            <w:r>
              <w:t>,</w:t>
            </w:r>
            <w:r w:rsidRPr="00990202">
              <w:t>58</w:t>
            </w:r>
            <w:r>
              <w:t>8</w:t>
            </w:r>
          </w:p>
        </w:tc>
        <w:tc>
          <w:tcPr>
            <w:tcW w:w="850" w:type="dxa"/>
            <w:tcMar>
              <w:left w:w="28" w:type="dxa"/>
              <w:right w:w="28" w:type="dxa"/>
            </w:tcMar>
            <w:vAlign w:val="center"/>
          </w:tcPr>
          <w:p w14:paraId="0CC6B0F3" w14:textId="77777777" w:rsidR="00C10E6E" w:rsidRPr="005B5DA7" w:rsidRDefault="00C10E6E" w:rsidP="00C10E6E">
            <w:pPr>
              <w:jc w:val="center"/>
            </w:pPr>
            <w:r w:rsidRPr="00990202">
              <w:t>31</w:t>
            </w:r>
            <w:r>
              <w:t>,</w:t>
            </w:r>
            <w:r w:rsidRPr="00990202">
              <w:t>56</w:t>
            </w:r>
            <w:r>
              <w:t>4</w:t>
            </w:r>
          </w:p>
        </w:tc>
      </w:tr>
      <w:tr w:rsidR="00C10E6E" w:rsidRPr="00BF2ED2" w14:paraId="5E0EDBDC" w14:textId="77777777" w:rsidTr="00C10E6E">
        <w:tc>
          <w:tcPr>
            <w:tcW w:w="6204" w:type="dxa"/>
            <w:tcMar>
              <w:left w:w="28" w:type="dxa"/>
              <w:right w:w="28" w:type="dxa"/>
            </w:tcMar>
          </w:tcPr>
          <w:p w14:paraId="4CC6E7BA" w14:textId="77777777" w:rsidR="00C10E6E" w:rsidRPr="00142712" w:rsidRDefault="00C10E6E" w:rsidP="00C10E6E">
            <w:pPr>
              <w:rPr>
                <w:sz w:val="28"/>
                <w:szCs w:val="28"/>
              </w:rPr>
            </w:pPr>
            <w:r w:rsidRPr="00142712">
              <w:t>Отпуск тепловой энергии, тыс. Гкал</w:t>
            </w:r>
          </w:p>
        </w:tc>
        <w:tc>
          <w:tcPr>
            <w:tcW w:w="912" w:type="dxa"/>
            <w:tcMar>
              <w:left w:w="28" w:type="dxa"/>
              <w:right w:w="28" w:type="dxa"/>
            </w:tcMar>
            <w:vAlign w:val="center"/>
          </w:tcPr>
          <w:p w14:paraId="05B4A6BC" w14:textId="77777777" w:rsidR="00C10E6E" w:rsidRPr="005B5DA7" w:rsidRDefault="00C10E6E" w:rsidP="00C10E6E">
            <w:pPr>
              <w:jc w:val="center"/>
            </w:pPr>
            <w:r>
              <w:t>*</w:t>
            </w:r>
          </w:p>
        </w:tc>
        <w:tc>
          <w:tcPr>
            <w:tcW w:w="850" w:type="dxa"/>
            <w:tcMar>
              <w:left w:w="28" w:type="dxa"/>
              <w:right w:w="28" w:type="dxa"/>
            </w:tcMar>
            <w:vAlign w:val="center"/>
          </w:tcPr>
          <w:p w14:paraId="7E6D3DCE" w14:textId="77777777" w:rsidR="00C10E6E" w:rsidRPr="005B5DA7" w:rsidRDefault="00C10E6E" w:rsidP="00C10E6E">
            <w:pPr>
              <w:jc w:val="center"/>
            </w:pPr>
            <w:r w:rsidRPr="00990202">
              <w:t>31</w:t>
            </w:r>
            <w:r>
              <w:t>,</w:t>
            </w:r>
            <w:r w:rsidRPr="00990202">
              <w:t>56</w:t>
            </w:r>
            <w:r>
              <w:t>4</w:t>
            </w:r>
          </w:p>
        </w:tc>
        <w:tc>
          <w:tcPr>
            <w:tcW w:w="851" w:type="dxa"/>
            <w:tcMar>
              <w:left w:w="28" w:type="dxa"/>
              <w:right w:w="28" w:type="dxa"/>
            </w:tcMar>
            <w:vAlign w:val="center"/>
          </w:tcPr>
          <w:p w14:paraId="3FE8FAED" w14:textId="77777777" w:rsidR="00C10E6E" w:rsidRPr="005B5DA7" w:rsidRDefault="00C10E6E" w:rsidP="00C10E6E">
            <w:pPr>
              <w:jc w:val="center"/>
            </w:pPr>
            <w:r w:rsidRPr="00990202">
              <w:t>31</w:t>
            </w:r>
            <w:r>
              <w:t>,</w:t>
            </w:r>
            <w:r w:rsidRPr="00990202">
              <w:t>56</w:t>
            </w:r>
            <w:r>
              <w:t>4</w:t>
            </w:r>
          </w:p>
        </w:tc>
        <w:tc>
          <w:tcPr>
            <w:tcW w:w="850" w:type="dxa"/>
            <w:tcMar>
              <w:left w:w="28" w:type="dxa"/>
              <w:right w:w="28" w:type="dxa"/>
            </w:tcMar>
            <w:vAlign w:val="center"/>
          </w:tcPr>
          <w:p w14:paraId="67EF2FEF" w14:textId="77777777" w:rsidR="00C10E6E" w:rsidRPr="005B5DA7" w:rsidRDefault="00C10E6E" w:rsidP="00C10E6E">
            <w:pPr>
              <w:jc w:val="center"/>
            </w:pPr>
            <w:r w:rsidRPr="00990202">
              <w:t>31</w:t>
            </w:r>
            <w:r>
              <w:t>,</w:t>
            </w:r>
            <w:r w:rsidRPr="00990202">
              <w:t>56</w:t>
            </w:r>
            <w:r>
              <w:t>4</w:t>
            </w:r>
          </w:p>
        </w:tc>
      </w:tr>
      <w:tr w:rsidR="00C10E6E" w:rsidRPr="00BF2ED2" w14:paraId="06A095FD" w14:textId="77777777" w:rsidTr="00C10E6E">
        <w:tc>
          <w:tcPr>
            <w:tcW w:w="6204" w:type="dxa"/>
            <w:tcMar>
              <w:left w:w="28" w:type="dxa"/>
              <w:right w:w="28" w:type="dxa"/>
            </w:tcMar>
          </w:tcPr>
          <w:p w14:paraId="7B15604F" w14:textId="77777777" w:rsidR="00C10E6E" w:rsidRPr="00142712" w:rsidRDefault="00C10E6E" w:rsidP="00C10E6E">
            <w:pPr>
              <w:rPr>
                <w:sz w:val="28"/>
                <w:szCs w:val="28"/>
              </w:rPr>
            </w:pPr>
            <w:r w:rsidRPr="00142712">
              <w:t xml:space="preserve">Средневзвешенный норматив удельного расхода топлива на производство тепловой энергии, кг </w:t>
            </w:r>
            <w:proofErr w:type="spellStart"/>
            <w:r w:rsidRPr="00142712">
              <w:t>у.т</w:t>
            </w:r>
            <w:proofErr w:type="spellEnd"/>
            <w:r w:rsidRPr="00142712">
              <w:t>./Гкал</w:t>
            </w:r>
          </w:p>
        </w:tc>
        <w:tc>
          <w:tcPr>
            <w:tcW w:w="912" w:type="dxa"/>
            <w:tcMar>
              <w:left w:w="28" w:type="dxa"/>
              <w:right w:w="28" w:type="dxa"/>
            </w:tcMar>
            <w:vAlign w:val="center"/>
          </w:tcPr>
          <w:p w14:paraId="7E1CAB49" w14:textId="77777777" w:rsidR="00C10E6E" w:rsidRPr="005B5DA7" w:rsidRDefault="00C10E6E" w:rsidP="00C10E6E">
            <w:pPr>
              <w:jc w:val="center"/>
            </w:pPr>
            <w:r>
              <w:t>*</w:t>
            </w:r>
          </w:p>
        </w:tc>
        <w:tc>
          <w:tcPr>
            <w:tcW w:w="850" w:type="dxa"/>
            <w:tcMar>
              <w:left w:w="28" w:type="dxa"/>
              <w:right w:w="28" w:type="dxa"/>
            </w:tcMar>
            <w:vAlign w:val="center"/>
          </w:tcPr>
          <w:p w14:paraId="2CE401A3" w14:textId="77777777" w:rsidR="00C10E6E" w:rsidRPr="005B5DA7" w:rsidRDefault="00C10E6E" w:rsidP="00C10E6E">
            <w:pPr>
              <w:jc w:val="center"/>
            </w:pPr>
            <w:r w:rsidRPr="00990202">
              <w:t>226,14</w:t>
            </w:r>
          </w:p>
        </w:tc>
        <w:tc>
          <w:tcPr>
            <w:tcW w:w="851" w:type="dxa"/>
            <w:tcMar>
              <w:left w:w="28" w:type="dxa"/>
              <w:right w:w="28" w:type="dxa"/>
            </w:tcMar>
            <w:vAlign w:val="center"/>
          </w:tcPr>
          <w:p w14:paraId="421F9644" w14:textId="77777777" w:rsidR="00C10E6E" w:rsidRPr="005B5DA7" w:rsidRDefault="00C10E6E" w:rsidP="00C10E6E">
            <w:pPr>
              <w:jc w:val="center"/>
            </w:pPr>
            <w:r w:rsidRPr="00990202">
              <w:t>226,14</w:t>
            </w:r>
          </w:p>
        </w:tc>
        <w:tc>
          <w:tcPr>
            <w:tcW w:w="850" w:type="dxa"/>
            <w:tcMar>
              <w:left w:w="28" w:type="dxa"/>
              <w:right w:w="28" w:type="dxa"/>
            </w:tcMar>
            <w:vAlign w:val="center"/>
          </w:tcPr>
          <w:p w14:paraId="50D4968E" w14:textId="77777777" w:rsidR="00C10E6E" w:rsidRPr="005B5DA7" w:rsidRDefault="00C10E6E" w:rsidP="00C10E6E">
            <w:pPr>
              <w:jc w:val="center"/>
            </w:pPr>
            <w:r w:rsidRPr="008F6770">
              <w:t>169,7</w:t>
            </w:r>
          </w:p>
        </w:tc>
      </w:tr>
      <w:tr w:rsidR="00C10E6E" w:rsidRPr="00BF2ED2" w14:paraId="6441C6CF" w14:textId="77777777" w:rsidTr="00C10E6E">
        <w:tc>
          <w:tcPr>
            <w:tcW w:w="6204" w:type="dxa"/>
            <w:tcMar>
              <w:left w:w="28" w:type="dxa"/>
              <w:right w:w="28" w:type="dxa"/>
            </w:tcMar>
          </w:tcPr>
          <w:p w14:paraId="59A6BA90" w14:textId="77777777" w:rsidR="00C10E6E" w:rsidRPr="00142712" w:rsidRDefault="00C10E6E" w:rsidP="00C10E6E">
            <w:pPr>
              <w:rPr>
                <w:sz w:val="28"/>
                <w:szCs w:val="28"/>
              </w:rPr>
            </w:pPr>
            <w:r w:rsidRPr="00142712">
              <w:t>Расход тепловой энергии на собственные нужды, тыс.</w:t>
            </w:r>
            <w:r>
              <w:t xml:space="preserve"> </w:t>
            </w:r>
            <w:r w:rsidRPr="00142712">
              <w:t>Гкал/%</w:t>
            </w:r>
          </w:p>
        </w:tc>
        <w:tc>
          <w:tcPr>
            <w:tcW w:w="912" w:type="dxa"/>
            <w:tcMar>
              <w:left w:w="28" w:type="dxa"/>
              <w:right w:w="28" w:type="dxa"/>
            </w:tcMar>
            <w:vAlign w:val="center"/>
          </w:tcPr>
          <w:p w14:paraId="6C50143B" w14:textId="77777777" w:rsidR="00C10E6E" w:rsidRPr="005B5DA7" w:rsidRDefault="00C10E6E" w:rsidP="00C10E6E">
            <w:pPr>
              <w:jc w:val="center"/>
            </w:pPr>
            <w:r>
              <w:t>*</w:t>
            </w:r>
          </w:p>
        </w:tc>
        <w:tc>
          <w:tcPr>
            <w:tcW w:w="850" w:type="dxa"/>
            <w:tcMar>
              <w:left w:w="28" w:type="dxa"/>
              <w:right w:w="28" w:type="dxa"/>
            </w:tcMar>
            <w:vAlign w:val="center"/>
          </w:tcPr>
          <w:p w14:paraId="5725072E" w14:textId="77777777" w:rsidR="00C10E6E" w:rsidRDefault="00C10E6E" w:rsidP="00C10E6E">
            <w:pPr>
              <w:jc w:val="center"/>
            </w:pPr>
            <w:r>
              <w:t>1,024/</w:t>
            </w:r>
          </w:p>
          <w:p w14:paraId="42915158" w14:textId="77777777" w:rsidR="00C10E6E" w:rsidRPr="00714C03" w:rsidRDefault="00C10E6E" w:rsidP="00C10E6E">
            <w:pPr>
              <w:jc w:val="center"/>
            </w:pPr>
            <w:r>
              <w:t>3,14</w:t>
            </w:r>
          </w:p>
        </w:tc>
        <w:tc>
          <w:tcPr>
            <w:tcW w:w="851" w:type="dxa"/>
            <w:tcMar>
              <w:left w:w="28" w:type="dxa"/>
              <w:right w:w="28" w:type="dxa"/>
            </w:tcMar>
            <w:vAlign w:val="center"/>
          </w:tcPr>
          <w:p w14:paraId="5BEA6A71" w14:textId="77777777" w:rsidR="00C10E6E" w:rsidRDefault="00C10E6E" w:rsidP="00C10E6E">
            <w:pPr>
              <w:jc w:val="center"/>
            </w:pPr>
            <w:r>
              <w:t>1,024/</w:t>
            </w:r>
          </w:p>
          <w:p w14:paraId="4B026A36" w14:textId="77777777" w:rsidR="00C10E6E" w:rsidRPr="00714C03" w:rsidRDefault="00C10E6E" w:rsidP="00C10E6E">
            <w:pPr>
              <w:jc w:val="center"/>
            </w:pPr>
            <w:r>
              <w:t>3,14</w:t>
            </w:r>
          </w:p>
        </w:tc>
        <w:tc>
          <w:tcPr>
            <w:tcW w:w="850" w:type="dxa"/>
            <w:tcMar>
              <w:left w:w="28" w:type="dxa"/>
              <w:right w:w="28" w:type="dxa"/>
            </w:tcMar>
            <w:vAlign w:val="center"/>
          </w:tcPr>
          <w:p w14:paraId="36B16871" w14:textId="77777777" w:rsidR="00C10E6E" w:rsidRPr="008F6770" w:rsidRDefault="00C10E6E" w:rsidP="00C10E6E">
            <w:pPr>
              <w:jc w:val="center"/>
            </w:pPr>
            <w:r w:rsidRPr="008F6770">
              <w:t>0,00/</w:t>
            </w:r>
          </w:p>
          <w:p w14:paraId="4F009430" w14:textId="77777777" w:rsidR="00C10E6E" w:rsidRPr="008F6770" w:rsidRDefault="00C10E6E" w:rsidP="00C10E6E">
            <w:pPr>
              <w:jc w:val="center"/>
            </w:pPr>
            <w:r w:rsidRPr="008F6770">
              <w:t>0,00</w:t>
            </w:r>
          </w:p>
        </w:tc>
      </w:tr>
      <w:tr w:rsidR="00C10E6E" w:rsidRPr="00BF2ED2" w14:paraId="4CAD6E7D" w14:textId="77777777" w:rsidTr="00C10E6E">
        <w:tc>
          <w:tcPr>
            <w:tcW w:w="6204" w:type="dxa"/>
            <w:tcMar>
              <w:left w:w="28" w:type="dxa"/>
              <w:right w:w="28" w:type="dxa"/>
            </w:tcMar>
          </w:tcPr>
          <w:p w14:paraId="4A74D714" w14:textId="77777777" w:rsidR="00C10E6E" w:rsidRPr="00142712" w:rsidRDefault="00C10E6E" w:rsidP="00C10E6E">
            <w:pPr>
              <w:rPr>
                <w:sz w:val="28"/>
                <w:szCs w:val="28"/>
              </w:rPr>
            </w:pPr>
            <w:r w:rsidRPr="00142712">
              <w:t xml:space="preserve">Норматив удельного расхода топлива на отпущенную тепловую энергию, кг </w:t>
            </w:r>
            <w:proofErr w:type="spellStart"/>
            <w:r w:rsidRPr="00142712">
              <w:t>у.т</w:t>
            </w:r>
            <w:proofErr w:type="spellEnd"/>
            <w:r w:rsidRPr="00142712">
              <w:t>./Гкал</w:t>
            </w:r>
          </w:p>
        </w:tc>
        <w:tc>
          <w:tcPr>
            <w:tcW w:w="912" w:type="dxa"/>
            <w:tcMar>
              <w:left w:w="28" w:type="dxa"/>
              <w:right w:w="28" w:type="dxa"/>
            </w:tcMar>
            <w:vAlign w:val="center"/>
          </w:tcPr>
          <w:p w14:paraId="7F6BF8F9" w14:textId="77777777" w:rsidR="00C10E6E" w:rsidRPr="005B5DA7" w:rsidRDefault="00C10E6E" w:rsidP="00C10E6E">
            <w:pPr>
              <w:jc w:val="center"/>
            </w:pPr>
            <w:r>
              <w:t>*</w:t>
            </w:r>
          </w:p>
        </w:tc>
        <w:tc>
          <w:tcPr>
            <w:tcW w:w="850" w:type="dxa"/>
            <w:tcMar>
              <w:left w:w="28" w:type="dxa"/>
              <w:right w:w="28" w:type="dxa"/>
            </w:tcMar>
            <w:vAlign w:val="center"/>
          </w:tcPr>
          <w:p w14:paraId="6C3B5912" w14:textId="77777777" w:rsidR="00C10E6E" w:rsidRPr="00714C03" w:rsidRDefault="00C10E6E" w:rsidP="00C10E6E">
            <w:pPr>
              <w:jc w:val="center"/>
            </w:pPr>
            <w:r w:rsidRPr="00990202">
              <w:t>233,48</w:t>
            </w:r>
          </w:p>
        </w:tc>
        <w:tc>
          <w:tcPr>
            <w:tcW w:w="851" w:type="dxa"/>
            <w:tcMar>
              <w:left w:w="28" w:type="dxa"/>
              <w:right w:w="28" w:type="dxa"/>
            </w:tcMar>
            <w:vAlign w:val="center"/>
          </w:tcPr>
          <w:p w14:paraId="3BD5080B" w14:textId="77777777" w:rsidR="00C10E6E" w:rsidRPr="00714C03" w:rsidRDefault="00C10E6E" w:rsidP="00C10E6E">
            <w:pPr>
              <w:jc w:val="center"/>
            </w:pPr>
            <w:r w:rsidRPr="00990202">
              <w:t>233,48</w:t>
            </w:r>
          </w:p>
        </w:tc>
        <w:tc>
          <w:tcPr>
            <w:tcW w:w="850" w:type="dxa"/>
            <w:tcMar>
              <w:left w:w="28" w:type="dxa"/>
              <w:right w:w="28" w:type="dxa"/>
            </w:tcMar>
            <w:vAlign w:val="center"/>
          </w:tcPr>
          <w:p w14:paraId="76A25540" w14:textId="77777777" w:rsidR="00C10E6E" w:rsidRPr="008F6770" w:rsidRDefault="00C10E6E" w:rsidP="00C10E6E">
            <w:pPr>
              <w:jc w:val="center"/>
            </w:pPr>
            <w:r w:rsidRPr="008F6770">
              <w:t>169,7</w:t>
            </w:r>
          </w:p>
        </w:tc>
      </w:tr>
    </w:tbl>
    <w:p w14:paraId="34747D2A" w14:textId="77777777" w:rsidR="00C10E6E" w:rsidRDefault="00C10E6E" w:rsidP="00C10E6E">
      <w:pPr>
        <w:ind w:firstLine="720"/>
        <w:jc w:val="both"/>
        <w:rPr>
          <w:sz w:val="22"/>
          <w:szCs w:val="22"/>
        </w:rPr>
      </w:pPr>
      <w:bookmarkStart w:id="3" w:name="_Hlk24012376"/>
      <w:r>
        <w:rPr>
          <w:sz w:val="22"/>
          <w:szCs w:val="22"/>
        </w:rPr>
        <w:t>*</w:t>
      </w:r>
      <w:r w:rsidRPr="001A3A1D">
        <w:rPr>
          <w:sz w:val="22"/>
          <w:szCs w:val="22"/>
        </w:rPr>
        <w:t xml:space="preserve"> нет данных, предприятие образовано в </w:t>
      </w:r>
      <w:r>
        <w:rPr>
          <w:sz w:val="22"/>
          <w:szCs w:val="22"/>
        </w:rPr>
        <w:t>2019</w:t>
      </w:r>
      <w:r w:rsidRPr="001A3A1D">
        <w:rPr>
          <w:sz w:val="22"/>
          <w:szCs w:val="22"/>
        </w:rPr>
        <w:t xml:space="preserve"> году.</w:t>
      </w:r>
    </w:p>
    <w:p w14:paraId="73F2803B" w14:textId="77777777" w:rsidR="00C10E6E" w:rsidRDefault="00C10E6E" w:rsidP="00C10E6E">
      <w:pPr>
        <w:ind w:firstLine="720"/>
        <w:jc w:val="both"/>
        <w:rPr>
          <w:sz w:val="22"/>
          <w:szCs w:val="22"/>
        </w:rPr>
      </w:pPr>
    </w:p>
    <w:bookmarkEnd w:id="3"/>
    <w:p w14:paraId="392E5EAE" w14:textId="77777777" w:rsidR="00C10E6E" w:rsidRPr="008F6770" w:rsidRDefault="00C10E6E" w:rsidP="00C10E6E">
      <w:pPr>
        <w:ind w:firstLine="720"/>
        <w:jc w:val="both"/>
        <w:rPr>
          <w:sz w:val="28"/>
          <w:szCs w:val="28"/>
        </w:rPr>
      </w:pPr>
      <w:r w:rsidRPr="008F6770">
        <w:rPr>
          <w:sz w:val="28"/>
          <w:szCs w:val="28"/>
        </w:rPr>
        <w:t xml:space="preserve">На основании заявки, расчетно-обосновывающих материалов, экспертного заключения, представленных  Предприятием, в соответствии основами ценообразования в сфере теплоснабжения, утвержденными постановлением Правительства РФ от 22.10.2012 №1075, Федеральным законом от 27 июля 2010 г. №190-ФЗ «О теплоснабжении», Законом Кемеровской области от 28.06.2010 №70-ОЗ (ред. от 14.12.2010) «О разграничении полномочий между органами государственной власти Кемеровской области в сфере жилищно-коммунального комплекса», рекомендую правлению Региональной энергетической комиссии </w:t>
      </w:r>
      <w:r>
        <w:rPr>
          <w:sz w:val="28"/>
          <w:szCs w:val="28"/>
        </w:rPr>
        <w:t>Кузбасса</w:t>
      </w:r>
      <w:r w:rsidRPr="008F6770">
        <w:rPr>
          <w:sz w:val="28"/>
          <w:szCs w:val="28"/>
        </w:rPr>
        <w:t xml:space="preserve"> утвердить прилагаемые нормативы удельного расхода топлива на отпущенную тепловую энергию  на 2021 год.</w:t>
      </w:r>
    </w:p>
    <w:p w14:paraId="42F30DCE" w14:textId="77777777" w:rsidR="00C10E6E" w:rsidRDefault="00C10E6E" w:rsidP="00C10E6E">
      <w:pPr>
        <w:ind w:firstLine="720"/>
        <w:jc w:val="both"/>
        <w:rPr>
          <w:sz w:val="27"/>
          <w:szCs w:val="27"/>
        </w:rPr>
      </w:pPr>
    </w:p>
    <w:p w14:paraId="01657474" w14:textId="77777777" w:rsidR="00C10E6E" w:rsidRDefault="00C10E6E" w:rsidP="00C10E6E">
      <w:pPr>
        <w:ind w:firstLine="720"/>
        <w:jc w:val="both"/>
        <w:rPr>
          <w:sz w:val="27"/>
          <w:szCs w:val="27"/>
        </w:rPr>
      </w:pPr>
    </w:p>
    <w:p w14:paraId="2C3126BC" w14:textId="77777777" w:rsidR="00C10E6E" w:rsidRPr="008F6770" w:rsidRDefault="00C10E6E" w:rsidP="00C10E6E">
      <w:pPr>
        <w:pStyle w:val="affffffb"/>
        <w:rPr>
          <w:sz w:val="28"/>
          <w:szCs w:val="28"/>
        </w:rPr>
      </w:pPr>
      <w:r w:rsidRPr="008F6770">
        <w:rPr>
          <w:sz w:val="28"/>
          <w:szCs w:val="28"/>
        </w:rPr>
        <w:t>Предложение</w:t>
      </w:r>
      <w:r>
        <w:rPr>
          <w:sz w:val="28"/>
          <w:szCs w:val="28"/>
        </w:rPr>
        <w:t xml:space="preserve"> </w:t>
      </w:r>
      <w:r w:rsidRPr="008F6770">
        <w:rPr>
          <w:bCs w:val="0"/>
          <w:sz w:val="28"/>
          <w:szCs w:val="28"/>
        </w:rPr>
        <w:t>по утверждению нормативов удельных расходов топлива на отпущенную тепловую энергию от котельных на 2021 год</w:t>
      </w:r>
    </w:p>
    <w:p w14:paraId="74A7D4A9" w14:textId="77777777" w:rsidR="00C10E6E" w:rsidRDefault="00C10E6E" w:rsidP="00C10E6E">
      <w:pPr>
        <w:pStyle w:val="afb"/>
        <w:jc w:val="both"/>
        <w:rPr>
          <w:b/>
          <w:bCs/>
        </w:rPr>
      </w:pPr>
    </w:p>
    <w:tbl>
      <w:tblPr>
        <w:tblW w:w="8567"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9"/>
        <w:gridCol w:w="1984"/>
        <w:gridCol w:w="1764"/>
      </w:tblGrid>
      <w:tr w:rsidR="00C10E6E" w:rsidRPr="00242CC5" w14:paraId="6E5BB7B9" w14:textId="77777777" w:rsidTr="00C10E6E">
        <w:trPr>
          <w:trHeight w:val="726"/>
        </w:trPr>
        <w:tc>
          <w:tcPr>
            <w:tcW w:w="4819" w:type="dxa"/>
            <w:vMerge w:val="restart"/>
            <w:vAlign w:val="center"/>
          </w:tcPr>
          <w:p w14:paraId="65963EFB" w14:textId="77777777" w:rsidR="00C10E6E" w:rsidRPr="00242CC5" w:rsidRDefault="00C10E6E" w:rsidP="00C10E6E">
            <w:pPr>
              <w:jc w:val="center"/>
              <w:rPr>
                <w:bCs/>
                <w:iCs/>
                <w:vertAlign w:val="superscript"/>
              </w:rPr>
            </w:pPr>
            <w:r w:rsidRPr="00242CC5">
              <w:rPr>
                <w:bCs/>
                <w:iCs/>
              </w:rPr>
              <w:t>Организация</w:t>
            </w:r>
          </w:p>
        </w:tc>
        <w:tc>
          <w:tcPr>
            <w:tcW w:w="3748" w:type="dxa"/>
            <w:gridSpan w:val="2"/>
            <w:vAlign w:val="center"/>
          </w:tcPr>
          <w:p w14:paraId="4FFB14D9" w14:textId="77777777" w:rsidR="00C10E6E" w:rsidRPr="00242CC5" w:rsidRDefault="00C10E6E" w:rsidP="00C10E6E">
            <w:pPr>
              <w:jc w:val="center"/>
              <w:rPr>
                <w:bCs/>
                <w:iCs/>
              </w:rPr>
            </w:pPr>
            <w:r>
              <w:rPr>
                <w:bCs/>
                <w:iCs/>
              </w:rPr>
              <w:t>Н</w:t>
            </w:r>
            <w:r w:rsidRPr="00242CC5">
              <w:rPr>
                <w:bCs/>
                <w:iCs/>
              </w:rPr>
              <w:t xml:space="preserve">орматив на отпущенную тепловую энергию, </w:t>
            </w:r>
          </w:p>
        </w:tc>
      </w:tr>
      <w:tr w:rsidR="00C10E6E" w:rsidRPr="00242CC5" w14:paraId="1AB56DD1" w14:textId="77777777" w:rsidTr="00C10E6E">
        <w:trPr>
          <w:trHeight w:val="852"/>
        </w:trPr>
        <w:tc>
          <w:tcPr>
            <w:tcW w:w="4819" w:type="dxa"/>
            <w:vMerge/>
            <w:vAlign w:val="center"/>
          </w:tcPr>
          <w:p w14:paraId="4FA42DD1" w14:textId="77777777" w:rsidR="00C10E6E" w:rsidRPr="00242CC5" w:rsidRDefault="00C10E6E" w:rsidP="00C10E6E">
            <w:pPr>
              <w:jc w:val="center"/>
              <w:rPr>
                <w:bCs/>
                <w:iCs/>
              </w:rPr>
            </w:pPr>
          </w:p>
        </w:tc>
        <w:tc>
          <w:tcPr>
            <w:tcW w:w="1984" w:type="dxa"/>
            <w:vAlign w:val="center"/>
          </w:tcPr>
          <w:p w14:paraId="687E7D45" w14:textId="77777777" w:rsidR="00C10E6E" w:rsidRPr="00242CC5" w:rsidRDefault="00C10E6E" w:rsidP="00C10E6E">
            <w:pPr>
              <w:jc w:val="center"/>
              <w:rPr>
                <w:bCs/>
                <w:iCs/>
              </w:rPr>
            </w:pPr>
            <w:r w:rsidRPr="00242CC5">
              <w:rPr>
                <w:bCs/>
                <w:iCs/>
              </w:rPr>
              <w:t xml:space="preserve">Электрическую, </w:t>
            </w:r>
          </w:p>
          <w:p w14:paraId="5798B1CE" w14:textId="77777777" w:rsidR="00C10E6E" w:rsidRPr="00242CC5" w:rsidRDefault="00C10E6E" w:rsidP="00C10E6E">
            <w:pPr>
              <w:jc w:val="center"/>
              <w:rPr>
                <w:bCs/>
                <w:iCs/>
              </w:rPr>
            </w:pPr>
            <w:r w:rsidRPr="00242CC5">
              <w:rPr>
                <w:bCs/>
                <w:iCs/>
              </w:rPr>
              <w:t xml:space="preserve">кг </w:t>
            </w:r>
            <w:proofErr w:type="spellStart"/>
            <w:r w:rsidRPr="00242CC5">
              <w:rPr>
                <w:bCs/>
                <w:iCs/>
              </w:rPr>
              <w:t>у.т</w:t>
            </w:r>
            <w:proofErr w:type="spellEnd"/>
            <w:r w:rsidRPr="00242CC5">
              <w:rPr>
                <w:bCs/>
                <w:iCs/>
              </w:rPr>
              <w:t>./</w:t>
            </w:r>
            <w:proofErr w:type="spellStart"/>
            <w:r w:rsidRPr="00242CC5">
              <w:rPr>
                <w:bCs/>
                <w:iCs/>
              </w:rPr>
              <w:t>кВтч</w:t>
            </w:r>
            <w:proofErr w:type="spellEnd"/>
          </w:p>
        </w:tc>
        <w:tc>
          <w:tcPr>
            <w:tcW w:w="1764" w:type="dxa"/>
            <w:vAlign w:val="center"/>
          </w:tcPr>
          <w:p w14:paraId="17EA21B3" w14:textId="77777777" w:rsidR="00C10E6E" w:rsidRPr="00242CC5" w:rsidRDefault="00C10E6E" w:rsidP="00C10E6E">
            <w:pPr>
              <w:jc w:val="center"/>
              <w:rPr>
                <w:bCs/>
                <w:iCs/>
              </w:rPr>
            </w:pPr>
            <w:r w:rsidRPr="00242CC5">
              <w:rPr>
                <w:bCs/>
                <w:iCs/>
              </w:rPr>
              <w:t>Тепловую,</w:t>
            </w:r>
          </w:p>
          <w:p w14:paraId="0C1B9F28" w14:textId="77777777" w:rsidR="00C10E6E" w:rsidRPr="00242CC5" w:rsidRDefault="00C10E6E" w:rsidP="00C10E6E">
            <w:pPr>
              <w:jc w:val="center"/>
              <w:rPr>
                <w:bCs/>
                <w:iCs/>
              </w:rPr>
            </w:pPr>
            <w:r w:rsidRPr="00242CC5">
              <w:rPr>
                <w:bCs/>
                <w:iCs/>
              </w:rPr>
              <w:t xml:space="preserve">кг </w:t>
            </w:r>
            <w:proofErr w:type="spellStart"/>
            <w:r w:rsidRPr="00242CC5">
              <w:rPr>
                <w:bCs/>
                <w:iCs/>
              </w:rPr>
              <w:t>у.т</w:t>
            </w:r>
            <w:proofErr w:type="spellEnd"/>
            <w:r w:rsidRPr="00242CC5">
              <w:rPr>
                <w:bCs/>
                <w:iCs/>
              </w:rPr>
              <w:t>./Гкал</w:t>
            </w:r>
          </w:p>
        </w:tc>
      </w:tr>
      <w:tr w:rsidR="00C10E6E" w:rsidRPr="00242CC5" w14:paraId="457BDFE8" w14:textId="77777777" w:rsidTr="00C10E6E">
        <w:trPr>
          <w:trHeight w:val="694"/>
        </w:trPr>
        <w:tc>
          <w:tcPr>
            <w:tcW w:w="4819" w:type="dxa"/>
            <w:vAlign w:val="center"/>
          </w:tcPr>
          <w:p w14:paraId="3D42ABD0" w14:textId="77777777" w:rsidR="00C10E6E" w:rsidRPr="00242CC5" w:rsidRDefault="00C10E6E" w:rsidP="00C10E6E">
            <w:r w:rsidRPr="00242CC5">
              <w:t>МУП «Тепло-Темир» (г. Таштагол)</w:t>
            </w:r>
          </w:p>
        </w:tc>
        <w:tc>
          <w:tcPr>
            <w:tcW w:w="1984" w:type="dxa"/>
            <w:vAlign w:val="center"/>
          </w:tcPr>
          <w:p w14:paraId="41C62FF1" w14:textId="77777777" w:rsidR="00C10E6E" w:rsidRPr="00242CC5" w:rsidRDefault="00C10E6E" w:rsidP="00C10E6E">
            <w:pPr>
              <w:jc w:val="center"/>
            </w:pPr>
            <w:r w:rsidRPr="00242CC5">
              <w:t>-</w:t>
            </w:r>
          </w:p>
        </w:tc>
        <w:tc>
          <w:tcPr>
            <w:tcW w:w="1764" w:type="dxa"/>
            <w:vAlign w:val="center"/>
          </w:tcPr>
          <w:p w14:paraId="6B2A012C" w14:textId="77777777" w:rsidR="00C10E6E" w:rsidRPr="00242CC5" w:rsidRDefault="00C10E6E" w:rsidP="00C10E6E">
            <w:pPr>
              <w:jc w:val="center"/>
            </w:pPr>
            <w:r w:rsidRPr="00242CC5">
              <w:t>169,7</w:t>
            </w:r>
          </w:p>
        </w:tc>
      </w:tr>
    </w:tbl>
    <w:p w14:paraId="3C49A8EA" w14:textId="77777777" w:rsidR="00C10E6E" w:rsidRDefault="00C10E6E" w:rsidP="00C10E6E">
      <w:pPr>
        <w:pStyle w:val="afb"/>
        <w:jc w:val="both"/>
        <w:rPr>
          <w:b/>
          <w:bCs/>
        </w:rPr>
      </w:pPr>
    </w:p>
    <w:p w14:paraId="70E1E67B" w14:textId="77777777" w:rsidR="00C10E6E" w:rsidRDefault="00C10E6E" w:rsidP="00C10E6E">
      <w:pPr>
        <w:pStyle w:val="33"/>
        <w:ind w:firstLine="0"/>
        <w:jc w:val="both"/>
        <w:rPr>
          <w:sz w:val="26"/>
          <w:szCs w:val="26"/>
        </w:rPr>
      </w:pPr>
    </w:p>
    <w:p w14:paraId="4EC2548A" w14:textId="77777777" w:rsidR="00C10E6E" w:rsidRDefault="00C10E6E" w:rsidP="00C10E6E">
      <w:pPr>
        <w:pStyle w:val="33"/>
        <w:ind w:firstLine="0"/>
        <w:jc w:val="both"/>
        <w:rPr>
          <w:b/>
          <w:sz w:val="26"/>
          <w:szCs w:val="26"/>
        </w:rPr>
      </w:pPr>
    </w:p>
    <w:p w14:paraId="1E8140CE" w14:textId="77777777" w:rsidR="00C10E6E" w:rsidRDefault="00C10E6E" w:rsidP="00A10D7D">
      <w:pPr>
        <w:rPr>
          <w:b/>
          <w:sz w:val="28"/>
        </w:rPr>
        <w:sectPr w:rsidR="00C10E6E" w:rsidSect="00C10E6E">
          <w:pgSz w:w="11906" w:h="16838"/>
          <w:pgMar w:top="709" w:right="566" w:bottom="284" w:left="1134" w:header="720" w:footer="720" w:gutter="0"/>
          <w:cols w:space="720"/>
        </w:sectPr>
      </w:pPr>
    </w:p>
    <w:p w14:paraId="5F9FDAC7" w14:textId="7A47F17E" w:rsidR="00C10E6E" w:rsidRDefault="00C10E6E" w:rsidP="00C10E6E">
      <w:pPr>
        <w:tabs>
          <w:tab w:val="left" w:pos="5580"/>
          <w:tab w:val="left" w:pos="9498"/>
        </w:tabs>
        <w:ind w:right="-569" w:firstLine="6237"/>
      </w:pPr>
      <w:r>
        <w:lastRenderedPageBreak/>
        <w:t>Приложение № 9 к протоколу № 73</w:t>
      </w:r>
    </w:p>
    <w:p w14:paraId="1298EA20" w14:textId="77777777" w:rsidR="00C10E6E" w:rsidRDefault="00C10E6E" w:rsidP="00C10E6E">
      <w:pPr>
        <w:tabs>
          <w:tab w:val="left" w:pos="5580"/>
          <w:tab w:val="left" w:pos="9498"/>
        </w:tabs>
        <w:ind w:right="-569" w:firstLine="6237"/>
      </w:pPr>
      <w:r>
        <w:t>заседания Правления Региональной</w:t>
      </w:r>
    </w:p>
    <w:p w14:paraId="0F5A7B56" w14:textId="77777777" w:rsidR="00C10E6E" w:rsidRDefault="00C10E6E" w:rsidP="00C10E6E">
      <w:pPr>
        <w:tabs>
          <w:tab w:val="left" w:pos="5580"/>
          <w:tab w:val="left" w:pos="9498"/>
        </w:tabs>
        <w:ind w:right="-569" w:firstLine="6237"/>
      </w:pPr>
      <w:r>
        <w:t>энергетической комиссии</w:t>
      </w:r>
    </w:p>
    <w:p w14:paraId="1D3A3E14" w14:textId="77777777" w:rsidR="00C10E6E" w:rsidRDefault="00C10E6E" w:rsidP="00C10E6E">
      <w:pPr>
        <w:tabs>
          <w:tab w:val="left" w:pos="5580"/>
          <w:tab w:val="left" w:pos="9498"/>
        </w:tabs>
        <w:ind w:right="-569" w:firstLine="6237"/>
      </w:pPr>
      <w:r>
        <w:t>Кузбасса от 12.11.2020</w:t>
      </w:r>
    </w:p>
    <w:p w14:paraId="1C69E6F9" w14:textId="77777777" w:rsidR="00C10E6E" w:rsidRPr="003B53CE" w:rsidRDefault="00C10E6E" w:rsidP="00C10E6E">
      <w:pPr>
        <w:pStyle w:val="10"/>
        <w:jc w:val="center"/>
        <w:rPr>
          <w:iCs/>
          <w:sz w:val="28"/>
          <w:szCs w:val="28"/>
        </w:rPr>
      </w:pPr>
      <w:r w:rsidRPr="003B53CE">
        <w:rPr>
          <w:iCs/>
          <w:sz w:val="28"/>
          <w:szCs w:val="28"/>
        </w:rPr>
        <w:t xml:space="preserve">Экспертное заключение региональной энергетической комиссии Кемеровской области </w:t>
      </w:r>
      <w:r w:rsidRPr="003B53CE">
        <w:rPr>
          <w:b w:val="0"/>
          <w:iCs/>
          <w:sz w:val="28"/>
          <w:szCs w:val="28"/>
        </w:rPr>
        <w:t xml:space="preserve"> </w:t>
      </w:r>
      <w:r w:rsidRPr="003B53CE">
        <w:rPr>
          <w:iCs/>
          <w:sz w:val="28"/>
          <w:szCs w:val="28"/>
        </w:rPr>
        <w:t xml:space="preserve">по материалам, представленным </w:t>
      </w:r>
      <w:r w:rsidRPr="003B53CE">
        <w:rPr>
          <w:sz w:val="28"/>
          <w:szCs w:val="28"/>
        </w:rPr>
        <w:t>Кузбасским территориальным участком Западно-Сибирской дирекции по тепловодоснабжению - структурного подразделения Центральной дирекции по тепловодоснабжению - филиала ОАО «РЖД»</w:t>
      </w:r>
      <w:r w:rsidRPr="003B53CE">
        <w:rPr>
          <w:iCs/>
          <w:sz w:val="28"/>
          <w:szCs w:val="28"/>
        </w:rPr>
        <w:t xml:space="preserve">, для утверждения норматива удельного расхода топлива на отпущенную  тепловую энергию от котельных на </w:t>
      </w:r>
      <w:r>
        <w:rPr>
          <w:iCs/>
          <w:sz w:val="28"/>
          <w:szCs w:val="28"/>
        </w:rPr>
        <w:t>2021</w:t>
      </w:r>
      <w:r w:rsidRPr="003B53CE">
        <w:rPr>
          <w:iCs/>
          <w:sz w:val="28"/>
          <w:szCs w:val="28"/>
        </w:rPr>
        <w:t xml:space="preserve"> год</w:t>
      </w:r>
    </w:p>
    <w:p w14:paraId="65A17F8F" w14:textId="77777777" w:rsidR="00C10E6E" w:rsidRPr="003B53CE" w:rsidRDefault="00C10E6E" w:rsidP="00C10E6E">
      <w:pPr>
        <w:ind w:firstLine="567"/>
        <w:jc w:val="both"/>
        <w:rPr>
          <w:sz w:val="28"/>
          <w:szCs w:val="28"/>
        </w:rPr>
      </w:pPr>
    </w:p>
    <w:p w14:paraId="7FA77DE5" w14:textId="77777777" w:rsidR="00C10E6E" w:rsidRPr="003B53CE" w:rsidRDefault="00C10E6E" w:rsidP="00C10E6E">
      <w:pPr>
        <w:ind w:firstLine="709"/>
        <w:jc w:val="both"/>
        <w:rPr>
          <w:sz w:val="28"/>
          <w:szCs w:val="28"/>
        </w:rPr>
      </w:pPr>
      <w:r w:rsidRPr="003B53CE">
        <w:rPr>
          <w:sz w:val="28"/>
          <w:szCs w:val="28"/>
        </w:rPr>
        <w:t xml:space="preserve">В </w:t>
      </w:r>
      <w:r>
        <w:rPr>
          <w:sz w:val="28"/>
          <w:szCs w:val="28"/>
        </w:rPr>
        <w:t>Р</w:t>
      </w:r>
      <w:r w:rsidRPr="003B53CE">
        <w:rPr>
          <w:sz w:val="28"/>
          <w:szCs w:val="28"/>
        </w:rPr>
        <w:t xml:space="preserve">егиональную энергетическую комиссию </w:t>
      </w:r>
      <w:r>
        <w:rPr>
          <w:sz w:val="28"/>
          <w:szCs w:val="28"/>
        </w:rPr>
        <w:t>Кузбасса</w:t>
      </w:r>
      <w:r w:rsidRPr="003B53CE">
        <w:rPr>
          <w:sz w:val="28"/>
          <w:szCs w:val="28"/>
        </w:rPr>
        <w:t xml:space="preserve"> обратился Кузбасский территориальный участок Западно-Сибирской дирекции по тепловодоснабжению - структурное подразделение Центральной дирекции по тепловодоснабжению - филиал ОАО «РЖД» (далее – Предприятие) с заявкой на утверждение норматива удельного расхода топлива на отпущенную тепловую энергию от котельных.</w:t>
      </w:r>
    </w:p>
    <w:p w14:paraId="5795AF14" w14:textId="77777777" w:rsidR="00C10E6E" w:rsidRPr="003B53CE" w:rsidRDefault="00C10E6E" w:rsidP="00C10E6E">
      <w:pPr>
        <w:ind w:firstLine="709"/>
        <w:jc w:val="both"/>
        <w:rPr>
          <w:sz w:val="28"/>
          <w:szCs w:val="28"/>
        </w:rPr>
      </w:pPr>
      <w:r w:rsidRPr="003B53CE">
        <w:rPr>
          <w:sz w:val="28"/>
          <w:szCs w:val="28"/>
        </w:rPr>
        <w:t xml:space="preserve">Региональная энергетическая комиссия Кемеровской области, рассмотрев представленные обосновывающие материалы и расчет НУР направила в адрес предприятия следующие замечания (исходящее от </w:t>
      </w:r>
      <w:r>
        <w:rPr>
          <w:sz w:val="28"/>
          <w:szCs w:val="28"/>
        </w:rPr>
        <w:t>18.06</w:t>
      </w:r>
      <w:r w:rsidRPr="003B53CE">
        <w:rPr>
          <w:sz w:val="28"/>
          <w:szCs w:val="28"/>
        </w:rPr>
        <w:t>.</w:t>
      </w:r>
      <w:r>
        <w:rPr>
          <w:sz w:val="28"/>
          <w:szCs w:val="28"/>
        </w:rPr>
        <w:t>2019</w:t>
      </w:r>
      <w:r w:rsidRPr="003B53CE">
        <w:rPr>
          <w:sz w:val="28"/>
          <w:szCs w:val="28"/>
        </w:rPr>
        <w:t xml:space="preserve"> №М-5-5/</w:t>
      </w:r>
      <w:r>
        <w:rPr>
          <w:sz w:val="28"/>
          <w:szCs w:val="28"/>
        </w:rPr>
        <w:t>1905</w:t>
      </w:r>
      <w:r w:rsidRPr="003B53CE">
        <w:rPr>
          <w:sz w:val="28"/>
          <w:szCs w:val="28"/>
        </w:rPr>
        <w:t>-02):</w:t>
      </w:r>
    </w:p>
    <w:p w14:paraId="246A79E5" w14:textId="77777777" w:rsidR="00C10E6E" w:rsidRDefault="00C10E6E" w:rsidP="00C10E6E">
      <w:pPr>
        <w:ind w:firstLine="709"/>
        <w:jc w:val="both"/>
        <w:outlineLvl w:val="1"/>
        <w:rPr>
          <w:sz w:val="28"/>
          <w:szCs w:val="28"/>
        </w:rPr>
      </w:pPr>
      <w:r>
        <w:rPr>
          <w:sz w:val="28"/>
          <w:szCs w:val="28"/>
        </w:rPr>
        <w:t>п</w:t>
      </w:r>
      <w:r w:rsidRPr="005B3297">
        <w:rPr>
          <w:sz w:val="28"/>
          <w:szCs w:val="28"/>
        </w:rPr>
        <w:t>еречень материалов, представленных к заявлению об утверждении</w:t>
      </w:r>
      <w:r>
        <w:rPr>
          <w:b/>
          <w:sz w:val="28"/>
          <w:szCs w:val="28"/>
        </w:rPr>
        <w:t xml:space="preserve">  </w:t>
      </w:r>
      <w:r w:rsidRPr="000E0D91">
        <w:rPr>
          <w:sz w:val="28"/>
          <w:szCs w:val="28"/>
        </w:rPr>
        <w:t xml:space="preserve">нормативов удельного расхода </w:t>
      </w:r>
      <w:r>
        <w:rPr>
          <w:sz w:val="28"/>
          <w:szCs w:val="28"/>
        </w:rPr>
        <w:t xml:space="preserve">не соответствует перечню, указанному в п. 18 </w:t>
      </w:r>
      <w:r w:rsidRPr="006676CC">
        <w:rPr>
          <w:sz w:val="28"/>
          <w:szCs w:val="28"/>
        </w:rPr>
        <w:t>Административн</w:t>
      </w:r>
      <w:r>
        <w:rPr>
          <w:sz w:val="28"/>
          <w:szCs w:val="28"/>
        </w:rPr>
        <w:t>ого</w:t>
      </w:r>
      <w:r w:rsidRPr="006676CC">
        <w:rPr>
          <w:sz w:val="28"/>
          <w:szCs w:val="28"/>
        </w:rPr>
        <w:t xml:space="preserve"> регламент</w:t>
      </w:r>
      <w:r>
        <w:rPr>
          <w:sz w:val="28"/>
          <w:szCs w:val="28"/>
        </w:rPr>
        <w:t>а</w:t>
      </w:r>
      <w:r w:rsidRPr="006676CC">
        <w:rPr>
          <w:sz w:val="28"/>
          <w:szCs w:val="28"/>
        </w:rPr>
        <w:t xml:space="preserve"> исполнения региональной энергетической комиссией Кемеровской области государственной функции по утверждению нормативов удельного расхода топлива при производстве тепловой энергии источниками тепловой энергии,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мегаватт и более</w:t>
      </w:r>
      <w:r>
        <w:rPr>
          <w:sz w:val="28"/>
          <w:szCs w:val="28"/>
        </w:rPr>
        <w:t>, утвержденного постановлением РЭК от 25.05.2017 №73.</w:t>
      </w:r>
    </w:p>
    <w:p w14:paraId="23D301B0" w14:textId="77777777" w:rsidR="00C10E6E" w:rsidRDefault="00C10E6E" w:rsidP="00C10E6E">
      <w:pPr>
        <w:ind w:firstLine="709"/>
        <w:jc w:val="both"/>
        <w:outlineLvl w:val="1"/>
        <w:rPr>
          <w:b/>
          <w:sz w:val="28"/>
          <w:szCs w:val="28"/>
        </w:rPr>
      </w:pPr>
      <w:r>
        <w:rPr>
          <w:sz w:val="28"/>
          <w:szCs w:val="28"/>
        </w:rPr>
        <w:t>В ответ на указанные замечания предприятие 23.10.2021 представило дополнительные материалы.</w:t>
      </w:r>
    </w:p>
    <w:p w14:paraId="70F478F4" w14:textId="77777777" w:rsidR="00C10E6E" w:rsidRPr="00484984" w:rsidRDefault="00C10E6E" w:rsidP="00C10E6E">
      <w:pPr>
        <w:ind w:firstLine="709"/>
        <w:contextualSpacing/>
        <w:jc w:val="both"/>
        <w:outlineLvl w:val="1"/>
        <w:rPr>
          <w:sz w:val="28"/>
          <w:szCs w:val="28"/>
        </w:rPr>
      </w:pPr>
      <w:r w:rsidRPr="00484984">
        <w:rPr>
          <w:sz w:val="28"/>
          <w:szCs w:val="28"/>
        </w:rPr>
        <w:t>В материалах, представленных на утверждение удельного расхода топлива, отсутствуют:</w:t>
      </w:r>
    </w:p>
    <w:p w14:paraId="6DD1156F" w14:textId="77777777" w:rsidR="00C10E6E" w:rsidRDefault="00C10E6E" w:rsidP="00F475C1">
      <w:pPr>
        <w:numPr>
          <w:ilvl w:val="0"/>
          <w:numId w:val="8"/>
        </w:numPr>
        <w:tabs>
          <w:tab w:val="clear" w:pos="720"/>
          <w:tab w:val="num" w:pos="993"/>
        </w:tabs>
        <w:ind w:left="0" w:firstLine="709"/>
        <w:jc w:val="both"/>
        <w:rPr>
          <w:sz w:val="28"/>
          <w:szCs w:val="28"/>
        </w:rPr>
      </w:pPr>
      <w:r w:rsidRPr="00484984">
        <w:rPr>
          <w:sz w:val="28"/>
          <w:szCs w:val="28"/>
        </w:rPr>
        <w:t xml:space="preserve">Графики ППР котельного оборудования на </w:t>
      </w:r>
      <w:r>
        <w:rPr>
          <w:sz w:val="28"/>
          <w:szCs w:val="28"/>
        </w:rPr>
        <w:t>2021</w:t>
      </w:r>
      <w:r w:rsidRPr="00484984">
        <w:rPr>
          <w:sz w:val="28"/>
          <w:szCs w:val="28"/>
        </w:rPr>
        <w:t xml:space="preserve"> год;</w:t>
      </w:r>
    </w:p>
    <w:p w14:paraId="093039A4" w14:textId="77777777" w:rsidR="00C10E6E" w:rsidRPr="00484984" w:rsidRDefault="00C10E6E" w:rsidP="00F475C1">
      <w:pPr>
        <w:numPr>
          <w:ilvl w:val="0"/>
          <w:numId w:val="8"/>
        </w:numPr>
        <w:tabs>
          <w:tab w:val="clear" w:pos="720"/>
          <w:tab w:val="num" w:pos="993"/>
        </w:tabs>
        <w:ind w:left="0" w:firstLine="709"/>
        <w:jc w:val="both"/>
        <w:rPr>
          <w:sz w:val="28"/>
          <w:szCs w:val="28"/>
        </w:rPr>
      </w:pPr>
      <w:r w:rsidRPr="00484984">
        <w:rPr>
          <w:sz w:val="28"/>
          <w:szCs w:val="28"/>
        </w:rPr>
        <w:t xml:space="preserve">Нормативные характеристики котлоагрегатов </w:t>
      </w:r>
      <w:r w:rsidRPr="007138B9">
        <w:rPr>
          <w:sz w:val="28"/>
          <w:szCs w:val="28"/>
        </w:rPr>
        <w:t xml:space="preserve">(результат </w:t>
      </w:r>
      <w:r w:rsidRPr="00484984">
        <w:rPr>
          <w:sz w:val="28"/>
          <w:szCs w:val="28"/>
        </w:rPr>
        <w:t xml:space="preserve">режимно-наладочных испытаний) </w:t>
      </w:r>
      <w:r w:rsidRPr="007138B9">
        <w:rPr>
          <w:sz w:val="28"/>
          <w:szCs w:val="28"/>
        </w:rPr>
        <w:t xml:space="preserve">и </w:t>
      </w:r>
      <w:r w:rsidRPr="00484984">
        <w:rPr>
          <w:sz w:val="28"/>
          <w:szCs w:val="28"/>
        </w:rPr>
        <w:t xml:space="preserve">КПД брутто, устанавливаемые </w:t>
      </w:r>
      <w:r w:rsidRPr="007138B9">
        <w:rPr>
          <w:sz w:val="28"/>
          <w:szCs w:val="28"/>
        </w:rPr>
        <w:t xml:space="preserve">по </w:t>
      </w:r>
      <w:r w:rsidRPr="00484984">
        <w:rPr>
          <w:sz w:val="28"/>
          <w:szCs w:val="28"/>
        </w:rPr>
        <w:t>результатам режимно-наладочных испытаний</w:t>
      </w:r>
      <w:r>
        <w:rPr>
          <w:sz w:val="28"/>
          <w:szCs w:val="28"/>
        </w:rPr>
        <w:t>;</w:t>
      </w:r>
    </w:p>
    <w:p w14:paraId="1A1FF4DD" w14:textId="77777777" w:rsidR="00C10E6E" w:rsidRDefault="00C10E6E" w:rsidP="00F475C1">
      <w:pPr>
        <w:numPr>
          <w:ilvl w:val="0"/>
          <w:numId w:val="8"/>
        </w:numPr>
        <w:tabs>
          <w:tab w:val="clear" w:pos="720"/>
          <w:tab w:val="num" w:pos="993"/>
        </w:tabs>
        <w:ind w:left="0" w:firstLine="709"/>
        <w:jc w:val="both"/>
        <w:rPr>
          <w:sz w:val="28"/>
          <w:szCs w:val="28"/>
        </w:rPr>
      </w:pPr>
      <w:r w:rsidRPr="00484984">
        <w:rPr>
          <w:sz w:val="28"/>
          <w:szCs w:val="28"/>
        </w:rPr>
        <w:t>Приложения к расчету не соответствуют форме приложений, указанных в Порядке определения нормативов удельного расхода топлива при производстве электрической и тепловой энергии, утвержденном Приказом Минэнерго России от 30 декабря 2008 г. № 323 (далее Порядок);</w:t>
      </w:r>
    </w:p>
    <w:p w14:paraId="5701832C" w14:textId="77777777" w:rsidR="00C10E6E" w:rsidRPr="003B53CE" w:rsidRDefault="00C10E6E" w:rsidP="00C10E6E">
      <w:pPr>
        <w:ind w:firstLine="709"/>
        <w:jc w:val="both"/>
        <w:rPr>
          <w:sz w:val="28"/>
          <w:szCs w:val="28"/>
        </w:rPr>
      </w:pPr>
      <w:r w:rsidRPr="003B53CE">
        <w:rPr>
          <w:sz w:val="28"/>
          <w:szCs w:val="28"/>
        </w:rPr>
        <w:t>Предприятием для утверждения норматива удельного расхода топлива на отпущенную электрическую и тепловую энергию от тепловых электрических станций и котельных представлен следующий пакет расчетно-обосновывающих материалов:</w:t>
      </w:r>
    </w:p>
    <w:p w14:paraId="7012145C" w14:textId="77777777" w:rsidR="00C10E6E" w:rsidRPr="003B53CE" w:rsidRDefault="00C10E6E" w:rsidP="00C10E6E">
      <w:pPr>
        <w:ind w:firstLine="709"/>
        <w:jc w:val="both"/>
        <w:rPr>
          <w:sz w:val="28"/>
          <w:szCs w:val="28"/>
        </w:rPr>
      </w:pPr>
      <w:r w:rsidRPr="003B53CE">
        <w:rPr>
          <w:sz w:val="28"/>
          <w:szCs w:val="28"/>
        </w:rPr>
        <w:t>- копия Устава;</w:t>
      </w:r>
    </w:p>
    <w:p w14:paraId="00A4046A" w14:textId="77777777" w:rsidR="00C10E6E" w:rsidRPr="003B53CE" w:rsidRDefault="00C10E6E" w:rsidP="00C10E6E">
      <w:pPr>
        <w:ind w:firstLine="709"/>
        <w:jc w:val="both"/>
        <w:rPr>
          <w:sz w:val="28"/>
          <w:szCs w:val="28"/>
        </w:rPr>
      </w:pPr>
      <w:r w:rsidRPr="003B53CE">
        <w:rPr>
          <w:sz w:val="28"/>
          <w:szCs w:val="28"/>
        </w:rPr>
        <w:lastRenderedPageBreak/>
        <w:t>- копия свидетельства о государственной регистрации;</w:t>
      </w:r>
    </w:p>
    <w:p w14:paraId="2F49F4B5" w14:textId="77777777" w:rsidR="00C10E6E" w:rsidRPr="003B53CE" w:rsidRDefault="00C10E6E" w:rsidP="00C10E6E">
      <w:pPr>
        <w:ind w:firstLine="709"/>
        <w:jc w:val="both"/>
        <w:rPr>
          <w:sz w:val="28"/>
          <w:szCs w:val="28"/>
        </w:rPr>
      </w:pPr>
      <w:r w:rsidRPr="003B53CE">
        <w:rPr>
          <w:sz w:val="28"/>
          <w:szCs w:val="28"/>
        </w:rPr>
        <w:t>- копия свидетельства о постановке на учет в налоговом органе;</w:t>
      </w:r>
    </w:p>
    <w:p w14:paraId="433D7EF3" w14:textId="77777777" w:rsidR="00C10E6E" w:rsidRPr="003B53CE" w:rsidRDefault="00C10E6E" w:rsidP="00C10E6E">
      <w:pPr>
        <w:ind w:firstLine="709"/>
        <w:jc w:val="both"/>
        <w:rPr>
          <w:sz w:val="28"/>
          <w:szCs w:val="28"/>
        </w:rPr>
      </w:pPr>
      <w:r w:rsidRPr="003B53CE">
        <w:rPr>
          <w:sz w:val="28"/>
          <w:szCs w:val="28"/>
        </w:rPr>
        <w:t>- перечень оборудования котельных, его технические характеристики;</w:t>
      </w:r>
    </w:p>
    <w:p w14:paraId="293C024A" w14:textId="77777777" w:rsidR="00C10E6E" w:rsidRPr="003B53CE" w:rsidRDefault="00C10E6E" w:rsidP="00C10E6E">
      <w:pPr>
        <w:ind w:firstLine="709"/>
        <w:jc w:val="both"/>
        <w:rPr>
          <w:sz w:val="28"/>
          <w:szCs w:val="28"/>
        </w:rPr>
      </w:pPr>
      <w:r w:rsidRPr="003B53CE">
        <w:rPr>
          <w:sz w:val="28"/>
          <w:szCs w:val="28"/>
        </w:rPr>
        <w:t>- режимные карты котлов;</w:t>
      </w:r>
    </w:p>
    <w:p w14:paraId="7E30901E" w14:textId="77777777" w:rsidR="00C10E6E" w:rsidRPr="003B53CE" w:rsidRDefault="00C10E6E" w:rsidP="00C10E6E">
      <w:pPr>
        <w:ind w:firstLine="709"/>
        <w:jc w:val="both"/>
        <w:rPr>
          <w:sz w:val="28"/>
          <w:szCs w:val="28"/>
        </w:rPr>
      </w:pPr>
      <w:r w:rsidRPr="003B53CE">
        <w:rPr>
          <w:sz w:val="28"/>
          <w:szCs w:val="28"/>
        </w:rPr>
        <w:t>- пояснительная записка;</w:t>
      </w:r>
    </w:p>
    <w:p w14:paraId="2815DACB" w14:textId="77777777" w:rsidR="00C10E6E" w:rsidRPr="003B53CE" w:rsidRDefault="00C10E6E" w:rsidP="00C10E6E">
      <w:pPr>
        <w:ind w:firstLine="709"/>
        <w:jc w:val="both"/>
        <w:rPr>
          <w:sz w:val="28"/>
          <w:szCs w:val="28"/>
        </w:rPr>
      </w:pPr>
      <w:r w:rsidRPr="003B53CE">
        <w:rPr>
          <w:sz w:val="28"/>
          <w:szCs w:val="28"/>
        </w:rPr>
        <w:t>- температурный график работы;</w:t>
      </w:r>
    </w:p>
    <w:p w14:paraId="69775604" w14:textId="77777777" w:rsidR="00C10E6E" w:rsidRPr="003B53CE" w:rsidRDefault="00C10E6E" w:rsidP="00C10E6E">
      <w:pPr>
        <w:ind w:firstLine="709"/>
        <w:jc w:val="both"/>
        <w:rPr>
          <w:sz w:val="28"/>
          <w:szCs w:val="28"/>
        </w:rPr>
      </w:pPr>
      <w:r w:rsidRPr="003B53CE">
        <w:rPr>
          <w:sz w:val="28"/>
          <w:szCs w:val="28"/>
        </w:rPr>
        <w:t>- сведения о режимах работы котлоагрегатов на планируемый период работы;</w:t>
      </w:r>
    </w:p>
    <w:p w14:paraId="222BC11B" w14:textId="77777777" w:rsidR="00C10E6E" w:rsidRPr="003B53CE" w:rsidRDefault="00C10E6E" w:rsidP="00C10E6E">
      <w:pPr>
        <w:ind w:firstLine="709"/>
        <w:jc w:val="both"/>
        <w:rPr>
          <w:sz w:val="28"/>
          <w:szCs w:val="28"/>
        </w:rPr>
      </w:pPr>
      <w:r w:rsidRPr="003B53CE">
        <w:rPr>
          <w:sz w:val="28"/>
          <w:szCs w:val="28"/>
        </w:rPr>
        <w:t>- плановое значение расхода топлива на планируемый период регулирования;</w:t>
      </w:r>
    </w:p>
    <w:p w14:paraId="039BE0A2" w14:textId="77777777" w:rsidR="00C10E6E" w:rsidRPr="003B53CE" w:rsidRDefault="00C10E6E" w:rsidP="00C10E6E">
      <w:pPr>
        <w:ind w:firstLine="709"/>
        <w:jc w:val="both"/>
        <w:rPr>
          <w:sz w:val="28"/>
          <w:szCs w:val="28"/>
        </w:rPr>
      </w:pPr>
      <w:r w:rsidRPr="003B53CE">
        <w:rPr>
          <w:sz w:val="28"/>
          <w:szCs w:val="28"/>
        </w:rPr>
        <w:t>- плановое значение выработки тепловой энергии на регулируемый период;</w:t>
      </w:r>
    </w:p>
    <w:p w14:paraId="0E0566B2" w14:textId="77777777" w:rsidR="00C10E6E" w:rsidRPr="003B53CE" w:rsidRDefault="00C10E6E" w:rsidP="00C10E6E">
      <w:pPr>
        <w:ind w:firstLine="709"/>
        <w:jc w:val="both"/>
        <w:rPr>
          <w:sz w:val="28"/>
          <w:szCs w:val="28"/>
        </w:rPr>
      </w:pPr>
      <w:r w:rsidRPr="003B53CE">
        <w:rPr>
          <w:sz w:val="28"/>
          <w:szCs w:val="28"/>
        </w:rPr>
        <w:t>- расчет норматива удельного расхода топлива;</w:t>
      </w:r>
    </w:p>
    <w:p w14:paraId="004164DA" w14:textId="77777777" w:rsidR="00C10E6E" w:rsidRPr="003B53CE" w:rsidRDefault="00C10E6E" w:rsidP="00C10E6E">
      <w:pPr>
        <w:ind w:firstLine="709"/>
        <w:jc w:val="both"/>
        <w:rPr>
          <w:sz w:val="28"/>
          <w:szCs w:val="28"/>
        </w:rPr>
      </w:pPr>
      <w:r w:rsidRPr="003B53CE">
        <w:rPr>
          <w:sz w:val="28"/>
          <w:szCs w:val="28"/>
        </w:rPr>
        <w:t>- расчет полезного отпуска на отопление и ГВС жилых, общественных зданий;</w:t>
      </w:r>
    </w:p>
    <w:p w14:paraId="67C6BCC9" w14:textId="77777777" w:rsidR="00C10E6E" w:rsidRPr="003B53CE" w:rsidRDefault="00C10E6E" w:rsidP="00C10E6E">
      <w:pPr>
        <w:ind w:firstLine="709"/>
        <w:jc w:val="both"/>
        <w:rPr>
          <w:sz w:val="28"/>
          <w:szCs w:val="28"/>
        </w:rPr>
      </w:pPr>
      <w:r w:rsidRPr="003B53CE">
        <w:rPr>
          <w:sz w:val="28"/>
          <w:szCs w:val="28"/>
        </w:rPr>
        <w:t>- расчет расхода тепловой энергии на собственные нужды;</w:t>
      </w:r>
    </w:p>
    <w:p w14:paraId="4E4550B3" w14:textId="77777777" w:rsidR="00C10E6E" w:rsidRPr="003B53CE" w:rsidRDefault="00C10E6E" w:rsidP="00C10E6E">
      <w:pPr>
        <w:ind w:firstLine="709"/>
        <w:jc w:val="both"/>
        <w:rPr>
          <w:sz w:val="28"/>
          <w:szCs w:val="28"/>
        </w:rPr>
      </w:pPr>
      <w:r w:rsidRPr="003B53CE">
        <w:rPr>
          <w:sz w:val="28"/>
          <w:szCs w:val="28"/>
        </w:rPr>
        <w:t>- расчет потерь тепла при передаче тепловой энергии;</w:t>
      </w:r>
    </w:p>
    <w:p w14:paraId="5435B78C" w14:textId="77777777" w:rsidR="00C10E6E" w:rsidRPr="003B53CE" w:rsidRDefault="00C10E6E" w:rsidP="00C10E6E">
      <w:pPr>
        <w:ind w:firstLine="709"/>
        <w:jc w:val="both"/>
        <w:rPr>
          <w:sz w:val="28"/>
          <w:szCs w:val="28"/>
        </w:rPr>
      </w:pPr>
      <w:r w:rsidRPr="003B53CE">
        <w:rPr>
          <w:sz w:val="28"/>
          <w:szCs w:val="28"/>
        </w:rPr>
        <w:t>- сертификаты используемого топлива;</w:t>
      </w:r>
    </w:p>
    <w:p w14:paraId="2BCF4B81" w14:textId="77777777" w:rsidR="00C10E6E" w:rsidRPr="003B53CE" w:rsidRDefault="00C10E6E" w:rsidP="00C10E6E">
      <w:pPr>
        <w:ind w:firstLine="709"/>
        <w:jc w:val="both"/>
        <w:rPr>
          <w:sz w:val="28"/>
          <w:szCs w:val="28"/>
        </w:rPr>
      </w:pPr>
      <w:r w:rsidRPr="003B53CE">
        <w:rPr>
          <w:sz w:val="28"/>
          <w:szCs w:val="28"/>
        </w:rPr>
        <w:t>- копии паспортов котлов;</w:t>
      </w:r>
    </w:p>
    <w:p w14:paraId="4A905EF1" w14:textId="77777777" w:rsidR="00C10E6E" w:rsidRPr="003B53CE" w:rsidRDefault="00C10E6E" w:rsidP="00C10E6E">
      <w:pPr>
        <w:ind w:firstLine="709"/>
        <w:jc w:val="both"/>
        <w:rPr>
          <w:sz w:val="28"/>
          <w:szCs w:val="28"/>
        </w:rPr>
      </w:pPr>
      <w:r w:rsidRPr="003B53CE">
        <w:rPr>
          <w:sz w:val="28"/>
          <w:szCs w:val="28"/>
        </w:rPr>
        <w:t>- расчеты удельных расходов топлива по каждой котельной на каждый месяц периода регулирования и в целом за расчетный период;</w:t>
      </w:r>
    </w:p>
    <w:p w14:paraId="1F971D8B" w14:textId="77777777" w:rsidR="00C10E6E" w:rsidRPr="003B53CE" w:rsidRDefault="00C10E6E" w:rsidP="00C10E6E">
      <w:pPr>
        <w:ind w:firstLine="709"/>
        <w:jc w:val="both"/>
        <w:rPr>
          <w:sz w:val="28"/>
          <w:szCs w:val="28"/>
        </w:rPr>
      </w:pPr>
      <w:r w:rsidRPr="003B53CE">
        <w:rPr>
          <w:sz w:val="28"/>
          <w:szCs w:val="28"/>
        </w:rPr>
        <w:t>- значения нормативов на год расчетный, текущий и за два года, предшествующих году текущему, включенных в тариф.</w:t>
      </w:r>
    </w:p>
    <w:p w14:paraId="035516BF" w14:textId="77777777" w:rsidR="00C10E6E" w:rsidRPr="003B53CE" w:rsidRDefault="00C10E6E" w:rsidP="00C10E6E">
      <w:pPr>
        <w:ind w:left="709"/>
        <w:jc w:val="both"/>
        <w:rPr>
          <w:sz w:val="28"/>
          <w:szCs w:val="28"/>
        </w:rPr>
      </w:pPr>
    </w:p>
    <w:p w14:paraId="7256482B" w14:textId="77777777" w:rsidR="00C10E6E" w:rsidRPr="003B53CE" w:rsidRDefault="00C10E6E" w:rsidP="00C10E6E">
      <w:pPr>
        <w:ind w:firstLine="709"/>
        <w:jc w:val="both"/>
        <w:rPr>
          <w:sz w:val="28"/>
          <w:szCs w:val="28"/>
        </w:rPr>
      </w:pPr>
      <w:r w:rsidRPr="003B53CE">
        <w:rPr>
          <w:bCs/>
          <w:sz w:val="28"/>
          <w:szCs w:val="28"/>
        </w:rPr>
        <w:t xml:space="preserve">На основании </w:t>
      </w:r>
      <w:r>
        <w:rPr>
          <w:bCs/>
          <w:sz w:val="28"/>
          <w:szCs w:val="28"/>
        </w:rPr>
        <w:t>представленных документов</w:t>
      </w:r>
      <w:r w:rsidRPr="003B53CE">
        <w:rPr>
          <w:bCs/>
          <w:sz w:val="28"/>
          <w:szCs w:val="28"/>
        </w:rPr>
        <w:t xml:space="preserve"> РЭК выполнила расчет нормативов на основании имеющихся документов в соответствии с </w:t>
      </w:r>
      <w:r w:rsidRPr="003B53CE">
        <w:rPr>
          <w:sz w:val="28"/>
          <w:szCs w:val="28"/>
        </w:rPr>
        <w:t xml:space="preserve">Порядком определения нормативов удельного расхода топлива при производстве электрической и тепловой энергии, зарегистрированной в Минюсте РФ за № 13512 от 16 апреля </w:t>
      </w:r>
      <w:smartTag w:uri="urn:schemas-microsoft-com:office:smarttags" w:element="metricconverter">
        <w:smartTagPr>
          <w:attr w:name="ProductID" w:val="2009 г"/>
        </w:smartTagPr>
        <w:r w:rsidRPr="003B53CE">
          <w:rPr>
            <w:sz w:val="28"/>
            <w:szCs w:val="28"/>
          </w:rPr>
          <w:t>2009 г</w:t>
        </w:r>
      </w:smartTag>
      <w:r w:rsidRPr="003B53CE">
        <w:rPr>
          <w:sz w:val="28"/>
          <w:szCs w:val="28"/>
        </w:rPr>
        <w:t xml:space="preserve">., утвержденную Приказом Минэнерго России от 30 декабря </w:t>
      </w:r>
      <w:smartTag w:uri="urn:schemas-microsoft-com:office:smarttags" w:element="metricconverter">
        <w:smartTagPr>
          <w:attr w:name="ProductID" w:val="2008 г"/>
        </w:smartTagPr>
        <w:r w:rsidRPr="003B53CE">
          <w:rPr>
            <w:sz w:val="28"/>
            <w:szCs w:val="28"/>
          </w:rPr>
          <w:t>2008 г</w:t>
        </w:r>
      </w:smartTag>
      <w:r w:rsidRPr="003B53CE">
        <w:rPr>
          <w:sz w:val="28"/>
          <w:szCs w:val="28"/>
        </w:rPr>
        <w:t>. № 323.</w:t>
      </w:r>
    </w:p>
    <w:p w14:paraId="731B8EF5" w14:textId="77777777" w:rsidR="00C10E6E" w:rsidRPr="003B53CE" w:rsidRDefault="00C10E6E" w:rsidP="00C10E6E">
      <w:pPr>
        <w:ind w:firstLine="709"/>
        <w:jc w:val="both"/>
        <w:rPr>
          <w:sz w:val="28"/>
          <w:szCs w:val="28"/>
        </w:rPr>
      </w:pPr>
      <w:r w:rsidRPr="003B53CE">
        <w:rPr>
          <w:sz w:val="28"/>
          <w:szCs w:val="28"/>
        </w:rPr>
        <w:t>В результате выполненного расчета скорректированы расход на собственные нужды в части расхода на нужды ХВО – в расчете предприятия завышены объемы воды на собственные нужды котельной.</w:t>
      </w:r>
    </w:p>
    <w:p w14:paraId="03484F29" w14:textId="77777777" w:rsidR="00C10E6E" w:rsidRPr="003B53CE" w:rsidRDefault="00C10E6E" w:rsidP="00C10E6E">
      <w:pPr>
        <w:ind w:firstLine="709"/>
        <w:jc w:val="both"/>
        <w:rPr>
          <w:sz w:val="28"/>
          <w:szCs w:val="28"/>
        </w:rPr>
      </w:pPr>
      <w:r w:rsidRPr="003B53CE">
        <w:rPr>
          <w:sz w:val="28"/>
          <w:szCs w:val="28"/>
        </w:rPr>
        <w:t>Также в связи с отсутствием нормативных характеристик котлоагрегатов исключил из расчета результаты режимно-наладочных испытаний. При расчете расхода на собственные нужды в части отопления предприятием принято завышенное значение удельной отопительной характеристики в размере 0,5 ккал/</w:t>
      </w:r>
      <w:proofErr w:type="spellStart"/>
      <w:r w:rsidRPr="003B53CE">
        <w:rPr>
          <w:sz w:val="28"/>
          <w:szCs w:val="28"/>
        </w:rPr>
        <w:t>куб.м.гр.С</w:t>
      </w:r>
      <w:proofErr w:type="spellEnd"/>
      <w:r w:rsidRPr="003B53CE">
        <w:rPr>
          <w:sz w:val="28"/>
          <w:szCs w:val="28"/>
        </w:rPr>
        <w:t>.</w:t>
      </w:r>
    </w:p>
    <w:p w14:paraId="081178A4" w14:textId="77777777" w:rsidR="00C10E6E" w:rsidRDefault="00C10E6E" w:rsidP="00C10E6E">
      <w:pPr>
        <w:ind w:firstLine="567"/>
        <w:jc w:val="both"/>
        <w:rPr>
          <w:sz w:val="28"/>
          <w:szCs w:val="28"/>
        </w:rPr>
      </w:pPr>
    </w:p>
    <w:p w14:paraId="6AEF99FA" w14:textId="77777777" w:rsidR="00C10E6E" w:rsidRPr="003B53CE" w:rsidRDefault="00C10E6E" w:rsidP="00C10E6E">
      <w:pPr>
        <w:ind w:firstLine="567"/>
        <w:jc w:val="both"/>
        <w:rPr>
          <w:sz w:val="28"/>
          <w:szCs w:val="28"/>
        </w:rPr>
      </w:pPr>
      <w:r w:rsidRPr="003B53CE">
        <w:rPr>
          <w:sz w:val="28"/>
          <w:szCs w:val="28"/>
        </w:rPr>
        <w:t>В результате к утверждению предлагаются следующие нормативы:</w:t>
      </w:r>
    </w:p>
    <w:tbl>
      <w:tblPr>
        <w:tblW w:w="992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57" w:type="dxa"/>
          <w:right w:w="57" w:type="dxa"/>
        </w:tblCellMar>
        <w:tblLook w:val="0000" w:firstRow="0" w:lastRow="0" w:firstColumn="0" w:lastColumn="0" w:noHBand="0" w:noVBand="0"/>
      </w:tblPr>
      <w:tblGrid>
        <w:gridCol w:w="5103"/>
        <w:gridCol w:w="2126"/>
        <w:gridCol w:w="2693"/>
      </w:tblGrid>
      <w:tr w:rsidR="00C10E6E" w:rsidRPr="003B53CE" w14:paraId="20F682A7" w14:textId="77777777" w:rsidTr="00C10E6E">
        <w:trPr>
          <w:trHeight w:val="284"/>
        </w:trPr>
        <w:tc>
          <w:tcPr>
            <w:tcW w:w="5103" w:type="dxa"/>
            <w:tcBorders>
              <w:top w:val="single" w:sz="4" w:space="0" w:color="auto"/>
              <w:left w:val="single" w:sz="4" w:space="0" w:color="auto"/>
              <w:bottom w:val="single" w:sz="4" w:space="0" w:color="auto"/>
              <w:right w:val="single" w:sz="4" w:space="0" w:color="auto"/>
            </w:tcBorders>
            <w:shd w:val="clear" w:color="auto" w:fill="FFFFFF"/>
            <w:vAlign w:val="center"/>
          </w:tcPr>
          <w:p w14:paraId="04F2E9B6" w14:textId="77777777" w:rsidR="00C10E6E" w:rsidRPr="003B53CE" w:rsidRDefault="00C10E6E" w:rsidP="00C10E6E">
            <w:pPr>
              <w:jc w:val="center"/>
              <w:rPr>
                <w:sz w:val="28"/>
                <w:szCs w:val="28"/>
              </w:rPr>
            </w:pPr>
            <w:r w:rsidRPr="003B53CE">
              <w:rPr>
                <w:sz w:val="28"/>
                <w:szCs w:val="28"/>
              </w:rPr>
              <w:t>Наименование регулируемой организации</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75FC8F28" w14:textId="77777777" w:rsidR="00C10E6E" w:rsidRPr="003B53CE" w:rsidRDefault="00C10E6E" w:rsidP="00C10E6E">
            <w:pPr>
              <w:jc w:val="center"/>
              <w:rPr>
                <w:sz w:val="28"/>
                <w:szCs w:val="28"/>
              </w:rPr>
            </w:pPr>
            <w:r w:rsidRPr="003B53CE">
              <w:rPr>
                <w:sz w:val="28"/>
                <w:szCs w:val="28"/>
              </w:rPr>
              <w:t>Вид топлива</w:t>
            </w: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tcPr>
          <w:p w14:paraId="750CD987" w14:textId="77777777" w:rsidR="00C10E6E" w:rsidRPr="003B53CE" w:rsidRDefault="00C10E6E" w:rsidP="00C10E6E">
            <w:pPr>
              <w:jc w:val="center"/>
              <w:rPr>
                <w:sz w:val="28"/>
                <w:szCs w:val="28"/>
              </w:rPr>
            </w:pPr>
            <w:r w:rsidRPr="003B53CE">
              <w:rPr>
                <w:sz w:val="28"/>
                <w:szCs w:val="28"/>
              </w:rPr>
              <w:t xml:space="preserve">Норматив удельного расхода топлива </w:t>
            </w:r>
          </w:p>
          <w:p w14:paraId="090214BF" w14:textId="77777777" w:rsidR="00C10E6E" w:rsidRPr="003B53CE" w:rsidRDefault="00C10E6E" w:rsidP="00C10E6E">
            <w:pPr>
              <w:jc w:val="center"/>
              <w:rPr>
                <w:sz w:val="28"/>
                <w:szCs w:val="28"/>
              </w:rPr>
            </w:pPr>
            <w:r w:rsidRPr="003B53CE">
              <w:rPr>
                <w:sz w:val="28"/>
                <w:szCs w:val="28"/>
              </w:rPr>
              <w:t xml:space="preserve">при производстве тепловой энергии, </w:t>
            </w:r>
          </w:p>
          <w:p w14:paraId="2FE28AE0" w14:textId="77777777" w:rsidR="00C10E6E" w:rsidRPr="003B53CE" w:rsidRDefault="00C10E6E" w:rsidP="00C10E6E">
            <w:pPr>
              <w:jc w:val="center"/>
              <w:rPr>
                <w:sz w:val="28"/>
                <w:szCs w:val="28"/>
              </w:rPr>
            </w:pPr>
            <w:r w:rsidRPr="003B53CE">
              <w:rPr>
                <w:sz w:val="28"/>
                <w:szCs w:val="28"/>
              </w:rPr>
              <w:t xml:space="preserve">кг </w:t>
            </w:r>
            <w:proofErr w:type="spellStart"/>
            <w:r w:rsidRPr="003B53CE">
              <w:rPr>
                <w:sz w:val="28"/>
                <w:szCs w:val="28"/>
              </w:rPr>
              <w:t>у.т</w:t>
            </w:r>
            <w:proofErr w:type="spellEnd"/>
            <w:r w:rsidRPr="003B53CE">
              <w:rPr>
                <w:sz w:val="28"/>
                <w:szCs w:val="28"/>
              </w:rPr>
              <w:t>./Гкал*</w:t>
            </w:r>
          </w:p>
        </w:tc>
      </w:tr>
      <w:tr w:rsidR="00C10E6E" w:rsidRPr="00BC6341" w14:paraId="03631AFD" w14:textId="77777777" w:rsidTr="00C10E6E">
        <w:trPr>
          <w:trHeight w:val="883"/>
        </w:trPr>
        <w:tc>
          <w:tcPr>
            <w:tcW w:w="5103" w:type="dxa"/>
            <w:vMerge w:val="restart"/>
            <w:tcBorders>
              <w:top w:val="single" w:sz="4" w:space="0" w:color="auto"/>
              <w:left w:val="single" w:sz="4" w:space="0" w:color="auto"/>
              <w:right w:val="single" w:sz="4" w:space="0" w:color="auto"/>
            </w:tcBorders>
            <w:shd w:val="clear" w:color="auto" w:fill="auto"/>
            <w:vAlign w:val="center"/>
          </w:tcPr>
          <w:p w14:paraId="2BFEFAE4" w14:textId="77777777" w:rsidR="00C10E6E" w:rsidRPr="00BC6341" w:rsidRDefault="00C10E6E" w:rsidP="00C10E6E">
            <w:pPr>
              <w:rPr>
                <w:color w:val="000000"/>
                <w:sz w:val="28"/>
                <w:szCs w:val="28"/>
              </w:rPr>
            </w:pPr>
            <w:r w:rsidRPr="00BC6341">
              <w:rPr>
                <w:color w:val="000000"/>
                <w:sz w:val="28"/>
                <w:szCs w:val="28"/>
              </w:rPr>
              <w:t xml:space="preserve">ОАО «РЖД» (филиал Кузбасский территориальный участок </w:t>
            </w:r>
          </w:p>
          <w:p w14:paraId="6FEBB579" w14:textId="77777777" w:rsidR="00C10E6E" w:rsidRPr="00BC6341" w:rsidRDefault="00C10E6E" w:rsidP="00C10E6E">
            <w:pPr>
              <w:rPr>
                <w:color w:val="000000"/>
                <w:sz w:val="28"/>
                <w:szCs w:val="28"/>
              </w:rPr>
            </w:pPr>
            <w:r w:rsidRPr="00BC6341">
              <w:rPr>
                <w:color w:val="000000"/>
                <w:sz w:val="28"/>
                <w:szCs w:val="28"/>
              </w:rPr>
              <w:t>Западно-Сибирской дирекции по тепловодоснабжению - структурное подразделение Центральной дирекции по тепловодоснабжению), ИНН 7708503727</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409DC916" w14:textId="77777777" w:rsidR="00C10E6E" w:rsidRPr="00BC6341" w:rsidRDefault="00C10E6E" w:rsidP="00C10E6E">
            <w:pPr>
              <w:ind w:left="-108" w:right="-107"/>
              <w:jc w:val="center"/>
              <w:rPr>
                <w:sz w:val="28"/>
                <w:szCs w:val="28"/>
              </w:rPr>
            </w:pPr>
            <w:r w:rsidRPr="00BC6341">
              <w:rPr>
                <w:sz w:val="28"/>
                <w:szCs w:val="28"/>
              </w:rPr>
              <w:t>Каменный уголь</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00381AA7" w14:textId="77777777" w:rsidR="00C10E6E" w:rsidRPr="00BC6341" w:rsidRDefault="00C10E6E" w:rsidP="00C10E6E">
            <w:pPr>
              <w:jc w:val="center"/>
              <w:rPr>
                <w:sz w:val="28"/>
                <w:szCs w:val="28"/>
              </w:rPr>
            </w:pPr>
            <w:r w:rsidRPr="00BC6341">
              <w:rPr>
                <w:color w:val="000000"/>
                <w:sz w:val="28"/>
                <w:szCs w:val="28"/>
              </w:rPr>
              <w:t>181,5</w:t>
            </w:r>
          </w:p>
        </w:tc>
      </w:tr>
      <w:tr w:rsidR="00C10E6E" w:rsidRPr="00BC6341" w14:paraId="0C6F9D88" w14:textId="77777777" w:rsidTr="00C10E6E">
        <w:trPr>
          <w:trHeight w:val="560"/>
        </w:trPr>
        <w:tc>
          <w:tcPr>
            <w:tcW w:w="5103" w:type="dxa"/>
            <w:vMerge/>
            <w:tcBorders>
              <w:left w:val="single" w:sz="4" w:space="0" w:color="auto"/>
              <w:bottom w:val="single" w:sz="4" w:space="0" w:color="auto"/>
              <w:right w:val="single" w:sz="4" w:space="0" w:color="auto"/>
            </w:tcBorders>
            <w:shd w:val="clear" w:color="auto" w:fill="auto"/>
            <w:vAlign w:val="center"/>
          </w:tcPr>
          <w:p w14:paraId="0C0F16BC" w14:textId="77777777" w:rsidR="00C10E6E" w:rsidRPr="00BC6341" w:rsidRDefault="00C10E6E" w:rsidP="00C10E6E">
            <w:pPr>
              <w:rPr>
                <w:color w:val="000000"/>
                <w:sz w:val="28"/>
                <w:szCs w:val="28"/>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39E7DC56" w14:textId="77777777" w:rsidR="00C10E6E" w:rsidRPr="00BC6341" w:rsidRDefault="00C10E6E" w:rsidP="00C10E6E">
            <w:pPr>
              <w:jc w:val="center"/>
              <w:rPr>
                <w:color w:val="000000"/>
                <w:sz w:val="28"/>
                <w:szCs w:val="28"/>
              </w:rPr>
            </w:pPr>
            <w:r w:rsidRPr="00BC6341">
              <w:rPr>
                <w:color w:val="000000"/>
                <w:sz w:val="28"/>
                <w:szCs w:val="28"/>
              </w:rPr>
              <w:t>Бурый уголь</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0EFC9F15" w14:textId="77777777" w:rsidR="00C10E6E" w:rsidRPr="00BC6341" w:rsidRDefault="00C10E6E" w:rsidP="00C10E6E">
            <w:pPr>
              <w:jc w:val="center"/>
              <w:rPr>
                <w:color w:val="000000"/>
                <w:sz w:val="28"/>
                <w:szCs w:val="28"/>
              </w:rPr>
            </w:pPr>
            <w:r w:rsidRPr="00BC6341">
              <w:rPr>
                <w:sz w:val="28"/>
                <w:szCs w:val="28"/>
              </w:rPr>
              <w:t>238,0</w:t>
            </w:r>
          </w:p>
        </w:tc>
      </w:tr>
      <w:tr w:rsidR="00C10E6E" w:rsidRPr="00BC6341" w14:paraId="461199C0" w14:textId="77777777" w:rsidTr="00C10E6E">
        <w:trPr>
          <w:trHeight w:val="284"/>
        </w:trPr>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30FB2706" w14:textId="77777777" w:rsidR="00C10E6E" w:rsidRPr="00BC6341" w:rsidRDefault="00C10E6E" w:rsidP="00C10E6E">
            <w:pPr>
              <w:rPr>
                <w:color w:val="000000"/>
                <w:sz w:val="28"/>
                <w:szCs w:val="28"/>
              </w:rPr>
            </w:pPr>
            <w:r w:rsidRPr="00BC6341">
              <w:rPr>
                <w:color w:val="000000"/>
                <w:sz w:val="28"/>
                <w:szCs w:val="28"/>
              </w:rPr>
              <w:t>Котельная МППВ на ст. Промышленная</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2E14E8FF" w14:textId="77777777" w:rsidR="00C10E6E" w:rsidRPr="00BC6341" w:rsidRDefault="00C10E6E" w:rsidP="00C10E6E">
            <w:pPr>
              <w:jc w:val="center"/>
              <w:rPr>
                <w:color w:val="000000"/>
                <w:sz w:val="28"/>
                <w:szCs w:val="28"/>
              </w:rPr>
            </w:pPr>
            <w:r w:rsidRPr="00BC6341">
              <w:rPr>
                <w:color w:val="000000"/>
                <w:sz w:val="28"/>
                <w:szCs w:val="28"/>
              </w:rPr>
              <w:t>Каменный уголь</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733B53FA" w14:textId="77777777" w:rsidR="00C10E6E" w:rsidRPr="00BC6341" w:rsidRDefault="00C10E6E" w:rsidP="00C10E6E">
            <w:pPr>
              <w:jc w:val="center"/>
              <w:rPr>
                <w:color w:val="000000"/>
                <w:sz w:val="28"/>
                <w:szCs w:val="28"/>
              </w:rPr>
            </w:pPr>
            <w:r w:rsidRPr="00BC6341">
              <w:rPr>
                <w:color w:val="000000"/>
                <w:sz w:val="28"/>
                <w:szCs w:val="28"/>
              </w:rPr>
              <w:t>217,5</w:t>
            </w:r>
          </w:p>
        </w:tc>
      </w:tr>
      <w:tr w:rsidR="00C10E6E" w:rsidRPr="00BC6341" w14:paraId="4BD367F8" w14:textId="77777777" w:rsidTr="00C10E6E">
        <w:trPr>
          <w:trHeight w:val="284"/>
        </w:trPr>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2C444560" w14:textId="77777777" w:rsidR="00C10E6E" w:rsidRPr="00BC6341" w:rsidRDefault="00C10E6E" w:rsidP="00C10E6E">
            <w:pPr>
              <w:rPr>
                <w:color w:val="000000"/>
                <w:sz w:val="28"/>
                <w:szCs w:val="28"/>
              </w:rPr>
            </w:pPr>
            <w:r w:rsidRPr="00BC6341">
              <w:rPr>
                <w:color w:val="000000"/>
                <w:sz w:val="28"/>
                <w:szCs w:val="28"/>
              </w:rPr>
              <w:lastRenderedPageBreak/>
              <w:t>Котельная ШЧ на ст. Артышта-2</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5226398F" w14:textId="77777777" w:rsidR="00C10E6E" w:rsidRPr="00BC6341" w:rsidRDefault="00C10E6E" w:rsidP="00C10E6E">
            <w:pPr>
              <w:jc w:val="center"/>
              <w:rPr>
                <w:color w:val="000000"/>
                <w:sz w:val="28"/>
                <w:szCs w:val="28"/>
              </w:rPr>
            </w:pPr>
            <w:r w:rsidRPr="00BC6341">
              <w:rPr>
                <w:color w:val="000000"/>
                <w:sz w:val="28"/>
                <w:szCs w:val="28"/>
              </w:rPr>
              <w:t>Каменный уголь</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1F7AF9F1" w14:textId="77777777" w:rsidR="00C10E6E" w:rsidRPr="00BC6341" w:rsidRDefault="00C10E6E" w:rsidP="00C10E6E">
            <w:pPr>
              <w:jc w:val="center"/>
              <w:rPr>
                <w:color w:val="000000"/>
                <w:sz w:val="28"/>
                <w:szCs w:val="28"/>
              </w:rPr>
            </w:pPr>
            <w:r w:rsidRPr="00BC6341">
              <w:rPr>
                <w:color w:val="000000"/>
                <w:sz w:val="28"/>
                <w:szCs w:val="28"/>
              </w:rPr>
              <w:t>219,5</w:t>
            </w:r>
          </w:p>
        </w:tc>
      </w:tr>
      <w:tr w:rsidR="00C10E6E" w:rsidRPr="00BC6341" w14:paraId="2FFA6592" w14:textId="77777777" w:rsidTr="00C10E6E">
        <w:trPr>
          <w:trHeight w:val="284"/>
        </w:trPr>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084871A2" w14:textId="77777777" w:rsidR="00C10E6E" w:rsidRPr="00BC6341" w:rsidRDefault="00C10E6E" w:rsidP="00C10E6E">
            <w:pPr>
              <w:rPr>
                <w:color w:val="000000"/>
                <w:sz w:val="28"/>
                <w:szCs w:val="28"/>
              </w:rPr>
            </w:pPr>
            <w:r w:rsidRPr="00BC6341">
              <w:rPr>
                <w:color w:val="000000"/>
                <w:sz w:val="28"/>
                <w:szCs w:val="28"/>
              </w:rPr>
              <w:t>Котельная ТЧ-15 ст. Новокузнецк-Сортировочный</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5E3C13D7" w14:textId="77777777" w:rsidR="00C10E6E" w:rsidRPr="00BC6341" w:rsidRDefault="00C10E6E" w:rsidP="00C10E6E">
            <w:pPr>
              <w:jc w:val="center"/>
              <w:rPr>
                <w:color w:val="000000"/>
                <w:sz w:val="28"/>
                <w:szCs w:val="28"/>
              </w:rPr>
            </w:pPr>
            <w:r w:rsidRPr="00BC6341">
              <w:rPr>
                <w:color w:val="000000"/>
                <w:sz w:val="28"/>
                <w:szCs w:val="28"/>
              </w:rPr>
              <w:t>Каменный уголь</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41D1FD97" w14:textId="77777777" w:rsidR="00C10E6E" w:rsidRPr="00BC6341" w:rsidRDefault="00C10E6E" w:rsidP="00C10E6E">
            <w:pPr>
              <w:jc w:val="center"/>
              <w:rPr>
                <w:color w:val="000000"/>
                <w:sz w:val="28"/>
                <w:szCs w:val="28"/>
              </w:rPr>
            </w:pPr>
            <w:r w:rsidRPr="00BC6341">
              <w:rPr>
                <w:color w:val="000000"/>
                <w:sz w:val="28"/>
                <w:szCs w:val="28"/>
              </w:rPr>
              <w:t>174,9</w:t>
            </w:r>
          </w:p>
        </w:tc>
      </w:tr>
      <w:tr w:rsidR="00C10E6E" w:rsidRPr="00BC6341" w14:paraId="2ED15952" w14:textId="77777777" w:rsidTr="00C10E6E">
        <w:trPr>
          <w:trHeight w:val="284"/>
        </w:trPr>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3417521B" w14:textId="77777777" w:rsidR="00C10E6E" w:rsidRPr="00BC6341" w:rsidRDefault="00C10E6E" w:rsidP="00C10E6E">
            <w:pPr>
              <w:rPr>
                <w:color w:val="000000"/>
                <w:sz w:val="28"/>
                <w:szCs w:val="28"/>
              </w:rPr>
            </w:pPr>
            <w:r w:rsidRPr="00BC6341">
              <w:rPr>
                <w:color w:val="000000"/>
                <w:sz w:val="28"/>
                <w:szCs w:val="28"/>
              </w:rPr>
              <w:t xml:space="preserve">Котельная МППВ на ст. </w:t>
            </w:r>
            <w:proofErr w:type="spellStart"/>
            <w:r w:rsidRPr="00BC6341">
              <w:rPr>
                <w:color w:val="000000"/>
                <w:sz w:val="28"/>
                <w:szCs w:val="28"/>
              </w:rPr>
              <w:t>Бирюлинская</w:t>
            </w:r>
            <w:proofErr w:type="spellEnd"/>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7DB594E5" w14:textId="77777777" w:rsidR="00C10E6E" w:rsidRPr="00BC6341" w:rsidRDefault="00C10E6E" w:rsidP="00C10E6E">
            <w:pPr>
              <w:jc w:val="center"/>
              <w:rPr>
                <w:color w:val="000000"/>
                <w:sz w:val="28"/>
                <w:szCs w:val="28"/>
              </w:rPr>
            </w:pPr>
            <w:r w:rsidRPr="00BC6341">
              <w:rPr>
                <w:color w:val="000000"/>
                <w:sz w:val="28"/>
                <w:szCs w:val="28"/>
              </w:rPr>
              <w:t>Каменный уголь</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3A1E1326" w14:textId="77777777" w:rsidR="00C10E6E" w:rsidRPr="00BC6341" w:rsidRDefault="00C10E6E" w:rsidP="00C10E6E">
            <w:pPr>
              <w:jc w:val="center"/>
              <w:rPr>
                <w:color w:val="000000"/>
                <w:sz w:val="28"/>
                <w:szCs w:val="28"/>
              </w:rPr>
            </w:pPr>
            <w:r w:rsidRPr="00BC6341">
              <w:rPr>
                <w:color w:val="000000"/>
                <w:sz w:val="28"/>
                <w:szCs w:val="28"/>
              </w:rPr>
              <w:t>222,5</w:t>
            </w:r>
          </w:p>
        </w:tc>
      </w:tr>
      <w:tr w:rsidR="00C10E6E" w:rsidRPr="00BC6341" w14:paraId="7D36EFAE" w14:textId="77777777" w:rsidTr="00C10E6E">
        <w:trPr>
          <w:trHeight w:val="284"/>
        </w:trPr>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305C6154" w14:textId="77777777" w:rsidR="00C10E6E" w:rsidRPr="00BC6341" w:rsidRDefault="00C10E6E" w:rsidP="00C10E6E">
            <w:pPr>
              <w:rPr>
                <w:color w:val="000000"/>
                <w:sz w:val="28"/>
                <w:szCs w:val="28"/>
              </w:rPr>
            </w:pPr>
            <w:r w:rsidRPr="00BC6341">
              <w:rPr>
                <w:color w:val="000000"/>
                <w:sz w:val="28"/>
                <w:szCs w:val="28"/>
              </w:rPr>
              <w:t>Котельная КТУ на ст. Юрга-1</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630E9261" w14:textId="77777777" w:rsidR="00C10E6E" w:rsidRPr="00BC6341" w:rsidRDefault="00C10E6E" w:rsidP="00C10E6E">
            <w:pPr>
              <w:jc w:val="center"/>
              <w:rPr>
                <w:color w:val="000000"/>
                <w:sz w:val="28"/>
                <w:szCs w:val="28"/>
              </w:rPr>
            </w:pPr>
            <w:r w:rsidRPr="00BC6341">
              <w:rPr>
                <w:color w:val="000000"/>
                <w:sz w:val="28"/>
                <w:szCs w:val="28"/>
              </w:rPr>
              <w:t>Каменный уголь</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41127C4A" w14:textId="77777777" w:rsidR="00C10E6E" w:rsidRPr="00BC6341" w:rsidRDefault="00C10E6E" w:rsidP="00C10E6E">
            <w:pPr>
              <w:jc w:val="center"/>
              <w:rPr>
                <w:color w:val="000000"/>
                <w:sz w:val="28"/>
                <w:szCs w:val="28"/>
              </w:rPr>
            </w:pPr>
            <w:r w:rsidRPr="00BC6341">
              <w:rPr>
                <w:color w:val="000000"/>
                <w:sz w:val="28"/>
                <w:szCs w:val="28"/>
              </w:rPr>
              <w:t>224,1</w:t>
            </w:r>
          </w:p>
        </w:tc>
      </w:tr>
      <w:tr w:rsidR="00C10E6E" w:rsidRPr="003B53CE" w14:paraId="4434AEAD" w14:textId="77777777" w:rsidTr="00C10E6E">
        <w:trPr>
          <w:trHeight w:val="284"/>
        </w:trPr>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3F95ED62" w14:textId="77777777" w:rsidR="00C10E6E" w:rsidRPr="00BC6341" w:rsidRDefault="00C10E6E" w:rsidP="00C10E6E">
            <w:pPr>
              <w:rPr>
                <w:color w:val="000000"/>
                <w:sz w:val="28"/>
                <w:szCs w:val="28"/>
              </w:rPr>
            </w:pPr>
            <w:r w:rsidRPr="00BC6341">
              <w:rPr>
                <w:color w:val="000000"/>
                <w:sz w:val="28"/>
                <w:szCs w:val="28"/>
              </w:rPr>
              <w:t xml:space="preserve">Котельная ст. </w:t>
            </w:r>
            <w:proofErr w:type="spellStart"/>
            <w:r w:rsidRPr="00BC6341">
              <w:rPr>
                <w:color w:val="000000"/>
                <w:sz w:val="28"/>
                <w:szCs w:val="28"/>
              </w:rPr>
              <w:t>Абагур</w:t>
            </w:r>
            <w:proofErr w:type="spellEnd"/>
            <w:r w:rsidRPr="00BC6341">
              <w:rPr>
                <w:color w:val="000000"/>
                <w:sz w:val="28"/>
                <w:szCs w:val="28"/>
              </w:rPr>
              <w:t>-Лесной ПМС-2</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75C09626" w14:textId="77777777" w:rsidR="00C10E6E" w:rsidRPr="00BC6341" w:rsidRDefault="00C10E6E" w:rsidP="00C10E6E">
            <w:pPr>
              <w:jc w:val="center"/>
              <w:rPr>
                <w:color w:val="000000"/>
                <w:sz w:val="28"/>
                <w:szCs w:val="28"/>
              </w:rPr>
            </w:pPr>
            <w:r w:rsidRPr="00BC6341">
              <w:rPr>
                <w:color w:val="000000"/>
                <w:sz w:val="28"/>
                <w:szCs w:val="28"/>
              </w:rPr>
              <w:t>Бурый уголь</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784D2FEE" w14:textId="77777777" w:rsidR="00C10E6E" w:rsidRDefault="00C10E6E" w:rsidP="00C10E6E">
            <w:pPr>
              <w:jc w:val="center"/>
              <w:rPr>
                <w:color w:val="000000"/>
                <w:sz w:val="28"/>
                <w:szCs w:val="28"/>
              </w:rPr>
            </w:pPr>
            <w:r w:rsidRPr="00BC6341">
              <w:rPr>
                <w:sz w:val="28"/>
                <w:szCs w:val="28"/>
              </w:rPr>
              <w:t>238,0</w:t>
            </w:r>
          </w:p>
        </w:tc>
      </w:tr>
    </w:tbl>
    <w:p w14:paraId="341E0E5F" w14:textId="77777777" w:rsidR="00C10E6E" w:rsidRDefault="00C10E6E" w:rsidP="00C10E6E">
      <w:pPr>
        <w:ind w:firstLine="567"/>
        <w:jc w:val="both"/>
        <w:rPr>
          <w:sz w:val="28"/>
          <w:szCs w:val="28"/>
        </w:rPr>
      </w:pPr>
    </w:p>
    <w:p w14:paraId="001A1F18" w14:textId="77777777" w:rsidR="00C10E6E" w:rsidRDefault="00C10E6E" w:rsidP="00C10E6E">
      <w:pPr>
        <w:ind w:firstLine="567"/>
        <w:jc w:val="both"/>
        <w:rPr>
          <w:sz w:val="28"/>
          <w:szCs w:val="28"/>
        </w:rPr>
      </w:pPr>
      <w:r w:rsidRPr="003B53CE">
        <w:rPr>
          <w:sz w:val="28"/>
          <w:szCs w:val="28"/>
        </w:rPr>
        <w:t>В таблице 1 представлена динамика основных показателей удельного расхода топлива на отпущенную тепловую энергию.</w:t>
      </w:r>
    </w:p>
    <w:p w14:paraId="05278143" w14:textId="77777777" w:rsidR="00C10E6E" w:rsidRPr="00BE382D" w:rsidRDefault="00C10E6E" w:rsidP="00C10E6E">
      <w:pPr>
        <w:jc w:val="right"/>
        <w:rPr>
          <w:b/>
          <w:sz w:val="28"/>
          <w:szCs w:val="28"/>
        </w:rPr>
      </w:pPr>
      <w:r w:rsidRPr="00BE382D">
        <w:rPr>
          <w:b/>
          <w:sz w:val="28"/>
          <w:szCs w:val="28"/>
        </w:rPr>
        <w:t>Таблица 1</w:t>
      </w:r>
    </w:p>
    <w:p w14:paraId="57969AE4" w14:textId="77777777" w:rsidR="00C10E6E" w:rsidRPr="00BE382D" w:rsidRDefault="00C10E6E" w:rsidP="00C10E6E">
      <w:pPr>
        <w:jc w:val="center"/>
        <w:rPr>
          <w:b/>
          <w:sz w:val="28"/>
          <w:szCs w:val="28"/>
        </w:rPr>
      </w:pPr>
      <w:r w:rsidRPr="00BE382D">
        <w:rPr>
          <w:b/>
          <w:sz w:val="28"/>
          <w:szCs w:val="28"/>
        </w:rPr>
        <w:t>ДИНАМИКА ОСНОВНЫХ ПОКАЗАТЕЛЕЙ</w:t>
      </w:r>
    </w:p>
    <w:p w14:paraId="47C103D7" w14:textId="77777777" w:rsidR="00C10E6E" w:rsidRDefault="00C10E6E" w:rsidP="00C10E6E">
      <w:pPr>
        <w:jc w:val="center"/>
        <w:rPr>
          <w:b/>
          <w:sz w:val="22"/>
          <w:szCs w:val="22"/>
        </w:rPr>
      </w:pPr>
    </w:p>
    <w:tbl>
      <w:tblPr>
        <w:tblW w:w="102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78"/>
        <w:gridCol w:w="1090"/>
        <w:gridCol w:w="1126"/>
        <w:gridCol w:w="1066"/>
        <w:gridCol w:w="1234"/>
      </w:tblGrid>
      <w:tr w:rsidR="00C10E6E" w:rsidRPr="00BE382D" w14:paraId="57CA035F" w14:textId="77777777" w:rsidTr="00C10E6E">
        <w:trPr>
          <w:trHeight w:val="284"/>
        </w:trPr>
        <w:tc>
          <w:tcPr>
            <w:tcW w:w="5778" w:type="dxa"/>
            <w:vMerge w:val="restart"/>
            <w:vAlign w:val="center"/>
          </w:tcPr>
          <w:p w14:paraId="52BD2F16" w14:textId="77777777" w:rsidR="00C10E6E" w:rsidRPr="00BE382D" w:rsidRDefault="00C10E6E" w:rsidP="00C10E6E">
            <w:pPr>
              <w:jc w:val="center"/>
              <w:rPr>
                <w:sz w:val="28"/>
              </w:rPr>
            </w:pPr>
            <w:r w:rsidRPr="00BE382D">
              <w:rPr>
                <w:sz w:val="28"/>
              </w:rPr>
              <w:t>показатели</w:t>
            </w:r>
          </w:p>
        </w:tc>
        <w:tc>
          <w:tcPr>
            <w:tcW w:w="1090" w:type="dxa"/>
            <w:vAlign w:val="center"/>
          </w:tcPr>
          <w:p w14:paraId="3EC452FB" w14:textId="77777777" w:rsidR="00C10E6E" w:rsidRPr="00BE382D" w:rsidRDefault="00C10E6E" w:rsidP="00C10E6E">
            <w:pPr>
              <w:jc w:val="center"/>
              <w:rPr>
                <w:sz w:val="28"/>
              </w:rPr>
            </w:pPr>
            <w:r w:rsidRPr="00BE382D">
              <w:rPr>
                <w:sz w:val="28"/>
              </w:rPr>
              <w:t>2018 г.</w:t>
            </w:r>
          </w:p>
        </w:tc>
        <w:tc>
          <w:tcPr>
            <w:tcW w:w="1126" w:type="dxa"/>
            <w:vAlign w:val="center"/>
          </w:tcPr>
          <w:p w14:paraId="0CB047EB" w14:textId="77777777" w:rsidR="00C10E6E" w:rsidRPr="00BE382D" w:rsidRDefault="00C10E6E" w:rsidP="00C10E6E">
            <w:pPr>
              <w:jc w:val="center"/>
              <w:rPr>
                <w:sz w:val="28"/>
              </w:rPr>
            </w:pPr>
            <w:r w:rsidRPr="00BE382D">
              <w:rPr>
                <w:sz w:val="28"/>
              </w:rPr>
              <w:t>2019 г.</w:t>
            </w:r>
          </w:p>
        </w:tc>
        <w:tc>
          <w:tcPr>
            <w:tcW w:w="1066" w:type="dxa"/>
            <w:vAlign w:val="center"/>
          </w:tcPr>
          <w:p w14:paraId="61C3C8F4" w14:textId="77777777" w:rsidR="00C10E6E" w:rsidRPr="00BE382D" w:rsidRDefault="00C10E6E" w:rsidP="00C10E6E">
            <w:pPr>
              <w:jc w:val="center"/>
              <w:rPr>
                <w:sz w:val="28"/>
              </w:rPr>
            </w:pPr>
            <w:r w:rsidRPr="00BE382D">
              <w:rPr>
                <w:sz w:val="28"/>
              </w:rPr>
              <w:t>20</w:t>
            </w:r>
            <w:r>
              <w:rPr>
                <w:sz w:val="28"/>
              </w:rPr>
              <w:t>20</w:t>
            </w:r>
            <w:r w:rsidRPr="00BE382D">
              <w:rPr>
                <w:sz w:val="28"/>
              </w:rPr>
              <w:t xml:space="preserve"> г.</w:t>
            </w:r>
          </w:p>
        </w:tc>
        <w:tc>
          <w:tcPr>
            <w:tcW w:w="1234" w:type="dxa"/>
            <w:vAlign w:val="center"/>
          </w:tcPr>
          <w:p w14:paraId="2F011687" w14:textId="77777777" w:rsidR="00C10E6E" w:rsidRPr="00BE382D" w:rsidRDefault="00C10E6E" w:rsidP="00C10E6E">
            <w:pPr>
              <w:jc w:val="center"/>
              <w:rPr>
                <w:sz w:val="28"/>
              </w:rPr>
            </w:pPr>
            <w:r>
              <w:rPr>
                <w:sz w:val="28"/>
              </w:rPr>
              <w:t>2021</w:t>
            </w:r>
            <w:r w:rsidRPr="00BE382D">
              <w:rPr>
                <w:sz w:val="28"/>
              </w:rPr>
              <w:t xml:space="preserve"> г.</w:t>
            </w:r>
          </w:p>
        </w:tc>
      </w:tr>
      <w:tr w:rsidR="00C10E6E" w:rsidRPr="00BE382D" w14:paraId="5621C0BF" w14:textId="77777777" w:rsidTr="00C10E6E">
        <w:trPr>
          <w:trHeight w:val="284"/>
        </w:trPr>
        <w:tc>
          <w:tcPr>
            <w:tcW w:w="5778" w:type="dxa"/>
            <w:vMerge/>
          </w:tcPr>
          <w:p w14:paraId="7BF0348A" w14:textId="77777777" w:rsidR="00C10E6E" w:rsidRPr="00BE382D" w:rsidRDefault="00C10E6E" w:rsidP="00C10E6E">
            <w:pPr>
              <w:jc w:val="center"/>
              <w:rPr>
                <w:sz w:val="28"/>
              </w:rPr>
            </w:pPr>
          </w:p>
        </w:tc>
        <w:tc>
          <w:tcPr>
            <w:tcW w:w="1090" w:type="dxa"/>
            <w:vAlign w:val="center"/>
          </w:tcPr>
          <w:p w14:paraId="491C9AF4" w14:textId="77777777" w:rsidR="00C10E6E" w:rsidRPr="00BE382D" w:rsidRDefault="00C10E6E" w:rsidP="00C10E6E">
            <w:pPr>
              <w:jc w:val="center"/>
              <w:rPr>
                <w:sz w:val="28"/>
              </w:rPr>
            </w:pPr>
            <w:r w:rsidRPr="00BE382D">
              <w:rPr>
                <w:sz w:val="28"/>
              </w:rPr>
              <w:t>план</w:t>
            </w:r>
          </w:p>
        </w:tc>
        <w:tc>
          <w:tcPr>
            <w:tcW w:w="1126" w:type="dxa"/>
            <w:vAlign w:val="center"/>
          </w:tcPr>
          <w:p w14:paraId="69715030" w14:textId="77777777" w:rsidR="00C10E6E" w:rsidRPr="00BE382D" w:rsidRDefault="00C10E6E" w:rsidP="00C10E6E">
            <w:pPr>
              <w:jc w:val="center"/>
              <w:rPr>
                <w:sz w:val="28"/>
              </w:rPr>
            </w:pPr>
            <w:r w:rsidRPr="00BE382D">
              <w:rPr>
                <w:sz w:val="28"/>
              </w:rPr>
              <w:t>план</w:t>
            </w:r>
          </w:p>
        </w:tc>
        <w:tc>
          <w:tcPr>
            <w:tcW w:w="1066" w:type="dxa"/>
            <w:vAlign w:val="center"/>
          </w:tcPr>
          <w:p w14:paraId="3B1E4191" w14:textId="77777777" w:rsidR="00C10E6E" w:rsidRPr="00BE382D" w:rsidRDefault="00C10E6E" w:rsidP="00C10E6E">
            <w:pPr>
              <w:jc w:val="center"/>
              <w:rPr>
                <w:sz w:val="28"/>
              </w:rPr>
            </w:pPr>
            <w:r w:rsidRPr="00BE382D">
              <w:rPr>
                <w:sz w:val="28"/>
              </w:rPr>
              <w:t>план</w:t>
            </w:r>
          </w:p>
        </w:tc>
        <w:tc>
          <w:tcPr>
            <w:tcW w:w="1234" w:type="dxa"/>
            <w:vAlign w:val="center"/>
          </w:tcPr>
          <w:p w14:paraId="12C62262" w14:textId="77777777" w:rsidR="00C10E6E" w:rsidRPr="00BE382D" w:rsidRDefault="00C10E6E" w:rsidP="00C10E6E">
            <w:pPr>
              <w:jc w:val="center"/>
              <w:rPr>
                <w:sz w:val="28"/>
              </w:rPr>
            </w:pPr>
            <w:r w:rsidRPr="00BE382D">
              <w:rPr>
                <w:sz w:val="28"/>
              </w:rPr>
              <w:t>расчет</w:t>
            </w:r>
          </w:p>
        </w:tc>
      </w:tr>
      <w:tr w:rsidR="00C10E6E" w:rsidRPr="00BE382D" w14:paraId="70500A38" w14:textId="77777777" w:rsidTr="00C10E6E">
        <w:trPr>
          <w:trHeight w:val="284"/>
        </w:trPr>
        <w:tc>
          <w:tcPr>
            <w:tcW w:w="10294" w:type="dxa"/>
            <w:gridSpan w:val="5"/>
            <w:vAlign w:val="center"/>
          </w:tcPr>
          <w:p w14:paraId="67EC5399" w14:textId="77777777" w:rsidR="00C10E6E" w:rsidRPr="00BE382D" w:rsidRDefault="00C10E6E" w:rsidP="00C10E6E">
            <w:pPr>
              <w:jc w:val="center"/>
              <w:rPr>
                <w:sz w:val="28"/>
              </w:rPr>
            </w:pPr>
            <w:r w:rsidRPr="00BE382D">
              <w:rPr>
                <w:sz w:val="28"/>
              </w:rPr>
              <w:t>по организации (в целом)</w:t>
            </w:r>
          </w:p>
        </w:tc>
      </w:tr>
      <w:tr w:rsidR="00C10E6E" w:rsidRPr="00BE382D" w14:paraId="69286176" w14:textId="77777777" w:rsidTr="00C10E6E">
        <w:trPr>
          <w:trHeight w:val="284"/>
        </w:trPr>
        <w:tc>
          <w:tcPr>
            <w:tcW w:w="5778" w:type="dxa"/>
          </w:tcPr>
          <w:p w14:paraId="49A4E6ED" w14:textId="77777777" w:rsidR="00C10E6E" w:rsidRPr="00BE382D" w:rsidRDefault="00C10E6E" w:rsidP="00C10E6E">
            <w:pPr>
              <w:rPr>
                <w:sz w:val="28"/>
              </w:rPr>
            </w:pPr>
            <w:r w:rsidRPr="00BE382D">
              <w:rPr>
                <w:sz w:val="28"/>
              </w:rPr>
              <w:t>Производство тепловой энергии, тыс. Гкал</w:t>
            </w:r>
          </w:p>
        </w:tc>
        <w:tc>
          <w:tcPr>
            <w:tcW w:w="1090" w:type="dxa"/>
            <w:vAlign w:val="center"/>
          </w:tcPr>
          <w:p w14:paraId="563BF12E" w14:textId="77777777" w:rsidR="00C10E6E" w:rsidRPr="00BE382D" w:rsidRDefault="00C10E6E" w:rsidP="00C10E6E">
            <w:pPr>
              <w:jc w:val="center"/>
              <w:rPr>
                <w:sz w:val="28"/>
              </w:rPr>
            </w:pPr>
            <w:r w:rsidRPr="00BE382D">
              <w:rPr>
                <w:sz w:val="28"/>
              </w:rPr>
              <w:t>114,97</w:t>
            </w:r>
          </w:p>
        </w:tc>
        <w:tc>
          <w:tcPr>
            <w:tcW w:w="1126" w:type="dxa"/>
            <w:vAlign w:val="center"/>
          </w:tcPr>
          <w:p w14:paraId="54A05ECE" w14:textId="77777777" w:rsidR="00C10E6E" w:rsidRPr="00BE382D" w:rsidRDefault="00C10E6E" w:rsidP="00C10E6E">
            <w:pPr>
              <w:jc w:val="center"/>
              <w:rPr>
                <w:sz w:val="28"/>
              </w:rPr>
            </w:pPr>
            <w:r w:rsidRPr="00BE382D">
              <w:rPr>
                <w:sz w:val="28"/>
              </w:rPr>
              <w:t>111,847</w:t>
            </w:r>
          </w:p>
        </w:tc>
        <w:tc>
          <w:tcPr>
            <w:tcW w:w="1066" w:type="dxa"/>
            <w:vAlign w:val="center"/>
          </w:tcPr>
          <w:p w14:paraId="2761F0A9" w14:textId="77777777" w:rsidR="00C10E6E" w:rsidRPr="0068630B" w:rsidRDefault="00C10E6E" w:rsidP="00C10E6E">
            <w:pPr>
              <w:jc w:val="center"/>
              <w:rPr>
                <w:sz w:val="28"/>
              </w:rPr>
            </w:pPr>
            <w:r w:rsidRPr="0068630B">
              <w:rPr>
                <w:sz w:val="28"/>
              </w:rPr>
              <w:t>36,468</w:t>
            </w:r>
          </w:p>
        </w:tc>
        <w:tc>
          <w:tcPr>
            <w:tcW w:w="1234" w:type="dxa"/>
            <w:vAlign w:val="center"/>
          </w:tcPr>
          <w:p w14:paraId="735A457A" w14:textId="77777777" w:rsidR="00C10E6E" w:rsidRPr="0068630B" w:rsidRDefault="00C10E6E" w:rsidP="00C10E6E">
            <w:pPr>
              <w:jc w:val="center"/>
              <w:rPr>
                <w:sz w:val="28"/>
              </w:rPr>
            </w:pPr>
            <w:r w:rsidRPr="0068630B">
              <w:rPr>
                <w:sz w:val="28"/>
              </w:rPr>
              <w:t>36,468</w:t>
            </w:r>
          </w:p>
        </w:tc>
      </w:tr>
      <w:tr w:rsidR="00C10E6E" w:rsidRPr="00BE382D" w14:paraId="431C79AF" w14:textId="77777777" w:rsidTr="00C10E6E">
        <w:trPr>
          <w:trHeight w:val="284"/>
        </w:trPr>
        <w:tc>
          <w:tcPr>
            <w:tcW w:w="5778" w:type="dxa"/>
          </w:tcPr>
          <w:p w14:paraId="4D2FEDB8" w14:textId="77777777" w:rsidR="00C10E6E" w:rsidRPr="00BE382D" w:rsidRDefault="00C10E6E" w:rsidP="00C10E6E">
            <w:pPr>
              <w:rPr>
                <w:sz w:val="28"/>
              </w:rPr>
            </w:pPr>
            <w:r w:rsidRPr="00BE382D">
              <w:rPr>
                <w:sz w:val="28"/>
              </w:rPr>
              <w:t xml:space="preserve">Отпуск  тепловой энергии, </w:t>
            </w:r>
            <w:proofErr w:type="spellStart"/>
            <w:r w:rsidRPr="00BE382D">
              <w:rPr>
                <w:sz w:val="28"/>
              </w:rPr>
              <w:t>тыс.Гкал</w:t>
            </w:r>
            <w:proofErr w:type="spellEnd"/>
          </w:p>
        </w:tc>
        <w:tc>
          <w:tcPr>
            <w:tcW w:w="1090" w:type="dxa"/>
            <w:vAlign w:val="center"/>
          </w:tcPr>
          <w:p w14:paraId="42BF7D5E" w14:textId="77777777" w:rsidR="00C10E6E" w:rsidRPr="00BE382D" w:rsidRDefault="00C10E6E" w:rsidP="00C10E6E">
            <w:pPr>
              <w:jc w:val="center"/>
              <w:rPr>
                <w:sz w:val="28"/>
              </w:rPr>
            </w:pPr>
            <w:r w:rsidRPr="00BE382D">
              <w:rPr>
                <w:sz w:val="28"/>
              </w:rPr>
              <w:t>110,91</w:t>
            </w:r>
          </w:p>
        </w:tc>
        <w:tc>
          <w:tcPr>
            <w:tcW w:w="1126" w:type="dxa"/>
            <w:vAlign w:val="center"/>
          </w:tcPr>
          <w:p w14:paraId="47394A9A" w14:textId="77777777" w:rsidR="00C10E6E" w:rsidRPr="00BE382D" w:rsidRDefault="00C10E6E" w:rsidP="00C10E6E">
            <w:pPr>
              <w:jc w:val="center"/>
              <w:rPr>
                <w:sz w:val="28"/>
              </w:rPr>
            </w:pPr>
            <w:r w:rsidRPr="00BE382D">
              <w:rPr>
                <w:sz w:val="28"/>
              </w:rPr>
              <w:t>110,023</w:t>
            </w:r>
          </w:p>
        </w:tc>
        <w:tc>
          <w:tcPr>
            <w:tcW w:w="1066" w:type="dxa"/>
            <w:vAlign w:val="center"/>
          </w:tcPr>
          <w:p w14:paraId="7BEFCC69" w14:textId="77777777" w:rsidR="00C10E6E" w:rsidRPr="0068630B" w:rsidRDefault="00C10E6E" w:rsidP="00C10E6E">
            <w:pPr>
              <w:jc w:val="center"/>
              <w:rPr>
                <w:sz w:val="28"/>
              </w:rPr>
            </w:pPr>
            <w:r w:rsidRPr="0068630B">
              <w:rPr>
                <w:sz w:val="28"/>
              </w:rPr>
              <w:t>34,907</w:t>
            </w:r>
          </w:p>
        </w:tc>
        <w:tc>
          <w:tcPr>
            <w:tcW w:w="1234" w:type="dxa"/>
            <w:vAlign w:val="center"/>
          </w:tcPr>
          <w:p w14:paraId="3981C983" w14:textId="77777777" w:rsidR="00C10E6E" w:rsidRPr="0068630B" w:rsidRDefault="00C10E6E" w:rsidP="00C10E6E">
            <w:pPr>
              <w:jc w:val="center"/>
              <w:rPr>
                <w:sz w:val="28"/>
              </w:rPr>
            </w:pPr>
            <w:r w:rsidRPr="0068630B">
              <w:rPr>
                <w:sz w:val="28"/>
              </w:rPr>
              <w:t>34,907</w:t>
            </w:r>
          </w:p>
        </w:tc>
      </w:tr>
      <w:tr w:rsidR="00C10E6E" w:rsidRPr="00BE382D" w14:paraId="7DCF6515" w14:textId="77777777" w:rsidTr="00C10E6E">
        <w:trPr>
          <w:trHeight w:val="284"/>
        </w:trPr>
        <w:tc>
          <w:tcPr>
            <w:tcW w:w="5778" w:type="dxa"/>
          </w:tcPr>
          <w:p w14:paraId="36751946" w14:textId="77777777" w:rsidR="00C10E6E" w:rsidRPr="00BE382D" w:rsidRDefault="00C10E6E" w:rsidP="00C10E6E">
            <w:pPr>
              <w:rPr>
                <w:sz w:val="28"/>
              </w:rPr>
            </w:pPr>
            <w:r w:rsidRPr="00BE382D">
              <w:rPr>
                <w:sz w:val="28"/>
              </w:rPr>
              <w:t xml:space="preserve">Средневзвешенный норматив удельного расхода топлива на производство тепловой энергии, кг </w:t>
            </w:r>
            <w:proofErr w:type="spellStart"/>
            <w:r w:rsidRPr="00BE382D">
              <w:rPr>
                <w:sz w:val="28"/>
              </w:rPr>
              <w:t>у.т</w:t>
            </w:r>
            <w:proofErr w:type="spellEnd"/>
            <w:r w:rsidRPr="00BE382D">
              <w:rPr>
                <w:sz w:val="28"/>
              </w:rPr>
              <w:t>./Гкал</w:t>
            </w:r>
          </w:p>
        </w:tc>
        <w:tc>
          <w:tcPr>
            <w:tcW w:w="1090" w:type="dxa"/>
            <w:vAlign w:val="center"/>
          </w:tcPr>
          <w:p w14:paraId="45575F15" w14:textId="77777777" w:rsidR="00C10E6E" w:rsidRPr="00BE382D" w:rsidRDefault="00C10E6E" w:rsidP="00C10E6E">
            <w:pPr>
              <w:jc w:val="center"/>
              <w:rPr>
                <w:sz w:val="28"/>
              </w:rPr>
            </w:pPr>
            <w:r w:rsidRPr="00BE382D">
              <w:rPr>
                <w:sz w:val="28"/>
              </w:rPr>
              <w:t>190,00</w:t>
            </w:r>
          </w:p>
        </w:tc>
        <w:tc>
          <w:tcPr>
            <w:tcW w:w="1126" w:type="dxa"/>
            <w:vAlign w:val="center"/>
          </w:tcPr>
          <w:p w14:paraId="43E77B80" w14:textId="77777777" w:rsidR="00C10E6E" w:rsidRPr="00BE382D" w:rsidRDefault="00C10E6E" w:rsidP="00C10E6E">
            <w:pPr>
              <w:jc w:val="center"/>
              <w:rPr>
                <w:sz w:val="28"/>
              </w:rPr>
            </w:pPr>
            <w:r w:rsidRPr="00BE382D">
              <w:rPr>
                <w:sz w:val="28"/>
              </w:rPr>
              <w:t>176,1</w:t>
            </w:r>
          </w:p>
        </w:tc>
        <w:tc>
          <w:tcPr>
            <w:tcW w:w="1066" w:type="dxa"/>
            <w:vAlign w:val="center"/>
          </w:tcPr>
          <w:p w14:paraId="2279B34C" w14:textId="77777777" w:rsidR="00C10E6E" w:rsidRPr="0068630B" w:rsidRDefault="00C10E6E" w:rsidP="00C10E6E">
            <w:pPr>
              <w:jc w:val="center"/>
              <w:rPr>
                <w:sz w:val="28"/>
              </w:rPr>
            </w:pPr>
            <w:r w:rsidRPr="0068630B">
              <w:rPr>
                <w:sz w:val="28"/>
              </w:rPr>
              <w:t>179,9</w:t>
            </w:r>
          </w:p>
        </w:tc>
        <w:tc>
          <w:tcPr>
            <w:tcW w:w="1234" w:type="dxa"/>
            <w:vAlign w:val="center"/>
          </w:tcPr>
          <w:p w14:paraId="31E01D43" w14:textId="77777777" w:rsidR="00C10E6E" w:rsidRPr="0068630B" w:rsidRDefault="00C10E6E" w:rsidP="00C10E6E">
            <w:pPr>
              <w:jc w:val="center"/>
              <w:rPr>
                <w:sz w:val="28"/>
              </w:rPr>
            </w:pPr>
            <w:r w:rsidRPr="0068630B">
              <w:rPr>
                <w:sz w:val="28"/>
              </w:rPr>
              <w:t>179,9</w:t>
            </w:r>
          </w:p>
        </w:tc>
      </w:tr>
      <w:tr w:rsidR="00C10E6E" w:rsidRPr="00BE382D" w14:paraId="7F30AFCA" w14:textId="77777777" w:rsidTr="00C10E6E">
        <w:trPr>
          <w:trHeight w:val="284"/>
        </w:trPr>
        <w:tc>
          <w:tcPr>
            <w:tcW w:w="5778" w:type="dxa"/>
          </w:tcPr>
          <w:p w14:paraId="1865DD5A" w14:textId="77777777" w:rsidR="00C10E6E" w:rsidRPr="00BE382D" w:rsidRDefault="00C10E6E" w:rsidP="00C10E6E">
            <w:pPr>
              <w:rPr>
                <w:sz w:val="28"/>
              </w:rPr>
            </w:pPr>
            <w:r w:rsidRPr="00BE382D">
              <w:rPr>
                <w:sz w:val="28"/>
              </w:rPr>
              <w:t>Расход тепловой энергии на собственные нужды, тыс. Гкал</w:t>
            </w:r>
          </w:p>
        </w:tc>
        <w:tc>
          <w:tcPr>
            <w:tcW w:w="1090" w:type="dxa"/>
            <w:vAlign w:val="center"/>
          </w:tcPr>
          <w:p w14:paraId="16E98FF4" w14:textId="77777777" w:rsidR="00C10E6E" w:rsidRPr="00BE382D" w:rsidRDefault="00C10E6E" w:rsidP="00C10E6E">
            <w:pPr>
              <w:jc w:val="center"/>
              <w:rPr>
                <w:sz w:val="28"/>
              </w:rPr>
            </w:pPr>
            <w:r w:rsidRPr="00BE382D">
              <w:rPr>
                <w:sz w:val="28"/>
              </w:rPr>
              <w:t>4,07</w:t>
            </w:r>
          </w:p>
        </w:tc>
        <w:tc>
          <w:tcPr>
            <w:tcW w:w="1126" w:type="dxa"/>
            <w:vAlign w:val="center"/>
          </w:tcPr>
          <w:p w14:paraId="19443758" w14:textId="77777777" w:rsidR="00C10E6E" w:rsidRPr="00BE382D" w:rsidRDefault="00C10E6E" w:rsidP="00C10E6E">
            <w:pPr>
              <w:jc w:val="center"/>
              <w:rPr>
                <w:sz w:val="28"/>
              </w:rPr>
            </w:pPr>
            <w:r w:rsidRPr="00BE382D">
              <w:rPr>
                <w:sz w:val="28"/>
              </w:rPr>
              <w:t>1,824</w:t>
            </w:r>
          </w:p>
        </w:tc>
        <w:tc>
          <w:tcPr>
            <w:tcW w:w="1066" w:type="dxa"/>
            <w:vAlign w:val="center"/>
          </w:tcPr>
          <w:p w14:paraId="690BEB2E" w14:textId="77777777" w:rsidR="00C10E6E" w:rsidRPr="0068630B" w:rsidRDefault="00C10E6E" w:rsidP="00C10E6E">
            <w:pPr>
              <w:jc w:val="center"/>
              <w:rPr>
                <w:sz w:val="28"/>
              </w:rPr>
            </w:pPr>
            <w:r w:rsidRPr="0068630B">
              <w:rPr>
                <w:sz w:val="28"/>
              </w:rPr>
              <w:t>1,6</w:t>
            </w:r>
          </w:p>
        </w:tc>
        <w:tc>
          <w:tcPr>
            <w:tcW w:w="1234" w:type="dxa"/>
            <w:vAlign w:val="center"/>
          </w:tcPr>
          <w:p w14:paraId="094A371B" w14:textId="77777777" w:rsidR="00C10E6E" w:rsidRPr="0068630B" w:rsidRDefault="00C10E6E" w:rsidP="00C10E6E">
            <w:pPr>
              <w:jc w:val="center"/>
              <w:rPr>
                <w:sz w:val="28"/>
              </w:rPr>
            </w:pPr>
            <w:r w:rsidRPr="0068630B">
              <w:rPr>
                <w:sz w:val="28"/>
              </w:rPr>
              <w:t>1,6</w:t>
            </w:r>
          </w:p>
        </w:tc>
      </w:tr>
      <w:tr w:rsidR="00C10E6E" w:rsidRPr="00BE382D" w14:paraId="60C6227D" w14:textId="77777777" w:rsidTr="00C10E6E">
        <w:trPr>
          <w:trHeight w:val="284"/>
        </w:trPr>
        <w:tc>
          <w:tcPr>
            <w:tcW w:w="5778" w:type="dxa"/>
          </w:tcPr>
          <w:p w14:paraId="09D4E64D" w14:textId="77777777" w:rsidR="00C10E6E" w:rsidRPr="00BE382D" w:rsidRDefault="00C10E6E" w:rsidP="00C10E6E">
            <w:pPr>
              <w:rPr>
                <w:sz w:val="28"/>
              </w:rPr>
            </w:pPr>
            <w:r w:rsidRPr="00BE382D">
              <w:rPr>
                <w:sz w:val="28"/>
              </w:rPr>
              <w:t>Расход тепловой энергии на собственные нужды, %</w:t>
            </w:r>
          </w:p>
        </w:tc>
        <w:tc>
          <w:tcPr>
            <w:tcW w:w="1090" w:type="dxa"/>
            <w:vAlign w:val="center"/>
          </w:tcPr>
          <w:p w14:paraId="4793CCA6" w14:textId="77777777" w:rsidR="00C10E6E" w:rsidRPr="00BE382D" w:rsidRDefault="00C10E6E" w:rsidP="00C10E6E">
            <w:pPr>
              <w:jc w:val="center"/>
              <w:rPr>
                <w:sz w:val="28"/>
              </w:rPr>
            </w:pPr>
            <w:r w:rsidRPr="00BE382D">
              <w:rPr>
                <w:sz w:val="28"/>
              </w:rPr>
              <w:t>3,54</w:t>
            </w:r>
          </w:p>
        </w:tc>
        <w:tc>
          <w:tcPr>
            <w:tcW w:w="1126" w:type="dxa"/>
            <w:vAlign w:val="center"/>
          </w:tcPr>
          <w:p w14:paraId="0C1ECA62" w14:textId="77777777" w:rsidR="00C10E6E" w:rsidRPr="00BE382D" w:rsidRDefault="00C10E6E" w:rsidP="00C10E6E">
            <w:pPr>
              <w:jc w:val="center"/>
              <w:rPr>
                <w:sz w:val="28"/>
              </w:rPr>
            </w:pPr>
            <w:r w:rsidRPr="00BE382D">
              <w:rPr>
                <w:sz w:val="28"/>
              </w:rPr>
              <w:t>1,631</w:t>
            </w:r>
          </w:p>
        </w:tc>
        <w:tc>
          <w:tcPr>
            <w:tcW w:w="1066" w:type="dxa"/>
            <w:vAlign w:val="center"/>
          </w:tcPr>
          <w:p w14:paraId="1446CF6C" w14:textId="77777777" w:rsidR="00C10E6E" w:rsidRPr="0068630B" w:rsidRDefault="00C10E6E" w:rsidP="00C10E6E">
            <w:pPr>
              <w:jc w:val="center"/>
              <w:rPr>
                <w:sz w:val="28"/>
              </w:rPr>
            </w:pPr>
            <w:r w:rsidRPr="0068630B">
              <w:rPr>
                <w:sz w:val="28"/>
              </w:rPr>
              <w:t>4,281</w:t>
            </w:r>
          </w:p>
        </w:tc>
        <w:tc>
          <w:tcPr>
            <w:tcW w:w="1234" w:type="dxa"/>
            <w:vAlign w:val="center"/>
          </w:tcPr>
          <w:p w14:paraId="7B901016" w14:textId="77777777" w:rsidR="00C10E6E" w:rsidRPr="0068630B" w:rsidRDefault="00C10E6E" w:rsidP="00C10E6E">
            <w:pPr>
              <w:jc w:val="center"/>
              <w:rPr>
                <w:sz w:val="28"/>
              </w:rPr>
            </w:pPr>
            <w:r w:rsidRPr="0068630B">
              <w:rPr>
                <w:sz w:val="28"/>
              </w:rPr>
              <w:t>4,281</w:t>
            </w:r>
          </w:p>
        </w:tc>
      </w:tr>
      <w:tr w:rsidR="00C10E6E" w:rsidRPr="00BE382D" w14:paraId="3F43B902" w14:textId="77777777" w:rsidTr="00C10E6E">
        <w:trPr>
          <w:trHeight w:val="284"/>
        </w:trPr>
        <w:tc>
          <w:tcPr>
            <w:tcW w:w="5778" w:type="dxa"/>
          </w:tcPr>
          <w:p w14:paraId="2C25F10D" w14:textId="77777777" w:rsidR="00C10E6E" w:rsidRPr="00BE382D" w:rsidRDefault="00C10E6E" w:rsidP="00C10E6E">
            <w:pPr>
              <w:rPr>
                <w:sz w:val="28"/>
              </w:rPr>
            </w:pPr>
            <w:r w:rsidRPr="00BE382D">
              <w:rPr>
                <w:sz w:val="28"/>
              </w:rPr>
              <w:t xml:space="preserve">Норматив удельного расхода топлива на отпущенную тепловую энергию, кг </w:t>
            </w:r>
            <w:proofErr w:type="spellStart"/>
            <w:r w:rsidRPr="00BE382D">
              <w:rPr>
                <w:sz w:val="28"/>
              </w:rPr>
              <w:t>у.т</w:t>
            </w:r>
            <w:proofErr w:type="spellEnd"/>
            <w:r w:rsidRPr="00BE382D">
              <w:rPr>
                <w:sz w:val="28"/>
              </w:rPr>
              <w:t>./Гкал</w:t>
            </w:r>
          </w:p>
        </w:tc>
        <w:tc>
          <w:tcPr>
            <w:tcW w:w="1090" w:type="dxa"/>
            <w:vAlign w:val="center"/>
          </w:tcPr>
          <w:p w14:paraId="469D38D1" w14:textId="77777777" w:rsidR="00C10E6E" w:rsidRPr="00BE382D" w:rsidRDefault="00C10E6E" w:rsidP="00C10E6E">
            <w:pPr>
              <w:jc w:val="center"/>
              <w:rPr>
                <w:sz w:val="28"/>
              </w:rPr>
            </w:pPr>
            <w:r w:rsidRPr="00BE382D">
              <w:rPr>
                <w:sz w:val="28"/>
              </w:rPr>
              <w:t>196,97</w:t>
            </w:r>
          </w:p>
        </w:tc>
        <w:tc>
          <w:tcPr>
            <w:tcW w:w="1126" w:type="dxa"/>
            <w:vAlign w:val="center"/>
          </w:tcPr>
          <w:p w14:paraId="18999381" w14:textId="77777777" w:rsidR="00C10E6E" w:rsidRPr="00BE382D" w:rsidRDefault="00C10E6E" w:rsidP="00C10E6E">
            <w:pPr>
              <w:jc w:val="center"/>
              <w:rPr>
                <w:sz w:val="28"/>
              </w:rPr>
            </w:pPr>
            <w:r w:rsidRPr="00BE382D">
              <w:rPr>
                <w:sz w:val="28"/>
              </w:rPr>
              <w:t>179,1</w:t>
            </w:r>
          </w:p>
        </w:tc>
        <w:tc>
          <w:tcPr>
            <w:tcW w:w="1066" w:type="dxa"/>
            <w:vAlign w:val="center"/>
          </w:tcPr>
          <w:p w14:paraId="56BC6CB7" w14:textId="77777777" w:rsidR="00C10E6E" w:rsidRPr="0068630B" w:rsidRDefault="00C10E6E" w:rsidP="00C10E6E">
            <w:pPr>
              <w:jc w:val="center"/>
              <w:rPr>
                <w:sz w:val="28"/>
              </w:rPr>
            </w:pPr>
            <w:r>
              <w:rPr>
                <w:sz w:val="28"/>
              </w:rPr>
              <w:t>189,8*</w:t>
            </w:r>
          </w:p>
        </w:tc>
        <w:tc>
          <w:tcPr>
            <w:tcW w:w="1234" w:type="dxa"/>
            <w:vAlign w:val="center"/>
          </w:tcPr>
          <w:p w14:paraId="15A392CE" w14:textId="77777777" w:rsidR="00C10E6E" w:rsidRPr="0068630B" w:rsidRDefault="00C10E6E" w:rsidP="00C10E6E">
            <w:pPr>
              <w:jc w:val="center"/>
              <w:rPr>
                <w:sz w:val="28"/>
              </w:rPr>
            </w:pPr>
            <w:r>
              <w:rPr>
                <w:sz w:val="28"/>
              </w:rPr>
              <w:t>189,8</w:t>
            </w:r>
          </w:p>
        </w:tc>
      </w:tr>
    </w:tbl>
    <w:p w14:paraId="241D6934" w14:textId="77777777" w:rsidR="00C10E6E" w:rsidRPr="007138B9" w:rsidRDefault="00C10E6E" w:rsidP="00C10E6E">
      <w:pPr>
        <w:ind w:firstLine="720"/>
        <w:jc w:val="both"/>
        <w:rPr>
          <w:sz w:val="22"/>
          <w:szCs w:val="28"/>
        </w:rPr>
      </w:pPr>
      <w:r w:rsidRPr="007138B9">
        <w:rPr>
          <w:sz w:val="22"/>
          <w:szCs w:val="28"/>
        </w:rPr>
        <w:t>* Рост удельного расхода топлива обусловлен исключением из расчетов следующих котельных:</w:t>
      </w:r>
    </w:p>
    <w:p w14:paraId="1759C3D0" w14:textId="77777777" w:rsidR="00C10E6E" w:rsidRPr="007138B9" w:rsidRDefault="00C10E6E" w:rsidP="00C10E6E">
      <w:pPr>
        <w:ind w:firstLine="720"/>
        <w:jc w:val="both"/>
        <w:rPr>
          <w:sz w:val="22"/>
          <w:szCs w:val="28"/>
        </w:rPr>
      </w:pPr>
      <w:r w:rsidRPr="007138B9">
        <w:rPr>
          <w:sz w:val="22"/>
          <w:szCs w:val="28"/>
        </w:rPr>
        <w:t>Котельная на ст. Новокузнецк-Восточный;</w:t>
      </w:r>
    </w:p>
    <w:p w14:paraId="69B9C6D2" w14:textId="77777777" w:rsidR="00C10E6E" w:rsidRPr="007138B9" w:rsidRDefault="00C10E6E" w:rsidP="00C10E6E">
      <w:pPr>
        <w:ind w:firstLine="720"/>
        <w:jc w:val="both"/>
        <w:rPr>
          <w:sz w:val="22"/>
          <w:szCs w:val="28"/>
        </w:rPr>
      </w:pPr>
      <w:r w:rsidRPr="007138B9">
        <w:rPr>
          <w:sz w:val="22"/>
          <w:szCs w:val="28"/>
        </w:rPr>
        <w:t xml:space="preserve">Котельная МППВ ст. </w:t>
      </w:r>
      <w:proofErr w:type="spellStart"/>
      <w:r w:rsidRPr="007138B9">
        <w:rPr>
          <w:sz w:val="22"/>
          <w:szCs w:val="28"/>
        </w:rPr>
        <w:t>Трудармейская</w:t>
      </w:r>
      <w:proofErr w:type="spellEnd"/>
      <w:r w:rsidRPr="007138B9">
        <w:rPr>
          <w:sz w:val="22"/>
          <w:szCs w:val="28"/>
        </w:rPr>
        <w:t>;</w:t>
      </w:r>
    </w:p>
    <w:p w14:paraId="170D5257" w14:textId="77777777" w:rsidR="00C10E6E" w:rsidRPr="007138B9" w:rsidRDefault="00C10E6E" w:rsidP="00C10E6E">
      <w:pPr>
        <w:ind w:firstLine="720"/>
        <w:jc w:val="both"/>
        <w:rPr>
          <w:sz w:val="22"/>
          <w:szCs w:val="28"/>
        </w:rPr>
      </w:pPr>
      <w:r w:rsidRPr="007138B9">
        <w:rPr>
          <w:sz w:val="22"/>
          <w:szCs w:val="28"/>
        </w:rPr>
        <w:t>Котельная Вагонного депо ст. Белово;</w:t>
      </w:r>
    </w:p>
    <w:p w14:paraId="751C843B" w14:textId="77777777" w:rsidR="00C10E6E" w:rsidRPr="007138B9" w:rsidRDefault="00C10E6E" w:rsidP="00C10E6E">
      <w:pPr>
        <w:ind w:firstLine="720"/>
        <w:jc w:val="both"/>
        <w:rPr>
          <w:sz w:val="22"/>
          <w:szCs w:val="28"/>
        </w:rPr>
      </w:pPr>
      <w:r w:rsidRPr="007138B9">
        <w:rPr>
          <w:sz w:val="22"/>
          <w:szCs w:val="28"/>
        </w:rPr>
        <w:t xml:space="preserve">Котельная ж/д больницы ст. Новокузнецк п. </w:t>
      </w:r>
      <w:proofErr w:type="spellStart"/>
      <w:r w:rsidRPr="007138B9">
        <w:rPr>
          <w:sz w:val="22"/>
          <w:szCs w:val="28"/>
        </w:rPr>
        <w:t>Точилино</w:t>
      </w:r>
      <w:proofErr w:type="spellEnd"/>
      <w:r w:rsidRPr="007138B9">
        <w:rPr>
          <w:sz w:val="22"/>
          <w:szCs w:val="28"/>
        </w:rPr>
        <w:t>.</w:t>
      </w:r>
    </w:p>
    <w:p w14:paraId="6209C737" w14:textId="77777777" w:rsidR="00C10E6E" w:rsidRPr="007138B9" w:rsidRDefault="00C10E6E" w:rsidP="00C10E6E">
      <w:pPr>
        <w:ind w:firstLine="720"/>
        <w:jc w:val="both"/>
        <w:rPr>
          <w:sz w:val="22"/>
          <w:szCs w:val="28"/>
        </w:rPr>
      </w:pPr>
      <w:r w:rsidRPr="007138B9">
        <w:rPr>
          <w:sz w:val="22"/>
          <w:szCs w:val="28"/>
        </w:rPr>
        <w:t xml:space="preserve">Кроме того, на </w:t>
      </w:r>
      <w:r w:rsidRPr="007138B9">
        <w:rPr>
          <w:color w:val="000000"/>
          <w:sz w:val="22"/>
          <w:szCs w:val="28"/>
        </w:rPr>
        <w:t xml:space="preserve">ст. </w:t>
      </w:r>
      <w:proofErr w:type="spellStart"/>
      <w:r w:rsidRPr="007138B9">
        <w:rPr>
          <w:color w:val="000000"/>
          <w:sz w:val="22"/>
          <w:szCs w:val="28"/>
        </w:rPr>
        <w:t>Абагур</w:t>
      </w:r>
      <w:proofErr w:type="spellEnd"/>
      <w:r w:rsidRPr="007138B9">
        <w:rPr>
          <w:color w:val="000000"/>
          <w:sz w:val="22"/>
          <w:szCs w:val="28"/>
        </w:rPr>
        <w:t xml:space="preserve"> – Лесной установили </w:t>
      </w:r>
      <w:proofErr w:type="spellStart"/>
      <w:r w:rsidRPr="007138B9">
        <w:rPr>
          <w:color w:val="000000"/>
          <w:sz w:val="22"/>
          <w:szCs w:val="28"/>
        </w:rPr>
        <w:t>блочно</w:t>
      </w:r>
      <w:proofErr w:type="spellEnd"/>
      <w:r w:rsidRPr="007138B9">
        <w:rPr>
          <w:color w:val="000000"/>
          <w:sz w:val="22"/>
          <w:szCs w:val="28"/>
        </w:rPr>
        <w:t>-модульную котельную, работающую на буром угле.</w:t>
      </w:r>
    </w:p>
    <w:p w14:paraId="2C2C6585" w14:textId="77777777" w:rsidR="00C10E6E" w:rsidRPr="003B53CE" w:rsidRDefault="00C10E6E" w:rsidP="00C10E6E">
      <w:pPr>
        <w:ind w:firstLine="720"/>
        <w:jc w:val="both"/>
        <w:rPr>
          <w:sz w:val="28"/>
          <w:szCs w:val="28"/>
        </w:rPr>
      </w:pPr>
      <w:r w:rsidRPr="003B53CE">
        <w:rPr>
          <w:sz w:val="28"/>
          <w:szCs w:val="28"/>
        </w:rPr>
        <w:t xml:space="preserve">На основании заявки, расчетно-обосновывающих материалов, экспертного заключения, представленных Предприятием, в соответствии основами ценообразования в сфере теплоснабжения, утвержденными постановлением Правительства РФ от 22.10.2012 №1075, Федеральным законом от 27 июля 2010 г. №190-ФЗ «О теплоснабжении», Законом Кемеровской области от 28.06.2010 №70-ОЗ (ред. от 14.12.2010) «О разграничении полномочий между органами государственной власти Кемеровской области в сфере жилищно-коммунального комплекса», рекомендую правлению </w:t>
      </w:r>
      <w:r>
        <w:rPr>
          <w:sz w:val="28"/>
          <w:szCs w:val="28"/>
        </w:rPr>
        <w:t>Р</w:t>
      </w:r>
      <w:r w:rsidRPr="003B53CE">
        <w:rPr>
          <w:sz w:val="28"/>
          <w:szCs w:val="28"/>
        </w:rPr>
        <w:t xml:space="preserve">егиональной энергетической комиссии </w:t>
      </w:r>
      <w:r>
        <w:rPr>
          <w:sz w:val="28"/>
          <w:szCs w:val="28"/>
        </w:rPr>
        <w:t>Кузбасса</w:t>
      </w:r>
      <w:r w:rsidRPr="003B53CE">
        <w:rPr>
          <w:sz w:val="28"/>
          <w:szCs w:val="28"/>
        </w:rPr>
        <w:t xml:space="preserve"> утвердить прилагаемые нормативы удельного расхода топлива на отпущенную тепловую энергию  на </w:t>
      </w:r>
      <w:r>
        <w:rPr>
          <w:sz w:val="28"/>
          <w:szCs w:val="28"/>
        </w:rPr>
        <w:t>2021</w:t>
      </w:r>
      <w:r w:rsidRPr="003B53CE">
        <w:rPr>
          <w:sz w:val="28"/>
          <w:szCs w:val="28"/>
        </w:rPr>
        <w:t xml:space="preserve"> год.</w:t>
      </w:r>
    </w:p>
    <w:p w14:paraId="3E3F5F4E" w14:textId="77777777" w:rsidR="00C10E6E" w:rsidRDefault="00C10E6E" w:rsidP="00C10E6E">
      <w:pPr>
        <w:ind w:firstLine="720"/>
        <w:jc w:val="both"/>
        <w:rPr>
          <w:sz w:val="28"/>
          <w:szCs w:val="28"/>
        </w:rPr>
      </w:pPr>
    </w:p>
    <w:p w14:paraId="203811D3" w14:textId="77777777" w:rsidR="00C10E6E" w:rsidRPr="003B53CE" w:rsidRDefault="00C10E6E" w:rsidP="00C10E6E">
      <w:pPr>
        <w:pStyle w:val="affffffb"/>
        <w:rPr>
          <w:sz w:val="28"/>
          <w:szCs w:val="28"/>
        </w:rPr>
      </w:pPr>
      <w:r w:rsidRPr="003B53CE">
        <w:rPr>
          <w:sz w:val="28"/>
          <w:szCs w:val="28"/>
        </w:rPr>
        <w:t>Предложение</w:t>
      </w:r>
      <w:r>
        <w:rPr>
          <w:sz w:val="28"/>
          <w:szCs w:val="28"/>
        </w:rPr>
        <w:t xml:space="preserve"> </w:t>
      </w:r>
      <w:r w:rsidRPr="003B53CE">
        <w:rPr>
          <w:bCs w:val="0"/>
          <w:sz w:val="28"/>
          <w:szCs w:val="28"/>
        </w:rPr>
        <w:t>по утверждению нормативов удельных расходов топлива на  отпущенную тепловую энергию от котельных на 20</w:t>
      </w:r>
      <w:r>
        <w:rPr>
          <w:bCs w:val="0"/>
          <w:sz w:val="28"/>
          <w:szCs w:val="28"/>
        </w:rPr>
        <w:t>21</w:t>
      </w:r>
      <w:r w:rsidRPr="003B53CE">
        <w:rPr>
          <w:bCs w:val="0"/>
          <w:sz w:val="28"/>
          <w:szCs w:val="28"/>
        </w:rPr>
        <w:t xml:space="preserve"> год</w:t>
      </w:r>
    </w:p>
    <w:p w14:paraId="22108101" w14:textId="77777777" w:rsidR="00C10E6E" w:rsidRDefault="00C10E6E" w:rsidP="00C10E6E">
      <w:pPr>
        <w:pStyle w:val="afb"/>
        <w:jc w:val="both"/>
        <w:rPr>
          <w:b/>
          <w:bCs/>
        </w:rPr>
      </w:pPr>
    </w:p>
    <w:tbl>
      <w:tblPr>
        <w:tblW w:w="10207"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709"/>
        <w:gridCol w:w="4395"/>
        <w:gridCol w:w="2126"/>
        <w:gridCol w:w="2977"/>
      </w:tblGrid>
      <w:tr w:rsidR="00C10E6E" w:rsidRPr="00BB7CA3" w14:paraId="3BF53F00" w14:textId="77777777" w:rsidTr="00C10E6E">
        <w:trPr>
          <w:trHeight w:val="1455"/>
        </w:trPr>
        <w:tc>
          <w:tcPr>
            <w:tcW w:w="709" w:type="dxa"/>
            <w:shd w:val="clear" w:color="auto" w:fill="FFFFFF"/>
            <w:tcMar>
              <w:left w:w="57" w:type="dxa"/>
              <w:right w:w="57" w:type="dxa"/>
            </w:tcMar>
            <w:vAlign w:val="center"/>
          </w:tcPr>
          <w:p w14:paraId="6E31C36D" w14:textId="77777777" w:rsidR="00C10E6E" w:rsidRPr="00BB7CA3" w:rsidRDefault="00C10E6E" w:rsidP="00C10E6E">
            <w:pPr>
              <w:jc w:val="center"/>
              <w:rPr>
                <w:sz w:val="28"/>
                <w:szCs w:val="28"/>
              </w:rPr>
            </w:pPr>
            <w:r w:rsidRPr="00BB7CA3">
              <w:rPr>
                <w:sz w:val="28"/>
                <w:szCs w:val="28"/>
              </w:rPr>
              <w:lastRenderedPageBreak/>
              <w:t>№ п/п</w:t>
            </w:r>
          </w:p>
        </w:tc>
        <w:tc>
          <w:tcPr>
            <w:tcW w:w="4395" w:type="dxa"/>
            <w:shd w:val="clear" w:color="auto" w:fill="FFFFFF"/>
            <w:tcMar>
              <w:left w:w="57" w:type="dxa"/>
              <w:right w:w="57" w:type="dxa"/>
            </w:tcMar>
            <w:vAlign w:val="center"/>
          </w:tcPr>
          <w:p w14:paraId="0623120E" w14:textId="77777777" w:rsidR="00C10E6E" w:rsidRPr="00BB7CA3" w:rsidRDefault="00C10E6E" w:rsidP="00C10E6E">
            <w:pPr>
              <w:jc w:val="center"/>
              <w:rPr>
                <w:sz w:val="28"/>
                <w:szCs w:val="28"/>
              </w:rPr>
            </w:pPr>
            <w:r w:rsidRPr="00BB7CA3">
              <w:rPr>
                <w:sz w:val="28"/>
                <w:szCs w:val="28"/>
              </w:rPr>
              <w:t>Наименование регулируемой организации</w:t>
            </w:r>
          </w:p>
        </w:tc>
        <w:tc>
          <w:tcPr>
            <w:tcW w:w="2126" w:type="dxa"/>
            <w:shd w:val="clear" w:color="auto" w:fill="FFFFFF"/>
            <w:vAlign w:val="center"/>
          </w:tcPr>
          <w:p w14:paraId="0A785478" w14:textId="77777777" w:rsidR="00C10E6E" w:rsidRPr="00BB7CA3" w:rsidRDefault="00C10E6E" w:rsidP="00C10E6E">
            <w:pPr>
              <w:jc w:val="center"/>
              <w:rPr>
                <w:sz w:val="28"/>
                <w:szCs w:val="28"/>
              </w:rPr>
            </w:pPr>
            <w:r w:rsidRPr="00EC7F2E">
              <w:rPr>
                <w:sz w:val="28"/>
                <w:szCs w:val="28"/>
              </w:rPr>
              <w:t>Вид топлива</w:t>
            </w:r>
          </w:p>
        </w:tc>
        <w:tc>
          <w:tcPr>
            <w:tcW w:w="2977" w:type="dxa"/>
            <w:shd w:val="clear" w:color="auto" w:fill="FFFFFF"/>
            <w:tcMar>
              <w:left w:w="57" w:type="dxa"/>
              <w:right w:w="57" w:type="dxa"/>
            </w:tcMar>
            <w:vAlign w:val="center"/>
          </w:tcPr>
          <w:p w14:paraId="454D279B" w14:textId="77777777" w:rsidR="00C10E6E" w:rsidRPr="00BB7CA3" w:rsidRDefault="00C10E6E" w:rsidP="00C10E6E">
            <w:pPr>
              <w:jc w:val="center"/>
              <w:rPr>
                <w:sz w:val="28"/>
                <w:szCs w:val="28"/>
              </w:rPr>
            </w:pPr>
            <w:r w:rsidRPr="00BB7CA3">
              <w:rPr>
                <w:sz w:val="28"/>
                <w:szCs w:val="28"/>
              </w:rPr>
              <w:t xml:space="preserve">Нормативы удельного расхода топлива при производстве тепловой энергии, кг </w:t>
            </w:r>
            <w:proofErr w:type="spellStart"/>
            <w:r w:rsidRPr="00BB7CA3">
              <w:rPr>
                <w:sz w:val="28"/>
                <w:szCs w:val="28"/>
              </w:rPr>
              <w:t>у.т</w:t>
            </w:r>
            <w:proofErr w:type="spellEnd"/>
            <w:r w:rsidRPr="00BB7CA3">
              <w:rPr>
                <w:sz w:val="28"/>
                <w:szCs w:val="28"/>
              </w:rPr>
              <w:t>./Гкал</w:t>
            </w:r>
          </w:p>
        </w:tc>
      </w:tr>
      <w:tr w:rsidR="00C10E6E" w:rsidRPr="00BB7CA3" w14:paraId="0D045C29" w14:textId="77777777" w:rsidTr="00C10E6E">
        <w:trPr>
          <w:trHeight w:val="1260"/>
        </w:trPr>
        <w:tc>
          <w:tcPr>
            <w:tcW w:w="709" w:type="dxa"/>
            <w:vMerge w:val="restart"/>
            <w:shd w:val="clear" w:color="auto" w:fill="FFFFFF"/>
            <w:tcMar>
              <w:left w:w="57" w:type="dxa"/>
              <w:right w:w="57" w:type="dxa"/>
            </w:tcMar>
            <w:vAlign w:val="center"/>
          </w:tcPr>
          <w:p w14:paraId="4A7EA6BC" w14:textId="77777777" w:rsidR="00C10E6E" w:rsidRPr="00BB7CA3" w:rsidRDefault="00C10E6E" w:rsidP="00C10E6E">
            <w:pPr>
              <w:jc w:val="center"/>
              <w:rPr>
                <w:sz w:val="28"/>
                <w:szCs w:val="28"/>
              </w:rPr>
            </w:pPr>
            <w:r>
              <w:rPr>
                <w:sz w:val="28"/>
                <w:szCs w:val="28"/>
              </w:rPr>
              <w:t>1</w:t>
            </w:r>
          </w:p>
        </w:tc>
        <w:tc>
          <w:tcPr>
            <w:tcW w:w="4395" w:type="dxa"/>
            <w:vMerge w:val="restart"/>
            <w:tcBorders>
              <w:top w:val="single" w:sz="4" w:space="0" w:color="auto"/>
              <w:right w:val="single" w:sz="4" w:space="0" w:color="auto"/>
            </w:tcBorders>
            <w:shd w:val="clear" w:color="auto" w:fill="FFFFFF"/>
            <w:tcMar>
              <w:left w:w="57" w:type="dxa"/>
              <w:right w:w="57" w:type="dxa"/>
            </w:tcMar>
            <w:vAlign w:val="center"/>
          </w:tcPr>
          <w:p w14:paraId="77CF5BED" w14:textId="77777777" w:rsidR="00C10E6E" w:rsidRPr="00BC6341" w:rsidRDefault="00C10E6E" w:rsidP="00C10E6E">
            <w:pPr>
              <w:rPr>
                <w:color w:val="000000"/>
                <w:sz w:val="28"/>
                <w:szCs w:val="28"/>
              </w:rPr>
            </w:pPr>
            <w:r w:rsidRPr="00BC6341">
              <w:rPr>
                <w:color w:val="000000"/>
                <w:sz w:val="28"/>
                <w:szCs w:val="28"/>
              </w:rPr>
              <w:t xml:space="preserve">ОАО «РЖД» (филиал Кузбасский территориальный участок </w:t>
            </w:r>
          </w:p>
          <w:p w14:paraId="690686EF" w14:textId="77777777" w:rsidR="00C10E6E" w:rsidRPr="00BC6341" w:rsidRDefault="00C10E6E" w:rsidP="00C10E6E">
            <w:pPr>
              <w:rPr>
                <w:color w:val="000000"/>
                <w:sz w:val="28"/>
                <w:szCs w:val="28"/>
              </w:rPr>
            </w:pPr>
            <w:r w:rsidRPr="00BC6341">
              <w:rPr>
                <w:color w:val="000000"/>
                <w:sz w:val="28"/>
                <w:szCs w:val="28"/>
              </w:rPr>
              <w:t xml:space="preserve">Западно-Сибирской дирекции по тепловодоснабжению - структурное подразделение Центральной дирекции по тепловодоснабжению), </w:t>
            </w:r>
          </w:p>
          <w:p w14:paraId="3A737822" w14:textId="77777777" w:rsidR="00C10E6E" w:rsidRPr="00BC6341" w:rsidRDefault="00C10E6E" w:rsidP="00C10E6E">
            <w:pPr>
              <w:rPr>
                <w:color w:val="000000"/>
                <w:sz w:val="28"/>
                <w:szCs w:val="28"/>
              </w:rPr>
            </w:pPr>
            <w:r w:rsidRPr="00BC6341">
              <w:rPr>
                <w:color w:val="000000"/>
                <w:sz w:val="28"/>
                <w:szCs w:val="28"/>
              </w:rPr>
              <w:t>ИНН 7708503727</w:t>
            </w:r>
          </w:p>
        </w:tc>
        <w:tc>
          <w:tcPr>
            <w:tcW w:w="2126" w:type="dxa"/>
            <w:tcBorders>
              <w:top w:val="single" w:sz="4" w:space="0" w:color="auto"/>
              <w:right w:val="single" w:sz="4" w:space="0" w:color="auto"/>
            </w:tcBorders>
            <w:shd w:val="clear" w:color="auto" w:fill="FFFFFF"/>
            <w:tcMar>
              <w:left w:w="57" w:type="dxa"/>
              <w:right w:w="57" w:type="dxa"/>
            </w:tcMar>
            <w:vAlign w:val="center"/>
          </w:tcPr>
          <w:p w14:paraId="7AD48D1C" w14:textId="77777777" w:rsidR="00C10E6E" w:rsidRPr="00BC6341" w:rsidRDefault="00C10E6E" w:rsidP="00C10E6E">
            <w:pPr>
              <w:ind w:left="-108" w:right="-107"/>
              <w:jc w:val="center"/>
              <w:rPr>
                <w:sz w:val="28"/>
                <w:szCs w:val="28"/>
              </w:rPr>
            </w:pPr>
            <w:r w:rsidRPr="00BC6341">
              <w:rPr>
                <w:sz w:val="28"/>
                <w:szCs w:val="28"/>
              </w:rPr>
              <w:t>Каменный уголь</w:t>
            </w:r>
          </w:p>
        </w:tc>
        <w:tc>
          <w:tcPr>
            <w:tcW w:w="2977" w:type="dxa"/>
            <w:tcBorders>
              <w:top w:val="single" w:sz="4" w:space="0" w:color="auto"/>
              <w:left w:val="single" w:sz="4" w:space="0" w:color="auto"/>
              <w:right w:val="single" w:sz="4" w:space="0" w:color="auto"/>
            </w:tcBorders>
            <w:shd w:val="clear" w:color="auto" w:fill="FFFFFF"/>
            <w:tcMar>
              <w:left w:w="57" w:type="dxa"/>
              <w:right w:w="57" w:type="dxa"/>
            </w:tcMar>
            <w:vAlign w:val="center"/>
          </w:tcPr>
          <w:p w14:paraId="4736666E" w14:textId="77777777" w:rsidR="00C10E6E" w:rsidRPr="00BC6341" w:rsidRDefault="00C10E6E" w:rsidP="00C10E6E">
            <w:pPr>
              <w:jc w:val="center"/>
              <w:rPr>
                <w:sz w:val="28"/>
                <w:szCs w:val="28"/>
              </w:rPr>
            </w:pPr>
            <w:r w:rsidRPr="00BC6341">
              <w:rPr>
                <w:color w:val="000000"/>
                <w:sz w:val="28"/>
                <w:szCs w:val="28"/>
              </w:rPr>
              <w:t>181,5</w:t>
            </w:r>
          </w:p>
        </w:tc>
      </w:tr>
      <w:tr w:rsidR="00C10E6E" w:rsidRPr="00BB7CA3" w14:paraId="1B94A73A" w14:textId="77777777" w:rsidTr="00C10E6E">
        <w:trPr>
          <w:trHeight w:val="1305"/>
        </w:trPr>
        <w:tc>
          <w:tcPr>
            <w:tcW w:w="709" w:type="dxa"/>
            <w:vMerge/>
            <w:shd w:val="clear" w:color="auto" w:fill="FFFFFF"/>
            <w:tcMar>
              <w:left w:w="57" w:type="dxa"/>
              <w:right w:w="57" w:type="dxa"/>
            </w:tcMar>
            <w:vAlign w:val="center"/>
          </w:tcPr>
          <w:p w14:paraId="7B504E55" w14:textId="77777777" w:rsidR="00C10E6E" w:rsidRDefault="00C10E6E" w:rsidP="00C10E6E">
            <w:pPr>
              <w:jc w:val="center"/>
              <w:rPr>
                <w:sz w:val="28"/>
                <w:szCs w:val="28"/>
              </w:rPr>
            </w:pPr>
          </w:p>
        </w:tc>
        <w:tc>
          <w:tcPr>
            <w:tcW w:w="4395" w:type="dxa"/>
            <w:vMerge/>
            <w:tcBorders>
              <w:right w:val="single" w:sz="4" w:space="0" w:color="auto"/>
            </w:tcBorders>
            <w:shd w:val="clear" w:color="auto" w:fill="FFFFFF"/>
            <w:tcMar>
              <w:left w:w="57" w:type="dxa"/>
              <w:right w:w="57" w:type="dxa"/>
            </w:tcMar>
            <w:vAlign w:val="center"/>
          </w:tcPr>
          <w:p w14:paraId="52DA10FB" w14:textId="77777777" w:rsidR="00C10E6E" w:rsidRPr="008F432E" w:rsidRDefault="00C10E6E" w:rsidP="00C10E6E">
            <w:pPr>
              <w:rPr>
                <w:color w:val="000000"/>
                <w:sz w:val="28"/>
                <w:szCs w:val="28"/>
              </w:rPr>
            </w:pPr>
          </w:p>
        </w:tc>
        <w:tc>
          <w:tcPr>
            <w:tcW w:w="2126" w:type="dxa"/>
            <w:tcBorders>
              <w:top w:val="single" w:sz="4" w:space="0" w:color="auto"/>
              <w:right w:val="single" w:sz="4" w:space="0" w:color="auto"/>
            </w:tcBorders>
            <w:shd w:val="clear" w:color="auto" w:fill="FFFFFF"/>
            <w:tcMar>
              <w:left w:w="57" w:type="dxa"/>
              <w:right w:w="57" w:type="dxa"/>
            </w:tcMar>
            <w:vAlign w:val="center"/>
          </w:tcPr>
          <w:p w14:paraId="12CA6200" w14:textId="77777777" w:rsidR="00C10E6E" w:rsidRPr="00FB06AC" w:rsidRDefault="00C10E6E" w:rsidP="00C10E6E">
            <w:pPr>
              <w:jc w:val="center"/>
              <w:rPr>
                <w:color w:val="000000"/>
                <w:sz w:val="28"/>
                <w:szCs w:val="28"/>
              </w:rPr>
            </w:pPr>
            <w:r w:rsidRPr="00BC6341">
              <w:rPr>
                <w:color w:val="000000"/>
                <w:sz w:val="28"/>
                <w:szCs w:val="28"/>
              </w:rPr>
              <w:t>Бурый уголь</w:t>
            </w:r>
          </w:p>
        </w:tc>
        <w:tc>
          <w:tcPr>
            <w:tcW w:w="2977" w:type="dxa"/>
            <w:tcBorders>
              <w:top w:val="single" w:sz="4" w:space="0" w:color="auto"/>
              <w:left w:val="single" w:sz="4" w:space="0" w:color="auto"/>
              <w:right w:val="single" w:sz="4" w:space="0" w:color="auto"/>
            </w:tcBorders>
            <w:shd w:val="clear" w:color="auto" w:fill="FFFFFF"/>
            <w:tcMar>
              <w:left w:w="57" w:type="dxa"/>
              <w:right w:w="57" w:type="dxa"/>
            </w:tcMar>
            <w:vAlign w:val="center"/>
          </w:tcPr>
          <w:p w14:paraId="791E544B" w14:textId="77777777" w:rsidR="00C10E6E" w:rsidRDefault="00C10E6E" w:rsidP="00C10E6E">
            <w:pPr>
              <w:jc w:val="center"/>
              <w:rPr>
                <w:color w:val="000000"/>
                <w:sz w:val="28"/>
                <w:szCs w:val="28"/>
              </w:rPr>
            </w:pPr>
            <w:r w:rsidRPr="00BC6341">
              <w:rPr>
                <w:sz w:val="28"/>
                <w:szCs w:val="28"/>
              </w:rPr>
              <w:t>238,0</w:t>
            </w:r>
          </w:p>
        </w:tc>
      </w:tr>
      <w:tr w:rsidR="00C10E6E" w:rsidRPr="00BB7CA3" w14:paraId="5E1EDE95" w14:textId="77777777" w:rsidTr="00C10E6E">
        <w:trPr>
          <w:trHeight w:val="340"/>
        </w:trPr>
        <w:tc>
          <w:tcPr>
            <w:tcW w:w="709" w:type="dxa"/>
            <w:shd w:val="clear" w:color="auto" w:fill="FFFFFF"/>
            <w:tcMar>
              <w:left w:w="57" w:type="dxa"/>
              <w:right w:w="57" w:type="dxa"/>
            </w:tcMar>
            <w:vAlign w:val="center"/>
          </w:tcPr>
          <w:p w14:paraId="30E017CA" w14:textId="77777777" w:rsidR="00C10E6E" w:rsidRPr="00BB7CA3" w:rsidRDefault="00C10E6E" w:rsidP="00C10E6E">
            <w:pPr>
              <w:jc w:val="center"/>
              <w:rPr>
                <w:sz w:val="28"/>
                <w:szCs w:val="28"/>
              </w:rPr>
            </w:pPr>
            <w:r>
              <w:rPr>
                <w:sz w:val="28"/>
                <w:szCs w:val="28"/>
              </w:rPr>
              <w:t>1</w:t>
            </w:r>
            <w:r w:rsidRPr="00BB7CA3">
              <w:rPr>
                <w:sz w:val="28"/>
                <w:szCs w:val="28"/>
              </w:rPr>
              <w:t>.1</w:t>
            </w:r>
          </w:p>
        </w:tc>
        <w:tc>
          <w:tcPr>
            <w:tcW w:w="4395" w:type="dxa"/>
            <w:tcBorders>
              <w:top w:val="single" w:sz="4" w:space="0" w:color="auto"/>
              <w:right w:val="single" w:sz="4" w:space="0" w:color="auto"/>
            </w:tcBorders>
            <w:shd w:val="clear" w:color="auto" w:fill="FFFFFF"/>
            <w:tcMar>
              <w:left w:w="57" w:type="dxa"/>
              <w:right w:w="57" w:type="dxa"/>
            </w:tcMar>
            <w:vAlign w:val="center"/>
          </w:tcPr>
          <w:p w14:paraId="1FFD714F" w14:textId="77777777" w:rsidR="00C10E6E" w:rsidRPr="00BC6341" w:rsidRDefault="00C10E6E" w:rsidP="00C10E6E">
            <w:pPr>
              <w:rPr>
                <w:color w:val="000000"/>
                <w:sz w:val="28"/>
                <w:szCs w:val="28"/>
              </w:rPr>
            </w:pPr>
            <w:r w:rsidRPr="00BC6341">
              <w:rPr>
                <w:color w:val="000000"/>
                <w:sz w:val="28"/>
                <w:szCs w:val="28"/>
              </w:rPr>
              <w:t>Котельная МППВ на ст. Промышленная</w:t>
            </w:r>
          </w:p>
        </w:tc>
        <w:tc>
          <w:tcPr>
            <w:tcW w:w="2126" w:type="dxa"/>
            <w:tcBorders>
              <w:top w:val="single" w:sz="4" w:space="0" w:color="auto"/>
              <w:right w:val="single" w:sz="4" w:space="0" w:color="auto"/>
            </w:tcBorders>
            <w:shd w:val="clear" w:color="auto" w:fill="FFFFFF"/>
            <w:tcMar>
              <w:left w:w="57" w:type="dxa"/>
              <w:right w:w="57" w:type="dxa"/>
            </w:tcMar>
            <w:vAlign w:val="center"/>
          </w:tcPr>
          <w:p w14:paraId="58F09DC4" w14:textId="77777777" w:rsidR="00C10E6E" w:rsidRPr="00BC6341" w:rsidRDefault="00C10E6E" w:rsidP="00C10E6E">
            <w:pPr>
              <w:jc w:val="center"/>
              <w:rPr>
                <w:color w:val="000000"/>
                <w:sz w:val="28"/>
                <w:szCs w:val="28"/>
              </w:rPr>
            </w:pPr>
            <w:r w:rsidRPr="00BC6341">
              <w:rPr>
                <w:color w:val="000000"/>
                <w:sz w:val="28"/>
                <w:szCs w:val="28"/>
              </w:rPr>
              <w:t>Каменный уголь</w:t>
            </w:r>
          </w:p>
        </w:tc>
        <w:tc>
          <w:tcPr>
            <w:tcW w:w="2977" w:type="dxa"/>
            <w:tcBorders>
              <w:top w:val="single" w:sz="4" w:space="0" w:color="auto"/>
              <w:left w:val="single" w:sz="4" w:space="0" w:color="auto"/>
              <w:right w:val="single" w:sz="4" w:space="0" w:color="auto"/>
            </w:tcBorders>
            <w:shd w:val="clear" w:color="auto" w:fill="FFFFFF"/>
            <w:tcMar>
              <w:left w:w="57" w:type="dxa"/>
              <w:right w:w="57" w:type="dxa"/>
            </w:tcMar>
            <w:vAlign w:val="center"/>
          </w:tcPr>
          <w:p w14:paraId="21E15FA4" w14:textId="77777777" w:rsidR="00C10E6E" w:rsidRPr="00BC6341" w:rsidRDefault="00C10E6E" w:rsidP="00C10E6E">
            <w:pPr>
              <w:jc w:val="center"/>
              <w:rPr>
                <w:color w:val="000000"/>
                <w:sz w:val="28"/>
                <w:szCs w:val="28"/>
              </w:rPr>
            </w:pPr>
            <w:r w:rsidRPr="00BC6341">
              <w:rPr>
                <w:color w:val="000000"/>
                <w:sz w:val="28"/>
                <w:szCs w:val="28"/>
              </w:rPr>
              <w:t>217,5</w:t>
            </w:r>
          </w:p>
        </w:tc>
      </w:tr>
      <w:tr w:rsidR="00C10E6E" w:rsidRPr="00BB7CA3" w14:paraId="7D36E867" w14:textId="77777777" w:rsidTr="00C10E6E">
        <w:trPr>
          <w:trHeight w:val="340"/>
        </w:trPr>
        <w:tc>
          <w:tcPr>
            <w:tcW w:w="709" w:type="dxa"/>
            <w:shd w:val="clear" w:color="auto" w:fill="FFFFFF"/>
            <w:tcMar>
              <w:left w:w="57" w:type="dxa"/>
              <w:right w:w="57" w:type="dxa"/>
            </w:tcMar>
            <w:vAlign w:val="center"/>
          </w:tcPr>
          <w:p w14:paraId="614DE952" w14:textId="77777777" w:rsidR="00C10E6E" w:rsidRPr="00BB7CA3" w:rsidRDefault="00C10E6E" w:rsidP="00C10E6E">
            <w:pPr>
              <w:jc w:val="center"/>
              <w:rPr>
                <w:sz w:val="28"/>
                <w:szCs w:val="28"/>
              </w:rPr>
            </w:pPr>
            <w:r>
              <w:rPr>
                <w:sz w:val="28"/>
                <w:szCs w:val="28"/>
              </w:rPr>
              <w:t>1</w:t>
            </w:r>
            <w:r w:rsidRPr="00BB7CA3">
              <w:rPr>
                <w:sz w:val="28"/>
                <w:szCs w:val="28"/>
              </w:rPr>
              <w:t>.2</w:t>
            </w:r>
          </w:p>
        </w:tc>
        <w:tc>
          <w:tcPr>
            <w:tcW w:w="4395" w:type="dxa"/>
            <w:tcBorders>
              <w:top w:val="single" w:sz="4" w:space="0" w:color="auto"/>
              <w:right w:val="single" w:sz="4" w:space="0" w:color="auto"/>
            </w:tcBorders>
            <w:shd w:val="clear" w:color="auto" w:fill="FFFFFF"/>
            <w:tcMar>
              <w:left w:w="57" w:type="dxa"/>
              <w:right w:w="57" w:type="dxa"/>
            </w:tcMar>
            <w:vAlign w:val="center"/>
          </w:tcPr>
          <w:p w14:paraId="04FCDDE9" w14:textId="77777777" w:rsidR="00C10E6E" w:rsidRPr="00BC6341" w:rsidRDefault="00C10E6E" w:rsidP="00C10E6E">
            <w:pPr>
              <w:rPr>
                <w:color w:val="000000"/>
                <w:sz w:val="28"/>
                <w:szCs w:val="28"/>
              </w:rPr>
            </w:pPr>
            <w:r w:rsidRPr="00BC6341">
              <w:rPr>
                <w:color w:val="000000"/>
                <w:sz w:val="28"/>
                <w:szCs w:val="28"/>
              </w:rPr>
              <w:t>Котельная ШЧ на ст. Артышта-2</w:t>
            </w:r>
          </w:p>
        </w:tc>
        <w:tc>
          <w:tcPr>
            <w:tcW w:w="2126" w:type="dxa"/>
            <w:tcBorders>
              <w:top w:val="single" w:sz="4" w:space="0" w:color="auto"/>
              <w:right w:val="single" w:sz="4" w:space="0" w:color="auto"/>
            </w:tcBorders>
            <w:shd w:val="clear" w:color="auto" w:fill="FFFFFF"/>
            <w:tcMar>
              <w:left w:w="57" w:type="dxa"/>
              <w:right w:w="57" w:type="dxa"/>
            </w:tcMar>
            <w:vAlign w:val="center"/>
          </w:tcPr>
          <w:p w14:paraId="73D9F56E" w14:textId="77777777" w:rsidR="00C10E6E" w:rsidRPr="00BC6341" w:rsidRDefault="00C10E6E" w:rsidP="00C10E6E">
            <w:pPr>
              <w:jc w:val="center"/>
              <w:rPr>
                <w:color w:val="000000"/>
                <w:sz w:val="28"/>
                <w:szCs w:val="28"/>
              </w:rPr>
            </w:pPr>
            <w:r w:rsidRPr="00BC6341">
              <w:rPr>
                <w:color w:val="000000"/>
                <w:sz w:val="28"/>
                <w:szCs w:val="28"/>
              </w:rPr>
              <w:t>Каменный уголь</w:t>
            </w:r>
          </w:p>
        </w:tc>
        <w:tc>
          <w:tcPr>
            <w:tcW w:w="2977" w:type="dxa"/>
            <w:tcBorders>
              <w:top w:val="single" w:sz="4" w:space="0" w:color="auto"/>
              <w:left w:val="single" w:sz="4" w:space="0" w:color="auto"/>
              <w:right w:val="single" w:sz="4" w:space="0" w:color="auto"/>
            </w:tcBorders>
            <w:shd w:val="clear" w:color="auto" w:fill="FFFFFF"/>
            <w:tcMar>
              <w:left w:w="57" w:type="dxa"/>
              <w:right w:w="57" w:type="dxa"/>
            </w:tcMar>
            <w:vAlign w:val="center"/>
          </w:tcPr>
          <w:p w14:paraId="0BA9693C" w14:textId="77777777" w:rsidR="00C10E6E" w:rsidRPr="00BC6341" w:rsidRDefault="00C10E6E" w:rsidP="00C10E6E">
            <w:pPr>
              <w:jc w:val="center"/>
              <w:rPr>
                <w:color w:val="000000"/>
                <w:sz w:val="28"/>
                <w:szCs w:val="28"/>
              </w:rPr>
            </w:pPr>
            <w:r w:rsidRPr="00BC6341">
              <w:rPr>
                <w:color w:val="000000"/>
                <w:sz w:val="28"/>
                <w:szCs w:val="28"/>
              </w:rPr>
              <w:t>219,5</w:t>
            </w:r>
          </w:p>
        </w:tc>
      </w:tr>
      <w:tr w:rsidR="00C10E6E" w:rsidRPr="00BB7CA3" w14:paraId="68BAFB2A" w14:textId="77777777" w:rsidTr="00C10E6E">
        <w:trPr>
          <w:trHeight w:val="340"/>
        </w:trPr>
        <w:tc>
          <w:tcPr>
            <w:tcW w:w="709" w:type="dxa"/>
            <w:shd w:val="clear" w:color="auto" w:fill="FFFFFF"/>
            <w:tcMar>
              <w:left w:w="57" w:type="dxa"/>
              <w:right w:w="57" w:type="dxa"/>
            </w:tcMar>
            <w:vAlign w:val="center"/>
          </w:tcPr>
          <w:p w14:paraId="3E7EADCE" w14:textId="77777777" w:rsidR="00C10E6E" w:rsidRPr="00BB7CA3" w:rsidRDefault="00C10E6E" w:rsidP="00C10E6E">
            <w:pPr>
              <w:jc w:val="center"/>
              <w:rPr>
                <w:sz w:val="28"/>
                <w:szCs w:val="28"/>
              </w:rPr>
            </w:pPr>
            <w:r>
              <w:rPr>
                <w:sz w:val="28"/>
                <w:szCs w:val="28"/>
              </w:rPr>
              <w:t>1</w:t>
            </w:r>
            <w:r w:rsidRPr="00BB7CA3">
              <w:rPr>
                <w:sz w:val="28"/>
                <w:szCs w:val="28"/>
              </w:rPr>
              <w:t>.</w:t>
            </w:r>
            <w:r>
              <w:rPr>
                <w:sz w:val="28"/>
                <w:szCs w:val="28"/>
              </w:rPr>
              <w:t>3</w:t>
            </w:r>
          </w:p>
        </w:tc>
        <w:tc>
          <w:tcPr>
            <w:tcW w:w="4395" w:type="dxa"/>
            <w:tcBorders>
              <w:top w:val="single" w:sz="4" w:space="0" w:color="auto"/>
              <w:right w:val="single" w:sz="4" w:space="0" w:color="auto"/>
            </w:tcBorders>
            <w:shd w:val="clear" w:color="auto" w:fill="FFFFFF"/>
            <w:tcMar>
              <w:left w:w="57" w:type="dxa"/>
              <w:right w:w="57" w:type="dxa"/>
            </w:tcMar>
            <w:vAlign w:val="center"/>
          </w:tcPr>
          <w:p w14:paraId="1CDE9161" w14:textId="77777777" w:rsidR="00C10E6E" w:rsidRPr="00BC6341" w:rsidRDefault="00C10E6E" w:rsidP="00C10E6E">
            <w:pPr>
              <w:rPr>
                <w:color w:val="000000"/>
                <w:sz w:val="28"/>
                <w:szCs w:val="28"/>
              </w:rPr>
            </w:pPr>
            <w:r w:rsidRPr="00BC6341">
              <w:rPr>
                <w:color w:val="000000"/>
                <w:sz w:val="28"/>
                <w:szCs w:val="28"/>
              </w:rPr>
              <w:t>Котельная ТЧ-15 ст. Новокузнецк-Сортировочный</w:t>
            </w:r>
          </w:p>
        </w:tc>
        <w:tc>
          <w:tcPr>
            <w:tcW w:w="2126" w:type="dxa"/>
            <w:tcBorders>
              <w:top w:val="single" w:sz="4" w:space="0" w:color="auto"/>
              <w:right w:val="single" w:sz="4" w:space="0" w:color="auto"/>
            </w:tcBorders>
            <w:shd w:val="clear" w:color="auto" w:fill="FFFFFF"/>
            <w:tcMar>
              <w:left w:w="57" w:type="dxa"/>
              <w:right w:w="57" w:type="dxa"/>
            </w:tcMar>
            <w:vAlign w:val="center"/>
          </w:tcPr>
          <w:p w14:paraId="217BEC0A" w14:textId="77777777" w:rsidR="00C10E6E" w:rsidRPr="00BC6341" w:rsidRDefault="00C10E6E" w:rsidP="00C10E6E">
            <w:pPr>
              <w:jc w:val="center"/>
              <w:rPr>
                <w:color w:val="000000"/>
                <w:sz w:val="28"/>
                <w:szCs w:val="28"/>
              </w:rPr>
            </w:pPr>
            <w:r w:rsidRPr="00BC6341">
              <w:rPr>
                <w:color w:val="000000"/>
                <w:sz w:val="28"/>
                <w:szCs w:val="28"/>
              </w:rPr>
              <w:t>Каменный уголь</w:t>
            </w:r>
          </w:p>
        </w:tc>
        <w:tc>
          <w:tcPr>
            <w:tcW w:w="2977" w:type="dxa"/>
            <w:tcBorders>
              <w:top w:val="single" w:sz="4" w:space="0" w:color="auto"/>
              <w:left w:val="single" w:sz="4" w:space="0" w:color="auto"/>
              <w:right w:val="single" w:sz="4" w:space="0" w:color="auto"/>
            </w:tcBorders>
            <w:shd w:val="clear" w:color="auto" w:fill="FFFFFF"/>
            <w:tcMar>
              <w:left w:w="57" w:type="dxa"/>
              <w:right w:w="57" w:type="dxa"/>
            </w:tcMar>
            <w:vAlign w:val="center"/>
          </w:tcPr>
          <w:p w14:paraId="2A1AFF25" w14:textId="77777777" w:rsidR="00C10E6E" w:rsidRPr="00BC6341" w:rsidRDefault="00C10E6E" w:rsidP="00C10E6E">
            <w:pPr>
              <w:jc w:val="center"/>
              <w:rPr>
                <w:color w:val="000000"/>
                <w:sz w:val="28"/>
                <w:szCs w:val="28"/>
              </w:rPr>
            </w:pPr>
            <w:r w:rsidRPr="00BC6341">
              <w:rPr>
                <w:color w:val="000000"/>
                <w:sz w:val="28"/>
                <w:szCs w:val="28"/>
              </w:rPr>
              <w:t>174,9</w:t>
            </w:r>
          </w:p>
        </w:tc>
      </w:tr>
      <w:tr w:rsidR="00C10E6E" w:rsidRPr="00BB7CA3" w14:paraId="179FC309" w14:textId="77777777" w:rsidTr="00C10E6E">
        <w:trPr>
          <w:trHeight w:val="340"/>
        </w:trPr>
        <w:tc>
          <w:tcPr>
            <w:tcW w:w="709" w:type="dxa"/>
            <w:shd w:val="clear" w:color="auto" w:fill="FFFFFF"/>
            <w:tcMar>
              <w:left w:w="57" w:type="dxa"/>
              <w:right w:w="57" w:type="dxa"/>
            </w:tcMar>
            <w:vAlign w:val="center"/>
          </w:tcPr>
          <w:p w14:paraId="68427A75" w14:textId="77777777" w:rsidR="00C10E6E" w:rsidRPr="00BB7CA3" w:rsidRDefault="00C10E6E" w:rsidP="00C10E6E">
            <w:pPr>
              <w:jc w:val="center"/>
              <w:rPr>
                <w:sz w:val="28"/>
                <w:szCs w:val="28"/>
              </w:rPr>
            </w:pPr>
            <w:r>
              <w:rPr>
                <w:sz w:val="28"/>
                <w:szCs w:val="28"/>
              </w:rPr>
              <w:t>1</w:t>
            </w:r>
            <w:r w:rsidRPr="00BB7CA3">
              <w:rPr>
                <w:sz w:val="28"/>
                <w:szCs w:val="28"/>
              </w:rPr>
              <w:t>.</w:t>
            </w:r>
            <w:r>
              <w:rPr>
                <w:sz w:val="28"/>
                <w:szCs w:val="28"/>
              </w:rPr>
              <w:t>4</w:t>
            </w:r>
          </w:p>
        </w:tc>
        <w:tc>
          <w:tcPr>
            <w:tcW w:w="4395" w:type="dxa"/>
            <w:tcBorders>
              <w:top w:val="single" w:sz="4" w:space="0" w:color="auto"/>
              <w:right w:val="single" w:sz="4" w:space="0" w:color="auto"/>
            </w:tcBorders>
            <w:shd w:val="clear" w:color="auto" w:fill="FFFFFF"/>
            <w:tcMar>
              <w:left w:w="57" w:type="dxa"/>
              <w:right w:w="57" w:type="dxa"/>
            </w:tcMar>
            <w:vAlign w:val="center"/>
          </w:tcPr>
          <w:p w14:paraId="5960D28A" w14:textId="77777777" w:rsidR="00C10E6E" w:rsidRPr="00BC6341" w:rsidRDefault="00C10E6E" w:rsidP="00C10E6E">
            <w:pPr>
              <w:rPr>
                <w:color w:val="000000"/>
                <w:sz w:val="28"/>
                <w:szCs w:val="28"/>
              </w:rPr>
            </w:pPr>
            <w:r w:rsidRPr="00BC6341">
              <w:rPr>
                <w:color w:val="000000"/>
                <w:sz w:val="28"/>
                <w:szCs w:val="28"/>
              </w:rPr>
              <w:t xml:space="preserve">Котельная МППВ на ст. </w:t>
            </w:r>
            <w:proofErr w:type="spellStart"/>
            <w:r w:rsidRPr="00BC6341">
              <w:rPr>
                <w:color w:val="000000"/>
                <w:sz w:val="28"/>
                <w:szCs w:val="28"/>
              </w:rPr>
              <w:t>Бирюлинская</w:t>
            </w:r>
            <w:proofErr w:type="spellEnd"/>
          </w:p>
        </w:tc>
        <w:tc>
          <w:tcPr>
            <w:tcW w:w="2126" w:type="dxa"/>
            <w:tcBorders>
              <w:top w:val="single" w:sz="4" w:space="0" w:color="auto"/>
              <w:right w:val="single" w:sz="4" w:space="0" w:color="auto"/>
            </w:tcBorders>
            <w:shd w:val="clear" w:color="auto" w:fill="FFFFFF"/>
            <w:tcMar>
              <w:left w:w="57" w:type="dxa"/>
              <w:right w:w="57" w:type="dxa"/>
            </w:tcMar>
            <w:vAlign w:val="center"/>
          </w:tcPr>
          <w:p w14:paraId="7279D185" w14:textId="77777777" w:rsidR="00C10E6E" w:rsidRPr="00BC6341" w:rsidRDefault="00C10E6E" w:rsidP="00C10E6E">
            <w:pPr>
              <w:jc w:val="center"/>
              <w:rPr>
                <w:color w:val="000000"/>
                <w:sz w:val="28"/>
                <w:szCs w:val="28"/>
              </w:rPr>
            </w:pPr>
            <w:r w:rsidRPr="00BC6341">
              <w:rPr>
                <w:color w:val="000000"/>
                <w:sz w:val="28"/>
                <w:szCs w:val="28"/>
              </w:rPr>
              <w:t>Каменный уголь</w:t>
            </w:r>
          </w:p>
        </w:tc>
        <w:tc>
          <w:tcPr>
            <w:tcW w:w="2977" w:type="dxa"/>
            <w:tcBorders>
              <w:top w:val="single" w:sz="4" w:space="0" w:color="auto"/>
              <w:left w:val="single" w:sz="4" w:space="0" w:color="auto"/>
              <w:right w:val="single" w:sz="4" w:space="0" w:color="auto"/>
            </w:tcBorders>
            <w:shd w:val="clear" w:color="auto" w:fill="FFFFFF"/>
            <w:tcMar>
              <w:left w:w="57" w:type="dxa"/>
              <w:right w:w="57" w:type="dxa"/>
            </w:tcMar>
            <w:vAlign w:val="center"/>
          </w:tcPr>
          <w:p w14:paraId="4667CFE8" w14:textId="77777777" w:rsidR="00C10E6E" w:rsidRPr="00BC6341" w:rsidRDefault="00C10E6E" w:rsidP="00C10E6E">
            <w:pPr>
              <w:jc w:val="center"/>
              <w:rPr>
                <w:color w:val="000000"/>
                <w:sz w:val="28"/>
                <w:szCs w:val="28"/>
              </w:rPr>
            </w:pPr>
            <w:r w:rsidRPr="00BC6341">
              <w:rPr>
                <w:color w:val="000000"/>
                <w:sz w:val="28"/>
                <w:szCs w:val="28"/>
              </w:rPr>
              <w:t>222,5</w:t>
            </w:r>
          </w:p>
        </w:tc>
      </w:tr>
      <w:tr w:rsidR="00C10E6E" w:rsidRPr="00BB7CA3" w14:paraId="70DC304A" w14:textId="77777777" w:rsidTr="00C10E6E">
        <w:trPr>
          <w:trHeight w:val="340"/>
        </w:trPr>
        <w:tc>
          <w:tcPr>
            <w:tcW w:w="709" w:type="dxa"/>
            <w:shd w:val="clear" w:color="auto" w:fill="FFFFFF"/>
            <w:tcMar>
              <w:left w:w="57" w:type="dxa"/>
              <w:right w:w="57" w:type="dxa"/>
            </w:tcMar>
            <w:vAlign w:val="center"/>
          </w:tcPr>
          <w:p w14:paraId="6709FC3F" w14:textId="77777777" w:rsidR="00C10E6E" w:rsidRPr="00BB7CA3" w:rsidRDefault="00C10E6E" w:rsidP="00C10E6E">
            <w:pPr>
              <w:jc w:val="center"/>
              <w:rPr>
                <w:sz w:val="28"/>
                <w:szCs w:val="28"/>
              </w:rPr>
            </w:pPr>
            <w:r>
              <w:rPr>
                <w:sz w:val="28"/>
                <w:szCs w:val="28"/>
              </w:rPr>
              <w:t>1</w:t>
            </w:r>
            <w:r w:rsidRPr="00BB7CA3">
              <w:rPr>
                <w:sz w:val="28"/>
                <w:szCs w:val="28"/>
              </w:rPr>
              <w:t>.</w:t>
            </w:r>
            <w:r>
              <w:rPr>
                <w:sz w:val="28"/>
                <w:szCs w:val="28"/>
              </w:rPr>
              <w:t>5</w:t>
            </w:r>
          </w:p>
        </w:tc>
        <w:tc>
          <w:tcPr>
            <w:tcW w:w="4395" w:type="dxa"/>
            <w:tcBorders>
              <w:top w:val="single" w:sz="4" w:space="0" w:color="auto"/>
              <w:right w:val="single" w:sz="4" w:space="0" w:color="auto"/>
            </w:tcBorders>
            <w:shd w:val="clear" w:color="auto" w:fill="FFFFFF"/>
            <w:tcMar>
              <w:left w:w="57" w:type="dxa"/>
              <w:right w:w="57" w:type="dxa"/>
            </w:tcMar>
            <w:vAlign w:val="center"/>
          </w:tcPr>
          <w:p w14:paraId="051EDDC6" w14:textId="77777777" w:rsidR="00C10E6E" w:rsidRPr="00BC6341" w:rsidRDefault="00C10E6E" w:rsidP="00C10E6E">
            <w:pPr>
              <w:rPr>
                <w:color w:val="000000"/>
                <w:sz w:val="28"/>
                <w:szCs w:val="28"/>
              </w:rPr>
            </w:pPr>
            <w:r w:rsidRPr="00BC6341">
              <w:rPr>
                <w:color w:val="000000"/>
                <w:sz w:val="28"/>
                <w:szCs w:val="28"/>
              </w:rPr>
              <w:t>Котельная КТУ на ст. Юрга-1</w:t>
            </w:r>
          </w:p>
        </w:tc>
        <w:tc>
          <w:tcPr>
            <w:tcW w:w="2126" w:type="dxa"/>
            <w:tcBorders>
              <w:top w:val="single" w:sz="4" w:space="0" w:color="auto"/>
              <w:right w:val="single" w:sz="4" w:space="0" w:color="auto"/>
            </w:tcBorders>
            <w:shd w:val="clear" w:color="auto" w:fill="FFFFFF"/>
            <w:tcMar>
              <w:left w:w="57" w:type="dxa"/>
              <w:right w:w="57" w:type="dxa"/>
            </w:tcMar>
            <w:vAlign w:val="center"/>
          </w:tcPr>
          <w:p w14:paraId="0C2EA317" w14:textId="77777777" w:rsidR="00C10E6E" w:rsidRPr="00BC6341" w:rsidRDefault="00C10E6E" w:rsidP="00C10E6E">
            <w:pPr>
              <w:jc w:val="center"/>
              <w:rPr>
                <w:color w:val="000000"/>
                <w:sz w:val="28"/>
                <w:szCs w:val="28"/>
              </w:rPr>
            </w:pPr>
            <w:r w:rsidRPr="00BC6341">
              <w:rPr>
                <w:color w:val="000000"/>
                <w:sz w:val="28"/>
                <w:szCs w:val="28"/>
              </w:rPr>
              <w:t>Каменный уголь</w:t>
            </w:r>
          </w:p>
        </w:tc>
        <w:tc>
          <w:tcPr>
            <w:tcW w:w="2977" w:type="dxa"/>
            <w:tcBorders>
              <w:top w:val="single" w:sz="4" w:space="0" w:color="auto"/>
              <w:left w:val="single" w:sz="4" w:space="0" w:color="auto"/>
              <w:right w:val="single" w:sz="4" w:space="0" w:color="auto"/>
            </w:tcBorders>
            <w:shd w:val="clear" w:color="auto" w:fill="FFFFFF"/>
            <w:tcMar>
              <w:left w:w="57" w:type="dxa"/>
              <w:right w:w="57" w:type="dxa"/>
            </w:tcMar>
            <w:vAlign w:val="center"/>
          </w:tcPr>
          <w:p w14:paraId="743358A2" w14:textId="77777777" w:rsidR="00C10E6E" w:rsidRPr="00BC6341" w:rsidRDefault="00C10E6E" w:rsidP="00C10E6E">
            <w:pPr>
              <w:jc w:val="center"/>
              <w:rPr>
                <w:color w:val="000000"/>
                <w:sz w:val="28"/>
                <w:szCs w:val="28"/>
              </w:rPr>
            </w:pPr>
            <w:r w:rsidRPr="00BC6341">
              <w:rPr>
                <w:color w:val="000000"/>
                <w:sz w:val="28"/>
                <w:szCs w:val="28"/>
              </w:rPr>
              <w:t>224,1</w:t>
            </w:r>
          </w:p>
        </w:tc>
      </w:tr>
      <w:tr w:rsidR="00C10E6E" w:rsidRPr="00BB7CA3" w14:paraId="5AF13657" w14:textId="77777777" w:rsidTr="00C10E6E">
        <w:trPr>
          <w:trHeight w:val="340"/>
        </w:trPr>
        <w:tc>
          <w:tcPr>
            <w:tcW w:w="709" w:type="dxa"/>
            <w:shd w:val="clear" w:color="auto" w:fill="FFFFFF"/>
            <w:tcMar>
              <w:left w:w="57" w:type="dxa"/>
              <w:right w:w="57" w:type="dxa"/>
            </w:tcMar>
            <w:vAlign w:val="center"/>
          </w:tcPr>
          <w:p w14:paraId="4A358762" w14:textId="77777777" w:rsidR="00C10E6E" w:rsidRDefault="00C10E6E" w:rsidP="00C10E6E">
            <w:pPr>
              <w:jc w:val="center"/>
              <w:rPr>
                <w:sz w:val="28"/>
                <w:szCs w:val="28"/>
              </w:rPr>
            </w:pPr>
            <w:r>
              <w:rPr>
                <w:sz w:val="28"/>
                <w:szCs w:val="28"/>
              </w:rPr>
              <w:t>1.6</w:t>
            </w:r>
          </w:p>
        </w:tc>
        <w:tc>
          <w:tcPr>
            <w:tcW w:w="4395" w:type="dxa"/>
            <w:tcBorders>
              <w:top w:val="single" w:sz="4" w:space="0" w:color="auto"/>
              <w:bottom w:val="single" w:sz="4" w:space="0" w:color="auto"/>
              <w:right w:val="single" w:sz="4" w:space="0" w:color="auto"/>
            </w:tcBorders>
            <w:shd w:val="clear" w:color="auto" w:fill="FFFFFF"/>
            <w:tcMar>
              <w:left w:w="57" w:type="dxa"/>
              <w:right w:w="57" w:type="dxa"/>
            </w:tcMar>
            <w:vAlign w:val="center"/>
          </w:tcPr>
          <w:p w14:paraId="0297A83A" w14:textId="77777777" w:rsidR="00C10E6E" w:rsidRPr="00BC6341" w:rsidRDefault="00C10E6E" w:rsidP="00C10E6E">
            <w:pPr>
              <w:rPr>
                <w:color w:val="000000"/>
                <w:sz w:val="28"/>
                <w:szCs w:val="28"/>
              </w:rPr>
            </w:pPr>
            <w:r w:rsidRPr="00BC6341">
              <w:rPr>
                <w:color w:val="000000"/>
                <w:sz w:val="28"/>
                <w:szCs w:val="28"/>
              </w:rPr>
              <w:t xml:space="preserve">Котельная ст. </w:t>
            </w:r>
            <w:proofErr w:type="spellStart"/>
            <w:r w:rsidRPr="00BC6341">
              <w:rPr>
                <w:color w:val="000000"/>
                <w:sz w:val="28"/>
                <w:szCs w:val="28"/>
              </w:rPr>
              <w:t>Абагур</w:t>
            </w:r>
            <w:proofErr w:type="spellEnd"/>
            <w:r w:rsidRPr="00BC6341">
              <w:rPr>
                <w:color w:val="000000"/>
                <w:sz w:val="28"/>
                <w:szCs w:val="28"/>
              </w:rPr>
              <w:t>-Лесной ПМС-2</w:t>
            </w:r>
          </w:p>
        </w:tc>
        <w:tc>
          <w:tcPr>
            <w:tcW w:w="2126" w:type="dxa"/>
            <w:tcBorders>
              <w:top w:val="single" w:sz="4" w:space="0" w:color="auto"/>
              <w:bottom w:val="single" w:sz="4" w:space="0" w:color="auto"/>
              <w:right w:val="single" w:sz="4" w:space="0" w:color="auto"/>
            </w:tcBorders>
            <w:shd w:val="clear" w:color="auto" w:fill="FFFFFF"/>
            <w:tcMar>
              <w:left w:w="57" w:type="dxa"/>
              <w:right w:w="57" w:type="dxa"/>
            </w:tcMar>
            <w:vAlign w:val="center"/>
          </w:tcPr>
          <w:p w14:paraId="0F1D6295" w14:textId="77777777" w:rsidR="00C10E6E" w:rsidRPr="00BC6341" w:rsidRDefault="00C10E6E" w:rsidP="00C10E6E">
            <w:pPr>
              <w:jc w:val="center"/>
              <w:rPr>
                <w:color w:val="000000"/>
                <w:sz w:val="28"/>
                <w:szCs w:val="28"/>
              </w:rPr>
            </w:pPr>
            <w:r w:rsidRPr="00BC6341">
              <w:rPr>
                <w:color w:val="000000"/>
                <w:sz w:val="28"/>
                <w:szCs w:val="28"/>
              </w:rPr>
              <w:t>Бурый уголь</w:t>
            </w:r>
          </w:p>
        </w:tc>
        <w:tc>
          <w:tcPr>
            <w:tcW w:w="2977" w:type="dxa"/>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14:paraId="755BB9BB" w14:textId="77777777" w:rsidR="00C10E6E" w:rsidRDefault="00C10E6E" w:rsidP="00C10E6E">
            <w:pPr>
              <w:jc w:val="center"/>
              <w:rPr>
                <w:color w:val="000000"/>
                <w:sz w:val="28"/>
                <w:szCs w:val="28"/>
              </w:rPr>
            </w:pPr>
            <w:r w:rsidRPr="00BC6341">
              <w:rPr>
                <w:sz w:val="28"/>
                <w:szCs w:val="28"/>
              </w:rPr>
              <w:t>238,0</w:t>
            </w:r>
          </w:p>
        </w:tc>
      </w:tr>
    </w:tbl>
    <w:p w14:paraId="72BE87BC" w14:textId="77777777" w:rsidR="00C10E6E" w:rsidRDefault="00C10E6E" w:rsidP="00C10E6E">
      <w:pPr>
        <w:pStyle w:val="33"/>
        <w:ind w:firstLine="0"/>
        <w:jc w:val="both"/>
        <w:rPr>
          <w:sz w:val="26"/>
          <w:szCs w:val="26"/>
        </w:rPr>
      </w:pPr>
    </w:p>
    <w:p w14:paraId="126A393A" w14:textId="77777777" w:rsidR="00C10E6E" w:rsidRDefault="00C10E6E" w:rsidP="00C10E6E">
      <w:pPr>
        <w:pStyle w:val="33"/>
        <w:ind w:firstLine="0"/>
        <w:jc w:val="both"/>
        <w:rPr>
          <w:sz w:val="26"/>
          <w:szCs w:val="26"/>
        </w:rPr>
      </w:pPr>
    </w:p>
    <w:p w14:paraId="76A492BD" w14:textId="77777777" w:rsidR="00C10E6E" w:rsidRDefault="00C10E6E" w:rsidP="00A10D7D">
      <w:pPr>
        <w:rPr>
          <w:b/>
          <w:sz w:val="28"/>
        </w:rPr>
        <w:sectPr w:rsidR="00C10E6E" w:rsidSect="00C10E6E">
          <w:pgSz w:w="11906" w:h="16838"/>
          <w:pgMar w:top="709" w:right="566" w:bottom="284" w:left="1134" w:header="720" w:footer="720" w:gutter="0"/>
          <w:cols w:space="720"/>
        </w:sectPr>
      </w:pPr>
    </w:p>
    <w:p w14:paraId="229E63D5" w14:textId="37921E9D" w:rsidR="00C10E6E" w:rsidRDefault="00C10E6E" w:rsidP="00C10E6E">
      <w:pPr>
        <w:tabs>
          <w:tab w:val="left" w:pos="5580"/>
          <w:tab w:val="left" w:pos="9498"/>
        </w:tabs>
        <w:ind w:right="-569" w:firstLine="6237"/>
      </w:pPr>
      <w:r>
        <w:lastRenderedPageBreak/>
        <w:t>Приложение № 10 к протоколу № 73</w:t>
      </w:r>
    </w:p>
    <w:p w14:paraId="3168AFEE" w14:textId="77777777" w:rsidR="00C10E6E" w:rsidRDefault="00C10E6E" w:rsidP="00C10E6E">
      <w:pPr>
        <w:tabs>
          <w:tab w:val="left" w:pos="5580"/>
          <w:tab w:val="left" w:pos="9498"/>
        </w:tabs>
        <w:ind w:right="-569" w:firstLine="6237"/>
      </w:pPr>
      <w:r>
        <w:t>заседания Правления Региональной</w:t>
      </w:r>
    </w:p>
    <w:p w14:paraId="1832173A" w14:textId="77777777" w:rsidR="00C10E6E" w:rsidRDefault="00C10E6E" w:rsidP="00C10E6E">
      <w:pPr>
        <w:tabs>
          <w:tab w:val="left" w:pos="5580"/>
          <w:tab w:val="left" w:pos="9498"/>
        </w:tabs>
        <w:ind w:right="-569" w:firstLine="6237"/>
      </w:pPr>
      <w:r>
        <w:t>энергетической комиссии</w:t>
      </w:r>
    </w:p>
    <w:p w14:paraId="54B1D6C6" w14:textId="4089A411" w:rsidR="00C10E6E" w:rsidRDefault="00C10E6E" w:rsidP="00C10E6E">
      <w:pPr>
        <w:tabs>
          <w:tab w:val="left" w:pos="5580"/>
          <w:tab w:val="left" w:pos="9498"/>
        </w:tabs>
        <w:ind w:right="-569" w:firstLine="6237"/>
      </w:pPr>
      <w:r>
        <w:t>Кузбасса от 12.11.2020</w:t>
      </w:r>
    </w:p>
    <w:p w14:paraId="7B68045A" w14:textId="77777777" w:rsidR="00C10E6E" w:rsidRDefault="00C10E6E" w:rsidP="00C10E6E">
      <w:pPr>
        <w:tabs>
          <w:tab w:val="left" w:pos="5580"/>
          <w:tab w:val="left" w:pos="9498"/>
        </w:tabs>
        <w:ind w:right="-569" w:firstLine="6237"/>
      </w:pPr>
    </w:p>
    <w:p w14:paraId="1CE64537" w14:textId="77777777" w:rsidR="00C10E6E" w:rsidRPr="00C10E6E" w:rsidRDefault="00C10E6E" w:rsidP="00C10E6E">
      <w:pPr>
        <w:keepNext/>
        <w:jc w:val="center"/>
        <w:outlineLvl w:val="0"/>
        <w:rPr>
          <w:b/>
          <w:iCs/>
          <w:sz w:val="28"/>
          <w:szCs w:val="28"/>
        </w:rPr>
      </w:pPr>
      <w:r w:rsidRPr="00C10E6E">
        <w:rPr>
          <w:b/>
          <w:iCs/>
          <w:sz w:val="28"/>
          <w:szCs w:val="28"/>
        </w:rPr>
        <w:t xml:space="preserve">Экспертное заключение Региональной энергетической комиссии Кузбасса по материалам, представленным </w:t>
      </w:r>
      <w:r w:rsidRPr="00C10E6E">
        <w:rPr>
          <w:b/>
          <w:sz w:val="28"/>
          <w:szCs w:val="28"/>
        </w:rPr>
        <w:t>ООО «Ижморская тепло-сетевая компания»</w:t>
      </w:r>
      <w:r w:rsidRPr="00C10E6E">
        <w:rPr>
          <w:b/>
          <w:iCs/>
          <w:sz w:val="28"/>
          <w:szCs w:val="28"/>
        </w:rPr>
        <w:t>, для утверждения норматива удельного расхода топлива на отпущенную тепловую энергию от котельных на 2021 год</w:t>
      </w:r>
    </w:p>
    <w:p w14:paraId="6EFB71BC" w14:textId="77777777" w:rsidR="00C10E6E" w:rsidRPr="00C10E6E" w:rsidRDefault="00C10E6E" w:rsidP="00C10E6E">
      <w:pPr>
        <w:ind w:firstLine="567"/>
        <w:jc w:val="both"/>
        <w:rPr>
          <w:sz w:val="28"/>
          <w:szCs w:val="28"/>
        </w:rPr>
      </w:pPr>
    </w:p>
    <w:p w14:paraId="3F4738E6" w14:textId="77777777" w:rsidR="00C10E6E" w:rsidRPr="00C10E6E" w:rsidRDefault="00C10E6E" w:rsidP="00C10E6E">
      <w:pPr>
        <w:ind w:firstLine="567"/>
        <w:jc w:val="both"/>
        <w:rPr>
          <w:sz w:val="28"/>
          <w:szCs w:val="28"/>
        </w:rPr>
      </w:pPr>
      <w:r w:rsidRPr="00C10E6E">
        <w:rPr>
          <w:sz w:val="28"/>
          <w:szCs w:val="28"/>
        </w:rPr>
        <w:t>В Региональную энергетическую комиссию Кузбасса обратилось ООО «Ижморская тепло-сетевая компания» (далее – Предприятие)  с заявкой на утверждение норматива удельного расхода топлива на отпущенную тепловую энергию от котельных.</w:t>
      </w:r>
    </w:p>
    <w:p w14:paraId="2A5EB648" w14:textId="77777777" w:rsidR="00C10E6E" w:rsidRPr="00C10E6E" w:rsidRDefault="00C10E6E" w:rsidP="00C10E6E">
      <w:pPr>
        <w:ind w:firstLine="567"/>
        <w:jc w:val="both"/>
        <w:rPr>
          <w:sz w:val="28"/>
          <w:szCs w:val="28"/>
        </w:rPr>
      </w:pPr>
      <w:r w:rsidRPr="00C10E6E">
        <w:rPr>
          <w:sz w:val="28"/>
          <w:szCs w:val="28"/>
        </w:rPr>
        <w:t>Предприятием для утверждения норматива удельного расхода топлива на отпущенную электрическую и тепловую энергию от тепловых электрических станций и котельных представлен следующий пакет расчетно-обосновывающих материалов:</w:t>
      </w:r>
    </w:p>
    <w:p w14:paraId="0E83C31F" w14:textId="77777777" w:rsidR="00C10E6E" w:rsidRPr="00C10E6E" w:rsidRDefault="00C10E6E" w:rsidP="00C10E6E">
      <w:pPr>
        <w:ind w:firstLine="567"/>
        <w:jc w:val="both"/>
        <w:rPr>
          <w:sz w:val="28"/>
          <w:szCs w:val="28"/>
        </w:rPr>
      </w:pPr>
      <w:r w:rsidRPr="00C10E6E">
        <w:rPr>
          <w:sz w:val="28"/>
          <w:szCs w:val="28"/>
        </w:rPr>
        <w:t>- копия Устава;</w:t>
      </w:r>
    </w:p>
    <w:p w14:paraId="6FE1435E" w14:textId="77777777" w:rsidR="00C10E6E" w:rsidRPr="00C10E6E" w:rsidRDefault="00C10E6E" w:rsidP="00C10E6E">
      <w:pPr>
        <w:ind w:firstLine="567"/>
        <w:jc w:val="both"/>
        <w:rPr>
          <w:sz w:val="28"/>
          <w:szCs w:val="28"/>
        </w:rPr>
      </w:pPr>
      <w:r w:rsidRPr="00C10E6E">
        <w:rPr>
          <w:sz w:val="28"/>
          <w:szCs w:val="28"/>
        </w:rPr>
        <w:t>- копия свидетельства о государственной регистрации;</w:t>
      </w:r>
    </w:p>
    <w:p w14:paraId="2FE25573" w14:textId="77777777" w:rsidR="00C10E6E" w:rsidRPr="00C10E6E" w:rsidRDefault="00C10E6E" w:rsidP="00C10E6E">
      <w:pPr>
        <w:ind w:firstLine="567"/>
        <w:jc w:val="both"/>
        <w:rPr>
          <w:sz w:val="28"/>
          <w:szCs w:val="28"/>
        </w:rPr>
      </w:pPr>
      <w:r w:rsidRPr="00C10E6E">
        <w:rPr>
          <w:sz w:val="28"/>
          <w:szCs w:val="28"/>
        </w:rPr>
        <w:t>- копия свидетельства о постановке на учет в налоговом органе;</w:t>
      </w:r>
    </w:p>
    <w:p w14:paraId="18F4F0A0" w14:textId="77777777" w:rsidR="00C10E6E" w:rsidRPr="00C10E6E" w:rsidRDefault="00C10E6E" w:rsidP="00C10E6E">
      <w:pPr>
        <w:ind w:firstLine="567"/>
        <w:jc w:val="both"/>
        <w:rPr>
          <w:sz w:val="28"/>
          <w:szCs w:val="28"/>
        </w:rPr>
      </w:pPr>
      <w:r w:rsidRPr="00C10E6E">
        <w:rPr>
          <w:sz w:val="28"/>
          <w:szCs w:val="28"/>
        </w:rPr>
        <w:t>- перечень оборудования котельных, его технические характеристики;</w:t>
      </w:r>
    </w:p>
    <w:p w14:paraId="07BFE76C" w14:textId="77777777" w:rsidR="00C10E6E" w:rsidRPr="00C10E6E" w:rsidRDefault="00C10E6E" w:rsidP="00C10E6E">
      <w:pPr>
        <w:ind w:firstLine="567"/>
        <w:jc w:val="both"/>
        <w:rPr>
          <w:sz w:val="28"/>
          <w:szCs w:val="28"/>
        </w:rPr>
      </w:pPr>
      <w:r w:rsidRPr="00C10E6E">
        <w:rPr>
          <w:sz w:val="28"/>
          <w:szCs w:val="28"/>
        </w:rPr>
        <w:t>- договор аренды имущественного комплекса (подтверждает площадь котельной);</w:t>
      </w:r>
    </w:p>
    <w:p w14:paraId="681DBDAC" w14:textId="77777777" w:rsidR="00C10E6E" w:rsidRPr="00C10E6E" w:rsidRDefault="00C10E6E" w:rsidP="00C10E6E">
      <w:pPr>
        <w:ind w:firstLine="567"/>
        <w:jc w:val="both"/>
        <w:rPr>
          <w:sz w:val="28"/>
          <w:szCs w:val="28"/>
        </w:rPr>
      </w:pPr>
      <w:r w:rsidRPr="00C10E6E">
        <w:rPr>
          <w:sz w:val="28"/>
          <w:szCs w:val="28"/>
        </w:rPr>
        <w:t>- пояснительная записка;</w:t>
      </w:r>
    </w:p>
    <w:p w14:paraId="58026C77" w14:textId="77777777" w:rsidR="00C10E6E" w:rsidRPr="00C10E6E" w:rsidRDefault="00C10E6E" w:rsidP="00C10E6E">
      <w:pPr>
        <w:ind w:firstLine="567"/>
        <w:jc w:val="both"/>
        <w:rPr>
          <w:sz w:val="28"/>
          <w:szCs w:val="28"/>
        </w:rPr>
      </w:pPr>
      <w:r w:rsidRPr="00C10E6E">
        <w:rPr>
          <w:sz w:val="28"/>
          <w:szCs w:val="28"/>
        </w:rPr>
        <w:t>- температурный график работы;</w:t>
      </w:r>
    </w:p>
    <w:p w14:paraId="7007EA2B" w14:textId="77777777" w:rsidR="00C10E6E" w:rsidRPr="00C10E6E" w:rsidRDefault="00C10E6E" w:rsidP="00C10E6E">
      <w:pPr>
        <w:ind w:firstLine="567"/>
        <w:jc w:val="both"/>
        <w:rPr>
          <w:sz w:val="28"/>
          <w:szCs w:val="28"/>
        </w:rPr>
      </w:pPr>
      <w:r w:rsidRPr="00C10E6E">
        <w:rPr>
          <w:sz w:val="28"/>
          <w:szCs w:val="28"/>
        </w:rPr>
        <w:t>- сведения о режимах работы котлоагрегатов на планируемый период работы;</w:t>
      </w:r>
    </w:p>
    <w:p w14:paraId="7AAF64C2" w14:textId="77777777" w:rsidR="00C10E6E" w:rsidRPr="00C10E6E" w:rsidRDefault="00C10E6E" w:rsidP="00C10E6E">
      <w:pPr>
        <w:ind w:firstLine="567"/>
        <w:jc w:val="both"/>
        <w:rPr>
          <w:sz w:val="28"/>
          <w:szCs w:val="28"/>
        </w:rPr>
      </w:pPr>
      <w:r w:rsidRPr="00C10E6E">
        <w:rPr>
          <w:sz w:val="28"/>
          <w:szCs w:val="28"/>
        </w:rPr>
        <w:t>- плановое значение расхода топлива на планируемый период регулирования;</w:t>
      </w:r>
    </w:p>
    <w:p w14:paraId="35B97178" w14:textId="77777777" w:rsidR="00C10E6E" w:rsidRPr="00C10E6E" w:rsidRDefault="00C10E6E" w:rsidP="00C10E6E">
      <w:pPr>
        <w:ind w:firstLine="567"/>
        <w:jc w:val="both"/>
        <w:rPr>
          <w:sz w:val="28"/>
          <w:szCs w:val="28"/>
        </w:rPr>
      </w:pPr>
      <w:r w:rsidRPr="00C10E6E">
        <w:rPr>
          <w:sz w:val="28"/>
          <w:szCs w:val="28"/>
        </w:rPr>
        <w:t>- плановое значение выработки тепловой энергии на регулируемый период;</w:t>
      </w:r>
    </w:p>
    <w:p w14:paraId="2642E056" w14:textId="77777777" w:rsidR="00C10E6E" w:rsidRPr="00C10E6E" w:rsidRDefault="00C10E6E" w:rsidP="00C10E6E">
      <w:pPr>
        <w:ind w:firstLine="567"/>
        <w:jc w:val="both"/>
        <w:rPr>
          <w:sz w:val="28"/>
          <w:szCs w:val="28"/>
        </w:rPr>
      </w:pPr>
      <w:r w:rsidRPr="00C10E6E">
        <w:rPr>
          <w:sz w:val="28"/>
          <w:szCs w:val="28"/>
        </w:rPr>
        <w:t>- расчет норматива удельного расхода топлива;</w:t>
      </w:r>
    </w:p>
    <w:p w14:paraId="6EA5119D" w14:textId="77777777" w:rsidR="00C10E6E" w:rsidRPr="00C10E6E" w:rsidRDefault="00C10E6E" w:rsidP="00C10E6E">
      <w:pPr>
        <w:ind w:firstLine="567"/>
        <w:jc w:val="both"/>
        <w:rPr>
          <w:sz w:val="28"/>
          <w:szCs w:val="28"/>
        </w:rPr>
      </w:pPr>
      <w:r w:rsidRPr="00C10E6E">
        <w:rPr>
          <w:sz w:val="28"/>
          <w:szCs w:val="28"/>
        </w:rPr>
        <w:t>- расчет полезного отпуска на отопление и ГВС жилых, общественных зданий;</w:t>
      </w:r>
    </w:p>
    <w:p w14:paraId="4DA1B416" w14:textId="77777777" w:rsidR="00C10E6E" w:rsidRPr="00C10E6E" w:rsidRDefault="00C10E6E" w:rsidP="00C10E6E">
      <w:pPr>
        <w:ind w:firstLine="567"/>
        <w:jc w:val="both"/>
        <w:rPr>
          <w:sz w:val="28"/>
          <w:szCs w:val="28"/>
        </w:rPr>
      </w:pPr>
      <w:r w:rsidRPr="00C10E6E">
        <w:rPr>
          <w:sz w:val="28"/>
          <w:szCs w:val="28"/>
        </w:rPr>
        <w:t>- расчет расхода тепловой энергии на собственные нужды;</w:t>
      </w:r>
    </w:p>
    <w:p w14:paraId="4F869A2A" w14:textId="77777777" w:rsidR="00C10E6E" w:rsidRPr="00C10E6E" w:rsidRDefault="00C10E6E" w:rsidP="00C10E6E">
      <w:pPr>
        <w:ind w:firstLine="567"/>
        <w:jc w:val="both"/>
        <w:rPr>
          <w:sz w:val="28"/>
          <w:szCs w:val="28"/>
        </w:rPr>
      </w:pPr>
      <w:r w:rsidRPr="00C10E6E">
        <w:rPr>
          <w:sz w:val="28"/>
          <w:szCs w:val="28"/>
        </w:rPr>
        <w:t>- расчет потерь тепла при передаче тепловой энергии;</w:t>
      </w:r>
    </w:p>
    <w:p w14:paraId="79D525DB" w14:textId="77777777" w:rsidR="00C10E6E" w:rsidRPr="00C10E6E" w:rsidRDefault="00C10E6E" w:rsidP="00C10E6E">
      <w:pPr>
        <w:ind w:firstLine="567"/>
        <w:jc w:val="both"/>
        <w:rPr>
          <w:sz w:val="28"/>
          <w:szCs w:val="28"/>
        </w:rPr>
      </w:pPr>
      <w:r w:rsidRPr="00C10E6E">
        <w:rPr>
          <w:sz w:val="28"/>
          <w:szCs w:val="28"/>
        </w:rPr>
        <w:t>- сертификаты используемого топлива;</w:t>
      </w:r>
    </w:p>
    <w:p w14:paraId="011A3248" w14:textId="77777777" w:rsidR="00C10E6E" w:rsidRPr="00C10E6E" w:rsidRDefault="00C10E6E" w:rsidP="00C10E6E">
      <w:pPr>
        <w:ind w:firstLine="567"/>
        <w:jc w:val="both"/>
        <w:rPr>
          <w:sz w:val="28"/>
          <w:szCs w:val="28"/>
        </w:rPr>
      </w:pPr>
      <w:r w:rsidRPr="00C10E6E">
        <w:rPr>
          <w:sz w:val="28"/>
          <w:szCs w:val="28"/>
        </w:rPr>
        <w:t>- копии паспортов котлов;</w:t>
      </w:r>
    </w:p>
    <w:p w14:paraId="6507A109" w14:textId="77777777" w:rsidR="00C10E6E" w:rsidRPr="00C10E6E" w:rsidRDefault="00C10E6E" w:rsidP="00C10E6E">
      <w:pPr>
        <w:ind w:firstLine="567"/>
        <w:jc w:val="both"/>
        <w:rPr>
          <w:sz w:val="28"/>
          <w:szCs w:val="28"/>
        </w:rPr>
      </w:pPr>
      <w:r w:rsidRPr="00C10E6E">
        <w:rPr>
          <w:sz w:val="28"/>
          <w:szCs w:val="28"/>
        </w:rPr>
        <w:t>- расчеты удельных расходов топлива по каждой котельной на каждый месяц периода регулирования и в целом за расчетный период;</w:t>
      </w:r>
    </w:p>
    <w:p w14:paraId="70B9CEE7" w14:textId="77777777" w:rsidR="00C10E6E" w:rsidRPr="00C10E6E" w:rsidRDefault="00C10E6E" w:rsidP="00C10E6E">
      <w:pPr>
        <w:ind w:firstLine="567"/>
        <w:jc w:val="both"/>
        <w:rPr>
          <w:sz w:val="28"/>
          <w:szCs w:val="28"/>
        </w:rPr>
      </w:pPr>
      <w:r w:rsidRPr="00C10E6E">
        <w:rPr>
          <w:sz w:val="28"/>
          <w:szCs w:val="28"/>
        </w:rPr>
        <w:t>- значения нормативов на год расчетный, текущий и за два года, предшествующих году текущему, включенных в тариф.</w:t>
      </w:r>
    </w:p>
    <w:p w14:paraId="23436A28" w14:textId="77777777" w:rsidR="00C10E6E" w:rsidRPr="00C10E6E" w:rsidRDefault="00C10E6E" w:rsidP="00C10E6E">
      <w:pPr>
        <w:ind w:firstLine="567"/>
        <w:jc w:val="both"/>
        <w:rPr>
          <w:sz w:val="28"/>
          <w:szCs w:val="28"/>
        </w:rPr>
      </w:pPr>
    </w:p>
    <w:p w14:paraId="6C4C4C48" w14:textId="77777777" w:rsidR="00C10E6E" w:rsidRPr="00C10E6E" w:rsidRDefault="00C10E6E" w:rsidP="00C10E6E">
      <w:pPr>
        <w:ind w:firstLine="567"/>
        <w:jc w:val="both"/>
        <w:rPr>
          <w:sz w:val="28"/>
          <w:szCs w:val="28"/>
        </w:rPr>
      </w:pPr>
      <w:r w:rsidRPr="00C10E6E">
        <w:rPr>
          <w:sz w:val="28"/>
          <w:szCs w:val="28"/>
        </w:rPr>
        <w:t xml:space="preserve">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удельного расхода топлива при производстве электрической и тепловой энергии, зарегистрированной в Минюсте РФ за № 13512 от 16 апреля </w:t>
      </w:r>
      <w:smartTag w:uri="urn:schemas-microsoft-com:office:smarttags" w:element="metricconverter">
        <w:smartTagPr>
          <w:attr w:name="ProductID" w:val="2009 г"/>
        </w:smartTagPr>
        <w:r w:rsidRPr="00C10E6E">
          <w:rPr>
            <w:sz w:val="28"/>
            <w:szCs w:val="28"/>
          </w:rPr>
          <w:t>2009 г</w:t>
        </w:r>
      </w:smartTag>
      <w:r w:rsidRPr="00C10E6E">
        <w:rPr>
          <w:sz w:val="28"/>
          <w:szCs w:val="28"/>
        </w:rPr>
        <w:t xml:space="preserve">., утвержденную Приказом Минэнерго России от 30 декабря </w:t>
      </w:r>
      <w:smartTag w:uri="urn:schemas-microsoft-com:office:smarttags" w:element="metricconverter">
        <w:smartTagPr>
          <w:attr w:name="ProductID" w:val="2008 г"/>
        </w:smartTagPr>
        <w:r w:rsidRPr="00C10E6E">
          <w:rPr>
            <w:sz w:val="28"/>
            <w:szCs w:val="28"/>
          </w:rPr>
          <w:t>2008 г</w:t>
        </w:r>
      </w:smartTag>
      <w:r w:rsidRPr="00C10E6E">
        <w:rPr>
          <w:sz w:val="28"/>
          <w:szCs w:val="28"/>
        </w:rPr>
        <w:t>. № 323.</w:t>
      </w:r>
    </w:p>
    <w:p w14:paraId="4617587F" w14:textId="77777777" w:rsidR="00C10E6E" w:rsidRPr="00C10E6E" w:rsidRDefault="00C10E6E" w:rsidP="00C10E6E">
      <w:pPr>
        <w:ind w:firstLine="567"/>
        <w:jc w:val="both"/>
        <w:rPr>
          <w:sz w:val="28"/>
          <w:szCs w:val="28"/>
        </w:rPr>
      </w:pPr>
      <w:r w:rsidRPr="00C10E6E">
        <w:rPr>
          <w:sz w:val="28"/>
          <w:szCs w:val="28"/>
        </w:rPr>
        <w:t>В таблице 1 представлена динамика основных показателей удельного расхода топлива на отпущенную тепловую энергию.</w:t>
      </w:r>
    </w:p>
    <w:p w14:paraId="08AAE12C" w14:textId="77777777" w:rsidR="00C10E6E" w:rsidRPr="00C10E6E" w:rsidRDefault="00C10E6E" w:rsidP="00C10E6E">
      <w:pPr>
        <w:jc w:val="right"/>
        <w:rPr>
          <w:sz w:val="28"/>
          <w:szCs w:val="28"/>
        </w:rPr>
      </w:pPr>
      <w:r w:rsidRPr="00C10E6E">
        <w:rPr>
          <w:sz w:val="28"/>
          <w:szCs w:val="28"/>
        </w:rPr>
        <w:lastRenderedPageBreak/>
        <w:t>Таблица 1</w:t>
      </w:r>
    </w:p>
    <w:p w14:paraId="1E8D1114" w14:textId="77777777" w:rsidR="00C10E6E" w:rsidRPr="00C10E6E" w:rsidRDefault="00C10E6E" w:rsidP="00C10E6E">
      <w:pPr>
        <w:jc w:val="center"/>
        <w:rPr>
          <w:b/>
          <w:sz w:val="28"/>
          <w:szCs w:val="28"/>
        </w:rPr>
      </w:pPr>
      <w:r w:rsidRPr="00C10E6E">
        <w:rPr>
          <w:b/>
          <w:sz w:val="28"/>
          <w:szCs w:val="28"/>
        </w:rPr>
        <w:t>ДИНАМИКА ОСНОВНЫХ ПОКАЗАТЕЛЕЙ</w:t>
      </w:r>
    </w:p>
    <w:p w14:paraId="24D4F9AB" w14:textId="77777777" w:rsidR="00C10E6E" w:rsidRPr="00C10E6E" w:rsidRDefault="00C10E6E" w:rsidP="00C10E6E">
      <w:pPr>
        <w:jc w:val="center"/>
        <w:rPr>
          <w:b/>
          <w:sz w:val="22"/>
          <w:szCs w:val="22"/>
        </w:rPr>
      </w:pPr>
    </w:p>
    <w:tbl>
      <w:tblPr>
        <w:tblW w:w="9808" w:type="dxa"/>
        <w:tblInd w:w="108" w:type="dxa"/>
        <w:tblLook w:val="04A0" w:firstRow="1" w:lastRow="0" w:firstColumn="1" w:lastColumn="0" w:noHBand="0" w:noVBand="1"/>
      </w:tblPr>
      <w:tblGrid>
        <w:gridCol w:w="5344"/>
        <w:gridCol w:w="1116"/>
        <w:gridCol w:w="1116"/>
        <w:gridCol w:w="1116"/>
        <w:gridCol w:w="1116"/>
      </w:tblGrid>
      <w:tr w:rsidR="00C10E6E" w:rsidRPr="00C10E6E" w14:paraId="3A28F73E" w14:textId="77777777" w:rsidTr="00C10E6E">
        <w:trPr>
          <w:trHeight w:val="315"/>
        </w:trPr>
        <w:tc>
          <w:tcPr>
            <w:tcW w:w="534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97AE0F4" w14:textId="77777777" w:rsidR="00C10E6E" w:rsidRPr="00C10E6E" w:rsidRDefault="00C10E6E" w:rsidP="00C10E6E">
            <w:pPr>
              <w:jc w:val="center"/>
              <w:rPr>
                <w:color w:val="000000"/>
              </w:rPr>
            </w:pPr>
            <w:r w:rsidRPr="00C10E6E">
              <w:rPr>
                <w:color w:val="000000"/>
              </w:rPr>
              <w:t>показатели</w:t>
            </w:r>
          </w:p>
        </w:tc>
        <w:tc>
          <w:tcPr>
            <w:tcW w:w="1116" w:type="dxa"/>
            <w:tcBorders>
              <w:top w:val="single" w:sz="4" w:space="0" w:color="auto"/>
              <w:left w:val="nil"/>
              <w:bottom w:val="single" w:sz="4" w:space="0" w:color="auto"/>
              <w:right w:val="single" w:sz="4" w:space="0" w:color="auto"/>
            </w:tcBorders>
            <w:shd w:val="clear" w:color="auto" w:fill="auto"/>
            <w:vAlign w:val="center"/>
            <w:hideMark/>
          </w:tcPr>
          <w:p w14:paraId="1A149D3A" w14:textId="77777777" w:rsidR="00C10E6E" w:rsidRPr="00C10E6E" w:rsidRDefault="00C10E6E" w:rsidP="00C10E6E">
            <w:pPr>
              <w:jc w:val="center"/>
              <w:rPr>
                <w:color w:val="000000"/>
              </w:rPr>
            </w:pPr>
            <w:r w:rsidRPr="00C10E6E">
              <w:rPr>
                <w:color w:val="000000"/>
              </w:rPr>
              <w:t>2018 г.</w:t>
            </w:r>
          </w:p>
        </w:tc>
        <w:tc>
          <w:tcPr>
            <w:tcW w:w="1116" w:type="dxa"/>
            <w:tcBorders>
              <w:top w:val="single" w:sz="4" w:space="0" w:color="auto"/>
              <w:left w:val="nil"/>
              <w:bottom w:val="single" w:sz="4" w:space="0" w:color="auto"/>
              <w:right w:val="single" w:sz="4" w:space="0" w:color="auto"/>
            </w:tcBorders>
            <w:shd w:val="clear" w:color="auto" w:fill="auto"/>
            <w:vAlign w:val="center"/>
            <w:hideMark/>
          </w:tcPr>
          <w:p w14:paraId="23E07078" w14:textId="77777777" w:rsidR="00C10E6E" w:rsidRPr="00C10E6E" w:rsidRDefault="00C10E6E" w:rsidP="00C10E6E">
            <w:pPr>
              <w:jc w:val="center"/>
              <w:rPr>
                <w:color w:val="000000"/>
              </w:rPr>
            </w:pPr>
            <w:r w:rsidRPr="00C10E6E">
              <w:rPr>
                <w:color w:val="000000"/>
              </w:rPr>
              <w:t>2019 г.</w:t>
            </w:r>
          </w:p>
        </w:tc>
        <w:tc>
          <w:tcPr>
            <w:tcW w:w="1116" w:type="dxa"/>
            <w:tcBorders>
              <w:top w:val="single" w:sz="4" w:space="0" w:color="auto"/>
              <w:left w:val="nil"/>
              <w:bottom w:val="single" w:sz="4" w:space="0" w:color="auto"/>
              <w:right w:val="single" w:sz="4" w:space="0" w:color="auto"/>
            </w:tcBorders>
            <w:shd w:val="clear" w:color="auto" w:fill="auto"/>
            <w:vAlign w:val="center"/>
            <w:hideMark/>
          </w:tcPr>
          <w:p w14:paraId="7447807C" w14:textId="77777777" w:rsidR="00C10E6E" w:rsidRPr="00C10E6E" w:rsidRDefault="00C10E6E" w:rsidP="00C10E6E">
            <w:pPr>
              <w:jc w:val="center"/>
              <w:rPr>
                <w:color w:val="000000"/>
              </w:rPr>
            </w:pPr>
            <w:r w:rsidRPr="00C10E6E">
              <w:rPr>
                <w:color w:val="000000"/>
              </w:rPr>
              <w:t>2020 г.</w:t>
            </w:r>
          </w:p>
        </w:tc>
        <w:tc>
          <w:tcPr>
            <w:tcW w:w="1116" w:type="dxa"/>
            <w:tcBorders>
              <w:top w:val="single" w:sz="4" w:space="0" w:color="auto"/>
              <w:left w:val="nil"/>
              <w:bottom w:val="single" w:sz="4" w:space="0" w:color="auto"/>
              <w:right w:val="single" w:sz="4" w:space="0" w:color="auto"/>
            </w:tcBorders>
            <w:shd w:val="clear" w:color="auto" w:fill="auto"/>
            <w:vAlign w:val="center"/>
            <w:hideMark/>
          </w:tcPr>
          <w:p w14:paraId="76190D87" w14:textId="77777777" w:rsidR="00C10E6E" w:rsidRPr="00C10E6E" w:rsidRDefault="00C10E6E" w:rsidP="00C10E6E">
            <w:pPr>
              <w:jc w:val="center"/>
              <w:rPr>
                <w:color w:val="000000"/>
              </w:rPr>
            </w:pPr>
            <w:r w:rsidRPr="00C10E6E">
              <w:rPr>
                <w:color w:val="000000"/>
              </w:rPr>
              <w:t>2021 г.</w:t>
            </w:r>
          </w:p>
        </w:tc>
      </w:tr>
      <w:tr w:rsidR="00C10E6E" w:rsidRPr="00C10E6E" w14:paraId="2AEBC560" w14:textId="77777777" w:rsidTr="00C10E6E">
        <w:trPr>
          <w:trHeight w:val="315"/>
        </w:trPr>
        <w:tc>
          <w:tcPr>
            <w:tcW w:w="5344" w:type="dxa"/>
            <w:vMerge/>
            <w:tcBorders>
              <w:top w:val="single" w:sz="4" w:space="0" w:color="auto"/>
              <w:left w:val="single" w:sz="4" w:space="0" w:color="auto"/>
              <w:bottom w:val="single" w:sz="4" w:space="0" w:color="auto"/>
              <w:right w:val="single" w:sz="4" w:space="0" w:color="auto"/>
            </w:tcBorders>
            <w:vAlign w:val="center"/>
            <w:hideMark/>
          </w:tcPr>
          <w:p w14:paraId="50A1E176" w14:textId="77777777" w:rsidR="00C10E6E" w:rsidRPr="00C10E6E" w:rsidRDefault="00C10E6E" w:rsidP="00C10E6E">
            <w:pPr>
              <w:rPr>
                <w:color w:val="000000"/>
              </w:rPr>
            </w:pPr>
          </w:p>
        </w:tc>
        <w:tc>
          <w:tcPr>
            <w:tcW w:w="1116" w:type="dxa"/>
            <w:tcBorders>
              <w:top w:val="nil"/>
              <w:left w:val="nil"/>
              <w:bottom w:val="single" w:sz="4" w:space="0" w:color="auto"/>
              <w:right w:val="single" w:sz="4" w:space="0" w:color="auto"/>
            </w:tcBorders>
            <w:shd w:val="clear" w:color="auto" w:fill="auto"/>
            <w:vAlign w:val="center"/>
            <w:hideMark/>
          </w:tcPr>
          <w:p w14:paraId="6D5340D5" w14:textId="77777777" w:rsidR="00C10E6E" w:rsidRPr="00C10E6E" w:rsidRDefault="00C10E6E" w:rsidP="00C10E6E">
            <w:pPr>
              <w:jc w:val="center"/>
              <w:rPr>
                <w:color w:val="000000"/>
              </w:rPr>
            </w:pPr>
            <w:r w:rsidRPr="00C10E6E">
              <w:rPr>
                <w:color w:val="000000"/>
              </w:rPr>
              <w:t>план</w:t>
            </w:r>
          </w:p>
        </w:tc>
        <w:tc>
          <w:tcPr>
            <w:tcW w:w="1116" w:type="dxa"/>
            <w:tcBorders>
              <w:top w:val="nil"/>
              <w:left w:val="nil"/>
              <w:bottom w:val="single" w:sz="4" w:space="0" w:color="auto"/>
              <w:right w:val="single" w:sz="4" w:space="0" w:color="auto"/>
            </w:tcBorders>
            <w:shd w:val="clear" w:color="auto" w:fill="auto"/>
            <w:vAlign w:val="center"/>
            <w:hideMark/>
          </w:tcPr>
          <w:p w14:paraId="2DEB2AD5" w14:textId="77777777" w:rsidR="00C10E6E" w:rsidRPr="00C10E6E" w:rsidRDefault="00C10E6E" w:rsidP="00C10E6E">
            <w:pPr>
              <w:jc w:val="center"/>
              <w:rPr>
                <w:color w:val="000000"/>
              </w:rPr>
            </w:pPr>
            <w:r w:rsidRPr="00C10E6E">
              <w:rPr>
                <w:color w:val="000000"/>
              </w:rPr>
              <w:t>план</w:t>
            </w:r>
          </w:p>
        </w:tc>
        <w:tc>
          <w:tcPr>
            <w:tcW w:w="1116" w:type="dxa"/>
            <w:tcBorders>
              <w:top w:val="nil"/>
              <w:left w:val="nil"/>
              <w:bottom w:val="single" w:sz="4" w:space="0" w:color="auto"/>
              <w:right w:val="single" w:sz="4" w:space="0" w:color="auto"/>
            </w:tcBorders>
            <w:shd w:val="clear" w:color="auto" w:fill="auto"/>
            <w:vAlign w:val="center"/>
            <w:hideMark/>
          </w:tcPr>
          <w:p w14:paraId="31D7062C" w14:textId="77777777" w:rsidR="00C10E6E" w:rsidRPr="00C10E6E" w:rsidRDefault="00C10E6E" w:rsidP="00C10E6E">
            <w:pPr>
              <w:jc w:val="center"/>
              <w:rPr>
                <w:color w:val="000000"/>
              </w:rPr>
            </w:pPr>
            <w:r w:rsidRPr="00C10E6E">
              <w:rPr>
                <w:color w:val="000000"/>
              </w:rPr>
              <w:t>план</w:t>
            </w:r>
          </w:p>
        </w:tc>
        <w:tc>
          <w:tcPr>
            <w:tcW w:w="1116" w:type="dxa"/>
            <w:tcBorders>
              <w:top w:val="nil"/>
              <w:left w:val="nil"/>
              <w:bottom w:val="single" w:sz="4" w:space="0" w:color="auto"/>
              <w:right w:val="single" w:sz="4" w:space="0" w:color="auto"/>
            </w:tcBorders>
            <w:shd w:val="clear" w:color="auto" w:fill="auto"/>
            <w:vAlign w:val="center"/>
            <w:hideMark/>
          </w:tcPr>
          <w:p w14:paraId="211482D4" w14:textId="77777777" w:rsidR="00C10E6E" w:rsidRPr="00C10E6E" w:rsidRDefault="00C10E6E" w:rsidP="00C10E6E">
            <w:pPr>
              <w:jc w:val="center"/>
              <w:rPr>
                <w:color w:val="000000"/>
              </w:rPr>
            </w:pPr>
            <w:r w:rsidRPr="00C10E6E">
              <w:rPr>
                <w:color w:val="000000"/>
              </w:rPr>
              <w:t>расчет</w:t>
            </w:r>
          </w:p>
        </w:tc>
      </w:tr>
      <w:tr w:rsidR="00C10E6E" w:rsidRPr="00C10E6E" w14:paraId="3AFCF440" w14:textId="77777777" w:rsidTr="00C10E6E">
        <w:trPr>
          <w:trHeight w:val="386"/>
        </w:trPr>
        <w:tc>
          <w:tcPr>
            <w:tcW w:w="9808"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31FFBCDB" w14:textId="77777777" w:rsidR="00C10E6E" w:rsidRPr="00C10E6E" w:rsidRDefault="00C10E6E" w:rsidP="00C10E6E">
            <w:pPr>
              <w:jc w:val="center"/>
              <w:rPr>
                <w:color w:val="000000"/>
              </w:rPr>
            </w:pPr>
            <w:r w:rsidRPr="00C10E6E">
              <w:rPr>
                <w:color w:val="000000"/>
              </w:rPr>
              <w:t>по организации (в целом)</w:t>
            </w:r>
          </w:p>
        </w:tc>
      </w:tr>
      <w:tr w:rsidR="00C10E6E" w:rsidRPr="00C10E6E" w14:paraId="16208AB9" w14:textId="77777777" w:rsidTr="00C10E6E">
        <w:trPr>
          <w:trHeight w:val="315"/>
        </w:trPr>
        <w:tc>
          <w:tcPr>
            <w:tcW w:w="5344" w:type="dxa"/>
            <w:tcBorders>
              <w:top w:val="nil"/>
              <w:left w:val="single" w:sz="4" w:space="0" w:color="auto"/>
              <w:bottom w:val="single" w:sz="4" w:space="0" w:color="auto"/>
              <w:right w:val="single" w:sz="4" w:space="0" w:color="auto"/>
            </w:tcBorders>
            <w:shd w:val="clear" w:color="auto" w:fill="auto"/>
            <w:vAlign w:val="center"/>
            <w:hideMark/>
          </w:tcPr>
          <w:p w14:paraId="15331B29" w14:textId="77777777" w:rsidR="00C10E6E" w:rsidRPr="00C10E6E" w:rsidRDefault="00C10E6E" w:rsidP="00C10E6E">
            <w:pPr>
              <w:rPr>
                <w:color w:val="000000"/>
              </w:rPr>
            </w:pPr>
            <w:r w:rsidRPr="00C10E6E">
              <w:rPr>
                <w:color w:val="000000"/>
              </w:rPr>
              <w:t>Производство тепловой энергии, Гкал</w:t>
            </w:r>
          </w:p>
        </w:tc>
        <w:tc>
          <w:tcPr>
            <w:tcW w:w="1116" w:type="dxa"/>
            <w:tcBorders>
              <w:top w:val="nil"/>
              <w:left w:val="nil"/>
              <w:bottom w:val="single" w:sz="4" w:space="0" w:color="auto"/>
              <w:right w:val="single" w:sz="4" w:space="0" w:color="auto"/>
            </w:tcBorders>
            <w:shd w:val="clear" w:color="auto" w:fill="auto"/>
            <w:vAlign w:val="center"/>
            <w:hideMark/>
          </w:tcPr>
          <w:p w14:paraId="64A5BA8D" w14:textId="77777777" w:rsidR="00C10E6E" w:rsidRPr="00C10E6E" w:rsidRDefault="00C10E6E" w:rsidP="00C10E6E">
            <w:pPr>
              <w:jc w:val="center"/>
              <w:rPr>
                <w:color w:val="000000"/>
              </w:rPr>
            </w:pPr>
            <w:r w:rsidRPr="00C10E6E">
              <w:rPr>
                <w:color w:val="000000"/>
              </w:rPr>
              <w:t>30481,74</w:t>
            </w:r>
          </w:p>
        </w:tc>
        <w:tc>
          <w:tcPr>
            <w:tcW w:w="1116" w:type="dxa"/>
            <w:tcBorders>
              <w:top w:val="nil"/>
              <w:left w:val="nil"/>
              <w:bottom w:val="single" w:sz="4" w:space="0" w:color="auto"/>
              <w:right w:val="single" w:sz="4" w:space="0" w:color="auto"/>
            </w:tcBorders>
            <w:shd w:val="clear" w:color="auto" w:fill="auto"/>
            <w:vAlign w:val="center"/>
            <w:hideMark/>
          </w:tcPr>
          <w:p w14:paraId="44F29813" w14:textId="77777777" w:rsidR="00C10E6E" w:rsidRPr="00C10E6E" w:rsidRDefault="00C10E6E" w:rsidP="00C10E6E">
            <w:pPr>
              <w:jc w:val="center"/>
              <w:rPr>
                <w:color w:val="000000"/>
              </w:rPr>
            </w:pPr>
            <w:r w:rsidRPr="00C10E6E">
              <w:rPr>
                <w:color w:val="000000"/>
              </w:rPr>
              <w:t>30481,74</w:t>
            </w:r>
          </w:p>
        </w:tc>
        <w:tc>
          <w:tcPr>
            <w:tcW w:w="1116" w:type="dxa"/>
            <w:tcBorders>
              <w:top w:val="nil"/>
              <w:left w:val="nil"/>
              <w:bottom w:val="single" w:sz="4" w:space="0" w:color="auto"/>
              <w:right w:val="single" w:sz="4" w:space="0" w:color="auto"/>
            </w:tcBorders>
            <w:shd w:val="clear" w:color="auto" w:fill="auto"/>
            <w:vAlign w:val="center"/>
            <w:hideMark/>
          </w:tcPr>
          <w:p w14:paraId="29C0FD7A" w14:textId="77777777" w:rsidR="00C10E6E" w:rsidRPr="00C10E6E" w:rsidRDefault="00C10E6E" w:rsidP="00C10E6E">
            <w:pPr>
              <w:jc w:val="center"/>
              <w:rPr>
                <w:color w:val="000000"/>
              </w:rPr>
            </w:pPr>
            <w:r w:rsidRPr="00C10E6E">
              <w:rPr>
                <w:color w:val="000000"/>
              </w:rPr>
              <w:t>30481,74</w:t>
            </w:r>
          </w:p>
        </w:tc>
        <w:tc>
          <w:tcPr>
            <w:tcW w:w="1116" w:type="dxa"/>
            <w:tcBorders>
              <w:top w:val="nil"/>
              <w:left w:val="nil"/>
              <w:bottom w:val="single" w:sz="4" w:space="0" w:color="auto"/>
              <w:right w:val="single" w:sz="4" w:space="0" w:color="auto"/>
            </w:tcBorders>
            <w:shd w:val="clear" w:color="auto" w:fill="auto"/>
            <w:vAlign w:val="center"/>
            <w:hideMark/>
          </w:tcPr>
          <w:p w14:paraId="6BC8EC5D" w14:textId="77777777" w:rsidR="00C10E6E" w:rsidRPr="00C10E6E" w:rsidRDefault="00C10E6E" w:rsidP="00C10E6E">
            <w:pPr>
              <w:jc w:val="center"/>
              <w:rPr>
                <w:color w:val="000000"/>
              </w:rPr>
            </w:pPr>
            <w:r w:rsidRPr="00C10E6E">
              <w:rPr>
                <w:color w:val="000000"/>
              </w:rPr>
              <w:t>30481,74</w:t>
            </w:r>
          </w:p>
        </w:tc>
      </w:tr>
      <w:tr w:rsidR="00C10E6E" w:rsidRPr="00C10E6E" w14:paraId="2E3402B0" w14:textId="77777777" w:rsidTr="00C10E6E">
        <w:trPr>
          <w:trHeight w:val="945"/>
        </w:trPr>
        <w:tc>
          <w:tcPr>
            <w:tcW w:w="5344" w:type="dxa"/>
            <w:tcBorders>
              <w:top w:val="nil"/>
              <w:left w:val="single" w:sz="4" w:space="0" w:color="auto"/>
              <w:bottom w:val="single" w:sz="4" w:space="0" w:color="auto"/>
              <w:right w:val="single" w:sz="4" w:space="0" w:color="auto"/>
            </w:tcBorders>
            <w:shd w:val="clear" w:color="auto" w:fill="auto"/>
            <w:vAlign w:val="center"/>
            <w:hideMark/>
          </w:tcPr>
          <w:p w14:paraId="79769413" w14:textId="77777777" w:rsidR="00C10E6E" w:rsidRPr="00C10E6E" w:rsidRDefault="00C10E6E" w:rsidP="00C10E6E">
            <w:pPr>
              <w:rPr>
                <w:color w:val="000000"/>
              </w:rPr>
            </w:pPr>
            <w:r w:rsidRPr="00C10E6E">
              <w:rPr>
                <w:color w:val="000000"/>
              </w:rPr>
              <w:t>Средневзвешенный норматив удельного расхода топлива на производство тепловой энергии, кг </w:t>
            </w:r>
            <w:proofErr w:type="spellStart"/>
            <w:r w:rsidRPr="00C10E6E">
              <w:rPr>
                <w:color w:val="000000"/>
              </w:rPr>
              <w:t>у.т</w:t>
            </w:r>
            <w:proofErr w:type="spellEnd"/>
            <w:r w:rsidRPr="00C10E6E">
              <w:rPr>
                <w:color w:val="000000"/>
              </w:rPr>
              <w:t>./Гкал</w:t>
            </w:r>
          </w:p>
        </w:tc>
        <w:tc>
          <w:tcPr>
            <w:tcW w:w="1116" w:type="dxa"/>
            <w:tcBorders>
              <w:top w:val="nil"/>
              <w:left w:val="nil"/>
              <w:bottom w:val="single" w:sz="4" w:space="0" w:color="auto"/>
              <w:right w:val="single" w:sz="4" w:space="0" w:color="auto"/>
            </w:tcBorders>
            <w:shd w:val="clear" w:color="auto" w:fill="auto"/>
            <w:vAlign w:val="center"/>
            <w:hideMark/>
          </w:tcPr>
          <w:p w14:paraId="551B97EF" w14:textId="77777777" w:rsidR="00C10E6E" w:rsidRPr="00C10E6E" w:rsidRDefault="00C10E6E" w:rsidP="00C10E6E">
            <w:pPr>
              <w:jc w:val="center"/>
              <w:rPr>
                <w:color w:val="000000"/>
              </w:rPr>
            </w:pPr>
            <w:r w:rsidRPr="00C10E6E">
              <w:rPr>
                <w:color w:val="000000"/>
              </w:rPr>
              <w:t>210,07</w:t>
            </w:r>
          </w:p>
        </w:tc>
        <w:tc>
          <w:tcPr>
            <w:tcW w:w="1116" w:type="dxa"/>
            <w:tcBorders>
              <w:top w:val="nil"/>
              <w:left w:val="nil"/>
              <w:bottom w:val="single" w:sz="4" w:space="0" w:color="auto"/>
              <w:right w:val="single" w:sz="4" w:space="0" w:color="auto"/>
            </w:tcBorders>
            <w:shd w:val="clear" w:color="auto" w:fill="auto"/>
            <w:vAlign w:val="center"/>
            <w:hideMark/>
          </w:tcPr>
          <w:p w14:paraId="1EA08F8E" w14:textId="77777777" w:rsidR="00C10E6E" w:rsidRPr="00C10E6E" w:rsidRDefault="00C10E6E" w:rsidP="00C10E6E">
            <w:pPr>
              <w:jc w:val="center"/>
              <w:rPr>
                <w:color w:val="000000"/>
              </w:rPr>
            </w:pPr>
            <w:r w:rsidRPr="00C10E6E">
              <w:rPr>
                <w:color w:val="000000"/>
              </w:rPr>
              <w:t>210,07</w:t>
            </w:r>
          </w:p>
        </w:tc>
        <w:tc>
          <w:tcPr>
            <w:tcW w:w="1116" w:type="dxa"/>
            <w:tcBorders>
              <w:top w:val="nil"/>
              <w:left w:val="nil"/>
              <w:bottom w:val="single" w:sz="4" w:space="0" w:color="auto"/>
              <w:right w:val="single" w:sz="4" w:space="0" w:color="auto"/>
            </w:tcBorders>
            <w:shd w:val="clear" w:color="auto" w:fill="auto"/>
            <w:vAlign w:val="center"/>
            <w:hideMark/>
          </w:tcPr>
          <w:p w14:paraId="10B00B5D" w14:textId="77777777" w:rsidR="00C10E6E" w:rsidRPr="00C10E6E" w:rsidRDefault="00C10E6E" w:rsidP="00C10E6E">
            <w:pPr>
              <w:jc w:val="center"/>
              <w:rPr>
                <w:color w:val="000000"/>
              </w:rPr>
            </w:pPr>
            <w:r w:rsidRPr="00C10E6E">
              <w:rPr>
                <w:color w:val="000000"/>
              </w:rPr>
              <w:t>210,07</w:t>
            </w:r>
          </w:p>
        </w:tc>
        <w:tc>
          <w:tcPr>
            <w:tcW w:w="1116" w:type="dxa"/>
            <w:tcBorders>
              <w:top w:val="nil"/>
              <w:left w:val="nil"/>
              <w:bottom w:val="single" w:sz="4" w:space="0" w:color="auto"/>
              <w:right w:val="single" w:sz="4" w:space="0" w:color="auto"/>
            </w:tcBorders>
            <w:shd w:val="clear" w:color="auto" w:fill="auto"/>
            <w:vAlign w:val="center"/>
            <w:hideMark/>
          </w:tcPr>
          <w:p w14:paraId="4CB09AEB" w14:textId="77777777" w:rsidR="00C10E6E" w:rsidRPr="00C10E6E" w:rsidRDefault="00C10E6E" w:rsidP="00C10E6E">
            <w:pPr>
              <w:jc w:val="center"/>
              <w:rPr>
                <w:color w:val="000000"/>
              </w:rPr>
            </w:pPr>
            <w:r w:rsidRPr="00C10E6E">
              <w:rPr>
                <w:color w:val="000000"/>
              </w:rPr>
              <w:t>210,07</w:t>
            </w:r>
          </w:p>
        </w:tc>
      </w:tr>
      <w:tr w:rsidR="00C10E6E" w:rsidRPr="00C10E6E" w14:paraId="35494133" w14:textId="77777777" w:rsidTr="00C10E6E">
        <w:trPr>
          <w:trHeight w:val="630"/>
        </w:trPr>
        <w:tc>
          <w:tcPr>
            <w:tcW w:w="5344" w:type="dxa"/>
            <w:tcBorders>
              <w:top w:val="nil"/>
              <w:left w:val="single" w:sz="4" w:space="0" w:color="auto"/>
              <w:bottom w:val="single" w:sz="4" w:space="0" w:color="auto"/>
              <w:right w:val="single" w:sz="4" w:space="0" w:color="auto"/>
            </w:tcBorders>
            <w:shd w:val="clear" w:color="auto" w:fill="auto"/>
            <w:vAlign w:val="center"/>
            <w:hideMark/>
          </w:tcPr>
          <w:p w14:paraId="1C57E132" w14:textId="77777777" w:rsidR="00C10E6E" w:rsidRPr="00C10E6E" w:rsidRDefault="00C10E6E" w:rsidP="00C10E6E">
            <w:pPr>
              <w:rPr>
                <w:color w:val="000000"/>
              </w:rPr>
            </w:pPr>
            <w:r w:rsidRPr="00C10E6E">
              <w:rPr>
                <w:color w:val="000000"/>
              </w:rPr>
              <w:t>Расход тепловой энергии на собственные нужды, Гкал</w:t>
            </w:r>
          </w:p>
        </w:tc>
        <w:tc>
          <w:tcPr>
            <w:tcW w:w="1116" w:type="dxa"/>
            <w:tcBorders>
              <w:top w:val="nil"/>
              <w:left w:val="nil"/>
              <w:bottom w:val="single" w:sz="4" w:space="0" w:color="auto"/>
              <w:right w:val="single" w:sz="4" w:space="0" w:color="auto"/>
            </w:tcBorders>
            <w:shd w:val="clear" w:color="auto" w:fill="auto"/>
            <w:vAlign w:val="center"/>
            <w:hideMark/>
          </w:tcPr>
          <w:p w14:paraId="72670B09" w14:textId="77777777" w:rsidR="00C10E6E" w:rsidRPr="00C10E6E" w:rsidRDefault="00C10E6E" w:rsidP="00C10E6E">
            <w:pPr>
              <w:jc w:val="center"/>
              <w:rPr>
                <w:color w:val="000000"/>
              </w:rPr>
            </w:pPr>
            <w:r w:rsidRPr="00C10E6E">
              <w:rPr>
                <w:color w:val="000000"/>
              </w:rPr>
              <w:t>1334,61</w:t>
            </w:r>
          </w:p>
        </w:tc>
        <w:tc>
          <w:tcPr>
            <w:tcW w:w="1116" w:type="dxa"/>
            <w:tcBorders>
              <w:top w:val="nil"/>
              <w:left w:val="nil"/>
              <w:bottom w:val="single" w:sz="4" w:space="0" w:color="auto"/>
              <w:right w:val="single" w:sz="4" w:space="0" w:color="auto"/>
            </w:tcBorders>
            <w:shd w:val="clear" w:color="auto" w:fill="auto"/>
            <w:vAlign w:val="center"/>
            <w:hideMark/>
          </w:tcPr>
          <w:p w14:paraId="761F4A3C" w14:textId="77777777" w:rsidR="00C10E6E" w:rsidRPr="00C10E6E" w:rsidRDefault="00C10E6E" w:rsidP="00C10E6E">
            <w:pPr>
              <w:jc w:val="center"/>
              <w:rPr>
                <w:color w:val="000000"/>
              </w:rPr>
            </w:pPr>
            <w:r w:rsidRPr="00C10E6E">
              <w:rPr>
                <w:color w:val="000000"/>
              </w:rPr>
              <w:t>1334,61</w:t>
            </w:r>
          </w:p>
        </w:tc>
        <w:tc>
          <w:tcPr>
            <w:tcW w:w="1116" w:type="dxa"/>
            <w:tcBorders>
              <w:top w:val="nil"/>
              <w:left w:val="nil"/>
              <w:bottom w:val="single" w:sz="4" w:space="0" w:color="auto"/>
              <w:right w:val="single" w:sz="4" w:space="0" w:color="auto"/>
            </w:tcBorders>
            <w:shd w:val="clear" w:color="auto" w:fill="auto"/>
            <w:vAlign w:val="center"/>
            <w:hideMark/>
          </w:tcPr>
          <w:p w14:paraId="296FC447" w14:textId="77777777" w:rsidR="00C10E6E" w:rsidRPr="00C10E6E" w:rsidRDefault="00C10E6E" w:rsidP="00C10E6E">
            <w:pPr>
              <w:jc w:val="center"/>
              <w:rPr>
                <w:color w:val="000000"/>
              </w:rPr>
            </w:pPr>
            <w:r w:rsidRPr="00C10E6E">
              <w:rPr>
                <w:color w:val="000000"/>
              </w:rPr>
              <w:t>1334,61</w:t>
            </w:r>
          </w:p>
        </w:tc>
        <w:tc>
          <w:tcPr>
            <w:tcW w:w="1116" w:type="dxa"/>
            <w:tcBorders>
              <w:top w:val="nil"/>
              <w:left w:val="nil"/>
              <w:bottom w:val="single" w:sz="4" w:space="0" w:color="auto"/>
              <w:right w:val="single" w:sz="4" w:space="0" w:color="auto"/>
            </w:tcBorders>
            <w:shd w:val="clear" w:color="auto" w:fill="auto"/>
            <w:vAlign w:val="center"/>
            <w:hideMark/>
          </w:tcPr>
          <w:p w14:paraId="3FC9A199" w14:textId="77777777" w:rsidR="00C10E6E" w:rsidRPr="00C10E6E" w:rsidRDefault="00C10E6E" w:rsidP="00C10E6E">
            <w:pPr>
              <w:jc w:val="center"/>
              <w:rPr>
                <w:color w:val="000000"/>
              </w:rPr>
            </w:pPr>
            <w:r w:rsidRPr="00C10E6E">
              <w:rPr>
                <w:color w:val="000000"/>
              </w:rPr>
              <w:t>1334,61</w:t>
            </w:r>
          </w:p>
        </w:tc>
      </w:tr>
      <w:tr w:rsidR="00C10E6E" w:rsidRPr="00C10E6E" w14:paraId="57323026" w14:textId="77777777" w:rsidTr="00C10E6E">
        <w:trPr>
          <w:trHeight w:val="315"/>
        </w:trPr>
        <w:tc>
          <w:tcPr>
            <w:tcW w:w="5344" w:type="dxa"/>
            <w:tcBorders>
              <w:top w:val="nil"/>
              <w:left w:val="single" w:sz="4" w:space="0" w:color="auto"/>
              <w:bottom w:val="single" w:sz="4" w:space="0" w:color="auto"/>
              <w:right w:val="single" w:sz="4" w:space="0" w:color="auto"/>
            </w:tcBorders>
            <w:shd w:val="clear" w:color="auto" w:fill="auto"/>
            <w:vAlign w:val="center"/>
            <w:hideMark/>
          </w:tcPr>
          <w:p w14:paraId="56571A77" w14:textId="77777777" w:rsidR="00C10E6E" w:rsidRPr="00C10E6E" w:rsidRDefault="00C10E6E" w:rsidP="00C10E6E">
            <w:pPr>
              <w:rPr>
                <w:color w:val="000000"/>
              </w:rPr>
            </w:pPr>
            <w:r w:rsidRPr="00C10E6E">
              <w:rPr>
                <w:color w:val="000000"/>
              </w:rPr>
              <w:t>Расход тепловой энергии на собственные нужды, %</w:t>
            </w:r>
          </w:p>
        </w:tc>
        <w:tc>
          <w:tcPr>
            <w:tcW w:w="1116" w:type="dxa"/>
            <w:tcBorders>
              <w:top w:val="nil"/>
              <w:left w:val="nil"/>
              <w:bottom w:val="single" w:sz="4" w:space="0" w:color="auto"/>
              <w:right w:val="single" w:sz="4" w:space="0" w:color="auto"/>
            </w:tcBorders>
            <w:shd w:val="clear" w:color="auto" w:fill="auto"/>
            <w:vAlign w:val="center"/>
            <w:hideMark/>
          </w:tcPr>
          <w:p w14:paraId="669F385F" w14:textId="77777777" w:rsidR="00C10E6E" w:rsidRPr="00C10E6E" w:rsidRDefault="00C10E6E" w:rsidP="00C10E6E">
            <w:pPr>
              <w:jc w:val="center"/>
              <w:rPr>
                <w:color w:val="000000"/>
              </w:rPr>
            </w:pPr>
            <w:r w:rsidRPr="00C10E6E">
              <w:rPr>
                <w:color w:val="000000"/>
              </w:rPr>
              <w:t>4,38</w:t>
            </w:r>
          </w:p>
        </w:tc>
        <w:tc>
          <w:tcPr>
            <w:tcW w:w="1116" w:type="dxa"/>
            <w:tcBorders>
              <w:top w:val="nil"/>
              <w:left w:val="nil"/>
              <w:bottom w:val="single" w:sz="4" w:space="0" w:color="auto"/>
              <w:right w:val="single" w:sz="4" w:space="0" w:color="auto"/>
            </w:tcBorders>
            <w:shd w:val="clear" w:color="auto" w:fill="auto"/>
            <w:vAlign w:val="center"/>
            <w:hideMark/>
          </w:tcPr>
          <w:p w14:paraId="054278FF" w14:textId="77777777" w:rsidR="00C10E6E" w:rsidRPr="00C10E6E" w:rsidRDefault="00C10E6E" w:rsidP="00C10E6E">
            <w:pPr>
              <w:jc w:val="center"/>
              <w:rPr>
                <w:color w:val="000000"/>
              </w:rPr>
            </w:pPr>
            <w:r w:rsidRPr="00C10E6E">
              <w:rPr>
                <w:color w:val="000000"/>
              </w:rPr>
              <w:t>4,38</w:t>
            </w:r>
          </w:p>
        </w:tc>
        <w:tc>
          <w:tcPr>
            <w:tcW w:w="1116" w:type="dxa"/>
            <w:tcBorders>
              <w:top w:val="nil"/>
              <w:left w:val="nil"/>
              <w:bottom w:val="single" w:sz="4" w:space="0" w:color="auto"/>
              <w:right w:val="single" w:sz="4" w:space="0" w:color="auto"/>
            </w:tcBorders>
            <w:shd w:val="clear" w:color="auto" w:fill="auto"/>
            <w:vAlign w:val="center"/>
            <w:hideMark/>
          </w:tcPr>
          <w:p w14:paraId="62287200" w14:textId="77777777" w:rsidR="00C10E6E" w:rsidRPr="00C10E6E" w:rsidRDefault="00C10E6E" w:rsidP="00C10E6E">
            <w:pPr>
              <w:jc w:val="center"/>
              <w:rPr>
                <w:color w:val="000000"/>
              </w:rPr>
            </w:pPr>
            <w:r w:rsidRPr="00C10E6E">
              <w:rPr>
                <w:color w:val="000000"/>
              </w:rPr>
              <w:t>4,38</w:t>
            </w:r>
          </w:p>
        </w:tc>
        <w:tc>
          <w:tcPr>
            <w:tcW w:w="1116" w:type="dxa"/>
            <w:tcBorders>
              <w:top w:val="nil"/>
              <w:left w:val="nil"/>
              <w:bottom w:val="single" w:sz="4" w:space="0" w:color="auto"/>
              <w:right w:val="single" w:sz="4" w:space="0" w:color="auto"/>
            </w:tcBorders>
            <w:shd w:val="clear" w:color="auto" w:fill="auto"/>
            <w:vAlign w:val="center"/>
            <w:hideMark/>
          </w:tcPr>
          <w:p w14:paraId="44AA6003" w14:textId="77777777" w:rsidR="00C10E6E" w:rsidRPr="00C10E6E" w:rsidRDefault="00C10E6E" w:rsidP="00C10E6E">
            <w:pPr>
              <w:jc w:val="center"/>
              <w:rPr>
                <w:color w:val="000000"/>
              </w:rPr>
            </w:pPr>
            <w:r w:rsidRPr="00C10E6E">
              <w:rPr>
                <w:color w:val="000000"/>
              </w:rPr>
              <w:t>4,38</w:t>
            </w:r>
          </w:p>
        </w:tc>
      </w:tr>
      <w:tr w:rsidR="00C10E6E" w:rsidRPr="00C10E6E" w14:paraId="2062D1E0" w14:textId="77777777" w:rsidTr="00C10E6E">
        <w:trPr>
          <w:trHeight w:val="315"/>
        </w:trPr>
        <w:tc>
          <w:tcPr>
            <w:tcW w:w="5344" w:type="dxa"/>
            <w:tcBorders>
              <w:top w:val="nil"/>
              <w:left w:val="single" w:sz="4" w:space="0" w:color="auto"/>
              <w:bottom w:val="single" w:sz="4" w:space="0" w:color="auto"/>
              <w:right w:val="single" w:sz="4" w:space="0" w:color="auto"/>
            </w:tcBorders>
            <w:shd w:val="clear" w:color="auto" w:fill="auto"/>
            <w:vAlign w:val="center"/>
            <w:hideMark/>
          </w:tcPr>
          <w:p w14:paraId="3B6E1293" w14:textId="77777777" w:rsidR="00C10E6E" w:rsidRPr="00C10E6E" w:rsidRDefault="00C10E6E" w:rsidP="00C10E6E">
            <w:pPr>
              <w:rPr>
                <w:color w:val="000000"/>
              </w:rPr>
            </w:pPr>
            <w:r w:rsidRPr="00C10E6E">
              <w:rPr>
                <w:color w:val="000000"/>
              </w:rPr>
              <w:t>Отпуск  тепловой энергии, Гкал</w:t>
            </w:r>
          </w:p>
        </w:tc>
        <w:tc>
          <w:tcPr>
            <w:tcW w:w="1116" w:type="dxa"/>
            <w:tcBorders>
              <w:top w:val="nil"/>
              <w:left w:val="nil"/>
              <w:bottom w:val="single" w:sz="4" w:space="0" w:color="auto"/>
              <w:right w:val="single" w:sz="4" w:space="0" w:color="auto"/>
            </w:tcBorders>
            <w:shd w:val="clear" w:color="auto" w:fill="auto"/>
            <w:vAlign w:val="center"/>
            <w:hideMark/>
          </w:tcPr>
          <w:p w14:paraId="08CB530B" w14:textId="77777777" w:rsidR="00C10E6E" w:rsidRPr="00C10E6E" w:rsidRDefault="00C10E6E" w:rsidP="00C10E6E">
            <w:pPr>
              <w:jc w:val="center"/>
              <w:rPr>
                <w:color w:val="000000"/>
              </w:rPr>
            </w:pPr>
            <w:r w:rsidRPr="00C10E6E">
              <w:rPr>
                <w:color w:val="000000"/>
              </w:rPr>
              <w:t>29147,13</w:t>
            </w:r>
          </w:p>
        </w:tc>
        <w:tc>
          <w:tcPr>
            <w:tcW w:w="1116" w:type="dxa"/>
            <w:tcBorders>
              <w:top w:val="nil"/>
              <w:left w:val="nil"/>
              <w:bottom w:val="single" w:sz="4" w:space="0" w:color="auto"/>
              <w:right w:val="single" w:sz="4" w:space="0" w:color="auto"/>
            </w:tcBorders>
            <w:shd w:val="clear" w:color="auto" w:fill="auto"/>
            <w:vAlign w:val="center"/>
            <w:hideMark/>
          </w:tcPr>
          <w:p w14:paraId="7B3D84F7" w14:textId="77777777" w:rsidR="00C10E6E" w:rsidRPr="00C10E6E" w:rsidRDefault="00C10E6E" w:rsidP="00C10E6E">
            <w:pPr>
              <w:jc w:val="center"/>
              <w:rPr>
                <w:color w:val="000000"/>
              </w:rPr>
            </w:pPr>
            <w:r w:rsidRPr="00C10E6E">
              <w:rPr>
                <w:color w:val="000000"/>
              </w:rPr>
              <w:t>29147,13</w:t>
            </w:r>
          </w:p>
        </w:tc>
        <w:tc>
          <w:tcPr>
            <w:tcW w:w="1116" w:type="dxa"/>
            <w:tcBorders>
              <w:top w:val="nil"/>
              <w:left w:val="nil"/>
              <w:bottom w:val="single" w:sz="4" w:space="0" w:color="auto"/>
              <w:right w:val="single" w:sz="4" w:space="0" w:color="auto"/>
            </w:tcBorders>
            <w:shd w:val="clear" w:color="auto" w:fill="auto"/>
            <w:vAlign w:val="center"/>
            <w:hideMark/>
          </w:tcPr>
          <w:p w14:paraId="0222EBE0" w14:textId="77777777" w:rsidR="00C10E6E" w:rsidRPr="00C10E6E" w:rsidRDefault="00C10E6E" w:rsidP="00C10E6E">
            <w:pPr>
              <w:jc w:val="center"/>
              <w:rPr>
                <w:color w:val="000000"/>
              </w:rPr>
            </w:pPr>
            <w:r w:rsidRPr="00C10E6E">
              <w:rPr>
                <w:color w:val="000000"/>
              </w:rPr>
              <w:t>29147,13</w:t>
            </w:r>
          </w:p>
        </w:tc>
        <w:tc>
          <w:tcPr>
            <w:tcW w:w="1116" w:type="dxa"/>
            <w:tcBorders>
              <w:top w:val="nil"/>
              <w:left w:val="nil"/>
              <w:bottom w:val="single" w:sz="4" w:space="0" w:color="auto"/>
              <w:right w:val="single" w:sz="4" w:space="0" w:color="auto"/>
            </w:tcBorders>
            <w:shd w:val="clear" w:color="auto" w:fill="auto"/>
            <w:vAlign w:val="center"/>
            <w:hideMark/>
          </w:tcPr>
          <w:p w14:paraId="10BF9278" w14:textId="77777777" w:rsidR="00C10E6E" w:rsidRPr="00C10E6E" w:rsidRDefault="00C10E6E" w:rsidP="00C10E6E">
            <w:pPr>
              <w:jc w:val="center"/>
              <w:rPr>
                <w:color w:val="000000"/>
              </w:rPr>
            </w:pPr>
            <w:r w:rsidRPr="00C10E6E">
              <w:rPr>
                <w:color w:val="000000"/>
              </w:rPr>
              <w:t>29147,13</w:t>
            </w:r>
          </w:p>
        </w:tc>
      </w:tr>
      <w:tr w:rsidR="00C10E6E" w:rsidRPr="00C10E6E" w14:paraId="00A94A48" w14:textId="77777777" w:rsidTr="00C10E6E">
        <w:trPr>
          <w:trHeight w:val="630"/>
        </w:trPr>
        <w:tc>
          <w:tcPr>
            <w:tcW w:w="5344" w:type="dxa"/>
            <w:tcBorders>
              <w:top w:val="nil"/>
              <w:left w:val="single" w:sz="4" w:space="0" w:color="auto"/>
              <w:bottom w:val="single" w:sz="4" w:space="0" w:color="auto"/>
              <w:right w:val="single" w:sz="4" w:space="0" w:color="auto"/>
            </w:tcBorders>
            <w:shd w:val="clear" w:color="auto" w:fill="auto"/>
            <w:vAlign w:val="center"/>
            <w:hideMark/>
          </w:tcPr>
          <w:p w14:paraId="0A1A4569" w14:textId="77777777" w:rsidR="00C10E6E" w:rsidRPr="00C10E6E" w:rsidRDefault="00C10E6E" w:rsidP="00C10E6E">
            <w:pPr>
              <w:rPr>
                <w:color w:val="000000"/>
              </w:rPr>
            </w:pPr>
            <w:r w:rsidRPr="00C10E6E">
              <w:rPr>
                <w:color w:val="000000"/>
              </w:rPr>
              <w:t xml:space="preserve">Норматив удельного расхода топлива на отпущенную тепловую энергию, кг </w:t>
            </w:r>
            <w:proofErr w:type="spellStart"/>
            <w:r w:rsidRPr="00C10E6E">
              <w:rPr>
                <w:color w:val="000000"/>
              </w:rPr>
              <w:t>у.т</w:t>
            </w:r>
            <w:proofErr w:type="spellEnd"/>
            <w:r w:rsidRPr="00C10E6E">
              <w:rPr>
                <w:color w:val="000000"/>
              </w:rPr>
              <w:t>./Гкал</w:t>
            </w:r>
          </w:p>
        </w:tc>
        <w:tc>
          <w:tcPr>
            <w:tcW w:w="1116" w:type="dxa"/>
            <w:tcBorders>
              <w:top w:val="nil"/>
              <w:left w:val="nil"/>
              <w:bottom w:val="single" w:sz="4" w:space="0" w:color="auto"/>
              <w:right w:val="single" w:sz="4" w:space="0" w:color="auto"/>
            </w:tcBorders>
            <w:shd w:val="clear" w:color="auto" w:fill="auto"/>
            <w:vAlign w:val="center"/>
            <w:hideMark/>
          </w:tcPr>
          <w:p w14:paraId="2CE5881D" w14:textId="77777777" w:rsidR="00C10E6E" w:rsidRPr="00C10E6E" w:rsidRDefault="00C10E6E" w:rsidP="00C10E6E">
            <w:pPr>
              <w:jc w:val="center"/>
              <w:rPr>
                <w:color w:val="000000"/>
              </w:rPr>
            </w:pPr>
            <w:r w:rsidRPr="00C10E6E">
              <w:rPr>
                <w:color w:val="000000"/>
              </w:rPr>
              <w:t>219,03</w:t>
            </w:r>
          </w:p>
        </w:tc>
        <w:tc>
          <w:tcPr>
            <w:tcW w:w="1116" w:type="dxa"/>
            <w:tcBorders>
              <w:top w:val="nil"/>
              <w:left w:val="nil"/>
              <w:bottom w:val="single" w:sz="4" w:space="0" w:color="auto"/>
              <w:right w:val="single" w:sz="4" w:space="0" w:color="auto"/>
            </w:tcBorders>
            <w:shd w:val="clear" w:color="auto" w:fill="auto"/>
            <w:vAlign w:val="center"/>
            <w:hideMark/>
          </w:tcPr>
          <w:p w14:paraId="7CA3987F" w14:textId="77777777" w:rsidR="00C10E6E" w:rsidRPr="00C10E6E" w:rsidRDefault="00C10E6E" w:rsidP="00C10E6E">
            <w:pPr>
              <w:jc w:val="center"/>
              <w:rPr>
                <w:color w:val="000000"/>
              </w:rPr>
            </w:pPr>
            <w:r w:rsidRPr="00C10E6E">
              <w:rPr>
                <w:color w:val="000000"/>
              </w:rPr>
              <w:t>219,03</w:t>
            </w:r>
          </w:p>
        </w:tc>
        <w:tc>
          <w:tcPr>
            <w:tcW w:w="1116" w:type="dxa"/>
            <w:tcBorders>
              <w:top w:val="nil"/>
              <w:left w:val="nil"/>
              <w:bottom w:val="single" w:sz="4" w:space="0" w:color="auto"/>
              <w:right w:val="single" w:sz="4" w:space="0" w:color="auto"/>
            </w:tcBorders>
            <w:shd w:val="clear" w:color="auto" w:fill="auto"/>
            <w:vAlign w:val="center"/>
            <w:hideMark/>
          </w:tcPr>
          <w:p w14:paraId="2B1E49C8" w14:textId="77777777" w:rsidR="00C10E6E" w:rsidRPr="00C10E6E" w:rsidRDefault="00C10E6E" w:rsidP="00C10E6E">
            <w:pPr>
              <w:jc w:val="center"/>
              <w:rPr>
                <w:color w:val="000000"/>
              </w:rPr>
            </w:pPr>
            <w:r w:rsidRPr="00C10E6E">
              <w:rPr>
                <w:color w:val="000000"/>
              </w:rPr>
              <w:t>219,03</w:t>
            </w:r>
          </w:p>
        </w:tc>
        <w:tc>
          <w:tcPr>
            <w:tcW w:w="1116" w:type="dxa"/>
            <w:tcBorders>
              <w:top w:val="nil"/>
              <w:left w:val="nil"/>
              <w:bottom w:val="single" w:sz="4" w:space="0" w:color="auto"/>
              <w:right w:val="single" w:sz="4" w:space="0" w:color="auto"/>
            </w:tcBorders>
            <w:shd w:val="clear" w:color="auto" w:fill="auto"/>
            <w:vAlign w:val="center"/>
            <w:hideMark/>
          </w:tcPr>
          <w:p w14:paraId="44014B0F" w14:textId="77777777" w:rsidR="00C10E6E" w:rsidRPr="00C10E6E" w:rsidRDefault="00C10E6E" w:rsidP="00C10E6E">
            <w:pPr>
              <w:jc w:val="center"/>
              <w:rPr>
                <w:color w:val="000000"/>
              </w:rPr>
            </w:pPr>
            <w:r w:rsidRPr="00C10E6E">
              <w:rPr>
                <w:color w:val="000000"/>
              </w:rPr>
              <w:t>219,03</w:t>
            </w:r>
          </w:p>
        </w:tc>
      </w:tr>
      <w:tr w:rsidR="00C10E6E" w:rsidRPr="00C10E6E" w14:paraId="24C0276D" w14:textId="77777777" w:rsidTr="00C10E6E">
        <w:trPr>
          <w:trHeight w:val="315"/>
        </w:trPr>
        <w:tc>
          <w:tcPr>
            <w:tcW w:w="9808"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799358BC" w14:textId="77777777" w:rsidR="00C10E6E" w:rsidRPr="00C10E6E" w:rsidRDefault="00C10E6E" w:rsidP="00C10E6E">
            <w:pPr>
              <w:jc w:val="center"/>
              <w:rPr>
                <w:color w:val="000000"/>
              </w:rPr>
            </w:pPr>
            <w:r w:rsidRPr="00C10E6E">
              <w:rPr>
                <w:color w:val="000000"/>
              </w:rPr>
              <w:t>по видам топлива</w:t>
            </w:r>
          </w:p>
        </w:tc>
      </w:tr>
      <w:tr w:rsidR="00C10E6E" w:rsidRPr="00C10E6E" w14:paraId="15988332" w14:textId="77777777" w:rsidTr="00C10E6E">
        <w:trPr>
          <w:trHeight w:val="315"/>
        </w:trPr>
        <w:tc>
          <w:tcPr>
            <w:tcW w:w="9808"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7AB53AAA" w14:textId="77777777" w:rsidR="00C10E6E" w:rsidRPr="00C10E6E" w:rsidRDefault="00C10E6E" w:rsidP="00C10E6E">
            <w:pPr>
              <w:jc w:val="center"/>
              <w:rPr>
                <w:i/>
                <w:iCs/>
                <w:color w:val="000000"/>
              </w:rPr>
            </w:pPr>
            <w:r w:rsidRPr="00C10E6E">
              <w:rPr>
                <w:i/>
                <w:iCs/>
                <w:color w:val="000000"/>
              </w:rPr>
              <w:t xml:space="preserve">каменный уголь Сельские поселения </w:t>
            </w:r>
          </w:p>
        </w:tc>
      </w:tr>
      <w:tr w:rsidR="00C10E6E" w:rsidRPr="00C10E6E" w14:paraId="488F4703" w14:textId="77777777" w:rsidTr="00C10E6E">
        <w:trPr>
          <w:trHeight w:val="315"/>
        </w:trPr>
        <w:tc>
          <w:tcPr>
            <w:tcW w:w="5344" w:type="dxa"/>
            <w:tcBorders>
              <w:top w:val="nil"/>
              <w:left w:val="single" w:sz="4" w:space="0" w:color="auto"/>
              <w:bottom w:val="single" w:sz="4" w:space="0" w:color="auto"/>
              <w:right w:val="single" w:sz="4" w:space="0" w:color="auto"/>
            </w:tcBorders>
            <w:shd w:val="clear" w:color="auto" w:fill="auto"/>
            <w:vAlign w:val="center"/>
            <w:hideMark/>
          </w:tcPr>
          <w:p w14:paraId="16EDDD53" w14:textId="77777777" w:rsidR="00C10E6E" w:rsidRPr="00C10E6E" w:rsidRDefault="00C10E6E" w:rsidP="00C10E6E">
            <w:pPr>
              <w:rPr>
                <w:color w:val="000000"/>
              </w:rPr>
            </w:pPr>
            <w:r w:rsidRPr="00C10E6E">
              <w:rPr>
                <w:color w:val="000000"/>
              </w:rPr>
              <w:t>Производство тепловой энергии, Гкал</w:t>
            </w:r>
          </w:p>
        </w:tc>
        <w:tc>
          <w:tcPr>
            <w:tcW w:w="1116" w:type="dxa"/>
            <w:tcBorders>
              <w:top w:val="nil"/>
              <w:left w:val="nil"/>
              <w:bottom w:val="single" w:sz="4" w:space="0" w:color="auto"/>
              <w:right w:val="single" w:sz="4" w:space="0" w:color="auto"/>
            </w:tcBorders>
            <w:shd w:val="clear" w:color="auto" w:fill="auto"/>
            <w:vAlign w:val="center"/>
            <w:hideMark/>
          </w:tcPr>
          <w:p w14:paraId="3E50698E" w14:textId="77777777" w:rsidR="00C10E6E" w:rsidRPr="00C10E6E" w:rsidRDefault="00C10E6E" w:rsidP="00C10E6E">
            <w:pPr>
              <w:jc w:val="center"/>
              <w:rPr>
                <w:color w:val="000000"/>
              </w:rPr>
            </w:pPr>
            <w:r w:rsidRPr="00C10E6E">
              <w:rPr>
                <w:color w:val="000000"/>
              </w:rPr>
              <w:t>6356,59</w:t>
            </w:r>
          </w:p>
        </w:tc>
        <w:tc>
          <w:tcPr>
            <w:tcW w:w="1116" w:type="dxa"/>
            <w:tcBorders>
              <w:top w:val="nil"/>
              <w:left w:val="nil"/>
              <w:bottom w:val="single" w:sz="4" w:space="0" w:color="auto"/>
              <w:right w:val="single" w:sz="4" w:space="0" w:color="auto"/>
            </w:tcBorders>
            <w:shd w:val="clear" w:color="auto" w:fill="auto"/>
            <w:vAlign w:val="center"/>
            <w:hideMark/>
          </w:tcPr>
          <w:p w14:paraId="2DEE5377" w14:textId="77777777" w:rsidR="00C10E6E" w:rsidRPr="00C10E6E" w:rsidRDefault="00C10E6E" w:rsidP="00C10E6E">
            <w:pPr>
              <w:jc w:val="center"/>
              <w:rPr>
                <w:color w:val="000000"/>
              </w:rPr>
            </w:pPr>
            <w:r w:rsidRPr="00C10E6E">
              <w:rPr>
                <w:color w:val="000000"/>
              </w:rPr>
              <w:t>6356,59</w:t>
            </w:r>
          </w:p>
        </w:tc>
        <w:tc>
          <w:tcPr>
            <w:tcW w:w="1116" w:type="dxa"/>
            <w:tcBorders>
              <w:top w:val="nil"/>
              <w:left w:val="nil"/>
              <w:bottom w:val="single" w:sz="4" w:space="0" w:color="auto"/>
              <w:right w:val="single" w:sz="4" w:space="0" w:color="auto"/>
            </w:tcBorders>
            <w:shd w:val="clear" w:color="auto" w:fill="auto"/>
            <w:vAlign w:val="center"/>
            <w:hideMark/>
          </w:tcPr>
          <w:p w14:paraId="2B04BEC5" w14:textId="77777777" w:rsidR="00C10E6E" w:rsidRPr="00C10E6E" w:rsidRDefault="00C10E6E" w:rsidP="00C10E6E">
            <w:pPr>
              <w:jc w:val="center"/>
              <w:rPr>
                <w:color w:val="000000"/>
              </w:rPr>
            </w:pPr>
            <w:r w:rsidRPr="00C10E6E">
              <w:rPr>
                <w:color w:val="000000"/>
              </w:rPr>
              <w:t>6356,59</w:t>
            </w:r>
          </w:p>
        </w:tc>
        <w:tc>
          <w:tcPr>
            <w:tcW w:w="1116" w:type="dxa"/>
            <w:tcBorders>
              <w:top w:val="nil"/>
              <w:left w:val="nil"/>
              <w:bottom w:val="single" w:sz="4" w:space="0" w:color="auto"/>
              <w:right w:val="single" w:sz="4" w:space="0" w:color="auto"/>
            </w:tcBorders>
            <w:shd w:val="clear" w:color="auto" w:fill="auto"/>
            <w:vAlign w:val="center"/>
            <w:hideMark/>
          </w:tcPr>
          <w:p w14:paraId="70174A6E" w14:textId="77777777" w:rsidR="00C10E6E" w:rsidRPr="00C10E6E" w:rsidRDefault="00C10E6E" w:rsidP="00C10E6E">
            <w:pPr>
              <w:jc w:val="center"/>
              <w:rPr>
                <w:color w:val="000000"/>
              </w:rPr>
            </w:pPr>
            <w:r w:rsidRPr="00C10E6E">
              <w:rPr>
                <w:color w:val="000000"/>
              </w:rPr>
              <w:t>6356,59</w:t>
            </w:r>
          </w:p>
        </w:tc>
      </w:tr>
      <w:tr w:rsidR="00C10E6E" w:rsidRPr="00C10E6E" w14:paraId="22E7F06F" w14:textId="77777777" w:rsidTr="00C10E6E">
        <w:trPr>
          <w:trHeight w:val="945"/>
        </w:trPr>
        <w:tc>
          <w:tcPr>
            <w:tcW w:w="5344" w:type="dxa"/>
            <w:tcBorders>
              <w:top w:val="nil"/>
              <w:left w:val="single" w:sz="4" w:space="0" w:color="auto"/>
              <w:bottom w:val="single" w:sz="4" w:space="0" w:color="auto"/>
              <w:right w:val="single" w:sz="4" w:space="0" w:color="auto"/>
            </w:tcBorders>
            <w:shd w:val="clear" w:color="auto" w:fill="auto"/>
            <w:vAlign w:val="center"/>
            <w:hideMark/>
          </w:tcPr>
          <w:p w14:paraId="3BA40B0B" w14:textId="77777777" w:rsidR="00C10E6E" w:rsidRPr="00C10E6E" w:rsidRDefault="00C10E6E" w:rsidP="00C10E6E">
            <w:pPr>
              <w:rPr>
                <w:color w:val="000000"/>
              </w:rPr>
            </w:pPr>
            <w:r w:rsidRPr="00C10E6E">
              <w:rPr>
                <w:color w:val="000000"/>
              </w:rPr>
              <w:t xml:space="preserve">Средневзвешенный норматив удельного расхода топлива на производство тепловой энергии, кг </w:t>
            </w:r>
            <w:proofErr w:type="spellStart"/>
            <w:r w:rsidRPr="00C10E6E">
              <w:rPr>
                <w:color w:val="000000"/>
              </w:rPr>
              <w:t>у.т</w:t>
            </w:r>
            <w:proofErr w:type="spellEnd"/>
            <w:r w:rsidRPr="00C10E6E">
              <w:rPr>
                <w:color w:val="000000"/>
              </w:rPr>
              <w:t>./Гкал</w:t>
            </w:r>
          </w:p>
        </w:tc>
        <w:tc>
          <w:tcPr>
            <w:tcW w:w="1116" w:type="dxa"/>
            <w:tcBorders>
              <w:top w:val="nil"/>
              <w:left w:val="nil"/>
              <w:bottom w:val="single" w:sz="4" w:space="0" w:color="auto"/>
              <w:right w:val="single" w:sz="4" w:space="0" w:color="auto"/>
            </w:tcBorders>
            <w:shd w:val="clear" w:color="auto" w:fill="auto"/>
            <w:vAlign w:val="center"/>
            <w:hideMark/>
          </w:tcPr>
          <w:p w14:paraId="1F486D61" w14:textId="77777777" w:rsidR="00C10E6E" w:rsidRPr="00C10E6E" w:rsidRDefault="00C10E6E" w:rsidP="00C10E6E">
            <w:pPr>
              <w:jc w:val="center"/>
              <w:rPr>
                <w:color w:val="000000"/>
              </w:rPr>
            </w:pPr>
            <w:r w:rsidRPr="00C10E6E">
              <w:rPr>
                <w:color w:val="000000"/>
              </w:rPr>
              <w:t>220,26</w:t>
            </w:r>
          </w:p>
        </w:tc>
        <w:tc>
          <w:tcPr>
            <w:tcW w:w="1116" w:type="dxa"/>
            <w:tcBorders>
              <w:top w:val="nil"/>
              <w:left w:val="nil"/>
              <w:bottom w:val="single" w:sz="4" w:space="0" w:color="auto"/>
              <w:right w:val="single" w:sz="4" w:space="0" w:color="auto"/>
            </w:tcBorders>
            <w:shd w:val="clear" w:color="auto" w:fill="auto"/>
            <w:vAlign w:val="center"/>
            <w:hideMark/>
          </w:tcPr>
          <w:p w14:paraId="3898E78C" w14:textId="77777777" w:rsidR="00C10E6E" w:rsidRPr="00C10E6E" w:rsidRDefault="00C10E6E" w:rsidP="00C10E6E">
            <w:pPr>
              <w:jc w:val="center"/>
              <w:rPr>
                <w:color w:val="000000"/>
              </w:rPr>
            </w:pPr>
            <w:r w:rsidRPr="00C10E6E">
              <w:rPr>
                <w:color w:val="000000"/>
              </w:rPr>
              <w:t>220,26</w:t>
            </w:r>
          </w:p>
        </w:tc>
        <w:tc>
          <w:tcPr>
            <w:tcW w:w="1116" w:type="dxa"/>
            <w:tcBorders>
              <w:top w:val="nil"/>
              <w:left w:val="nil"/>
              <w:bottom w:val="single" w:sz="4" w:space="0" w:color="auto"/>
              <w:right w:val="single" w:sz="4" w:space="0" w:color="auto"/>
            </w:tcBorders>
            <w:shd w:val="clear" w:color="auto" w:fill="auto"/>
            <w:vAlign w:val="center"/>
            <w:hideMark/>
          </w:tcPr>
          <w:p w14:paraId="5CF7C05F" w14:textId="77777777" w:rsidR="00C10E6E" w:rsidRPr="00C10E6E" w:rsidRDefault="00C10E6E" w:rsidP="00C10E6E">
            <w:pPr>
              <w:jc w:val="center"/>
              <w:rPr>
                <w:color w:val="000000"/>
              </w:rPr>
            </w:pPr>
            <w:r w:rsidRPr="00C10E6E">
              <w:rPr>
                <w:color w:val="000000"/>
              </w:rPr>
              <w:t>220,26</w:t>
            </w:r>
          </w:p>
        </w:tc>
        <w:tc>
          <w:tcPr>
            <w:tcW w:w="1116" w:type="dxa"/>
            <w:tcBorders>
              <w:top w:val="nil"/>
              <w:left w:val="nil"/>
              <w:bottom w:val="single" w:sz="4" w:space="0" w:color="auto"/>
              <w:right w:val="single" w:sz="4" w:space="0" w:color="auto"/>
            </w:tcBorders>
            <w:shd w:val="clear" w:color="auto" w:fill="auto"/>
            <w:vAlign w:val="center"/>
            <w:hideMark/>
          </w:tcPr>
          <w:p w14:paraId="279BE689" w14:textId="77777777" w:rsidR="00C10E6E" w:rsidRPr="00C10E6E" w:rsidRDefault="00C10E6E" w:rsidP="00C10E6E">
            <w:pPr>
              <w:jc w:val="center"/>
              <w:rPr>
                <w:color w:val="000000"/>
              </w:rPr>
            </w:pPr>
            <w:r w:rsidRPr="00C10E6E">
              <w:rPr>
                <w:color w:val="000000"/>
              </w:rPr>
              <w:t>220,26</w:t>
            </w:r>
          </w:p>
        </w:tc>
      </w:tr>
      <w:tr w:rsidR="00C10E6E" w:rsidRPr="00C10E6E" w14:paraId="1D18702E" w14:textId="77777777" w:rsidTr="00C10E6E">
        <w:trPr>
          <w:trHeight w:val="630"/>
        </w:trPr>
        <w:tc>
          <w:tcPr>
            <w:tcW w:w="5344" w:type="dxa"/>
            <w:tcBorders>
              <w:top w:val="nil"/>
              <w:left w:val="single" w:sz="4" w:space="0" w:color="auto"/>
              <w:bottom w:val="single" w:sz="4" w:space="0" w:color="auto"/>
              <w:right w:val="single" w:sz="4" w:space="0" w:color="auto"/>
            </w:tcBorders>
            <w:shd w:val="clear" w:color="auto" w:fill="auto"/>
            <w:vAlign w:val="center"/>
            <w:hideMark/>
          </w:tcPr>
          <w:p w14:paraId="36FFA3EC" w14:textId="77777777" w:rsidR="00C10E6E" w:rsidRPr="00C10E6E" w:rsidRDefault="00C10E6E" w:rsidP="00C10E6E">
            <w:pPr>
              <w:rPr>
                <w:color w:val="000000"/>
              </w:rPr>
            </w:pPr>
            <w:r w:rsidRPr="00C10E6E">
              <w:rPr>
                <w:color w:val="000000"/>
              </w:rPr>
              <w:t>Расход тепловой энергии на собственные нужды, Гкал</w:t>
            </w:r>
          </w:p>
        </w:tc>
        <w:tc>
          <w:tcPr>
            <w:tcW w:w="1116" w:type="dxa"/>
            <w:tcBorders>
              <w:top w:val="nil"/>
              <w:left w:val="nil"/>
              <w:bottom w:val="single" w:sz="4" w:space="0" w:color="auto"/>
              <w:right w:val="single" w:sz="4" w:space="0" w:color="auto"/>
            </w:tcBorders>
            <w:shd w:val="clear" w:color="auto" w:fill="auto"/>
            <w:vAlign w:val="center"/>
            <w:hideMark/>
          </w:tcPr>
          <w:p w14:paraId="08406729" w14:textId="77777777" w:rsidR="00C10E6E" w:rsidRPr="00C10E6E" w:rsidRDefault="00C10E6E" w:rsidP="00C10E6E">
            <w:pPr>
              <w:jc w:val="center"/>
              <w:rPr>
                <w:color w:val="000000"/>
              </w:rPr>
            </w:pPr>
            <w:r w:rsidRPr="00C10E6E">
              <w:rPr>
                <w:color w:val="000000"/>
              </w:rPr>
              <w:t>429,28</w:t>
            </w:r>
          </w:p>
        </w:tc>
        <w:tc>
          <w:tcPr>
            <w:tcW w:w="1116" w:type="dxa"/>
            <w:tcBorders>
              <w:top w:val="nil"/>
              <w:left w:val="nil"/>
              <w:bottom w:val="single" w:sz="4" w:space="0" w:color="auto"/>
              <w:right w:val="single" w:sz="4" w:space="0" w:color="auto"/>
            </w:tcBorders>
            <w:shd w:val="clear" w:color="auto" w:fill="auto"/>
            <w:vAlign w:val="center"/>
            <w:hideMark/>
          </w:tcPr>
          <w:p w14:paraId="29C23BE1" w14:textId="77777777" w:rsidR="00C10E6E" w:rsidRPr="00C10E6E" w:rsidRDefault="00C10E6E" w:rsidP="00C10E6E">
            <w:pPr>
              <w:jc w:val="center"/>
              <w:rPr>
                <w:color w:val="000000"/>
              </w:rPr>
            </w:pPr>
            <w:r w:rsidRPr="00C10E6E">
              <w:rPr>
                <w:color w:val="000000"/>
              </w:rPr>
              <w:t>429,28</w:t>
            </w:r>
          </w:p>
        </w:tc>
        <w:tc>
          <w:tcPr>
            <w:tcW w:w="1116" w:type="dxa"/>
            <w:tcBorders>
              <w:top w:val="nil"/>
              <w:left w:val="nil"/>
              <w:bottom w:val="single" w:sz="4" w:space="0" w:color="auto"/>
              <w:right w:val="single" w:sz="4" w:space="0" w:color="auto"/>
            </w:tcBorders>
            <w:shd w:val="clear" w:color="auto" w:fill="auto"/>
            <w:vAlign w:val="center"/>
            <w:hideMark/>
          </w:tcPr>
          <w:p w14:paraId="1B7FF21E" w14:textId="77777777" w:rsidR="00C10E6E" w:rsidRPr="00C10E6E" w:rsidRDefault="00C10E6E" w:rsidP="00C10E6E">
            <w:pPr>
              <w:jc w:val="center"/>
              <w:rPr>
                <w:color w:val="000000"/>
              </w:rPr>
            </w:pPr>
            <w:r w:rsidRPr="00C10E6E">
              <w:rPr>
                <w:color w:val="000000"/>
              </w:rPr>
              <w:t>429,28</w:t>
            </w:r>
          </w:p>
        </w:tc>
        <w:tc>
          <w:tcPr>
            <w:tcW w:w="1116" w:type="dxa"/>
            <w:tcBorders>
              <w:top w:val="nil"/>
              <w:left w:val="nil"/>
              <w:bottom w:val="single" w:sz="4" w:space="0" w:color="auto"/>
              <w:right w:val="single" w:sz="4" w:space="0" w:color="auto"/>
            </w:tcBorders>
            <w:shd w:val="clear" w:color="auto" w:fill="auto"/>
            <w:vAlign w:val="center"/>
            <w:hideMark/>
          </w:tcPr>
          <w:p w14:paraId="16783866" w14:textId="77777777" w:rsidR="00C10E6E" w:rsidRPr="00C10E6E" w:rsidRDefault="00C10E6E" w:rsidP="00C10E6E">
            <w:pPr>
              <w:jc w:val="center"/>
              <w:rPr>
                <w:color w:val="000000"/>
              </w:rPr>
            </w:pPr>
            <w:r w:rsidRPr="00C10E6E">
              <w:rPr>
                <w:color w:val="000000"/>
              </w:rPr>
              <w:t>429,28</w:t>
            </w:r>
          </w:p>
        </w:tc>
      </w:tr>
      <w:tr w:rsidR="00C10E6E" w:rsidRPr="00C10E6E" w14:paraId="7B72C285" w14:textId="77777777" w:rsidTr="00C10E6E">
        <w:trPr>
          <w:trHeight w:val="315"/>
        </w:trPr>
        <w:tc>
          <w:tcPr>
            <w:tcW w:w="5344" w:type="dxa"/>
            <w:tcBorders>
              <w:top w:val="nil"/>
              <w:left w:val="single" w:sz="4" w:space="0" w:color="auto"/>
              <w:bottom w:val="single" w:sz="4" w:space="0" w:color="auto"/>
              <w:right w:val="single" w:sz="4" w:space="0" w:color="auto"/>
            </w:tcBorders>
            <w:shd w:val="clear" w:color="auto" w:fill="auto"/>
            <w:vAlign w:val="center"/>
            <w:hideMark/>
          </w:tcPr>
          <w:p w14:paraId="4D94675B" w14:textId="77777777" w:rsidR="00C10E6E" w:rsidRPr="00C10E6E" w:rsidRDefault="00C10E6E" w:rsidP="00C10E6E">
            <w:pPr>
              <w:rPr>
                <w:color w:val="000000"/>
              </w:rPr>
            </w:pPr>
            <w:r w:rsidRPr="00C10E6E">
              <w:rPr>
                <w:color w:val="000000"/>
              </w:rPr>
              <w:t>Расход тепловой энергии на собственные нужды, %</w:t>
            </w:r>
          </w:p>
        </w:tc>
        <w:tc>
          <w:tcPr>
            <w:tcW w:w="1116" w:type="dxa"/>
            <w:tcBorders>
              <w:top w:val="nil"/>
              <w:left w:val="nil"/>
              <w:bottom w:val="single" w:sz="4" w:space="0" w:color="auto"/>
              <w:right w:val="single" w:sz="4" w:space="0" w:color="auto"/>
            </w:tcBorders>
            <w:shd w:val="clear" w:color="auto" w:fill="auto"/>
            <w:vAlign w:val="center"/>
            <w:hideMark/>
          </w:tcPr>
          <w:p w14:paraId="514DF54F" w14:textId="77777777" w:rsidR="00C10E6E" w:rsidRPr="00C10E6E" w:rsidRDefault="00C10E6E" w:rsidP="00C10E6E">
            <w:pPr>
              <w:jc w:val="center"/>
              <w:rPr>
                <w:color w:val="000000"/>
              </w:rPr>
            </w:pPr>
            <w:r w:rsidRPr="00C10E6E">
              <w:rPr>
                <w:color w:val="000000"/>
              </w:rPr>
              <w:t>6,75</w:t>
            </w:r>
          </w:p>
        </w:tc>
        <w:tc>
          <w:tcPr>
            <w:tcW w:w="1116" w:type="dxa"/>
            <w:tcBorders>
              <w:top w:val="nil"/>
              <w:left w:val="nil"/>
              <w:bottom w:val="single" w:sz="4" w:space="0" w:color="auto"/>
              <w:right w:val="single" w:sz="4" w:space="0" w:color="auto"/>
            </w:tcBorders>
            <w:shd w:val="clear" w:color="auto" w:fill="auto"/>
            <w:vAlign w:val="center"/>
            <w:hideMark/>
          </w:tcPr>
          <w:p w14:paraId="36C8BD14" w14:textId="77777777" w:rsidR="00C10E6E" w:rsidRPr="00C10E6E" w:rsidRDefault="00C10E6E" w:rsidP="00C10E6E">
            <w:pPr>
              <w:jc w:val="center"/>
              <w:rPr>
                <w:color w:val="000000"/>
              </w:rPr>
            </w:pPr>
            <w:r w:rsidRPr="00C10E6E">
              <w:rPr>
                <w:color w:val="000000"/>
              </w:rPr>
              <w:t>6,75</w:t>
            </w:r>
          </w:p>
        </w:tc>
        <w:tc>
          <w:tcPr>
            <w:tcW w:w="1116" w:type="dxa"/>
            <w:tcBorders>
              <w:top w:val="nil"/>
              <w:left w:val="nil"/>
              <w:bottom w:val="single" w:sz="4" w:space="0" w:color="auto"/>
              <w:right w:val="single" w:sz="4" w:space="0" w:color="auto"/>
            </w:tcBorders>
            <w:shd w:val="clear" w:color="auto" w:fill="auto"/>
            <w:vAlign w:val="center"/>
            <w:hideMark/>
          </w:tcPr>
          <w:p w14:paraId="4E0A78E3" w14:textId="77777777" w:rsidR="00C10E6E" w:rsidRPr="00C10E6E" w:rsidRDefault="00C10E6E" w:rsidP="00C10E6E">
            <w:pPr>
              <w:jc w:val="center"/>
              <w:rPr>
                <w:color w:val="000000"/>
              </w:rPr>
            </w:pPr>
            <w:r w:rsidRPr="00C10E6E">
              <w:rPr>
                <w:color w:val="000000"/>
              </w:rPr>
              <w:t>6,75</w:t>
            </w:r>
          </w:p>
        </w:tc>
        <w:tc>
          <w:tcPr>
            <w:tcW w:w="1116" w:type="dxa"/>
            <w:tcBorders>
              <w:top w:val="nil"/>
              <w:left w:val="nil"/>
              <w:bottom w:val="single" w:sz="4" w:space="0" w:color="auto"/>
              <w:right w:val="single" w:sz="4" w:space="0" w:color="auto"/>
            </w:tcBorders>
            <w:shd w:val="clear" w:color="auto" w:fill="auto"/>
            <w:vAlign w:val="center"/>
            <w:hideMark/>
          </w:tcPr>
          <w:p w14:paraId="02CC8764" w14:textId="77777777" w:rsidR="00C10E6E" w:rsidRPr="00C10E6E" w:rsidRDefault="00C10E6E" w:rsidP="00C10E6E">
            <w:pPr>
              <w:jc w:val="center"/>
              <w:rPr>
                <w:color w:val="000000"/>
              </w:rPr>
            </w:pPr>
            <w:r w:rsidRPr="00C10E6E">
              <w:rPr>
                <w:color w:val="000000"/>
              </w:rPr>
              <w:t>6,75</w:t>
            </w:r>
          </w:p>
        </w:tc>
      </w:tr>
      <w:tr w:rsidR="00C10E6E" w:rsidRPr="00C10E6E" w14:paraId="225C8CC2" w14:textId="77777777" w:rsidTr="00C10E6E">
        <w:trPr>
          <w:trHeight w:val="315"/>
        </w:trPr>
        <w:tc>
          <w:tcPr>
            <w:tcW w:w="5344" w:type="dxa"/>
            <w:tcBorders>
              <w:top w:val="nil"/>
              <w:left w:val="single" w:sz="4" w:space="0" w:color="auto"/>
              <w:bottom w:val="single" w:sz="4" w:space="0" w:color="auto"/>
              <w:right w:val="single" w:sz="4" w:space="0" w:color="auto"/>
            </w:tcBorders>
            <w:shd w:val="clear" w:color="auto" w:fill="auto"/>
            <w:vAlign w:val="center"/>
            <w:hideMark/>
          </w:tcPr>
          <w:p w14:paraId="7C9D5530" w14:textId="77777777" w:rsidR="00C10E6E" w:rsidRPr="00C10E6E" w:rsidRDefault="00C10E6E" w:rsidP="00C10E6E">
            <w:pPr>
              <w:rPr>
                <w:color w:val="000000"/>
              </w:rPr>
            </w:pPr>
            <w:r w:rsidRPr="00C10E6E">
              <w:rPr>
                <w:color w:val="000000"/>
              </w:rPr>
              <w:t>Отпуск  тепловой энергии, Гкал</w:t>
            </w:r>
          </w:p>
        </w:tc>
        <w:tc>
          <w:tcPr>
            <w:tcW w:w="1116" w:type="dxa"/>
            <w:tcBorders>
              <w:top w:val="nil"/>
              <w:left w:val="nil"/>
              <w:bottom w:val="single" w:sz="4" w:space="0" w:color="auto"/>
              <w:right w:val="single" w:sz="4" w:space="0" w:color="auto"/>
            </w:tcBorders>
            <w:shd w:val="clear" w:color="auto" w:fill="auto"/>
            <w:vAlign w:val="center"/>
            <w:hideMark/>
          </w:tcPr>
          <w:p w14:paraId="3ADA005C" w14:textId="77777777" w:rsidR="00C10E6E" w:rsidRPr="00C10E6E" w:rsidRDefault="00C10E6E" w:rsidP="00C10E6E">
            <w:pPr>
              <w:jc w:val="center"/>
              <w:rPr>
                <w:color w:val="000000"/>
              </w:rPr>
            </w:pPr>
            <w:r w:rsidRPr="00C10E6E">
              <w:rPr>
                <w:color w:val="000000"/>
              </w:rPr>
              <w:t>5927,31</w:t>
            </w:r>
          </w:p>
        </w:tc>
        <w:tc>
          <w:tcPr>
            <w:tcW w:w="1116" w:type="dxa"/>
            <w:tcBorders>
              <w:top w:val="nil"/>
              <w:left w:val="nil"/>
              <w:bottom w:val="single" w:sz="4" w:space="0" w:color="auto"/>
              <w:right w:val="single" w:sz="4" w:space="0" w:color="auto"/>
            </w:tcBorders>
            <w:shd w:val="clear" w:color="auto" w:fill="auto"/>
            <w:vAlign w:val="center"/>
            <w:hideMark/>
          </w:tcPr>
          <w:p w14:paraId="584C8EE1" w14:textId="77777777" w:rsidR="00C10E6E" w:rsidRPr="00C10E6E" w:rsidRDefault="00C10E6E" w:rsidP="00C10E6E">
            <w:pPr>
              <w:jc w:val="center"/>
              <w:rPr>
                <w:color w:val="000000"/>
              </w:rPr>
            </w:pPr>
            <w:r w:rsidRPr="00C10E6E">
              <w:rPr>
                <w:color w:val="000000"/>
              </w:rPr>
              <w:t>5927,31</w:t>
            </w:r>
          </w:p>
        </w:tc>
        <w:tc>
          <w:tcPr>
            <w:tcW w:w="1116" w:type="dxa"/>
            <w:tcBorders>
              <w:top w:val="nil"/>
              <w:left w:val="nil"/>
              <w:bottom w:val="single" w:sz="4" w:space="0" w:color="auto"/>
              <w:right w:val="single" w:sz="4" w:space="0" w:color="auto"/>
            </w:tcBorders>
            <w:shd w:val="clear" w:color="auto" w:fill="auto"/>
            <w:vAlign w:val="center"/>
            <w:hideMark/>
          </w:tcPr>
          <w:p w14:paraId="0C123631" w14:textId="77777777" w:rsidR="00C10E6E" w:rsidRPr="00C10E6E" w:rsidRDefault="00C10E6E" w:rsidP="00C10E6E">
            <w:pPr>
              <w:jc w:val="center"/>
              <w:rPr>
                <w:color w:val="000000"/>
              </w:rPr>
            </w:pPr>
            <w:r w:rsidRPr="00C10E6E">
              <w:rPr>
                <w:color w:val="000000"/>
              </w:rPr>
              <w:t>5927,31</w:t>
            </w:r>
          </w:p>
        </w:tc>
        <w:tc>
          <w:tcPr>
            <w:tcW w:w="1116" w:type="dxa"/>
            <w:tcBorders>
              <w:top w:val="nil"/>
              <w:left w:val="nil"/>
              <w:bottom w:val="single" w:sz="4" w:space="0" w:color="auto"/>
              <w:right w:val="single" w:sz="4" w:space="0" w:color="auto"/>
            </w:tcBorders>
            <w:shd w:val="clear" w:color="auto" w:fill="auto"/>
            <w:vAlign w:val="center"/>
            <w:hideMark/>
          </w:tcPr>
          <w:p w14:paraId="31B5B138" w14:textId="77777777" w:rsidR="00C10E6E" w:rsidRPr="00C10E6E" w:rsidRDefault="00C10E6E" w:rsidP="00C10E6E">
            <w:pPr>
              <w:jc w:val="center"/>
              <w:rPr>
                <w:color w:val="000000"/>
              </w:rPr>
            </w:pPr>
            <w:r w:rsidRPr="00C10E6E">
              <w:rPr>
                <w:color w:val="000000"/>
              </w:rPr>
              <w:t>5927,31</w:t>
            </w:r>
          </w:p>
        </w:tc>
      </w:tr>
      <w:tr w:rsidR="00C10E6E" w:rsidRPr="00C10E6E" w14:paraId="025ADCD8" w14:textId="77777777" w:rsidTr="00C10E6E">
        <w:trPr>
          <w:trHeight w:val="630"/>
        </w:trPr>
        <w:tc>
          <w:tcPr>
            <w:tcW w:w="5344" w:type="dxa"/>
            <w:tcBorders>
              <w:top w:val="nil"/>
              <w:left w:val="single" w:sz="4" w:space="0" w:color="auto"/>
              <w:bottom w:val="single" w:sz="4" w:space="0" w:color="auto"/>
              <w:right w:val="single" w:sz="4" w:space="0" w:color="auto"/>
            </w:tcBorders>
            <w:shd w:val="clear" w:color="auto" w:fill="auto"/>
            <w:vAlign w:val="center"/>
            <w:hideMark/>
          </w:tcPr>
          <w:p w14:paraId="5390B908" w14:textId="77777777" w:rsidR="00C10E6E" w:rsidRPr="00C10E6E" w:rsidRDefault="00C10E6E" w:rsidP="00C10E6E">
            <w:pPr>
              <w:rPr>
                <w:color w:val="000000"/>
              </w:rPr>
            </w:pPr>
            <w:r w:rsidRPr="00C10E6E">
              <w:rPr>
                <w:color w:val="000000"/>
              </w:rPr>
              <w:t xml:space="preserve">Норматив удельного расхода топлива на отпущенную тепловую энергию, кг </w:t>
            </w:r>
            <w:proofErr w:type="spellStart"/>
            <w:r w:rsidRPr="00C10E6E">
              <w:rPr>
                <w:color w:val="000000"/>
              </w:rPr>
              <w:t>у.т</w:t>
            </w:r>
            <w:proofErr w:type="spellEnd"/>
            <w:r w:rsidRPr="00C10E6E">
              <w:rPr>
                <w:color w:val="000000"/>
              </w:rPr>
              <w:t>./Гкал</w:t>
            </w:r>
          </w:p>
        </w:tc>
        <w:tc>
          <w:tcPr>
            <w:tcW w:w="1116" w:type="dxa"/>
            <w:tcBorders>
              <w:top w:val="nil"/>
              <w:left w:val="nil"/>
              <w:bottom w:val="single" w:sz="4" w:space="0" w:color="auto"/>
              <w:right w:val="single" w:sz="4" w:space="0" w:color="auto"/>
            </w:tcBorders>
            <w:shd w:val="clear" w:color="auto" w:fill="auto"/>
            <w:vAlign w:val="center"/>
            <w:hideMark/>
          </w:tcPr>
          <w:p w14:paraId="7217377A" w14:textId="77777777" w:rsidR="00C10E6E" w:rsidRPr="00C10E6E" w:rsidRDefault="00C10E6E" w:rsidP="00C10E6E">
            <w:pPr>
              <w:jc w:val="center"/>
              <w:rPr>
                <w:color w:val="000000"/>
              </w:rPr>
            </w:pPr>
            <w:r w:rsidRPr="00C10E6E">
              <w:rPr>
                <w:color w:val="000000"/>
              </w:rPr>
              <w:t>236,21</w:t>
            </w:r>
          </w:p>
        </w:tc>
        <w:tc>
          <w:tcPr>
            <w:tcW w:w="1116" w:type="dxa"/>
            <w:tcBorders>
              <w:top w:val="nil"/>
              <w:left w:val="nil"/>
              <w:bottom w:val="single" w:sz="4" w:space="0" w:color="auto"/>
              <w:right w:val="single" w:sz="4" w:space="0" w:color="auto"/>
            </w:tcBorders>
            <w:shd w:val="clear" w:color="auto" w:fill="auto"/>
            <w:vAlign w:val="center"/>
            <w:hideMark/>
          </w:tcPr>
          <w:p w14:paraId="7FB83FC6" w14:textId="77777777" w:rsidR="00C10E6E" w:rsidRPr="00C10E6E" w:rsidRDefault="00C10E6E" w:rsidP="00C10E6E">
            <w:pPr>
              <w:jc w:val="center"/>
              <w:rPr>
                <w:color w:val="000000"/>
              </w:rPr>
            </w:pPr>
            <w:r w:rsidRPr="00C10E6E">
              <w:rPr>
                <w:color w:val="000000"/>
              </w:rPr>
              <w:t>236,21</w:t>
            </w:r>
          </w:p>
        </w:tc>
        <w:tc>
          <w:tcPr>
            <w:tcW w:w="1116" w:type="dxa"/>
            <w:tcBorders>
              <w:top w:val="nil"/>
              <w:left w:val="nil"/>
              <w:bottom w:val="single" w:sz="4" w:space="0" w:color="auto"/>
              <w:right w:val="single" w:sz="4" w:space="0" w:color="auto"/>
            </w:tcBorders>
            <w:shd w:val="clear" w:color="auto" w:fill="auto"/>
            <w:vAlign w:val="center"/>
            <w:hideMark/>
          </w:tcPr>
          <w:p w14:paraId="5A7383E4" w14:textId="77777777" w:rsidR="00C10E6E" w:rsidRPr="00C10E6E" w:rsidRDefault="00C10E6E" w:rsidP="00C10E6E">
            <w:pPr>
              <w:jc w:val="center"/>
              <w:rPr>
                <w:color w:val="000000"/>
              </w:rPr>
            </w:pPr>
            <w:r w:rsidRPr="00C10E6E">
              <w:rPr>
                <w:color w:val="000000"/>
              </w:rPr>
              <w:t>236,21</w:t>
            </w:r>
          </w:p>
        </w:tc>
        <w:tc>
          <w:tcPr>
            <w:tcW w:w="1116" w:type="dxa"/>
            <w:tcBorders>
              <w:top w:val="nil"/>
              <w:left w:val="nil"/>
              <w:bottom w:val="single" w:sz="4" w:space="0" w:color="auto"/>
              <w:right w:val="single" w:sz="4" w:space="0" w:color="auto"/>
            </w:tcBorders>
            <w:shd w:val="clear" w:color="auto" w:fill="auto"/>
            <w:vAlign w:val="center"/>
            <w:hideMark/>
          </w:tcPr>
          <w:p w14:paraId="1C97B080" w14:textId="77777777" w:rsidR="00C10E6E" w:rsidRPr="00C10E6E" w:rsidRDefault="00C10E6E" w:rsidP="00C10E6E">
            <w:pPr>
              <w:jc w:val="center"/>
              <w:rPr>
                <w:color w:val="000000"/>
              </w:rPr>
            </w:pPr>
            <w:r w:rsidRPr="00C10E6E">
              <w:rPr>
                <w:color w:val="000000"/>
              </w:rPr>
              <w:t>236,21</w:t>
            </w:r>
          </w:p>
        </w:tc>
      </w:tr>
      <w:tr w:rsidR="00C10E6E" w:rsidRPr="00C10E6E" w14:paraId="3D90F650" w14:textId="77777777" w:rsidTr="00C10E6E">
        <w:trPr>
          <w:trHeight w:val="315"/>
        </w:trPr>
        <w:tc>
          <w:tcPr>
            <w:tcW w:w="9808"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72D702BD" w14:textId="77777777" w:rsidR="00C10E6E" w:rsidRPr="00C10E6E" w:rsidRDefault="00C10E6E" w:rsidP="00C10E6E">
            <w:pPr>
              <w:jc w:val="center"/>
              <w:rPr>
                <w:i/>
                <w:iCs/>
                <w:color w:val="000000"/>
              </w:rPr>
            </w:pPr>
            <w:r w:rsidRPr="00C10E6E">
              <w:rPr>
                <w:i/>
                <w:iCs/>
                <w:color w:val="000000"/>
              </w:rPr>
              <w:t>каменный уголь</w:t>
            </w:r>
            <w:r w:rsidRPr="00C10E6E">
              <w:rPr>
                <w:color w:val="000000"/>
              </w:rPr>
              <w:t xml:space="preserve"> </w:t>
            </w:r>
            <w:proofErr w:type="spellStart"/>
            <w:r w:rsidRPr="00C10E6E">
              <w:rPr>
                <w:i/>
                <w:iCs/>
                <w:color w:val="000000"/>
              </w:rPr>
              <w:t>пгт</w:t>
            </w:r>
            <w:proofErr w:type="spellEnd"/>
            <w:r w:rsidRPr="00C10E6E">
              <w:rPr>
                <w:i/>
                <w:iCs/>
                <w:color w:val="000000"/>
              </w:rPr>
              <w:t>. Ижморский</w:t>
            </w:r>
          </w:p>
        </w:tc>
      </w:tr>
      <w:tr w:rsidR="00C10E6E" w:rsidRPr="00C10E6E" w14:paraId="37E46A85" w14:textId="77777777" w:rsidTr="00C10E6E">
        <w:trPr>
          <w:trHeight w:val="315"/>
        </w:trPr>
        <w:tc>
          <w:tcPr>
            <w:tcW w:w="5344" w:type="dxa"/>
            <w:tcBorders>
              <w:top w:val="nil"/>
              <w:left w:val="single" w:sz="4" w:space="0" w:color="auto"/>
              <w:bottom w:val="single" w:sz="4" w:space="0" w:color="auto"/>
              <w:right w:val="single" w:sz="4" w:space="0" w:color="auto"/>
            </w:tcBorders>
            <w:shd w:val="clear" w:color="auto" w:fill="auto"/>
            <w:vAlign w:val="center"/>
            <w:hideMark/>
          </w:tcPr>
          <w:p w14:paraId="7D4629F5" w14:textId="77777777" w:rsidR="00C10E6E" w:rsidRPr="00C10E6E" w:rsidRDefault="00C10E6E" w:rsidP="00C10E6E">
            <w:pPr>
              <w:rPr>
                <w:color w:val="000000"/>
              </w:rPr>
            </w:pPr>
            <w:r w:rsidRPr="00C10E6E">
              <w:rPr>
                <w:color w:val="000000"/>
              </w:rPr>
              <w:t>Производство тепловой энергии, Гкал</w:t>
            </w:r>
          </w:p>
        </w:tc>
        <w:tc>
          <w:tcPr>
            <w:tcW w:w="1116" w:type="dxa"/>
            <w:tcBorders>
              <w:top w:val="nil"/>
              <w:left w:val="nil"/>
              <w:bottom w:val="single" w:sz="4" w:space="0" w:color="auto"/>
              <w:right w:val="single" w:sz="4" w:space="0" w:color="auto"/>
            </w:tcBorders>
            <w:shd w:val="clear" w:color="auto" w:fill="auto"/>
            <w:vAlign w:val="center"/>
            <w:hideMark/>
          </w:tcPr>
          <w:p w14:paraId="07C4A67A" w14:textId="77777777" w:rsidR="00C10E6E" w:rsidRPr="00C10E6E" w:rsidRDefault="00C10E6E" w:rsidP="00C10E6E">
            <w:pPr>
              <w:jc w:val="center"/>
              <w:rPr>
                <w:color w:val="000000"/>
              </w:rPr>
            </w:pPr>
            <w:r w:rsidRPr="00C10E6E">
              <w:rPr>
                <w:color w:val="000000"/>
              </w:rPr>
              <w:t>24125,15</w:t>
            </w:r>
          </w:p>
        </w:tc>
        <w:tc>
          <w:tcPr>
            <w:tcW w:w="1116" w:type="dxa"/>
            <w:tcBorders>
              <w:top w:val="nil"/>
              <w:left w:val="nil"/>
              <w:bottom w:val="single" w:sz="4" w:space="0" w:color="auto"/>
              <w:right w:val="single" w:sz="4" w:space="0" w:color="auto"/>
            </w:tcBorders>
            <w:shd w:val="clear" w:color="auto" w:fill="auto"/>
            <w:vAlign w:val="center"/>
            <w:hideMark/>
          </w:tcPr>
          <w:p w14:paraId="1E333D36" w14:textId="77777777" w:rsidR="00C10E6E" w:rsidRPr="00C10E6E" w:rsidRDefault="00C10E6E" w:rsidP="00C10E6E">
            <w:pPr>
              <w:jc w:val="center"/>
              <w:rPr>
                <w:color w:val="000000"/>
              </w:rPr>
            </w:pPr>
            <w:r w:rsidRPr="00C10E6E">
              <w:rPr>
                <w:color w:val="000000"/>
              </w:rPr>
              <w:t>24125,15</w:t>
            </w:r>
          </w:p>
        </w:tc>
        <w:tc>
          <w:tcPr>
            <w:tcW w:w="1116" w:type="dxa"/>
            <w:tcBorders>
              <w:top w:val="nil"/>
              <w:left w:val="nil"/>
              <w:bottom w:val="single" w:sz="4" w:space="0" w:color="auto"/>
              <w:right w:val="single" w:sz="4" w:space="0" w:color="auto"/>
            </w:tcBorders>
            <w:shd w:val="clear" w:color="auto" w:fill="auto"/>
            <w:vAlign w:val="center"/>
            <w:hideMark/>
          </w:tcPr>
          <w:p w14:paraId="2EBFFE82" w14:textId="77777777" w:rsidR="00C10E6E" w:rsidRPr="00C10E6E" w:rsidRDefault="00C10E6E" w:rsidP="00C10E6E">
            <w:pPr>
              <w:jc w:val="center"/>
              <w:rPr>
                <w:color w:val="000000"/>
              </w:rPr>
            </w:pPr>
            <w:r w:rsidRPr="00C10E6E">
              <w:rPr>
                <w:color w:val="000000"/>
              </w:rPr>
              <w:t>24125,15</w:t>
            </w:r>
          </w:p>
        </w:tc>
        <w:tc>
          <w:tcPr>
            <w:tcW w:w="1116" w:type="dxa"/>
            <w:tcBorders>
              <w:top w:val="nil"/>
              <w:left w:val="nil"/>
              <w:bottom w:val="single" w:sz="4" w:space="0" w:color="auto"/>
              <w:right w:val="single" w:sz="4" w:space="0" w:color="auto"/>
            </w:tcBorders>
            <w:shd w:val="clear" w:color="auto" w:fill="auto"/>
            <w:vAlign w:val="center"/>
            <w:hideMark/>
          </w:tcPr>
          <w:p w14:paraId="16939C6B" w14:textId="77777777" w:rsidR="00C10E6E" w:rsidRPr="00C10E6E" w:rsidRDefault="00C10E6E" w:rsidP="00C10E6E">
            <w:pPr>
              <w:jc w:val="center"/>
              <w:rPr>
                <w:color w:val="000000"/>
              </w:rPr>
            </w:pPr>
            <w:r w:rsidRPr="00C10E6E">
              <w:rPr>
                <w:color w:val="000000"/>
              </w:rPr>
              <w:t>24125,15</w:t>
            </w:r>
          </w:p>
        </w:tc>
      </w:tr>
      <w:tr w:rsidR="00C10E6E" w:rsidRPr="00C10E6E" w14:paraId="37C99741" w14:textId="77777777" w:rsidTr="00C10E6E">
        <w:trPr>
          <w:trHeight w:val="945"/>
        </w:trPr>
        <w:tc>
          <w:tcPr>
            <w:tcW w:w="5344" w:type="dxa"/>
            <w:tcBorders>
              <w:top w:val="nil"/>
              <w:left w:val="single" w:sz="4" w:space="0" w:color="auto"/>
              <w:bottom w:val="single" w:sz="4" w:space="0" w:color="auto"/>
              <w:right w:val="single" w:sz="4" w:space="0" w:color="auto"/>
            </w:tcBorders>
            <w:shd w:val="clear" w:color="auto" w:fill="auto"/>
            <w:vAlign w:val="center"/>
            <w:hideMark/>
          </w:tcPr>
          <w:p w14:paraId="50D74C41" w14:textId="77777777" w:rsidR="00C10E6E" w:rsidRPr="00C10E6E" w:rsidRDefault="00C10E6E" w:rsidP="00C10E6E">
            <w:pPr>
              <w:rPr>
                <w:color w:val="000000"/>
              </w:rPr>
            </w:pPr>
            <w:r w:rsidRPr="00C10E6E">
              <w:rPr>
                <w:color w:val="000000"/>
              </w:rPr>
              <w:t>Средневзвешенный норматив удельного расхода топлива на производство тепловой энергии, кг </w:t>
            </w:r>
            <w:proofErr w:type="spellStart"/>
            <w:r w:rsidRPr="00C10E6E">
              <w:rPr>
                <w:color w:val="000000"/>
              </w:rPr>
              <w:t>у.т</w:t>
            </w:r>
            <w:proofErr w:type="spellEnd"/>
            <w:r w:rsidRPr="00C10E6E">
              <w:rPr>
                <w:color w:val="000000"/>
              </w:rPr>
              <w:t>./Гкал</w:t>
            </w:r>
          </w:p>
        </w:tc>
        <w:tc>
          <w:tcPr>
            <w:tcW w:w="1116" w:type="dxa"/>
            <w:tcBorders>
              <w:top w:val="nil"/>
              <w:left w:val="nil"/>
              <w:bottom w:val="single" w:sz="4" w:space="0" w:color="auto"/>
              <w:right w:val="single" w:sz="4" w:space="0" w:color="auto"/>
            </w:tcBorders>
            <w:shd w:val="clear" w:color="auto" w:fill="auto"/>
            <w:vAlign w:val="center"/>
            <w:hideMark/>
          </w:tcPr>
          <w:p w14:paraId="6E952E94" w14:textId="77777777" w:rsidR="00C10E6E" w:rsidRPr="00C10E6E" w:rsidRDefault="00C10E6E" w:rsidP="00C10E6E">
            <w:pPr>
              <w:jc w:val="center"/>
              <w:rPr>
                <w:color w:val="000000"/>
              </w:rPr>
            </w:pPr>
            <w:r w:rsidRPr="00C10E6E">
              <w:rPr>
                <w:color w:val="000000"/>
              </w:rPr>
              <w:t>207,47</w:t>
            </w:r>
          </w:p>
        </w:tc>
        <w:tc>
          <w:tcPr>
            <w:tcW w:w="1116" w:type="dxa"/>
            <w:tcBorders>
              <w:top w:val="nil"/>
              <w:left w:val="nil"/>
              <w:bottom w:val="single" w:sz="4" w:space="0" w:color="auto"/>
              <w:right w:val="single" w:sz="4" w:space="0" w:color="auto"/>
            </w:tcBorders>
            <w:shd w:val="clear" w:color="auto" w:fill="auto"/>
            <w:vAlign w:val="center"/>
            <w:hideMark/>
          </w:tcPr>
          <w:p w14:paraId="6C28E337" w14:textId="77777777" w:rsidR="00C10E6E" w:rsidRPr="00C10E6E" w:rsidRDefault="00C10E6E" w:rsidP="00C10E6E">
            <w:pPr>
              <w:jc w:val="center"/>
              <w:rPr>
                <w:color w:val="000000"/>
              </w:rPr>
            </w:pPr>
            <w:r w:rsidRPr="00C10E6E">
              <w:rPr>
                <w:color w:val="000000"/>
              </w:rPr>
              <w:t>207,47</w:t>
            </w:r>
          </w:p>
        </w:tc>
        <w:tc>
          <w:tcPr>
            <w:tcW w:w="1116" w:type="dxa"/>
            <w:tcBorders>
              <w:top w:val="nil"/>
              <w:left w:val="nil"/>
              <w:bottom w:val="single" w:sz="4" w:space="0" w:color="auto"/>
              <w:right w:val="single" w:sz="4" w:space="0" w:color="auto"/>
            </w:tcBorders>
            <w:shd w:val="clear" w:color="auto" w:fill="auto"/>
            <w:vAlign w:val="center"/>
            <w:hideMark/>
          </w:tcPr>
          <w:p w14:paraId="77A1B421" w14:textId="77777777" w:rsidR="00C10E6E" w:rsidRPr="00C10E6E" w:rsidRDefault="00C10E6E" w:rsidP="00C10E6E">
            <w:pPr>
              <w:jc w:val="center"/>
              <w:rPr>
                <w:color w:val="000000"/>
              </w:rPr>
            </w:pPr>
            <w:r w:rsidRPr="00C10E6E">
              <w:rPr>
                <w:color w:val="000000"/>
              </w:rPr>
              <w:t>207,47</w:t>
            </w:r>
          </w:p>
        </w:tc>
        <w:tc>
          <w:tcPr>
            <w:tcW w:w="1116" w:type="dxa"/>
            <w:tcBorders>
              <w:top w:val="nil"/>
              <w:left w:val="nil"/>
              <w:bottom w:val="single" w:sz="4" w:space="0" w:color="auto"/>
              <w:right w:val="single" w:sz="4" w:space="0" w:color="auto"/>
            </w:tcBorders>
            <w:shd w:val="clear" w:color="auto" w:fill="auto"/>
            <w:vAlign w:val="center"/>
            <w:hideMark/>
          </w:tcPr>
          <w:p w14:paraId="11885FA2" w14:textId="77777777" w:rsidR="00C10E6E" w:rsidRPr="00C10E6E" w:rsidRDefault="00C10E6E" w:rsidP="00C10E6E">
            <w:pPr>
              <w:jc w:val="center"/>
              <w:rPr>
                <w:color w:val="000000"/>
              </w:rPr>
            </w:pPr>
            <w:r w:rsidRPr="00C10E6E">
              <w:rPr>
                <w:color w:val="000000"/>
              </w:rPr>
              <w:t>207,47</w:t>
            </w:r>
          </w:p>
        </w:tc>
      </w:tr>
      <w:tr w:rsidR="00C10E6E" w:rsidRPr="00C10E6E" w14:paraId="3B043AE4" w14:textId="77777777" w:rsidTr="00C10E6E">
        <w:trPr>
          <w:trHeight w:val="630"/>
        </w:trPr>
        <w:tc>
          <w:tcPr>
            <w:tcW w:w="5344" w:type="dxa"/>
            <w:tcBorders>
              <w:top w:val="nil"/>
              <w:left w:val="single" w:sz="4" w:space="0" w:color="auto"/>
              <w:bottom w:val="single" w:sz="4" w:space="0" w:color="auto"/>
              <w:right w:val="single" w:sz="4" w:space="0" w:color="auto"/>
            </w:tcBorders>
            <w:shd w:val="clear" w:color="auto" w:fill="auto"/>
            <w:vAlign w:val="center"/>
            <w:hideMark/>
          </w:tcPr>
          <w:p w14:paraId="4BBC6471" w14:textId="77777777" w:rsidR="00C10E6E" w:rsidRPr="00C10E6E" w:rsidRDefault="00C10E6E" w:rsidP="00C10E6E">
            <w:pPr>
              <w:rPr>
                <w:color w:val="000000"/>
              </w:rPr>
            </w:pPr>
            <w:r w:rsidRPr="00C10E6E">
              <w:rPr>
                <w:color w:val="000000"/>
              </w:rPr>
              <w:t>Расход тепловой энергии на собственные нужды, Гкал</w:t>
            </w:r>
          </w:p>
        </w:tc>
        <w:tc>
          <w:tcPr>
            <w:tcW w:w="1116" w:type="dxa"/>
            <w:tcBorders>
              <w:top w:val="nil"/>
              <w:left w:val="nil"/>
              <w:bottom w:val="single" w:sz="4" w:space="0" w:color="auto"/>
              <w:right w:val="single" w:sz="4" w:space="0" w:color="auto"/>
            </w:tcBorders>
            <w:shd w:val="clear" w:color="auto" w:fill="auto"/>
            <w:vAlign w:val="center"/>
            <w:hideMark/>
          </w:tcPr>
          <w:p w14:paraId="15661600" w14:textId="77777777" w:rsidR="00C10E6E" w:rsidRPr="00C10E6E" w:rsidRDefault="00C10E6E" w:rsidP="00C10E6E">
            <w:pPr>
              <w:jc w:val="center"/>
              <w:rPr>
                <w:color w:val="000000"/>
              </w:rPr>
            </w:pPr>
            <w:r w:rsidRPr="00C10E6E">
              <w:rPr>
                <w:color w:val="000000"/>
              </w:rPr>
              <w:t>905,33</w:t>
            </w:r>
          </w:p>
        </w:tc>
        <w:tc>
          <w:tcPr>
            <w:tcW w:w="1116" w:type="dxa"/>
            <w:tcBorders>
              <w:top w:val="nil"/>
              <w:left w:val="nil"/>
              <w:bottom w:val="single" w:sz="4" w:space="0" w:color="auto"/>
              <w:right w:val="single" w:sz="4" w:space="0" w:color="auto"/>
            </w:tcBorders>
            <w:shd w:val="clear" w:color="auto" w:fill="auto"/>
            <w:vAlign w:val="center"/>
            <w:hideMark/>
          </w:tcPr>
          <w:p w14:paraId="0866B467" w14:textId="77777777" w:rsidR="00C10E6E" w:rsidRPr="00C10E6E" w:rsidRDefault="00C10E6E" w:rsidP="00C10E6E">
            <w:pPr>
              <w:jc w:val="center"/>
              <w:rPr>
                <w:color w:val="000000"/>
              </w:rPr>
            </w:pPr>
            <w:r w:rsidRPr="00C10E6E">
              <w:rPr>
                <w:color w:val="000000"/>
              </w:rPr>
              <w:t>905,33</w:t>
            </w:r>
          </w:p>
        </w:tc>
        <w:tc>
          <w:tcPr>
            <w:tcW w:w="1116" w:type="dxa"/>
            <w:tcBorders>
              <w:top w:val="nil"/>
              <w:left w:val="nil"/>
              <w:bottom w:val="single" w:sz="4" w:space="0" w:color="auto"/>
              <w:right w:val="single" w:sz="4" w:space="0" w:color="auto"/>
            </w:tcBorders>
            <w:shd w:val="clear" w:color="auto" w:fill="auto"/>
            <w:vAlign w:val="center"/>
            <w:hideMark/>
          </w:tcPr>
          <w:p w14:paraId="672381F2" w14:textId="77777777" w:rsidR="00C10E6E" w:rsidRPr="00C10E6E" w:rsidRDefault="00C10E6E" w:rsidP="00C10E6E">
            <w:pPr>
              <w:jc w:val="center"/>
              <w:rPr>
                <w:color w:val="000000"/>
              </w:rPr>
            </w:pPr>
            <w:r w:rsidRPr="00C10E6E">
              <w:rPr>
                <w:color w:val="000000"/>
              </w:rPr>
              <w:t>905,33</w:t>
            </w:r>
          </w:p>
        </w:tc>
        <w:tc>
          <w:tcPr>
            <w:tcW w:w="1116" w:type="dxa"/>
            <w:tcBorders>
              <w:top w:val="nil"/>
              <w:left w:val="nil"/>
              <w:bottom w:val="single" w:sz="4" w:space="0" w:color="auto"/>
              <w:right w:val="single" w:sz="4" w:space="0" w:color="auto"/>
            </w:tcBorders>
            <w:shd w:val="clear" w:color="auto" w:fill="auto"/>
            <w:vAlign w:val="center"/>
            <w:hideMark/>
          </w:tcPr>
          <w:p w14:paraId="583D1966" w14:textId="77777777" w:rsidR="00C10E6E" w:rsidRPr="00C10E6E" w:rsidRDefault="00C10E6E" w:rsidP="00C10E6E">
            <w:pPr>
              <w:jc w:val="center"/>
              <w:rPr>
                <w:color w:val="000000"/>
              </w:rPr>
            </w:pPr>
            <w:r w:rsidRPr="00C10E6E">
              <w:rPr>
                <w:color w:val="000000"/>
              </w:rPr>
              <w:t>905,33</w:t>
            </w:r>
          </w:p>
        </w:tc>
      </w:tr>
      <w:tr w:rsidR="00C10E6E" w:rsidRPr="00C10E6E" w14:paraId="1DDD93F0" w14:textId="77777777" w:rsidTr="00C10E6E">
        <w:trPr>
          <w:trHeight w:val="315"/>
        </w:trPr>
        <w:tc>
          <w:tcPr>
            <w:tcW w:w="5344" w:type="dxa"/>
            <w:tcBorders>
              <w:top w:val="nil"/>
              <w:left w:val="single" w:sz="4" w:space="0" w:color="auto"/>
              <w:bottom w:val="single" w:sz="4" w:space="0" w:color="auto"/>
              <w:right w:val="single" w:sz="4" w:space="0" w:color="auto"/>
            </w:tcBorders>
            <w:shd w:val="clear" w:color="auto" w:fill="auto"/>
            <w:vAlign w:val="center"/>
            <w:hideMark/>
          </w:tcPr>
          <w:p w14:paraId="2C5418B1" w14:textId="77777777" w:rsidR="00C10E6E" w:rsidRPr="00C10E6E" w:rsidRDefault="00C10E6E" w:rsidP="00C10E6E">
            <w:pPr>
              <w:rPr>
                <w:color w:val="000000"/>
              </w:rPr>
            </w:pPr>
            <w:r w:rsidRPr="00C10E6E">
              <w:rPr>
                <w:color w:val="000000"/>
              </w:rPr>
              <w:t>Расход тепловой энергии на собственные нужды, %</w:t>
            </w:r>
          </w:p>
        </w:tc>
        <w:tc>
          <w:tcPr>
            <w:tcW w:w="1116" w:type="dxa"/>
            <w:tcBorders>
              <w:top w:val="nil"/>
              <w:left w:val="nil"/>
              <w:bottom w:val="single" w:sz="4" w:space="0" w:color="auto"/>
              <w:right w:val="single" w:sz="4" w:space="0" w:color="auto"/>
            </w:tcBorders>
            <w:shd w:val="clear" w:color="auto" w:fill="auto"/>
            <w:vAlign w:val="center"/>
            <w:hideMark/>
          </w:tcPr>
          <w:p w14:paraId="31440C4D" w14:textId="77777777" w:rsidR="00C10E6E" w:rsidRPr="00C10E6E" w:rsidRDefault="00C10E6E" w:rsidP="00C10E6E">
            <w:pPr>
              <w:jc w:val="center"/>
              <w:rPr>
                <w:color w:val="000000"/>
              </w:rPr>
            </w:pPr>
            <w:r w:rsidRPr="00C10E6E">
              <w:rPr>
                <w:color w:val="000000"/>
              </w:rPr>
              <w:t>3,75</w:t>
            </w:r>
          </w:p>
        </w:tc>
        <w:tc>
          <w:tcPr>
            <w:tcW w:w="1116" w:type="dxa"/>
            <w:tcBorders>
              <w:top w:val="nil"/>
              <w:left w:val="nil"/>
              <w:bottom w:val="single" w:sz="4" w:space="0" w:color="auto"/>
              <w:right w:val="single" w:sz="4" w:space="0" w:color="auto"/>
            </w:tcBorders>
            <w:shd w:val="clear" w:color="auto" w:fill="auto"/>
            <w:vAlign w:val="center"/>
            <w:hideMark/>
          </w:tcPr>
          <w:p w14:paraId="1A98C330" w14:textId="77777777" w:rsidR="00C10E6E" w:rsidRPr="00C10E6E" w:rsidRDefault="00C10E6E" w:rsidP="00C10E6E">
            <w:pPr>
              <w:jc w:val="center"/>
              <w:rPr>
                <w:color w:val="000000"/>
              </w:rPr>
            </w:pPr>
            <w:r w:rsidRPr="00C10E6E">
              <w:rPr>
                <w:color w:val="000000"/>
              </w:rPr>
              <w:t>3,75</w:t>
            </w:r>
          </w:p>
        </w:tc>
        <w:tc>
          <w:tcPr>
            <w:tcW w:w="1116" w:type="dxa"/>
            <w:tcBorders>
              <w:top w:val="nil"/>
              <w:left w:val="nil"/>
              <w:bottom w:val="single" w:sz="4" w:space="0" w:color="auto"/>
              <w:right w:val="single" w:sz="4" w:space="0" w:color="auto"/>
            </w:tcBorders>
            <w:shd w:val="clear" w:color="auto" w:fill="auto"/>
            <w:vAlign w:val="center"/>
            <w:hideMark/>
          </w:tcPr>
          <w:p w14:paraId="7184BA69" w14:textId="77777777" w:rsidR="00C10E6E" w:rsidRPr="00C10E6E" w:rsidRDefault="00C10E6E" w:rsidP="00C10E6E">
            <w:pPr>
              <w:jc w:val="center"/>
              <w:rPr>
                <w:color w:val="000000"/>
              </w:rPr>
            </w:pPr>
            <w:r w:rsidRPr="00C10E6E">
              <w:rPr>
                <w:color w:val="000000"/>
              </w:rPr>
              <w:t>3,75</w:t>
            </w:r>
          </w:p>
        </w:tc>
        <w:tc>
          <w:tcPr>
            <w:tcW w:w="1116" w:type="dxa"/>
            <w:tcBorders>
              <w:top w:val="nil"/>
              <w:left w:val="nil"/>
              <w:bottom w:val="single" w:sz="4" w:space="0" w:color="auto"/>
              <w:right w:val="single" w:sz="4" w:space="0" w:color="auto"/>
            </w:tcBorders>
            <w:shd w:val="clear" w:color="auto" w:fill="auto"/>
            <w:vAlign w:val="center"/>
            <w:hideMark/>
          </w:tcPr>
          <w:p w14:paraId="0BF05445" w14:textId="77777777" w:rsidR="00C10E6E" w:rsidRPr="00C10E6E" w:rsidRDefault="00C10E6E" w:rsidP="00C10E6E">
            <w:pPr>
              <w:jc w:val="center"/>
              <w:rPr>
                <w:color w:val="000000"/>
              </w:rPr>
            </w:pPr>
            <w:r w:rsidRPr="00C10E6E">
              <w:rPr>
                <w:color w:val="000000"/>
              </w:rPr>
              <w:t>3,75</w:t>
            </w:r>
          </w:p>
        </w:tc>
      </w:tr>
      <w:tr w:rsidR="00C10E6E" w:rsidRPr="00C10E6E" w14:paraId="0A56CED1" w14:textId="77777777" w:rsidTr="00C10E6E">
        <w:trPr>
          <w:trHeight w:val="315"/>
        </w:trPr>
        <w:tc>
          <w:tcPr>
            <w:tcW w:w="5344" w:type="dxa"/>
            <w:tcBorders>
              <w:top w:val="nil"/>
              <w:left w:val="single" w:sz="4" w:space="0" w:color="auto"/>
              <w:bottom w:val="single" w:sz="4" w:space="0" w:color="auto"/>
              <w:right w:val="single" w:sz="4" w:space="0" w:color="auto"/>
            </w:tcBorders>
            <w:shd w:val="clear" w:color="auto" w:fill="auto"/>
            <w:vAlign w:val="center"/>
            <w:hideMark/>
          </w:tcPr>
          <w:p w14:paraId="588132DB" w14:textId="77777777" w:rsidR="00C10E6E" w:rsidRPr="00C10E6E" w:rsidRDefault="00C10E6E" w:rsidP="00C10E6E">
            <w:pPr>
              <w:rPr>
                <w:color w:val="000000"/>
              </w:rPr>
            </w:pPr>
            <w:r w:rsidRPr="00C10E6E">
              <w:rPr>
                <w:color w:val="000000"/>
              </w:rPr>
              <w:t>Отпуск  тепловой энергии, Гкал</w:t>
            </w:r>
          </w:p>
        </w:tc>
        <w:tc>
          <w:tcPr>
            <w:tcW w:w="1116" w:type="dxa"/>
            <w:tcBorders>
              <w:top w:val="nil"/>
              <w:left w:val="nil"/>
              <w:bottom w:val="single" w:sz="4" w:space="0" w:color="auto"/>
              <w:right w:val="single" w:sz="4" w:space="0" w:color="auto"/>
            </w:tcBorders>
            <w:shd w:val="clear" w:color="auto" w:fill="auto"/>
            <w:vAlign w:val="center"/>
            <w:hideMark/>
          </w:tcPr>
          <w:p w14:paraId="6F88DF23" w14:textId="77777777" w:rsidR="00C10E6E" w:rsidRPr="00C10E6E" w:rsidRDefault="00C10E6E" w:rsidP="00C10E6E">
            <w:pPr>
              <w:jc w:val="center"/>
              <w:rPr>
                <w:color w:val="000000"/>
              </w:rPr>
            </w:pPr>
            <w:r w:rsidRPr="00C10E6E">
              <w:rPr>
                <w:color w:val="000000"/>
              </w:rPr>
              <w:t>23219,82</w:t>
            </w:r>
          </w:p>
        </w:tc>
        <w:tc>
          <w:tcPr>
            <w:tcW w:w="1116" w:type="dxa"/>
            <w:tcBorders>
              <w:top w:val="nil"/>
              <w:left w:val="nil"/>
              <w:bottom w:val="single" w:sz="4" w:space="0" w:color="auto"/>
              <w:right w:val="single" w:sz="4" w:space="0" w:color="auto"/>
            </w:tcBorders>
            <w:shd w:val="clear" w:color="auto" w:fill="auto"/>
            <w:vAlign w:val="center"/>
            <w:hideMark/>
          </w:tcPr>
          <w:p w14:paraId="70E52AE9" w14:textId="77777777" w:rsidR="00C10E6E" w:rsidRPr="00C10E6E" w:rsidRDefault="00C10E6E" w:rsidP="00C10E6E">
            <w:pPr>
              <w:jc w:val="center"/>
              <w:rPr>
                <w:color w:val="000000"/>
              </w:rPr>
            </w:pPr>
            <w:r w:rsidRPr="00C10E6E">
              <w:rPr>
                <w:color w:val="000000"/>
              </w:rPr>
              <w:t>23219,82</w:t>
            </w:r>
          </w:p>
        </w:tc>
        <w:tc>
          <w:tcPr>
            <w:tcW w:w="1116" w:type="dxa"/>
            <w:tcBorders>
              <w:top w:val="nil"/>
              <w:left w:val="nil"/>
              <w:bottom w:val="single" w:sz="4" w:space="0" w:color="auto"/>
              <w:right w:val="single" w:sz="4" w:space="0" w:color="auto"/>
            </w:tcBorders>
            <w:shd w:val="clear" w:color="auto" w:fill="auto"/>
            <w:vAlign w:val="center"/>
            <w:hideMark/>
          </w:tcPr>
          <w:p w14:paraId="22AC2DC0" w14:textId="77777777" w:rsidR="00C10E6E" w:rsidRPr="00C10E6E" w:rsidRDefault="00C10E6E" w:rsidP="00C10E6E">
            <w:pPr>
              <w:jc w:val="center"/>
              <w:rPr>
                <w:color w:val="000000"/>
              </w:rPr>
            </w:pPr>
            <w:r w:rsidRPr="00C10E6E">
              <w:rPr>
                <w:color w:val="000000"/>
              </w:rPr>
              <w:t>23219,82</w:t>
            </w:r>
          </w:p>
        </w:tc>
        <w:tc>
          <w:tcPr>
            <w:tcW w:w="1116" w:type="dxa"/>
            <w:tcBorders>
              <w:top w:val="nil"/>
              <w:left w:val="nil"/>
              <w:bottom w:val="single" w:sz="4" w:space="0" w:color="auto"/>
              <w:right w:val="single" w:sz="4" w:space="0" w:color="auto"/>
            </w:tcBorders>
            <w:shd w:val="clear" w:color="auto" w:fill="auto"/>
            <w:vAlign w:val="center"/>
            <w:hideMark/>
          </w:tcPr>
          <w:p w14:paraId="4263D107" w14:textId="77777777" w:rsidR="00C10E6E" w:rsidRPr="00C10E6E" w:rsidRDefault="00C10E6E" w:rsidP="00C10E6E">
            <w:pPr>
              <w:jc w:val="center"/>
              <w:rPr>
                <w:color w:val="000000"/>
              </w:rPr>
            </w:pPr>
            <w:r w:rsidRPr="00C10E6E">
              <w:rPr>
                <w:color w:val="000000"/>
              </w:rPr>
              <w:t>23219,82</w:t>
            </w:r>
          </w:p>
        </w:tc>
      </w:tr>
      <w:tr w:rsidR="00C10E6E" w:rsidRPr="00C10E6E" w14:paraId="50058365" w14:textId="77777777" w:rsidTr="00C10E6E">
        <w:trPr>
          <w:trHeight w:val="630"/>
        </w:trPr>
        <w:tc>
          <w:tcPr>
            <w:tcW w:w="5344" w:type="dxa"/>
            <w:tcBorders>
              <w:top w:val="nil"/>
              <w:left w:val="single" w:sz="4" w:space="0" w:color="auto"/>
              <w:bottom w:val="single" w:sz="4" w:space="0" w:color="auto"/>
              <w:right w:val="single" w:sz="4" w:space="0" w:color="auto"/>
            </w:tcBorders>
            <w:shd w:val="clear" w:color="auto" w:fill="auto"/>
            <w:vAlign w:val="center"/>
            <w:hideMark/>
          </w:tcPr>
          <w:p w14:paraId="3F48D02A" w14:textId="77777777" w:rsidR="00C10E6E" w:rsidRPr="00C10E6E" w:rsidRDefault="00C10E6E" w:rsidP="00C10E6E">
            <w:pPr>
              <w:rPr>
                <w:color w:val="000000"/>
              </w:rPr>
            </w:pPr>
            <w:r w:rsidRPr="00C10E6E">
              <w:rPr>
                <w:color w:val="000000"/>
              </w:rPr>
              <w:t xml:space="preserve">Норматив удельного расхода топлива на отпущенную тепловую энергию, кг </w:t>
            </w:r>
            <w:proofErr w:type="spellStart"/>
            <w:r w:rsidRPr="00C10E6E">
              <w:rPr>
                <w:color w:val="000000"/>
              </w:rPr>
              <w:t>у.т</w:t>
            </w:r>
            <w:proofErr w:type="spellEnd"/>
            <w:r w:rsidRPr="00C10E6E">
              <w:rPr>
                <w:color w:val="000000"/>
              </w:rPr>
              <w:t>./Гкал</w:t>
            </w:r>
          </w:p>
        </w:tc>
        <w:tc>
          <w:tcPr>
            <w:tcW w:w="1116" w:type="dxa"/>
            <w:tcBorders>
              <w:top w:val="nil"/>
              <w:left w:val="nil"/>
              <w:bottom w:val="single" w:sz="4" w:space="0" w:color="auto"/>
              <w:right w:val="single" w:sz="4" w:space="0" w:color="auto"/>
            </w:tcBorders>
            <w:shd w:val="clear" w:color="auto" w:fill="auto"/>
            <w:vAlign w:val="center"/>
            <w:hideMark/>
          </w:tcPr>
          <w:p w14:paraId="6766A37D" w14:textId="77777777" w:rsidR="00C10E6E" w:rsidRPr="00C10E6E" w:rsidRDefault="00C10E6E" w:rsidP="00C10E6E">
            <w:pPr>
              <w:jc w:val="center"/>
              <w:rPr>
                <w:color w:val="000000"/>
              </w:rPr>
            </w:pPr>
            <w:r w:rsidRPr="00C10E6E">
              <w:rPr>
                <w:color w:val="000000"/>
              </w:rPr>
              <w:t>215,55</w:t>
            </w:r>
          </w:p>
        </w:tc>
        <w:tc>
          <w:tcPr>
            <w:tcW w:w="1116" w:type="dxa"/>
            <w:tcBorders>
              <w:top w:val="nil"/>
              <w:left w:val="nil"/>
              <w:bottom w:val="single" w:sz="4" w:space="0" w:color="auto"/>
              <w:right w:val="single" w:sz="4" w:space="0" w:color="auto"/>
            </w:tcBorders>
            <w:shd w:val="clear" w:color="auto" w:fill="auto"/>
            <w:vAlign w:val="center"/>
            <w:hideMark/>
          </w:tcPr>
          <w:p w14:paraId="679AD025" w14:textId="77777777" w:rsidR="00C10E6E" w:rsidRPr="00C10E6E" w:rsidRDefault="00C10E6E" w:rsidP="00C10E6E">
            <w:pPr>
              <w:jc w:val="center"/>
              <w:rPr>
                <w:color w:val="000000"/>
              </w:rPr>
            </w:pPr>
            <w:r w:rsidRPr="00C10E6E">
              <w:rPr>
                <w:color w:val="000000"/>
              </w:rPr>
              <w:t>215,55</w:t>
            </w:r>
          </w:p>
        </w:tc>
        <w:tc>
          <w:tcPr>
            <w:tcW w:w="1116" w:type="dxa"/>
            <w:tcBorders>
              <w:top w:val="nil"/>
              <w:left w:val="nil"/>
              <w:bottom w:val="single" w:sz="4" w:space="0" w:color="auto"/>
              <w:right w:val="single" w:sz="4" w:space="0" w:color="auto"/>
            </w:tcBorders>
            <w:shd w:val="clear" w:color="auto" w:fill="auto"/>
            <w:vAlign w:val="center"/>
            <w:hideMark/>
          </w:tcPr>
          <w:p w14:paraId="392FFE33" w14:textId="77777777" w:rsidR="00C10E6E" w:rsidRPr="00C10E6E" w:rsidRDefault="00C10E6E" w:rsidP="00C10E6E">
            <w:pPr>
              <w:jc w:val="center"/>
              <w:rPr>
                <w:color w:val="000000"/>
              </w:rPr>
            </w:pPr>
            <w:r w:rsidRPr="00C10E6E">
              <w:rPr>
                <w:color w:val="000000"/>
              </w:rPr>
              <w:t>215,55</w:t>
            </w:r>
          </w:p>
        </w:tc>
        <w:tc>
          <w:tcPr>
            <w:tcW w:w="1116" w:type="dxa"/>
            <w:tcBorders>
              <w:top w:val="nil"/>
              <w:left w:val="nil"/>
              <w:bottom w:val="single" w:sz="4" w:space="0" w:color="auto"/>
              <w:right w:val="single" w:sz="4" w:space="0" w:color="auto"/>
            </w:tcBorders>
            <w:shd w:val="clear" w:color="auto" w:fill="auto"/>
            <w:vAlign w:val="center"/>
            <w:hideMark/>
          </w:tcPr>
          <w:p w14:paraId="0137AD71" w14:textId="77777777" w:rsidR="00C10E6E" w:rsidRPr="00C10E6E" w:rsidRDefault="00C10E6E" w:rsidP="00C10E6E">
            <w:pPr>
              <w:jc w:val="center"/>
              <w:rPr>
                <w:color w:val="000000"/>
              </w:rPr>
            </w:pPr>
            <w:r w:rsidRPr="00C10E6E">
              <w:rPr>
                <w:color w:val="000000"/>
              </w:rPr>
              <w:t>215,55</w:t>
            </w:r>
          </w:p>
        </w:tc>
      </w:tr>
    </w:tbl>
    <w:p w14:paraId="7E8E8E22" w14:textId="77777777" w:rsidR="00C10E6E" w:rsidRPr="00C10E6E" w:rsidRDefault="00C10E6E" w:rsidP="00C10E6E">
      <w:pPr>
        <w:jc w:val="both"/>
      </w:pPr>
      <w:r w:rsidRPr="00C10E6E">
        <w:t xml:space="preserve">* ранее предприятие не осуществляло регулируемые виды деятельности </w:t>
      </w:r>
    </w:p>
    <w:p w14:paraId="3DEFAEDB" w14:textId="77777777" w:rsidR="00C10E6E" w:rsidRPr="00C10E6E" w:rsidRDefault="00C10E6E" w:rsidP="00C10E6E">
      <w:pPr>
        <w:ind w:firstLine="720"/>
        <w:jc w:val="both"/>
        <w:rPr>
          <w:sz w:val="28"/>
          <w:szCs w:val="28"/>
        </w:rPr>
      </w:pPr>
      <w:r w:rsidRPr="00C10E6E">
        <w:rPr>
          <w:sz w:val="28"/>
          <w:szCs w:val="28"/>
        </w:rPr>
        <w:t xml:space="preserve">На основании заявки, расчетно-обосновывающих материалов, экспертного заключения, представленных  Предприятием, в соответствии основами ценообразования в сфере теплоснабжения, утвержденными постановлением Правительства РФ от 22.10.2012 №1075, Федеральным законом от 27 июля 2010 г. </w:t>
      </w:r>
      <w:r w:rsidRPr="00C10E6E">
        <w:rPr>
          <w:sz w:val="28"/>
          <w:szCs w:val="28"/>
        </w:rPr>
        <w:lastRenderedPageBreak/>
        <w:t>№190-ФЗ «О теплоснабжении», Законом Кемеровской области от 28.06.2010 №70-ОЗ (ред. от 14.12.2010) «О разграничении полномочий между органами государственной власти Кемеровской области в сфере жилищно-коммунального комплекса», рекомендую правлению Региональной энергетической комиссии Кузбасса утвердить прилагаемые нормативы удельного расхода топлива на отпущенную тепловую энергию  на 2021 год.</w:t>
      </w:r>
    </w:p>
    <w:p w14:paraId="2F13CED1" w14:textId="77777777" w:rsidR="00C10E6E" w:rsidRPr="00C10E6E" w:rsidRDefault="00C10E6E" w:rsidP="00C10E6E">
      <w:pPr>
        <w:ind w:firstLine="720"/>
        <w:jc w:val="both"/>
        <w:rPr>
          <w:sz w:val="28"/>
          <w:szCs w:val="28"/>
        </w:rPr>
      </w:pPr>
    </w:p>
    <w:p w14:paraId="25F1F7CD" w14:textId="77777777" w:rsidR="00C10E6E" w:rsidRPr="00C10E6E" w:rsidRDefault="00C10E6E" w:rsidP="00C10E6E">
      <w:pPr>
        <w:tabs>
          <w:tab w:val="left" w:pos="1665"/>
        </w:tabs>
        <w:jc w:val="center"/>
        <w:rPr>
          <w:b/>
          <w:bCs/>
          <w:sz w:val="28"/>
          <w:szCs w:val="28"/>
        </w:rPr>
      </w:pPr>
      <w:r w:rsidRPr="00C10E6E">
        <w:rPr>
          <w:b/>
          <w:bCs/>
          <w:sz w:val="28"/>
          <w:szCs w:val="28"/>
        </w:rPr>
        <w:t xml:space="preserve">Предложение </w:t>
      </w:r>
      <w:r w:rsidRPr="00C10E6E">
        <w:rPr>
          <w:b/>
          <w:sz w:val="28"/>
          <w:szCs w:val="28"/>
        </w:rPr>
        <w:t>по утверждению нормативов удельных расходов топлива на отпущенную электрическую и тепловую энергию от котельных на 2021 год</w:t>
      </w:r>
    </w:p>
    <w:p w14:paraId="4EBC3F13" w14:textId="77777777" w:rsidR="00C10E6E" w:rsidRPr="00C10E6E" w:rsidRDefault="00C10E6E" w:rsidP="00C10E6E">
      <w:pPr>
        <w:jc w:val="both"/>
        <w:rPr>
          <w:b/>
          <w:bCs/>
          <w:sz w:val="22"/>
          <w:szCs w:val="20"/>
        </w:rPr>
      </w:pPr>
    </w:p>
    <w:tbl>
      <w:tblPr>
        <w:tblW w:w="942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8"/>
        <w:gridCol w:w="2158"/>
        <w:gridCol w:w="1764"/>
      </w:tblGrid>
      <w:tr w:rsidR="00C10E6E" w:rsidRPr="00C10E6E" w14:paraId="6C310EB6" w14:textId="77777777" w:rsidTr="00C10E6E">
        <w:trPr>
          <w:cantSplit/>
        </w:trPr>
        <w:tc>
          <w:tcPr>
            <w:tcW w:w="5528" w:type="dxa"/>
            <w:vMerge w:val="restart"/>
            <w:vAlign w:val="center"/>
          </w:tcPr>
          <w:p w14:paraId="26CCA04F" w14:textId="77777777" w:rsidR="00C10E6E" w:rsidRPr="00C10E6E" w:rsidRDefault="00C10E6E" w:rsidP="00C10E6E">
            <w:pPr>
              <w:jc w:val="center"/>
              <w:rPr>
                <w:bCs/>
                <w:iCs/>
                <w:sz w:val="28"/>
                <w:szCs w:val="28"/>
                <w:vertAlign w:val="superscript"/>
              </w:rPr>
            </w:pPr>
            <w:r w:rsidRPr="00C10E6E">
              <w:rPr>
                <w:bCs/>
                <w:iCs/>
                <w:sz w:val="28"/>
                <w:szCs w:val="28"/>
              </w:rPr>
              <w:t>организация</w:t>
            </w:r>
          </w:p>
          <w:p w14:paraId="132EB977" w14:textId="77777777" w:rsidR="00C10E6E" w:rsidRPr="00C10E6E" w:rsidRDefault="00C10E6E" w:rsidP="00C10E6E">
            <w:pPr>
              <w:jc w:val="center"/>
              <w:rPr>
                <w:bCs/>
                <w:iCs/>
                <w:sz w:val="28"/>
                <w:szCs w:val="28"/>
              </w:rPr>
            </w:pPr>
          </w:p>
        </w:tc>
        <w:tc>
          <w:tcPr>
            <w:tcW w:w="3892" w:type="dxa"/>
            <w:gridSpan w:val="2"/>
            <w:vAlign w:val="center"/>
          </w:tcPr>
          <w:p w14:paraId="028DB7A4" w14:textId="77777777" w:rsidR="00C10E6E" w:rsidRPr="00C10E6E" w:rsidRDefault="00C10E6E" w:rsidP="00C10E6E">
            <w:pPr>
              <w:jc w:val="center"/>
              <w:rPr>
                <w:bCs/>
                <w:sz w:val="28"/>
                <w:szCs w:val="28"/>
              </w:rPr>
            </w:pPr>
          </w:p>
          <w:p w14:paraId="11CAC4E7" w14:textId="77777777" w:rsidR="00C10E6E" w:rsidRPr="00C10E6E" w:rsidRDefault="00C10E6E" w:rsidP="00C10E6E">
            <w:pPr>
              <w:jc w:val="center"/>
              <w:rPr>
                <w:bCs/>
                <w:sz w:val="28"/>
                <w:szCs w:val="28"/>
              </w:rPr>
            </w:pPr>
            <w:r w:rsidRPr="00C10E6E">
              <w:rPr>
                <w:bCs/>
                <w:sz w:val="28"/>
                <w:szCs w:val="28"/>
              </w:rPr>
              <w:t>Норматив на отпущенную энергию</w:t>
            </w:r>
          </w:p>
          <w:p w14:paraId="2AF09FD9" w14:textId="77777777" w:rsidR="00C10E6E" w:rsidRPr="00C10E6E" w:rsidRDefault="00C10E6E" w:rsidP="00C10E6E">
            <w:pPr>
              <w:jc w:val="center"/>
              <w:rPr>
                <w:bCs/>
                <w:sz w:val="28"/>
                <w:szCs w:val="28"/>
              </w:rPr>
            </w:pPr>
          </w:p>
        </w:tc>
      </w:tr>
      <w:tr w:rsidR="00C10E6E" w:rsidRPr="00C10E6E" w14:paraId="45CE91A8" w14:textId="77777777" w:rsidTr="00C10E6E">
        <w:trPr>
          <w:cantSplit/>
          <w:trHeight w:val="746"/>
        </w:trPr>
        <w:tc>
          <w:tcPr>
            <w:tcW w:w="5528" w:type="dxa"/>
            <w:vMerge/>
          </w:tcPr>
          <w:p w14:paraId="310E55E0" w14:textId="77777777" w:rsidR="00C10E6E" w:rsidRPr="00C10E6E" w:rsidRDefault="00C10E6E" w:rsidP="00C10E6E">
            <w:pPr>
              <w:jc w:val="center"/>
              <w:rPr>
                <w:bCs/>
                <w:iCs/>
                <w:sz w:val="28"/>
                <w:szCs w:val="28"/>
              </w:rPr>
            </w:pPr>
          </w:p>
        </w:tc>
        <w:tc>
          <w:tcPr>
            <w:tcW w:w="2126" w:type="dxa"/>
            <w:vAlign w:val="center"/>
          </w:tcPr>
          <w:p w14:paraId="0E0152A9" w14:textId="77777777" w:rsidR="00C10E6E" w:rsidRPr="00C10E6E" w:rsidRDefault="00C10E6E" w:rsidP="00C10E6E">
            <w:pPr>
              <w:jc w:val="center"/>
              <w:rPr>
                <w:bCs/>
                <w:sz w:val="28"/>
                <w:szCs w:val="28"/>
              </w:rPr>
            </w:pPr>
            <w:r w:rsidRPr="00C10E6E">
              <w:rPr>
                <w:bCs/>
                <w:sz w:val="28"/>
                <w:szCs w:val="28"/>
              </w:rPr>
              <w:t>Электрическую,</w:t>
            </w:r>
            <w:r w:rsidRPr="00C10E6E">
              <w:rPr>
                <w:bCs/>
                <w:sz w:val="28"/>
                <w:szCs w:val="28"/>
              </w:rPr>
              <w:br/>
              <w:t xml:space="preserve">г </w:t>
            </w:r>
            <w:proofErr w:type="spellStart"/>
            <w:r w:rsidRPr="00C10E6E">
              <w:rPr>
                <w:bCs/>
                <w:sz w:val="28"/>
                <w:szCs w:val="28"/>
              </w:rPr>
              <w:t>у.т</w:t>
            </w:r>
            <w:proofErr w:type="spellEnd"/>
            <w:r w:rsidRPr="00C10E6E">
              <w:rPr>
                <w:bCs/>
                <w:sz w:val="28"/>
                <w:szCs w:val="28"/>
              </w:rPr>
              <w:t>./</w:t>
            </w:r>
            <w:proofErr w:type="spellStart"/>
            <w:r w:rsidRPr="00C10E6E">
              <w:rPr>
                <w:bCs/>
                <w:sz w:val="28"/>
                <w:szCs w:val="28"/>
              </w:rPr>
              <w:t>кВтч</w:t>
            </w:r>
            <w:proofErr w:type="spellEnd"/>
          </w:p>
        </w:tc>
        <w:tc>
          <w:tcPr>
            <w:tcW w:w="1766" w:type="dxa"/>
            <w:vAlign w:val="center"/>
          </w:tcPr>
          <w:p w14:paraId="63CCE087" w14:textId="77777777" w:rsidR="00C10E6E" w:rsidRPr="00C10E6E" w:rsidRDefault="00C10E6E" w:rsidP="00C10E6E">
            <w:pPr>
              <w:jc w:val="center"/>
              <w:rPr>
                <w:bCs/>
                <w:sz w:val="28"/>
                <w:szCs w:val="28"/>
              </w:rPr>
            </w:pPr>
            <w:r w:rsidRPr="00C10E6E">
              <w:rPr>
                <w:bCs/>
                <w:sz w:val="28"/>
                <w:szCs w:val="28"/>
              </w:rPr>
              <w:t>Тепловую,</w:t>
            </w:r>
            <w:r w:rsidRPr="00C10E6E">
              <w:rPr>
                <w:bCs/>
                <w:sz w:val="28"/>
                <w:szCs w:val="28"/>
              </w:rPr>
              <w:br/>
              <w:t xml:space="preserve">кг </w:t>
            </w:r>
            <w:proofErr w:type="spellStart"/>
            <w:r w:rsidRPr="00C10E6E">
              <w:rPr>
                <w:bCs/>
                <w:sz w:val="28"/>
                <w:szCs w:val="28"/>
              </w:rPr>
              <w:t>у.т</w:t>
            </w:r>
            <w:proofErr w:type="spellEnd"/>
            <w:r w:rsidRPr="00C10E6E">
              <w:rPr>
                <w:bCs/>
                <w:sz w:val="28"/>
                <w:szCs w:val="28"/>
              </w:rPr>
              <w:t>./Гкал</w:t>
            </w:r>
          </w:p>
        </w:tc>
      </w:tr>
      <w:tr w:rsidR="00C10E6E" w:rsidRPr="00C10E6E" w14:paraId="5D6BB6E6" w14:textId="77777777" w:rsidTr="00C10E6E">
        <w:trPr>
          <w:trHeight w:val="598"/>
        </w:trPr>
        <w:tc>
          <w:tcPr>
            <w:tcW w:w="5528" w:type="dxa"/>
            <w:vAlign w:val="center"/>
          </w:tcPr>
          <w:p w14:paraId="20B6A21D" w14:textId="77777777" w:rsidR="00C10E6E" w:rsidRPr="00C10E6E" w:rsidRDefault="00C10E6E" w:rsidP="00C10E6E">
            <w:pPr>
              <w:rPr>
                <w:bCs/>
                <w:iCs/>
                <w:sz w:val="28"/>
                <w:szCs w:val="28"/>
              </w:rPr>
            </w:pPr>
            <w:r w:rsidRPr="00C10E6E">
              <w:rPr>
                <w:bCs/>
                <w:iCs/>
                <w:sz w:val="28"/>
                <w:szCs w:val="28"/>
              </w:rPr>
              <w:t xml:space="preserve">ООО «Ижморская тепло-сетевая компания» </w:t>
            </w:r>
          </w:p>
        </w:tc>
        <w:tc>
          <w:tcPr>
            <w:tcW w:w="2126" w:type="dxa"/>
            <w:vAlign w:val="center"/>
          </w:tcPr>
          <w:p w14:paraId="19760256" w14:textId="77777777" w:rsidR="00C10E6E" w:rsidRPr="00C10E6E" w:rsidRDefault="00C10E6E" w:rsidP="00C10E6E">
            <w:pPr>
              <w:jc w:val="center"/>
              <w:rPr>
                <w:bCs/>
                <w:sz w:val="28"/>
                <w:szCs w:val="28"/>
              </w:rPr>
            </w:pPr>
            <w:r w:rsidRPr="00C10E6E">
              <w:rPr>
                <w:bCs/>
                <w:sz w:val="28"/>
                <w:szCs w:val="28"/>
              </w:rPr>
              <w:t> </w:t>
            </w:r>
          </w:p>
        </w:tc>
        <w:tc>
          <w:tcPr>
            <w:tcW w:w="1766" w:type="dxa"/>
            <w:vAlign w:val="center"/>
          </w:tcPr>
          <w:p w14:paraId="5F4461E0" w14:textId="77777777" w:rsidR="00C10E6E" w:rsidRPr="00C10E6E" w:rsidRDefault="00C10E6E" w:rsidP="00C10E6E">
            <w:pPr>
              <w:jc w:val="center"/>
              <w:rPr>
                <w:bCs/>
                <w:sz w:val="28"/>
                <w:szCs w:val="28"/>
              </w:rPr>
            </w:pPr>
            <w:r w:rsidRPr="00C10E6E">
              <w:rPr>
                <w:color w:val="000000"/>
                <w:sz w:val="28"/>
                <w:szCs w:val="28"/>
              </w:rPr>
              <w:t>219,03</w:t>
            </w:r>
          </w:p>
        </w:tc>
      </w:tr>
    </w:tbl>
    <w:p w14:paraId="08547E4F" w14:textId="77777777" w:rsidR="00C10E6E" w:rsidRPr="00C10E6E" w:rsidRDefault="00C10E6E" w:rsidP="00C10E6E">
      <w:pPr>
        <w:jc w:val="both"/>
        <w:rPr>
          <w:sz w:val="26"/>
          <w:szCs w:val="26"/>
          <w:lang w:val="x-none" w:eastAsia="x-none"/>
        </w:rPr>
      </w:pPr>
    </w:p>
    <w:p w14:paraId="2C7E4DA1" w14:textId="77777777" w:rsidR="00C10E6E" w:rsidRPr="00C10E6E" w:rsidRDefault="00C10E6E" w:rsidP="00C10E6E">
      <w:pPr>
        <w:jc w:val="both"/>
        <w:rPr>
          <w:sz w:val="28"/>
          <w:szCs w:val="28"/>
          <w:lang w:val="x-none" w:eastAsia="x-none"/>
        </w:rPr>
      </w:pPr>
    </w:p>
    <w:p w14:paraId="21615F08" w14:textId="77777777" w:rsidR="00C10E6E" w:rsidRDefault="00C10E6E" w:rsidP="00A10D7D">
      <w:pPr>
        <w:rPr>
          <w:b/>
          <w:sz w:val="28"/>
        </w:rPr>
        <w:sectPr w:rsidR="00C10E6E" w:rsidSect="00C10E6E">
          <w:pgSz w:w="11906" w:h="16838"/>
          <w:pgMar w:top="709" w:right="566" w:bottom="284" w:left="1134" w:header="720" w:footer="720" w:gutter="0"/>
          <w:cols w:space="720"/>
        </w:sectPr>
      </w:pPr>
    </w:p>
    <w:p w14:paraId="115631B7" w14:textId="77777777" w:rsidR="00C10E6E" w:rsidRDefault="00C10E6E" w:rsidP="00C10E6E">
      <w:pPr>
        <w:tabs>
          <w:tab w:val="left" w:pos="5580"/>
          <w:tab w:val="left" w:pos="9498"/>
        </w:tabs>
        <w:ind w:right="-569" w:firstLine="6237"/>
      </w:pPr>
    </w:p>
    <w:p w14:paraId="2F877B5E" w14:textId="1D7E4CD4" w:rsidR="00C10E6E" w:rsidRDefault="00C10E6E" w:rsidP="00C10E6E">
      <w:pPr>
        <w:tabs>
          <w:tab w:val="left" w:pos="5580"/>
          <w:tab w:val="left" w:pos="9498"/>
        </w:tabs>
        <w:ind w:right="-569" w:firstLine="6237"/>
      </w:pPr>
      <w:r>
        <w:t>Приложение № 11 к протоколу № 73</w:t>
      </w:r>
    </w:p>
    <w:p w14:paraId="7B94873B" w14:textId="77777777" w:rsidR="00C10E6E" w:rsidRDefault="00C10E6E" w:rsidP="00C10E6E">
      <w:pPr>
        <w:tabs>
          <w:tab w:val="left" w:pos="5580"/>
          <w:tab w:val="left" w:pos="9498"/>
        </w:tabs>
        <w:ind w:right="-569" w:firstLine="6237"/>
      </w:pPr>
      <w:r>
        <w:t>заседания Правления Региональной</w:t>
      </w:r>
    </w:p>
    <w:p w14:paraId="0C14EA95" w14:textId="77777777" w:rsidR="00C10E6E" w:rsidRDefault="00C10E6E" w:rsidP="00C10E6E">
      <w:pPr>
        <w:tabs>
          <w:tab w:val="left" w:pos="5580"/>
          <w:tab w:val="left" w:pos="9498"/>
        </w:tabs>
        <w:ind w:right="-569" w:firstLine="6237"/>
      </w:pPr>
      <w:r>
        <w:t>энергетической комиссии</w:t>
      </w:r>
    </w:p>
    <w:p w14:paraId="19780B41" w14:textId="77777777" w:rsidR="00C10E6E" w:rsidRDefault="00C10E6E" w:rsidP="00C10E6E">
      <w:pPr>
        <w:tabs>
          <w:tab w:val="left" w:pos="5580"/>
          <w:tab w:val="left" w:pos="9498"/>
        </w:tabs>
        <w:ind w:right="-569" w:firstLine="6237"/>
      </w:pPr>
      <w:r>
        <w:t>Кузбасса от 12.11.2020</w:t>
      </w:r>
    </w:p>
    <w:p w14:paraId="0D7F148C" w14:textId="77777777" w:rsidR="00C10E6E" w:rsidRPr="00B2367D" w:rsidRDefault="00C10E6E" w:rsidP="00C10E6E">
      <w:pPr>
        <w:pStyle w:val="10"/>
        <w:jc w:val="center"/>
        <w:rPr>
          <w:sz w:val="28"/>
          <w:szCs w:val="28"/>
        </w:rPr>
      </w:pPr>
      <w:r w:rsidRPr="00B2367D">
        <w:rPr>
          <w:iCs/>
          <w:sz w:val="28"/>
          <w:szCs w:val="28"/>
        </w:rPr>
        <w:t>Экспертное заключение</w:t>
      </w:r>
      <w:r w:rsidRPr="00B2367D">
        <w:rPr>
          <w:sz w:val="28"/>
          <w:szCs w:val="28"/>
        </w:rPr>
        <w:t xml:space="preserve"> </w:t>
      </w:r>
    </w:p>
    <w:p w14:paraId="5F43ED8A" w14:textId="77777777" w:rsidR="00C10E6E" w:rsidRDefault="00C10E6E" w:rsidP="00C10E6E">
      <w:pPr>
        <w:pStyle w:val="10"/>
        <w:jc w:val="center"/>
        <w:rPr>
          <w:sz w:val="28"/>
          <w:szCs w:val="28"/>
        </w:rPr>
      </w:pPr>
      <w:r w:rsidRPr="00B2367D">
        <w:rPr>
          <w:sz w:val="28"/>
          <w:szCs w:val="28"/>
        </w:rPr>
        <w:t>Региональной энергетической комиссии Кузбасса</w:t>
      </w:r>
    </w:p>
    <w:p w14:paraId="4BFCA731" w14:textId="77777777" w:rsidR="00C10E6E" w:rsidRPr="004831F6" w:rsidRDefault="00C10E6E" w:rsidP="00C10E6E">
      <w:pPr>
        <w:pStyle w:val="10"/>
        <w:jc w:val="center"/>
        <w:rPr>
          <w:b w:val="0"/>
          <w:sz w:val="27"/>
          <w:szCs w:val="27"/>
        </w:rPr>
      </w:pPr>
      <w:r w:rsidRPr="004831F6">
        <w:rPr>
          <w:iCs/>
          <w:sz w:val="27"/>
          <w:szCs w:val="27"/>
        </w:rPr>
        <w:t xml:space="preserve"> </w:t>
      </w:r>
      <w:r w:rsidRPr="004831F6">
        <w:rPr>
          <w:b w:val="0"/>
          <w:sz w:val="27"/>
          <w:szCs w:val="27"/>
        </w:rPr>
        <w:t xml:space="preserve">по материалам, представленным </w:t>
      </w:r>
      <w:r>
        <w:rPr>
          <w:b w:val="0"/>
          <w:sz w:val="27"/>
          <w:szCs w:val="27"/>
        </w:rPr>
        <w:t>ООО «Лесная поляна-Плюс</w:t>
      </w:r>
      <w:r w:rsidRPr="00823977">
        <w:rPr>
          <w:b w:val="0"/>
          <w:sz w:val="27"/>
          <w:szCs w:val="27"/>
        </w:rPr>
        <w:t xml:space="preserve">» </w:t>
      </w:r>
      <w:r>
        <w:rPr>
          <w:b w:val="0"/>
          <w:sz w:val="27"/>
          <w:szCs w:val="27"/>
        </w:rPr>
        <w:t>г. Кемерово</w:t>
      </w:r>
      <w:r w:rsidRPr="004831F6">
        <w:rPr>
          <w:b w:val="0"/>
          <w:sz w:val="27"/>
          <w:szCs w:val="27"/>
        </w:rPr>
        <w:t xml:space="preserve"> для утверждения </w:t>
      </w:r>
      <w:r>
        <w:rPr>
          <w:b w:val="0"/>
          <w:sz w:val="27"/>
          <w:szCs w:val="27"/>
        </w:rPr>
        <w:t>норматива удельного расхода топлива на отпущенную тепловую энергию от котельных ООО «Лесная поляна-Плюс</w:t>
      </w:r>
      <w:r w:rsidRPr="00823977">
        <w:rPr>
          <w:b w:val="0"/>
          <w:sz w:val="27"/>
          <w:szCs w:val="27"/>
        </w:rPr>
        <w:t xml:space="preserve">» </w:t>
      </w:r>
      <w:r>
        <w:rPr>
          <w:b w:val="0"/>
          <w:sz w:val="27"/>
          <w:szCs w:val="27"/>
        </w:rPr>
        <w:t xml:space="preserve"> на 2021 год</w:t>
      </w:r>
    </w:p>
    <w:p w14:paraId="1AD7E94C" w14:textId="77777777" w:rsidR="00C10E6E" w:rsidRPr="00D71445" w:rsidRDefault="00C10E6E" w:rsidP="00C10E6E">
      <w:pPr>
        <w:jc w:val="both"/>
        <w:rPr>
          <w:sz w:val="25"/>
          <w:szCs w:val="25"/>
        </w:rPr>
      </w:pPr>
    </w:p>
    <w:p w14:paraId="681DBC9C" w14:textId="77777777" w:rsidR="00C10E6E" w:rsidRDefault="00C10E6E" w:rsidP="00C10E6E">
      <w:pPr>
        <w:ind w:firstLine="567"/>
        <w:jc w:val="both"/>
        <w:rPr>
          <w:sz w:val="27"/>
          <w:szCs w:val="27"/>
        </w:rPr>
      </w:pPr>
      <w:r w:rsidRPr="00305F79">
        <w:rPr>
          <w:sz w:val="27"/>
          <w:szCs w:val="27"/>
        </w:rPr>
        <w:t xml:space="preserve">В </w:t>
      </w:r>
      <w:r>
        <w:rPr>
          <w:sz w:val="27"/>
          <w:szCs w:val="27"/>
        </w:rPr>
        <w:t xml:space="preserve">Региональную энергетическую комиссию Кузбасса обратилось </w:t>
      </w:r>
      <w:r w:rsidRPr="00650EF6">
        <w:rPr>
          <w:sz w:val="27"/>
          <w:szCs w:val="27"/>
        </w:rPr>
        <w:t>ООО «</w:t>
      </w:r>
      <w:r w:rsidRPr="00F96B43">
        <w:rPr>
          <w:sz w:val="27"/>
          <w:szCs w:val="27"/>
        </w:rPr>
        <w:t>Лесная поляна-Плюс</w:t>
      </w:r>
      <w:r w:rsidRPr="00650EF6">
        <w:rPr>
          <w:sz w:val="27"/>
          <w:szCs w:val="27"/>
        </w:rPr>
        <w:t>»</w:t>
      </w:r>
      <w:r w:rsidRPr="0094632D">
        <w:rPr>
          <w:sz w:val="27"/>
          <w:szCs w:val="27"/>
        </w:rPr>
        <w:t xml:space="preserve"> </w:t>
      </w:r>
      <w:r>
        <w:rPr>
          <w:sz w:val="27"/>
          <w:szCs w:val="27"/>
        </w:rPr>
        <w:t xml:space="preserve"> (далее – Предприятие)  с заявкой на утверждение норматива </w:t>
      </w:r>
      <w:r w:rsidRPr="001604CA">
        <w:rPr>
          <w:sz w:val="27"/>
          <w:szCs w:val="27"/>
        </w:rPr>
        <w:t>удельного расхо</w:t>
      </w:r>
      <w:r>
        <w:rPr>
          <w:sz w:val="27"/>
          <w:szCs w:val="27"/>
        </w:rPr>
        <w:t>да топлива на отпущенную</w:t>
      </w:r>
      <w:r w:rsidRPr="001604CA">
        <w:rPr>
          <w:sz w:val="27"/>
          <w:szCs w:val="27"/>
        </w:rPr>
        <w:t xml:space="preserve"> тепловую энергию </w:t>
      </w:r>
      <w:r>
        <w:rPr>
          <w:sz w:val="27"/>
          <w:szCs w:val="27"/>
        </w:rPr>
        <w:t xml:space="preserve">от </w:t>
      </w:r>
      <w:r w:rsidRPr="001604CA">
        <w:rPr>
          <w:sz w:val="27"/>
          <w:szCs w:val="27"/>
        </w:rPr>
        <w:t>котельн</w:t>
      </w:r>
      <w:r>
        <w:rPr>
          <w:sz w:val="27"/>
          <w:szCs w:val="27"/>
        </w:rPr>
        <w:t xml:space="preserve">ой </w:t>
      </w:r>
      <w:r w:rsidRPr="00650EF6">
        <w:rPr>
          <w:sz w:val="27"/>
          <w:szCs w:val="27"/>
        </w:rPr>
        <w:t>ООО «</w:t>
      </w:r>
      <w:r w:rsidRPr="00F96B43">
        <w:rPr>
          <w:sz w:val="27"/>
          <w:szCs w:val="27"/>
        </w:rPr>
        <w:t>Лесная поляна-Плюс</w:t>
      </w:r>
      <w:r w:rsidRPr="00650EF6">
        <w:rPr>
          <w:sz w:val="27"/>
          <w:szCs w:val="27"/>
        </w:rPr>
        <w:t>»</w:t>
      </w:r>
      <w:r>
        <w:rPr>
          <w:sz w:val="27"/>
          <w:szCs w:val="27"/>
        </w:rPr>
        <w:t>.</w:t>
      </w:r>
    </w:p>
    <w:p w14:paraId="57D988C2" w14:textId="77777777" w:rsidR="00C10E6E" w:rsidRDefault="00C10E6E" w:rsidP="00C10E6E">
      <w:pPr>
        <w:ind w:firstLine="567"/>
        <w:jc w:val="both"/>
        <w:rPr>
          <w:sz w:val="27"/>
          <w:szCs w:val="27"/>
        </w:rPr>
      </w:pPr>
      <w:r>
        <w:rPr>
          <w:sz w:val="27"/>
          <w:szCs w:val="27"/>
        </w:rPr>
        <w:t xml:space="preserve">Предприятием для утверждения норматива </w:t>
      </w:r>
      <w:r w:rsidRPr="001604CA">
        <w:rPr>
          <w:sz w:val="27"/>
          <w:szCs w:val="27"/>
        </w:rPr>
        <w:t>удельного расхода топлива на отпущенную тепловую энергию от котельн</w:t>
      </w:r>
      <w:r>
        <w:rPr>
          <w:sz w:val="27"/>
          <w:szCs w:val="27"/>
        </w:rPr>
        <w:t>ой представлен следующий пакет расчетно-обосновывающих материалов:</w:t>
      </w:r>
    </w:p>
    <w:p w14:paraId="4F605D62" w14:textId="77777777" w:rsidR="00C10E6E" w:rsidRPr="00361342" w:rsidRDefault="00C10E6E" w:rsidP="00C10E6E">
      <w:pPr>
        <w:ind w:firstLine="567"/>
        <w:jc w:val="both"/>
        <w:rPr>
          <w:sz w:val="27"/>
          <w:szCs w:val="27"/>
        </w:rPr>
      </w:pPr>
      <w:r>
        <w:rPr>
          <w:sz w:val="27"/>
          <w:szCs w:val="27"/>
        </w:rPr>
        <w:t xml:space="preserve">- </w:t>
      </w:r>
      <w:r w:rsidRPr="00361342">
        <w:rPr>
          <w:sz w:val="27"/>
          <w:szCs w:val="27"/>
        </w:rPr>
        <w:t>копи</w:t>
      </w:r>
      <w:r>
        <w:rPr>
          <w:sz w:val="27"/>
          <w:szCs w:val="27"/>
        </w:rPr>
        <w:t xml:space="preserve">я </w:t>
      </w:r>
      <w:r w:rsidRPr="00361342">
        <w:rPr>
          <w:sz w:val="27"/>
          <w:szCs w:val="27"/>
        </w:rPr>
        <w:t>Устава;</w:t>
      </w:r>
    </w:p>
    <w:p w14:paraId="3EEB4973" w14:textId="77777777" w:rsidR="00C10E6E" w:rsidRPr="00361342" w:rsidRDefault="00C10E6E" w:rsidP="00C10E6E">
      <w:pPr>
        <w:ind w:firstLine="567"/>
        <w:jc w:val="both"/>
        <w:rPr>
          <w:sz w:val="27"/>
          <w:szCs w:val="27"/>
        </w:rPr>
      </w:pPr>
      <w:r>
        <w:rPr>
          <w:sz w:val="27"/>
          <w:szCs w:val="27"/>
        </w:rPr>
        <w:t xml:space="preserve">- </w:t>
      </w:r>
      <w:r w:rsidRPr="00361342">
        <w:rPr>
          <w:sz w:val="27"/>
          <w:szCs w:val="27"/>
        </w:rPr>
        <w:t>копи</w:t>
      </w:r>
      <w:r>
        <w:rPr>
          <w:sz w:val="27"/>
          <w:szCs w:val="27"/>
        </w:rPr>
        <w:t>я</w:t>
      </w:r>
      <w:r w:rsidRPr="00361342">
        <w:rPr>
          <w:sz w:val="27"/>
          <w:szCs w:val="27"/>
        </w:rPr>
        <w:t xml:space="preserve"> свидетельства о государственной регистрации;</w:t>
      </w:r>
    </w:p>
    <w:p w14:paraId="636D9A3D" w14:textId="77777777" w:rsidR="00C10E6E" w:rsidRPr="00361342" w:rsidRDefault="00C10E6E" w:rsidP="00C10E6E">
      <w:pPr>
        <w:ind w:firstLine="567"/>
        <w:jc w:val="both"/>
        <w:rPr>
          <w:sz w:val="27"/>
          <w:szCs w:val="27"/>
        </w:rPr>
      </w:pPr>
      <w:r>
        <w:rPr>
          <w:sz w:val="27"/>
          <w:szCs w:val="27"/>
        </w:rPr>
        <w:t xml:space="preserve">- </w:t>
      </w:r>
      <w:r w:rsidRPr="00361342">
        <w:rPr>
          <w:sz w:val="27"/>
          <w:szCs w:val="27"/>
        </w:rPr>
        <w:t>копи</w:t>
      </w:r>
      <w:r>
        <w:rPr>
          <w:sz w:val="27"/>
          <w:szCs w:val="27"/>
        </w:rPr>
        <w:t>я</w:t>
      </w:r>
      <w:r w:rsidRPr="00361342">
        <w:rPr>
          <w:sz w:val="27"/>
          <w:szCs w:val="27"/>
        </w:rPr>
        <w:t xml:space="preserve"> свидетельства о постановке на учет в налоговом органе;</w:t>
      </w:r>
    </w:p>
    <w:p w14:paraId="7EC311B7" w14:textId="77777777" w:rsidR="00C10E6E" w:rsidRPr="00361342" w:rsidRDefault="00C10E6E" w:rsidP="00C10E6E">
      <w:pPr>
        <w:ind w:firstLine="567"/>
        <w:jc w:val="both"/>
        <w:rPr>
          <w:sz w:val="27"/>
          <w:szCs w:val="27"/>
        </w:rPr>
      </w:pPr>
      <w:r>
        <w:rPr>
          <w:sz w:val="27"/>
          <w:szCs w:val="27"/>
        </w:rPr>
        <w:t xml:space="preserve">- </w:t>
      </w:r>
      <w:r w:rsidRPr="00361342">
        <w:rPr>
          <w:sz w:val="27"/>
          <w:szCs w:val="27"/>
        </w:rPr>
        <w:t>договор аренды имущества;</w:t>
      </w:r>
    </w:p>
    <w:p w14:paraId="1C8B877A" w14:textId="77777777" w:rsidR="00C10E6E" w:rsidRPr="001604CA" w:rsidRDefault="00C10E6E" w:rsidP="00C10E6E">
      <w:pPr>
        <w:ind w:firstLine="567"/>
        <w:jc w:val="both"/>
        <w:rPr>
          <w:sz w:val="27"/>
          <w:szCs w:val="27"/>
        </w:rPr>
      </w:pPr>
      <w:r w:rsidRPr="001604CA">
        <w:rPr>
          <w:sz w:val="27"/>
          <w:szCs w:val="27"/>
        </w:rPr>
        <w:t xml:space="preserve">- пояснительную записку по </w:t>
      </w:r>
      <w:r>
        <w:rPr>
          <w:sz w:val="27"/>
          <w:szCs w:val="27"/>
        </w:rPr>
        <w:t>котельной</w:t>
      </w:r>
      <w:r w:rsidRPr="001604CA">
        <w:rPr>
          <w:sz w:val="27"/>
          <w:szCs w:val="27"/>
        </w:rPr>
        <w:t>;</w:t>
      </w:r>
    </w:p>
    <w:p w14:paraId="2FD91FAC" w14:textId="77777777" w:rsidR="00C10E6E" w:rsidRPr="00BD4FBE" w:rsidRDefault="00C10E6E" w:rsidP="00C10E6E">
      <w:pPr>
        <w:ind w:firstLine="567"/>
        <w:jc w:val="both"/>
        <w:rPr>
          <w:sz w:val="27"/>
          <w:szCs w:val="27"/>
        </w:rPr>
      </w:pPr>
      <w:r w:rsidRPr="001604CA">
        <w:rPr>
          <w:sz w:val="27"/>
          <w:szCs w:val="27"/>
        </w:rPr>
        <w:t xml:space="preserve">- расчеты удельных расходов топлива </w:t>
      </w:r>
      <w:r>
        <w:rPr>
          <w:sz w:val="27"/>
          <w:szCs w:val="27"/>
        </w:rPr>
        <w:t xml:space="preserve">по </w:t>
      </w:r>
      <w:r w:rsidRPr="00BD4FBE">
        <w:rPr>
          <w:sz w:val="27"/>
          <w:szCs w:val="27"/>
        </w:rPr>
        <w:t>котельной на каждый месяц периода регулирования и в целом за расчетный период;</w:t>
      </w:r>
    </w:p>
    <w:p w14:paraId="37A0E6D9" w14:textId="77777777" w:rsidR="00C10E6E" w:rsidRPr="001604CA" w:rsidRDefault="00C10E6E" w:rsidP="00C10E6E">
      <w:pPr>
        <w:ind w:firstLine="567"/>
        <w:jc w:val="both"/>
        <w:rPr>
          <w:sz w:val="27"/>
          <w:szCs w:val="27"/>
        </w:rPr>
      </w:pPr>
      <w:r w:rsidRPr="001604CA">
        <w:rPr>
          <w:sz w:val="27"/>
          <w:szCs w:val="27"/>
        </w:rPr>
        <w:t>- значения нормативов на год расчетный, текущий и за два года, предшествующих году текущему, включенных в тариф;</w:t>
      </w:r>
    </w:p>
    <w:p w14:paraId="32C4D2BF" w14:textId="507E2C76" w:rsidR="00C10E6E" w:rsidRPr="001604CA" w:rsidRDefault="00C10E6E" w:rsidP="00C10E6E">
      <w:pPr>
        <w:ind w:firstLine="567"/>
        <w:jc w:val="both"/>
        <w:rPr>
          <w:sz w:val="27"/>
          <w:szCs w:val="27"/>
        </w:rPr>
      </w:pPr>
      <w:r w:rsidRPr="001604CA">
        <w:rPr>
          <w:sz w:val="27"/>
          <w:szCs w:val="27"/>
        </w:rPr>
        <w:t>- материалы, обосновывающие значения нормативов</w:t>
      </w:r>
      <w:r w:rsidR="00BE5B34">
        <w:rPr>
          <w:sz w:val="27"/>
          <w:szCs w:val="27"/>
        </w:rPr>
        <w:t>.</w:t>
      </w:r>
    </w:p>
    <w:p w14:paraId="7A563DBF" w14:textId="77777777" w:rsidR="00C10E6E" w:rsidRPr="004A3F7E" w:rsidRDefault="00C10E6E" w:rsidP="00C10E6E">
      <w:pPr>
        <w:ind w:firstLine="567"/>
        <w:jc w:val="both"/>
        <w:rPr>
          <w:sz w:val="27"/>
          <w:szCs w:val="27"/>
        </w:rPr>
      </w:pPr>
      <w:r w:rsidRPr="004A3F7E">
        <w:rPr>
          <w:sz w:val="27"/>
          <w:szCs w:val="27"/>
        </w:rPr>
        <w:t xml:space="preserve">Основным видом деятельности предприятия является централизованное теплоснабжение потребителей в границах г. Кемерово, жилой район Лесная поляна. Свою деятельность предприятие осуществляет с июля 2014 года. </w:t>
      </w:r>
    </w:p>
    <w:p w14:paraId="598BD4CD" w14:textId="77777777" w:rsidR="00C10E6E" w:rsidRDefault="00C10E6E" w:rsidP="00C10E6E">
      <w:pPr>
        <w:ind w:firstLine="567"/>
        <w:jc w:val="both"/>
        <w:rPr>
          <w:sz w:val="27"/>
          <w:szCs w:val="27"/>
        </w:rPr>
      </w:pPr>
      <w:r w:rsidRPr="004A3F7E">
        <w:rPr>
          <w:sz w:val="27"/>
          <w:szCs w:val="27"/>
        </w:rPr>
        <w:t xml:space="preserve">Для осуществления отопления, вентиляции и горячего водоснабжения трех пятиэтажных жилых домов, расположенных по адресу ул. Окружная, 28,30,32 и двух торговых центров предприятию передана по договору </w:t>
      </w:r>
      <w:proofErr w:type="spellStart"/>
      <w:r w:rsidRPr="004A3F7E">
        <w:rPr>
          <w:sz w:val="27"/>
          <w:szCs w:val="27"/>
        </w:rPr>
        <w:t>упли</w:t>
      </w:r>
      <w:proofErr w:type="spellEnd"/>
      <w:r w:rsidRPr="004A3F7E">
        <w:rPr>
          <w:sz w:val="27"/>
          <w:szCs w:val="27"/>
        </w:rPr>
        <w:t xml:space="preserve">-продажи №258/773 от 17 января 2019 г. от ОАО «Трест </w:t>
      </w:r>
      <w:proofErr w:type="spellStart"/>
      <w:r w:rsidRPr="004A3F7E">
        <w:rPr>
          <w:sz w:val="27"/>
          <w:szCs w:val="27"/>
        </w:rPr>
        <w:t>Кемеровопромстрой</w:t>
      </w:r>
      <w:proofErr w:type="spellEnd"/>
      <w:r w:rsidRPr="004A3F7E">
        <w:rPr>
          <w:sz w:val="27"/>
          <w:szCs w:val="27"/>
        </w:rPr>
        <w:t xml:space="preserve">»  автоматическая </w:t>
      </w:r>
      <w:proofErr w:type="spellStart"/>
      <w:r w:rsidRPr="004A3F7E">
        <w:rPr>
          <w:sz w:val="27"/>
          <w:szCs w:val="27"/>
        </w:rPr>
        <w:t>блочно</w:t>
      </w:r>
      <w:proofErr w:type="spellEnd"/>
      <w:r w:rsidRPr="004A3F7E">
        <w:rPr>
          <w:sz w:val="27"/>
          <w:szCs w:val="27"/>
        </w:rPr>
        <w:t>-модульная котельная, а также по договору купли продажи № 7854/2019 от 16 июля 2019 г. переданы тепловые сети от ООО «</w:t>
      </w:r>
      <w:proofErr w:type="spellStart"/>
      <w:r w:rsidRPr="004A3F7E">
        <w:rPr>
          <w:sz w:val="27"/>
          <w:szCs w:val="27"/>
        </w:rPr>
        <w:t>Промстрой</w:t>
      </w:r>
      <w:proofErr w:type="spellEnd"/>
      <w:r w:rsidRPr="004A3F7E">
        <w:rPr>
          <w:sz w:val="27"/>
          <w:szCs w:val="27"/>
        </w:rPr>
        <w:t xml:space="preserve">-СЛ». В котельной установлено два газовых котла производства фирмы </w:t>
      </w:r>
      <w:proofErr w:type="spellStart"/>
      <w:r w:rsidRPr="004A3F7E">
        <w:rPr>
          <w:sz w:val="27"/>
          <w:szCs w:val="27"/>
        </w:rPr>
        <w:t>Bosch</w:t>
      </w:r>
      <w:proofErr w:type="spellEnd"/>
      <w:r w:rsidRPr="004A3F7E">
        <w:rPr>
          <w:sz w:val="27"/>
          <w:szCs w:val="27"/>
        </w:rPr>
        <w:t xml:space="preserve"> </w:t>
      </w:r>
      <w:proofErr w:type="spellStart"/>
      <w:r w:rsidRPr="004A3F7E">
        <w:rPr>
          <w:sz w:val="27"/>
          <w:szCs w:val="27"/>
        </w:rPr>
        <w:t>Buderus</w:t>
      </w:r>
      <w:proofErr w:type="spellEnd"/>
      <w:r w:rsidRPr="004A3F7E">
        <w:rPr>
          <w:sz w:val="27"/>
          <w:szCs w:val="27"/>
        </w:rPr>
        <w:t xml:space="preserve">, тип </w:t>
      </w:r>
      <w:proofErr w:type="spellStart"/>
      <w:r w:rsidRPr="004A3F7E">
        <w:rPr>
          <w:sz w:val="27"/>
          <w:szCs w:val="27"/>
        </w:rPr>
        <w:t>Logano</w:t>
      </w:r>
      <w:proofErr w:type="spellEnd"/>
      <w:r w:rsidRPr="004A3F7E">
        <w:rPr>
          <w:sz w:val="27"/>
          <w:szCs w:val="27"/>
        </w:rPr>
        <w:t xml:space="preserve"> S825L-3700 производительностью 7,4 МВт (по 3,7 МВт каждый) с газо-дизельными горелками GKP-400 M-I (OILON, Финляндия), емкость для запаса подпиточной воды 1 м3 , циркуляционные и подпиточный насосы WILO, комплект автоматического регулирования COSTER, два теплообменника для независимого подключения теплосети NT250LHV/B-10/159, два расширительных  бака внешней теплосети емкостью по 3000 л каждый, два расширительных  бака котлов и греющего контура емкостью по 250 л каждый, дизель-генератор с устройством автозапуска мощностью 105 кВт,  Электропитание агрегатов </w:t>
      </w:r>
      <w:r w:rsidRPr="004A3F7E">
        <w:rPr>
          <w:sz w:val="27"/>
          <w:szCs w:val="27"/>
        </w:rPr>
        <w:lastRenderedPageBreak/>
        <w:t xml:space="preserve">котельной осуществляется от внешней сети трехфазного переменного тока напряжением 380 В  при  частоте 50 Гц или от собственного дизеля-генератора.  </w:t>
      </w:r>
    </w:p>
    <w:p w14:paraId="646FA598" w14:textId="77777777" w:rsidR="00C10E6E" w:rsidRDefault="00C10E6E" w:rsidP="00C10E6E">
      <w:pPr>
        <w:ind w:firstLine="567"/>
        <w:jc w:val="both"/>
        <w:rPr>
          <w:sz w:val="27"/>
          <w:szCs w:val="27"/>
        </w:rPr>
      </w:pPr>
      <w:r w:rsidRPr="004A3F7E">
        <w:rPr>
          <w:sz w:val="27"/>
          <w:szCs w:val="27"/>
        </w:rPr>
        <w:t>В целях оказания услуг по теплоснабжению 24 жилых домов, расположенных в 3-м микрорайоне жилого района Лесная Поляна от ООО «</w:t>
      </w:r>
      <w:proofErr w:type="spellStart"/>
      <w:r w:rsidRPr="004A3F7E">
        <w:rPr>
          <w:sz w:val="27"/>
          <w:szCs w:val="27"/>
        </w:rPr>
        <w:t>СибКом</w:t>
      </w:r>
      <w:proofErr w:type="spellEnd"/>
      <w:r w:rsidRPr="004A3F7E">
        <w:rPr>
          <w:sz w:val="27"/>
          <w:szCs w:val="27"/>
        </w:rPr>
        <w:t xml:space="preserve">»  предприятию передана по договору купли-продажи № К-4156/3053 от 23 октября 2019 г. с сетями автоматизированная </w:t>
      </w:r>
      <w:proofErr w:type="spellStart"/>
      <w:r w:rsidRPr="004A3F7E">
        <w:rPr>
          <w:sz w:val="27"/>
          <w:szCs w:val="27"/>
        </w:rPr>
        <w:t>блочно</w:t>
      </w:r>
      <w:proofErr w:type="spellEnd"/>
      <w:r w:rsidRPr="004A3F7E">
        <w:rPr>
          <w:sz w:val="27"/>
          <w:szCs w:val="27"/>
        </w:rPr>
        <w:t xml:space="preserve">-модульная газо-дизельная водогрейная котельная мощностью 23,1 МВт. В комплект оборудования котельной входят три газовых котла </w:t>
      </w:r>
      <w:proofErr w:type="spellStart"/>
      <w:r w:rsidRPr="004A3F7E">
        <w:rPr>
          <w:sz w:val="27"/>
          <w:szCs w:val="27"/>
        </w:rPr>
        <w:t>Bosch</w:t>
      </w:r>
      <w:proofErr w:type="spellEnd"/>
      <w:r w:rsidRPr="004A3F7E">
        <w:rPr>
          <w:sz w:val="27"/>
          <w:szCs w:val="27"/>
        </w:rPr>
        <w:t xml:space="preserve"> </w:t>
      </w:r>
      <w:proofErr w:type="spellStart"/>
      <w:r w:rsidRPr="004A3F7E">
        <w:rPr>
          <w:sz w:val="27"/>
          <w:szCs w:val="27"/>
        </w:rPr>
        <w:t>Logano</w:t>
      </w:r>
      <w:proofErr w:type="spellEnd"/>
      <w:r w:rsidRPr="004A3F7E">
        <w:rPr>
          <w:sz w:val="27"/>
          <w:szCs w:val="27"/>
        </w:rPr>
        <w:t xml:space="preserve"> S825L-7700 производительностью, суммарная полезная мощность котлов 23100 кВт, оснащенных газо-дизельными горелками </w:t>
      </w:r>
      <w:proofErr w:type="spellStart"/>
      <w:r w:rsidRPr="004A3F7E">
        <w:rPr>
          <w:sz w:val="27"/>
          <w:szCs w:val="27"/>
        </w:rPr>
        <w:t>Oilon</w:t>
      </w:r>
      <w:proofErr w:type="spellEnd"/>
      <w:r w:rsidRPr="004A3F7E">
        <w:rPr>
          <w:sz w:val="27"/>
          <w:szCs w:val="27"/>
        </w:rPr>
        <w:t xml:space="preserve"> GKP-1000M.  Для нагрева воды в теплосети два пластинчатых разборных теплообменника NT350MHV/B-10/359 по 23,1 МВт. Так же в комплект входят: емкость </w:t>
      </w:r>
      <w:proofErr w:type="spellStart"/>
      <w:r w:rsidRPr="004A3F7E">
        <w:rPr>
          <w:sz w:val="27"/>
          <w:szCs w:val="27"/>
        </w:rPr>
        <w:t>подпиточно</w:t>
      </w:r>
      <w:proofErr w:type="spellEnd"/>
      <w:r w:rsidRPr="004A3F7E">
        <w:rPr>
          <w:sz w:val="27"/>
          <w:szCs w:val="27"/>
        </w:rPr>
        <w:t xml:space="preserve">-расширительная 13 м3,циркуляционные и подпиточные насосы WILO, система автоматизации и телемеханики COSTER, установка умягчения воды непрерывного действия GSD-2162 CH, комплект дизельного оборудования, аварийный дизель-генератор.   </w:t>
      </w:r>
    </w:p>
    <w:p w14:paraId="2A30B25B" w14:textId="77777777" w:rsidR="00C10E6E" w:rsidRDefault="00C10E6E" w:rsidP="00C10E6E">
      <w:pPr>
        <w:ind w:firstLine="567"/>
        <w:jc w:val="both"/>
        <w:rPr>
          <w:sz w:val="27"/>
          <w:szCs w:val="27"/>
        </w:rPr>
      </w:pPr>
      <w:r w:rsidRPr="004A3F7E">
        <w:rPr>
          <w:sz w:val="27"/>
          <w:szCs w:val="27"/>
        </w:rPr>
        <w:t xml:space="preserve">В целях оказания услуг по теплоснабжению группы из 10 многоквартирных жилых домов и 15-ти блокированных многоквартирных жилых домов во 2-ом микрорайоне жилого района  Лесная поляна передана  по договору аренды во временное владение и пользование  от ОАО «Трест </w:t>
      </w:r>
      <w:proofErr w:type="spellStart"/>
      <w:r w:rsidRPr="004A3F7E">
        <w:rPr>
          <w:sz w:val="27"/>
          <w:szCs w:val="27"/>
        </w:rPr>
        <w:t>Кемеровопромстрой</w:t>
      </w:r>
      <w:proofErr w:type="spellEnd"/>
      <w:r w:rsidRPr="004A3F7E">
        <w:rPr>
          <w:sz w:val="27"/>
          <w:szCs w:val="27"/>
        </w:rPr>
        <w:t xml:space="preserve">»  автоматическая </w:t>
      </w:r>
      <w:proofErr w:type="spellStart"/>
      <w:r w:rsidRPr="004A3F7E">
        <w:rPr>
          <w:sz w:val="27"/>
          <w:szCs w:val="27"/>
        </w:rPr>
        <w:t>блочно</w:t>
      </w:r>
      <w:proofErr w:type="spellEnd"/>
      <w:r w:rsidRPr="004A3F7E">
        <w:rPr>
          <w:sz w:val="27"/>
          <w:szCs w:val="27"/>
        </w:rPr>
        <w:t xml:space="preserve">-модульная  газо-дизельная котельная мощностью 7,4 МВт. В котельной установлено два газовых котла производства фирмы </w:t>
      </w:r>
      <w:proofErr w:type="spellStart"/>
      <w:r w:rsidRPr="004A3F7E">
        <w:rPr>
          <w:sz w:val="27"/>
          <w:szCs w:val="27"/>
        </w:rPr>
        <w:t>Bosch</w:t>
      </w:r>
      <w:proofErr w:type="spellEnd"/>
      <w:r w:rsidRPr="004A3F7E">
        <w:rPr>
          <w:sz w:val="27"/>
          <w:szCs w:val="27"/>
        </w:rPr>
        <w:t xml:space="preserve"> </w:t>
      </w:r>
      <w:proofErr w:type="spellStart"/>
      <w:r w:rsidRPr="004A3F7E">
        <w:rPr>
          <w:sz w:val="27"/>
          <w:szCs w:val="27"/>
        </w:rPr>
        <w:t>Buderus</w:t>
      </w:r>
      <w:proofErr w:type="spellEnd"/>
      <w:r w:rsidRPr="004A3F7E">
        <w:rPr>
          <w:sz w:val="27"/>
          <w:szCs w:val="27"/>
        </w:rPr>
        <w:t xml:space="preserve">, тип </w:t>
      </w:r>
      <w:proofErr w:type="spellStart"/>
      <w:r w:rsidRPr="004A3F7E">
        <w:rPr>
          <w:sz w:val="27"/>
          <w:szCs w:val="27"/>
        </w:rPr>
        <w:t>Logano</w:t>
      </w:r>
      <w:proofErr w:type="spellEnd"/>
      <w:r w:rsidRPr="004A3F7E">
        <w:rPr>
          <w:sz w:val="27"/>
          <w:szCs w:val="27"/>
        </w:rPr>
        <w:t xml:space="preserve"> S825L-3700 производительностью 7,4 МВт (по 3,7 МВт каждый) с газо-дизельными горелками GKP-400 M-I (OILON, Финляндия), емкость для запаса подпиточной воды 1 м3 , циркуляционные и подпиточный насосы WILO, комплект автоматического регулирования SCHNEIDER, два теплообменника для независимого подключения теплосети NT250SHV/B-10/97,    бак подпиточный расширительный емкостью по 6000 л,  дизель-генератор с устройством автозапуска мощностью 60 кВт.   </w:t>
      </w:r>
    </w:p>
    <w:p w14:paraId="29370362" w14:textId="77777777" w:rsidR="00C10E6E" w:rsidRPr="004A3F7E" w:rsidRDefault="00C10E6E" w:rsidP="00C10E6E">
      <w:pPr>
        <w:ind w:firstLine="567"/>
        <w:jc w:val="both"/>
        <w:rPr>
          <w:sz w:val="27"/>
          <w:szCs w:val="27"/>
        </w:rPr>
      </w:pPr>
      <w:r w:rsidRPr="004A3F7E">
        <w:rPr>
          <w:sz w:val="27"/>
          <w:szCs w:val="27"/>
        </w:rPr>
        <w:t xml:space="preserve">В целях оказания услуг по теплоснабжению жилых домов (таунхаусов) 3-го квартала 1-го микрорайона жилого района Лесная поляна предприятию передана  по договору аренды во временное владение и пользование   от ОАО «Трест </w:t>
      </w:r>
      <w:proofErr w:type="spellStart"/>
      <w:r w:rsidRPr="004A3F7E">
        <w:rPr>
          <w:sz w:val="27"/>
          <w:szCs w:val="27"/>
        </w:rPr>
        <w:t>Кемеровопромстрой</w:t>
      </w:r>
      <w:proofErr w:type="spellEnd"/>
      <w:r w:rsidRPr="004A3F7E">
        <w:rPr>
          <w:sz w:val="27"/>
          <w:szCs w:val="27"/>
        </w:rPr>
        <w:t xml:space="preserve">»  автоматическая  </w:t>
      </w:r>
      <w:proofErr w:type="spellStart"/>
      <w:r w:rsidRPr="004A3F7E">
        <w:rPr>
          <w:sz w:val="27"/>
          <w:szCs w:val="27"/>
        </w:rPr>
        <w:t>блочно</w:t>
      </w:r>
      <w:proofErr w:type="spellEnd"/>
      <w:r w:rsidRPr="004A3F7E">
        <w:rPr>
          <w:sz w:val="27"/>
          <w:szCs w:val="27"/>
        </w:rPr>
        <w:t xml:space="preserve">-модульная  газо-дизельная </w:t>
      </w:r>
      <w:proofErr w:type="spellStart"/>
      <w:r w:rsidRPr="004A3F7E">
        <w:rPr>
          <w:sz w:val="27"/>
          <w:szCs w:val="27"/>
        </w:rPr>
        <w:t>котельная,мощностью</w:t>
      </w:r>
      <w:proofErr w:type="spellEnd"/>
      <w:r w:rsidRPr="004A3F7E">
        <w:rPr>
          <w:sz w:val="27"/>
          <w:szCs w:val="27"/>
        </w:rPr>
        <w:t xml:space="preserve"> 3,7 МВт, площадь 67,6 м2.  В комплект оборудования котельной входят два газовых котла производства фирмы </w:t>
      </w:r>
      <w:proofErr w:type="spellStart"/>
      <w:r w:rsidRPr="004A3F7E">
        <w:rPr>
          <w:sz w:val="27"/>
          <w:szCs w:val="27"/>
        </w:rPr>
        <w:t>Bosch</w:t>
      </w:r>
      <w:proofErr w:type="spellEnd"/>
      <w:r w:rsidRPr="004A3F7E">
        <w:rPr>
          <w:sz w:val="27"/>
          <w:szCs w:val="27"/>
        </w:rPr>
        <w:t xml:space="preserve"> Германия, тип </w:t>
      </w:r>
      <w:proofErr w:type="spellStart"/>
      <w:r w:rsidRPr="004A3F7E">
        <w:rPr>
          <w:sz w:val="27"/>
          <w:szCs w:val="27"/>
        </w:rPr>
        <w:t>Logano</w:t>
      </w:r>
      <w:proofErr w:type="spellEnd"/>
      <w:r w:rsidRPr="004A3F7E">
        <w:rPr>
          <w:sz w:val="27"/>
          <w:szCs w:val="27"/>
        </w:rPr>
        <w:t xml:space="preserve"> SК 755-1850 с производительностью 3,7 МВт (по 1,85 МВт каждый) с газо-дизельными горелками GKP-150H, емкость </w:t>
      </w:r>
      <w:proofErr w:type="spellStart"/>
      <w:r w:rsidRPr="004A3F7E">
        <w:rPr>
          <w:sz w:val="27"/>
          <w:szCs w:val="27"/>
        </w:rPr>
        <w:t>подпиточно</w:t>
      </w:r>
      <w:proofErr w:type="spellEnd"/>
      <w:r w:rsidRPr="004A3F7E">
        <w:rPr>
          <w:sz w:val="27"/>
          <w:szCs w:val="27"/>
        </w:rPr>
        <w:t>-расширительная 3000 л, циркуляционные и подпиточный насосы WILO, телемеханическая система SCHNEIDER, два теплообменника для независимого подключения теплосети NT100МHV/CDL-16/113,    дизель-генератор с устройством автозапуска мощностью 30 кВт.</w:t>
      </w:r>
    </w:p>
    <w:p w14:paraId="3E899487" w14:textId="77777777" w:rsidR="00C10E6E" w:rsidRPr="004A3F7E" w:rsidRDefault="00C10E6E" w:rsidP="00C10E6E">
      <w:pPr>
        <w:ind w:firstLine="567"/>
        <w:jc w:val="both"/>
        <w:rPr>
          <w:sz w:val="27"/>
          <w:szCs w:val="27"/>
        </w:rPr>
      </w:pPr>
      <w:r w:rsidRPr="004A3F7E">
        <w:rPr>
          <w:sz w:val="27"/>
          <w:szCs w:val="27"/>
        </w:rPr>
        <w:t xml:space="preserve">В условиях подключения вновь построенных многоквартирных домов и для увеличения теплопроизводительности, была произведена реконструкция котельной. А именно смонтирован дополнительный блок,  мощностью 1,85 МВт. В комплект оборудования котельной входят газовый котел производства фирмы </w:t>
      </w:r>
      <w:proofErr w:type="spellStart"/>
      <w:r w:rsidRPr="004A3F7E">
        <w:rPr>
          <w:sz w:val="27"/>
          <w:szCs w:val="27"/>
        </w:rPr>
        <w:t>Bosch</w:t>
      </w:r>
      <w:proofErr w:type="spellEnd"/>
      <w:r w:rsidRPr="004A3F7E">
        <w:rPr>
          <w:sz w:val="27"/>
          <w:szCs w:val="27"/>
        </w:rPr>
        <w:t xml:space="preserve"> Германия, тип </w:t>
      </w:r>
      <w:proofErr w:type="spellStart"/>
      <w:r w:rsidRPr="004A3F7E">
        <w:rPr>
          <w:sz w:val="27"/>
          <w:szCs w:val="27"/>
        </w:rPr>
        <w:t>Logano</w:t>
      </w:r>
      <w:proofErr w:type="spellEnd"/>
      <w:r w:rsidRPr="004A3F7E">
        <w:rPr>
          <w:sz w:val="27"/>
          <w:szCs w:val="27"/>
        </w:rPr>
        <w:t xml:space="preserve"> SК 755-1850 с полезной мощностью 1,85 МВт с газо-дизельной горелкой GKP-150H, циркуляционные и подпиточный насосы WILO, телемеханическая система SCHNEIDER, два теплообменника для теплоснабжения NT100-N25551211-10,    дизель-генератор с устройством автозапуска мощностью 20 кВт, емкость для дизельного топлива 0,8 куб.</w:t>
      </w:r>
      <w:r>
        <w:rPr>
          <w:sz w:val="27"/>
          <w:szCs w:val="27"/>
        </w:rPr>
        <w:t xml:space="preserve"> </w:t>
      </w:r>
      <w:r w:rsidRPr="004A3F7E">
        <w:rPr>
          <w:sz w:val="27"/>
          <w:szCs w:val="27"/>
        </w:rPr>
        <w:t>м.</w:t>
      </w:r>
    </w:p>
    <w:p w14:paraId="3F13D549" w14:textId="77777777" w:rsidR="00C10E6E" w:rsidRDefault="00C10E6E" w:rsidP="00C10E6E">
      <w:pPr>
        <w:ind w:firstLine="567"/>
        <w:jc w:val="both"/>
        <w:rPr>
          <w:sz w:val="27"/>
          <w:szCs w:val="27"/>
        </w:rPr>
      </w:pPr>
      <w:r w:rsidRPr="00F96B43">
        <w:rPr>
          <w:sz w:val="27"/>
          <w:szCs w:val="27"/>
        </w:rPr>
        <w:t xml:space="preserve"> </w:t>
      </w:r>
      <w:r w:rsidRPr="005A2D16">
        <w:rPr>
          <w:sz w:val="27"/>
          <w:szCs w:val="27"/>
        </w:rPr>
        <w:t xml:space="preserve">Документы и расчеты, обосновывающие представленные к утверждению значения нормативов, соответствуют требованиям, предъявляемым Порядком определения </w:t>
      </w:r>
      <w:r w:rsidRPr="005A2D16">
        <w:rPr>
          <w:sz w:val="27"/>
          <w:szCs w:val="27"/>
        </w:rPr>
        <w:lastRenderedPageBreak/>
        <w:t xml:space="preserve">нормативов удельного расхода топлива при производстве электрической и тепловой энергии, зарегистрированной в Минюсте РФ за № 13512 от 16 апреля </w:t>
      </w:r>
      <w:smartTag w:uri="urn:schemas-microsoft-com:office:smarttags" w:element="metricconverter">
        <w:smartTagPr>
          <w:attr w:name="ProductID" w:val="2009 г"/>
        </w:smartTagPr>
        <w:r w:rsidRPr="005A2D16">
          <w:rPr>
            <w:sz w:val="27"/>
            <w:szCs w:val="27"/>
          </w:rPr>
          <w:t>2009 г</w:t>
        </w:r>
      </w:smartTag>
      <w:r w:rsidRPr="005A2D16">
        <w:rPr>
          <w:sz w:val="27"/>
          <w:szCs w:val="27"/>
        </w:rPr>
        <w:t xml:space="preserve">., утвержденную Приказом Минэнерго России от 30 декабря </w:t>
      </w:r>
      <w:smartTag w:uri="urn:schemas-microsoft-com:office:smarttags" w:element="metricconverter">
        <w:smartTagPr>
          <w:attr w:name="ProductID" w:val="2008 г"/>
        </w:smartTagPr>
        <w:r w:rsidRPr="005A2D16">
          <w:rPr>
            <w:sz w:val="27"/>
            <w:szCs w:val="27"/>
          </w:rPr>
          <w:t>2008 г</w:t>
        </w:r>
      </w:smartTag>
      <w:r w:rsidRPr="005A2D16">
        <w:rPr>
          <w:sz w:val="27"/>
          <w:szCs w:val="27"/>
        </w:rPr>
        <w:t>. № 323.</w:t>
      </w:r>
    </w:p>
    <w:p w14:paraId="76EA2DFA" w14:textId="77777777" w:rsidR="00C10E6E" w:rsidRDefault="00C10E6E" w:rsidP="00C10E6E">
      <w:pPr>
        <w:ind w:firstLine="567"/>
        <w:jc w:val="both"/>
        <w:rPr>
          <w:sz w:val="27"/>
          <w:szCs w:val="27"/>
        </w:rPr>
      </w:pPr>
      <w:r>
        <w:rPr>
          <w:sz w:val="27"/>
          <w:szCs w:val="27"/>
        </w:rPr>
        <w:t>В таблице 1 представлена динамика основных показателей удельного расхода топлива на отпущенную тепловую энергию.</w:t>
      </w:r>
    </w:p>
    <w:p w14:paraId="10F2D592" w14:textId="77777777" w:rsidR="00C10E6E" w:rsidRDefault="00C10E6E" w:rsidP="00C10E6E">
      <w:pPr>
        <w:ind w:firstLine="567"/>
        <w:jc w:val="both"/>
        <w:rPr>
          <w:sz w:val="27"/>
          <w:szCs w:val="27"/>
        </w:rPr>
        <w:sectPr w:rsidR="00C10E6E" w:rsidSect="00C10E6E">
          <w:pgSz w:w="11906" w:h="16838"/>
          <w:pgMar w:top="426" w:right="566" w:bottom="284" w:left="1134" w:header="720" w:footer="720" w:gutter="0"/>
          <w:cols w:space="720"/>
        </w:sectPr>
      </w:pPr>
    </w:p>
    <w:p w14:paraId="4EF7FE5B" w14:textId="77777777" w:rsidR="00C10E6E" w:rsidRDefault="00C10E6E" w:rsidP="00C10E6E">
      <w:pPr>
        <w:jc w:val="right"/>
        <w:rPr>
          <w:b/>
          <w:sz w:val="22"/>
          <w:szCs w:val="22"/>
        </w:rPr>
      </w:pPr>
      <w:r>
        <w:rPr>
          <w:b/>
          <w:sz w:val="22"/>
          <w:szCs w:val="22"/>
        </w:rPr>
        <w:lastRenderedPageBreak/>
        <w:t>Таблица 1</w:t>
      </w:r>
    </w:p>
    <w:p w14:paraId="1AE5CB5E" w14:textId="77777777" w:rsidR="00C10E6E" w:rsidRDefault="00C10E6E" w:rsidP="00C10E6E">
      <w:pPr>
        <w:jc w:val="center"/>
        <w:rPr>
          <w:b/>
          <w:sz w:val="22"/>
          <w:szCs w:val="22"/>
        </w:rPr>
      </w:pPr>
      <w:r w:rsidRPr="004F50EF">
        <w:rPr>
          <w:b/>
          <w:sz w:val="22"/>
          <w:szCs w:val="22"/>
        </w:rPr>
        <w:t>ДИНАМИКА ОСНОВНЫХ ПОКАЗАТЕЛЕЙ</w:t>
      </w:r>
    </w:p>
    <w:tbl>
      <w:tblPr>
        <w:tblW w:w="10216" w:type="dxa"/>
        <w:tblInd w:w="98" w:type="dxa"/>
        <w:tblLayout w:type="fixed"/>
        <w:tblLook w:val="0000" w:firstRow="0" w:lastRow="0" w:firstColumn="0" w:lastColumn="0" w:noHBand="0" w:noVBand="0"/>
      </w:tblPr>
      <w:tblGrid>
        <w:gridCol w:w="3696"/>
        <w:gridCol w:w="900"/>
        <w:gridCol w:w="900"/>
        <w:gridCol w:w="1260"/>
        <w:gridCol w:w="1080"/>
        <w:gridCol w:w="1120"/>
        <w:gridCol w:w="1260"/>
      </w:tblGrid>
      <w:tr w:rsidR="00C10E6E" w14:paraId="3D2F2128" w14:textId="77777777" w:rsidTr="00C10E6E">
        <w:trPr>
          <w:trHeight w:val="330"/>
        </w:trPr>
        <w:tc>
          <w:tcPr>
            <w:tcW w:w="3696" w:type="dxa"/>
            <w:tcBorders>
              <w:top w:val="single" w:sz="8" w:space="0" w:color="auto"/>
              <w:left w:val="single" w:sz="8" w:space="0" w:color="auto"/>
              <w:bottom w:val="nil"/>
              <w:right w:val="single" w:sz="8" w:space="0" w:color="auto"/>
            </w:tcBorders>
            <w:shd w:val="clear" w:color="auto" w:fill="auto"/>
          </w:tcPr>
          <w:p w14:paraId="7CB7949C" w14:textId="77777777" w:rsidR="00C10E6E" w:rsidRDefault="00C10E6E" w:rsidP="00C10E6E">
            <w:pPr>
              <w:rPr>
                <w:b/>
                <w:bCs/>
                <w:sz w:val="22"/>
                <w:szCs w:val="22"/>
              </w:rPr>
            </w:pPr>
            <w:r>
              <w:rPr>
                <w:b/>
                <w:bCs/>
                <w:sz w:val="22"/>
                <w:szCs w:val="22"/>
              </w:rPr>
              <w:t> </w:t>
            </w:r>
          </w:p>
        </w:tc>
        <w:tc>
          <w:tcPr>
            <w:tcW w:w="6520" w:type="dxa"/>
            <w:gridSpan w:val="6"/>
            <w:tcBorders>
              <w:top w:val="single" w:sz="8" w:space="0" w:color="auto"/>
              <w:left w:val="nil"/>
              <w:bottom w:val="single" w:sz="8" w:space="0" w:color="auto"/>
              <w:right w:val="single" w:sz="8" w:space="0" w:color="000000"/>
            </w:tcBorders>
            <w:shd w:val="clear" w:color="auto" w:fill="auto"/>
          </w:tcPr>
          <w:p w14:paraId="29CD1F1B" w14:textId="77777777" w:rsidR="00C10E6E" w:rsidRDefault="00C10E6E" w:rsidP="00C10E6E">
            <w:pPr>
              <w:jc w:val="center"/>
              <w:rPr>
                <w:b/>
                <w:bCs/>
              </w:rPr>
            </w:pPr>
            <w:r>
              <w:rPr>
                <w:b/>
                <w:bCs/>
              </w:rPr>
              <w:t>Значения показателей</w:t>
            </w:r>
          </w:p>
        </w:tc>
      </w:tr>
      <w:tr w:rsidR="00C10E6E" w14:paraId="4897D129" w14:textId="77777777" w:rsidTr="00C10E6E">
        <w:trPr>
          <w:trHeight w:val="300"/>
        </w:trPr>
        <w:tc>
          <w:tcPr>
            <w:tcW w:w="3696" w:type="dxa"/>
            <w:tcBorders>
              <w:top w:val="nil"/>
              <w:left w:val="single" w:sz="8" w:space="0" w:color="auto"/>
              <w:bottom w:val="nil"/>
              <w:right w:val="single" w:sz="8" w:space="0" w:color="auto"/>
            </w:tcBorders>
            <w:shd w:val="clear" w:color="auto" w:fill="auto"/>
          </w:tcPr>
          <w:p w14:paraId="5417C6E9" w14:textId="77777777" w:rsidR="00C10E6E" w:rsidRDefault="00C10E6E" w:rsidP="00C10E6E">
            <w:pPr>
              <w:jc w:val="center"/>
              <w:rPr>
                <w:b/>
                <w:bCs/>
                <w:sz w:val="22"/>
                <w:szCs w:val="22"/>
              </w:rPr>
            </w:pPr>
            <w:r>
              <w:rPr>
                <w:b/>
                <w:bCs/>
                <w:sz w:val="22"/>
                <w:szCs w:val="22"/>
              </w:rPr>
              <w:t>показатели</w:t>
            </w:r>
          </w:p>
        </w:tc>
        <w:tc>
          <w:tcPr>
            <w:tcW w:w="1800" w:type="dxa"/>
            <w:gridSpan w:val="2"/>
            <w:tcBorders>
              <w:top w:val="single" w:sz="8" w:space="0" w:color="auto"/>
              <w:left w:val="nil"/>
              <w:bottom w:val="single" w:sz="8" w:space="0" w:color="auto"/>
              <w:right w:val="single" w:sz="8" w:space="0" w:color="000000"/>
            </w:tcBorders>
            <w:shd w:val="clear" w:color="auto" w:fill="auto"/>
          </w:tcPr>
          <w:p w14:paraId="2F36A825" w14:textId="77777777" w:rsidR="00C10E6E" w:rsidRDefault="00C10E6E" w:rsidP="00C10E6E">
            <w:pPr>
              <w:jc w:val="center"/>
              <w:rPr>
                <w:b/>
                <w:bCs/>
                <w:sz w:val="22"/>
                <w:szCs w:val="22"/>
              </w:rPr>
            </w:pPr>
            <w:r>
              <w:rPr>
                <w:b/>
                <w:bCs/>
                <w:sz w:val="22"/>
                <w:szCs w:val="22"/>
              </w:rPr>
              <w:t>2018 г.</w:t>
            </w:r>
          </w:p>
        </w:tc>
        <w:tc>
          <w:tcPr>
            <w:tcW w:w="2340" w:type="dxa"/>
            <w:gridSpan w:val="2"/>
            <w:tcBorders>
              <w:top w:val="single" w:sz="8" w:space="0" w:color="auto"/>
              <w:left w:val="nil"/>
              <w:bottom w:val="single" w:sz="8" w:space="0" w:color="auto"/>
              <w:right w:val="single" w:sz="8" w:space="0" w:color="000000"/>
            </w:tcBorders>
            <w:shd w:val="clear" w:color="auto" w:fill="auto"/>
          </w:tcPr>
          <w:p w14:paraId="5EDD6290" w14:textId="77777777" w:rsidR="00C10E6E" w:rsidRDefault="00C10E6E" w:rsidP="00C10E6E">
            <w:pPr>
              <w:jc w:val="center"/>
              <w:rPr>
                <w:b/>
                <w:bCs/>
                <w:sz w:val="22"/>
                <w:szCs w:val="22"/>
              </w:rPr>
            </w:pPr>
            <w:r>
              <w:rPr>
                <w:b/>
                <w:bCs/>
                <w:sz w:val="22"/>
                <w:szCs w:val="22"/>
              </w:rPr>
              <w:t>2019 г.</w:t>
            </w:r>
          </w:p>
        </w:tc>
        <w:tc>
          <w:tcPr>
            <w:tcW w:w="1120" w:type="dxa"/>
            <w:tcBorders>
              <w:top w:val="nil"/>
              <w:left w:val="nil"/>
              <w:bottom w:val="single" w:sz="8" w:space="0" w:color="auto"/>
              <w:right w:val="single" w:sz="8" w:space="0" w:color="auto"/>
            </w:tcBorders>
            <w:shd w:val="clear" w:color="auto" w:fill="auto"/>
          </w:tcPr>
          <w:p w14:paraId="6E1B2752" w14:textId="77777777" w:rsidR="00C10E6E" w:rsidRDefault="00C10E6E" w:rsidP="00C10E6E">
            <w:pPr>
              <w:jc w:val="center"/>
              <w:rPr>
                <w:b/>
                <w:bCs/>
                <w:sz w:val="22"/>
                <w:szCs w:val="22"/>
              </w:rPr>
            </w:pPr>
            <w:r>
              <w:rPr>
                <w:b/>
                <w:bCs/>
                <w:sz w:val="22"/>
                <w:szCs w:val="22"/>
              </w:rPr>
              <w:t>2020 г.</w:t>
            </w:r>
          </w:p>
        </w:tc>
        <w:tc>
          <w:tcPr>
            <w:tcW w:w="1260" w:type="dxa"/>
            <w:tcBorders>
              <w:top w:val="nil"/>
              <w:left w:val="nil"/>
              <w:bottom w:val="single" w:sz="8" w:space="0" w:color="auto"/>
              <w:right w:val="single" w:sz="8" w:space="0" w:color="auto"/>
            </w:tcBorders>
            <w:shd w:val="clear" w:color="auto" w:fill="auto"/>
          </w:tcPr>
          <w:p w14:paraId="22C05C0B" w14:textId="77777777" w:rsidR="00C10E6E" w:rsidRDefault="00C10E6E" w:rsidP="00C10E6E">
            <w:pPr>
              <w:jc w:val="center"/>
              <w:rPr>
                <w:b/>
                <w:bCs/>
                <w:sz w:val="22"/>
                <w:szCs w:val="22"/>
              </w:rPr>
            </w:pPr>
            <w:r>
              <w:rPr>
                <w:b/>
                <w:bCs/>
                <w:sz w:val="22"/>
                <w:szCs w:val="22"/>
              </w:rPr>
              <w:t>2021 г.</w:t>
            </w:r>
          </w:p>
        </w:tc>
      </w:tr>
      <w:tr w:rsidR="00C10E6E" w14:paraId="3DAB5C44" w14:textId="77777777" w:rsidTr="00C10E6E">
        <w:trPr>
          <w:trHeight w:val="300"/>
        </w:trPr>
        <w:tc>
          <w:tcPr>
            <w:tcW w:w="3696" w:type="dxa"/>
            <w:tcBorders>
              <w:top w:val="nil"/>
              <w:left w:val="single" w:sz="8" w:space="0" w:color="auto"/>
              <w:bottom w:val="single" w:sz="8" w:space="0" w:color="auto"/>
              <w:right w:val="single" w:sz="8" w:space="0" w:color="auto"/>
            </w:tcBorders>
            <w:shd w:val="clear" w:color="auto" w:fill="auto"/>
          </w:tcPr>
          <w:p w14:paraId="033FF075" w14:textId="77777777" w:rsidR="00C10E6E" w:rsidRDefault="00C10E6E" w:rsidP="00C10E6E">
            <w:pPr>
              <w:rPr>
                <w:rFonts w:ascii="Arial CYR" w:hAnsi="Arial CYR" w:cs="Arial CYR"/>
                <w:sz w:val="20"/>
              </w:rPr>
            </w:pPr>
            <w:r>
              <w:rPr>
                <w:rFonts w:ascii="Arial CYR" w:hAnsi="Arial CYR" w:cs="Arial CYR"/>
                <w:sz w:val="20"/>
              </w:rPr>
              <w:t> </w:t>
            </w:r>
          </w:p>
        </w:tc>
        <w:tc>
          <w:tcPr>
            <w:tcW w:w="900" w:type="dxa"/>
            <w:tcBorders>
              <w:top w:val="nil"/>
              <w:left w:val="nil"/>
              <w:bottom w:val="single" w:sz="8" w:space="0" w:color="auto"/>
              <w:right w:val="single" w:sz="8" w:space="0" w:color="auto"/>
            </w:tcBorders>
            <w:shd w:val="clear" w:color="auto" w:fill="auto"/>
          </w:tcPr>
          <w:p w14:paraId="46F874D2" w14:textId="77777777" w:rsidR="00C10E6E" w:rsidRDefault="00C10E6E" w:rsidP="00C10E6E">
            <w:pPr>
              <w:jc w:val="center"/>
              <w:rPr>
                <w:b/>
                <w:bCs/>
                <w:sz w:val="22"/>
                <w:szCs w:val="22"/>
              </w:rPr>
            </w:pPr>
            <w:r>
              <w:rPr>
                <w:b/>
                <w:bCs/>
                <w:sz w:val="22"/>
                <w:szCs w:val="22"/>
              </w:rPr>
              <w:t>план</w:t>
            </w:r>
          </w:p>
        </w:tc>
        <w:tc>
          <w:tcPr>
            <w:tcW w:w="900" w:type="dxa"/>
            <w:tcBorders>
              <w:top w:val="nil"/>
              <w:left w:val="nil"/>
              <w:bottom w:val="single" w:sz="8" w:space="0" w:color="auto"/>
              <w:right w:val="single" w:sz="8" w:space="0" w:color="auto"/>
            </w:tcBorders>
            <w:shd w:val="clear" w:color="auto" w:fill="auto"/>
          </w:tcPr>
          <w:p w14:paraId="44A67E99" w14:textId="77777777" w:rsidR="00C10E6E" w:rsidRDefault="00C10E6E" w:rsidP="00C10E6E">
            <w:pPr>
              <w:jc w:val="center"/>
              <w:rPr>
                <w:b/>
                <w:bCs/>
                <w:sz w:val="22"/>
                <w:szCs w:val="22"/>
              </w:rPr>
            </w:pPr>
            <w:r>
              <w:rPr>
                <w:b/>
                <w:bCs/>
                <w:sz w:val="22"/>
                <w:szCs w:val="22"/>
              </w:rPr>
              <w:t>отчет</w:t>
            </w:r>
          </w:p>
        </w:tc>
        <w:tc>
          <w:tcPr>
            <w:tcW w:w="1260" w:type="dxa"/>
            <w:tcBorders>
              <w:top w:val="nil"/>
              <w:left w:val="nil"/>
              <w:bottom w:val="single" w:sz="8" w:space="0" w:color="auto"/>
              <w:right w:val="single" w:sz="8" w:space="0" w:color="auto"/>
            </w:tcBorders>
            <w:shd w:val="clear" w:color="auto" w:fill="auto"/>
          </w:tcPr>
          <w:p w14:paraId="42538A0D" w14:textId="77777777" w:rsidR="00C10E6E" w:rsidRDefault="00C10E6E" w:rsidP="00C10E6E">
            <w:pPr>
              <w:jc w:val="center"/>
              <w:rPr>
                <w:b/>
                <w:bCs/>
                <w:sz w:val="22"/>
                <w:szCs w:val="22"/>
              </w:rPr>
            </w:pPr>
            <w:r>
              <w:rPr>
                <w:b/>
                <w:bCs/>
                <w:sz w:val="22"/>
                <w:szCs w:val="22"/>
              </w:rPr>
              <w:t>план</w:t>
            </w:r>
          </w:p>
        </w:tc>
        <w:tc>
          <w:tcPr>
            <w:tcW w:w="1080" w:type="dxa"/>
            <w:tcBorders>
              <w:top w:val="nil"/>
              <w:left w:val="nil"/>
              <w:bottom w:val="single" w:sz="8" w:space="0" w:color="auto"/>
              <w:right w:val="single" w:sz="8" w:space="0" w:color="auto"/>
            </w:tcBorders>
            <w:shd w:val="clear" w:color="auto" w:fill="auto"/>
          </w:tcPr>
          <w:p w14:paraId="19E3DFBB" w14:textId="77777777" w:rsidR="00C10E6E" w:rsidRDefault="00C10E6E" w:rsidP="00C10E6E">
            <w:pPr>
              <w:jc w:val="center"/>
              <w:rPr>
                <w:b/>
                <w:bCs/>
                <w:sz w:val="22"/>
                <w:szCs w:val="22"/>
              </w:rPr>
            </w:pPr>
            <w:r>
              <w:rPr>
                <w:b/>
                <w:bCs/>
                <w:sz w:val="22"/>
                <w:szCs w:val="22"/>
              </w:rPr>
              <w:t>отчет</w:t>
            </w:r>
          </w:p>
        </w:tc>
        <w:tc>
          <w:tcPr>
            <w:tcW w:w="1120" w:type="dxa"/>
            <w:tcBorders>
              <w:top w:val="nil"/>
              <w:left w:val="nil"/>
              <w:bottom w:val="single" w:sz="8" w:space="0" w:color="auto"/>
              <w:right w:val="single" w:sz="8" w:space="0" w:color="auto"/>
            </w:tcBorders>
            <w:shd w:val="clear" w:color="auto" w:fill="auto"/>
          </w:tcPr>
          <w:p w14:paraId="560AB597" w14:textId="77777777" w:rsidR="00C10E6E" w:rsidRDefault="00C10E6E" w:rsidP="00C10E6E">
            <w:pPr>
              <w:jc w:val="center"/>
              <w:rPr>
                <w:b/>
                <w:bCs/>
                <w:sz w:val="22"/>
                <w:szCs w:val="22"/>
              </w:rPr>
            </w:pPr>
            <w:r>
              <w:rPr>
                <w:b/>
                <w:bCs/>
                <w:sz w:val="22"/>
                <w:szCs w:val="22"/>
              </w:rPr>
              <w:t>план</w:t>
            </w:r>
          </w:p>
        </w:tc>
        <w:tc>
          <w:tcPr>
            <w:tcW w:w="1260" w:type="dxa"/>
            <w:tcBorders>
              <w:top w:val="nil"/>
              <w:left w:val="nil"/>
              <w:bottom w:val="single" w:sz="8" w:space="0" w:color="auto"/>
              <w:right w:val="single" w:sz="8" w:space="0" w:color="auto"/>
            </w:tcBorders>
            <w:shd w:val="clear" w:color="auto" w:fill="auto"/>
          </w:tcPr>
          <w:p w14:paraId="73E54595" w14:textId="77777777" w:rsidR="00C10E6E" w:rsidRDefault="00C10E6E" w:rsidP="00C10E6E">
            <w:pPr>
              <w:jc w:val="center"/>
              <w:rPr>
                <w:b/>
                <w:bCs/>
                <w:sz w:val="22"/>
                <w:szCs w:val="22"/>
              </w:rPr>
            </w:pPr>
            <w:r>
              <w:rPr>
                <w:b/>
                <w:bCs/>
                <w:sz w:val="22"/>
                <w:szCs w:val="22"/>
              </w:rPr>
              <w:t>расчет</w:t>
            </w:r>
          </w:p>
        </w:tc>
      </w:tr>
      <w:tr w:rsidR="00C10E6E" w14:paraId="0389303F" w14:textId="77777777" w:rsidTr="00C10E6E">
        <w:trPr>
          <w:trHeight w:val="60"/>
        </w:trPr>
        <w:tc>
          <w:tcPr>
            <w:tcW w:w="3696" w:type="dxa"/>
            <w:tcBorders>
              <w:top w:val="nil"/>
              <w:left w:val="single" w:sz="8" w:space="0" w:color="auto"/>
              <w:bottom w:val="single" w:sz="8" w:space="0" w:color="auto"/>
              <w:right w:val="single" w:sz="8" w:space="0" w:color="auto"/>
            </w:tcBorders>
            <w:shd w:val="clear" w:color="auto" w:fill="auto"/>
          </w:tcPr>
          <w:p w14:paraId="71FF6F59" w14:textId="77777777" w:rsidR="00C10E6E" w:rsidRDefault="00C10E6E" w:rsidP="00C10E6E">
            <w:r>
              <w:t>Производство тепловой энергии, Гкал</w:t>
            </w:r>
          </w:p>
        </w:tc>
        <w:tc>
          <w:tcPr>
            <w:tcW w:w="900" w:type="dxa"/>
            <w:tcBorders>
              <w:top w:val="nil"/>
              <w:left w:val="nil"/>
              <w:bottom w:val="single" w:sz="8" w:space="0" w:color="auto"/>
              <w:right w:val="single" w:sz="8" w:space="0" w:color="auto"/>
            </w:tcBorders>
            <w:shd w:val="clear" w:color="auto" w:fill="auto"/>
            <w:vAlign w:val="center"/>
          </w:tcPr>
          <w:p w14:paraId="6F5F9095" w14:textId="77777777" w:rsidR="00C10E6E" w:rsidRDefault="00C10E6E" w:rsidP="00C10E6E">
            <w:pPr>
              <w:jc w:val="center"/>
            </w:pPr>
            <w:r>
              <w:t>52192</w:t>
            </w:r>
          </w:p>
        </w:tc>
        <w:tc>
          <w:tcPr>
            <w:tcW w:w="900" w:type="dxa"/>
            <w:tcBorders>
              <w:top w:val="nil"/>
              <w:left w:val="nil"/>
              <w:bottom w:val="single" w:sz="8" w:space="0" w:color="auto"/>
              <w:right w:val="single" w:sz="8" w:space="0" w:color="auto"/>
            </w:tcBorders>
            <w:shd w:val="clear" w:color="auto" w:fill="auto"/>
            <w:vAlign w:val="center"/>
          </w:tcPr>
          <w:p w14:paraId="403A89A8" w14:textId="77777777" w:rsidR="00C10E6E" w:rsidRDefault="00C10E6E" w:rsidP="00C10E6E">
            <w:pPr>
              <w:jc w:val="center"/>
            </w:pPr>
            <w:r>
              <w:t>60216</w:t>
            </w:r>
          </w:p>
        </w:tc>
        <w:tc>
          <w:tcPr>
            <w:tcW w:w="1260" w:type="dxa"/>
            <w:tcBorders>
              <w:top w:val="nil"/>
              <w:left w:val="nil"/>
              <w:bottom w:val="single" w:sz="8" w:space="0" w:color="auto"/>
              <w:right w:val="single" w:sz="8" w:space="0" w:color="auto"/>
            </w:tcBorders>
            <w:shd w:val="clear" w:color="auto" w:fill="auto"/>
            <w:vAlign w:val="center"/>
          </w:tcPr>
          <w:p w14:paraId="20BFD0AB" w14:textId="77777777" w:rsidR="00C10E6E" w:rsidRPr="00797802" w:rsidRDefault="00C10E6E" w:rsidP="00C10E6E">
            <w:pPr>
              <w:jc w:val="center"/>
              <w:rPr>
                <w:lang w:val="en-US"/>
              </w:rPr>
            </w:pPr>
            <w:r>
              <w:rPr>
                <w:lang w:val="en-US"/>
              </w:rPr>
              <w:t>59739</w:t>
            </w:r>
          </w:p>
        </w:tc>
        <w:tc>
          <w:tcPr>
            <w:tcW w:w="1080" w:type="dxa"/>
            <w:tcBorders>
              <w:top w:val="nil"/>
              <w:left w:val="nil"/>
              <w:bottom w:val="single" w:sz="8" w:space="0" w:color="auto"/>
              <w:right w:val="single" w:sz="8" w:space="0" w:color="auto"/>
            </w:tcBorders>
            <w:shd w:val="clear" w:color="auto" w:fill="auto"/>
            <w:vAlign w:val="center"/>
          </w:tcPr>
          <w:p w14:paraId="79B4F367" w14:textId="77777777" w:rsidR="00C10E6E" w:rsidRDefault="00C10E6E" w:rsidP="00C10E6E">
            <w:pPr>
              <w:jc w:val="center"/>
            </w:pPr>
            <w:r>
              <w:t>65076</w:t>
            </w:r>
          </w:p>
        </w:tc>
        <w:tc>
          <w:tcPr>
            <w:tcW w:w="1120" w:type="dxa"/>
            <w:tcBorders>
              <w:top w:val="nil"/>
              <w:left w:val="nil"/>
              <w:bottom w:val="single" w:sz="8" w:space="0" w:color="auto"/>
              <w:right w:val="single" w:sz="8" w:space="0" w:color="auto"/>
            </w:tcBorders>
            <w:shd w:val="clear" w:color="auto" w:fill="auto"/>
            <w:vAlign w:val="center"/>
          </w:tcPr>
          <w:p w14:paraId="2DEABAF8" w14:textId="77777777" w:rsidR="00C10E6E" w:rsidRPr="00685109" w:rsidRDefault="00C10E6E" w:rsidP="00C10E6E">
            <w:pPr>
              <w:jc w:val="center"/>
            </w:pPr>
            <w:r>
              <w:t>67530,05</w:t>
            </w:r>
          </w:p>
        </w:tc>
        <w:tc>
          <w:tcPr>
            <w:tcW w:w="1260" w:type="dxa"/>
            <w:tcBorders>
              <w:top w:val="nil"/>
              <w:left w:val="nil"/>
              <w:bottom w:val="single" w:sz="8" w:space="0" w:color="auto"/>
              <w:right w:val="single" w:sz="8" w:space="0" w:color="auto"/>
            </w:tcBorders>
            <w:shd w:val="clear" w:color="auto" w:fill="auto"/>
            <w:vAlign w:val="center"/>
          </w:tcPr>
          <w:p w14:paraId="21137C03" w14:textId="77777777" w:rsidR="00C10E6E" w:rsidRPr="00685109" w:rsidRDefault="00C10E6E" w:rsidP="00C10E6E">
            <w:pPr>
              <w:jc w:val="center"/>
            </w:pPr>
            <w:r>
              <w:t>69102,14</w:t>
            </w:r>
          </w:p>
        </w:tc>
      </w:tr>
      <w:tr w:rsidR="00C10E6E" w14:paraId="687F5ABD" w14:textId="77777777" w:rsidTr="00C10E6E">
        <w:trPr>
          <w:trHeight w:val="373"/>
        </w:trPr>
        <w:tc>
          <w:tcPr>
            <w:tcW w:w="3696" w:type="dxa"/>
            <w:tcBorders>
              <w:top w:val="nil"/>
              <w:left w:val="single" w:sz="8" w:space="0" w:color="auto"/>
              <w:bottom w:val="single" w:sz="8" w:space="0" w:color="auto"/>
              <w:right w:val="single" w:sz="8" w:space="0" w:color="auto"/>
            </w:tcBorders>
            <w:shd w:val="clear" w:color="auto" w:fill="auto"/>
          </w:tcPr>
          <w:p w14:paraId="410C9A5B" w14:textId="77777777" w:rsidR="00C10E6E" w:rsidRDefault="00C10E6E" w:rsidP="00C10E6E">
            <w:r>
              <w:t xml:space="preserve">Средневзвешенный норматив удельного расхода топлива на производство тепловой энергии, кг </w:t>
            </w:r>
            <w:proofErr w:type="spellStart"/>
            <w:r>
              <w:t>у.т</w:t>
            </w:r>
            <w:proofErr w:type="spellEnd"/>
            <w:r>
              <w:t>./ккал</w:t>
            </w:r>
          </w:p>
        </w:tc>
        <w:tc>
          <w:tcPr>
            <w:tcW w:w="900" w:type="dxa"/>
            <w:tcBorders>
              <w:top w:val="nil"/>
              <w:left w:val="nil"/>
              <w:bottom w:val="single" w:sz="8" w:space="0" w:color="auto"/>
              <w:right w:val="single" w:sz="8" w:space="0" w:color="auto"/>
            </w:tcBorders>
            <w:shd w:val="clear" w:color="auto" w:fill="auto"/>
            <w:vAlign w:val="center"/>
          </w:tcPr>
          <w:p w14:paraId="1B8A7B1D" w14:textId="77777777" w:rsidR="00C10E6E" w:rsidRDefault="00C10E6E" w:rsidP="00C10E6E">
            <w:pPr>
              <w:jc w:val="center"/>
            </w:pPr>
            <w:r>
              <w:t>152,05</w:t>
            </w:r>
          </w:p>
          <w:p w14:paraId="2AA1CA26" w14:textId="77777777" w:rsidR="00C10E6E" w:rsidRDefault="00C10E6E" w:rsidP="00C10E6E">
            <w:pPr>
              <w:jc w:val="center"/>
            </w:pPr>
          </w:p>
        </w:tc>
        <w:tc>
          <w:tcPr>
            <w:tcW w:w="900" w:type="dxa"/>
            <w:tcBorders>
              <w:top w:val="nil"/>
              <w:left w:val="nil"/>
              <w:bottom w:val="single" w:sz="8" w:space="0" w:color="auto"/>
              <w:right w:val="single" w:sz="8" w:space="0" w:color="auto"/>
            </w:tcBorders>
            <w:shd w:val="clear" w:color="auto" w:fill="auto"/>
            <w:vAlign w:val="center"/>
          </w:tcPr>
          <w:p w14:paraId="1BD4D9A4" w14:textId="77777777" w:rsidR="00C10E6E" w:rsidRDefault="00C10E6E" w:rsidP="00C10E6E">
            <w:pPr>
              <w:jc w:val="center"/>
            </w:pPr>
            <w:r>
              <w:t>152,87</w:t>
            </w:r>
          </w:p>
        </w:tc>
        <w:tc>
          <w:tcPr>
            <w:tcW w:w="1260" w:type="dxa"/>
            <w:tcBorders>
              <w:top w:val="nil"/>
              <w:left w:val="nil"/>
              <w:bottom w:val="single" w:sz="8" w:space="0" w:color="auto"/>
              <w:right w:val="single" w:sz="8" w:space="0" w:color="auto"/>
            </w:tcBorders>
            <w:shd w:val="clear" w:color="auto" w:fill="auto"/>
            <w:vAlign w:val="center"/>
          </w:tcPr>
          <w:p w14:paraId="4FAE2725" w14:textId="77777777" w:rsidR="00C10E6E" w:rsidRPr="00797802" w:rsidRDefault="00C10E6E" w:rsidP="00C10E6E">
            <w:pPr>
              <w:jc w:val="center"/>
              <w:rPr>
                <w:lang w:val="en-US"/>
              </w:rPr>
            </w:pPr>
            <w:r>
              <w:rPr>
                <w:lang w:val="en-US"/>
              </w:rPr>
              <w:t>151.79</w:t>
            </w:r>
          </w:p>
        </w:tc>
        <w:tc>
          <w:tcPr>
            <w:tcW w:w="1080" w:type="dxa"/>
            <w:tcBorders>
              <w:top w:val="nil"/>
              <w:left w:val="nil"/>
              <w:bottom w:val="single" w:sz="8" w:space="0" w:color="auto"/>
              <w:right w:val="single" w:sz="8" w:space="0" w:color="auto"/>
            </w:tcBorders>
            <w:shd w:val="clear" w:color="auto" w:fill="auto"/>
            <w:vAlign w:val="center"/>
          </w:tcPr>
          <w:p w14:paraId="6720839E" w14:textId="77777777" w:rsidR="00C10E6E" w:rsidRDefault="00C10E6E" w:rsidP="00C10E6E">
            <w:pPr>
              <w:jc w:val="center"/>
            </w:pPr>
            <w:r>
              <w:t>147</w:t>
            </w:r>
          </w:p>
        </w:tc>
        <w:tc>
          <w:tcPr>
            <w:tcW w:w="1120" w:type="dxa"/>
            <w:tcBorders>
              <w:top w:val="nil"/>
              <w:left w:val="nil"/>
              <w:bottom w:val="single" w:sz="8" w:space="0" w:color="auto"/>
              <w:right w:val="single" w:sz="8" w:space="0" w:color="auto"/>
            </w:tcBorders>
            <w:shd w:val="clear" w:color="auto" w:fill="auto"/>
            <w:vAlign w:val="center"/>
          </w:tcPr>
          <w:p w14:paraId="656621AF" w14:textId="77777777" w:rsidR="00C10E6E" w:rsidRPr="00350AB8" w:rsidRDefault="00C10E6E" w:rsidP="00C10E6E">
            <w:pPr>
              <w:jc w:val="center"/>
            </w:pPr>
            <w:r>
              <w:t>152,23</w:t>
            </w:r>
          </w:p>
        </w:tc>
        <w:tc>
          <w:tcPr>
            <w:tcW w:w="1260" w:type="dxa"/>
            <w:tcBorders>
              <w:top w:val="nil"/>
              <w:left w:val="nil"/>
              <w:bottom w:val="single" w:sz="8" w:space="0" w:color="auto"/>
              <w:right w:val="single" w:sz="8" w:space="0" w:color="auto"/>
            </w:tcBorders>
            <w:shd w:val="clear" w:color="auto" w:fill="auto"/>
            <w:vAlign w:val="center"/>
          </w:tcPr>
          <w:p w14:paraId="1A2715E3" w14:textId="77777777" w:rsidR="00C10E6E" w:rsidRPr="00350AB8" w:rsidRDefault="00C10E6E" w:rsidP="00C10E6E">
            <w:pPr>
              <w:jc w:val="center"/>
            </w:pPr>
            <w:r>
              <w:t>151,33</w:t>
            </w:r>
          </w:p>
        </w:tc>
      </w:tr>
      <w:tr w:rsidR="00C10E6E" w14:paraId="335B23CF" w14:textId="77777777" w:rsidTr="00C10E6E">
        <w:trPr>
          <w:trHeight w:val="189"/>
        </w:trPr>
        <w:tc>
          <w:tcPr>
            <w:tcW w:w="3696" w:type="dxa"/>
            <w:tcBorders>
              <w:top w:val="nil"/>
              <w:left w:val="single" w:sz="8" w:space="0" w:color="auto"/>
              <w:bottom w:val="nil"/>
              <w:right w:val="single" w:sz="8" w:space="0" w:color="auto"/>
            </w:tcBorders>
            <w:shd w:val="clear" w:color="auto" w:fill="auto"/>
          </w:tcPr>
          <w:p w14:paraId="78C8E41E" w14:textId="77777777" w:rsidR="00C10E6E" w:rsidRDefault="00C10E6E" w:rsidP="00C10E6E">
            <w:r>
              <w:t xml:space="preserve">Расход тепловой энергии на собственные нужды, </w:t>
            </w:r>
            <w:r>
              <w:rPr>
                <w:u w:val="single"/>
              </w:rPr>
              <w:t>Гкал</w:t>
            </w:r>
          </w:p>
        </w:tc>
        <w:tc>
          <w:tcPr>
            <w:tcW w:w="900" w:type="dxa"/>
            <w:tcBorders>
              <w:top w:val="nil"/>
              <w:left w:val="nil"/>
              <w:bottom w:val="nil"/>
              <w:right w:val="single" w:sz="8" w:space="0" w:color="auto"/>
            </w:tcBorders>
            <w:shd w:val="clear" w:color="auto" w:fill="auto"/>
            <w:vAlign w:val="center"/>
          </w:tcPr>
          <w:p w14:paraId="4DE43C79" w14:textId="77777777" w:rsidR="00C10E6E" w:rsidRDefault="00C10E6E" w:rsidP="00C10E6E">
            <w:pPr>
              <w:jc w:val="right"/>
            </w:pPr>
            <w:r>
              <w:t>2244</w:t>
            </w:r>
          </w:p>
        </w:tc>
        <w:tc>
          <w:tcPr>
            <w:tcW w:w="900" w:type="dxa"/>
            <w:tcBorders>
              <w:top w:val="nil"/>
              <w:left w:val="nil"/>
              <w:bottom w:val="nil"/>
              <w:right w:val="single" w:sz="8" w:space="0" w:color="auto"/>
            </w:tcBorders>
            <w:shd w:val="clear" w:color="auto" w:fill="auto"/>
            <w:vAlign w:val="center"/>
          </w:tcPr>
          <w:p w14:paraId="47F0C540" w14:textId="77777777" w:rsidR="00C10E6E" w:rsidRPr="007C2EB8" w:rsidRDefault="00C10E6E" w:rsidP="00C10E6E">
            <w:r>
              <w:t>2244</w:t>
            </w:r>
          </w:p>
        </w:tc>
        <w:tc>
          <w:tcPr>
            <w:tcW w:w="1260" w:type="dxa"/>
            <w:tcBorders>
              <w:top w:val="nil"/>
              <w:left w:val="nil"/>
              <w:bottom w:val="nil"/>
              <w:right w:val="single" w:sz="8" w:space="0" w:color="auto"/>
            </w:tcBorders>
            <w:shd w:val="clear" w:color="auto" w:fill="auto"/>
            <w:vAlign w:val="center"/>
          </w:tcPr>
          <w:p w14:paraId="7ACBF32D" w14:textId="77777777" w:rsidR="00C10E6E" w:rsidRPr="00797802" w:rsidRDefault="00C10E6E" w:rsidP="00C10E6E">
            <w:pPr>
              <w:jc w:val="right"/>
              <w:rPr>
                <w:lang w:val="en-US"/>
              </w:rPr>
            </w:pPr>
            <w:r>
              <w:rPr>
                <w:lang w:val="en-US"/>
              </w:rPr>
              <w:t>2271.49</w:t>
            </w:r>
          </w:p>
        </w:tc>
        <w:tc>
          <w:tcPr>
            <w:tcW w:w="1080" w:type="dxa"/>
            <w:tcBorders>
              <w:top w:val="nil"/>
              <w:left w:val="nil"/>
              <w:bottom w:val="nil"/>
              <w:right w:val="single" w:sz="8" w:space="0" w:color="auto"/>
            </w:tcBorders>
            <w:shd w:val="clear" w:color="auto" w:fill="auto"/>
            <w:vAlign w:val="center"/>
          </w:tcPr>
          <w:p w14:paraId="7D3CF7C2" w14:textId="77777777" w:rsidR="00C10E6E" w:rsidRPr="007C2EB8" w:rsidRDefault="00C10E6E" w:rsidP="00C10E6E">
            <w:pPr>
              <w:jc w:val="center"/>
            </w:pPr>
            <w:r>
              <w:t>2244</w:t>
            </w:r>
          </w:p>
        </w:tc>
        <w:tc>
          <w:tcPr>
            <w:tcW w:w="1120" w:type="dxa"/>
            <w:tcBorders>
              <w:top w:val="nil"/>
              <w:left w:val="nil"/>
              <w:bottom w:val="nil"/>
              <w:right w:val="single" w:sz="8" w:space="0" w:color="auto"/>
            </w:tcBorders>
            <w:shd w:val="clear" w:color="auto" w:fill="auto"/>
            <w:vAlign w:val="center"/>
          </w:tcPr>
          <w:p w14:paraId="26F9DBC4" w14:textId="77777777" w:rsidR="00C10E6E" w:rsidRPr="00350AB8" w:rsidRDefault="00C10E6E" w:rsidP="00C10E6E">
            <w:pPr>
              <w:jc w:val="right"/>
            </w:pPr>
            <w:r>
              <w:t>2396,47</w:t>
            </w:r>
          </w:p>
        </w:tc>
        <w:tc>
          <w:tcPr>
            <w:tcW w:w="1260" w:type="dxa"/>
            <w:tcBorders>
              <w:top w:val="nil"/>
              <w:left w:val="nil"/>
              <w:bottom w:val="nil"/>
              <w:right w:val="single" w:sz="8" w:space="0" w:color="auto"/>
            </w:tcBorders>
            <w:shd w:val="clear" w:color="auto" w:fill="auto"/>
            <w:vAlign w:val="center"/>
          </w:tcPr>
          <w:p w14:paraId="5A70C5A5" w14:textId="77777777" w:rsidR="00C10E6E" w:rsidRPr="00350AB8" w:rsidRDefault="00C10E6E" w:rsidP="00C10E6E">
            <w:pPr>
              <w:jc w:val="right"/>
            </w:pPr>
            <w:r>
              <w:t>2442,6,0</w:t>
            </w:r>
          </w:p>
        </w:tc>
      </w:tr>
      <w:tr w:rsidR="00C10E6E" w14:paraId="6635FAE8" w14:textId="77777777" w:rsidTr="00C10E6E">
        <w:trPr>
          <w:trHeight w:val="97"/>
        </w:trPr>
        <w:tc>
          <w:tcPr>
            <w:tcW w:w="3696" w:type="dxa"/>
            <w:tcBorders>
              <w:top w:val="nil"/>
              <w:left w:val="single" w:sz="8" w:space="0" w:color="auto"/>
              <w:bottom w:val="single" w:sz="8" w:space="0" w:color="auto"/>
              <w:right w:val="single" w:sz="8" w:space="0" w:color="auto"/>
            </w:tcBorders>
            <w:shd w:val="clear" w:color="auto" w:fill="auto"/>
          </w:tcPr>
          <w:p w14:paraId="4A798002" w14:textId="77777777" w:rsidR="00C10E6E" w:rsidRDefault="00C10E6E" w:rsidP="00C10E6E">
            <w:r>
              <w:t xml:space="preserve">                                        %</w:t>
            </w:r>
          </w:p>
        </w:tc>
        <w:tc>
          <w:tcPr>
            <w:tcW w:w="900" w:type="dxa"/>
            <w:tcBorders>
              <w:top w:val="nil"/>
              <w:left w:val="nil"/>
              <w:bottom w:val="single" w:sz="8" w:space="0" w:color="auto"/>
              <w:right w:val="single" w:sz="8" w:space="0" w:color="auto"/>
            </w:tcBorders>
            <w:shd w:val="clear" w:color="auto" w:fill="auto"/>
            <w:vAlign w:val="center"/>
          </w:tcPr>
          <w:p w14:paraId="3230B554" w14:textId="77777777" w:rsidR="00C10E6E" w:rsidRDefault="00C10E6E" w:rsidP="00C10E6E">
            <w:pPr>
              <w:jc w:val="right"/>
            </w:pPr>
            <w:r>
              <w:t>4,3</w:t>
            </w:r>
          </w:p>
        </w:tc>
        <w:tc>
          <w:tcPr>
            <w:tcW w:w="900" w:type="dxa"/>
            <w:tcBorders>
              <w:top w:val="nil"/>
              <w:left w:val="nil"/>
              <w:bottom w:val="single" w:sz="8" w:space="0" w:color="auto"/>
              <w:right w:val="single" w:sz="8" w:space="0" w:color="auto"/>
            </w:tcBorders>
            <w:shd w:val="clear" w:color="auto" w:fill="auto"/>
            <w:vAlign w:val="center"/>
          </w:tcPr>
          <w:p w14:paraId="11A920E0" w14:textId="77777777" w:rsidR="00C10E6E" w:rsidRDefault="00C10E6E" w:rsidP="00C10E6E">
            <w:pPr>
              <w:jc w:val="right"/>
            </w:pPr>
            <w:r>
              <w:t>3,7</w:t>
            </w:r>
          </w:p>
        </w:tc>
        <w:tc>
          <w:tcPr>
            <w:tcW w:w="1260" w:type="dxa"/>
            <w:tcBorders>
              <w:top w:val="nil"/>
              <w:left w:val="nil"/>
              <w:bottom w:val="single" w:sz="8" w:space="0" w:color="auto"/>
              <w:right w:val="single" w:sz="8" w:space="0" w:color="auto"/>
            </w:tcBorders>
            <w:shd w:val="clear" w:color="auto" w:fill="auto"/>
            <w:vAlign w:val="center"/>
          </w:tcPr>
          <w:p w14:paraId="205EDE2F" w14:textId="77777777" w:rsidR="00C10E6E" w:rsidRPr="00797802" w:rsidRDefault="00C10E6E" w:rsidP="00C10E6E">
            <w:pPr>
              <w:jc w:val="right"/>
              <w:rPr>
                <w:lang w:val="en-US"/>
              </w:rPr>
            </w:pPr>
            <w:r>
              <w:rPr>
                <w:lang w:val="en-US"/>
              </w:rPr>
              <w:t>3.8</w:t>
            </w:r>
          </w:p>
        </w:tc>
        <w:tc>
          <w:tcPr>
            <w:tcW w:w="1080" w:type="dxa"/>
            <w:tcBorders>
              <w:top w:val="nil"/>
              <w:left w:val="nil"/>
              <w:bottom w:val="single" w:sz="8" w:space="0" w:color="auto"/>
              <w:right w:val="single" w:sz="8" w:space="0" w:color="auto"/>
            </w:tcBorders>
            <w:shd w:val="clear" w:color="auto" w:fill="auto"/>
            <w:vAlign w:val="center"/>
          </w:tcPr>
          <w:p w14:paraId="727E7C60" w14:textId="77777777" w:rsidR="00C10E6E" w:rsidRDefault="00C10E6E" w:rsidP="00C10E6E">
            <w:pPr>
              <w:jc w:val="right"/>
            </w:pPr>
            <w:r>
              <w:t>3,4</w:t>
            </w:r>
          </w:p>
        </w:tc>
        <w:tc>
          <w:tcPr>
            <w:tcW w:w="1120" w:type="dxa"/>
            <w:tcBorders>
              <w:top w:val="nil"/>
              <w:left w:val="nil"/>
              <w:bottom w:val="single" w:sz="8" w:space="0" w:color="auto"/>
              <w:right w:val="single" w:sz="8" w:space="0" w:color="auto"/>
            </w:tcBorders>
            <w:shd w:val="clear" w:color="auto" w:fill="auto"/>
            <w:vAlign w:val="center"/>
          </w:tcPr>
          <w:p w14:paraId="79765DC4" w14:textId="77777777" w:rsidR="00C10E6E" w:rsidRPr="00350AB8" w:rsidRDefault="00C10E6E" w:rsidP="00C10E6E">
            <w:pPr>
              <w:jc w:val="right"/>
            </w:pPr>
            <w:r>
              <w:t>3,55</w:t>
            </w:r>
          </w:p>
        </w:tc>
        <w:tc>
          <w:tcPr>
            <w:tcW w:w="1260" w:type="dxa"/>
            <w:tcBorders>
              <w:top w:val="nil"/>
              <w:left w:val="nil"/>
              <w:bottom w:val="single" w:sz="8" w:space="0" w:color="auto"/>
              <w:right w:val="single" w:sz="8" w:space="0" w:color="auto"/>
            </w:tcBorders>
            <w:shd w:val="clear" w:color="auto" w:fill="auto"/>
            <w:vAlign w:val="center"/>
          </w:tcPr>
          <w:p w14:paraId="4CF821D0" w14:textId="77777777" w:rsidR="00C10E6E" w:rsidRPr="00350AB8" w:rsidRDefault="00C10E6E" w:rsidP="00C10E6E">
            <w:pPr>
              <w:jc w:val="right"/>
            </w:pPr>
            <w:r>
              <w:t>3,53</w:t>
            </w:r>
          </w:p>
        </w:tc>
      </w:tr>
      <w:tr w:rsidR="00C10E6E" w14:paraId="128E6B6C" w14:textId="77777777" w:rsidTr="00C10E6E">
        <w:trPr>
          <w:trHeight w:val="60"/>
        </w:trPr>
        <w:tc>
          <w:tcPr>
            <w:tcW w:w="3696" w:type="dxa"/>
            <w:tcBorders>
              <w:top w:val="nil"/>
              <w:left w:val="single" w:sz="8" w:space="0" w:color="auto"/>
              <w:bottom w:val="single" w:sz="8" w:space="0" w:color="auto"/>
              <w:right w:val="single" w:sz="8" w:space="0" w:color="auto"/>
            </w:tcBorders>
            <w:shd w:val="clear" w:color="auto" w:fill="auto"/>
          </w:tcPr>
          <w:p w14:paraId="3FE78806" w14:textId="77777777" w:rsidR="00C10E6E" w:rsidRDefault="00C10E6E" w:rsidP="00C10E6E">
            <w:r>
              <w:t>Выработка тепловой энергии (отпуск в тепловую сеть), Гкал</w:t>
            </w:r>
          </w:p>
        </w:tc>
        <w:tc>
          <w:tcPr>
            <w:tcW w:w="900" w:type="dxa"/>
            <w:tcBorders>
              <w:top w:val="nil"/>
              <w:left w:val="nil"/>
              <w:bottom w:val="single" w:sz="8" w:space="0" w:color="auto"/>
              <w:right w:val="single" w:sz="8" w:space="0" w:color="auto"/>
            </w:tcBorders>
            <w:shd w:val="clear" w:color="auto" w:fill="auto"/>
            <w:vAlign w:val="center"/>
          </w:tcPr>
          <w:p w14:paraId="305A1DAE" w14:textId="77777777" w:rsidR="00C10E6E" w:rsidRDefault="00C10E6E" w:rsidP="00C10E6E">
            <w:pPr>
              <w:jc w:val="center"/>
            </w:pPr>
            <w:r>
              <w:t>49948</w:t>
            </w:r>
          </w:p>
        </w:tc>
        <w:tc>
          <w:tcPr>
            <w:tcW w:w="900" w:type="dxa"/>
            <w:tcBorders>
              <w:top w:val="nil"/>
              <w:left w:val="nil"/>
              <w:bottom w:val="single" w:sz="8" w:space="0" w:color="auto"/>
              <w:right w:val="single" w:sz="8" w:space="0" w:color="auto"/>
            </w:tcBorders>
            <w:shd w:val="clear" w:color="auto" w:fill="auto"/>
            <w:vAlign w:val="center"/>
          </w:tcPr>
          <w:p w14:paraId="0C316B57" w14:textId="77777777" w:rsidR="00C10E6E" w:rsidRDefault="00C10E6E" w:rsidP="00C10E6E">
            <w:pPr>
              <w:jc w:val="center"/>
            </w:pPr>
            <w:r>
              <w:t>57972</w:t>
            </w:r>
          </w:p>
        </w:tc>
        <w:tc>
          <w:tcPr>
            <w:tcW w:w="1260" w:type="dxa"/>
            <w:tcBorders>
              <w:top w:val="nil"/>
              <w:left w:val="nil"/>
              <w:bottom w:val="single" w:sz="8" w:space="0" w:color="auto"/>
              <w:right w:val="single" w:sz="8" w:space="0" w:color="auto"/>
            </w:tcBorders>
            <w:shd w:val="clear" w:color="auto" w:fill="auto"/>
            <w:vAlign w:val="center"/>
          </w:tcPr>
          <w:p w14:paraId="5EEF94E3" w14:textId="77777777" w:rsidR="00C10E6E" w:rsidRPr="00797802" w:rsidRDefault="00C10E6E" w:rsidP="00C10E6E">
            <w:pPr>
              <w:jc w:val="center"/>
              <w:rPr>
                <w:lang w:val="en-US"/>
              </w:rPr>
            </w:pPr>
            <w:r>
              <w:rPr>
                <w:lang w:val="en-US"/>
              </w:rPr>
              <w:t>57468</w:t>
            </w:r>
          </w:p>
        </w:tc>
        <w:tc>
          <w:tcPr>
            <w:tcW w:w="1080" w:type="dxa"/>
            <w:tcBorders>
              <w:top w:val="nil"/>
              <w:left w:val="nil"/>
              <w:bottom w:val="single" w:sz="8" w:space="0" w:color="auto"/>
              <w:right w:val="single" w:sz="8" w:space="0" w:color="auto"/>
            </w:tcBorders>
            <w:shd w:val="clear" w:color="auto" w:fill="auto"/>
            <w:vAlign w:val="center"/>
          </w:tcPr>
          <w:p w14:paraId="282FAFB8" w14:textId="77777777" w:rsidR="00C10E6E" w:rsidRDefault="00C10E6E" w:rsidP="00C10E6E">
            <w:pPr>
              <w:jc w:val="center"/>
            </w:pPr>
            <w:r>
              <w:t>62832</w:t>
            </w:r>
          </w:p>
        </w:tc>
        <w:tc>
          <w:tcPr>
            <w:tcW w:w="1120" w:type="dxa"/>
            <w:tcBorders>
              <w:top w:val="nil"/>
              <w:left w:val="nil"/>
              <w:bottom w:val="single" w:sz="8" w:space="0" w:color="auto"/>
              <w:right w:val="single" w:sz="8" w:space="0" w:color="auto"/>
            </w:tcBorders>
            <w:shd w:val="clear" w:color="auto" w:fill="auto"/>
            <w:vAlign w:val="center"/>
          </w:tcPr>
          <w:p w14:paraId="4874E4DC" w14:textId="77777777" w:rsidR="00C10E6E" w:rsidRPr="00350AB8" w:rsidRDefault="00C10E6E" w:rsidP="00C10E6E">
            <w:pPr>
              <w:jc w:val="center"/>
            </w:pPr>
            <w:r>
              <w:t>65133,58</w:t>
            </w:r>
          </w:p>
        </w:tc>
        <w:tc>
          <w:tcPr>
            <w:tcW w:w="1260" w:type="dxa"/>
            <w:tcBorders>
              <w:top w:val="nil"/>
              <w:left w:val="nil"/>
              <w:bottom w:val="single" w:sz="8" w:space="0" w:color="auto"/>
              <w:right w:val="single" w:sz="8" w:space="0" w:color="auto"/>
            </w:tcBorders>
            <w:shd w:val="clear" w:color="auto" w:fill="auto"/>
            <w:vAlign w:val="center"/>
          </w:tcPr>
          <w:p w14:paraId="477C9C8B" w14:textId="77777777" w:rsidR="00C10E6E" w:rsidRPr="00350AB8" w:rsidRDefault="00C10E6E" w:rsidP="00C10E6E">
            <w:pPr>
              <w:jc w:val="center"/>
            </w:pPr>
            <w:r>
              <w:t>66659,54</w:t>
            </w:r>
          </w:p>
        </w:tc>
      </w:tr>
      <w:tr w:rsidR="00C10E6E" w14:paraId="71197B36" w14:textId="77777777" w:rsidTr="00C10E6E">
        <w:trPr>
          <w:trHeight w:val="60"/>
        </w:trPr>
        <w:tc>
          <w:tcPr>
            <w:tcW w:w="3696" w:type="dxa"/>
            <w:tcBorders>
              <w:top w:val="nil"/>
              <w:left w:val="single" w:sz="8" w:space="0" w:color="auto"/>
              <w:bottom w:val="single" w:sz="8" w:space="0" w:color="auto"/>
              <w:right w:val="single" w:sz="8" w:space="0" w:color="auto"/>
            </w:tcBorders>
            <w:shd w:val="clear" w:color="auto" w:fill="auto"/>
          </w:tcPr>
          <w:p w14:paraId="7CBBC96D" w14:textId="77777777" w:rsidR="00C10E6E" w:rsidRDefault="00C10E6E" w:rsidP="00C10E6E">
            <w:r>
              <w:t xml:space="preserve">Норматив удельного расхода топлива на отпущенную тепловую энергию, кг </w:t>
            </w:r>
            <w:proofErr w:type="spellStart"/>
            <w:r>
              <w:t>у.т</w:t>
            </w:r>
            <w:proofErr w:type="spellEnd"/>
            <w:r>
              <w:t>./Гкал</w:t>
            </w:r>
          </w:p>
        </w:tc>
        <w:tc>
          <w:tcPr>
            <w:tcW w:w="900" w:type="dxa"/>
            <w:tcBorders>
              <w:top w:val="nil"/>
              <w:left w:val="nil"/>
              <w:bottom w:val="single" w:sz="8" w:space="0" w:color="auto"/>
              <w:right w:val="single" w:sz="8" w:space="0" w:color="auto"/>
            </w:tcBorders>
            <w:shd w:val="clear" w:color="auto" w:fill="auto"/>
            <w:vAlign w:val="center"/>
          </w:tcPr>
          <w:p w14:paraId="4B2B4778" w14:textId="77777777" w:rsidR="00C10E6E" w:rsidRDefault="00C10E6E" w:rsidP="00C10E6E">
            <w:pPr>
              <w:jc w:val="center"/>
            </w:pPr>
            <w:r>
              <w:t>158,88</w:t>
            </w:r>
          </w:p>
        </w:tc>
        <w:tc>
          <w:tcPr>
            <w:tcW w:w="900" w:type="dxa"/>
            <w:tcBorders>
              <w:top w:val="nil"/>
              <w:left w:val="nil"/>
              <w:bottom w:val="single" w:sz="8" w:space="0" w:color="auto"/>
              <w:right w:val="single" w:sz="8" w:space="0" w:color="auto"/>
            </w:tcBorders>
            <w:shd w:val="clear" w:color="auto" w:fill="auto"/>
            <w:vAlign w:val="center"/>
          </w:tcPr>
          <w:p w14:paraId="56619D96" w14:textId="77777777" w:rsidR="00C10E6E" w:rsidRDefault="00C10E6E" w:rsidP="00C10E6E">
            <w:pPr>
              <w:jc w:val="center"/>
            </w:pPr>
            <w:r>
              <w:t>158,79</w:t>
            </w:r>
          </w:p>
        </w:tc>
        <w:tc>
          <w:tcPr>
            <w:tcW w:w="1260" w:type="dxa"/>
            <w:tcBorders>
              <w:top w:val="nil"/>
              <w:left w:val="nil"/>
              <w:bottom w:val="single" w:sz="8" w:space="0" w:color="auto"/>
              <w:right w:val="single" w:sz="8" w:space="0" w:color="auto"/>
            </w:tcBorders>
            <w:shd w:val="clear" w:color="auto" w:fill="auto"/>
            <w:vAlign w:val="center"/>
          </w:tcPr>
          <w:p w14:paraId="79E758E8" w14:textId="77777777" w:rsidR="00C10E6E" w:rsidRPr="00797802" w:rsidRDefault="00C10E6E" w:rsidP="00C10E6E">
            <w:pPr>
              <w:jc w:val="center"/>
              <w:rPr>
                <w:lang w:val="en-US"/>
              </w:rPr>
            </w:pPr>
            <w:r>
              <w:rPr>
                <w:lang w:val="en-US"/>
              </w:rPr>
              <w:t>157</w:t>
            </w:r>
            <w:r>
              <w:t>,</w:t>
            </w:r>
            <w:r>
              <w:rPr>
                <w:lang w:val="en-US"/>
              </w:rPr>
              <w:t>81</w:t>
            </w:r>
          </w:p>
        </w:tc>
        <w:tc>
          <w:tcPr>
            <w:tcW w:w="1080" w:type="dxa"/>
            <w:tcBorders>
              <w:top w:val="nil"/>
              <w:left w:val="nil"/>
              <w:bottom w:val="single" w:sz="8" w:space="0" w:color="auto"/>
              <w:right w:val="single" w:sz="8" w:space="0" w:color="auto"/>
            </w:tcBorders>
            <w:shd w:val="clear" w:color="auto" w:fill="auto"/>
            <w:vAlign w:val="center"/>
          </w:tcPr>
          <w:p w14:paraId="3B4ABF2E" w14:textId="77777777" w:rsidR="00C10E6E" w:rsidRDefault="00C10E6E" w:rsidP="00C10E6E">
            <w:pPr>
              <w:jc w:val="center"/>
            </w:pPr>
            <w:r>
              <w:t>153</w:t>
            </w:r>
          </w:p>
        </w:tc>
        <w:tc>
          <w:tcPr>
            <w:tcW w:w="1120" w:type="dxa"/>
            <w:tcBorders>
              <w:top w:val="nil"/>
              <w:left w:val="nil"/>
              <w:bottom w:val="single" w:sz="8" w:space="0" w:color="auto"/>
              <w:right w:val="single" w:sz="8" w:space="0" w:color="auto"/>
            </w:tcBorders>
            <w:shd w:val="clear" w:color="auto" w:fill="auto"/>
            <w:vAlign w:val="center"/>
          </w:tcPr>
          <w:p w14:paraId="3D952E23" w14:textId="77777777" w:rsidR="00C10E6E" w:rsidRPr="00350AB8" w:rsidRDefault="00C10E6E" w:rsidP="00C10E6E">
            <w:pPr>
              <w:jc w:val="center"/>
            </w:pPr>
            <w:r>
              <w:t>157,84</w:t>
            </w:r>
          </w:p>
        </w:tc>
        <w:tc>
          <w:tcPr>
            <w:tcW w:w="1260" w:type="dxa"/>
            <w:tcBorders>
              <w:top w:val="nil"/>
              <w:left w:val="nil"/>
              <w:bottom w:val="single" w:sz="8" w:space="0" w:color="auto"/>
              <w:right w:val="single" w:sz="8" w:space="0" w:color="auto"/>
            </w:tcBorders>
            <w:shd w:val="clear" w:color="auto" w:fill="auto"/>
            <w:vAlign w:val="center"/>
          </w:tcPr>
          <w:p w14:paraId="1F17DA2C" w14:textId="77777777" w:rsidR="00C10E6E" w:rsidRPr="00350AB8" w:rsidRDefault="00C10E6E" w:rsidP="00C10E6E">
            <w:pPr>
              <w:jc w:val="center"/>
            </w:pPr>
            <w:r>
              <w:t>156,88</w:t>
            </w:r>
          </w:p>
        </w:tc>
      </w:tr>
    </w:tbl>
    <w:p w14:paraId="7998AD6A" w14:textId="77777777" w:rsidR="00C10E6E" w:rsidRDefault="00C10E6E" w:rsidP="00C10E6E">
      <w:pPr>
        <w:jc w:val="center"/>
        <w:rPr>
          <w:b/>
          <w:sz w:val="22"/>
          <w:szCs w:val="22"/>
        </w:rPr>
      </w:pPr>
    </w:p>
    <w:p w14:paraId="7141C3CD" w14:textId="77777777" w:rsidR="00C10E6E" w:rsidRDefault="00C10E6E" w:rsidP="00C10E6E">
      <w:pPr>
        <w:ind w:firstLine="720"/>
        <w:jc w:val="both"/>
        <w:rPr>
          <w:sz w:val="27"/>
          <w:szCs w:val="27"/>
        </w:rPr>
      </w:pPr>
      <w:r w:rsidRPr="00762C3B">
        <w:rPr>
          <w:sz w:val="27"/>
          <w:szCs w:val="27"/>
        </w:rPr>
        <w:t>На основании заявки, расчетно-обосновывающих материалов, экспертного за-</w:t>
      </w:r>
      <w:proofErr w:type="spellStart"/>
      <w:r w:rsidRPr="00762C3B">
        <w:rPr>
          <w:sz w:val="27"/>
          <w:szCs w:val="27"/>
        </w:rPr>
        <w:t>ключения</w:t>
      </w:r>
      <w:proofErr w:type="spellEnd"/>
      <w:r w:rsidRPr="00762C3B">
        <w:rPr>
          <w:sz w:val="27"/>
          <w:szCs w:val="27"/>
        </w:rPr>
        <w:t>, представленных  Предприятием, в соо</w:t>
      </w:r>
      <w:r>
        <w:rPr>
          <w:sz w:val="27"/>
          <w:szCs w:val="27"/>
        </w:rPr>
        <w:t>тветствии основами ценообразова</w:t>
      </w:r>
      <w:r w:rsidRPr="00762C3B">
        <w:rPr>
          <w:sz w:val="27"/>
          <w:szCs w:val="27"/>
        </w:rPr>
        <w:t xml:space="preserve">ния в сфере теплоснабжения, утвержденными постановлением Правительства РФ от 22.10.2012 №1075, Федеральным законом от 27 июля 2010 г. №190-ФЗ «О теплоснабжении», Законом Кемеровской области от 28.06.2010 №70-ОЗ (ред. от 14.12.2010) «О разграничении полномочий между органами государственной власти Кемеровской области в сфере жилищно-коммунального комплекса», </w:t>
      </w:r>
      <w:r>
        <w:rPr>
          <w:sz w:val="27"/>
          <w:szCs w:val="27"/>
        </w:rPr>
        <w:t>предлагаю</w:t>
      </w:r>
      <w:r w:rsidRPr="00762C3B">
        <w:rPr>
          <w:sz w:val="27"/>
          <w:szCs w:val="27"/>
        </w:rPr>
        <w:t xml:space="preserve"> правлению </w:t>
      </w:r>
      <w:r>
        <w:rPr>
          <w:sz w:val="27"/>
          <w:szCs w:val="27"/>
        </w:rPr>
        <w:t>Р</w:t>
      </w:r>
      <w:r w:rsidRPr="00762C3B">
        <w:rPr>
          <w:sz w:val="27"/>
          <w:szCs w:val="27"/>
        </w:rPr>
        <w:t>егиональной энергетической комиссии</w:t>
      </w:r>
      <w:r>
        <w:rPr>
          <w:sz w:val="27"/>
          <w:szCs w:val="27"/>
        </w:rPr>
        <w:t xml:space="preserve"> Кузбасса</w:t>
      </w:r>
      <w:r w:rsidRPr="00762C3B">
        <w:rPr>
          <w:sz w:val="27"/>
          <w:szCs w:val="27"/>
        </w:rPr>
        <w:t xml:space="preserve"> утвердить прилагаемые нормативы удельного расхода топлива </w:t>
      </w:r>
      <w:r>
        <w:rPr>
          <w:sz w:val="27"/>
          <w:szCs w:val="27"/>
        </w:rPr>
        <w:t xml:space="preserve">на отпущенную тепловую энергию </w:t>
      </w:r>
      <w:r w:rsidRPr="00762C3B">
        <w:rPr>
          <w:sz w:val="27"/>
          <w:szCs w:val="27"/>
        </w:rPr>
        <w:t>на 20</w:t>
      </w:r>
      <w:r>
        <w:rPr>
          <w:sz w:val="27"/>
          <w:szCs w:val="27"/>
        </w:rPr>
        <w:t>21</w:t>
      </w:r>
      <w:r w:rsidRPr="00762C3B">
        <w:rPr>
          <w:sz w:val="27"/>
          <w:szCs w:val="27"/>
        </w:rPr>
        <w:t xml:space="preserve"> год.</w:t>
      </w:r>
    </w:p>
    <w:p w14:paraId="030178E7" w14:textId="77777777" w:rsidR="00C10E6E" w:rsidRDefault="00C10E6E" w:rsidP="00C10E6E">
      <w:pPr>
        <w:pStyle w:val="33"/>
        <w:ind w:firstLine="0"/>
        <w:jc w:val="both"/>
        <w:rPr>
          <w:sz w:val="26"/>
          <w:szCs w:val="26"/>
        </w:rPr>
      </w:pPr>
    </w:p>
    <w:p w14:paraId="6A87D8E8" w14:textId="77777777" w:rsidR="00C10E6E" w:rsidRPr="00B6771E" w:rsidRDefault="00C10E6E" w:rsidP="00C10E6E">
      <w:pPr>
        <w:pStyle w:val="affffffb"/>
      </w:pPr>
      <w:r w:rsidRPr="00B6771E">
        <w:t>ПРЕДЛОЖЕНИЕ</w:t>
      </w:r>
    </w:p>
    <w:p w14:paraId="789935D0" w14:textId="77777777" w:rsidR="00C10E6E" w:rsidRDefault="00C10E6E" w:rsidP="00C10E6E">
      <w:pPr>
        <w:jc w:val="center"/>
        <w:rPr>
          <w:bCs/>
        </w:rPr>
      </w:pPr>
      <w:r w:rsidRPr="00D9148A">
        <w:rPr>
          <w:bCs/>
        </w:rPr>
        <w:t>по утверждению норматив</w:t>
      </w:r>
      <w:r>
        <w:rPr>
          <w:bCs/>
        </w:rPr>
        <w:t>а</w:t>
      </w:r>
      <w:r w:rsidRPr="00D9148A">
        <w:rPr>
          <w:bCs/>
        </w:rPr>
        <w:t xml:space="preserve"> удельн</w:t>
      </w:r>
      <w:r>
        <w:rPr>
          <w:bCs/>
        </w:rPr>
        <w:t>ого</w:t>
      </w:r>
      <w:r w:rsidRPr="00D9148A">
        <w:rPr>
          <w:bCs/>
        </w:rPr>
        <w:t xml:space="preserve"> расход</w:t>
      </w:r>
      <w:r>
        <w:rPr>
          <w:bCs/>
        </w:rPr>
        <w:t>а</w:t>
      </w:r>
      <w:r w:rsidRPr="00D9148A">
        <w:rPr>
          <w:bCs/>
        </w:rPr>
        <w:t xml:space="preserve"> топлива на </w:t>
      </w:r>
      <w:r>
        <w:rPr>
          <w:bCs/>
        </w:rPr>
        <w:t>отпущенную</w:t>
      </w:r>
      <w:r w:rsidRPr="00D9148A">
        <w:rPr>
          <w:bCs/>
        </w:rPr>
        <w:t xml:space="preserve"> тепловую энергию от котельн</w:t>
      </w:r>
      <w:r>
        <w:rPr>
          <w:bCs/>
        </w:rPr>
        <w:t>ой</w:t>
      </w:r>
      <w:r w:rsidRPr="00D9148A">
        <w:rPr>
          <w:bCs/>
        </w:rPr>
        <w:t xml:space="preserve"> на 20</w:t>
      </w:r>
      <w:r>
        <w:rPr>
          <w:bCs/>
        </w:rPr>
        <w:t>21</w:t>
      </w:r>
      <w:r w:rsidRPr="00D9148A">
        <w:rPr>
          <w:bCs/>
        </w:rPr>
        <w:t xml:space="preserve"> год</w:t>
      </w:r>
    </w:p>
    <w:p w14:paraId="28B2753C" w14:textId="77777777" w:rsidR="00C10E6E" w:rsidRPr="00EA092F" w:rsidRDefault="00C10E6E" w:rsidP="00C10E6E">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3"/>
        <w:gridCol w:w="2854"/>
        <w:gridCol w:w="2761"/>
      </w:tblGrid>
      <w:tr w:rsidR="00C10E6E" w:rsidRPr="00837218" w14:paraId="50DDE257" w14:textId="77777777" w:rsidTr="00C10E6E">
        <w:tc>
          <w:tcPr>
            <w:tcW w:w="4033" w:type="dxa"/>
            <w:vMerge w:val="restart"/>
            <w:shd w:val="clear" w:color="auto" w:fill="auto"/>
            <w:vAlign w:val="center"/>
          </w:tcPr>
          <w:p w14:paraId="61483E42" w14:textId="77777777" w:rsidR="00C10E6E" w:rsidRPr="00837218" w:rsidRDefault="00C10E6E" w:rsidP="00C10E6E">
            <w:pPr>
              <w:ind w:left="284" w:right="-108"/>
              <w:jc w:val="center"/>
            </w:pPr>
            <w:r w:rsidRPr="00837218">
              <w:t>Организация (организационно правовая форма; наименование; местонахождение)</w:t>
            </w:r>
          </w:p>
        </w:tc>
        <w:tc>
          <w:tcPr>
            <w:tcW w:w="5615" w:type="dxa"/>
            <w:gridSpan w:val="2"/>
            <w:shd w:val="clear" w:color="auto" w:fill="auto"/>
            <w:vAlign w:val="center"/>
          </w:tcPr>
          <w:p w14:paraId="2B896469" w14:textId="77777777" w:rsidR="00C10E6E" w:rsidRPr="00837218" w:rsidRDefault="00C10E6E" w:rsidP="00C10E6E">
            <w:pPr>
              <w:ind w:left="284" w:right="-108"/>
              <w:jc w:val="center"/>
            </w:pPr>
            <w:r w:rsidRPr="00837218">
              <w:t>Норматив на отпущенную энергию</w:t>
            </w:r>
          </w:p>
        </w:tc>
      </w:tr>
      <w:tr w:rsidR="00C10E6E" w:rsidRPr="00837218" w14:paraId="388F624E" w14:textId="77777777" w:rsidTr="00C10E6E">
        <w:trPr>
          <w:trHeight w:val="1170"/>
        </w:trPr>
        <w:tc>
          <w:tcPr>
            <w:tcW w:w="4033" w:type="dxa"/>
            <w:vMerge/>
            <w:shd w:val="clear" w:color="auto" w:fill="auto"/>
            <w:vAlign w:val="center"/>
          </w:tcPr>
          <w:p w14:paraId="6B410768" w14:textId="77777777" w:rsidR="00C10E6E" w:rsidRPr="00837218" w:rsidRDefault="00C10E6E" w:rsidP="00C10E6E">
            <w:pPr>
              <w:ind w:left="284" w:right="-108"/>
              <w:jc w:val="center"/>
            </w:pPr>
          </w:p>
        </w:tc>
        <w:tc>
          <w:tcPr>
            <w:tcW w:w="2854" w:type="dxa"/>
            <w:shd w:val="clear" w:color="auto" w:fill="auto"/>
            <w:vAlign w:val="center"/>
          </w:tcPr>
          <w:p w14:paraId="38C61EE3" w14:textId="77777777" w:rsidR="00C10E6E" w:rsidRPr="00837218" w:rsidRDefault="00C10E6E" w:rsidP="00C10E6E">
            <w:pPr>
              <w:pStyle w:val="afb"/>
              <w:ind w:left="284" w:right="-108"/>
              <w:jc w:val="center"/>
              <w:rPr>
                <w:bCs/>
                <w:iCs/>
                <w:sz w:val="24"/>
                <w:szCs w:val="24"/>
              </w:rPr>
            </w:pPr>
            <w:r w:rsidRPr="00837218">
              <w:rPr>
                <w:bCs/>
                <w:iCs/>
                <w:sz w:val="24"/>
                <w:szCs w:val="24"/>
              </w:rPr>
              <w:t>Электрическую,</w:t>
            </w:r>
          </w:p>
          <w:p w14:paraId="239BB8EB" w14:textId="77777777" w:rsidR="00C10E6E" w:rsidRPr="00837218" w:rsidRDefault="00C10E6E" w:rsidP="00C10E6E">
            <w:pPr>
              <w:ind w:left="284" w:right="-108"/>
              <w:jc w:val="center"/>
            </w:pPr>
            <w:r>
              <w:rPr>
                <w:bCs/>
                <w:iCs/>
              </w:rPr>
              <w:t>г.</w:t>
            </w:r>
            <w:r w:rsidRPr="00837218">
              <w:rPr>
                <w:bCs/>
                <w:iCs/>
              </w:rPr>
              <w:t xml:space="preserve"> </w:t>
            </w:r>
            <w:proofErr w:type="spellStart"/>
            <w:r w:rsidRPr="00837218">
              <w:rPr>
                <w:bCs/>
                <w:iCs/>
              </w:rPr>
              <w:t>у.т</w:t>
            </w:r>
            <w:proofErr w:type="spellEnd"/>
            <w:r w:rsidRPr="00837218">
              <w:rPr>
                <w:bCs/>
                <w:iCs/>
              </w:rPr>
              <w:t>./кВт. ч</w:t>
            </w:r>
          </w:p>
        </w:tc>
        <w:tc>
          <w:tcPr>
            <w:tcW w:w="2761" w:type="dxa"/>
            <w:shd w:val="clear" w:color="auto" w:fill="auto"/>
            <w:vAlign w:val="center"/>
          </w:tcPr>
          <w:p w14:paraId="2811C9AB" w14:textId="77777777" w:rsidR="00C10E6E" w:rsidRPr="00837218" w:rsidRDefault="00C10E6E" w:rsidP="00C10E6E">
            <w:pPr>
              <w:pStyle w:val="afb"/>
              <w:ind w:left="284" w:right="-108"/>
              <w:jc w:val="center"/>
              <w:rPr>
                <w:bCs/>
                <w:iCs/>
                <w:sz w:val="24"/>
                <w:szCs w:val="24"/>
              </w:rPr>
            </w:pPr>
            <w:r w:rsidRPr="00837218">
              <w:rPr>
                <w:bCs/>
                <w:iCs/>
                <w:sz w:val="24"/>
                <w:szCs w:val="24"/>
              </w:rPr>
              <w:t>Тепловую,</w:t>
            </w:r>
          </w:p>
          <w:p w14:paraId="4D7264BC" w14:textId="77777777" w:rsidR="00C10E6E" w:rsidRPr="00837218" w:rsidRDefault="00C10E6E" w:rsidP="00C10E6E">
            <w:pPr>
              <w:ind w:left="284" w:right="-108"/>
              <w:jc w:val="center"/>
            </w:pPr>
            <w:r w:rsidRPr="00837218">
              <w:rPr>
                <w:bCs/>
                <w:iCs/>
              </w:rPr>
              <w:t xml:space="preserve">кг </w:t>
            </w:r>
            <w:proofErr w:type="spellStart"/>
            <w:r w:rsidRPr="00837218">
              <w:rPr>
                <w:bCs/>
                <w:iCs/>
              </w:rPr>
              <w:t>у.т</w:t>
            </w:r>
            <w:proofErr w:type="spellEnd"/>
            <w:r w:rsidRPr="00837218">
              <w:rPr>
                <w:bCs/>
                <w:iCs/>
              </w:rPr>
              <w:t>./Гкал</w:t>
            </w:r>
          </w:p>
        </w:tc>
      </w:tr>
      <w:tr w:rsidR="00C10E6E" w:rsidRPr="00837218" w14:paraId="3FF320F2" w14:textId="77777777" w:rsidTr="00C10E6E">
        <w:trPr>
          <w:trHeight w:val="910"/>
        </w:trPr>
        <w:tc>
          <w:tcPr>
            <w:tcW w:w="4033" w:type="dxa"/>
            <w:shd w:val="clear" w:color="auto" w:fill="auto"/>
            <w:vAlign w:val="center"/>
          </w:tcPr>
          <w:p w14:paraId="6FBB144A" w14:textId="77777777" w:rsidR="00C10E6E" w:rsidRPr="00952867" w:rsidRDefault="00C10E6E" w:rsidP="00C10E6E">
            <w:pPr>
              <w:jc w:val="center"/>
              <w:rPr>
                <w:sz w:val="22"/>
                <w:szCs w:val="22"/>
              </w:rPr>
            </w:pPr>
            <w:r w:rsidRPr="00952867">
              <w:rPr>
                <w:sz w:val="22"/>
                <w:szCs w:val="22"/>
              </w:rPr>
              <w:t xml:space="preserve">ООО «Лесная поляна-Плюс» </w:t>
            </w:r>
          </w:p>
          <w:p w14:paraId="77063F6F" w14:textId="77777777" w:rsidR="00C10E6E" w:rsidRDefault="00C10E6E" w:rsidP="00C10E6E">
            <w:pPr>
              <w:pStyle w:val="afb"/>
              <w:ind w:left="284" w:right="-108"/>
              <w:jc w:val="center"/>
              <w:rPr>
                <w:szCs w:val="22"/>
              </w:rPr>
            </w:pPr>
            <w:r w:rsidRPr="00952867">
              <w:rPr>
                <w:szCs w:val="22"/>
              </w:rPr>
              <w:t>(г. Кемерово), ИНН 4205265799</w:t>
            </w:r>
          </w:p>
          <w:p w14:paraId="45BC7C89" w14:textId="77777777" w:rsidR="00C10E6E" w:rsidRPr="0094632D" w:rsidRDefault="00C10E6E" w:rsidP="00C10E6E">
            <w:pPr>
              <w:pStyle w:val="afb"/>
              <w:ind w:left="284" w:right="-108"/>
              <w:jc w:val="center"/>
              <w:rPr>
                <w:bCs/>
                <w:iCs/>
                <w:sz w:val="24"/>
                <w:szCs w:val="24"/>
              </w:rPr>
            </w:pPr>
            <w:r>
              <w:rPr>
                <w:szCs w:val="22"/>
              </w:rPr>
              <w:t>Природный газ</w:t>
            </w:r>
          </w:p>
        </w:tc>
        <w:tc>
          <w:tcPr>
            <w:tcW w:w="2854" w:type="dxa"/>
            <w:shd w:val="clear" w:color="auto" w:fill="auto"/>
            <w:vAlign w:val="center"/>
          </w:tcPr>
          <w:p w14:paraId="6B026D4E" w14:textId="77777777" w:rsidR="00C10E6E" w:rsidRPr="00837218" w:rsidRDefault="00C10E6E" w:rsidP="00C10E6E">
            <w:pPr>
              <w:ind w:left="284" w:right="-108"/>
              <w:jc w:val="center"/>
              <w:rPr>
                <w:b/>
                <w:i/>
              </w:rPr>
            </w:pPr>
            <w:r w:rsidRPr="00837218">
              <w:rPr>
                <w:b/>
                <w:i/>
              </w:rPr>
              <w:t>-</w:t>
            </w:r>
          </w:p>
        </w:tc>
        <w:tc>
          <w:tcPr>
            <w:tcW w:w="2761" w:type="dxa"/>
            <w:shd w:val="clear" w:color="auto" w:fill="auto"/>
            <w:vAlign w:val="center"/>
          </w:tcPr>
          <w:p w14:paraId="57284BDC" w14:textId="77777777" w:rsidR="00C10E6E" w:rsidRPr="00837218" w:rsidRDefault="00C10E6E" w:rsidP="00C10E6E">
            <w:pPr>
              <w:pStyle w:val="afb"/>
              <w:ind w:left="284" w:right="-108"/>
              <w:jc w:val="center"/>
              <w:rPr>
                <w:bCs/>
                <w:iCs/>
                <w:sz w:val="24"/>
                <w:szCs w:val="24"/>
              </w:rPr>
            </w:pPr>
            <w:r>
              <w:rPr>
                <w:bCs/>
                <w:iCs/>
                <w:sz w:val="24"/>
                <w:szCs w:val="24"/>
              </w:rPr>
              <w:t>156,88</w:t>
            </w:r>
          </w:p>
        </w:tc>
      </w:tr>
    </w:tbl>
    <w:p w14:paraId="6D43BE93" w14:textId="77777777" w:rsidR="00C10E6E" w:rsidRDefault="00C10E6E" w:rsidP="00C10E6E">
      <w:pPr>
        <w:pStyle w:val="afb"/>
        <w:jc w:val="both"/>
        <w:rPr>
          <w:b/>
          <w:bCs/>
        </w:rPr>
      </w:pPr>
    </w:p>
    <w:p w14:paraId="5AF3055C" w14:textId="77777777" w:rsidR="00C10E6E" w:rsidRDefault="00C10E6E" w:rsidP="00C10E6E">
      <w:pPr>
        <w:pStyle w:val="33"/>
        <w:ind w:firstLine="0"/>
        <w:jc w:val="both"/>
        <w:rPr>
          <w:sz w:val="26"/>
          <w:szCs w:val="26"/>
        </w:rPr>
      </w:pPr>
    </w:p>
    <w:p w14:paraId="71E9480F" w14:textId="77777777" w:rsidR="00C10E6E" w:rsidRDefault="00C10E6E" w:rsidP="00C10E6E">
      <w:pPr>
        <w:pStyle w:val="33"/>
        <w:jc w:val="both"/>
        <w:rPr>
          <w:b/>
          <w:sz w:val="28"/>
          <w:szCs w:val="28"/>
        </w:rPr>
      </w:pPr>
    </w:p>
    <w:p w14:paraId="5CF424C9" w14:textId="77777777" w:rsidR="00C10E6E" w:rsidRDefault="00C10E6E" w:rsidP="00A10D7D">
      <w:pPr>
        <w:rPr>
          <w:b/>
          <w:sz w:val="28"/>
        </w:rPr>
        <w:sectPr w:rsidR="00C10E6E" w:rsidSect="00C10E6E">
          <w:pgSz w:w="11906" w:h="16838"/>
          <w:pgMar w:top="709" w:right="566" w:bottom="284" w:left="1134" w:header="720" w:footer="720" w:gutter="0"/>
          <w:cols w:space="720"/>
        </w:sectPr>
      </w:pPr>
    </w:p>
    <w:p w14:paraId="1D342DC1" w14:textId="31118891" w:rsidR="00C10E6E" w:rsidRDefault="00C10E6E" w:rsidP="00C10E6E">
      <w:pPr>
        <w:tabs>
          <w:tab w:val="left" w:pos="5580"/>
          <w:tab w:val="left" w:pos="9498"/>
        </w:tabs>
        <w:ind w:right="-569" w:firstLine="6237"/>
      </w:pPr>
      <w:r>
        <w:lastRenderedPageBreak/>
        <w:t>Приложение № 12 к протоколу № 73</w:t>
      </w:r>
    </w:p>
    <w:p w14:paraId="75CC0CD1" w14:textId="77777777" w:rsidR="00C10E6E" w:rsidRDefault="00C10E6E" w:rsidP="00C10E6E">
      <w:pPr>
        <w:tabs>
          <w:tab w:val="left" w:pos="5580"/>
          <w:tab w:val="left" w:pos="9498"/>
        </w:tabs>
        <w:ind w:right="-569" w:firstLine="6237"/>
      </w:pPr>
      <w:r>
        <w:t>заседания Правления Региональной</w:t>
      </w:r>
    </w:p>
    <w:p w14:paraId="3014A79C" w14:textId="77777777" w:rsidR="00C10E6E" w:rsidRDefault="00C10E6E" w:rsidP="00C10E6E">
      <w:pPr>
        <w:tabs>
          <w:tab w:val="left" w:pos="5580"/>
          <w:tab w:val="left" w:pos="9498"/>
        </w:tabs>
        <w:ind w:right="-569" w:firstLine="6237"/>
      </w:pPr>
      <w:r>
        <w:t>энергетической комиссии</w:t>
      </w:r>
    </w:p>
    <w:p w14:paraId="236EE4EA" w14:textId="77777777" w:rsidR="00C10E6E" w:rsidRDefault="00C10E6E" w:rsidP="00C10E6E">
      <w:pPr>
        <w:tabs>
          <w:tab w:val="left" w:pos="5580"/>
          <w:tab w:val="left" w:pos="9498"/>
        </w:tabs>
        <w:ind w:right="-569" w:firstLine="6237"/>
      </w:pPr>
      <w:r>
        <w:t>Кузбасса от 12.11.2020</w:t>
      </w:r>
    </w:p>
    <w:p w14:paraId="038F81D5" w14:textId="77777777" w:rsidR="00C10E6E" w:rsidRPr="00E85146" w:rsidRDefault="00C10E6E" w:rsidP="00C10E6E">
      <w:pPr>
        <w:pStyle w:val="10"/>
        <w:jc w:val="center"/>
        <w:rPr>
          <w:sz w:val="28"/>
          <w:szCs w:val="28"/>
        </w:rPr>
      </w:pPr>
      <w:r w:rsidRPr="00E85146">
        <w:rPr>
          <w:iCs/>
          <w:sz w:val="28"/>
          <w:szCs w:val="28"/>
        </w:rPr>
        <w:t>Экспертное заключение по материалам, представленным ООО «ТГК»</w:t>
      </w:r>
      <w:r>
        <w:rPr>
          <w:iCs/>
          <w:sz w:val="28"/>
          <w:szCs w:val="28"/>
        </w:rPr>
        <w:t xml:space="preserve"> (г. </w:t>
      </w:r>
      <w:r w:rsidRPr="00E85146">
        <w:rPr>
          <w:iCs/>
          <w:sz w:val="28"/>
          <w:szCs w:val="28"/>
        </w:rPr>
        <w:t xml:space="preserve">Новокузнецк) по узлу теплоснабжения </w:t>
      </w:r>
      <w:proofErr w:type="spellStart"/>
      <w:r w:rsidRPr="00E85146">
        <w:rPr>
          <w:iCs/>
          <w:sz w:val="28"/>
          <w:szCs w:val="28"/>
        </w:rPr>
        <w:t>п.г.т</w:t>
      </w:r>
      <w:proofErr w:type="spellEnd"/>
      <w:r w:rsidRPr="00E85146">
        <w:rPr>
          <w:iCs/>
          <w:sz w:val="28"/>
          <w:szCs w:val="28"/>
        </w:rPr>
        <w:t xml:space="preserve">. Тяжинский, для утверждения норматива удельных расходов топлива на отпущенную тепловую энергию от котельных на </w:t>
      </w:r>
      <w:r>
        <w:rPr>
          <w:iCs/>
          <w:sz w:val="28"/>
          <w:szCs w:val="28"/>
        </w:rPr>
        <w:t>2021</w:t>
      </w:r>
      <w:r w:rsidRPr="00E85146">
        <w:rPr>
          <w:iCs/>
          <w:sz w:val="28"/>
          <w:szCs w:val="28"/>
        </w:rPr>
        <w:t xml:space="preserve"> год</w:t>
      </w:r>
    </w:p>
    <w:p w14:paraId="0B8FA4ED" w14:textId="77777777" w:rsidR="00C10E6E" w:rsidRPr="00E85146" w:rsidRDefault="00C10E6E" w:rsidP="00C10E6E">
      <w:pPr>
        <w:ind w:firstLine="567"/>
        <w:jc w:val="both"/>
        <w:rPr>
          <w:sz w:val="28"/>
          <w:szCs w:val="28"/>
        </w:rPr>
      </w:pPr>
    </w:p>
    <w:p w14:paraId="20B6DA43" w14:textId="77777777" w:rsidR="00C10E6E" w:rsidRPr="00E85146" w:rsidRDefault="00C10E6E" w:rsidP="00C10E6E">
      <w:pPr>
        <w:ind w:firstLine="567"/>
        <w:jc w:val="both"/>
        <w:rPr>
          <w:sz w:val="28"/>
          <w:szCs w:val="28"/>
        </w:rPr>
      </w:pPr>
      <w:r w:rsidRPr="00E85146">
        <w:rPr>
          <w:sz w:val="28"/>
          <w:szCs w:val="28"/>
        </w:rPr>
        <w:t xml:space="preserve">В </w:t>
      </w:r>
      <w:r>
        <w:rPr>
          <w:sz w:val="28"/>
          <w:szCs w:val="28"/>
        </w:rPr>
        <w:t>Р</w:t>
      </w:r>
      <w:r w:rsidRPr="00E85146">
        <w:rPr>
          <w:sz w:val="28"/>
          <w:szCs w:val="28"/>
        </w:rPr>
        <w:t xml:space="preserve">егиональную энергетическую комиссию </w:t>
      </w:r>
      <w:r>
        <w:rPr>
          <w:sz w:val="28"/>
          <w:szCs w:val="28"/>
        </w:rPr>
        <w:t>Кузбасса</w:t>
      </w:r>
      <w:r w:rsidRPr="00E85146">
        <w:rPr>
          <w:sz w:val="28"/>
          <w:szCs w:val="28"/>
        </w:rPr>
        <w:t xml:space="preserve"> обратилось ООО «ТГК» (г. Новокузнецк) (далее – Предприятие) с заявкой на утверждение норматива удельных расходов топлива на отпущенную тепловую энергию от котельной. </w:t>
      </w:r>
    </w:p>
    <w:p w14:paraId="21DFFEBA" w14:textId="77777777" w:rsidR="00C10E6E" w:rsidRDefault="00C10E6E" w:rsidP="00C10E6E">
      <w:pPr>
        <w:ind w:firstLine="709"/>
        <w:contextualSpacing/>
        <w:jc w:val="both"/>
        <w:outlineLvl w:val="1"/>
        <w:rPr>
          <w:sz w:val="28"/>
          <w:szCs w:val="28"/>
        </w:rPr>
      </w:pPr>
      <w:r>
        <w:rPr>
          <w:sz w:val="28"/>
          <w:szCs w:val="28"/>
        </w:rPr>
        <w:t>Региональная энергетическая комиссия Кузбасса, рассмотрев представленные</w:t>
      </w:r>
      <w:r w:rsidRPr="00C13D2E">
        <w:rPr>
          <w:sz w:val="28"/>
          <w:szCs w:val="28"/>
        </w:rPr>
        <w:t xml:space="preserve"> </w:t>
      </w:r>
      <w:r>
        <w:rPr>
          <w:sz w:val="28"/>
          <w:szCs w:val="28"/>
        </w:rPr>
        <w:t>материалы по расчету и обоснованию нормативов удельного расхода топлива на отпущенную тепловую энергию (далее НУР), создания запасов топлива на котельных ООО «ТГК», направила в адрес предприятия (исходящее от 18.06.2020 № М-5-5/1899-02) следующие замечания.</w:t>
      </w:r>
    </w:p>
    <w:p w14:paraId="293BFCDD" w14:textId="77777777" w:rsidR="00C10E6E" w:rsidRDefault="00C10E6E" w:rsidP="00C10E6E">
      <w:pPr>
        <w:ind w:firstLine="709"/>
        <w:contextualSpacing/>
        <w:jc w:val="both"/>
        <w:outlineLvl w:val="1"/>
        <w:rPr>
          <w:sz w:val="28"/>
          <w:szCs w:val="28"/>
        </w:rPr>
      </w:pPr>
      <w:r>
        <w:rPr>
          <w:sz w:val="28"/>
          <w:szCs w:val="28"/>
        </w:rPr>
        <w:t>Согласно балансу тепловой энергии, представленному в исходных данных, ООО «ТГК» указаны потери тепловой энергии в размере 7513,140 Гкал. При этом, ООО «ТГК» не осуществляет деятельности по передаче тепловой энергии и не заявлялось в РЭК Кузбасса с заявлением на утверждение нормативов технологических потерь при передаче тепловой энергии на 2021 год. Необходимо скорректировать баланс тепловой энергии на 2021 год или дать дополнительные пояснения.</w:t>
      </w:r>
    </w:p>
    <w:p w14:paraId="7D607536" w14:textId="77777777" w:rsidR="00C10E6E" w:rsidRDefault="00C10E6E" w:rsidP="00C10E6E">
      <w:pPr>
        <w:ind w:firstLine="709"/>
        <w:contextualSpacing/>
        <w:jc w:val="both"/>
        <w:outlineLvl w:val="1"/>
        <w:rPr>
          <w:sz w:val="28"/>
          <w:szCs w:val="28"/>
        </w:rPr>
      </w:pPr>
      <w:r>
        <w:rPr>
          <w:sz w:val="28"/>
          <w:szCs w:val="28"/>
        </w:rPr>
        <w:t>При расчете с</w:t>
      </w:r>
      <w:r w:rsidRPr="00724638">
        <w:rPr>
          <w:sz w:val="28"/>
          <w:szCs w:val="28"/>
        </w:rPr>
        <w:t>редневзвешенн</w:t>
      </w:r>
      <w:r>
        <w:rPr>
          <w:sz w:val="28"/>
          <w:szCs w:val="28"/>
        </w:rPr>
        <w:t>ого</w:t>
      </w:r>
      <w:r w:rsidRPr="00724638">
        <w:rPr>
          <w:sz w:val="28"/>
          <w:szCs w:val="28"/>
        </w:rPr>
        <w:t xml:space="preserve"> удельн</w:t>
      </w:r>
      <w:r>
        <w:rPr>
          <w:sz w:val="28"/>
          <w:szCs w:val="28"/>
        </w:rPr>
        <w:t>ого</w:t>
      </w:r>
      <w:r w:rsidRPr="00724638">
        <w:rPr>
          <w:sz w:val="28"/>
          <w:szCs w:val="28"/>
        </w:rPr>
        <w:t xml:space="preserve"> расход</w:t>
      </w:r>
      <w:r>
        <w:rPr>
          <w:sz w:val="28"/>
          <w:szCs w:val="28"/>
        </w:rPr>
        <w:t>а</w:t>
      </w:r>
      <w:r w:rsidRPr="00724638">
        <w:rPr>
          <w:sz w:val="28"/>
          <w:szCs w:val="28"/>
        </w:rPr>
        <w:t xml:space="preserve"> топлива на отпуск тепловой энергии, кг/Гкал</w:t>
      </w:r>
      <w:r>
        <w:rPr>
          <w:sz w:val="28"/>
          <w:szCs w:val="28"/>
        </w:rPr>
        <w:t xml:space="preserve">, допущена арифметическая ошибка, что привело к увеличению НУР на 29.7 </w:t>
      </w:r>
      <w:proofErr w:type="spellStart"/>
      <w:r>
        <w:rPr>
          <w:sz w:val="28"/>
          <w:szCs w:val="28"/>
        </w:rPr>
        <w:t>гк.у.т</w:t>
      </w:r>
      <w:proofErr w:type="spellEnd"/>
      <w:r>
        <w:rPr>
          <w:sz w:val="28"/>
          <w:szCs w:val="28"/>
        </w:rPr>
        <w:t>/Гкал.</w:t>
      </w:r>
    </w:p>
    <w:p w14:paraId="787D8B08" w14:textId="77777777" w:rsidR="00C10E6E" w:rsidRDefault="00C10E6E" w:rsidP="00C10E6E">
      <w:pPr>
        <w:ind w:firstLine="709"/>
        <w:contextualSpacing/>
        <w:jc w:val="both"/>
        <w:outlineLvl w:val="1"/>
        <w:rPr>
          <w:sz w:val="28"/>
          <w:szCs w:val="28"/>
        </w:rPr>
      </w:pPr>
      <w:r>
        <w:rPr>
          <w:sz w:val="28"/>
          <w:szCs w:val="28"/>
        </w:rPr>
        <w:t>В расчете НУР по котельной №1 неверно принято значение и</w:t>
      </w:r>
      <w:r w:rsidRPr="003E1120">
        <w:rPr>
          <w:sz w:val="28"/>
          <w:szCs w:val="28"/>
        </w:rPr>
        <w:t>ндивидуальн</w:t>
      </w:r>
      <w:r>
        <w:rPr>
          <w:sz w:val="28"/>
          <w:szCs w:val="28"/>
        </w:rPr>
        <w:t xml:space="preserve">ого </w:t>
      </w:r>
      <w:r w:rsidRPr="003E1120">
        <w:rPr>
          <w:sz w:val="28"/>
          <w:szCs w:val="28"/>
        </w:rPr>
        <w:t>норматив</w:t>
      </w:r>
      <w:r>
        <w:rPr>
          <w:sz w:val="28"/>
          <w:szCs w:val="28"/>
        </w:rPr>
        <w:t>а</w:t>
      </w:r>
      <w:r w:rsidRPr="003E1120">
        <w:rPr>
          <w:sz w:val="28"/>
          <w:szCs w:val="28"/>
        </w:rPr>
        <w:t xml:space="preserve"> расхода топлива для котлоагрегатов</w:t>
      </w:r>
      <w:r>
        <w:rPr>
          <w:sz w:val="28"/>
          <w:szCs w:val="28"/>
        </w:rPr>
        <w:t xml:space="preserve"> </w:t>
      </w:r>
      <w:r w:rsidRPr="003E1120">
        <w:rPr>
          <w:sz w:val="28"/>
          <w:szCs w:val="28"/>
        </w:rPr>
        <w:t xml:space="preserve">на номинальной нагрузке, кг </w:t>
      </w:r>
      <w:proofErr w:type="spellStart"/>
      <w:r w:rsidRPr="003E1120">
        <w:rPr>
          <w:sz w:val="28"/>
          <w:szCs w:val="28"/>
        </w:rPr>
        <w:t>у.т</w:t>
      </w:r>
      <w:proofErr w:type="spellEnd"/>
      <w:r w:rsidRPr="003E1120">
        <w:rPr>
          <w:sz w:val="28"/>
          <w:szCs w:val="28"/>
        </w:rPr>
        <w:t>./Гкал</w:t>
      </w:r>
      <w:r>
        <w:rPr>
          <w:sz w:val="28"/>
          <w:szCs w:val="28"/>
        </w:rPr>
        <w:t xml:space="preserve">. Указанный показатель необходимо принимать в соответствии с таблицей 1 </w:t>
      </w:r>
      <w:r w:rsidRPr="003E1120">
        <w:rPr>
          <w:sz w:val="28"/>
          <w:szCs w:val="28"/>
        </w:rPr>
        <w:t>Приказ</w:t>
      </w:r>
      <w:r>
        <w:rPr>
          <w:sz w:val="28"/>
          <w:szCs w:val="28"/>
        </w:rPr>
        <w:t>а</w:t>
      </w:r>
      <w:r w:rsidRPr="003E1120">
        <w:rPr>
          <w:sz w:val="28"/>
          <w:szCs w:val="28"/>
        </w:rPr>
        <w:t xml:space="preserve"> Минэнерго России от 30.12.2008 </w:t>
      </w:r>
      <w:r>
        <w:rPr>
          <w:sz w:val="28"/>
          <w:szCs w:val="28"/>
        </w:rPr>
        <w:t>№</w:t>
      </w:r>
      <w:r w:rsidRPr="003E1120">
        <w:rPr>
          <w:sz w:val="28"/>
          <w:szCs w:val="28"/>
        </w:rPr>
        <w:t xml:space="preserve"> 323</w:t>
      </w:r>
      <w:r>
        <w:rPr>
          <w:sz w:val="28"/>
          <w:szCs w:val="28"/>
        </w:rPr>
        <w:t xml:space="preserve"> «</w:t>
      </w:r>
      <w:r w:rsidRPr="003E1120">
        <w:rPr>
          <w:sz w:val="28"/>
          <w:szCs w:val="28"/>
        </w:rPr>
        <w:t>Об утверждении порядка определения нормативов удельного расхода топлива при производстве э</w:t>
      </w:r>
      <w:r>
        <w:rPr>
          <w:sz w:val="28"/>
          <w:szCs w:val="28"/>
        </w:rPr>
        <w:t>лектрической и тепловой энергии» (далее Порядок).</w:t>
      </w:r>
    </w:p>
    <w:p w14:paraId="034B99D6" w14:textId="77777777" w:rsidR="00C10E6E" w:rsidRDefault="00C10E6E" w:rsidP="00C10E6E">
      <w:pPr>
        <w:ind w:firstLine="709"/>
        <w:jc w:val="both"/>
        <w:outlineLvl w:val="1"/>
        <w:rPr>
          <w:sz w:val="28"/>
          <w:szCs w:val="28"/>
        </w:rPr>
      </w:pPr>
      <w:r>
        <w:rPr>
          <w:sz w:val="28"/>
          <w:szCs w:val="28"/>
        </w:rPr>
        <w:t>П</w:t>
      </w:r>
      <w:r w:rsidRPr="00C148DB">
        <w:rPr>
          <w:sz w:val="28"/>
          <w:szCs w:val="28"/>
        </w:rPr>
        <w:t xml:space="preserve">ри распределении нагрузки между котлоагрегатами </w:t>
      </w:r>
      <w:r>
        <w:rPr>
          <w:sz w:val="28"/>
          <w:szCs w:val="28"/>
        </w:rPr>
        <w:t>график работы составлен таким образом, чтобы увеличить норматив (котлы загружены от 20% до 59%)</w:t>
      </w:r>
      <w:r w:rsidRPr="00C148DB">
        <w:rPr>
          <w:sz w:val="28"/>
          <w:szCs w:val="28"/>
        </w:rPr>
        <w:t xml:space="preserve">. При этом в соответствии с п. 8 Порядка, выбор состава работающего оборудования и распределение тепловых нагрузок между отдельными агрегатами котельной базируются на принципах обеспечения надежного энергоснабжения потребителей и минимизации топливных затрат на отпуск энергии. </w:t>
      </w:r>
    </w:p>
    <w:p w14:paraId="065957D3" w14:textId="77777777" w:rsidR="00C10E6E" w:rsidRDefault="00C10E6E" w:rsidP="00C10E6E">
      <w:pPr>
        <w:ind w:firstLine="709"/>
        <w:jc w:val="both"/>
        <w:outlineLvl w:val="1"/>
        <w:rPr>
          <w:sz w:val="28"/>
          <w:szCs w:val="28"/>
        </w:rPr>
      </w:pPr>
      <w:r>
        <w:rPr>
          <w:sz w:val="28"/>
          <w:szCs w:val="28"/>
        </w:rPr>
        <w:t>В</w:t>
      </w:r>
      <w:r w:rsidRPr="00484984">
        <w:rPr>
          <w:sz w:val="28"/>
          <w:szCs w:val="28"/>
        </w:rPr>
        <w:t xml:space="preserve"> соответствии с требованиями п. 22 постановления Правительства Российской Федерации от 22.10.2012 №1075 «О ценообразовании в сфере теплоснабжения» РЭК при регулировании тарифов в сфере теплоснабжения, обязана учитывать расчетный объем полезного отпуска соответствующего вида продукции (услуг), определенный в соответствии со схемой теплоснабжения</w:t>
      </w:r>
      <w:r>
        <w:rPr>
          <w:sz w:val="28"/>
          <w:szCs w:val="28"/>
        </w:rPr>
        <w:t xml:space="preserve">. При этом, полезный отпуск, принятый к </w:t>
      </w:r>
      <w:r>
        <w:rPr>
          <w:sz w:val="28"/>
          <w:szCs w:val="28"/>
        </w:rPr>
        <w:lastRenderedPageBreak/>
        <w:t>расчету не соответствует полезному отпуску, указанному в схеме теплоснабжения Тяжинского городского поселения.</w:t>
      </w:r>
    </w:p>
    <w:p w14:paraId="2C8AEC28" w14:textId="77777777" w:rsidR="00C10E6E" w:rsidRDefault="00C10E6E" w:rsidP="00C10E6E">
      <w:pPr>
        <w:ind w:firstLine="709"/>
        <w:jc w:val="both"/>
        <w:outlineLvl w:val="1"/>
        <w:rPr>
          <w:sz w:val="28"/>
          <w:szCs w:val="28"/>
        </w:rPr>
      </w:pPr>
      <w:r>
        <w:rPr>
          <w:sz w:val="28"/>
          <w:szCs w:val="28"/>
        </w:rPr>
        <w:t>В расчете расхода на отопление принято завышенное значение у</w:t>
      </w:r>
      <w:r w:rsidRPr="001E2127">
        <w:rPr>
          <w:sz w:val="28"/>
          <w:szCs w:val="28"/>
        </w:rPr>
        <w:t>дельн</w:t>
      </w:r>
      <w:r>
        <w:rPr>
          <w:sz w:val="28"/>
          <w:szCs w:val="28"/>
        </w:rPr>
        <w:t>ой</w:t>
      </w:r>
      <w:r w:rsidRPr="001E2127">
        <w:rPr>
          <w:sz w:val="28"/>
          <w:szCs w:val="28"/>
        </w:rPr>
        <w:t xml:space="preserve"> отопительн</w:t>
      </w:r>
      <w:r>
        <w:rPr>
          <w:sz w:val="28"/>
          <w:szCs w:val="28"/>
        </w:rPr>
        <w:t>ой</w:t>
      </w:r>
      <w:r w:rsidRPr="001E2127">
        <w:rPr>
          <w:sz w:val="28"/>
          <w:szCs w:val="28"/>
        </w:rPr>
        <w:t xml:space="preserve"> характеристик</w:t>
      </w:r>
      <w:r>
        <w:rPr>
          <w:sz w:val="28"/>
          <w:szCs w:val="28"/>
        </w:rPr>
        <w:t>и</w:t>
      </w:r>
      <w:r w:rsidRPr="001E2127">
        <w:rPr>
          <w:sz w:val="28"/>
          <w:szCs w:val="28"/>
        </w:rPr>
        <w:t xml:space="preserve"> </w:t>
      </w:r>
      <w:r>
        <w:rPr>
          <w:sz w:val="28"/>
          <w:szCs w:val="28"/>
        </w:rPr>
        <w:t>рабочей зоны котельной</w:t>
      </w:r>
      <w:r w:rsidRPr="001E2127">
        <w:rPr>
          <w:sz w:val="28"/>
          <w:szCs w:val="28"/>
        </w:rPr>
        <w:t xml:space="preserve">, </w:t>
      </w:r>
      <w:r>
        <w:rPr>
          <w:sz w:val="28"/>
          <w:szCs w:val="28"/>
        </w:rPr>
        <w:t>ккал/(</w:t>
      </w:r>
      <w:r w:rsidRPr="001E2127">
        <w:rPr>
          <w:sz w:val="28"/>
          <w:szCs w:val="28"/>
        </w:rPr>
        <w:t>м</w:t>
      </w:r>
      <w:r w:rsidRPr="001E2127">
        <w:rPr>
          <w:sz w:val="28"/>
          <w:szCs w:val="28"/>
          <w:vertAlign w:val="superscript"/>
        </w:rPr>
        <w:t>3</w:t>
      </w:r>
      <w:r w:rsidRPr="001E2127">
        <w:rPr>
          <w:sz w:val="28"/>
          <w:szCs w:val="28"/>
        </w:rPr>
        <w:t>·ч·</w:t>
      </w:r>
      <w:r w:rsidRPr="001E2127">
        <w:rPr>
          <w:sz w:val="28"/>
          <w:szCs w:val="28"/>
          <w:vertAlign w:val="superscript"/>
        </w:rPr>
        <w:t>о</w:t>
      </w:r>
      <w:r w:rsidRPr="001E2127">
        <w:rPr>
          <w:sz w:val="28"/>
          <w:szCs w:val="28"/>
        </w:rPr>
        <w:t>С)</w:t>
      </w:r>
      <w:r>
        <w:rPr>
          <w:sz w:val="28"/>
          <w:szCs w:val="28"/>
        </w:rPr>
        <w:t xml:space="preserve">. </w:t>
      </w:r>
    </w:p>
    <w:p w14:paraId="68929555" w14:textId="77777777" w:rsidR="00C10E6E" w:rsidRPr="00484984" w:rsidRDefault="00C10E6E" w:rsidP="00C10E6E">
      <w:pPr>
        <w:ind w:firstLine="709"/>
        <w:jc w:val="both"/>
        <w:outlineLvl w:val="1"/>
        <w:rPr>
          <w:sz w:val="28"/>
          <w:szCs w:val="28"/>
        </w:rPr>
      </w:pPr>
      <w:r w:rsidRPr="00484984">
        <w:rPr>
          <w:sz w:val="28"/>
          <w:szCs w:val="28"/>
        </w:rPr>
        <w:t xml:space="preserve">В материалах, представленных на утверждение </w:t>
      </w:r>
      <w:r>
        <w:rPr>
          <w:sz w:val="28"/>
          <w:szCs w:val="28"/>
        </w:rPr>
        <w:t>НУР</w:t>
      </w:r>
      <w:r w:rsidRPr="00484984">
        <w:rPr>
          <w:sz w:val="28"/>
          <w:szCs w:val="28"/>
        </w:rPr>
        <w:t>, отсутствуют:</w:t>
      </w:r>
    </w:p>
    <w:p w14:paraId="5A77D487" w14:textId="77777777" w:rsidR="00C10E6E" w:rsidRDefault="00C10E6E" w:rsidP="00F475C1">
      <w:pPr>
        <w:numPr>
          <w:ilvl w:val="0"/>
          <w:numId w:val="8"/>
        </w:numPr>
        <w:ind w:left="0" w:firstLine="709"/>
        <w:jc w:val="both"/>
        <w:rPr>
          <w:sz w:val="28"/>
          <w:szCs w:val="28"/>
        </w:rPr>
      </w:pPr>
      <w:r w:rsidRPr="00484984">
        <w:rPr>
          <w:sz w:val="28"/>
          <w:szCs w:val="28"/>
        </w:rPr>
        <w:t>Графики ППР котельного оборудования на 20</w:t>
      </w:r>
      <w:r>
        <w:rPr>
          <w:sz w:val="28"/>
          <w:szCs w:val="28"/>
        </w:rPr>
        <w:t>21</w:t>
      </w:r>
      <w:r w:rsidRPr="00484984">
        <w:rPr>
          <w:sz w:val="28"/>
          <w:szCs w:val="28"/>
        </w:rPr>
        <w:t xml:space="preserve"> год;</w:t>
      </w:r>
    </w:p>
    <w:p w14:paraId="42211DC1" w14:textId="77777777" w:rsidR="00C10E6E" w:rsidRDefault="00C10E6E" w:rsidP="00F475C1">
      <w:pPr>
        <w:numPr>
          <w:ilvl w:val="0"/>
          <w:numId w:val="8"/>
        </w:numPr>
        <w:ind w:left="0" w:firstLine="709"/>
        <w:jc w:val="both"/>
        <w:rPr>
          <w:sz w:val="28"/>
          <w:szCs w:val="28"/>
        </w:rPr>
      </w:pPr>
      <w:r>
        <w:rPr>
          <w:sz w:val="28"/>
          <w:szCs w:val="28"/>
        </w:rPr>
        <w:t>Паспорта на баки аккумуляторы горячей воды;</w:t>
      </w:r>
    </w:p>
    <w:p w14:paraId="0B7F3F5F" w14:textId="77777777" w:rsidR="00C10E6E" w:rsidRPr="00484984" w:rsidRDefault="00C10E6E" w:rsidP="00F475C1">
      <w:pPr>
        <w:numPr>
          <w:ilvl w:val="0"/>
          <w:numId w:val="8"/>
        </w:numPr>
        <w:ind w:left="0" w:firstLine="709"/>
        <w:jc w:val="both"/>
        <w:rPr>
          <w:sz w:val="28"/>
          <w:szCs w:val="28"/>
        </w:rPr>
      </w:pPr>
      <w:r w:rsidRPr="00484984">
        <w:rPr>
          <w:sz w:val="28"/>
          <w:szCs w:val="28"/>
        </w:rPr>
        <w:t>Расчет средневзвешенной теплоты сгорания топлива (согласно сертификатам на топливо);</w:t>
      </w:r>
    </w:p>
    <w:p w14:paraId="2BAED337" w14:textId="77777777" w:rsidR="00C10E6E" w:rsidRPr="00484984" w:rsidRDefault="00C10E6E" w:rsidP="00F475C1">
      <w:pPr>
        <w:numPr>
          <w:ilvl w:val="0"/>
          <w:numId w:val="8"/>
        </w:numPr>
        <w:ind w:left="0" w:firstLine="709"/>
        <w:jc w:val="both"/>
        <w:rPr>
          <w:sz w:val="28"/>
          <w:szCs w:val="28"/>
        </w:rPr>
      </w:pPr>
      <w:r w:rsidRPr="00484984">
        <w:rPr>
          <w:sz w:val="28"/>
          <w:szCs w:val="28"/>
        </w:rPr>
        <w:t>План мероприятий по экономии ТЭР согласно п.15 Информационного письма Минэнерго от 21.09.2009 «О повышении качества подготовки расчетов и обоснований нормативов удельного расхода топлива на отпущенную тепловую энергию от отопительных (производственно-отопительных) котельных</w:t>
      </w:r>
      <w:r>
        <w:rPr>
          <w:sz w:val="28"/>
          <w:szCs w:val="28"/>
        </w:rPr>
        <w:t>» (далее Информационное письмо).</w:t>
      </w:r>
    </w:p>
    <w:p w14:paraId="6CE9A531" w14:textId="77777777" w:rsidR="00C10E6E" w:rsidRDefault="00C10E6E" w:rsidP="00C10E6E">
      <w:pPr>
        <w:ind w:firstLine="567"/>
        <w:jc w:val="both"/>
        <w:rPr>
          <w:sz w:val="28"/>
          <w:szCs w:val="28"/>
        </w:rPr>
      </w:pPr>
      <w:r>
        <w:rPr>
          <w:sz w:val="28"/>
          <w:szCs w:val="28"/>
        </w:rPr>
        <w:t>В ответ на указанные замечания предприятием представлены (исходящее от 12.10.2020 №19) скорректированные расчеты.</w:t>
      </w:r>
    </w:p>
    <w:p w14:paraId="5A733C30" w14:textId="77777777" w:rsidR="00C10E6E" w:rsidRPr="00E85146" w:rsidRDefault="00C10E6E" w:rsidP="00C10E6E">
      <w:pPr>
        <w:ind w:firstLine="567"/>
        <w:jc w:val="both"/>
        <w:rPr>
          <w:sz w:val="28"/>
          <w:szCs w:val="28"/>
        </w:rPr>
      </w:pPr>
      <w:r w:rsidRPr="00E85146">
        <w:rPr>
          <w:sz w:val="28"/>
          <w:szCs w:val="28"/>
        </w:rPr>
        <w:t>Предприятием для утверждения норматива удельных расходов топлива на отпущенную тепловую энергию от котельной представлен следующий пакет расчетно-обосновывающих материалов:</w:t>
      </w:r>
    </w:p>
    <w:p w14:paraId="11D8F327" w14:textId="77777777" w:rsidR="00C10E6E" w:rsidRPr="00E85146" w:rsidRDefault="00C10E6E" w:rsidP="00C10E6E">
      <w:pPr>
        <w:ind w:firstLine="567"/>
        <w:jc w:val="both"/>
        <w:rPr>
          <w:sz w:val="28"/>
          <w:szCs w:val="28"/>
        </w:rPr>
      </w:pPr>
      <w:r w:rsidRPr="00E85146">
        <w:rPr>
          <w:sz w:val="28"/>
          <w:szCs w:val="28"/>
        </w:rPr>
        <w:t>- копия Устава;</w:t>
      </w:r>
    </w:p>
    <w:p w14:paraId="4AF4E05B" w14:textId="77777777" w:rsidR="00C10E6E" w:rsidRPr="00E85146" w:rsidRDefault="00C10E6E" w:rsidP="00C10E6E">
      <w:pPr>
        <w:ind w:firstLine="567"/>
        <w:jc w:val="both"/>
        <w:rPr>
          <w:sz w:val="28"/>
          <w:szCs w:val="28"/>
        </w:rPr>
      </w:pPr>
      <w:r w:rsidRPr="00E85146">
        <w:rPr>
          <w:sz w:val="28"/>
          <w:szCs w:val="28"/>
        </w:rPr>
        <w:t>- копия свидетельства о государственной регистрации;</w:t>
      </w:r>
    </w:p>
    <w:p w14:paraId="2F4FDDF3" w14:textId="77777777" w:rsidR="00C10E6E" w:rsidRPr="00E85146" w:rsidRDefault="00C10E6E" w:rsidP="00C10E6E">
      <w:pPr>
        <w:ind w:firstLine="567"/>
        <w:jc w:val="both"/>
        <w:rPr>
          <w:sz w:val="28"/>
          <w:szCs w:val="28"/>
        </w:rPr>
      </w:pPr>
      <w:r w:rsidRPr="00E85146">
        <w:rPr>
          <w:sz w:val="28"/>
          <w:szCs w:val="28"/>
        </w:rPr>
        <w:t>- копия свидетельства о постановке на учет в налоговом органе;</w:t>
      </w:r>
    </w:p>
    <w:p w14:paraId="2602736B" w14:textId="77777777" w:rsidR="00C10E6E" w:rsidRPr="00E85146" w:rsidRDefault="00C10E6E" w:rsidP="00C10E6E">
      <w:pPr>
        <w:ind w:firstLine="567"/>
        <w:jc w:val="both"/>
        <w:rPr>
          <w:sz w:val="28"/>
          <w:szCs w:val="28"/>
        </w:rPr>
      </w:pPr>
      <w:r w:rsidRPr="00E85146">
        <w:rPr>
          <w:sz w:val="28"/>
          <w:szCs w:val="28"/>
        </w:rPr>
        <w:t>- перечень оборудования котельной, его технические характеристики;</w:t>
      </w:r>
    </w:p>
    <w:p w14:paraId="471295EE" w14:textId="77777777" w:rsidR="00C10E6E" w:rsidRPr="00E85146" w:rsidRDefault="00C10E6E" w:rsidP="00C10E6E">
      <w:pPr>
        <w:ind w:firstLine="567"/>
        <w:jc w:val="both"/>
        <w:rPr>
          <w:sz w:val="28"/>
          <w:szCs w:val="28"/>
        </w:rPr>
      </w:pPr>
      <w:r w:rsidRPr="00E85146">
        <w:rPr>
          <w:sz w:val="28"/>
          <w:szCs w:val="28"/>
        </w:rPr>
        <w:t>- Документы, подтверждающие право владения имуществом;</w:t>
      </w:r>
    </w:p>
    <w:p w14:paraId="2F0E9EEF" w14:textId="77777777" w:rsidR="00C10E6E" w:rsidRPr="00E85146" w:rsidRDefault="00C10E6E" w:rsidP="00C10E6E">
      <w:pPr>
        <w:ind w:firstLine="567"/>
        <w:jc w:val="both"/>
        <w:rPr>
          <w:sz w:val="28"/>
          <w:szCs w:val="28"/>
        </w:rPr>
      </w:pPr>
      <w:r w:rsidRPr="00E85146">
        <w:rPr>
          <w:sz w:val="28"/>
          <w:szCs w:val="28"/>
        </w:rPr>
        <w:t>- пояснительная записка;</w:t>
      </w:r>
    </w:p>
    <w:p w14:paraId="5EF3F7A3" w14:textId="77777777" w:rsidR="00C10E6E" w:rsidRPr="00E85146" w:rsidRDefault="00C10E6E" w:rsidP="00C10E6E">
      <w:pPr>
        <w:ind w:firstLine="567"/>
        <w:jc w:val="both"/>
        <w:rPr>
          <w:sz w:val="28"/>
          <w:szCs w:val="28"/>
        </w:rPr>
      </w:pPr>
      <w:r w:rsidRPr="00E85146">
        <w:rPr>
          <w:sz w:val="28"/>
          <w:szCs w:val="28"/>
        </w:rPr>
        <w:t>- температурные графики работы;</w:t>
      </w:r>
    </w:p>
    <w:p w14:paraId="507006A0" w14:textId="77777777" w:rsidR="00C10E6E" w:rsidRPr="00E85146" w:rsidRDefault="00C10E6E" w:rsidP="00C10E6E">
      <w:pPr>
        <w:ind w:firstLine="567"/>
        <w:jc w:val="both"/>
        <w:rPr>
          <w:sz w:val="28"/>
          <w:szCs w:val="28"/>
        </w:rPr>
      </w:pPr>
      <w:r w:rsidRPr="00E85146">
        <w:rPr>
          <w:sz w:val="28"/>
          <w:szCs w:val="28"/>
        </w:rPr>
        <w:t>- сведения о режимах работы котлоагрегатов на планируемый период работы;</w:t>
      </w:r>
    </w:p>
    <w:p w14:paraId="74BAFCDE" w14:textId="77777777" w:rsidR="00C10E6E" w:rsidRPr="00E85146" w:rsidRDefault="00C10E6E" w:rsidP="00C10E6E">
      <w:pPr>
        <w:ind w:firstLine="567"/>
        <w:jc w:val="both"/>
        <w:rPr>
          <w:sz w:val="28"/>
          <w:szCs w:val="28"/>
        </w:rPr>
      </w:pPr>
      <w:r w:rsidRPr="00E85146">
        <w:rPr>
          <w:sz w:val="28"/>
          <w:szCs w:val="28"/>
        </w:rPr>
        <w:t>- плановое значение расхода топлива на планируемый период регулирования;</w:t>
      </w:r>
    </w:p>
    <w:p w14:paraId="4483BB32" w14:textId="77777777" w:rsidR="00C10E6E" w:rsidRPr="00E85146" w:rsidRDefault="00C10E6E" w:rsidP="00C10E6E">
      <w:pPr>
        <w:ind w:firstLine="567"/>
        <w:jc w:val="both"/>
        <w:rPr>
          <w:sz w:val="28"/>
          <w:szCs w:val="28"/>
        </w:rPr>
      </w:pPr>
      <w:r w:rsidRPr="00E85146">
        <w:rPr>
          <w:sz w:val="28"/>
          <w:szCs w:val="28"/>
        </w:rPr>
        <w:t>- плановое значение выработки тепловой энергии на регулируемый период;</w:t>
      </w:r>
    </w:p>
    <w:p w14:paraId="0CB15265" w14:textId="77777777" w:rsidR="00C10E6E" w:rsidRPr="00E85146" w:rsidRDefault="00C10E6E" w:rsidP="00C10E6E">
      <w:pPr>
        <w:ind w:firstLine="567"/>
        <w:jc w:val="both"/>
        <w:rPr>
          <w:sz w:val="28"/>
          <w:szCs w:val="28"/>
        </w:rPr>
      </w:pPr>
      <w:r w:rsidRPr="00E85146">
        <w:rPr>
          <w:sz w:val="28"/>
          <w:szCs w:val="28"/>
        </w:rPr>
        <w:t>- расчет норматива удельного расхода топлива;</w:t>
      </w:r>
    </w:p>
    <w:p w14:paraId="09B2AF62" w14:textId="77777777" w:rsidR="00C10E6E" w:rsidRPr="00E85146" w:rsidRDefault="00C10E6E" w:rsidP="00C10E6E">
      <w:pPr>
        <w:ind w:firstLine="567"/>
        <w:jc w:val="both"/>
        <w:rPr>
          <w:sz w:val="28"/>
          <w:szCs w:val="28"/>
        </w:rPr>
      </w:pPr>
      <w:r w:rsidRPr="00E85146">
        <w:rPr>
          <w:sz w:val="28"/>
          <w:szCs w:val="28"/>
        </w:rPr>
        <w:t>- расчет полезного отпуска на отопление и ГВС зданий социального назначения;</w:t>
      </w:r>
    </w:p>
    <w:p w14:paraId="26FEE90B" w14:textId="77777777" w:rsidR="00C10E6E" w:rsidRPr="00E85146" w:rsidRDefault="00C10E6E" w:rsidP="00C10E6E">
      <w:pPr>
        <w:ind w:firstLine="567"/>
        <w:jc w:val="both"/>
        <w:rPr>
          <w:sz w:val="28"/>
          <w:szCs w:val="28"/>
        </w:rPr>
      </w:pPr>
      <w:r w:rsidRPr="00E85146">
        <w:rPr>
          <w:sz w:val="28"/>
          <w:szCs w:val="28"/>
        </w:rPr>
        <w:t>- расчет расхода тепловой энергии на собственные нужды;</w:t>
      </w:r>
    </w:p>
    <w:p w14:paraId="1C3F0571" w14:textId="77777777" w:rsidR="00C10E6E" w:rsidRPr="00E85146" w:rsidRDefault="00C10E6E" w:rsidP="00C10E6E">
      <w:pPr>
        <w:ind w:firstLine="567"/>
        <w:jc w:val="both"/>
        <w:rPr>
          <w:sz w:val="28"/>
          <w:szCs w:val="28"/>
        </w:rPr>
      </w:pPr>
      <w:r w:rsidRPr="00E85146">
        <w:rPr>
          <w:sz w:val="28"/>
          <w:szCs w:val="28"/>
        </w:rPr>
        <w:t>- расчет потерь тепла при передаче тепловой энергии;</w:t>
      </w:r>
    </w:p>
    <w:p w14:paraId="38C08D9A" w14:textId="77777777" w:rsidR="00C10E6E" w:rsidRPr="00E85146" w:rsidRDefault="00C10E6E" w:rsidP="00C10E6E">
      <w:pPr>
        <w:ind w:firstLine="567"/>
        <w:jc w:val="both"/>
        <w:rPr>
          <w:sz w:val="28"/>
          <w:szCs w:val="28"/>
        </w:rPr>
      </w:pPr>
      <w:r w:rsidRPr="00E85146">
        <w:rPr>
          <w:sz w:val="28"/>
          <w:szCs w:val="28"/>
        </w:rPr>
        <w:t>- сертификаты используемого топлива;</w:t>
      </w:r>
    </w:p>
    <w:p w14:paraId="4E0526B5" w14:textId="77777777" w:rsidR="00C10E6E" w:rsidRPr="00E85146" w:rsidRDefault="00C10E6E" w:rsidP="00C10E6E">
      <w:pPr>
        <w:ind w:firstLine="567"/>
        <w:jc w:val="both"/>
        <w:rPr>
          <w:sz w:val="28"/>
          <w:szCs w:val="28"/>
        </w:rPr>
      </w:pPr>
      <w:r w:rsidRPr="00E85146">
        <w:rPr>
          <w:sz w:val="28"/>
          <w:szCs w:val="28"/>
        </w:rPr>
        <w:t>- копии паспортов котлов и котельных;</w:t>
      </w:r>
    </w:p>
    <w:p w14:paraId="36AADED2" w14:textId="77777777" w:rsidR="00C10E6E" w:rsidRPr="00E85146" w:rsidRDefault="00C10E6E" w:rsidP="00C10E6E">
      <w:pPr>
        <w:ind w:firstLine="567"/>
        <w:jc w:val="both"/>
        <w:rPr>
          <w:sz w:val="28"/>
          <w:szCs w:val="28"/>
        </w:rPr>
      </w:pPr>
      <w:r w:rsidRPr="00E85146">
        <w:rPr>
          <w:sz w:val="28"/>
          <w:szCs w:val="28"/>
        </w:rPr>
        <w:t>- расчеты удельных расходов топлива по котельной на каждый месяц периода регулирования и в целом за расчетный период;</w:t>
      </w:r>
    </w:p>
    <w:p w14:paraId="5432FBCC" w14:textId="77777777" w:rsidR="00C10E6E" w:rsidRPr="00E85146" w:rsidRDefault="00C10E6E" w:rsidP="00C10E6E">
      <w:pPr>
        <w:ind w:firstLine="567"/>
        <w:jc w:val="both"/>
        <w:rPr>
          <w:sz w:val="28"/>
          <w:szCs w:val="28"/>
        </w:rPr>
      </w:pPr>
      <w:r w:rsidRPr="00E85146">
        <w:rPr>
          <w:sz w:val="28"/>
          <w:szCs w:val="28"/>
        </w:rPr>
        <w:t>- значения нормативов на год расчетный, текущий и за два года, предшествующих году текущему, включенных в тариф</w:t>
      </w:r>
      <w:r>
        <w:rPr>
          <w:sz w:val="28"/>
          <w:szCs w:val="28"/>
        </w:rPr>
        <w:t>.</w:t>
      </w:r>
    </w:p>
    <w:p w14:paraId="42F2B553" w14:textId="77777777" w:rsidR="00C10E6E" w:rsidRDefault="00C10E6E" w:rsidP="00C10E6E">
      <w:pPr>
        <w:ind w:firstLine="567"/>
        <w:jc w:val="both"/>
        <w:rPr>
          <w:sz w:val="28"/>
          <w:szCs w:val="28"/>
        </w:rPr>
      </w:pPr>
      <w:r>
        <w:rPr>
          <w:sz w:val="28"/>
          <w:szCs w:val="28"/>
        </w:rPr>
        <w:t>Согласно представленных расчетов предприятием предлагается к утверждению следующие значения НУР:</w:t>
      </w:r>
    </w:p>
    <w:p w14:paraId="7423006C" w14:textId="77777777" w:rsidR="00C10E6E" w:rsidRDefault="00C10E6E" w:rsidP="00C10E6E">
      <w:pPr>
        <w:ind w:firstLine="567"/>
        <w:jc w:val="both"/>
        <w:rPr>
          <w:sz w:val="28"/>
          <w:szCs w:val="28"/>
        </w:rPr>
      </w:pPr>
      <w:r>
        <w:rPr>
          <w:sz w:val="28"/>
          <w:szCs w:val="28"/>
        </w:rPr>
        <w:t xml:space="preserve">на буром угле 252,2 </w:t>
      </w:r>
      <w:proofErr w:type="spellStart"/>
      <w:r>
        <w:rPr>
          <w:sz w:val="28"/>
          <w:szCs w:val="28"/>
        </w:rPr>
        <w:t>кг.у.т</w:t>
      </w:r>
      <w:proofErr w:type="spellEnd"/>
      <w:r>
        <w:rPr>
          <w:sz w:val="28"/>
          <w:szCs w:val="28"/>
        </w:rPr>
        <w:t>./Гкал;</w:t>
      </w:r>
    </w:p>
    <w:p w14:paraId="7DD4362D" w14:textId="77777777" w:rsidR="00C10E6E" w:rsidRDefault="00C10E6E" w:rsidP="00C10E6E">
      <w:pPr>
        <w:ind w:firstLine="567"/>
        <w:jc w:val="both"/>
        <w:rPr>
          <w:sz w:val="28"/>
          <w:szCs w:val="28"/>
        </w:rPr>
      </w:pPr>
      <w:r>
        <w:rPr>
          <w:sz w:val="28"/>
          <w:szCs w:val="28"/>
        </w:rPr>
        <w:t xml:space="preserve">на каменном угле 179,8 </w:t>
      </w:r>
      <w:proofErr w:type="spellStart"/>
      <w:r>
        <w:rPr>
          <w:sz w:val="28"/>
          <w:szCs w:val="28"/>
        </w:rPr>
        <w:t>кг.у.т</w:t>
      </w:r>
      <w:proofErr w:type="spellEnd"/>
      <w:r>
        <w:rPr>
          <w:sz w:val="28"/>
          <w:szCs w:val="28"/>
        </w:rPr>
        <w:t>./Гкал.</w:t>
      </w:r>
    </w:p>
    <w:p w14:paraId="512F61CB" w14:textId="77777777" w:rsidR="00C10E6E" w:rsidRDefault="00C10E6E" w:rsidP="00C10E6E">
      <w:pPr>
        <w:ind w:firstLine="567"/>
        <w:jc w:val="both"/>
        <w:rPr>
          <w:sz w:val="28"/>
          <w:szCs w:val="28"/>
        </w:rPr>
      </w:pPr>
      <w:r>
        <w:rPr>
          <w:sz w:val="28"/>
          <w:szCs w:val="28"/>
        </w:rPr>
        <w:lastRenderedPageBreak/>
        <w:t>При расчете НУР предприятием приняты завышенные значения индивидуальных нормативов удельного расхода топлива для котлов производительностью 2,7 Гкал/ч:</w:t>
      </w:r>
    </w:p>
    <w:p w14:paraId="21C795EB" w14:textId="77777777" w:rsidR="00C10E6E" w:rsidRDefault="00C10E6E" w:rsidP="00C10E6E">
      <w:pPr>
        <w:ind w:firstLine="567"/>
        <w:jc w:val="both"/>
        <w:rPr>
          <w:sz w:val="28"/>
          <w:szCs w:val="28"/>
        </w:rPr>
      </w:pPr>
      <w:r>
        <w:rPr>
          <w:sz w:val="28"/>
          <w:szCs w:val="28"/>
        </w:rPr>
        <w:t xml:space="preserve">на буром угле 238 </w:t>
      </w:r>
      <w:proofErr w:type="spellStart"/>
      <w:r>
        <w:rPr>
          <w:sz w:val="28"/>
          <w:szCs w:val="28"/>
        </w:rPr>
        <w:t>кг.у.т</w:t>
      </w:r>
      <w:proofErr w:type="spellEnd"/>
      <w:r>
        <w:rPr>
          <w:sz w:val="28"/>
          <w:szCs w:val="28"/>
        </w:rPr>
        <w:t>./Гкал;</w:t>
      </w:r>
    </w:p>
    <w:p w14:paraId="00CF24CD" w14:textId="77777777" w:rsidR="00C10E6E" w:rsidRDefault="00C10E6E" w:rsidP="00C10E6E">
      <w:pPr>
        <w:ind w:firstLine="567"/>
        <w:jc w:val="both"/>
        <w:rPr>
          <w:sz w:val="28"/>
          <w:szCs w:val="28"/>
        </w:rPr>
      </w:pPr>
      <w:r>
        <w:rPr>
          <w:sz w:val="28"/>
          <w:szCs w:val="28"/>
        </w:rPr>
        <w:t xml:space="preserve">на каменном угле 174,7 </w:t>
      </w:r>
      <w:proofErr w:type="spellStart"/>
      <w:r>
        <w:rPr>
          <w:sz w:val="28"/>
          <w:szCs w:val="28"/>
        </w:rPr>
        <w:t>кг.у.т</w:t>
      </w:r>
      <w:proofErr w:type="spellEnd"/>
      <w:r>
        <w:rPr>
          <w:sz w:val="28"/>
          <w:szCs w:val="28"/>
        </w:rPr>
        <w:t>./Гкал.</w:t>
      </w:r>
    </w:p>
    <w:p w14:paraId="25C38A71" w14:textId="77777777" w:rsidR="00C10E6E" w:rsidRDefault="00C10E6E" w:rsidP="00C10E6E">
      <w:pPr>
        <w:ind w:firstLine="567"/>
        <w:jc w:val="both"/>
        <w:rPr>
          <w:sz w:val="28"/>
          <w:szCs w:val="28"/>
        </w:rPr>
      </w:pPr>
      <w:r>
        <w:rPr>
          <w:sz w:val="28"/>
          <w:szCs w:val="28"/>
        </w:rPr>
        <w:t xml:space="preserve">При этом согласно таблицы 1 </w:t>
      </w:r>
      <w:r w:rsidRPr="003E1120">
        <w:rPr>
          <w:sz w:val="28"/>
          <w:szCs w:val="28"/>
        </w:rPr>
        <w:t>Приказ</w:t>
      </w:r>
      <w:r>
        <w:rPr>
          <w:sz w:val="28"/>
          <w:szCs w:val="28"/>
        </w:rPr>
        <w:t>а</w:t>
      </w:r>
      <w:r w:rsidRPr="003E1120">
        <w:rPr>
          <w:sz w:val="28"/>
          <w:szCs w:val="28"/>
        </w:rPr>
        <w:t xml:space="preserve"> Минэнерго России от 30.12.2008 </w:t>
      </w:r>
      <w:r>
        <w:rPr>
          <w:sz w:val="28"/>
          <w:szCs w:val="28"/>
        </w:rPr>
        <w:t>№</w:t>
      </w:r>
      <w:r w:rsidRPr="003E1120">
        <w:rPr>
          <w:sz w:val="28"/>
          <w:szCs w:val="28"/>
        </w:rPr>
        <w:t xml:space="preserve"> 323</w:t>
      </w:r>
      <w:r>
        <w:rPr>
          <w:sz w:val="28"/>
          <w:szCs w:val="28"/>
        </w:rPr>
        <w:t xml:space="preserve"> «</w:t>
      </w:r>
      <w:r w:rsidRPr="003E1120">
        <w:rPr>
          <w:sz w:val="28"/>
          <w:szCs w:val="28"/>
        </w:rPr>
        <w:t>Об утверждении порядка определения нормативов удельного расхода топлива при производстве э</w:t>
      </w:r>
      <w:r>
        <w:rPr>
          <w:sz w:val="28"/>
          <w:szCs w:val="28"/>
        </w:rPr>
        <w:t xml:space="preserve">лектрической и тепловой энергии» индивидуальный расход топлива 238 </w:t>
      </w:r>
      <w:proofErr w:type="spellStart"/>
      <w:r>
        <w:rPr>
          <w:sz w:val="28"/>
          <w:szCs w:val="28"/>
        </w:rPr>
        <w:t>кг.у.т</w:t>
      </w:r>
      <w:proofErr w:type="spellEnd"/>
      <w:r>
        <w:rPr>
          <w:sz w:val="28"/>
          <w:szCs w:val="28"/>
        </w:rPr>
        <w:t xml:space="preserve">./Гкал на буром угле принимается для котлов производительностью до 1 Гкал/ч, а индивидуальный расход топлива 174,7 </w:t>
      </w:r>
      <w:proofErr w:type="spellStart"/>
      <w:r>
        <w:rPr>
          <w:sz w:val="28"/>
          <w:szCs w:val="28"/>
        </w:rPr>
        <w:t>кг.у.т</w:t>
      </w:r>
      <w:proofErr w:type="spellEnd"/>
      <w:r>
        <w:rPr>
          <w:sz w:val="28"/>
          <w:szCs w:val="28"/>
        </w:rPr>
        <w:t>./Гкал не предусмотрен указанной таблицей.</w:t>
      </w:r>
    </w:p>
    <w:p w14:paraId="59A2CCD8" w14:textId="77777777" w:rsidR="00C10E6E" w:rsidRDefault="00C10E6E" w:rsidP="00C10E6E">
      <w:pPr>
        <w:ind w:firstLine="567"/>
        <w:jc w:val="both"/>
        <w:rPr>
          <w:sz w:val="28"/>
          <w:szCs w:val="28"/>
        </w:rPr>
      </w:pPr>
      <w:r>
        <w:rPr>
          <w:sz w:val="28"/>
          <w:szCs w:val="28"/>
        </w:rPr>
        <w:t xml:space="preserve">Специалистами РЭК Кузбасса выполнен пересчет нормативов с учетом индивидуальных расходов топлива, предусмотренных таблицей 1 </w:t>
      </w:r>
      <w:r w:rsidRPr="003E1120">
        <w:rPr>
          <w:sz w:val="28"/>
          <w:szCs w:val="28"/>
        </w:rPr>
        <w:t>Приказ</w:t>
      </w:r>
      <w:r>
        <w:rPr>
          <w:sz w:val="28"/>
          <w:szCs w:val="28"/>
        </w:rPr>
        <w:t>а</w:t>
      </w:r>
      <w:r w:rsidRPr="003E1120">
        <w:rPr>
          <w:sz w:val="28"/>
          <w:szCs w:val="28"/>
        </w:rPr>
        <w:t xml:space="preserve"> Минэнерго России от 30.12.2008 </w:t>
      </w:r>
      <w:r>
        <w:rPr>
          <w:sz w:val="28"/>
          <w:szCs w:val="28"/>
        </w:rPr>
        <w:t>№</w:t>
      </w:r>
      <w:r w:rsidRPr="003E1120">
        <w:rPr>
          <w:sz w:val="28"/>
          <w:szCs w:val="28"/>
        </w:rPr>
        <w:t xml:space="preserve"> 323</w:t>
      </w:r>
      <w:r>
        <w:rPr>
          <w:sz w:val="28"/>
          <w:szCs w:val="28"/>
        </w:rPr>
        <w:t xml:space="preserve"> «</w:t>
      </w:r>
      <w:r w:rsidRPr="003E1120">
        <w:rPr>
          <w:sz w:val="28"/>
          <w:szCs w:val="28"/>
        </w:rPr>
        <w:t>Об утверждении порядка определения нормативов удельного расхода топлива при производстве э</w:t>
      </w:r>
      <w:r>
        <w:rPr>
          <w:sz w:val="28"/>
          <w:szCs w:val="28"/>
        </w:rPr>
        <w:t xml:space="preserve">лектрической и тепловой энергии». </w:t>
      </w:r>
    </w:p>
    <w:p w14:paraId="55995DDC" w14:textId="77777777" w:rsidR="00C10E6E" w:rsidRDefault="00C10E6E" w:rsidP="00C10E6E">
      <w:pPr>
        <w:ind w:firstLine="567"/>
        <w:jc w:val="both"/>
        <w:rPr>
          <w:sz w:val="28"/>
          <w:szCs w:val="28"/>
        </w:rPr>
      </w:pPr>
      <w:r w:rsidRPr="00E85146">
        <w:rPr>
          <w:sz w:val="28"/>
          <w:szCs w:val="28"/>
        </w:rPr>
        <w:t>В таблице 1 представлена динамика основных показателей удельного расхода топлива на отпущенную тепловую энергию.</w:t>
      </w:r>
    </w:p>
    <w:p w14:paraId="77B2ABEB" w14:textId="77777777" w:rsidR="00C10E6E" w:rsidRPr="00E85146" w:rsidRDefault="00C10E6E" w:rsidP="00C10E6E">
      <w:pPr>
        <w:ind w:firstLine="567"/>
        <w:jc w:val="right"/>
        <w:rPr>
          <w:sz w:val="28"/>
          <w:szCs w:val="28"/>
          <w:lang w:val="en-US"/>
        </w:rPr>
      </w:pPr>
      <w:r w:rsidRPr="00E85146">
        <w:rPr>
          <w:sz w:val="28"/>
          <w:szCs w:val="28"/>
        </w:rPr>
        <w:t>Таблица 1</w:t>
      </w:r>
    </w:p>
    <w:p w14:paraId="1C7A3EE6" w14:textId="77777777" w:rsidR="00C10E6E" w:rsidRPr="00E85146" w:rsidRDefault="00C10E6E" w:rsidP="00C10E6E">
      <w:pPr>
        <w:jc w:val="right"/>
        <w:rPr>
          <w:sz w:val="28"/>
          <w:szCs w:val="28"/>
          <w:lang w:val="en-US"/>
        </w:rPr>
      </w:pPr>
    </w:p>
    <w:p w14:paraId="18CBC005" w14:textId="77777777" w:rsidR="00C10E6E" w:rsidRPr="00E85146" w:rsidRDefault="00C10E6E" w:rsidP="00C10E6E">
      <w:pPr>
        <w:jc w:val="center"/>
        <w:rPr>
          <w:sz w:val="28"/>
          <w:szCs w:val="28"/>
        </w:rPr>
      </w:pPr>
      <w:r w:rsidRPr="00E85146">
        <w:rPr>
          <w:sz w:val="28"/>
          <w:szCs w:val="28"/>
        </w:rPr>
        <w:t>ДИНАМИКА ОСНОВНЫХ ПОКАЗАТЕЛЕЙ</w:t>
      </w:r>
    </w:p>
    <w:p w14:paraId="5B9237B6" w14:textId="77777777" w:rsidR="00C10E6E" w:rsidRPr="00A92C1F" w:rsidRDefault="00C10E6E" w:rsidP="00C10E6E">
      <w:pPr>
        <w:jc w:val="center"/>
        <w:rPr>
          <w:b/>
          <w:sz w:val="20"/>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56"/>
        <w:gridCol w:w="1093"/>
        <w:gridCol w:w="1257"/>
        <w:gridCol w:w="1135"/>
        <w:gridCol w:w="1145"/>
      </w:tblGrid>
      <w:tr w:rsidR="00C10E6E" w:rsidRPr="00931F68" w14:paraId="2E8643AF" w14:textId="77777777" w:rsidTr="00C10E6E">
        <w:trPr>
          <w:trHeight w:val="284"/>
          <w:tblHeader/>
        </w:trPr>
        <w:tc>
          <w:tcPr>
            <w:tcW w:w="2610" w:type="pct"/>
            <w:vMerge w:val="restart"/>
            <w:shd w:val="clear" w:color="auto" w:fill="auto"/>
            <w:vAlign w:val="center"/>
          </w:tcPr>
          <w:p w14:paraId="13702E4A" w14:textId="77777777" w:rsidR="00C10E6E" w:rsidRPr="00931F68" w:rsidRDefault="00C10E6E" w:rsidP="00C10E6E">
            <w:pPr>
              <w:jc w:val="center"/>
              <w:rPr>
                <w:sz w:val="22"/>
                <w:szCs w:val="22"/>
              </w:rPr>
            </w:pPr>
            <w:r w:rsidRPr="00931F68">
              <w:rPr>
                <w:sz w:val="22"/>
                <w:szCs w:val="22"/>
              </w:rPr>
              <w:t>показатели</w:t>
            </w:r>
          </w:p>
        </w:tc>
        <w:tc>
          <w:tcPr>
            <w:tcW w:w="564" w:type="pct"/>
            <w:shd w:val="clear" w:color="auto" w:fill="auto"/>
            <w:vAlign w:val="center"/>
          </w:tcPr>
          <w:p w14:paraId="51AC994F" w14:textId="77777777" w:rsidR="00C10E6E" w:rsidRPr="00931F68" w:rsidRDefault="00C10E6E" w:rsidP="00C10E6E">
            <w:pPr>
              <w:jc w:val="center"/>
              <w:rPr>
                <w:sz w:val="22"/>
                <w:szCs w:val="22"/>
              </w:rPr>
            </w:pPr>
            <w:r w:rsidRPr="00931F68">
              <w:rPr>
                <w:sz w:val="22"/>
                <w:szCs w:val="22"/>
              </w:rPr>
              <w:t>2018 г.</w:t>
            </w:r>
          </w:p>
        </w:tc>
        <w:tc>
          <w:tcPr>
            <w:tcW w:w="649" w:type="pct"/>
            <w:shd w:val="clear" w:color="auto" w:fill="auto"/>
            <w:vAlign w:val="center"/>
          </w:tcPr>
          <w:p w14:paraId="65825007" w14:textId="77777777" w:rsidR="00C10E6E" w:rsidRPr="00931F68" w:rsidRDefault="00C10E6E" w:rsidP="00C10E6E">
            <w:pPr>
              <w:jc w:val="center"/>
              <w:rPr>
                <w:sz w:val="22"/>
                <w:szCs w:val="22"/>
              </w:rPr>
            </w:pPr>
            <w:r w:rsidRPr="00931F68">
              <w:rPr>
                <w:sz w:val="22"/>
                <w:szCs w:val="22"/>
              </w:rPr>
              <w:t>2019 г.</w:t>
            </w:r>
          </w:p>
        </w:tc>
        <w:tc>
          <w:tcPr>
            <w:tcW w:w="586" w:type="pct"/>
            <w:shd w:val="clear" w:color="auto" w:fill="auto"/>
            <w:vAlign w:val="center"/>
          </w:tcPr>
          <w:p w14:paraId="5344FEB3" w14:textId="77777777" w:rsidR="00C10E6E" w:rsidRPr="00931F68" w:rsidRDefault="00C10E6E" w:rsidP="00C10E6E">
            <w:pPr>
              <w:jc w:val="center"/>
              <w:rPr>
                <w:sz w:val="22"/>
                <w:szCs w:val="22"/>
              </w:rPr>
            </w:pPr>
            <w:r w:rsidRPr="00931F68">
              <w:rPr>
                <w:sz w:val="22"/>
                <w:szCs w:val="22"/>
              </w:rPr>
              <w:t>2020 г.</w:t>
            </w:r>
          </w:p>
        </w:tc>
        <w:tc>
          <w:tcPr>
            <w:tcW w:w="591" w:type="pct"/>
            <w:shd w:val="clear" w:color="auto" w:fill="auto"/>
            <w:vAlign w:val="center"/>
          </w:tcPr>
          <w:p w14:paraId="18EBF0EC" w14:textId="77777777" w:rsidR="00C10E6E" w:rsidRPr="00931F68" w:rsidRDefault="00C10E6E" w:rsidP="00C10E6E">
            <w:pPr>
              <w:jc w:val="center"/>
              <w:rPr>
                <w:sz w:val="22"/>
                <w:szCs w:val="22"/>
              </w:rPr>
            </w:pPr>
            <w:r w:rsidRPr="00931F68">
              <w:rPr>
                <w:sz w:val="22"/>
                <w:szCs w:val="22"/>
              </w:rPr>
              <w:t>2021 г.</w:t>
            </w:r>
          </w:p>
        </w:tc>
      </w:tr>
      <w:tr w:rsidR="00C10E6E" w:rsidRPr="00931F68" w14:paraId="193EAC06" w14:textId="77777777" w:rsidTr="00C10E6E">
        <w:trPr>
          <w:trHeight w:val="284"/>
          <w:tblHeader/>
        </w:trPr>
        <w:tc>
          <w:tcPr>
            <w:tcW w:w="2610" w:type="pct"/>
            <w:vMerge/>
            <w:shd w:val="clear" w:color="auto" w:fill="auto"/>
            <w:vAlign w:val="center"/>
          </w:tcPr>
          <w:p w14:paraId="6FDF6205" w14:textId="77777777" w:rsidR="00C10E6E" w:rsidRPr="00931F68" w:rsidRDefault="00C10E6E" w:rsidP="00C10E6E">
            <w:pPr>
              <w:jc w:val="center"/>
              <w:rPr>
                <w:sz w:val="22"/>
                <w:szCs w:val="22"/>
              </w:rPr>
            </w:pPr>
          </w:p>
        </w:tc>
        <w:tc>
          <w:tcPr>
            <w:tcW w:w="564" w:type="pct"/>
            <w:shd w:val="clear" w:color="auto" w:fill="auto"/>
            <w:vAlign w:val="center"/>
          </w:tcPr>
          <w:p w14:paraId="67C044A9" w14:textId="77777777" w:rsidR="00C10E6E" w:rsidRPr="00931F68" w:rsidRDefault="00C10E6E" w:rsidP="00C10E6E">
            <w:pPr>
              <w:jc w:val="center"/>
              <w:rPr>
                <w:sz w:val="22"/>
                <w:szCs w:val="22"/>
              </w:rPr>
            </w:pPr>
            <w:r w:rsidRPr="00931F68">
              <w:rPr>
                <w:sz w:val="22"/>
                <w:szCs w:val="22"/>
              </w:rPr>
              <w:t>план</w:t>
            </w:r>
          </w:p>
        </w:tc>
        <w:tc>
          <w:tcPr>
            <w:tcW w:w="649" w:type="pct"/>
            <w:shd w:val="clear" w:color="auto" w:fill="auto"/>
            <w:vAlign w:val="center"/>
          </w:tcPr>
          <w:p w14:paraId="5617087F" w14:textId="77777777" w:rsidR="00C10E6E" w:rsidRPr="00931F68" w:rsidRDefault="00C10E6E" w:rsidP="00C10E6E">
            <w:pPr>
              <w:jc w:val="center"/>
              <w:rPr>
                <w:sz w:val="22"/>
                <w:szCs w:val="22"/>
              </w:rPr>
            </w:pPr>
            <w:r w:rsidRPr="00931F68">
              <w:rPr>
                <w:sz w:val="22"/>
                <w:szCs w:val="22"/>
              </w:rPr>
              <w:t>план</w:t>
            </w:r>
          </w:p>
        </w:tc>
        <w:tc>
          <w:tcPr>
            <w:tcW w:w="586" w:type="pct"/>
            <w:shd w:val="clear" w:color="auto" w:fill="auto"/>
            <w:vAlign w:val="center"/>
          </w:tcPr>
          <w:p w14:paraId="4CADC8B4" w14:textId="77777777" w:rsidR="00C10E6E" w:rsidRPr="00931F68" w:rsidRDefault="00C10E6E" w:rsidP="00C10E6E">
            <w:pPr>
              <w:jc w:val="center"/>
              <w:rPr>
                <w:sz w:val="22"/>
                <w:szCs w:val="22"/>
              </w:rPr>
            </w:pPr>
            <w:r w:rsidRPr="00931F68">
              <w:rPr>
                <w:sz w:val="22"/>
                <w:szCs w:val="22"/>
              </w:rPr>
              <w:t>план</w:t>
            </w:r>
          </w:p>
        </w:tc>
        <w:tc>
          <w:tcPr>
            <w:tcW w:w="591" w:type="pct"/>
            <w:shd w:val="clear" w:color="auto" w:fill="auto"/>
            <w:vAlign w:val="center"/>
          </w:tcPr>
          <w:p w14:paraId="41F96FB1" w14:textId="77777777" w:rsidR="00C10E6E" w:rsidRPr="00931F68" w:rsidRDefault="00C10E6E" w:rsidP="00C10E6E">
            <w:pPr>
              <w:jc w:val="center"/>
              <w:rPr>
                <w:sz w:val="22"/>
                <w:szCs w:val="22"/>
              </w:rPr>
            </w:pPr>
            <w:r w:rsidRPr="00931F68">
              <w:rPr>
                <w:sz w:val="22"/>
                <w:szCs w:val="22"/>
              </w:rPr>
              <w:t>расчет</w:t>
            </w:r>
          </w:p>
        </w:tc>
      </w:tr>
      <w:tr w:rsidR="00C10E6E" w:rsidRPr="00931F68" w14:paraId="620B7C86" w14:textId="77777777" w:rsidTr="00C10E6E">
        <w:trPr>
          <w:trHeight w:val="284"/>
        </w:trPr>
        <w:tc>
          <w:tcPr>
            <w:tcW w:w="5000" w:type="pct"/>
            <w:gridSpan w:val="5"/>
            <w:shd w:val="clear" w:color="auto" w:fill="auto"/>
            <w:vAlign w:val="center"/>
          </w:tcPr>
          <w:p w14:paraId="145A2A0A" w14:textId="77777777" w:rsidR="00C10E6E" w:rsidRPr="00931F68" w:rsidRDefault="00C10E6E" w:rsidP="00C10E6E">
            <w:pPr>
              <w:jc w:val="center"/>
              <w:rPr>
                <w:sz w:val="22"/>
                <w:szCs w:val="22"/>
              </w:rPr>
            </w:pPr>
            <w:r w:rsidRPr="00931F68">
              <w:rPr>
                <w:sz w:val="22"/>
                <w:szCs w:val="22"/>
              </w:rPr>
              <w:t>по организации (в целом)</w:t>
            </w:r>
          </w:p>
        </w:tc>
      </w:tr>
      <w:tr w:rsidR="00C10E6E" w:rsidRPr="00931F68" w14:paraId="4EAA8745" w14:textId="77777777" w:rsidTr="00C10E6E">
        <w:trPr>
          <w:trHeight w:val="284"/>
        </w:trPr>
        <w:tc>
          <w:tcPr>
            <w:tcW w:w="2610" w:type="pct"/>
            <w:shd w:val="clear" w:color="auto" w:fill="auto"/>
            <w:vAlign w:val="center"/>
          </w:tcPr>
          <w:p w14:paraId="6DB5180A" w14:textId="77777777" w:rsidR="00C10E6E" w:rsidRPr="00931F68" w:rsidRDefault="00C10E6E" w:rsidP="00C10E6E">
            <w:pPr>
              <w:rPr>
                <w:sz w:val="22"/>
                <w:szCs w:val="22"/>
              </w:rPr>
            </w:pPr>
            <w:r w:rsidRPr="00931F68">
              <w:rPr>
                <w:sz w:val="22"/>
                <w:szCs w:val="22"/>
              </w:rPr>
              <w:t>Производство тепловой энергии, Гкал</w:t>
            </w:r>
          </w:p>
        </w:tc>
        <w:tc>
          <w:tcPr>
            <w:tcW w:w="564" w:type="pct"/>
            <w:shd w:val="clear" w:color="auto" w:fill="auto"/>
            <w:vAlign w:val="center"/>
          </w:tcPr>
          <w:p w14:paraId="57681F08" w14:textId="77777777" w:rsidR="00C10E6E" w:rsidRPr="00931F68" w:rsidRDefault="00C10E6E" w:rsidP="00C10E6E">
            <w:pPr>
              <w:jc w:val="center"/>
              <w:rPr>
                <w:sz w:val="20"/>
              </w:rPr>
            </w:pPr>
            <w:r w:rsidRPr="00931F68">
              <w:rPr>
                <w:sz w:val="20"/>
              </w:rPr>
              <w:t>*</w:t>
            </w:r>
          </w:p>
        </w:tc>
        <w:tc>
          <w:tcPr>
            <w:tcW w:w="649" w:type="pct"/>
            <w:shd w:val="clear" w:color="auto" w:fill="auto"/>
            <w:vAlign w:val="center"/>
          </w:tcPr>
          <w:p w14:paraId="507B6938" w14:textId="77777777" w:rsidR="00C10E6E" w:rsidRPr="00931F68" w:rsidRDefault="00C10E6E" w:rsidP="00C10E6E">
            <w:pPr>
              <w:jc w:val="center"/>
              <w:rPr>
                <w:sz w:val="22"/>
                <w:szCs w:val="22"/>
              </w:rPr>
            </w:pPr>
            <w:r w:rsidRPr="00931F68">
              <w:rPr>
                <w:sz w:val="22"/>
                <w:szCs w:val="22"/>
              </w:rPr>
              <w:t>46202,94</w:t>
            </w:r>
          </w:p>
        </w:tc>
        <w:tc>
          <w:tcPr>
            <w:tcW w:w="586" w:type="pct"/>
            <w:shd w:val="clear" w:color="auto" w:fill="auto"/>
            <w:vAlign w:val="center"/>
          </w:tcPr>
          <w:p w14:paraId="29807817" w14:textId="77777777" w:rsidR="00C10E6E" w:rsidRPr="00931F68" w:rsidRDefault="00C10E6E" w:rsidP="00C10E6E">
            <w:pPr>
              <w:jc w:val="center"/>
              <w:rPr>
                <w:sz w:val="22"/>
                <w:szCs w:val="22"/>
              </w:rPr>
            </w:pPr>
            <w:r w:rsidRPr="00931F68">
              <w:rPr>
                <w:sz w:val="22"/>
                <w:szCs w:val="22"/>
              </w:rPr>
              <w:t>51828,54</w:t>
            </w:r>
          </w:p>
        </w:tc>
        <w:tc>
          <w:tcPr>
            <w:tcW w:w="591" w:type="pct"/>
            <w:shd w:val="clear" w:color="auto" w:fill="auto"/>
            <w:vAlign w:val="center"/>
          </w:tcPr>
          <w:p w14:paraId="408BCFAA" w14:textId="77777777" w:rsidR="00C10E6E" w:rsidRPr="00931F68" w:rsidRDefault="00C10E6E" w:rsidP="00C10E6E">
            <w:pPr>
              <w:jc w:val="center"/>
              <w:rPr>
                <w:sz w:val="22"/>
                <w:szCs w:val="22"/>
              </w:rPr>
            </w:pPr>
            <w:r w:rsidRPr="00931F68">
              <w:rPr>
                <w:sz w:val="22"/>
                <w:szCs w:val="22"/>
              </w:rPr>
              <w:t>39532,00</w:t>
            </w:r>
          </w:p>
        </w:tc>
      </w:tr>
      <w:tr w:rsidR="00C10E6E" w:rsidRPr="00931F68" w14:paraId="1BA6DEFC" w14:textId="77777777" w:rsidTr="00C10E6E">
        <w:trPr>
          <w:trHeight w:val="284"/>
        </w:trPr>
        <w:tc>
          <w:tcPr>
            <w:tcW w:w="2610" w:type="pct"/>
            <w:shd w:val="clear" w:color="auto" w:fill="auto"/>
            <w:vAlign w:val="center"/>
          </w:tcPr>
          <w:p w14:paraId="7F144C16" w14:textId="77777777" w:rsidR="00C10E6E" w:rsidRPr="00931F68" w:rsidRDefault="00C10E6E" w:rsidP="00C10E6E">
            <w:pPr>
              <w:rPr>
                <w:sz w:val="22"/>
                <w:szCs w:val="22"/>
              </w:rPr>
            </w:pPr>
            <w:r w:rsidRPr="00931F68">
              <w:rPr>
                <w:sz w:val="22"/>
                <w:szCs w:val="22"/>
              </w:rPr>
              <w:t xml:space="preserve">Средневзвешенный норматив удельного расхода топлива на производство тепло-вой энергии, </w:t>
            </w:r>
            <w:proofErr w:type="spellStart"/>
            <w:r w:rsidRPr="00931F68">
              <w:rPr>
                <w:sz w:val="22"/>
                <w:szCs w:val="22"/>
              </w:rPr>
              <w:t>кг.у.т</w:t>
            </w:r>
            <w:proofErr w:type="spellEnd"/>
            <w:r w:rsidRPr="00931F68">
              <w:rPr>
                <w:sz w:val="22"/>
                <w:szCs w:val="22"/>
              </w:rPr>
              <w:t>./кал</w:t>
            </w:r>
          </w:p>
        </w:tc>
        <w:tc>
          <w:tcPr>
            <w:tcW w:w="564" w:type="pct"/>
            <w:shd w:val="clear" w:color="auto" w:fill="auto"/>
            <w:vAlign w:val="center"/>
          </w:tcPr>
          <w:p w14:paraId="48B7E905" w14:textId="77777777" w:rsidR="00C10E6E" w:rsidRPr="00931F68" w:rsidRDefault="00C10E6E" w:rsidP="00C10E6E">
            <w:pPr>
              <w:jc w:val="center"/>
              <w:rPr>
                <w:sz w:val="20"/>
              </w:rPr>
            </w:pPr>
            <w:r w:rsidRPr="00931F68">
              <w:rPr>
                <w:sz w:val="20"/>
              </w:rPr>
              <w:t>*</w:t>
            </w:r>
          </w:p>
        </w:tc>
        <w:tc>
          <w:tcPr>
            <w:tcW w:w="649" w:type="pct"/>
            <w:shd w:val="clear" w:color="auto" w:fill="auto"/>
            <w:vAlign w:val="center"/>
          </w:tcPr>
          <w:p w14:paraId="52733690" w14:textId="77777777" w:rsidR="00C10E6E" w:rsidRPr="00931F68" w:rsidRDefault="00C10E6E" w:rsidP="00C10E6E">
            <w:pPr>
              <w:jc w:val="center"/>
              <w:rPr>
                <w:sz w:val="22"/>
                <w:szCs w:val="22"/>
              </w:rPr>
            </w:pPr>
            <w:r w:rsidRPr="00931F68">
              <w:rPr>
                <w:sz w:val="22"/>
                <w:szCs w:val="22"/>
              </w:rPr>
              <w:t>189,48</w:t>
            </w:r>
          </w:p>
        </w:tc>
        <w:tc>
          <w:tcPr>
            <w:tcW w:w="586" w:type="pct"/>
            <w:shd w:val="clear" w:color="auto" w:fill="auto"/>
            <w:vAlign w:val="center"/>
          </w:tcPr>
          <w:p w14:paraId="290112AC" w14:textId="77777777" w:rsidR="00C10E6E" w:rsidRPr="00931F68" w:rsidRDefault="00C10E6E" w:rsidP="00C10E6E">
            <w:pPr>
              <w:jc w:val="center"/>
              <w:rPr>
                <w:sz w:val="22"/>
                <w:szCs w:val="22"/>
              </w:rPr>
            </w:pPr>
            <w:r w:rsidRPr="00931F68">
              <w:rPr>
                <w:sz w:val="22"/>
                <w:szCs w:val="22"/>
              </w:rPr>
              <w:t>194,01</w:t>
            </w:r>
          </w:p>
        </w:tc>
        <w:tc>
          <w:tcPr>
            <w:tcW w:w="591" w:type="pct"/>
            <w:shd w:val="clear" w:color="auto" w:fill="auto"/>
            <w:vAlign w:val="center"/>
          </w:tcPr>
          <w:p w14:paraId="29361A97" w14:textId="77777777" w:rsidR="00C10E6E" w:rsidRPr="00931F68" w:rsidRDefault="00C10E6E" w:rsidP="00C10E6E">
            <w:pPr>
              <w:jc w:val="center"/>
              <w:rPr>
                <w:sz w:val="22"/>
                <w:szCs w:val="22"/>
              </w:rPr>
            </w:pPr>
            <w:r w:rsidRPr="00931F68">
              <w:rPr>
                <w:sz w:val="22"/>
                <w:szCs w:val="22"/>
              </w:rPr>
              <w:t>204,3</w:t>
            </w:r>
          </w:p>
        </w:tc>
      </w:tr>
      <w:tr w:rsidR="00C10E6E" w:rsidRPr="00931F68" w14:paraId="5AAE09C4" w14:textId="77777777" w:rsidTr="00C10E6E">
        <w:trPr>
          <w:trHeight w:val="284"/>
        </w:trPr>
        <w:tc>
          <w:tcPr>
            <w:tcW w:w="2610" w:type="pct"/>
            <w:shd w:val="clear" w:color="auto" w:fill="auto"/>
            <w:vAlign w:val="center"/>
          </w:tcPr>
          <w:p w14:paraId="6BC53200" w14:textId="77777777" w:rsidR="00C10E6E" w:rsidRPr="00931F68" w:rsidRDefault="00C10E6E" w:rsidP="00C10E6E">
            <w:pPr>
              <w:rPr>
                <w:sz w:val="22"/>
                <w:szCs w:val="22"/>
              </w:rPr>
            </w:pPr>
            <w:r w:rsidRPr="00931F68">
              <w:rPr>
                <w:sz w:val="22"/>
                <w:szCs w:val="22"/>
              </w:rPr>
              <w:t>Расход тепловой энергии на собственные нужды, Гкал</w:t>
            </w:r>
          </w:p>
        </w:tc>
        <w:tc>
          <w:tcPr>
            <w:tcW w:w="564" w:type="pct"/>
            <w:shd w:val="clear" w:color="auto" w:fill="auto"/>
            <w:vAlign w:val="center"/>
          </w:tcPr>
          <w:p w14:paraId="071C1CA5" w14:textId="77777777" w:rsidR="00C10E6E" w:rsidRPr="00931F68" w:rsidRDefault="00C10E6E" w:rsidP="00C10E6E">
            <w:pPr>
              <w:jc w:val="center"/>
              <w:rPr>
                <w:sz w:val="20"/>
              </w:rPr>
            </w:pPr>
            <w:r w:rsidRPr="00931F68">
              <w:rPr>
                <w:sz w:val="20"/>
              </w:rPr>
              <w:t>*</w:t>
            </w:r>
          </w:p>
        </w:tc>
        <w:tc>
          <w:tcPr>
            <w:tcW w:w="649" w:type="pct"/>
            <w:shd w:val="clear" w:color="auto" w:fill="auto"/>
            <w:vAlign w:val="center"/>
          </w:tcPr>
          <w:p w14:paraId="5C83961E" w14:textId="77777777" w:rsidR="00C10E6E" w:rsidRPr="00931F68" w:rsidRDefault="00C10E6E" w:rsidP="00C10E6E">
            <w:pPr>
              <w:jc w:val="center"/>
              <w:rPr>
                <w:sz w:val="22"/>
                <w:szCs w:val="22"/>
              </w:rPr>
            </w:pPr>
            <w:r w:rsidRPr="00931F68">
              <w:rPr>
                <w:sz w:val="22"/>
                <w:szCs w:val="22"/>
              </w:rPr>
              <w:t>764,8</w:t>
            </w:r>
          </w:p>
        </w:tc>
        <w:tc>
          <w:tcPr>
            <w:tcW w:w="586" w:type="pct"/>
            <w:shd w:val="clear" w:color="auto" w:fill="auto"/>
            <w:vAlign w:val="center"/>
          </w:tcPr>
          <w:p w14:paraId="3F22F53C" w14:textId="77777777" w:rsidR="00C10E6E" w:rsidRPr="00931F68" w:rsidRDefault="00C10E6E" w:rsidP="00C10E6E">
            <w:pPr>
              <w:jc w:val="center"/>
              <w:rPr>
                <w:sz w:val="22"/>
                <w:szCs w:val="22"/>
              </w:rPr>
            </w:pPr>
            <w:r w:rsidRPr="00931F68">
              <w:rPr>
                <w:sz w:val="22"/>
                <w:szCs w:val="22"/>
              </w:rPr>
              <w:t>1048,70</w:t>
            </w:r>
          </w:p>
        </w:tc>
        <w:tc>
          <w:tcPr>
            <w:tcW w:w="591" w:type="pct"/>
            <w:shd w:val="clear" w:color="auto" w:fill="auto"/>
            <w:vAlign w:val="center"/>
          </w:tcPr>
          <w:p w14:paraId="3B26CDB2" w14:textId="77777777" w:rsidR="00C10E6E" w:rsidRPr="00931F68" w:rsidRDefault="00C10E6E" w:rsidP="00C10E6E">
            <w:pPr>
              <w:jc w:val="center"/>
              <w:rPr>
                <w:sz w:val="22"/>
                <w:szCs w:val="22"/>
              </w:rPr>
            </w:pPr>
            <w:r w:rsidRPr="00931F68">
              <w:rPr>
                <w:sz w:val="22"/>
                <w:szCs w:val="22"/>
              </w:rPr>
              <w:t>400,00</w:t>
            </w:r>
          </w:p>
        </w:tc>
      </w:tr>
      <w:tr w:rsidR="00C10E6E" w:rsidRPr="00931F68" w14:paraId="4E89A114" w14:textId="77777777" w:rsidTr="00C10E6E">
        <w:trPr>
          <w:trHeight w:val="284"/>
        </w:trPr>
        <w:tc>
          <w:tcPr>
            <w:tcW w:w="2610" w:type="pct"/>
            <w:shd w:val="clear" w:color="auto" w:fill="auto"/>
            <w:vAlign w:val="center"/>
          </w:tcPr>
          <w:p w14:paraId="61B997D1" w14:textId="77777777" w:rsidR="00C10E6E" w:rsidRPr="00931F68" w:rsidRDefault="00C10E6E" w:rsidP="00C10E6E">
            <w:pPr>
              <w:rPr>
                <w:sz w:val="22"/>
                <w:szCs w:val="22"/>
              </w:rPr>
            </w:pPr>
            <w:r w:rsidRPr="00931F68">
              <w:rPr>
                <w:sz w:val="22"/>
                <w:szCs w:val="22"/>
              </w:rPr>
              <w:t>%</w:t>
            </w:r>
          </w:p>
        </w:tc>
        <w:tc>
          <w:tcPr>
            <w:tcW w:w="564" w:type="pct"/>
            <w:shd w:val="clear" w:color="auto" w:fill="auto"/>
            <w:vAlign w:val="center"/>
          </w:tcPr>
          <w:p w14:paraId="2802112E" w14:textId="77777777" w:rsidR="00C10E6E" w:rsidRPr="00931F68" w:rsidRDefault="00C10E6E" w:rsidP="00C10E6E">
            <w:pPr>
              <w:jc w:val="center"/>
              <w:rPr>
                <w:sz w:val="20"/>
              </w:rPr>
            </w:pPr>
            <w:r w:rsidRPr="00931F68">
              <w:rPr>
                <w:sz w:val="20"/>
              </w:rPr>
              <w:t>*</w:t>
            </w:r>
          </w:p>
        </w:tc>
        <w:tc>
          <w:tcPr>
            <w:tcW w:w="649" w:type="pct"/>
            <w:shd w:val="clear" w:color="auto" w:fill="auto"/>
            <w:vAlign w:val="center"/>
          </w:tcPr>
          <w:p w14:paraId="7259ECE5" w14:textId="77777777" w:rsidR="00C10E6E" w:rsidRPr="00931F68" w:rsidRDefault="00C10E6E" w:rsidP="00C10E6E">
            <w:pPr>
              <w:jc w:val="center"/>
              <w:rPr>
                <w:sz w:val="22"/>
                <w:szCs w:val="22"/>
              </w:rPr>
            </w:pPr>
            <w:r w:rsidRPr="00931F68">
              <w:rPr>
                <w:sz w:val="22"/>
                <w:szCs w:val="22"/>
              </w:rPr>
              <w:t>1,66</w:t>
            </w:r>
          </w:p>
        </w:tc>
        <w:tc>
          <w:tcPr>
            <w:tcW w:w="586" w:type="pct"/>
            <w:shd w:val="clear" w:color="auto" w:fill="auto"/>
            <w:vAlign w:val="center"/>
          </w:tcPr>
          <w:p w14:paraId="7EE20F90" w14:textId="77777777" w:rsidR="00C10E6E" w:rsidRPr="00931F68" w:rsidRDefault="00C10E6E" w:rsidP="00C10E6E">
            <w:pPr>
              <w:jc w:val="center"/>
              <w:rPr>
                <w:sz w:val="22"/>
                <w:szCs w:val="22"/>
              </w:rPr>
            </w:pPr>
            <w:r w:rsidRPr="00931F68">
              <w:rPr>
                <w:sz w:val="22"/>
                <w:szCs w:val="22"/>
              </w:rPr>
              <w:t>2,02</w:t>
            </w:r>
          </w:p>
        </w:tc>
        <w:tc>
          <w:tcPr>
            <w:tcW w:w="591" w:type="pct"/>
            <w:shd w:val="clear" w:color="auto" w:fill="auto"/>
            <w:vAlign w:val="center"/>
          </w:tcPr>
          <w:p w14:paraId="417C099D" w14:textId="77777777" w:rsidR="00C10E6E" w:rsidRPr="00931F68" w:rsidRDefault="00C10E6E" w:rsidP="00C10E6E">
            <w:pPr>
              <w:jc w:val="center"/>
              <w:rPr>
                <w:sz w:val="22"/>
                <w:szCs w:val="22"/>
              </w:rPr>
            </w:pPr>
            <w:r w:rsidRPr="00931F68">
              <w:rPr>
                <w:sz w:val="22"/>
                <w:szCs w:val="22"/>
              </w:rPr>
              <w:t>1,01</w:t>
            </w:r>
          </w:p>
        </w:tc>
      </w:tr>
      <w:tr w:rsidR="00C10E6E" w:rsidRPr="00931F68" w14:paraId="163A313D" w14:textId="77777777" w:rsidTr="00C10E6E">
        <w:trPr>
          <w:trHeight w:val="284"/>
        </w:trPr>
        <w:tc>
          <w:tcPr>
            <w:tcW w:w="2610" w:type="pct"/>
            <w:shd w:val="clear" w:color="auto" w:fill="auto"/>
            <w:vAlign w:val="center"/>
          </w:tcPr>
          <w:p w14:paraId="10F55C54" w14:textId="77777777" w:rsidR="00C10E6E" w:rsidRPr="00931F68" w:rsidRDefault="00C10E6E" w:rsidP="00C10E6E">
            <w:pPr>
              <w:rPr>
                <w:sz w:val="22"/>
                <w:szCs w:val="22"/>
              </w:rPr>
            </w:pPr>
            <w:r w:rsidRPr="00931F68">
              <w:rPr>
                <w:sz w:val="22"/>
                <w:szCs w:val="22"/>
              </w:rPr>
              <w:t>Выработка тепловой энергии (отпуск в тепловую сеть), Гкал</w:t>
            </w:r>
          </w:p>
        </w:tc>
        <w:tc>
          <w:tcPr>
            <w:tcW w:w="564" w:type="pct"/>
            <w:shd w:val="clear" w:color="auto" w:fill="auto"/>
            <w:vAlign w:val="center"/>
          </w:tcPr>
          <w:p w14:paraId="2FE3B0BF" w14:textId="77777777" w:rsidR="00C10E6E" w:rsidRPr="00931F68" w:rsidRDefault="00C10E6E" w:rsidP="00C10E6E">
            <w:pPr>
              <w:jc w:val="center"/>
              <w:rPr>
                <w:sz w:val="20"/>
              </w:rPr>
            </w:pPr>
            <w:r w:rsidRPr="00931F68">
              <w:rPr>
                <w:sz w:val="20"/>
              </w:rPr>
              <w:t>*</w:t>
            </w:r>
          </w:p>
        </w:tc>
        <w:tc>
          <w:tcPr>
            <w:tcW w:w="649" w:type="pct"/>
            <w:shd w:val="clear" w:color="auto" w:fill="auto"/>
            <w:vAlign w:val="center"/>
          </w:tcPr>
          <w:p w14:paraId="4D006BFF" w14:textId="77777777" w:rsidR="00C10E6E" w:rsidRPr="00931F68" w:rsidRDefault="00C10E6E" w:rsidP="00C10E6E">
            <w:pPr>
              <w:jc w:val="center"/>
              <w:rPr>
                <w:sz w:val="22"/>
                <w:szCs w:val="22"/>
              </w:rPr>
            </w:pPr>
            <w:r w:rsidRPr="00931F68">
              <w:rPr>
                <w:sz w:val="22"/>
                <w:szCs w:val="22"/>
              </w:rPr>
              <w:t>45438,17</w:t>
            </w:r>
          </w:p>
        </w:tc>
        <w:tc>
          <w:tcPr>
            <w:tcW w:w="586" w:type="pct"/>
            <w:shd w:val="clear" w:color="auto" w:fill="auto"/>
            <w:vAlign w:val="center"/>
          </w:tcPr>
          <w:p w14:paraId="243C02F6" w14:textId="77777777" w:rsidR="00C10E6E" w:rsidRPr="00931F68" w:rsidRDefault="00C10E6E" w:rsidP="00C10E6E">
            <w:pPr>
              <w:jc w:val="center"/>
              <w:rPr>
                <w:sz w:val="22"/>
                <w:szCs w:val="22"/>
              </w:rPr>
            </w:pPr>
            <w:r w:rsidRPr="00931F68">
              <w:rPr>
                <w:sz w:val="22"/>
                <w:szCs w:val="22"/>
              </w:rPr>
              <w:t>50779,84</w:t>
            </w:r>
          </w:p>
        </w:tc>
        <w:tc>
          <w:tcPr>
            <w:tcW w:w="591" w:type="pct"/>
            <w:shd w:val="clear" w:color="auto" w:fill="auto"/>
            <w:vAlign w:val="center"/>
          </w:tcPr>
          <w:p w14:paraId="2D4A4B5E" w14:textId="77777777" w:rsidR="00C10E6E" w:rsidRPr="00931F68" w:rsidRDefault="00C10E6E" w:rsidP="00C10E6E">
            <w:pPr>
              <w:jc w:val="center"/>
              <w:rPr>
                <w:sz w:val="22"/>
                <w:szCs w:val="22"/>
              </w:rPr>
            </w:pPr>
            <w:r w:rsidRPr="00931F68">
              <w:rPr>
                <w:sz w:val="22"/>
                <w:szCs w:val="22"/>
              </w:rPr>
              <w:t>39132,00</w:t>
            </w:r>
          </w:p>
        </w:tc>
      </w:tr>
      <w:tr w:rsidR="00C10E6E" w:rsidRPr="00931F68" w14:paraId="0F8EB397" w14:textId="77777777" w:rsidTr="00C10E6E">
        <w:trPr>
          <w:trHeight w:val="284"/>
        </w:trPr>
        <w:tc>
          <w:tcPr>
            <w:tcW w:w="2610" w:type="pct"/>
            <w:shd w:val="clear" w:color="auto" w:fill="auto"/>
            <w:vAlign w:val="center"/>
          </w:tcPr>
          <w:p w14:paraId="517FADB4" w14:textId="77777777" w:rsidR="00C10E6E" w:rsidRPr="00931F68" w:rsidRDefault="00C10E6E" w:rsidP="00C10E6E">
            <w:pPr>
              <w:rPr>
                <w:sz w:val="22"/>
                <w:szCs w:val="22"/>
              </w:rPr>
            </w:pPr>
            <w:r w:rsidRPr="00931F68">
              <w:rPr>
                <w:sz w:val="22"/>
                <w:szCs w:val="22"/>
              </w:rPr>
              <w:t xml:space="preserve">Норматив удельного расхода топлива на отпущенную тепловую энергию, кг </w:t>
            </w:r>
            <w:proofErr w:type="spellStart"/>
            <w:r w:rsidRPr="00931F68">
              <w:rPr>
                <w:sz w:val="22"/>
                <w:szCs w:val="22"/>
              </w:rPr>
              <w:t>у.т</w:t>
            </w:r>
            <w:proofErr w:type="spellEnd"/>
            <w:r w:rsidRPr="00931F68">
              <w:rPr>
                <w:sz w:val="22"/>
                <w:szCs w:val="22"/>
              </w:rPr>
              <w:t>./Гкал</w:t>
            </w:r>
          </w:p>
        </w:tc>
        <w:tc>
          <w:tcPr>
            <w:tcW w:w="564" w:type="pct"/>
            <w:shd w:val="clear" w:color="auto" w:fill="auto"/>
            <w:vAlign w:val="center"/>
          </w:tcPr>
          <w:p w14:paraId="2A37A33D" w14:textId="77777777" w:rsidR="00C10E6E" w:rsidRPr="00931F68" w:rsidRDefault="00C10E6E" w:rsidP="00C10E6E">
            <w:pPr>
              <w:jc w:val="center"/>
              <w:rPr>
                <w:sz w:val="20"/>
              </w:rPr>
            </w:pPr>
            <w:r w:rsidRPr="00931F68">
              <w:rPr>
                <w:sz w:val="20"/>
              </w:rPr>
              <w:t>*</w:t>
            </w:r>
          </w:p>
        </w:tc>
        <w:tc>
          <w:tcPr>
            <w:tcW w:w="649" w:type="pct"/>
            <w:shd w:val="clear" w:color="auto" w:fill="auto"/>
            <w:vAlign w:val="center"/>
          </w:tcPr>
          <w:p w14:paraId="337E34A0" w14:textId="77777777" w:rsidR="00C10E6E" w:rsidRPr="00931F68" w:rsidRDefault="00C10E6E" w:rsidP="00C10E6E">
            <w:pPr>
              <w:jc w:val="center"/>
              <w:rPr>
                <w:sz w:val="22"/>
                <w:szCs w:val="22"/>
              </w:rPr>
            </w:pPr>
            <w:r w:rsidRPr="00931F68">
              <w:rPr>
                <w:sz w:val="22"/>
                <w:szCs w:val="22"/>
              </w:rPr>
              <w:t>192,75</w:t>
            </w:r>
          </w:p>
        </w:tc>
        <w:tc>
          <w:tcPr>
            <w:tcW w:w="586" w:type="pct"/>
            <w:shd w:val="clear" w:color="auto" w:fill="auto"/>
            <w:vAlign w:val="center"/>
          </w:tcPr>
          <w:p w14:paraId="0BB5B352" w14:textId="77777777" w:rsidR="00C10E6E" w:rsidRPr="00931F68" w:rsidRDefault="00C10E6E" w:rsidP="00C10E6E">
            <w:pPr>
              <w:jc w:val="center"/>
              <w:rPr>
                <w:sz w:val="22"/>
                <w:szCs w:val="22"/>
              </w:rPr>
            </w:pPr>
            <w:r w:rsidRPr="00931F68">
              <w:rPr>
                <w:sz w:val="22"/>
                <w:szCs w:val="22"/>
              </w:rPr>
              <w:t>198,02</w:t>
            </w:r>
          </w:p>
        </w:tc>
        <w:tc>
          <w:tcPr>
            <w:tcW w:w="591" w:type="pct"/>
            <w:shd w:val="clear" w:color="auto" w:fill="auto"/>
            <w:vAlign w:val="center"/>
          </w:tcPr>
          <w:p w14:paraId="54AD186B" w14:textId="77777777" w:rsidR="00C10E6E" w:rsidRPr="00931F68" w:rsidRDefault="00C10E6E" w:rsidP="00C10E6E">
            <w:pPr>
              <w:jc w:val="center"/>
              <w:rPr>
                <w:sz w:val="22"/>
                <w:szCs w:val="22"/>
              </w:rPr>
            </w:pPr>
            <w:r w:rsidRPr="00931F68">
              <w:rPr>
                <w:sz w:val="22"/>
                <w:szCs w:val="22"/>
              </w:rPr>
              <w:t>206,4</w:t>
            </w:r>
          </w:p>
        </w:tc>
      </w:tr>
      <w:tr w:rsidR="00C10E6E" w:rsidRPr="00931F68" w14:paraId="541FB779" w14:textId="77777777" w:rsidTr="00C10E6E">
        <w:trPr>
          <w:trHeight w:val="284"/>
        </w:trPr>
        <w:tc>
          <w:tcPr>
            <w:tcW w:w="5000" w:type="pct"/>
            <w:gridSpan w:val="5"/>
            <w:shd w:val="clear" w:color="auto" w:fill="auto"/>
            <w:vAlign w:val="center"/>
          </w:tcPr>
          <w:p w14:paraId="708C5EDA" w14:textId="77777777" w:rsidR="00C10E6E" w:rsidRPr="00931F68" w:rsidRDefault="00C10E6E" w:rsidP="00C10E6E">
            <w:pPr>
              <w:jc w:val="center"/>
              <w:rPr>
                <w:sz w:val="22"/>
                <w:szCs w:val="22"/>
              </w:rPr>
            </w:pPr>
            <w:r w:rsidRPr="00931F68">
              <w:rPr>
                <w:sz w:val="22"/>
                <w:szCs w:val="22"/>
              </w:rPr>
              <w:t>по видам топлива</w:t>
            </w:r>
          </w:p>
        </w:tc>
      </w:tr>
      <w:tr w:rsidR="00C10E6E" w:rsidRPr="00931F68" w14:paraId="0E5A05AA" w14:textId="77777777" w:rsidTr="00C10E6E">
        <w:trPr>
          <w:trHeight w:val="284"/>
        </w:trPr>
        <w:tc>
          <w:tcPr>
            <w:tcW w:w="5000" w:type="pct"/>
            <w:gridSpan w:val="5"/>
            <w:shd w:val="clear" w:color="auto" w:fill="auto"/>
            <w:vAlign w:val="center"/>
          </w:tcPr>
          <w:p w14:paraId="5FCE748C" w14:textId="77777777" w:rsidR="00C10E6E" w:rsidRPr="00931F68" w:rsidRDefault="00C10E6E" w:rsidP="00C10E6E">
            <w:pPr>
              <w:jc w:val="center"/>
              <w:rPr>
                <w:sz w:val="22"/>
                <w:szCs w:val="22"/>
              </w:rPr>
            </w:pPr>
            <w:r w:rsidRPr="00931F68">
              <w:rPr>
                <w:i/>
                <w:sz w:val="22"/>
                <w:szCs w:val="22"/>
              </w:rPr>
              <w:t>каменный уголь</w:t>
            </w:r>
          </w:p>
        </w:tc>
      </w:tr>
      <w:tr w:rsidR="00C10E6E" w:rsidRPr="00931F68" w14:paraId="32B2B374" w14:textId="77777777" w:rsidTr="00C10E6E">
        <w:trPr>
          <w:trHeight w:val="284"/>
        </w:trPr>
        <w:tc>
          <w:tcPr>
            <w:tcW w:w="2610" w:type="pct"/>
            <w:shd w:val="clear" w:color="auto" w:fill="auto"/>
            <w:vAlign w:val="center"/>
          </w:tcPr>
          <w:p w14:paraId="2E980654" w14:textId="77777777" w:rsidR="00C10E6E" w:rsidRPr="00931F68" w:rsidRDefault="00C10E6E" w:rsidP="00C10E6E">
            <w:pPr>
              <w:rPr>
                <w:sz w:val="22"/>
                <w:szCs w:val="22"/>
              </w:rPr>
            </w:pPr>
            <w:r w:rsidRPr="00931F68">
              <w:rPr>
                <w:sz w:val="22"/>
                <w:szCs w:val="22"/>
              </w:rPr>
              <w:t>Производство тепловой энергии, Гкал</w:t>
            </w:r>
          </w:p>
        </w:tc>
        <w:tc>
          <w:tcPr>
            <w:tcW w:w="564" w:type="pct"/>
            <w:shd w:val="clear" w:color="auto" w:fill="auto"/>
            <w:vAlign w:val="center"/>
          </w:tcPr>
          <w:p w14:paraId="19378781" w14:textId="77777777" w:rsidR="00C10E6E" w:rsidRPr="00931F68" w:rsidRDefault="00C10E6E" w:rsidP="00C10E6E">
            <w:pPr>
              <w:jc w:val="center"/>
              <w:rPr>
                <w:sz w:val="20"/>
              </w:rPr>
            </w:pPr>
            <w:r w:rsidRPr="00931F68">
              <w:rPr>
                <w:sz w:val="20"/>
              </w:rPr>
              <w:t>*</w:t>
            </w:r>
          </w:p>
        </w:tc>
        <w:tc>
          <w:tcPr>
            <w:tcW w:w="649" w:type="pct"/>
            <w:shd w:val="clear" w:color="auto" w:fill="auto"/>
            <w:vAlign w:val="center"/>
          </w:tcPr>
          <w:p w14:paraId="0256222E" w14:textId="77777777" w:rsidR="00C10E6E" w:rsidRPr="00931F68" w:rsidRDefault="00C10E6E" w:rsidP="00C10E6E">
            <w:pPr>
              <w:jc w:val="center"/>
              <w:rPr>
                <w:sz w:val="22"/>
                <w:szCs w:val="22"/>
              </w:rPr>
            </w:pPr>
            <w:r w:rsidRPr="00931F68">
              <w:rPr>
                <w:sz w:val="22"/>
                <w:szCs w:val="22"/>
              </w:rPr>
              <w:t>46202,94</w:t>
            </w:r>
          </w:p>
        </w:tc>
        <w:tc>
          <w:tcPr>
            <w:tcW w:w="586" w:type="pct"/>
            <w:shd w:val="clear" w:color="auto" w:fill="auto"/>
            <w:vAlign w:val="center"/>
          </w:tcPr>
          <w:p w14:paraId="3D69E8AC" w14:textId="77777777" w:rsidR="00C10E6E" w:rsidRPr="00931F68" w:rsidRDefault="00C10E6E" w:rsidP="00C10E6E">
            <w:pPr>
              <w:jc w:val="center"/>
              <w:rPr>
                <w:sz w:val="22"/>
                <w:szCs w:val="22"/>
              </w:rPr>
            </w:pPr>
            <w:r w:rsidRPr="00931F68">
              <w:rPr>
                <w:sz w:val="22"/>
                <w:szCs w:val="22"/>
              </w:rPr>
              <w:t>51828,54</w:t>
            </w:r>
          </w:p>
        </w:tc>
        <w:tc>
          <w:tcPr>
            <w:tcW w:w="591" w:type="pct"/>
            <w:shd w:val="clear" w:color="auto" w:fill="auto"/>
            <w:vAlign w:val="center"/>
          </w:tcPr>
          <w:p w14:paraId="230FDD8A" w14:textId="77777777" w:rsidR="00C10E6E" w:rsidRPr="00931F68" w:rsidRDefault="00C10E6E" w:rsidP="00C10E6E">
            <w:pPr>
              <w:jc w:val="center"/>
              <w:rPr>
                <w:sz w:val="22"/>
                <w:szCs w:val="22"/>
              </w:rPr>
            </w:pPr>
            <w:r w:rsidRPr="00931F68">
              <w:rPr>
                <w:sz w:val="22"/>
                <w:szCs w:val="22"/>
              </w:rPr>
              <w:t>12642</w:t>
            </w:r>
          </w:p>
        </w:tc>
      </w:tr>
      <w:tr w:rsidR="00C10E6E" w:rsidRPr="00931F68" w14:paraId="788103B4" w14:textId="77777777" w:rsidTr="00C10E6E">
        <w:trPr>
          <w:trHeight w:val="284"/>
        </w:trPr>
        <w:tc>
          <w:tcPr>
            <w:tcW w:w="2610" w:type="pct"/>
            <w:shd w:val="clear" w:color="auto" w:fill="auto"/>
            <w:vAlign w:val="center"/>
          </w:tcPr>
          <w:p w14:paraId="0C9B2516" w14:textId="77777777" w:rsidR="00C10E6E" w:rsidRPr="00931F68" w:rsidRDefault="00C10E6E" w:rsidP="00C10E6E">
            <w:pPr>
              <w:rPr>
                <w:sz w:val="22"/>
                <w:szCs w:val="22"/>
              </w:rPr>
            </w:pPr>
            <w:r w:rsidRPr="00931F68">
              <w:rPr>
                <w:sz w:val="22"/>
                <w:szCs w:val="22"/>
              </w:rPr>
              <w:t xml:space="preserve">Средневзвешенный норматив удельного расхода топлива на производство тепло-вой энергии, </w:t>
            </w:r>
            <w:proofErr w:type="spellStart"/>
            <w:r w:rsidRPr="00931F68">
              <w:rPr>
                <w:sz w:val="22"/>
                <w:szCs w:val="22"/>
              </w:rPr>
              <w:t>кг.у.т</w:t>
            </w:r>
            <w:proofErr w:type="spellEnd"/>
            <w:r w:rsidRPr="00931F68">
              <w:rPr>
                <w:sz w:val="22"/>
                <w:szCs w:val="22"/>
              </w:rPr>
              <w:t>./кал</w:t>
            </w:r>
          </w:p>
        </w:tc>
        <w:tc>
          <w:tcPr>
            <w:tcW w:w="564" w:type="pct"/>
            <w:shd w:val="clear" w:color="auto" w:fill="auto"/>
            <w:vAlign w:val="center"/>
          </w:tcPr>
          <w:p w14:paraId="36EA7C75" w14:textId="77777777" w:rsidR="00C10E6E" w:rsidRPr="00931F68" w:rsidRDefault="00C10E6E" w:rsidP="00C10E6E">
            <w:pPr>
              <w:jc w:val="center"/>
              <w:rPr>
                <w:sz w:val="20"/>
              </w:rPr>
            </w:pPr>
            <w:r w:rsidRPr="00931F68">
              <w:rPr>
                <w:sz w:val="20"/>
              </w:rPr>
              <w:t>*</w:t>
            </w:r>
          </w:p>
        </w:tc>
        <w:tc>
          <w:tcPr>
            <w:tcW w:w="649" w:type="pct"/>
            <w:shd w:val="clear" w:color="auto" w:fill="auto"/>
            <w:vAlign w:val="center"/>
          </w:tcPr>
          <w:p w14:paraId="5CB56892" w14:textId="77777777" w:rsidR="00C10E6E" w:rsidRPr="00931F68" w:rsidRDefault="00C10E6E" w:rsidP="00C10E6E">
            <w:pPr>
              <w:jc w:val="center"/>
              <w:rPr>
                <w:sz w:val="22"/>
                <w:szCs w:val="22"/>
              </w:rPr>
            </w:pPr>
            <w:r w:rsidRPr="00931F68">
              <w:rPr>
                <w:sz w:val="22"/>
                <w:szCs w:val="22"/>
              </w:rPr>
              <w:t>189,48</w:t>
            </w:r>
          </w:p>
        </w:tc>
        <w:tc>
          <w:tcPr>
            <w:tcW w:w="586" w:type="pct"/>
            <w:shd w:val="clear" w:color="auto" w:fill="auto"/>
            <w:vAlign w:val="center"/>
          </w:tcPr>
          <w:p w14:paraId="3679A199" w14:textId="77777777" w:rsidR="00C10E6E" w:rsidRPr="00931F68" w:rsidRDefault="00C10E6E" w:rsidP="00C10E6E">
            <w:pPr>
              <w:jc w:val="center"/>
              <w:rPr>
                <w:sz w:val="22"/>
                <w:szCs w:val="22"/>
              </w:rPr>
            </w:pPr>
            <w:r w:rsidRPr="00931F68">
              <w:rPr>
                <w:sz w:val="22"/>
                <w:szCs w:val="22"/>
              </w:rPr>
              <w:t>194,01</w:t>
            </w:r>
          </w:p>
        </w:tc>
        <w:tc>
          <w:tcPr>
            <w:tcW w:w="591" w:type="pct"/>
            <w:shd w:val="clear" w:color="auto" w:fill="auto"/>
            <w:vAlign w:val="center"/>
          </w:tcPr>
          <w:p w14:paraId="73394E62" w14:textId="77777777" w:rsidR="00C10E6E" w:rsidRPr="00931F68" w:rsidRDefault="00C10E6E" w:rsidP="00C10E6E">
            <w:pPr>
              <w:jc w:val="center"/>
              <w:rPr>
                <w:sz w:val="22"/>
                <w:szCs w:val="22"/>
              </w:rPr>
            </w:pPr>
            <w:r w:rsidRPr="00931F68">
              <w:rPr>
                <w:sz w:val="22"/>
                <w:szCs w:val="22"/>
              </w:rPr>
              <w:t>173,0</w:t>
            </w:r>
          </w:p>
        </w:tc>
      </w:tr>
      <w:tr w:rsidR="00C10E6E" w:rsidRPr="00931F68" w14:paraId="267BC2F8" w14:textId="77777777" w:rsidTr="00C10E6E">
        <w:trPr>
          <w:trHeight w:val="284"/>
        </w:trPr>
        <w:tc>
          <w:tcPr>
            <w:tcW w:w="2610" w:type="pct"/>
            <w:shd w:val="clear" w:color="auto" w:fill="auto"/>
            <w:vAlign w:val="center"/>
          </w:tcPr>
          <w:p w14:paraId="08780535" w14:textId="77777777" w:rsidR="00C10E6E" w:rsidRPr="00931F68" w:rsidRDefault="00C10E6E" w:rsidP="00C10E6E">
            <w:pPr>
              <w:rPr>
                <w:sz w:val="22"/>
                <w:szCs w:val="22"/>
              </w:rPr>
            </w:pPr>
            <w:r w:rsidRPr="00931F68">
              <w:rPr>
                <w:sz w:val="22"/>
                <w:szCs w:val="22"/>
              </w:rPr>
              <w:t>Расход тепловой энергии на собственные нужды,  Гкал</w:t>
            </w:r>
          </w:p>
        </w:tc>
        <w:tc>
          <w:tcPr>
            <w:tcW w:w="564" w:type="pct"/>
            <w:shd w:val="clear" w:color="auto" w:fill="auto"/>
            <w:vAlign w:val="center"/>
          </w:tcPr>
          <w:p w14:paraId="7F6C7C9F" w14:textId="77777777" w:rsidR="00C10E6E" w:rsidRPr="00931F68" w:rsidRDefault="00C10E6E" w:rsidP="00C10E6E">
            <w:pPr>
              <w:jc w:val="center"/>
              <w:rPr>
                <w:sz w:val="20"/>
              </w:rPr>
            </w:pPr>
            <w:r w:rsidRPr="00931F68">
              <w:rPr>
                <w:sz w:val="20"/>
              </w:rPr>
              <w:t>*</w:t>
            </w:r>
          </w:p>
        </w:tc>
        <w:tc>
          <w:tcPr>
            <w:tcW w:w="649" w:type="pct"/>
            <w:shd w:val="clear" w:color="auto" w:fill="auto"/>
            <w:vAlign w:val="center"/>
          </w:tcPr>
          <w:p w14:paraId="7FF5CCB4" w14:textId="77777777" w:rsidR="00C10E6E" w:rsidRPr="00931F68" w:rsidRDefault="00C10E6E" w:rsidP="00C10E6E">
            <w:pPr>
              <w:jc w:val="center"/>
              <w:rPr>
                <w:sz w:val="22"/>
                <w:szCs w:val="22"/>
              </w:rPr>
            </w:pPr>
            <w:r w:rsidRPr="00931F68">
              <w:rPr>
                <w:sz w:val="22"/>
                <w:szCs w:val="22"/>
              </w:rPr>
              <w:t>764,8</w:t>
            </w:r>
          </w:p>
        </w:tc>
        <w:tc>
          <w:tcPr>
            <w:tcW w:w="586" w:type="pct"/>
            <w:shd w:val="clear" w:color="auto" w:fill="auto"/>
            <w:vAlign w:val="center"/>
          </w:tcPr>
          <w:p w14:paraId="13BB19CB" w14:textId="77777777" w:rsidR="00C10E6E" w:rsidRPr="00931F68" w:rsidRDefault="00C10E6E" w:rsidP="00C10E6E">
            <w:pPr>
              <w:jc w:val="center"/>
              <w:rPr>
                <w:sz w:val="22"/>
                <w:szCs w:val="22"/>
              </w:rPr>
            </w:pPr>
            <w:r w:rsidRPr="00931F68">
              <w:rPr>
                <w:sz w:val="22"/>
                <w:szCs w:val="22"/>
              </w:rPr>
              <w:t>1048,70</w:t>
            </w:r>
          </w:p>
        </w:tc>
        <w:tc>
          <w:tcPr>
            <w:tcW w:w="591" w:type="pct"/>
            <w:shd w:val="clear" w:color="auto" w:fill="auto"/>
            <w:vAlign w:val="center"/>
          </w:tcPr>
          <w:p w14:paraId="0BD932BA" w14:textId="77777777" w:rsidR="00C10E6E" w:rsidRPr="00931F68" w:rsidRDefault="00C10E6E" w:rsidP="00C10E6E">
            <w:pPr>
              <w:jc w:val="center"/>
              <w:rPr>
                <w:sz w:val="22"/>
                <w:szCs w:val="22"/>
              </w:rPr>
            </w:pPr>
            <w:r w:rsidRPr="00931F68">
              <w:rPr>
                <w:sz w:val="22"/>
                <w:szCs w:val="22"/>
              </w:rPr>
              <w:t>137,00</w:t>
            </w:r>
          </w:p>
        </w:tc>
      </w:tr>
      <w:tr w:rsidR="00C10E6E" w:rsidRPr="00931F68" w14:paraId="3A258A9F" w14:textId="77777777" w:rsidTr="00C10E6E">
        <w:trPr>
          <w:trHeight w:val="284"/>
        </w:trPr>
        <w:tc>
          <w:tcPr>
            <w:tcW w:w="2610" w:type="pct"/>
            <w:shd w:val="clear" w:color="auto" w:fill="auto"/>
            <w:vAlign w:val="center"/>
          </w:tcPr>
          <w:p w14:paraId="74F35CD0" w14:textId="77777777" w:rsidR="00C10E6E" w:rsidRPr="00931F68" w:rsidRDefault="00C10E6E" w:rsidP="00C10E6E">
            <w:pPr>
              <w:rPr>
                <w:sz w:val="22"/>
                <w:szCs w:val="22"/>
              </w:rPr>
            </w:pPr>
            <w:r w:rsidRPr="00931F68">
              <w:rPr>
                <w:sz w:val="22"/>
                <w:szCs w:val="22"/>
              </w:rPr>
              <w:t>%</w:t>
            </w:r>
          </w:p>
        </w:tc>
        <w:tc>
          <w:tcPr>
            <w:tcW w:w="564" w:type="pct"/>
            <w:shd w:val="clear" w:color="auto" w:fill="auto"/>
            <w:vAlign w:val="center"/>
          </w:tcPr>
          <w:p w14:paraId="373C84A9" w14:textId="77777777" w:rsidR="00C10E6E" w:rsidRPr="00931F68" w:rsidRDefault="00C10E6E" w:rsidP="00C10E6E">
            <w:pPr>
              <w:jc w:val="center"/>
              <w:rPr>
                <w:sz w:val="20"/>
              </w:rPr>
            </w:pPr>
            <w:r w:rsidRPr="00931F68">
              <w:rPr>
                <w:sz w:val="20"/>
              </w:rPr>
              <w:t>*</w:t>
            </w:r>
          </w:p>
        </w:tc>
        <w:tc>
          <w:tcPr>
            <w:tcW w:w="649" w:type="pct"/>
            <w:shd w:val="clear" w:color="auto" w:fill="auto"/>
            <w:vAlign w:val="center"/>
          </w:tcPr>
          <w:p w14:paraId="27BA0CDB" w14:textId="77777777" w:rsidR="00C10E6E" w:rsidRPr="00931F68" w:rsidRDefault="00C10E6E" w:rsidP="00C10E6E">
            <w:pPr>
              <w:jc w:val="center"/>
              <w:rPr>
                <w:sz w:val="22"/>
                <w:szCs w:val="22"/>
              </w:rPr>
            </w:pPr>
            <w:r w:rsidRPr="00931F68">
              <w:rPr>
                <w:sz w:val="22"/>
                <w:szCs w:val="22"/>
              </w:rPr>
              <w:t>1,66</w:t>
            </w:r>
          </w:p>
        </w:tc>
        <w:tc>
          <w:tcPr>
            <w:tcW w:w="586" w:type="pct"/>
            <w:shd w:val="clear" w:color="auto" w:fill="auto"/>
            <w:vAlign w:val="center"/>
          </w:tcPr>
          <w:p w14:paraId="278BEFA6" w14:textId="77777777" w:rsidR="00C10E6E" w:rsidRPr="00931F68" w:rsidRDefault="00C10E6E" w:rsidP="00C10E6E">
            <w:pPr>
              <w:jc w:val="center"/>
              <w:rPr>
                <w:sz w:val="22"/>
                <w:szCs w:val="22"/>
              </w:rPr>
            </w:pPr>
            <w:r w:rsidRPr="00931F68">
              <w:rPr>
                <w:sz w:val="22"/>
                <w:szCs w:val="22"/>
              </w:rPr>
              <w:t>2,02</w:t>
            </w:r>
          </w:p>
        </w:tc>
        <w:tc>
          <w:tcPr>
            <w:tcW w:w="591" w:type="pct"/>
            <w:shd w:val="clear" w:color="auto" w:fill="auto"/>
            <w:vAlign w:val="center"/>
          </w:tcPr>
          <w:p w14:paraId="3E756EB9" w14:textId="77777777" w:rsidR="00C10E6E" w:rsidRPr="00931F68" w:rsidRDefault="00C10E6E" w:rsidP="00C10E6E">
            <w:pPr>
              <w:jc w:val="center"/>
              <w:rPr>
                <w:sz w:val="22"/>
                <w:szCs w:val="22"/>
              </w:rPr>
            </w:pPr>
            <w:r w:rsidRPr="00931F68">
              <w:rPr>
                <w:sz w:val="22"/>
                <w:szCs w:val="22"/>
              </w:rPr>
              <w:t>1,084</w:t>
            </w:r>
          </w:p>
        </w:tc>
      </w:tr>
      <w:tr w:rsidR="00C10E6E" w:rsidRPr="00931F68" w14:paraId="34C6EDA9" w14:textId="77777777" w:rsidTr="00C10E6E">
        <w:trPr>
          <w:trHeight w:val="284"/>
        </w:trPr>
        <w:tc>
          <w:tcPr>
            <w:tcW w:w="2610" w:type="pct"/>
            <w:shd w:val="clear" w:color="auto" w:fill="auto"/>
            <w:vAlign w:val="center"/>
          </w:tcPr>
          <w:p w14:paraId="4D43C051" w14:textId="77777777" w:rsidR="00C10E6E" w:rsidRPr="00931F68" w:rsidRDefault="00C10E6E" w:rsidP="00C10E6E">
            <w:pPr>
              <w:rPr>
                <w:sz w:val="22"/>
                <w:szCs w:val="22"/>
              </w:rPr>
            </w:pPr>
            <w:r w:rsidRPr="00931F68">
              <w:rPr>
                <w:sz w:val="22"/>
                <w:szCs w:val="22"/>
              </w:rPr>
              <w:t>Выработка тепловой энергии (отпуск в тепловую сеть), Гкал</w:t>
            </w:r>
          </w:p>
        </w:tc>
        <w:tc>
          <w:tcPr>
            <w:tcW w:w="564" w:type="pct"/>
            <w:shd w:val="clear" w:color="auto" w:fill="auto"/>
            <w:vAlign w:val="center"/>
          </w:tcPr>
          <w:p w14:paraId="3B35B300" w14:textId="77777777" w:rsidR="00C10E6E" w:rsidRPr="00931F68" w:rsidRDefault="00C10E6E" w:rsidP="00C10E6E">
            <w:pPr>
              <w:jc w:val="center"/>
              <w:rPr>
                <w:sz w:val="20"/>
              </w:rPr>
            </w:pPr>
            <w:r w:rsidRPr="00931F68">
              <w:rPr>
                <w:sz w:val="20"/>
              </w:rPr>
              <w:t>*</w:t>
            </w:r>
          </w:p>
        </w:tc>
        <w:tc>
          <w:tcPr>
            <w:tcW w:w="649" w:type="pct"/>
            <w:shd w:val="clear" w:color="auto" w:fill="auto"/>
            <w:vAlign w:val="center"/>
          </w:tcPr>
          <w:p w14:paraId="1620DD18" w14:textId="77777777" w:rsidR="00C10E6E" w:rsidRPr="00931F68" w:rsidRDefault="00C10E6E" w:rsidP="00C10E6E">
            <w:pPr>
              <w:jc w:val="center"/>
              <w:rPr>
                <w:sz w:val="22"/>
                <w:szCs w:val="22"/>
              </w:rPr>
            </w:pPr>
            <w:r w:rsidRPr="00931F68">
              <w:rPr>
                <w:sz w:val="22"/>
                <w:szCs w:val="22"/>
              </w:rPr>
              <w:t>45438,17</w:t>
            </w:r>
          </w:p>
        </w:tc>
        <w:tc>
          <w:tcPr>
            <w:tcW w:w="586" w:type="pct"/>
            <w:shd w:val="clear" w:color="auto" w:fill="auto"/>
            <w:vAlign w:val="center"/>
          </w:tcPr>
          <w:p w14:paraId="05CEB03F" w14:textId="77777777" w:rsidR="00C10E6E" w:rsidRPr="00931F68" w:rsidRDefault="00C10E6E" w:rsidP="00C10E6E">
            <w:pPr>
              <w:jc w:val="center"/>
              <w:rPr>
                <w:sz w:val="22"/>
                <w:szCs w:val="22"/>
              </w:rPr>
            </w:pPr>
            <w:r w:rsidRPr="00931F68">
              <w:rPr>
                <w:sz w:val="22"/>
                <w:szCs w:val="22"/>
              </w:rPr>
              <w:t>50779,84</w:t>
            </w:r>
          </w:p>
        </w:tc>
        <w:tc>
          <w:tcPr>
            <w:tcW w:w="591" w:type="pct"/>
            <w:shd w:val="clear" w:color="auto" w:fill="auto"/>
            <w:vAlign w:val="center"/>
          </w:tcPr>
          <w:p w14:paraId="654C2226" w14:textId="77777777" w:rsidR="00C10E6E" w:rsidRPr="00931F68" w:rsidRDefault="00C10E6E" w:rsidP="00C10E6E">
            <w:pPr>
              <w:jc w:val="center"/>
              <w:rPr>
                <w:sz w:val="22"/>
                <w:szCs w:val="22"/>
              </w:rPr>
            </w:pPr>
            <w:r w:rsidRPr="00931F68">
              <w:rPr>
                <w:sz w:val="22"/>
                <w:szCs w:val="22"/>
              </w:rPr>
              <w:t>12505</w:t>
            </w:r>
          </w:p>
        </w:tc>
      </w:tr>
      <w:tr w:rsidR="00C10E6E" w:rsidRPr="00931F68" w14:paraId="2A3AD5E3" w14:textId="77777777" w:rsidTr="00C10E6E">
        <w:trPr>
          <w:trHeight w:val="284"/>
        </w:trPr>
        <w:tc>
          <w:tcPr>
            <w:tcW w:w="2610" w:type="pct"/>
            <w:shd w:val="clear" w:color="auto" w:fill="auto"/>
            <w:vAlign w:val="center"/>
          </w:tcPr>
          <w:p w14:paraId="4E984EC6" w14:textId="77777777" w:rsidR="00C10E6E" w:rsidRPr="00931F68" w:rsidRDefault="00C10E6E" w:rsidP="00C10E6E">
            <w:pPr>
              <w:rPr>
                <w:sz w:val="22"/>
                <w:szCs w:val="22"/>
              </w:rPr>
            </w:pPr>
            <w:r w:rsidRPr="00931F68">
              <w:rPr>
                <w:sz w:val="22"/>
                <w:szCs w:val="22"/>
              </w:rPr>
              <w:t xml:space="preserve">Норматив удельного расхода топлива на отпущенную тепловую энергию, кг </w:t>
            </w:r>
            <w:proofErr w:type="spellStart"/>
            <w:r w:rsidRPr="00931F68">
              <w:rPr>
                <w:sz w:val="22"/>
                <w:szCs w:val="22"/>
              </w:rPr>
              <w:t>у.т</w:t>
            </w:r>
            <w:proofErr w:type="spellEnd"/>
            <w:r w:rsidRPr="00931F68">
              <w:rPr>
                <w:sz w:val="22"/>
                <w:szCs w:val="22"/>
              </w:rPr>
              <w:t>./Гкал</w:t>
            </w:r>
          </w:p>
        </w:tc>
        <w:tc>
          <w:tcPr>
            <w:tcW w:w="564" w:type="pct"/>
            <w:shd w:val="clear" w:color="auto" w:fill="auto"/>
            <w:vAlign w:val="center"/>
          </w:tcPr>
          <w:p w14:paraId="4412EEBA" w14:textId="77777777" w:rsidR="00C10E6E" w:rsidRPr="00931F68" w:rsidRDefault="00C10E6E" w:rsidP="00C10E6E">
            <w:pPr>
              <w:jc w:val="center"/>
              <w:rPr>
                <w:sz w:val="20"/>
              </w:rPr>
            </w:pPr>
            <w:r w:rsidRPr="00931F68">
              <w:rPr>
                <w:sz w:val="20"/>
              </w:rPr>
              <w:t>*</w:t>
            </w:r>
          </w:p>
        </w:tc>
        <w:tc>
          <w:tcPr>
            <w:tcW w:w="649" w:type="pct"/>
            <w:shd w:val="clear" w:color="auto" w:fill="auto"/>
            <w:vAlign w:val="center"/>
          </w:tcPr>
          <w:p w14:paraId="255D2585" w14:textId="77777777" w:rsidR="00C10E6E" w:rsidRPr="00931F68" w:rsidRDefault="00C10E6E" w:rsidP="00C10E6E">
            <w:pPr>
              <w:jc w:val="center"/>
              <w:rPr>
                <w:sz w:val="22"/>
                <w:szCs w:val="22"/>
              </w:rPr>
            </w:pPr>
            <w:r w:rsidRPr="00931F68">
              <w:rPr>
                <w:sz w:val="22"/>
                <w:szCs w:val="22"/>
              </w:rPr>
              <w:t>192,75</w:t>
            </w:r>
          </w:p>
        </w:tc>
        <w:tc>
          <w:tcPr>
            <w:tcW w:w="586" w:type="pct"/>
            <w:shd w:val="clear" w:color="auto" w:fill="auto"/>
            <w:vAlign w:val="center"/>
          </w:tcPr>
          <w:p w14:paraId="017531E4" w14:textId="77777777" w:rsidR="00C10E6E" w:rsidRPr="00931F68" w:rsidRDefault="00C10E6E" w:rsidP="00C10E6E">
            <w:pPr>
              <w:jc w:val="center"/>
              <w:rPr>
                <w:sz w:val="22"/>
                <w:szCs w:val="22"/>
              </w:rPr>
            </w:pPr>
            <w:r w:rsidRPr="00931F68">
              <w:rPr>
                <w:sz w:val="22"/>
                <w:szCs w:val="22"/>
              </w:rPr>
              <w:t>198,02</w:t>
            </w:r>
          </w:p>
        </w:tc>
        <w:tc>
          <w:tcPr>
            <w:tcW w:w="591" w:type="pct"/>
            <w:shd w:val="clear" w:color="auto" w:fill="auto"/>
            <w:vAlign w:val="center"/>
          </w:tcPr>
          <w:p w14:paraId="0807B1C0" w14:textId="77777777" w:rsidR="00C10E6E" w:rsidRPr="00931F68" w:rsidRDefault="00C10E6E" w:rsidP="00C10E6E">
            <w:pPr>
              <w:jc w:val="center"/>
              <w:rPr>
                <w:sz w:val="22"/>
                <w:szCs w:val="22"/>
              </w:rPr>
            </w:pPr>
            <w:r w:rsidRPr="00931F68">
              <w:rPr>
                <w:sz w:val="22"/>
                <w:szCs w:val="22"/>
              </w:rPr>
              <w:t>174,9</w:t>
            </w:r>
          </w:p>
        </w:tc>
      </w:tr>
      <w:tr w:rsidR="00C10E6E" w:rsidRPr="00931F68" w14:paraId="72CEB1B5" w14:textId="77777777" w:rsidTr="00C10E6E">
        <w:trPr>
          <w:trHeight w:val="284"/>
        </w:trPr>
        <w:tc>
          <w:tcPr>
            <w:tcW w:w="5000" w:type="pct"/>
            <w:gridSpan w:val="5"/>
            <w:shd w:val="clear" w:color="auto" w:fill="auto"/>
            <w:vAlign w:val="center"/>
          </w:tcPr>
          <w:p w14:paraId="2E2C4137" w14:textId="77777777" w:rsidR="00C10E6E" w:rsidRPr="00931F68" w:rsidRDefault="00C10E6E" w:rsidP="00C10E6E">
            <w:pPr>
              <w:jc w:val="center"/>
              <w:rPr>
                <w:sz w:val="22"/>
                <w:szCs w:val="22"/>
              </w:rPr>
            </w:pPr>
            <w:r w:rsidRPr="00931F68">
              <w:rPr>
                <w:sz w:val="22"/>
                <w:szCs w:val="22"/>
              </w:rPr>
              <w:t>по видам топлива</w:t>
            </w:r>
          </w:p>
        </w:tc>
      </w:tr>
      <w:tr w:rsidR="00C10E6E" w:rsidRPr="00931F68" w14:paraId="37E36568" w14:textId="77777777" w:rsidTr="00C10E6E">
        <w:trPr>
          <w:trHeight w:val="284"/>
        </w:trPr>
        <w:tc>
          <w:tcPr>
            <w:tcW w:w="5000" w:type="pct"/>
            <w:gridSpan w:val="5"/>
            <w:shd w:val="clear" w:color="auto" w:fill="auto"/>
            <w:vAlign w:val="center"/>
          </w:tcPr>
          <w:p w14:paraId="7E846353" w14:textId="77777777" w:rsidR="00C10E6E" w:rsidRPr="00931F68" w:rsidRDefault="00C10E6E" w:rsidP="00C10E6E">
            <w:pPr>
              <w:jc w:val="center"/>
              <w:rPr>
                <w:sz w:val="22"/>
                <w:szCs w:val="22"/>
              </w:rPr>
            </w:pPr>
            <w:r w:rsidRPr="00931F68">
              <w:rPr>
                <w:i/>
                <w:sz w:val="22"/>
                <w:szCs w:val="22"/>
              </w:rPr>
              <w:lastRenderedPageBreak/>
              <w:t>Бурый  уголь</w:t>
            </w:r>
          </w:p>
        </w:tc>
      </w:tr>
      <w:tr w:rsidR="00C10E6E" w:rsidRPr="00931F68" w14:paraId="6393CF05" w14:textId="77777777" w:rsidTr="00C10E6E">
        <w:trPr>
          <w:trHeight w:val="284"/>
        </w:trPr>
        <w:tc>
          <w:tcPr>
            <w:tcW w:w="2610" w:type="pct"/>
            <w:shd w:val="clear" w:color="auto" w:fill="auto"/>
            <w:vAlign w:val="center"/>
          </w:tcPr>
          <w:p w14:paraId="29B6232B" w14:textId="77777777" w:rsidR="00C10E6E" w:rsidRPr="00931F68" w:rsidRDefault="00C10E6E" w:rsidP="00C10E6E">
            <w:pPr>
              <w:rPr>
                <w:sz w:val="22"/>
                <w:szCs w:val="22"/>
              </w:rPr>
            </w:pPr>
            <w:r w:rsidRPr="00931F68">
              <w:rPr>
                <w:sz w:val="22"/>
                <w:szCs w:val="22"/>
              </w:rPr>
              <w:t>Производство тепловой энергии, Гкал</w:t>
            </w:r>
          </w:p>
        </w:tc>
        <w:tc>
          <w:tcPr>
            <w:tcW w:w="564" w:type="pct"/>
            <w:shd w:val="clear" w:color="auto" w:fill="auto"/>
            <w:vAlign w:val="center"/>
          </w:tcPr>
          <w:p w14:paraId="4B700109" w14:textId="77777777" w:rsidR="00C10E6E" w:rsidRPr="00931F68" w:rsidRDefault="00C10E6E" w:rsidP="00C10E6E">
            <w:pPr>
              <w:jc w:val="center"/>
              <w:rPr>
                <w:sz w:val="20"/>
              </w:rPr>
            </w:pPr>
            <w:r w:rsidRPr="00931F68">
              <w:rPr>
                <w:sz w:val="20"/>
              </w:rPr>
              <w:t>*</w:t>
            </w:r>
          </w:p>
        </w:tc>
        <w:tc>
          <w:tcPr>
            <w:tcW w:w="649" w:type="pct"/>
            <w:shd w:val="clear" w:color="auto" w:fill="auto"/>
            <w:vAlign w:val="center"/>
          </w:tcPr>
          <w:p w14:paraId="22E49D00" w14:textId="77777777" w:rsidR="00C10E6E" w:rsidRPr="00931F68" w:rsidRDefault="00C10E6E" w:rsidP="00C10E6E">
            <w:pPr>
              <w:jc w:val="center"/>
              <w:rPr>
                <w:sz w:val="20"/>
              </w:rPr>
            </w:pPr>
            <w:r w:rsidRPr="00931F68">
              <w:rPr>
                <w:sz w:val="20"/>
              </w:rPr>
              <w:t>**</w:t>
            </w:r>
          </w:p>
        </w:tc>
        <w:tc>
          <w:tcPr>
            <w:tcW w:w="586" w:type="pct"/>
            <w:shd w:val="clear" w:color="auto" w:fill="auto"/>
            <w:vAlign w:val="center"/>
          </w:tcPr>
          <w:p w14:paraId="3767BD9A" w14:textId="77777777" w:rsidR="00C10E6E" w:rsidRPr="00931F68" w:rsidRDefault="00C10E6E" w:rsidP="00C10E6E">
            <w:pPr>
              <w:jc w:val="center"/>
              <w:rPr>
                <w:sz w:val="22"/>
                <w:szCs w:val="22"/>
              </w:rPr>
            </w:pPr>
            <w:r w:rsidRPr="00931F68">
              <w:rPr>
                <w:sz w:val="22"/>
                <w:szCs w:val="22"/>
              </w:rPr>
              <w:t>**</w:t>
            </w:r>
          </w:p>
        </w:tc>
        <w:tc>
          <w:tcPr>
            <w:tcW w:w="591" w:type="pct"/>
            <w:shd w:val="clear" w:color="auto" w:fill="auto"/>
            <w:vAlign w:val="center"/>
          </w:tcPr>
          <w:p w14:paraId="21E1840E" w14:textId="77777777" w:rsidR="00C10E6E" w:rsidRPr="00931F68" w:rsidRDefault="00C10E6E" w:rsidP="00C10E6E">
            <w:pPr>
              <w:jc w:val="center"/>
              <w:rPr>
                <w:sz w:val="22"/>
                <w:szCs w:val="22"/>
              </w:rPr>
            </w:pPr>
            <w:r w:rsidRPr="00931F68">
              <w:rPr>
                <w:sz w:val="22"/>
                <w:szCs w:val="22"/>
              </w:rPr>
              <w:t>11880</w:t>
            </w:r>
          </w:p>
        </w:tc>
      </w:tr>
      <w:tr w:rsidR="00C10E6E" w:rsidRPr="00931F68" w14:paraId="072AB41F" w14:textId="77777777" w:rsidTr="00C10E6E">
        <w:trPr>
          <w:trHeight w:val="284"/>
        </w:trPr>
        <w:tc>
          <w:tcPr>
            <w:tcW w:w="2610" w:type="pct"/>
            <w:shd w:val="clear" w:color="auto" w:fill="auto"/>
            <w:vAlign w:val="center"/>
          </w:tcPr>
          <w:p w14:paraId="3879ED06" w14:textId="77777777" w:rsidR="00C10E6E" w:rsidRPr="00931F68" w:rsidRDefault="00C10E6E" w:rsidP="00C10E6E">
            <w:pPr>
              <w:rPr>
                <w:sz w:val="22"/>
                <w:szCs w:val="22"/>
              </w:rPr>
            </w:pPr>
            <w:r w:rsidRPr="00931F68">
              <w:rPr>
                <w:sz w:val="22"/>
                <w:szCs w:val="22"/>
              </w:rPr>
              <w:t xml:space="preserve">Средневзвешенный норматив удельного расхода топлива на производство тепло-вой энергии, </w:t>
            </w:r>
            <w:proofErr w:type="spellStart"/>
            <w:r w:rsidRPr="00931F68">
              <w:rPr>
                <w:sz w:val="22"/>
                <w:szCs w:val="22"/>
              </w:rPr>
              <w:t>кг.у.т</w:t>
            </w:r>
            <w:proofErr w:type="spellEnd"/>
            <w:r w:rsidRPr="00931F68">
              <w:rPr>
                <w:sz w:val="22"/>
                <w:szCs w:val="22"/>
              </w:rPr>
              <w:t>./кал</w:t>
            </w:r>
          </w:p>
        </w:tc>
        <w:tc>
          <w:tcPr>
            <w:tcW w:w="564" w:type="pct"/>
            <w:shd w:val="clear" w:color="auto" w:fill="auto"/>
            <w:vAlign w:val="center"/>
          </w:tcPr>
          <w:p w14:paraId="3886E2D6" w14:textId="77777777" w:rsidR="00C10E6E" w:rsidRPr="00931F68" w:rsidRDefault="00C10E6E" w:rsidP="00C10E6E">
            <w:pPr>
              <w:jc w:val="center"/>
              <w:rPr>
                <w:sz w:val="20"/>
              </w:rPr>
            </w:pPr>
            <w:r w:rsidRPr="00931F68">
              <w:rPr>
                <w:sz w:val="20"/>
              </w:rPr>
              <w:t>*</w:t>
            </w:r>
          </w:p>
        </w:tc>
        <w:tc>
          <w:tcPr>
            <w:tcW w:w="649" w:type="pct"/>
            <w:shd w:val="clear" w:color="auto" w:fill="auto"/>
            <w:vAlign w:val="center"/>
          </w:tcPr>
          <w:p w14:paraId="29B8F58C" w14:textId="77777777" w:rsidR="00C10E6E" w:rsidRPr="00931F68" w:rsidRDefault="00C10E6E" w:rsidP="00C10E6E">
            <w:pPr>
              <w:jc w:val="center"/>
              <w:rPr>
                <w:sz w:val="20"/>
              </w:rPr>
            </w:pPr>
            <w:r w:rsidRPr="00931F68">
              <w:rPr>
                <w:sz w:val="20"/>
              </w:rPr>
              <w:t>**</w:t>
            </w:r>
          </w:p>
        </w:tc>
        <w:tc>
          <w:tcPr>
            <w:tcW w:w="586" w:type="pct"/>
            <w:shd w:val="clear" w:color="auto" w:fill="auto"/>
            <w:vAlign w:val="center"/>
          </w:tcPr>
          <w:p w14:paraId="37B0D27A" w14:textId="77777777" w:rsidR="00C10E6E" w:rsidRPr="00931F68" w:rsidRDefault="00C10E6E" w:rsidP="00C10E6E">
            <w:pPr>
              <w:jc w:val="center"/>
              <w:rPr>
                <w:sz w:val="22"/>
                <w:szCs w:val="22"/>
              </w:rPr>
            </w:pPr>
            <w:r w:rsidRPr="00931F68">
              <w:rPr>
                <w:sz w:val="22"/>
                <w:szCs w:val="22"/>
              </w:rPr>
              <w:t>**</w:t>
            </w:r>
          </w:p>
        </w:tc>
        <w:tc>
          <w:tcPr>
            <w:tcW w:w="591" w:type="pct"/>
            <w:shd w:val="clear" w:color="auto" w:fill="auto"/>
            <w:vAlign w:val="center"/>
          </w:tcPr>
          <w:p w14:paraId="15876B43" w14:textId="77777777" w:rsidR="00C10E6E" w:rsidRPr="00931F68" w:rsidRDefault="00C10E6E" w:rsidP="00C10E6E">
            <w:pPr>
              <w:jc w:val="center"/>
              <w:rPr>
                <w:sz w:val="22"/>
                <w:szCs w:val="22"/>
              </w:rPr>
            </w:pPr>
            <w:r w:rsidRPr="00931F68">
              <w:rPr>
                <w:sz w:val="22"/>
                <w:szCs w:val="22"/>
              </w:rPr>
              <w:t>179,2</w:t>
            </w:r>
          </w:p>
        </w:tc>
      </w:tr>
      <w:tr w:rsidR="00C10E6E" w:rsidRPr="00931F68" w14:paraId="77770294" w14:textId="77777777" w:rsidTr="00C10E6E">
        <w:trPr>
          <w:trHeight w:val="284"/>
        </w:trPr>
        <w:tc>
          <w:tcPr>
            <w:tcW w:w="2610" w:type="pct"/>
            <w:shd w:val="clear" w:color="auto" w:fill="auto"/>
            <w:vAlign w:val="center"/>
          </w:tcPr>
          <w:p w14:paraId="0C4CC761" w14:textId="77777777" w:rsidR="00C10E6E" w:rsidRPr="00931F68" w:rsidRDefault="00C10E6E" w:rsidP="00C10E6E">
            <w:pPr>
              <w:rPr>
                <w:sz w:val="22"/>
                <w:szCs w:val="22"/>
              </w:rPr>
            </w:pPr>
            <w:r w:rsidRPr="00931F68">
              <w:rPr>
                <w:sz w:val="22"/>
                <w:szCs w:val="22"/>
              </w:rPr>
              <w:t>Расход тепловой энергии на собственные нужды,  Гкал</w:t>
            </w:r>
          </w:p>
        </w:tc>
        <w:tc>
          <w:tcPr>
            <w:tcW w:w="564" w:type="pct"/>
            <w:shd w:val="clear" w:color="auto" w:fill="auto"/>
            <w:vAlign w:val="center"/>
          </w:tcPr>
          <w:p w14:paraId="78899DF7" w14:textId="77777777" w:rsidR="00C10E6E" w:rsidRPr="00931F68" w:rsidRDefault="00C10E6E" w:rsidP="00C10E6E">
            <w:pPr>
              <w:jc w:val="center"/>
              <w:rPr>
                <w:sz w:val="20"/>
              </w:rPr>
            </w:pPr>
            <w:r w:rsidRPr="00931F68">
              <w:rPr>
                <w:sz w:val="20"/>
              </w:rPr>
              <w:t>*</w:t>
            </w:r>
          </w:p>
        </w:tc>
        <w:tc>
          <w:tcPr>
            <w:tcW w:w="649" w:type="pct"/>
            <w:shd w:val="clear" w:color="auto" w:fill="auto"/>
            <w:vAlign w:val="center"/>
          </w:tcPr>
          <w:p w14:paraId="527E02BE" w14:textId="77777777" w:rsidR="00C10E6E" w:rsidRPr="00931F68" w:rsidRDefault="00C10E6E" w:rsidP="00C10E6E">
            <w:pPr>
              <w:jc w:val="center"/>
              <w:rPr>
                <w:sz w:val="20"/>
              </w:rPr>
            </w:pPr>
            <w:r w:rsidRPr="00931F68">
              <w:rPr>
                <w:sz w:val="20"/>
              </w:rPr>
              <w:t>**</w:t>
            </w:r>
          </w:p>
        </w:tc>
        <w:tc>
          <w:tcPr>
            <w:tcW w:w="586" w:type="pct"/>
            <w:shd w:val="clear" w:color="auto" w:fill="auto"/>
            <w:vAlign w:val="center"/>
          </w:tcPr>
          <w:p w14:paraId="473C1029" w14:textId="77777777" w:rsidR="00C10E6E" w:rsidRPr="00931F68" w:rsidRDefault="00C10E6E" w:rsidP="00C10E6E">
            <w:pPr>
              <w:jc w:val="center"/>
              <w:rPr>
                <w:sz w:val="22"/>
                <w:szCs w:val="22"/>
              </w:rPr>
            </w:pPr>
            <w:r w:rsidRPr="00931F68">
              <w:rPr>
                <w:sz w:val="22"/>
                <w:szCs w:val="22"/>
              </w:rPr>
              <w:t>**</w:t>
            </w:r>
          </w:p>
        </w:tc>
        <w:tc>
          <w:tcPr>
            <w:tcW w:w="591" w:type="pct"/>
            <w:shd w:val="clear" w:color="auto" w:fill="auto"/>
            <w:vAlign w:val="center"/>
          </w:tcPr>
          <w:p w14:paraId="6644C644" w14:textId="77777777" w:rsidR="00C10E6E" w:rsidRPr="00931F68" w:rsidRDefault="00C10E6E" w:rsidP="00C10E6E">
            <w:pPr>
              <w:jc w:val="center"/>
              <w:rPr>
                <w:sz w:val="22"/>
                <w:szCs w:val="22"/>
              </w:rPr>
            </w:pPr>
            <w:r w:rsidRPr="00931F68">
              <w:rPr>
                <w:sz w:val="22"/>
                <w:szCs w:val="22"/>
              </w:rPr>
              <w:t>263,00</w:t>
            </w:r>
          </w:p>
        </w:tc>
      </w:tr>
      <w:tr w:rsidR="00C10E6E" w:rsidRPr="00931F68" w14:paraId="5175D284" w14:textId="77777777" w:rsidTr="00C10E6E">
        <w:trPr>
          <w:trHeight w:val="284"/>
        </w:trPr>
        <w:tc>
          <w:tcPr>
            <w:tcW w:w="2610" w:type="pct"/>
            <w:shd w:val="clear" w:color="auto" w:fill="auto"/>
            <w:vAlign w:val="center"/>
          </w:tcPr>
          <w:p w14:paraId="2BAAECD7" w14:textId="77777777" w:rsidR="00C10E6E" w:rsidRPr="00931F68" w:rsidRDefault="00C10E6E" w:rsidP="00C10E6E">
            <w:pPr>
              <w:rPr>
                <w:sz w:val="22"/>
                <w:szCs w:val="22"/>
              </w:rPr>
            </w:pPr>
            <w:r w:rsidRPr="00931F68">
              <w:rPr>
                <w:sz w:val="22"/>
                <w:szCs w:val="22"/>
              </w:rPr>
              <w:t>%</w:t>
            </w:r>
          </w:p>
        </w:tc>
        <w:tc>
          <w:tcPr>
            <w:tcW w:w="564" w:type="pct"/>
            <w:shd w:val="clear" w:color="auto" w:fill="auto"/>
            <w:vAlign w:val="center"/>
          </w:tcPr>
          <w:p w14:paraId="574CBE5C" w14:textId="77777777" w:rsidR="00C10E6E" w:rsidRPr="00931F68" w:rsidRDefault="00C10E6E" w:rsidP="00C10E6E">
            <w:pPr>
              <w:jc w:val="center"/>
              <w:rPr>
                <w:sz w:val="20"/>
              </w:rPr>
            </w:pPr>
            <w:r w:rsidRPr="00931F68">
              <w:rPr>
                <w:sz w:val="20"/>
              </w:rPr>
              <w:t>*</w:t>
            </w:r>
          </w:p>
        </w:tc>
        <w:tc>
          <w:tcPr>
            <w:tcW w:w="649" w:type="pct"/>
            <w:shd w:val="clear" w:color="auto" w:fill="auto"/>
            <w:vAlign w:val="center"/>
          </w:tcPr>
          <w:p w14:paraId="362FA97D" w14:textId="77777777" w:rsidR="00C10E6E" w:rsidRPr="00931F68" w:rsidRDefault="00C10E6E" w:rsidP="00C10E6E">
            <w:pPr>
              <w:jc w:val="center"/>
              <w:rPr>
                <w:sz w:val="20"/>
              </w:rPr>
            </w:pPr>
            <w:r w:rsidRPr="00931F68">
              <w:rPr>
                <w:sz w:val="20"/>
              </w:rPr>
              <w:t>**</w:t>
            </w:r>
          </w:p>
        </w:tc>
        <w:tc>
          <w:tcPr>
            <w:tcW w:w="586" w:type="pct"/>
            <w:shd w:val="clear" w:color="auto" w:fill="auto"/>
            <w:vAlign w:val="center"/>
          </w:tcPr>
          <w:p w14:paraId="5D85E09F" w14:textId="77777777" w:rsidR="00C10E6E" w:rsidRPr="00931F68" w:rsidRDefault="00C10E6E" w:rsidP="00C10E6E">
            <w:pPr>
              <w:jc w:val="center"/>
              <w:rPr>
                <w:sz w:val="22"/>
                <w:szCs w:val="22"/>
              </w:rPr>
            </w:pPr>
            <w:r w:rsidRPr="00931F68">
              <w:rPr>
                <w:sz w:val="22"/>
                <w:szCs w:val="22"/>
              </w:rPr>
              <w:t>**</w:t>
            </w:r>
          </w:p>
        </w:tc>
        <w:tc>
          <w:tcPr>
            <w:tcW w:w="591" w:type="pct"/>
            <w:shd w:val="clear" w:color="auto" w:fill="auto"/>
            <w:vAlign w:val="center"/>
          </w:tcPr>
          <w:p w14:paraId="74072726" w14:textId="77777777" w:rsidR="00C10E6E" w:rsidRPr="00931F68" w:rsidRDefault="00C10E6E" w:rsidP="00C10E6E">
            <w:pPr>
              <w:jc w:val="center"/>
              <w:rPr>
                <w:sz w:val="22"/>
                <w:szCs w:val="22"/>
              </w:rPr>
            </w:pPr>
            <w:r w:rsidRPr="00931F68">
              <w:rPr>
                <w:sz w:val="22"/>
                <w:szCs w:val="22"/>
              </w:rPr>
              <w:t>0,978</w:t>
            </w:r>
          </w:p>
        </w:tc>
      </w:tr>
      <w:tr w:rsidR="00C10E6E" w:rsidRPr="00931F68" w14:paraId="3544D49D" w14:textId="77777777" w:rsidTr="00C10E6E">
        <w:trPr>
          <w:trHeight w:val="284"/>
        </w:trPr>
        <w:tc>
          <w:tcPr>
            <w:tcW w:w="2610" w:type="pct"/>
            <w:shd w:val="clear" w:color="auto" w:fill="auto"/>
            <w:vAlign w:val="center"/>
          </w:tcPr>
          <w:p w14:paraId="3019F995" w14:textId="77777777" w:rsidR="00C10E6E" w:rsidRPr="00931F68" w:rsidRDefault="00C10E6E" w:rsidP="00C10E6E">
            <w:pPr>
              <w:rPr>
                <w:sz w:val="22"/>
                <w:szCs w:val="22"/>
              </w:rPr>
            </w:pPr>
            <w:r w:rsidRPr="00931F68">
              <w:rPr>
                <w:sz w:val="22"/>
                <w:szCs w:val="22"/>
              </w:rPr>
              <w:t>Выработка тепловой энергии (отпуск в тепловую сеть), Гкал</w:t>
            </w:r>
          </w:p>
        </w:tc>
        <w:tc>
          <w:tcPr>
            <w:tcW w:w="564" w:type="pct"/>
            <w:shd w:val="clear" w:color="auto" w:fill="auto"/>
            <w:vAlign w:val="center"/>
          </w:tcPr>
          <w:p w14:paraId="6F88849F" w14:textId="77777777" w:rsidR="00C10E6E" w:rsidRPr="00931F68" w:rsidRDefault="00C10E6E" w:rsidP="00C10E6E">
            <w:pPr>
              <w:jc w:val="center"/>
              <w:rPr>
                <w:sz w:val="20"/>
              </w:rPr>
            </w:pPr>
            <w:r w:rsidRPr="00931F68">
              <w:rPr>
                <w:sz w:val="20"/>
              </w:rPr>
              <w:t>*</w:t>
            </w:r>
          </w:p>
        </w:tc>
        <w:tc>
          <w:tcPr>
            <w:tcW w:w="649" w:type="pct"/>
            <w:shd w:val="clear" w:color="auto" w:fill="auto"/>
            <w:vAlign w:val="center"/>
          </w:tcPr>
          <w:p w14:paraId="6354AA24" w14:textId="77777777" w:rsidR="00C10E6E" w:rsidRPr="00931F68" w:rsidRDefault="00C10E6E" w:rsidP="00C10E6E">
            <w:pPr>
              <w:jc w:val="center"/>
              <w:rPr>
                <w:sz w:val="20"/>
              </w:rPr>
            </w:pPr>
            <w:r w:rsidRPr="00931F68">
              <w:rPr>
                <w:sz w:val="20"/>
              </w:rPr>
              <w:t>**</w:t>
            </w:r>
          </w:p>
        </w:tc>
        <w:tc>
          <w:tcPr>
            <w:tcW w:w="586" w:type="pct"/>
            <w:shd w:val="clear" w:color="auto" w:fill="auto"/>
            <w:vAlign w:val="center"/>
          </w:tcPr>
          <w:p w14:paraId="421013F3" w14:textId="77777777" w:rsidR="00C10E6E" w:rsidRPr="00931F68" w:rsidRDefault="00C10E6E" w:rsidP="00C10E6E">
            <w:pPr>
              <w:jc w:val="center"/>
              <w:rPr>
                <w:sz w:val="22"/>
                <w:szCs w:val="22"/>
              </w:rPr>
            </w:pPr>
            <w:r w:rsidRPr="00931F68">
              <w:rPr>
                <w:sz w:val="22"/>
                <w:szCs w:val="22"/>
              </w:rPr>
              <w:t>**</w:t>
            </w:r>
          </w:p>
        </w:tc>
        <w:tc>
          <w:tcPr>
            <w:tcW w:w="591" w:type="pct"/>
            <w:shd w:val="clear" w:color="auto" w:fill="auto"/>
            <w:vAlign w:val="center"/>
          </w:tcPr>
          <w:p w14:paraId="7DDA2831" w14:textId="77777777" w:rsidR="00C10E6E" w:rsidRPr="00931F68" w:rsidRDefault="00C10E6E" w:rsidP="00C10E6E">
            <w:pPr>
              <w:jc w:val="center"/>
              <w:rPr>
                <w:sz w:val="22"/>
                <w:szCs w:val="22"/>
              </w:rPr>
            </w:pPr>
            <w:r w:rsidRPr="00931F68">
              <w:rPr>
                <w:sz w:val="22"/>
                <w:szCs w:val="22"/>
              </w:rPr>
              <w:t>26627</w:t>
            </w:r>
          </w:p>
        </w:tc>
      </w:tr>
      <w:tr w:rsidR="00C10E6E" w:rsidRPr="006E7EBB" w14:paraId="3626E3C6" w14:textId="77777777" w:rsidTr="00C10E6E">
        <w:trPr>
          <w:trHeight w:val="284"/>
        </w:trPr>
        <w:tc>
          <w:tcPr>
            <w:tcW w:w="2610" w:type="pct"/>
            <w:shd w:val="clear" w:color="auto" w:fill="auto"/>
            <w:vAlign w:val="center"/>
          </w:tcPr>
          <w:p w14:paraId="2C9D6BC5" w14:textId="77777777" w:rsidR="00C10E6E" w:rsidRPr="00931F68" w:rsidRDefault="00C10E6E" w:rsidP="00C10E6E">
            <w:pPr>
              <w:rPr>
                <w:sz w:val="22"/>
                <w:szCs w:val="22"/>
              </w:rPr>
            </w:pPr>
            <w:r w:rsidRPr="00931F68">
              <w:rPr>
                <w:sz w:val="22"/>
                <w:szCs w:val="22"/>
              </w:rPr>
              <w:t xml:space="preserve">Норматив удельного расхода топлива на отпущенную тепловую энергию, кг </w:t>
            </w:r>
            <w:proofErr w:type="spellStart"/>
            <w:r w:rsidRPr="00931F68">
              <w:rPr>
                <w:sz w:val="22"/>
                <w:szCs w:val="22"/>
              </w:rPr>
              <w:t>у.т</w:t>
            </w:r>
            <w:proofErr w:type="spellEnd"/>
            <w:r w:rsidRPr="00931F68">
              <w:rPr>
                <w:sz w:val="22"/>
                <w:szCs w:val="22"/>
              </w:rPr>
              <w:t>./Гкал</w:t>
            </w:r>
          </w:p>
        </w:tc>
        <w:tc>
          <w:tcPr>
            <w:tcW w:w="564" w:type="pct"/>
            <w:shd w:val="clear" w:color="auto" w:fill="auto"/>
            <w:vAlign w:val="center"/>
          </w:tcPr>
          <w:p w14:paraId="2E3C2B26" w14:textId="77777777" w:rsidR="00C10E6E" w:rsidRPr="00931F68" w:rsidRDefault="00C10E6E" w:rsidP="00C10E6E">
            <w:pPr>
              <w:jc w:val="center"/>
              <w:rPr>
                <w:sz w:val="20"/>
              </w:rPr>
            </w:pPr>
            <w:r w:rsidRPr="00931F68">
              <w:rPr>
                <w:sz w:val="20"/>
              </w:rPr>
              <w:t>*</w:t>
            </w:r>
          </w:p>
        </w:tc>
        <w:tc>
          <w:tcPr>
            <w:tcW w:w="649" w:type="pct"/>
            <w:shd w:val="clear" w:color="auto" w:fill="auto"/>
            <w:vAlign w:val="center"/>
          </w:tcPr>
          <w:p w14:paraId="55502EB0" w14:textId="77777777" w:rsidR="00C10E6E" w:rsidRPr="00931F68" w:rsidRDefault="00C10E6E" w:rsidP="00C10E6E">
            <w:pPr>
              <w:jc w:val="center"/>
              <w:rPr>
                <w:sz w:val="20"/>
              </w:rPr>
            </w:pPr>
            <w:r w:rsidRPr="00931F68">
              <w:rPr>
                <w:sz w:val="20"/>
              </w:rPr>
              <w:t>**</w:t>
            </w:r>
          </w:p>
        </w:tc>
        <w:tc>
          <w:tcPr>
            <w:tcW w:w="586" w:type="pct"/>
            <w:shd w:val="clear" w:color="auto" w:fill="auto"/>
            <w:vAlign w:val="center"/>
          </w:tcPr>
          <w:p w14:paraId="001C06A2" w14:textId="77777777" w:rsidR="00C10E6E" w:rsidRPr="00931F68" w:rsidRDefault="00C10E6E" w:rsidP="00C10E6E">
            <w:pPr>
              <w:jc w:val="center"/>
              <w:rPr>
                <w:sz w:val="22"/>
                <w:szCs w:val="22"/>
              </w:rPr>
            </w:pPr>
            <w:r w:rsidRPr="00931F68">
              <w:rPr>
                <w:sz w:val="22"/>
                <w:szCs w:val="22"/>
              </w:rPr>
              <w:t>**</w:t>
            </w:r>
          </w:p>
        </w:tc>
        <w:tc>
          <w:tcPr>
            <w:tcW w:w="591" w:type="pct"/>
            <w:shd w:val="clear" w:color="auto" w:fill="auto"/>
            <w:vAlign w:val="center"/>
          </w:tcPr>
          <w:p w14:paraId="4E372F85" w14:textId="77777777" w:rsidR="00C10E6E" w:rsidRPr="00931F68" w:rsidRDefault="00C10E6E" w:rsidP="00C10E6E">
            <w:pPr>
              <w:jc w:val="center"/>
              <w:rPr>
                <w:sz w:val="22"/>
                <w:szCs w:val="22"/>
              </w:rPr>
            </w:pPr>
            <w:r w:rsidRPr="00931F68">
              <w:rPr>
                <w:sz w:val="22"/>
                <w:szCs w:val="22"/>
              </w:rPr>
              <w:t>221,1</w:t>
            </w:r>
          </w:p>
        </w:tc>
      </w:tr>
    </w:tbl>
    <w:p w14:paraId="0CFCFEB8" w14:textId="77777777" w:rsidR="00C10E6E" w:rsidRPr="008A07FC" w:rsidRDefault="00C10E6E" w:rsidP="00C10E6E">
      <w:pPr>
        <w:rPr>
          <w:sz w:val="20"/>
        </w:rPr>
      </w:pPr>
      <w:r>
        <w:rPr>
          <w:sz w:val="20"/>
        </w:rPr>
        <w:t>* Ранее предприятие не осуществляло регулируемых видов деятельности в сфере теплоснабжения</w:t>
      </w:r>
    </w:p>
    <w:p w14:paraId="60C49FE0" w14:textId="77777777" w:rsidR="00C10E6E" w:rsidRPr="00E85146" w:rsidRDefault="00C10E6E" w:rsidP="00C10E6E">
      <w:pPr>
        <w:rPr>
          <w:sz w:val="20"/>
        </w:rPr>
      </w:pPr>
      <w:r>
        <w:rPr>
          <w:sz w:val="20"/>
        </w:rPr>
        <w:t>** ранее НУР на бурый уголь предприятием не заявлялся</w:t>
      </w:r>
    </w:p>
    <w:p w14:paraId="723635B4" w14:textId="77777777" w:rsidR="00C10E6E" w:rsidRDefault="00C10E6E" w:rsidP="00C10E6E">
      <w:pPr>
        <w:ind w:firstLine="294"/>
        <w:rPr>
          <w:sz w:val="27"/>
          <w:szCs w:val="27"/>
        </w:rPr>
      </w:pPr>
    </w:p>
    <w:p w14:paraId="24B738B9" w14:textId="77777777" w:rsidR="00C10E6E" w:rsidRDefault="00C10E6E" w:rsidP="00C10E6E">
      <w:pPr>
        <w:ind w:firstLine="294"/>
        <w:jc w:val="both"/>
        <w:rPr>
          <w:sz w:val="28"/>
          <w:szCs w:val="28"/>
        </w:rPr>
      </w:pPr>
      <w:r w:rsidRPr="00E85146">
        <w:rPr>
          <w:sz w:val="28"/>
          <w:szCs w:val="28"/>
        </w:rPr>
        <w:t xml:space="preserve">На основании заявки, расчетно-обосновывающих материалов, экспертного заключения, представленных  Предприятием, в соответствии основами ценообразования в сфере теплоснабжения, утвержденными постановлением Правительства РФ от 22.10.2012 №1075, Федеральным законом от 27 июля 2010 г. №190-ФЗ «О теплоснабжении», Законом Кемеровской области от 28.06.2010 №70-ОЗ (ред. от 14.12.2010) «О разграничении полномочий между органами государственной власти Кемеровской области в сфере жилищно-коммунального комплекса», рекомендую правлению </w:t>
      </w:r>
      <w:r>
        <w:rPr>
          <w:sz w:val="28"/>
          <w:szCs w:val="28"/>
        </w:rPr>
        <w:t>Р</w:t>
      </w:r>
      <w:r w:rsidRPr="00E85146">
        <w:rPr>
          <w:sz w:val="28"/>
          <w:szCs w:val="28"/>
        </w:rPr>
        <w:t xml:space="preserve">егиональной энергетической комиссии </w:t>
      </w:r>
      <w:r>
        <w:rPr>
          <w:sz w:val="28"/>
          <w:szCs w:val="28"/>
        </w:rPr>
        <w:t>Кузбасса</w:t>
      </w:r>
      <w:r w:rsidRPr="00E85146">
        <w:rPr>
          <w:sz w:val="28"/>
          <w:szCs w:val="28"/>
        </w:rPr>
        <w:t xml:space="preserve"> утвердить прилагаемые нормативы удельного расхода топлива на отпущенную тепловую энергию на </w:t>
      </w:r>
      <w:r>
        <w:rPr>
          <w:sz w:val="28"/>
          <w:szCs w:val="28"/>
        </w:rPr>
        <w:t>2021</w:t>
      </w:r>
      <w:r w:rsidRPr="00E85146">
        <w:rPr>
          <w:sz w:val="28"/>
          <w:szCs w:val="28"/>
        </w:rPr>
        <w:t xml:space="preserve"> год.</w:t>
      </w:r>
    </w:p>
    <w:p w14:paraId="2407CE47" w14:textId="77777777" w:rsidR="00C10E6E" w:rsidRPr="00E85146" w:rsidRDefault="00C10E6E" w:rsidP="00C10E6E">
      <w:pPr>
        <w:ind w:firstLine="294"/>
        <w:jc w:val="both"/>
        <w:rPr>
          <w:sz w:val="28"/>
          <w:szCs w:val="28"/>
        </w:rPr>
      </w:pPr>
    </w:p>
    <w:p w14:paraId="5A812EB1" w14:textId="77777777" w:rsidR="00C10E6E" w:rsidRPr="00E85146" w:rsidRDefault="00C10E6E" w:rsidP="00C10E6E">
      <w:pPr>
        <w:pStyle w:val="affffffb"/>
        <w:rPr>
          <w:sz w:val="28"/>
          <w:szCs w:val="28"/>
        </w:rPr>
      </w:pPr>
      <w:r w:rsidRPr="00E85146">
        <w:rPr>
          <w:sz w:val="28"/>
          <w:szCs w:val="28"/>
        </w:rPr>
        <w:t>Предложение</w:t>
      </w:r>
      <w:r>
        <w:rPr>
          <w:sz w:val="28"/>
          <w:szCs w:val="28"/>
        </w:rPr>
        <w:t xml:space="preserve"> </w:t>
      </w:r>
      <w:r w:rsidRPr="00E85146">
        <w:rPr>
          <w:bCs w:val="0"/>
          <w:sz w:val="28"/>
          <w:szCs w:val="28"/>
        </w:rPr>
        <w:t xml:space="preserve">по утверждению нормативов удельных расходов топлива на отпущенную электрическую и тепловую энергию от тепловых электростанций и котельных на </w:t>
      </w:r>
      <w:r>
        <w:rPr>
          <w:bCs w:val="0"/>
          <w:sz w:val="28"/>
          <w:szCs w:val="28"/>
        </w:rPr>
        <w:t>2021</w:t>
      </w:r>
      <w:r w:rsidRPr="00E85146">
        <w:rPr>
          <w:bCs w:val="0"/>
          <w:sz w:val="28"/>
          <w:szCs w:val="28"/>
        </w:rPr>
        <w:t xml:space="preserve"> год</w:t>
      </w:r>
    </w:p>
    <w:p w14:paraId="28E91F48" w14:textId="77777777" w:rsidR="00C10E6E" w:rsidRPr="00E85146" w:rsidRDefault="00C10E6E" w:rsidP="00C10E6E">
      <w:pPr>
        <w:pStyle w:val="afb"/>
        <w:jc w:val="both"/>
        <w:rPr>
          <w:b/>
          <w:bCs/>
          <w:sz w:val="28"/>
          <w:szCs w:val="28"/>
        </w:rPr>
      </w:pPr>
    </w:p>
    <w:tbl>
      <w:tblPr>
        <w:tblW w:w="100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9"/>
        <w:gridCol w:w="2268"/>
        <w:gridCol w:w="2089"/>
        <w:gridCol w:w="1738"/>
      </w:tblGrid>
      <w:tr w:rsidR="00C10E6E" w:rsidRPr="008A07FC" w14:paraId="2DAE811B" w14:textId="77777777" w:rsidTr="00C10E6E">
        <w:trPr>
          <w:cantSplit/>
          <w:trHeight w:val="504"/>
        </w:trPr>
        <w:tc>
          <w:tcPr>
            <w:tcW w:w="6237" w:type="dxa"/>
            <w:gridSpan w:val="2"/>
            <w:vMerge w:val="restart"/>
            <w:vAlign w:val="center"/>
          </w:tcPr>
          <w:p w14:paraId="1261E4FA" w14:textId="77777777" w:rsidR="00C10E6E" w:rsidRPr="008A07FC" w:rsidRDefault="00C10E6E" w:rsidP="00C10E6E">
            <w:pPr>
              <w:jc w:val="center"/>
              <w:rPr>
                <w:bCs/>
                <w:iCs/>
                <w:sz w:val="27"/>
                <w:szCs w:val="27"/>
                <w:vertAlign w:val="superscript"/>
              </w:rPr>
            </w:pPr>
            <w:r w:rsidRPr="008A07FC">
              <w:rPr>
                <w:bCs/>
                <w:iCs/>
                <w:sz w:val="27"/>
                <w:szCs w:val="27"/>
              </w:rPr>
              <w:t>организация</w:t>
            </w:r>
          </w:p>
          <w:p w14:paraId="5099F9CD" w14:textId="77777777" w:rsidR="00C10E6E" w:rsidRPr="008A07FC" w:rsidRDefault="00C10E6E" w:rsidP="00C10E6E">
            <w:pPr>
              <w:jc w:val="center"/>
              <w:rPr>
                <w:bCs/>
                <w:iCs/>
                <w:sz w:val="27"/>
                <w:szCs w:val="27"/>
              </w:rPr>
            </w:pPr>
          </w:p>
        </w:tc>
        <w:tc>
          <w:tcPr>
            <w:tcW w:w="3827" w:type="dxa"/>
            <w:gridSpan w:val="2"/>
            <w:vAlign w:val="center"/>
          </w:tcPr>
          <w:p w14:paraId="3E11030B" w14:textId="77777777" w:rsidR="00C10E6E" w:rsidRPr="008A07FC" w:rsidRDefault="00C10E6E" w:rsidP="00C10E6E">
            <w:pPr>
              <w:jc w:val="center"/>
              <w:rPr>
                <w:bCs/>
                <w:sz w:val="27"/>
                <w:szCs w:val="27"/>
              </w:rPr>
            </w:pPr>
            <w:r w:rsidRPr="008A07FC">
              <w:rPr>
                <w:bCs/>
                <w:sz w:val="27"/>
                <w:szCs w:val="27"/>
              </w:rPr>
              <w:t>Норматив на отпущенную энергию</w:t>
            </w:r>
          </w:p>
        </w:tc>
      </w:tr>
      <w:tr w:rsidR="00C10E6E" w:rsidRPr="008A07FC" w14:paraId="7E199466" w14:textId="77777777" w:rsidTr="00C10E6E">
        <w:trPr>
          <w:cantSplit/>
          <w:trHeight w:val="892"/>
        </w:trPr>
        <w:tc>
          <w:tcPr>
            <w:tcW w:w="6237" w:type="dxa"/>
            <w:gridSpan w:val="2"/>
            <w:vMerge/>
          </w:tcPr>
          <w:p w14:paraId="1A9BC6EC" w14:textId="77777777" w:rsidR="00C10E6E" w:rsidRPr="008A07FC" w:rsidRDefault="00C10E6E" w:rsidP="00C10E6E">
            <w:pPr>
              <w:jc w:val="center"/>
              <w:rPr>
                <w:bCs/>
                <w:iCs/>
                <w:sz w:val="27"/>
                <w:szCs w:val="27"/>
              </w:rPr>
            </w:pPr>
          </w:p>
        </w:tc>
        <w:tc>
          <w:tcPr>
            <w:tcW w:w="2089" w:type="dxa"/>
            <w:vAlign w:val="center"/>
          </w:tcPr>
          <w:p w14:paraId="652B049A" w14:textId="77777777" w:rsidR="00C10E6E" w:rsidRPr="008A07FC" w:rsidRDefault="00C10E6E" w:rsidP="00C10E6E">
            <w:pPr>
              <w:jc w:val="center"/>
              <w:rPr>
                <w:bCs/>
                <w:sz w:val="27"/>
                <w:szCs w:val="27"/>
              </w:rPr>
            </w:pPr>
            <w:r w:rsidRPr="008A07FC">
              <w:rPr>
                <w:bCs/>
                <w:sz w:val="27"/>
                <w:szCs w:val="27"/>
              </w:rPr>
              <w:t>Электрическую,</w:t>
            </w:r>
            <w:r w:rsidRPr="008A07FC">
              <w:rPr>
                <w:bCs/>
                <w:sz w:val="27"/>
                <w:szCs w:val="27"/>
              </w:rPr>
              <w:br/>
            </w:r>
            <w:proofErr w:type="spellStart"/>
            <w:r>
              <w:rPr>
                <w:bCs/>
                <w:sz w:val="27"/>
                <w:szCs w:val="27"/>
              </w:rPr>
              <w:t>к</w:t>
            </w:r>
            <w:r w:rsidRPr="008A07FC">
              <w:rPr>
                <w:bCs/>
                <w:sz w:val="27"/>
                <w:szCs w:val="27"/>
              </w:rPr>
              <w:t>г</w:t>
            </w:r>
            <w:r>
              <w:rPr>
                <w:bCs/>
                <w:sz w:val="27"/>
                <w:szCs w:val="27"/>
              </w:rPr>
              <w:t>.</w:t>
            </w:r>
            <w:r w:rsidRPr="008A07FC">
              <w:rPr>
                <w:bCs/>
                <w:sz w:val="27"/>
                <w:szCs w:val="27"/>
              </w:rPr>
              <w:t>у.т</w:t>
            </w:r>
            <w:proofErr w:type="spellEnd"/>
            <w:r w:rsidRPr="008A07FC">
              <w:rPr>
                <w:bCs/>
                <w:sz w:val="27"/>
                <w:szCs w:val="27"/>
              </w:rPr>
              <w:t>./</w:t>
            </w:r>
            <w:proofErr w:type="spellStart"/>
            <w:r w:rsidRPr="008A07FC">
              <w:rPr>
                <w:bCs/>
                <w:sz w:val="27"/>
                <w:szCs w:val="27"/>
              </w:rPr>
              <w:t>кВт.ч</w:t>
            </w:r>
            <w:proofErr w:type="spellEnd"/>
          </w:p>
        </w:tc>
        <w:tc>
          <w:tcPr>
            <w:tcW w:w="1738" w:type="dxa"/>
            <w:vAlign w:val="center"/>
          </w:tcPr>
          <w:p w14:paraId="3E5C82FA" w14:textId="77777777" w:rsidR="00C10E6E" w:rsidRPr="008A07FC" w:rsidRDefault="00C10E6E" w:rsidP="00C10E6E">
            <w:pPr>
              <w:jc w:val="center"/>
              <w:rPr>
                <w:bCs/>
                <w:sz w:val="27"/>
                <w:szCs w:val="27"/>
              </w:rPr>
            </w:pPr>
            <w:r w:rsidRPr="008A07FC">
              <w:rPr>
                <w:bCs/>
                <w:sz w:val="27"/>
                <w:szCs w:val="27"/>
              </w:rPr>
              <w:t>Тепловую,</w:t>
            </w:r>
            <w:r w:rsidRPr="008A07FC">
              <w:rPr>
                <w:bCs/>
                <w:sz w:val="27"/>
                <w:szCs w:val="27"/>
              </w:rPr>
              <w:br/>
            </w:r>
            <w:proofErr w:type="spellStart"/>
            <w:r w:rsidRPr="008A07FC">
              <w:rPr>
                <w:bCs/>
                <w:sz w:val="27"/>
                <w:szCs w:val="27"/>
              </w:rPr>
              <w:t>кг</w:t>
            </w:r>
            <w:r>
              <w:rPr>
                <w:bCs/>
                <w:sz w:val="27"/>
                <w:szCs w:val="27"/>
              </w:rPr>
              <w:t>.</w:t>
            </w:r>
            <w:r w:rsidRPr="008A07FC">
              <w:rPr>
                <w:bCs/>
                <w:sz w:val="27"/>
                <w:szCs w:val="27"/>
              </w:rPr>
              <w:t>у.т</w:t>
            </w:r>
            <w:proofErr w:type="spellEnd"/>
            <w:r w:rsidRPr="008A07FC">
              <w:rPr>
                <w:bCs/>
                <w:sz w:val="27"/>
                <w:szCs w:val="27"/>
              </w:rPr>
              <w:t>./Гкал</w:t>
            </w:r>
          </w:p>
        </w:tc>
      </w:tr>
      <w:tr w:rsidR="00C10E6E" w:rsidRPr="008B0488" w14:paraId="48A7290A" w14:textId="77777777" w:rsidTr="00C10E6E">
        <w:trPr>
          <w:cantSplit/>
          <w:trHeight w:val="482"/>
        </w:trPr>
        <w:tc>
          <w:tcPr>
            <w:tcW w:w="3969" w:type="dxa"/>
            <w:vMerge w:val="restart"/>
            <w:vAlign w:val="center"/>
          </w:tcPr>
          <w:p w14:paraId="365EF641" w14:textId="77777777" w:rsidR="00C10E6E" w:rsidRPr="0098586B" w:rsidRDefault="00C10E6E" w:rsidP="00C10E6E">
            <w:pPr>
              <w:rPr>
                <w:bCs/>
                <w:sz w:val="28"/>
                <w:szCs w:val="28"/>
              </w:rPr>
            </w:pPr>
            <w:r w:rsidRPr="00BD027B">
              <w:rPr>
                <w:sz w:val="28"/>
                <w:szCs w:val="28"/>
              </w:rPr>
              <w:t>ООО «Тяжинская генерирующая компания»</w:t>
            </w:r>
            <w:r>
              <w:rPr>
                <w:sz w:val="28"/>
                <w:szCs w:val="28"/>
              </w:rPr>
              <w:t>, ИНН </w:t>
            </w:r>
            <w:r w:rsidRPr="00BD027B">
              <w:rPr>
                <w:sz w:val="28"/>
                <w:szCs w:val="28"/>
              </w:rPr>
              <w:t>4217192224</w:t>
            </w:r>
          </w:p>
        </w:tc>
        <w:tc>
          <w:tcPr>
            <w:tcW w:w="2268" w:type="dxa"/>
            <w:vAlign w:val="center"/>
          </w:tcPr>
          <w:p w14:paraId="7419F659" w14:textId="77777777" w:rsidR="00C10E6E" w:rsidRPr="00BC6341" w:rsidRDefault="00C10E6E" w:rsidP="00C10E6E">
            <w:pPr>
              <w:jc w:val="center"/>
              <w:rPr>
                <w:color w:val="000000"/>
                <w:sz w:val="28"/>
                <w:szCs w:val="28"/>
              </w:rPr>
            </w:pPr>
            <w:r w:rsidRPr="00BC6341">
              <w:rPr>
                <w:color w:val="000000"/>
                <w:sz w:val="28"/>
                <w:szCs w:val="28"/>
              </w:rPr>
              <w:t>Каменный уголь</w:t>
            </w:r>
          </w:p>
        </w:tc>
        <w:tc>
          <w:tcPr>
            <w:tcW w:w="2089" w:type="dxa"/>
            <w:vAlign w:val="center"/>
          </w:tcPr>
          <w:p w14:paraId="230CB343" w14:textId="77777777" w:rsidR="00C10E6E" w:rsidRPr="00D84A0F" w:rsidRDefault="00C10E6E" w:rsidP="00C10E6E">
            <w:pPr>
              <w:jc w:val="center"/>
              <w:rPr>
                <w:color w:val="000000"/>
                <w:sz w:val="28"/>
                <w:szCs w:val="28"/>
              </w:rPr>
            </w:pPr>
          </w:p>
        </w:tc>
        <w:tc>
          <w:tcPr>
            <w:tcW w:w="1738" w:type="dxa"/>
            <w:vAlign w:val="center"/>
          </w:tcPr>
          <w:p w14:paraId="3945DFCA" w14:textId="77777777" w:rsidR="00C10E6E" w:rsidRPr="00D84A0F" w:rsidRDefault="00C10E6E" w:rsidP="00C10E6E">
            <w:pPr>
              <w:jc w:val="center"/>
              <w:rPr>
                <w:color w:val="000000"/>
                <w:sz w:val="28"/>
                <w:szCs w:val="28"/>
              </w:rPr>
            </w:pPr>
            <w:r w:rsidRPr="00D84A0F">
              <w:rPr>
                <w:color w:val="000000"/>
                <w:sz w:val="28"/>
                <w:szCs w:val="28"/>
              </w:rPr>
              <w:t>174,9</w:t>
            </w:r>
          </w:p>
        </w:tc>
      </w:tr>
      <w:tr w:rsidR="00C10E6E" w:rsidRPr="008B0488" w14:paraId="55504842" w14:textId="77777777" w:rsidTr="00C10E6E">
        <w:trPr>
          <w:cantSplit/>
          <w:trHeight w:val="405"/>
        </w:trPr>
        <w:tc>
          <w:tcPr>
            <w:tcW w:w="3969" w:type="dxa"/>
            <w:vMerge/>
            <w:vAlign w:val="center"/>
          </w:tcPr>
          <w:p w14:paraId="4FDE4A9C" w14:textId="77777777" w:rsidR="00C10E6E" w:rsidRPr="00ED55BA" w:rsidRDefault="00C10E6E" w:rsidP="00C10E6E">
            <w:pPr>
              <w:rPr>
                <w:bCs/>
                <w:iCs/>
                <w:sz w:val="27"/>
                <w:szCs w:val="27"/>
              </w:rPr>
            </w:pPr>
          </w:p>
        </w:tc>
        <w:tc>
          <w:tcPr>
            <w:tcW w:w="2268" w:type="dxa"/>
            <w:vAlign w:val="center"/>
          </w:tcPr>
          <w:p w14:paraId="1DE124AE" w14:textId="77777777" w:rsidR="00C10E6E" w:rsidRPr="008A07FC" w:rsidRDefault="00C10E6E" w:rsidP="00C10E6E">
            <w:pPr>
              <w:jc w:val="center"/>
              <w:rPr>
                <w:bCs/>
                <w:iCs/>
                <w:sz w:val="27"/>
                <w:szCs w:val="27"/>
              </w:rPr>
            </w:pPr>
            <w:r w:rsidRPr="00BC6341">
              <w:rPr>
                <w:color w:val="000000"/>
                <w:sz w:val="28"/>
                <w:szCs w:val="28"/>
              </w:rPr>
              <w:t>Бурый уголь</w:t>
            </w:r>
          </w:p>
        </w:tc>
        <w:tc>
          <w:tcPr>
            <w:tcW w:w="2089" w:type="dxa"/>
            <w:vAlign w:val="center"/>
          </w:tcPr>
          <w:p w14:paraId="6148F12A" w14:textId="77777777" w:rsidR="00C10E6E" w:rsidRPr="00B22601" w:rsidRDefault="00C10E6E" w:rsidP="00C10E6E">
            <w:pPr>
              <w:jc w:val="center"/>
              <w:rPr>
                <w:bCs/>
                <w:sz w:val="28"/>
                <w:szCs w:val="28"/>
              </w:rPr>
            </w:pPr>
          </w:p>
        </w:tc>
        <w:tc>
          <w:tcPr>
            <w:tcW w:w="1738" w:type="dxa"/>
            <w:vAlign w:val="center"/>
          </w:tcPr>
          <w:p w14:paraId="4658BCD0" w14:textId="77777777" w:rsidR="00C10E6E" w:rsidRPr="00B22601" w:rsidRDefault="00C10E6E" w:rsidP="00C10E6E">
            <w:pPr>
              <w:jc w:val="center"/>
              <w:rPr>
                <w:bCs/>
                <w:sz w:val="28"/>
                <w:szCs w:val="28"/>
              </w:rPr>
            </w:pPr>
            <w:r w:rsidRPr="00D84A0F">
              <w:rPr>
                <w:color w:val="000000"/>
                <w:sz w:val="28"/>
                <w:szCs w:val="28"/>
              </w:rPr>
              <w:t>221,1</w:t>
            </w:r>
          </w:p>
        </w:tc>
      </w:tr>
    </w:tbl>
    <w:p w14:paraId="03F0FDDF" w14:textId="77777777" w:rsidR="00C10E6E" w:rsidRDefault="00C10E6E" w:rsidP="00C10E6E">
      <w:pPr>
        <w:pStyle w:val="33"/>
        <w:ind w:firstLine="0"/>
        <w:jc w:val="both"/>
        <w:rPr>
          <w:sz w:val="26"/>
          <w:szCs w:val="26"/>
        </w:rPr>
      </w:pPr>
    </w:p>
    <w:p w14:paraId="4F480B15" w14:textId="77777777" w:rsidR="00C10E6E" w:rsidRDefault="00C10E6E" w:rsidP="00C10E6E">
      <w:pPr>
        <w:pStyle w:val="33"/>
        <w:ind w:firstLine="0"/>
        <w:jc w:val="both"/>
        <w:rPr>
          <w:sz w:val="26"/>
          <w:szCs w:val="26"/>
        </w:rPr>
      </w:pPr>
    </w:p>
    <w:p w14:paraId="03C65B05" w14:textId="77777777" w:rsidR="00C10E6E" w:rsidRDefault="00C10E6E" w:rsidP="00C10E6E">
      <w:pPr>
        <w:pStyle w:val="33"/>
        <w:ind w:firstLine="709"/>
        <w:jc w:val="both"/>
        <w:rPr>
          <w:b/>
          <w:sz w:val="28"/>
          <w:szCs w:val="28"/>
        </w:rPr>
      </w:pPr>
    </w:p>
    <w:p w14:paraId="039BD875" w14:textId="77777777" w:rsidR="00C10E6E" w:rsidRDefault="00C10E6E" w:rsidP="00A10D7D">
      <w:pPr>
        <w:rPr>
          <w:b/>
          <w:sz w:val="28"/>
        </w:rPr>
        <w:sectPr w:rsidR="00C10E6E" w:rsidSect="00C10E6E">
          <w:pgSz w:w="11906" w:h="16838"/>
          <w:pgMar w:top="709" w:right="566" w:bottom="284" w:left="1134" w:header="720" w:footer="720" w:gutter="0"/>
          <w:cols w:space="720"/>
        </w:sectPr>
      </w:pPr>
    </w:p>
    <w:p w14:paraId="0CCBB81B" w14:textId="6BB0483A" w:rsidR="00C10E6E" w:rsidRDefault="00C10E6E" w:rsidP="00C10E6E">
      <w:pPr>
        <w:tabs>
          <w:tab w:val="left" w:pos="5580"/>
          <w:tab w:val="left" w:pos="9498"/>
        </w:tabs>
        <w:ind w:right="-569" w:firstLine="6237"/>
      </w:pPr>
      <w:r>
        <w:lastRenderedPageBreak/>
        <w:t>Приложение № 13 к протоколу № 73</w:t>
      </w:r>
    </w:p>
    <w:p w14:paraId="7E628EBD" w14:textId="77777777" w:rsidR="00C10E6E" w:rsidRDefault="00C10E6E" w:rsidP="00C10E6E">
      <w:pPr>
        <w:tabs>
          <w:tab w:val="left" w:pos="5580"/>
          <w:tab w:val="left" w:pos="9498"/>
        </w:tabs>
        <w:ind w:right="-569" w:firstLine="6237"/>
      </w:pPr>
      <w:r>
        <w:t>заседания Правления Региональной</w:t>
      </w:r>
    </w:p>
    <w:p w14:paraId="260AEBF0" w14:textId="77777777" w:rsidR="00C10E6E" w:rsidRDefault="00C10E6E" w:rsidP="00C10E6E">
      <w:pPr>
        <w:tabs>
          <w:tab w:val="left" w:pos="5580"/>
          <w:tab w:val="left" w:pos="9498"/>
        </w:tabs>
        <w:ind w:right="-569" w:firstLine="6237"/>
      </w:pPr>
      <w:r>
        <w:t>энергетической комиссии</w:t>
      </w:r>
    </w:p>
    <w:p w14:paraId="0C0A12A8" w14:textId="77777777" w:rsidR="00C10E6E" w:rsidRDefault="00C10E6E" w:rsidP="00C10E6E">
      <w:pPr>
        <w:tabs>
          <w:tab w:val="left" w:pos="5580"/>
          <w:tab w:val="left" w:pos="9498"/>
        </w:tabs>
        <w:ind w:right="-569" w:firstLine="6237"/>
      </w:pPr>
      <w:r>
        <w:t>Кузбасса от 12.11.2020</w:t>
      </w:r>
    </w:p>
    <w:p w14:paraId="332EA2EC" w14:textId="77777777" w:rsidR="00C10E6E" w:rsidRPr="00F96723" w:rsidRDefault="00C10E6E" w:rsidP="00C10E6E">
      <w:pPr>
        <w:pStyle w:val="10"/>
        <w:jc w:val="center"/>
        <w:rPr>
          <w:iCs/>
          <w:sz w:val="28"/>
          <w:szCs w:val="28"/>
        </w:rPr>
      </w:pPr>
      <w:r w:rsidRPr="00F96723">
        <w:rPr>
          <w:iCs/>
          <w:sz w:val="28"/>
          <w:szCs w:val="28"/>
        </w:rPr>
        <w:t xml:space="preserve">Экспертное заключение </w:t>
      </w:r>
      <w:r>
        <w:rPr>
          <w:iCs/>
          <w:sz w:val="28"/>
          <w:szCs w:val="28"/>
        </w:rPr>
        <w:t>Р</w:t>
      </w:r>
      <w:r w:rsidRPr="00F96723">
        <w:rPr>
          <w:iCs/>
          <w:sz w:val="28"/>
          <w:szCs w:val="28"/>
        </w:rPr>
        <w:t xml:space="preserve">егиональной энергетической комиссии </w:t>
      </w:r>
      <w:r>
        <w:rPr>
          <w:iCs/>
          <w:sz w:val="28"/>
          <w:szCs w:val="28"/>
        </w:rPr>
        <w:t>Кузбасса</w:t>
      </w:r>
      <w:r w:rsidRPr="00F96723">
        <w:rPr>
          <w:iCs/>
          <w:sz w:val="28"/>
          <w:szCs w:val="28"/>
        </w:rPr>
        <w:t xml:space="preserve"> по материалам, представленным ООО «</w:t>
      </w:r>
      <w:proofErr w:type="spellStart"/>
      <w:r w:rsidRPr="00F96723">
        <w:rPr>
          <w:iCs/>
          <w:sz w:val="28"/>
          <w:szCs w:val="28"/>
        </w:rPr>
        <w:t>Теплоснаб</w:t>
      </w:r>
      <w:proofErr w:type="spellEnd"/>
      <w:r w:rsidRPr="00F96723">
        <w:rPr>
          <w:iCs/>
          <w:sz w:val="28"/>
          <w:szCs w:val="28"/>
        </w:rPr>
        <w:t>» (г. Мыски) для утверждения норматива удельного</w:t>
      </w:r>
      <w:r>
        <w:rPr>
          <w:iCs/>
          <w:sz w:val="28"/>
          <w:szCs w:val="28"/>
        </w:rPr>
        <w:t xml:space="preserve"> расхода топлива на отпущенную</w:t>
      </w:r>
      <w:r w:rsidRPr="00F96723">
        <w:rPr>
          <w:iCs/>
          <w:sz w:val="28"/>
          <w:szCs w:val="28"/>
        </w:rPr>
        <w:t xml:space="preserve"> тепловую энергию от </w:t>
      </w:r>
      <w:r>
        <w:rPr>
          <w:iCs/>
          <w:sz w:val="28"/>
          <w:szCs w:val="28"/>
        </w:rPr>
        <w:t>котельной</w:t>
      </w:r>
      <w:r w:rsidRPr="00F96723">
        <w:rPr>
          <w:iCs/>
          <w:sz w:val="28"/>
          <w:szCs w:val="28"/>
        </w:rPr>
        <w:t xml:space="preserve"> на </w:t>
      </w:r>
      <w:r>
        <w:rPr>
          <w:iCs/>
          <w:sz w:val="28"/>
          <w:szCs w:val="28"/>
        </w:rPr>
        <w:t>2021</w:t>
      </w:r>
      <w:r w:rsidRPr="00F96723">
        <w:rPr>
          <w:iCs/>
          <w:sz w:val="28"/>
          <w:szCs w:val="28"/>
        </w:rPr>
        <w:t xml:space="preserve"> год</w:t>
      </w:r>
    </w:p>
    <w:p w14:paraId="3DDCDDC8" w14:textId="77777777" w:rsidR="00C10E6E" w:rsidRDefault="00C10E6E" w:rsidP="00C10E6E">
      <w:pPr>
        <w:ind w:firstLine="709"/>
        <w:contextualSpacing/>
        <w:jc w:val="both"/>
        <w:rPr>
          <w:sz w:val="28"/>
          <w:szCs w:val="28"/>
        </w:rPr>
      </w:pPr>
    </w:p>
    <w:p w14:paraId="13430490" w14:textId="4D07C351" w:rsidR="00C10E6E" w:rsidRPr="00F96723" w:rsidRDefault="00C10E6E" w:rsidP="00C10E6E">
      <w:pPr>
        <w:ind w:firstLine="709"/>
        <w:contextualSpacing/>
        <w:jc w:val="both"/>
        <w:rPr>
          <w:sz w:val="28"/>
          <w:szCs w:val="28"/>
        </w:rPr>
      </w:pPr>
      <w:r w:rsidRPr="00F96723">
        <w:rPr>
          <w:sz w:val="28"/>
          <w:szCs w:val="28"/>
        </w:rPr>
        <w:t xml:space="preserve">В </w:t>
      </w:r>
      <w:r>
        <w:rPr>
          <w:sz w:val="28"/>
          <w:szCs w:val="28"/>
        </w:rPr>
        <w:t>Р</w:t>
      </w:r>
      <w:r w:rsidRPr="00F96723">
        <w:rPr>
          <w:sz w:val="28"/>
          <w:szCs w:val="28"/>
        </w:rPr>
        <w:t xml:space="preserve">егиональную энергетическую комиссию </w:t>
      </w:r>
      <w:r>
        <w:rPr>
          <w:sz w:val="28"/>
          <w:szCs w:val="28"/>
        </w:rPr>
        <w:t>Кузбасса</w:t>
      </w:r>
      <w:r w:rsidRPr="00F96723">
        <w:rPr>
          <w:sz w:val="28"/>
          <w:szCs w:val="28"/>
        </w:rPr>
        <w:t xml:space="preserve"> обратилось </w:t>
      </w:r>
      <w:r>
        <w:rPr>
          <w:sz w:val="28"/>
          <w:szCs w:val="28"/>
        </w:rPr>
        <w:t>ООО </w:t>
      </w:r>
      <w:r w:rsidRPr="00F96723">
        <w:rPr>
          <w:sz w:val="28"/>
          <w:szCs w:val="28"/>
        </w:rPr>
        <w:t>«</w:t>
      </w:r>
      <w:proofErr w:type="spellStart"/>
      <w:r w:rsidRPr="00F96723">
        <w:rPr>
          <w:sz w:val="28"/>
          <w:szCs w:val="28"/>
        </w:rPr>
        <w:t>Теплоснаб</w:t>
      </w:r>
      <w:proofErr w:type="spellEnd"/>
      <w:r w:rsidRPr="00F96723">
        <w:rPr>
          <w:sz w:val="28"/>
          <w:szCs w:val="28"/>
        </w:rPr>
        <w:t xml:space="preserve">» (г. Мыски) (далее – Предприятие)  с заявкой на утверждение норматива удельного расхода топлива на отпущенную тепловую энергию от  </w:t>
      </w:r>
      <w:r>
        <w:rPr>
          <w:sz w:val="28"/>
          <w:szCs w:val="28"/>
        </w:rPr>
        <w:t>котельной</w:t>
      </w:r>
      <w:r w:rsidRPr="00F96723">
        <w:rPr>
          <w:sz w:val="28"/>
          <w:szCs w:val="28"/>
        </w:rPr>
        <w:t>.</w:t>
      </w:r>
    </w:p>
    <w:p w14:paraId="0D12BC04" w14:textId="77777777" w:rsidR="00C10E6E" w:rsidRPr="00E16646" w:rsidRDefault="00C10E6E" w:rsidP="00C10E6E">
      <w:pPr>
        <w:ind w:firstLine="709"/>
        <w:contextualSpacing/>
        <w:jc w:val="both"/>
        <w:rPr>
          <w:sz w:val="28"/>
          <w:szCs w:val="28"/>
        </w:rPr>
      </w:pPr>
      <w:r w:rsidRPr="00F96723">
        <w:rPr>
          <w:sz w:val="28"/>
          <w:szCs w:val="28"/>
        </w:rPr>
        <w:t>В эксплуатации ООО «</w:t>
      </w:r>
      <w:proofErr w:type="spellStart"/>
      <w:r w:rsidRPr="00F96723">
        <w:rPr>
          <w:sz w:val="28"/>
          <w:szCs w:val="28"/>
        </w:rPr>
        <w:t>Теплоснаб</w:t>
      </w:r>
      <w:proofErr w:type="spellEnd"/>
      <w:r w:rsidRPr="00F96723">
        <w:rPr>
          <w:sz w:val="28"/>
          <w:szCs w:val="28"/>
        </w:rPr>
        <w:t>» находятся 1 котельная. В котельной установлено 6 котлов, два водогрейных и четыре паровых. По всем котлам в 201</w:t>
      </w:r>
      <w:r>
        <w:rPr>
          <w:sz w:val="28"/>
          <w:szCs w:val="28"/>
        </w:rPr>
        <w:t>9</w:t>
      </w:r>
      <w:r w:rsidRPr="00F96723">
        <w:rPr>
          <w:sz w:val="28"/>
          <w:szCs w:val="28"/>
        </w:rPr>
        <w:t xml:space="preserve"> </w:t>
      </w:r>
      <w:r w:rsidRPr="00E16646">
        <w:rPr>
          <w:sz w:val="28"/>
          <w:szCs w:val="28"/>
        </w:rPr>
        <w:t xml:space="preserve">году выполнены режимно-наладочные мероприятия, с составлением режимных карт. </w:t>
      </w:r>
    </w:p>
    <w:p w14:paraId="22C3A5AB" w14:textId="77777777" w:rsidR="00C10E6E" w:rsidRPr="00E16646" w:rsidRDefault="00C10E6E" w:rsidP="00C10E6E">
      <w:pPr>
        <w:autoSpaceDE w:val="0"/>
        <w:autoSpaceDN w:val="0"/>
        <w:adjustRightInd w:val="0"/>
        <w:ind w:firstLine="709"/>
        <w:contextualSpacing/>
        <w:jc w:val="both"/>
        <w:rPr>
          <w:sz w:val="28"/>
          <w:szCs w:val="28"/>
        </w:rPr>
      </w:pPr>
      <w:r w:rsidRPr="00E16646">
        <w:rPr>
          <w:sz w:val="28"/>
          <w:szCs w:val="28"/>
        </w:rPr>
        <w:t>ООО «</w:t>
      </w:r>
      <w:proofErr w:type="spellStart"/>
      <w:r w:rsidRPr="00E16646">
        <w:rPr>
          <w:sz w:val="28"/>
          <w:szCs w:val="28"/>
        </w:rPr>
        <w:t>Теплоснаб</w:t>
      </w:r>
      <w:proofErr w:type="spellEnd"/>
      <w:r w:rsidRPr="00E16646">
        <w:rPr>
          <w:sz w:val="28"/>
          <w:szCs w:val="28"/>
        </w:rPr>
        <w:t xml:space="preserve">» производит отпуск тепловой энергии на нужды отопления и ГВС. </w:t>
      </w:r>
    </w:p>
    <w:p w14:paraId="46B75E26" w14:textId="77777777" w:rsidR="00C10E6E" w:rsidRPr="00E16646" w:rsidRDefault="00C10E6E" w:rsidP="00C10E6E">
      <w:pPr>
        <w:autoSpaceDE w:val="0"/>
        <w:autoSpaceDN w:val="0"/>
        <w:adjustRightInd w:val="0"/>
        <w:ind w:firstLine="709"/>
        <w:contextualSpacing/>
        <w:jc w:val="both"/>
        <w:rPr>
          <w:sz w:val="28"/>
          <w:szCs w:val="28"/>
        </w:rPr>
      </w:pPr>
      <w:r w:rsidRPr="00E16646">
        <w:rPr>
          <w:sz w:val="28"/>
          <w:szCs w:val="28"/>
        </w:rPr>
        <w:t>Расчетный объем отпуска теплоэнергии от котельных составит 99469,411 Гкал.</w:t>
      </w:r>
    </w:p>
    <w:p w14:paraId="03A3A728" w14:textId="77777777" w:rsidR="00C10E6E" w:rsidRPr="00E16646" w:rsidRDefault="00C10E6E" w:rsidP="00C10E6E">
      <w:pPr>
        <w:ind w:firstLine="709"/>
        <w:contextualSpacing/>
        <w:jc w:val="both"/>
        <w:rPr>
          <w:sz w:val="28"/>
          <w:szCs w:val="28"/>
        </w:rPr>
      </w:pPr>
      <w:r w:rsidRPr="00E16646">
        <w:rPr>
          <w:sz w:val="28"/>
          <w:szCs w:val="28"/>
        </w:rPr>
        <w:t xml:space="preserve">Общая протяженность тепловых сетей в 2-х трубном исчислении составляет 12,734 км. </w:t>
      </w:r>
    </w:p>
    <w:p w14:paraId="38506AB8" w14:textId="77777777" w:rsidR="00C10E6E" w:rsidRPr="00E16646" w:rsidRDefault="00C10E6E" w:rsidP="00C10E6E">
      <w:pPr>
        <w:ind w:firstLine="709"/>
        <w:contextualSpacing/>
        <w:jc w:val="both"/>
        <w:rPr>
          <w:sz w:val="28"/>
          <w:szCs w:val="28"/>
        </w:rPr>
      </w:pPr>
      <w:r w:rsidRPr="00E16646">
        <w:rPr>
          <w:sz w:val="28"/>
          <w:szCs w:val="28"/>
        </w:rPr>
        <w:t xml:space="preserve">Кроме того, в эксплуатации предприятия находятся паропроводы 207,5 м и </w:t>
      </w:r>
      <w:proofErr w:type="spellStart"/>
      <w:r w:rsidRPr="00E16646">
        <w:rPr>
          <w:sz w:val="28"/>
          <w:szCs w:val="28"/>
        </w:rPr>
        <w:t>конденсатопроводы</w:t>
      </w:r>
      <w:proofErr w:type="spellEnd"/>
      <w:r w:rsidRPr="00E16646">
        <w:rPr>
          <w:sz w:val="28"/>
          <w:szCs w:val="28"/>
        </w:rPr>
        <w:t xml:space="preserve"> 83 м. </w:t>
      </w:r>
    </w:p>
    <w:p w14:paraId="001AEFBC" w14:textId="77777777" w:rsidR="00C10E6E" w:rsidRPr="00E16646" w:rsidRDefault="00C10E6E" w:rsidP="00C10E6E">
      <w:pPr>
        <w:ind w:firstLine="709"/>
        <w:contextualSpacing/>
        <w:jc w:val="both"/>
        <w:rPr>
          <w:sz w:val="28"/>
          <w:szCs w:val="28"/>
        </w:rPr>
      </w:pPr>
      <w:r w:rsidRPr="00E16646">
        <w:rPr>
          <w:sz w:val="28"/>
          <w:szCs w:val="28"/>
        </w:rPr>
        <w:t>Температурный график работы тепловых сетей 115/70 °С. В котельной установлена система ХВО:</w:t>
      </w:r>
    </w:p>
    <w:tbl>
      <w:tblPr>
        <w:tblW w:w="1021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64"/>
        <w:gridCol w:w="1063"/>
        <w:gridCol w:w="851"/>
        <w:gridCol w:w="992"/>
        <w:gridCol w:w="1276"/>
        <w:gridCol w:w="1231"/>
        <w:gridCol w:w="1134"/>
        <w:gridCol w:w="1252"/>
        <w:gridCol w:w="1348"/>
      </w:tblGrid>
      <w:tr w:rsidR="00C10E6E" w:rsidRPr="00E16646" w14:paraId="7D960E3D" w14:textId="77777777" w:rsidTr="00C10E6E">
        <w:trPr>
          <w:trHeight w:val="20"/>
          <w:jc w:val="center"/>
        </w:trPr>
        <w:tc>
          <w:tcPr>
            <w:tcW w:w="5246" w:type="dxa"/>
            <w:gridSpan w:val="5"/>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46BBF70" w14:textId="77777777" w:rsidR="00C10E6E" w:rsidRPr="00E16646" w:rsidRDefault="00C10E6E" w:rsidP="00C10E6E">
            <w:pPr>
              <w:jc w:val="center"/>
              <w:rPr>
                <w:sz w:val="20"/>
              </w:rPr>
            </w:pPr>
            <w:r w:rsidRPr="00E16646">
              <w:rPr>
                <w:sz w:val="20"/>
              </w:rPr>
              <w:t>Исходная (сырая) вода</w:t>
            </w:r>
          </w:p>
        </w:tc>
        <w:tc>
          <w:tcPr>
            <w:tcW w:w="4965" w:type="dxa"/>
            <w:gridSpan w:val="4"/>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49BF1BF" w14:textId="77777777" w:rsidR="00C10E6E" w:rsidRPr="00E16646" w:rsidRDefault="00C10E6E" w:rsidP="00C10E6E">
            <w:pPr>
              <w:jc w:val="center"/>
              <w:rPr>
                <w:sz w:val="20"/>
              </w:rPr>
            </w:pPr>
            <w:r w:rsidRPr="00E16646">
              <w:rPr>
                <w:sz w:val="20"/>
              </w:rPr>
              <w:t>Деаэрация</w:t>
            </w:r>
          </w:p>
        </w:tc>
      </w:tr>
      <w:tr w:rsidR="00C10E6E" w:rsidRPr="00E16646" w14:paraId="3ABEEAD2" w14:textId="77777777" w:rsidTr="00C10E6E">
        <w:trPr>
          <w:trHeight w:val="20"/>
          <w:jc w:val="center"/>
        </w:trPr>
        <w:tc>
          <w:tcPr>
            <w:tcW w:w="2127" w:type="dxa"/>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0AD42E9" w14:textId="77777777" w:rsidR="00C10E6E" w:rsidRPr="00E16646" w:rsidRDefault="00C10E6E" w:rsidP="00C10E6E">
            <w:pPr>
              <w:jc w:val="center"/>
              <w:rPr>
                <w:sz w:val="20"/>
              </w:rPr>
            </w:pPr>
            <w:r w:rsidRPr="00E16646">
              <w:rPr>
                <w:sz w:val="20"/>
              </w:rPr>
              <w:t>До подогревателя</w:t>
            </w:r>
          </w:p>
        </w:tc>
        <w:tc>
          <w:tcPr>
            <w:tcW w:w="1843" w:type="dxa"/>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1EC84CB" w14:textId="77777777" w:rsidR="00C10E6E" w:rsidRPr="00E16646" w:rsidRDefault="00C10E6E" w:rsidP="00C10E6E">
            <w:pPr>
              <w:jc w:val="center"/>
              <w:rPr>
                <w:sz w:val="20"/>
              </w:rPr>
            </w:pPr>
            <w:r w:rsidRPr="00E16646">
              <w:rPr>
                <w:sz w:val="20"/>
              </w:rPr>
              <w:t>После подогревателя</w:t>
            </w:r>
          </w:p>
        </w:tc>
        <w:tc>
          <w:tcPr>
            <w:tcW w:w="1276" w:type="dxa"/>
            <w:vMerge w:val="restar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9AF104D" w14:textId="77777777" w:rsidR="00C10E6E" w:rsidRPr="00E16646" w:rsidRDefault="00C10E6E" w:rsidP="00C10E6E">
            <w:pPr>
              <w:jc w:val="center"/>
              <w:rPr>
                <w:sz w:val="20"/>
              </w:rPr>
            </w:pPr>
            <w:r w:rsidRPr="00E16646">
              <w:rPr>
                <w:sz w:val="20"/>
              </w:rPr>
              <w:t>Жёсткость</w:t>
            </w:r>
          </w:p>
        </w:tc>
        <w:tc>
          <w:tcPr>
            <w:tcW w:w="1231" w:type="dxa"/>
            <w:vMerge w:val="restar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C1133ED" w14:textId="77777777" w:rsidR="00C10E6E" w:rsidRPr="00E16646" w:rsidRDefault="00C10E6E" w:rsidP="00C10E6E">
            <w:pPr>
              <w:jc w:val="center"/>
              <w:rPr>
                <w:sz w:val="20"/>
              </w:rPr>
            </w:pPr>
            <w:r w:rsidRPr="00E16646">
              <w:rPr>
                <w:sz w:val="20"/>
              </w:rPr>
              <w:t>Тип и</w:t>
            </w:r>
          </w:p>
          <w:p w14:paraId="0B01D415" w14:textId="77777777" w:rsidR="00C10E6E" w:rsidRPr="00E16646" w:rsidRDefault="00C10E6E" w:rsidP="00C10E6E">
            <w:pPr>
              <w:jc w:val="center"/>
              <w:rPr>
                <w:sz w:val="20"/>
              </w:rPr>
            </w:pPr>
            <w:r w:rsidRPr="00E16646">
              <w:rPr>
                <w:sz w:val="20"/>
              </w:rPr>
              <w:t>марка</w:t>
            </w:r>
          </w:p>
          <w:p w14:paraId="6031D9F5" w14:textId="77777777" w:rsidR="00C10E6E" w:rsidRPr="00E16646" w:rsidRDefault="00C10E6E" w:rsidP="00C10E6E">
            <w:pPr>
              <w:jc w:val="center"/>
              <w:rPr>
                <w:sz w:val="20"/>
              </w:rPr>
            </w:pPr>
            <w:r w:rsidRPr="00E16646">
              <w:rPr>
                <w:sz w:val="20"/>
              </w:rPr>
              <w:t>деаэратора</w:t>
            </w:r>
          </w:p>
        </w:tc>
        <w:tc>
          <w:tcPr>
            <w:tcW w:w="1134" w:type="dxa"/>
            <w:vMerge w:val="restar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3836BE9" w14:textId="77777777" w:rsidR="00C10E6E" w:rsidRPr="00E16646" w:rsidRDefault="00C10E6E" w:rsidP="00C10E6E">
            <w:pPr>
              <w:jc w:val="center"/>
              <w:rPr>
                <w:sz w:val="20"/>
              </w:rPr>
            </w:pPr>
            <w:r w:rsidRPr="00E16646">
              <w:rPr>
                <w:sz w:val="20"/>
              </w:rPr>
              <w:t xml:space="preserve">Марка охладителя </w:t>
            </w:r>
            <w:proofErr w:type="spellStart"/>
            <w:r w:rsidRPr="00E16646">
              <w:rPr>
                <w:sz w:val="20"/>
              </w:rPr>
              <w:t>выпара</w:t>
            </w:r>
            <w:proofErr w:type="spellEnd"/>
          </w:p>
        </w:tc>
        <w:tc>
          <w:tcPr>
            <w:tcW w:w="1252" w:type="dxa"/>
            <w:vMerge w:val="restar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3CFB6AB" w14:textId="77777777" w:rsidR="00C10E6E" w:rsidRPr="00E16646" w:rsidRDefault="00C10E6E" w:rsidP="00C10E6E">
            <w:pPr>
              <w:ind w:right="-64"/>
              <w:jc w:val="center"/>
              <w:rPr>
                <w:sz w:val="20"/>
              </w:rPr>
            </w:pPr>
            <w:r w:rsidRPr="00E16646">
              <w:rPr>
                <w:sz w:val="20"/>
              </w:rPr>
              <w:t>Давление</w:t>
            </w:r>
          </w:p>
          <w:p w14:paraId="229F7CB0" w14:textId="77777777" w:rsidR="00C10E6E" w:rsidRPr="00E16646" w:rsidRDefault="00C10E6E" w:rsidP="00C10E6E">
            <w:pPr>
              <w:jc w:val="center"/>
              <w:rPr>
                <w:sz w:val="20"/>
              </w:rPr>
            </w:pPr>
            <w:proofErr w:type="spellStart"/>
            <w:r w:rsidRPr="00E16646">
              <w:rPr>
                <w:sz w:val="20"/>
              </w:rPr>
              <w:t>выпара</w:t>
            </w:r>
            <w:proofErr w:type="spellEnd"/>
            <w:r w:rsidRPr="00E16646">
              <w:rPr>
                <w:sz w:val="20"/>
              </w:rPr>
              <w:t xml:space="preserve"> из деаэратора</w:t>
            </w:r>
          </w:p>
        </w:tc>
        <w:tc>
          <w:tcPr>
            <w:tcW w:w="1348" w:type="dxa"/>
            <w:vMerge w:val="restar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B7F391D" w14:textId="77777777" w:rsidR="00C10E6E" w:rsidRPr="00E16646" w:rsidRDefault="00C10E6E" w:rsidP="00C10E6E">
            <w:pPr>
              <w:jc w:val="center"/>
              <w:rPr>
                <w:sz w:val="20"/>
              </w:rPr>
            </w:pPr>
            <w:r w:rsidRPr="00E16646">
              <w:rPr>
                <w:sz w:val="20"/>
              </w:rPr>
              <w:t xml:space="preserve">Температура </w:t>
            </w:r>
            <w:proofErr w:type="spellStart"/>
            <w:r w:rsidRPr="00E16646">
              <w:rPr>
                <w:sz w:val="20"/>
              </w:rPr>
              <w:t>выпара</w:t>
            </w:r>
            <w:proofErr w:type="spellEnd"/>
            <w:r w:rsidRPr="00E16646">
              <w:rPr>
                <w:sz w:val="20"/>
              </w:rPr>
              <w:t xml:space="preserve"> из деаэратора</w:t>
            </w:r>
          </w:p>
        </w:tc>
      </w:tr>
      <w:tr w:rsidR="00C10E6E" w:rsidRPr="00E16646" w14:paraId="1C46983F" w14:textId="77777777" w:rsidTr="00C10E6E">
        <w:trPr>
          <w:trHeight w:val="20"/>
          <w:jc w:val="center"/>
        </w:trPr>
        <w:tc>
          <w:tcPr>
            <w:tcW w:w="106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9435999" w14:textId="77777777" w:rsidR="00C10E6E" w:rsidRPr="00E16646" w:rsidRDefault="00C10E6E" w:rsidP="00C10E6E">
            <w:pPr>
              <w:jc w:val="center"/>
              <w:rPr>
                <w:sz w:val="20"/>
              </w:rPr>
            </w:pPr>
            <w:proofErr w:type="spellStart"/>
            <w:r w:rsidRPr="00E16646">
              <w:rPr>
                <w:sz w:val="20"/>
              </w:rPr>
              <w:t>Давле</w:t>
            </w:r>
            <w:proofErr w:type="spellEnd"/>
          </w:p>
          <w:p w14:paraId="37D11E38" w14:textId="77777777" w:rsidR="00C10E6E" w:rsidRPr="00E16646" w:rsidRDefault="00C10E6E" w:rsidP="00C10E6E">
            <w:pPr>
              <w:jc w:val="center"/>
              <w:rPr>
                <w:sz w:val="20"/>
              </w:rPr>
            </w:pPr>
            <w:proofErr w:type="spellStart"/>
            <w:r w:rsidRPr="00E16646">
              <w:rPr>
                <w:sz w:val="20"/>
              </w:rPr>
              <w:t>ние</w:t>
            </w:r>
            <w:proofErr w:type="spellEnd"/>
          </w:p>
        </w:tc>
        <w:tc>
          <w:tcPr>
            <w:tcW w:w="106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C8129CD" w14:textId="77777777" w:rsidR="00C10E6E" w:rsidRPr="00E16646" w:rsidRDefault="00C10E6E" w:rsidP="00C10E6E">
            <w:pPr>
              <w:jc w:val="center"/>
              <w:rPr>
                <w:sz w:val="20"/>
              </w:rPr>
            </w:pPr>
            <w:r w:rsidRPr="00E16646">
              <w:rPr>
                <w:sz w:val="20"/>
              </w:rPr>
              <w:t>Темпера</w:t>
            </w:r>
          </w:p>
          <w:p w14:paraId="322D870C" w14:textId="77777777" w:rsidR="00C10E6E" w:rsidRPr="00E16646" w:rsidRDefault="00C10E6E" w:rsidP="00C10E6E">
            <w:pPr>
              <w:jc w:val="center"/>
              <w:rPr>
                <w:sz w:val="20"/>
              </w:rPr>
            </w:pPr>
            <w:r w:rsidRPr="00E16646">
              <w:rPr>
                <w:sz w:val="20"/>
              </w:rPr>
              <w:t>тура</w:t>
            </w:r>
          </w:p>
        </w:tc>
        <w:tc>
          <w:tcPr>
            <w:tcW w:w="85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7A2AEA7" w14:textId="77777777" w:rsidR="00C10E6E" w:rsidRPr="00E16646" w:rsidRDefault="00C10E6E" w:rsidP="00C10E6E">
            <w:pPr>
              <w:jc w:val="center"/>
              <w:rPr>
                <w:sz w:val="20"/>
              </w:rPr>
            </w:pPr>
            <w:proofErr w:type="spellStart"/>
            <w:r w:rsidRPr="00E16646">
              <w:rPr>
                <w:sz w:val="20"/>
              </w:rPr>
              <w:t>Давле</w:t>
            </w:r>
            <w:proofErr w:type="spellEnd"/>
          </w:p>
          <w:p w14:paraId="57130798" w14:textId="77777777" w:rsidR="00C10E6E" w:rsidRPr="00E16646" w:rsidRDefault="00C10E6E" w:rsidP="00C10E6E">
            <w:pPr>
              <w:jc w:val="center"/>
              <w:rPr>
                <w:sz w:val="20"/>
              </w:rPr>
            </w:pPr>
            <w:proofErr w:type="spellStart"/>
            <w:r w:rsidRPr="00E16646">
              <w:rPr>
                <w:sz w:val="20"/>
              </w:rPr>
              <w:t>ние</w:t>
            </w:r>
            <w:proofErr w:type="spellEnd"/>
          </w:p>
        </w:tc>
        <w:tc>
          <w:tcPr>
            <w:tcW w:w="99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01744A3" w14:textId="77777777" w:rsidR="00C10E6E" w:rsidRPr="00E16646" w:rsidRDefault="00C10E6E" w:rsidP="00C10E6E">
            <w:pPr>
              <w:jc w:val="center"/>
              <w:rPr>
                <w:sz w:val="20"/>
              </w:rPr>
            </w:pPr>
            <w:r w:rsidRPr="00E16646">
              <w:rPr>
                <w:sz w:val="20"/>
              </w:rPr>
              <w:t>Температура</w:t>
            </w:r>
          </w:p>
        </w:tc>
        <w:tc>
          <w:tcPr>
            <w:tcW w:w="1276"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7B0E2B3" w14:textId="77777777" w:rsidR="00C10E6E" w:rsidRPr="00E16646" w:rsidRDefault="00C10E6E" w:rsidP="00C10E6E">
            <w:pPr>
              <w:jc w:val="center"/>
              <w:rPr>
                <w:sz w:val="20"/>
              </w:rPr>
            </w:pPr>
          </w:p>
        </w:tc>
        <w:tc>
          <w:tcPr>
            <w:tcW w:w="1231"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7F5E3CB" w14:textId="77777777" w:rsidR="00C10E6E" w:rsidRPr="00E16646" w:rsidRDefault="00C10E6E" w:rsidP="00C10E6E">
            <w:pPr>
              <w:jc w:val="center"/>
              <w:rPr>
                <w:sz w:val="20"/>
              </w:rPr>
            </w:pPr>
          </w:p>
        </w:tc>
        <w:tc>
          <w:tcPr>
            <w:tcW w:w="1134"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F309266" w14:textId="77777777" w:rsidR="00C10E6E" w:rsidRPr="00E16646" w:rsidRDefault="00C10E6E" w:rsidP="00C10E6E">
            <w:pPr>
              <w:jc w:val="center"/>
              <w:rPr>
                <w:sz w:val="20"/>
              </w:rPr>
            </w:pPr>
          </w:p>
        </w:tc>
        <w:tc>
          <w:tcPr>
            <w:tcW w:w="1252"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56D40FA" w14:textId="77777777" w:rsidR="00C10E6E" w:rsidRPr="00E16646" w:rsidRDefault="00C10E6E" w:rsidP="00C10E6E">
            <w:pPr>
              <w:jc w:val="center"/>
              <w:rPr>
                <w:sz w:val="20"/>
              </w:rPr>
            </w:pPr>
          </w:p>
        </w:tc>
        <w:tc>
          <w:tcPr>
            <w:tcW w:w="1348"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B627C47" w14:textId="77777777" w:rsidR="00C10E6E" w:rsidRPr="00E16646" w:rsidRDefault="00C10E6E" w:rsidP="00C10E6E">
            <w:pPr>
              <w:jc w:val="center"/>
              <w:rPr>
                <w:sz w:val="20"/>
              </w:rPr>
            </w:pPr>
          </w:p>
        </w:tc>
      </w:tr>
      <w:tr w:rsidR="00C10E6E" w:rsidRPr="00E16646" w14:paraId="479810A2" w14:textId="77777777" w:rsidTr="00C10E6E">
        <w:trPr>
          <w:trHeight w:val="20"/>
          <w:jc w:val="center"/>
        </w:trPr>
        <w:tc>
          <w:tcPr>
            <w:tcW w:w="106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B4B644E" w14:textId="77777777" w:rsidR="00C10E6E" w:rsidRPr="00E16646" w:rsidRDefault="00C10E6E" w:rsidP="00C10E6E">
            <w:pPr>
              <w:jc w:val="center"/>
              <w:rPr>
                <w:sz w:val="20"/>
              </w:rPr>
            </w:pPr>
            <w:r w:rsidRPr="00E16646">
              <w:rPr>
                <w:sz w:val="20"/>
              </w:rPr>
              <w:t>кгс/см</w:t>
            </w:r>
            <w:r w:rsidRPr="00E16646">
              <w:rPr>
                <w:sz w:val="20"/>
                <w:vertAlign w:val="superscript"/>
              </w:rPr>
              <w:t>2</w:t>
            </w:r>
          </w:p>
        </w:tc>
        <w:tc>
          <w:tcPr>
            <w:tcW w:w="106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653DFBF" w14:textId="77777777" w:rsidR="00C10E6E" w:rsidRPr="00E16646" w:rsidRDefault="00C10E6E" w:rsidP="00C10E6E">
            <w:pPr>
              <w:jc w:val="center"/>
              <w:rPr>
                <w:sz w:val="20"/>
              </w:rPr>
            </w:pPr>
            <w:r w:rsidRPr="00E16646">
              <w:rPr>
                <w:sz w:val="20"/>
                <w:vertAlign w:val="superscript"/>
              </w:rPr>
              <w:t>0</w:t>
            </w:r>
            <w:r w:rsidRPr="00E16646">
              <w:rPr>
                <w:sz w:val="20"/>
              </w:rPr>
              <w:t>С</w:t>
            </w:r>
          </w:p>
        </w:tc>
        <w:tc>
          <w:tcPr>
            <w:tcW w:w="85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ABB934F" w14:textId="77777777" w:rsidR="00C10E6E" w:rsidRPr="00E16646" w:rsidRDefault="00C10E6E" w:rsidP="00C10E6E">
            <w:pPr>
              <w:jc w:val="center"/>
              <w:rPr>
                <w:sz w:val="20"/>
              </w:rPr>
            </w:pPr>
            <w:r w:rsidRPr="00E16646">
              <w:rPr>
                <w:sz w:val="20"/>
              </w:rPr>
              <w:t>кгс/см</w:t>
            </w:r>
            <w:r w:rsidRPr="00E16646">
              <w:rPr>
                <w:sz w:val="20"/>
                <w:vertAlign w:val="superscript"/>
              </w:rPr>
              <w:t>2</w:t>
            </w:r>
          </w:p>
        </w:tc>
        <w:tc>
          <w:tcPr>
            <w:tcW w:w="99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90EE6FC" w14:textId="77777777" w:rsidR="00C10E6E" w:rsidRPr="00E16646" w:rsidRDefault="00C10E6E" w:rsidP="00C10E6E">
            <w:pPr>
              <w:jc w:val="center"/>
              <w:rPr>
                <w:sz w:val="20"/>
              </w:rPr>
            </w:pPr>
            <w:r w:rsidRPr="00E16646">
              <w:rPr>
                <w:sz w:val="20"/>
                <w:vertAlign w:val="superscript"/>
              </w:rPr>
              <w:t>0</w:t>
            </w:r>
            <w:r w:rsidRPr="00E16646">
              <w:rPr>
                <w:sz w:val="20"/>
              </w:rPr>
              <w:t>С</w:t>
            </w:r>
          </w:p>
        </w:tc>
        <w:tc>
          <w:tcPr>
            <w:tcW w:w="127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BC02E9C" w14:textId="77777777" w:rsidR="00C10E6E" w:rsidRPr="00E16646" w:rsidRDefault="00C10E6E" w:rsidP="00C10E6E">
            <w:pPr>
              <w:jc w:val="center"/>
              <w:rPr>
                <w:sz w:val="20"/>
              </w:rPr>
            </w:pPr>
            <w:r w:rsidRPr="00E16646">
              <w:rPr>
                <w:sz w:val="20"/>
              </w:rPr>
              <w:t>мкг-</w:t>
            </w:r>
            <w:proofErr w:type="spellStart"/>
            <w:r w:rsidRPr="00E16646">
              <w:rPr>
                <w:sz w:val="20"/>
              </w:rPr>
              <w:t>экв</w:t>
            </w:r>
            <w:proofErr w:type="spellEnd"/>
            <w:r w:rsidRPr="00E16646">
              <w:rPr>
                <w:sz w:val="20"/>
              </w:rPr>
              <w:t>/дм</w:t>
            </w:r>
            <w:r w:rsidRPr="00E16646">
              <w:rPr>
                <w:sz w:val="20"/>
                <w:vertAlign w:val="superscript"/>
              </w:rPr>
              <w:t>3</w:t>
            </w:r>
          </w:p>
        </w:tc>
        <w:tc>
          <w:tcPr>
            <w:tcW w:w="1231"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6C8E114" w14:textId="77777777" w:rsidR="00C10E6E" w:rsidRPr="00E16646" w:rsidRDefault="00C10E6E" w:rsidP="00C10E6E">
            <w:pPr>
              <w:jc w:val="center"/>
              <w:rPr>
                <w:sz w:val="20"/>
              </w:rPr>
            </w:pPr>
          </w:p>
        </w:tc>
        <w:tc>
          <w:tcPr>
            <w:tcW w:w="1134"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36F7DE7" w14:textId="77777777" w:rsidR="00C10E6E" w:rsidRPr="00E16646" w:rsidRDefault="00C10E6E" w:rsidP="00C10E6E">
            <w:pPr>
              <w:jc w:val="center"/>
              <w:rPr>
                <w:sz w:val="20"/>
              </w:rPr>
            </w:pPr>
          </w:p>
        </w:tc>
        <w:tc>
          <w:tcPr>
            <w:tcW w:w="125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73DE541" w14:textId="77777777" w:rsidR="00C10E6E" w:rsidRPr="00E16646" w:rsidRDefault="00C10E6E" w:rsidP="00C10E6E">
            <w:pPr>
              <w:jc w:val="center"/>
              <w:rPr>
                <w:sz w:val="20"/>
              </w:rPr>
            </w:pPr>
            <w:r w:rsidRPr="00E16646">
              <w:rPr>
                <w:sz w:val="20"/>
              </w:rPr>
              <w:t>кгс/см</w:t>
            </w:r>
            <w:r w:rsidRPr="00E16646">
              <w:rPr>
                <w:sz w:val="20"/>
                <w:vertAlign w:val="superscript"/>
              </w:rPr>
              <w:t>2</w:t>
            </w:r>
          </w:p>
        </w:tc>
        <w:tc>
          <w:tcPr>
            <w:tcW w:w="134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C90BC64" w14:textId="77777777" w:rsidR="00C10E6E" w:rsidRPr="00E16646" w:rsidRDefault="00C10E6E" w:rsidP="00C10E6E">
            <w:pPr>
              <w:jc w:val="center"/>
              <w:rPr>
                <w:sz w:val="20"/>
              </w:rPr>
            </w:pPr>
            <w:r w:rsidRPr="00E16646">
              <w:rPr>
                <w:sz w:val="20"/>
                <w:vertAlign w:val="superscript"/>
              </w:rPr>
              <w:t>0</w:t>
            </w:r>
            <w:r w:rsidRPr="00E16646">
              <w:rPr>
                <w:sz w:val="20"/>
              </w:rPr>
              <w:t>С</w:t>
            </w:r>
          </w:p>
        </w:tc>
      </w:tr>
      <w:tr w:rsidR="00C10E6E" w:rsidRPr="00E16646" w14:paraId="5410C409" w14:textId="77777777" w:rsidTr="00C10E6E">
        <w:trPr>
          <w:trHeight w:val="20"/>
          <w:jc w:val="center"/>
        </w:trPr>
        <w:tc>
          <w:tcPr>
            <w:tcW w:w="106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FC2FB8E" w14:textId="77777777" w:rsidR="00C10E6E" w:rsidRPr="00E16646" w:rsidRDefault="00C10E6E" w:rsidP="00C10E6E">
            <w:pPr>
              <w:jc w:val="center"/>
              <w:rPr>
                <w:sz w:val="20"/>
              </w:rPr>
            </w:pPr>
            <w:r w:rsidRPr="00E16646">
              <w:rPr>
                <w:sz w:val="20"/>
              </w:rPr>
              <w:t>5,4</w:t>
            </w:r>
          </w:p>
        </w:tc>
        <w:tc>
          <w:tcPr>
            <w:tcW w:w="106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6395538" w14:textId="77777777" w:rsidR="00C10E6E" w:rsidRPr="00E16646" w:rsidRDefault="00C10E6E" w:rsidP="00C10E6E">
            <w:pPr>
              <w:jc w:val="center"/>
              <w:rPr>
                <w:sz w:val="20"/>
              </w:rPr>
            </w:pPr>
            <w:r w:rsidRPr="00E16646">
              <w:rPr>
                <w:sz w:val="20"/>
              </w:rPr>
              <w:t>2-21</w:t>
            </w:r>
          </w:p>
        </w:tc>
        <w:tc>
          <w:tcPr>
            <w:tcW w:w="85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0872EFE" w14:textId="77777777" w:rsidR="00C10E6E" w:rsidRPr="00E16646" w:rsidRDefault="00C10E6E" w:rsidP="00C10E6E">
            <w:pPr>
              <w:jc w:val="center"/>
              <w:rPr>
                <w:sz w:val="20"/>
              </w:rPr>
            </w:pPr>
            <w:r w:rsidRPr="00E16646">
              <w:rPr>
                <w:sz w:val="20"/>
              </w:rPr>
              <w:t>5</w:t>
            </w:r>
          </w:p>
        </w:tc>
        <w:tc>
          <w:tcPr>
            <w:tcW w:w="99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D22A476" w14:textId="77777777" w:rsidR="00C10E6E" w:rsidRPr="00E16646" w:rsidRDefault="00C10E6E" w:rsidP="00C10E6E">
            <w:pPr>
              <w:jc w:val="center"/>
              <w:rPr>
                <w:sz w:val="20"/>
              </w:rPr>
            </w:pPr>
            <w:r w:rsidRPr="00E16646">
              <w:rPr>
                <w:sz w:val="20"/>
              </w:rPr>
              <w:t>37</w:t>
            </w:r>
          </w:p>
        </w:tc>
        <w:tc>
          <w:tcPr>
            <w:tcW w:w="127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50C02B5" w14:textId="77777777" w:rsidR="00C10E6E" w:rsidRPr="00E16646" w:rsidRDefault="00C10E6E" w:rsidP="00C10E6E">
            <w:pPr>
              <w:jc w:val="center"/>
              <w:rPr>
                <w:sz w:val="20"/>
              </w:rPr>
            </w:pPr>
            <w:r w:rsidRPr="00E16646">
              <w:rPr>
                <w:sz w:val="20"/>
              </w:rPr>
              <w:t>2000</w:t>
            </w:r>
          </w:p>
        </w:tc>
        <w:tc>
          <w:tcPr>
            <w:tcW w:w="123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8D0AA4D" w14:textId="77777777" w:rsidR="00C10E6E" w:rsidRPr="00E16646" w:rsidRDefault="00C10E6E" w:rsidP="00C10E6E">
            <w:pPr>
              <w:jc w:val="center"/>
              <w:rPr>
                <w:sz w:val="20"/>
              </w:rPr>
            </w:pPr>
            <w:r w:rsidRPr="00E16646">
              <w:rPr>
                <w:bCs/>
                <w:sz w:val="20"/>
              </w:rPr>
              <w:t>ДСА 100/25</w:t>
            </w:r>
          </w:p>
        </w:tc>
        <w:tc>
          <w:tcPr>
            <w:tcW w:w="113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8222FEE" w14:textId="77777777" w:rsidR="00C10E6E" w:rsidRPr="00E16646" w:rsidRDefault="00C10E6E" w:rsidP="00C10E6E">
            <w:pPr>
              <w:jc w:val="center"/>
              <w:rPr>
                <w:sz w:val="20"/>
              </w:rPr>
            </w:pPr>
            <w:r w:rsidRPr="00E16646">
              <w:rPr>
                <w:iCs/>
                <w:sz w:val="20"/>
              </w:rPr>
              <w:t>ОВА</w:t>
            </w:r>
          </w:p>
        </w:tc>
        <w:tc>
          <w:tcPr>
            <w:tcW w:w="125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2957CC7" w14:textId="77777777" w:rsidR="00C10E6E" w:rsidRPr="00E16646" w:rsidRDefault="00C10E6E" w:rsidP="00C10E6E">
            <w:pPr>
              <w:jc w:val="center"/>
              <w:rPr>
                <w:sz w:val="20"/>
              </w:rPr>
            </w:pPr>
            <w:r w:rsidRPr="00E16646">
              <w:rPr>
                <w:sz w:val="20"/>
              </w:rPr>
              <w:t>0,7</w:t>
            </w:r>
          </w:p>
        </w:tc>
        <w:tc>
          <w:tcPr>
            <w:tcW w:w="134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BE0A46D" w14:textId="77777777" w:rsidR="00C10E6E" w:rsidRPr="00E16646" w:rsidRDefault="00C10E6E" w:rsidP="00C10E6E">
            <w:pPr>
              <w:jc w:val="center"/>
              <w:rPr>
                <w:sz w:val="20"/>
              </w:rPr>
            </w:pPr>
            <w:r w:rsidRPr="00E16646">
              <w:rPr>
                <w:sz w:val="20"/>
              </w:rPr>
              <w:t>104</w:t>
            </w:r>
          </w:p>
        </w:tc>
      </w:tr>
    </w:tbl>
    <w:p w14:paraId="223D7054" w14:textId="77777777" w:rsidR="00C10E6E" w:rsidRPr="00E16646" w:rsidRDefault="00C10E6E" w:rsidP="00C10E6E">
      <w:pPr>
        <w:ind w:firstLine="709"/>
        <w:contextualSpacing/>
        <w:jc w:val="both"/>
        <w:rPr>
          <w:sz w:val="28"/>
          <w:szCs w:val="28"/>
        </w:rPr>
      </w:pPr>
    </w:p>
    <w:p w14:paraId="2A0AFEF0" w14:textId="77777777" w:rsidR="00C10E6E" w:rsidRPr="00F96723" w:rsidRDefault="00C10E6E" w:rsidP="00C10E6E">
      <w:pPr>
        <w:ind w:firstLine="709"/>
        <w:contextualSpacing/>
        <w:jc w:val="both"/>
        <w:rPr>
          <w:sz w:val="28"/>
          <w:szCs w:val="28"/>
        </w:rPr>
      </w:pPr>
      <w:r w:rsidRPr="00F96723">
        <w:rPr>
          <w:sz w:val="28"/>
          <w:szCs w:val="28"/>
        </w:rPr>
        <w:t>Система теплоснабжения ООО «</w:t>
      </w:r>
      <w:proofErr w:type="spellStart"/>
      <w:r w:rsidRPr="00F96723">
        <w:rPr>
          <w:sz w:val="28"/>
          <w:szCs w:val="28"/>
        </w:rPr>
        <w:t>Теплоснаб</w:t>
      </w:r>
      <w:proofErr w:type="spellEnd"/>
      <w:r w:rsidRPr="00F96723">
        <w:rPr>
          <w:sz w:val="28"/>
          <w:szCs w:val="28"/>
        </w:rPr>
        <w:t xml:space="preserve">» работает по открытой схеме. Тепловые сети имеют как надземную, так и подземную прокладку – канальную. Участки тепловых сетей выполнены в двухтрубном исполнении. Изоляция - </w:t>
      </w:r>
      <w:proofErr w:type="spellStart"/>
      <w:r w:rsidRPr="00F96723">
        <w:rPr>
          <w:sz w:val="28"/>
          <w:szCs w:val="28"/>
        </w:rPr>
        <w:t>минвата</w:t>
      </w:r>
      <w:proofErr w:type="spellEnd"/>
      <w:r w:rsidRPr="00F96723">
        <w:rPr>
          <w:sz w:val="28"/>
          <w:szCs w:val="28"/>
        </w:rPr>
        <w:t>, стеклоткань.</w:t>
      </w:r>
    </w:p>
    <w:p w14:paraId="02E30E6A" w14:textId="77777777" w:rsidR="00C10E6E" w:rsidRPr="00F96723" w:rsidRDefault="00C10E6E" w:rsidP="00C10E6E">
      <w:pPr>
        <w:ind w:firstLine="709"/>
        <w:contextualSpacing/>
        <w:jc w:val="both"/>
        <w:rPr>
          <w:sz w:val="28"/>
          <w:szCs w:val="28"/>
        </w:rPr>
      </w:pPr>
      <w:r w:rsidRPr="00F96723">
        <w:rPr>
          <w:sz w:val="28"/>
          <w:szCs w:val="28"/>
        </w:rPr>
        <w:t>Продолжительность работы участков тепловой сети с круглосуточным графиком работы – в отопительный период 5808 часов, в летний период 2592 часов с остановкой на профилактику продолжительностью 15 дней.</w:t>
      </w:r>
    </w:p>
    <w:p w14:paraId="5BACA816" w14:textId="77777777" w:rsidR="00C10E6E" w:rsidRPr="00F96723" w:rsidRDefault="00C10E6E" w:rsidP="00C10E6E">
      <w:pPr>
        <w:ind w:firstLine="567"/>
        <w:jc w:val="both"/>
        <w:rPr>
          <w:sz w:val="28"/>
          <w:szCs w:val="28"/>
        </w:rPr>
      </w:pPr>
      <w:r w:rsidRPr="00F96723">
        <w:rPr>
          <w:sz w:val="28"/>
          <w:szCs w:val="28"/>
        </w:rPr>
        <w:t>Предприятием для утверждения норматива удельного расхода топлива на отпущенную электрическую и тепловую энергию от котельной представлен следующий пакет расчетно-обосновывающих материалов:</w:t>
      </w:r>
    </w:p>
    <w:p w14:paraId="09B93AF3" w14:textId="77777777" w:rsidR="00C10E6E" w:rsidRPr="00F96723" w:rsidRDefault="00C10E6E" w:rsidP="00C10E6E">
      <w:pPr>
        <w:ind w:firstLine="567"/>
        <w:jc w:val="both"/>
        <w:rPr>
          <w:sz w:val="28"/>
          <w:szCs w:val="28"/>
        </w:rPr>
      </w:pPr>
      <w:r w:rsidRPr="00F96723">
        <w:rPr>
          <w:sz w:val="28"/>
          <w:szCs w:val="28"/>
        </w:rPr>
        <w:t>- копия Устава;</w:t>
      </w:r>
    </w:p>
    <w:p w14:paraId="2217366D" w14:textId="77777777" w:rsidR="00C10E6E" w:rsidRPr="00F96723" w:rsidRDefault="00C10E6E" w:rsidP="00C10E6E">
      <w:pPr>
        <w:ind w:firstLine="567"/>
        <w:jc w:val="both"/>
        <w:rPr>
          <w:sz w:val="28"/>
          <w:szCs w:val="28"/>
        </w:rPr>
      </w:pPr>
      <w:r w:rsidRPr="00F96723">
        <w:rPr>
          <w:sz w:val="28"/>
          <w:szCs w:val="28"/>
        </w:rPr>
        <w:t>- копия свидетельства о государственной регистрации;</w:t>
      </w:r>
    </w:p>
    <w:p w14:paraId="6F8FA546" w14:textId="77777777" w:rsidR="00C10E6E" w:rsidRPr="00F96723" w:rsidRDefault="00C10E6E" w:rsidP="00C10E6E">
      <w:pPr>
        <w:ind w:firstLine="567"/>
        <w:jc w:val="both"/>
        <w:rPr>
          <w:sz w:val="28"/>
          <w:szCs w:val="28"/>
        </w:rPr>
      </w:pPr>
      <w:r w:rsidRPr="00F96723">
        <w:rPr>
          <w:sz w:val="28"/>
          <w:szCs w:val="28"/>
        </w:rPr>
        <w:t>- копия свидетельства о постановке на учет в налоговом органе;</w:t>
      </w:r>
    </w:p>
    <w:p w14:paraId="74C458AD" w14:textId="77777777" w:rsidR="00C10E6E" w:rsidRPr="00F96723" w:rsidRDefault="00C10E6E" w:rsidP="00C10E6E">
      <w:pPr>
        <w:ind w:firstLine="567"/>
        <w:jc w:val="both"/>
        <w:rPr>
          <w:sz w:val="28"/>
          <w:szCs w:val="28"/>
        </w:rPr>
      </w:pPr>
      <w:r w:rsidRPr="00F96723">
        <w:rPr>
          <w:sz w:val="28"/>
          <w:szCs w:val="28"/>
        </w:rPr>
        <w:t xml:space="preserve">- перечень оборудования </w:t>
      </w:r>
      <w:r>
        <w:rPr>
          <w:sz w:val="28"/>
          <w:szCs w:val="28"/>
        </w:rPr>
        <w:t>котельной</w:t>
      </w:r>
      <w:r w:rsidRPr="00F96723">
        <w:rPr>
          <w:sz w:val="28"/>
          <w:szCs w:val="28"/>
        </w:rPr>
        <w:t>, его технические характеристики;</w:t>
      </w:r>
    </w:p>
    <w:p w14:paraId="2B8AD491" w14:textId="77777777" w:rsidR="00C10E6E" w:rsidRPr="00F96723" w:rsidRDefault="00C10E6E" w:rsidP="00C10E6E">
      <w:pPr>
        <w:ind w:firstLine="567"/>
        <w:jc w:val="both"/>
        <w:rPr>
          <w:sz w:val="28"/>
          <w:szCs w:val="28"/>
        </w:rPr>
      </w:pPr>
      <w:r w:rsidRPr="00F96723">
        <w:rPr>
          <w:sz w:val="28"/>
          <w:szCs w:val="28"/>
        </w:rPr>
        <w:lastRenderedPageBreak/>
        <w:t>- договор аренды имущественного комплекса (подтверждает площадь котельной);</w:t>
      </w:r>
    </w:p>
    <w:p w14:paraId="080991ED" w14:textId="77777777" w:rsidR="00C10E6E" w:rsidRPr="00F96723" w:rsidRDefault="00C10E6E" w:rsidP="00C10E6E">
      <w:pPr>
        <w:ind w:firstLine="567"/>
        <w:jc w:val="both"/>
        <w:rPr>
          <w:sz w:val="28"/>
          <w:szCs w:val="28"/>
        </w:rPr>
      </w:pPr>
      <w:r w:rsidRPr="00F96723">
        <w:rPr>
          <w:sz w:val="28"/>
          <w:szCs w:val="28"/>
        </w:rPr>
        <w:t>- пояснительная записка;</w:t>
      </w:r>
    </w:p>
    <w:p w14:paraId="722FDD01" w14:textId="77777777" w:rsidR="00C10E6E" w:rsidRPr="00F96723" w:rsidRDefault="00C10E6E" w:rsidP="00C10E6E">
      <w:pPr>
        <w:ind w:firstLine="567"/>
        <w:jc w:val="both"/>
        <w:rPr>
          <w:sz w:val="28"/>
          <w:szCs w:val="28"/>
        </w:rPr>
      </w:pPr>
      <w:r w:rsidRPr="00F96723">
        <w:rPr>
          <w:sz w:val="28"/>
          <w:szCs w:val="28"/>
        </w:rPr>
        <w:t>- температурный график работы;</w:t>
      </w:r>
    </w:p>
    <w:p w14:paraId="313E5A23" w14:textId="77777777" w:rsidR="00C10E6E" w:rsidRPr="00F96723" w:rsidRDefault="00C10E6E" w:rsidP="00C10E6E">
      <w:pPr>
        <w:ind w:firstLine="567"/>
        <w:jc w:val="both"/>
        <w:rPr>
          <w:sz w:val="28"/>
          <w:szCs w:val="28"/>
        </w:rPr>
      </w:pPr>
      <w:r w:rsidRPr="00F96723">
        <w:rPr>
          <w:sz w:val="28"/>
          <w:szCs w:val="28"/>
        </w:rPr>
        <w:t>- сведения о режимах работы котлоагрегатов на планируемый период работы;</w:t>
      </w:r>
    </w:p>
    <w:p w14:paraId="4014C469" w14:textId="77777777" w:rsidR="00C10E6E" w:rsidRPr="00F96723" w:rsidRDefault="00C10E6E" w:rsidP="00C10E6E">
      <w:pPr>
        <w:ind w:firstLine="567"/>
        <w:jc w:val="both"/>
        <w:rPr>
          <w:sz w:val="28"/>
          <w:szCs w:val="28"/>
        </w:rPr>
      </w:pPr>
      <w:r w:rsidRPr="00F96723">
        <w:rPr>
          <w:sz w:val="28"/>
          <w:szCs w:val="28"/>
        </w:rPr>
        <w:t>- плановое значение расхода топлива на планируемый период регулирования;</w:t>
      </w:r>
    </w:p>
    <w:p w14:paraId="77BFC5DC" w14:textId="77777777" w:rsidR="00C10E6E" w:rsidRPr="00F96723" w:rsidRDefault="00C10E6E" w:rsidP="00C10E6E">
      <w:pPr>
        <w:ind w:firstLine="567"/>
        <w:jc w:val="both"/>
        <w:rPr>
          <w:sz w:val="28"/>
          <w:szCs w:val="28"/>
        </w:rPr>
      </w:pPr>
      <w:r w:rsidRPr="00F96723">
        <w:rPr>
          <w:sz w:val="28"/>
          <w:szCs w:val="28"/>
        </w:rPr>
        <w:t>- плановое значение выработки тепловой энергии на регулируемый период;</w:t>
      </w:r>
    </w:p>
    <w:p w14:paraId="13168156" w14:textId="77777777" w:rsidR="00C10E6E" w:rsidRPr="00F96723" w:rsidRDefault="00C10E6E" w:rsidP="00C10E6E">
      <w:pPr>
        <w:ind w:firstLine="567"/>
        <w:jc w:val="both"/>
        <w:rPr>
          <w:sz w:val="28"/>
          <w:szCs w:val="28"/>
        </w:rPr>
      </w:pPr>
      <w:r w:rsidRPr="00F96723">
        <w:rPr>
          <w:sz w:val="28"/>
          <w:szCs w:val="28"/>
        </w:rPr>
        <w:t>- расчет норматива удельного расхода топлива;</w:t>
      </w:r>
    </w:p>
    <w:p w14:paraId="616C6FD2" w14:textId="77777777" w:rsidR="00C10E6E" w:rsidRPr="00F96723" w:rsidRDefault="00C10E6E" w:rsidP="00C10E6E">
      <w:pPr>
        <w:ind w:firstLine="567"/>
        <w:jc w:val="both"/>
        <w:rPr>
          <w:sz w:val="28"/>
          <w:szCs w:val="28"/>
        </w:rPr>
      </w:pPr>
      <w:r w:rsidRPr="00F96723">
        <w:rPr>
          <w:sz w:val="28"/>
          <w:szCs w:val="28"/>
        </w:rPr>
        <w:t>- расчет полезного отпуска на отопление и ГВС жилых, общественных зданий;</w:t>
      </w:r>
    </w:p>
    <w:p w14:paraId="180AB23E" w14:textId="77777777" w:rsidR="00C10E6E" w:rsidRPr="00F96723" w:rsidRDefault="00C10E6E" w:rsidP="00C10E6E">
      <w:pPr>
        <w:ind w:firstLine="567"/>
        <w:jc w:val="both"/>
        <w:rPr>
          <w:sz w:val="28"/>
          <w:szCs w:val="28"/>
        </w:rPr>
      </w:pPr>
      <w:r w:rsidRPr="00F96723">
        <w:rPr>
          <w:sz w:val="28"/>
          <w:szCs w:val="28"/>
        </w:rPr>
        <w:t>- расчет расхода тепловой энергии на собственные нужды;</w:t>
      </w:r>
    </w:p>
    <w:p w14:paraId="6D64BE07" w14:textId="77777777" w:rsidR="00C10E6E" w:rsidRPr="00F96723" w:rsidRDefault="00C10E6E" w:rsidP="00C10E6E">
      <w:pPr>
        <w:ind w:firstLine="567"/>
        <w:jc w:val="both"/>
        <w:rPr>
          <w:sz w:val="28"/>
          <w:szCs w:val="28"/>
        </w:rPr>
      </w:pPr>
      <w:r w:rsidRPr="00F96723">
        <w:rPr>
          <w:sz w:val="28"/>
          <w:szCs w:val="28"/>
        </w:rPr>
        <w:t>- расчет потерь тепла при передаче тепловой энергии;</w:t>
      </w:r>
    </w:p>
    <w:p w14:paraId="4CDAF3A6" w14:textId="77777777" w:rsidR="00C10E6E" w:rsidRPr="00F96723" w:rsidRDefault="00C10E6E" w:rsidP="00C10E6E">
      <w:pPr>
        <w:ind w:firstLine="567"/>
        <w:jc w:val="both"/>
        <w:rPr>
          <w:sz w:val="28"/>
          <w:szCs w:val="28"/>
        </w:rPr>
      </w:pPr>
      <w:r w:rsidRPr="00F96723">
        <w:rPr>
          <w:sz w:val="28"/>
          <w:szCs w:val="28"/>
        </w:rPr>
        <w:t>- сертификаты используемого топлива;</w:t>
      </w:r>
    </w:p>
    <w:p w14:paraId="06C210BC" w14:textId="77777777" w:rsidR="00C10E6E" w:rsidRPr="00F96723" w:rsidRDefault="00C10E6E" w:rsidP="00C10E6E">
      <w:pPr>
        <w:ind w:firstLine="567"/>
        <w:jc w:val="both"/>
        <w:rPr>
          <w:sz w:val="28"/>
          <w:szCs w:val="28"/>
        </w:rPr>
      </w:pPr>
      <w:r w:rsidRPr="00F96723">
        <w:rPr>
          <w:sz w:val="28"/>
          <w:szCs w:val="28"/>
        </w:rPr>
        <w:t>- копии паспортов котлов;</w:t>
      </w:r>
    </w:p>
    <w:p w14:paraId="5E089F36" w14:textId="77777777" w:rsidR="00C10E6E" w:rsidRPr="00F96723" w:rsidRDefault="00C10E6E" w:rsidP="00C10E6E">
      <w:pPr>
        <w:ind w:firstLine="567"/>
        <w:jc w:val="both"/>
        <w:rPr>
          <w:sz w:val="28"/>
          <w:szCs w:val="28"/>
        </w:rPr>
      </w:pPr>
      <w:r w:rsidRPr="00F96723">
        <w:rPr>
          <w:sz w:val="28"/>
          <w:szCs w:val="28"/>
        </w:rPr>
        <w:t>- расчеты удельных расходов топлива по каждой котельной на каждый месяц периода регулирования и в целом за расчетный период;</w:t>
      </w:r>
    </w:p>
    <w:p w14:paraId="0BD0CD30" w14:textId="77777777" w:rsidR="00C10E6E" w:rsidRPr="00F96723" w:rsidRDefault="00C10E6E" w:rsidP="00C10E6E">
      <w:pPr>
        <w:ind w:firstLine="567"/>
        <w:jc w:val="both"/>
        <w:rPr>
          <w:sz w:val="28"/>
          <w:szCs w:val="28"/>
        </w:rPr>
      </w:pPr>
      <w:r w:rsidRPr="00F96723">
        <w:rPr>
          <w:sz w:val="28"/>
          <w:szCs w:val="28"/>
        </w:rPr>
        <w:t>- значения нормативов на год расчетный, текущий и за два года, предшествующих году текущему, включенных в тариф.</w:t>
      </w:r>
    </w:p>
    <w:p w14:paraId="645C537F" w14:textId="77777777" w:rsidR="00C10E6E" w:rsidRPr="00F96723" w:rsidRDefault="00C10E6E" w:rsidP="00C10E6E">
      <w:pPr>
        <w:ind w:firstLine="567"/>
        <w:jc w:val="both"/>
        <w:rPr>
          <w:sz w:val="28"/>
          <w:szCs w:val="28"/>
        </w:rPr>
      </w:pPr>
    </w:p>
    <w:p w14:paraId="44FC1DA8" w14:textId="77777777" w:rsidR="00C10E6E" w:rsidRPr="00F96723" w:rsidRDefault="00C10E6E" w:rsidP="00C10E6E">
      <w:pPr>
        <w:ind w:firstLine="567"/>
        <w:jc w:val="both"/>
        <w:rPr>
          <w:sz w:val="28"/>
          <w:szCs w:val="28"/>
        </w:rPr>
      </w:pPr>
      <w:r w:rsidRPr="00F96723">
        <w:rPr>
          <w:sz w:val="28"/>
          <w:szCs w:val="28"/>
        </w:rPr>
        <w:t xml:space="preserve">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удельного расхода топлива при производстве электрической и тепловой энергии, зарегистрированной в Минюсте РФ за № 13512 от 16 марта </w:t>
      </w:r>
      <w:smartTag w:uri="urn:schemas-microsoft-com:office:smarttags" w:element="metricconverter">
        <w:smartTagPr>
          <w:attr w:name="ProductID" w:val="2009 г"/>
        </w:smartTagPr>
        <w:r w:rsidRPr="00F96723">
          <w:rPr>
            <w:sz w:val="28"/>
            <w:szCs w:val="28"/>
          </w:rPr>
          <w:t>2009 г</w:t>
        </w:r>
      </w:smartTag>
      <w:r w:rsidRPr="00F96723">
        <w:rPr>
          <w:sz w:val="28"/>
          <w:szCs w:val="28"/>
        </w:rPr>
        <w:t xml:space="preserve">., утвержденную Приказом Минэнерго России от 30 декабря </w:t>
      </w:r>
      <w:smartTag w:uri="urn:schemas-microsoft-com:office:smarttags" w:element="metricconverter">
        <w:smartTagPr>
          <w:attr w:name="ProductID" w:val="2008 г"/>
        </w:smartTagPr>
        <w:r w:rsidRPr="00F96723">
          <w:rPr>
            <w:sz w:val="28"/>
            <w:szCs w:val="28"/>
          </w:rPr>
          <w:t>2008 г</w:t>
        </w:r>
      </w:smartTag>
      <w:r w:rsidRPr="00F96723">
        <w:rPr>
          <w:sz w:val="28"/>
          <w:szCs w:val="28"/>
        </w:rPr>
        <w:t>. № 323.</w:t>
      </w:r>
    </w:p>
    <w:p w14:paraId="170A8CCD" w14:textId="77777777" w:rsidR="00C10E6E" w:rsidRPr="00F96723" w:rsidRDefault="00C10E6E" w:rsidP="00C10E6E">
      <w:pPr>
        <w:ind w:firstLine="567"/>
        <w:jc w:val="both"/>
        <w:rPr>
          <w:sz w:val="28"/>
          <w:szCs w:val="28"/>
        </w:rPr>
      </w:pPr>
    </w:p>
    <w:p w14:paraId="0AC854FD" w14:textId="77777777" w:rsidR="00C10E6E" w:rsidRPr="00F96723" w:rsidRDefault="00C10E6E" w:rsidP="00C10E6E">
      <w:pPr>
        <w:ind w:firstLine="567"/>
        <w:jc w:val="both"/>
        <w:rPr>
          <w:sz w:val="28"/>
          <w:szCs w:val="28"/>
        </w:rPr>
      </w:pPr>
      <w:r w:rsidRPr="00F96723">
        <w:rPr>
          <w:sz w:val="28"/>
          <w:szCs w:val="28"/>
        </w:rPr>
        <w:t>В таблице 1 представлена динамика основных показателей удельного расхода топлива на отпущенную тепловую энергию.</w:t>
      </w:r>
    </w:p>
    <w:p w14:paraId="42713072" w14:textId="77777777" w:rsidR="00C10E6E" w:rsidRPr="00F96723" w:rsidRDefault="00C10E6E" w:rsidP="00C10E6E">
      <w:pPr>
        <w:jc w:val="right"/>
        <w:rPr>
          <w:sz w:val="28"/>
          <w:szCs w:val="28"/>
        </w:rPr>
      </w:pPr>
      <w:r w:rsidRPr="00F96723">
        <w:rPr>
          <w:sz w:val="28"/>
          <w:szCs w:val="28"/>
        </w:rPr>
        <w:t>Таблица 1</w:t>
      </w:r>
    </w:p>
    <w:p w14:paraId="0B5C6AA5" w14:textId="77777777" w:rsidR="00C10E6E" w:rsidRPr="00F96723" w:rsidRDefault="00C10E6E" w:rsidP="00C10E6E">
      <w:pPr>
        <w:jc w:val="center"/>
        <w:rPr>
          <w:b/>
          <w:sz w:val="22"/>
          <w:szCs w:val="22"/>
        </w:rPr>
      </w:pPr>
      <w:r w:rsidRPr="00F96723">
        <w:rPr>
          <w:b/>
          <w:sz w:val="22"/>
          <w:szCs w:val="22"/>
        </w:rPr>
        <w:t>ДИНАМИКА ОСНОВНЫХ ПОКАЗАТЕЛЕЙ</w:t>
      </w:r>
    </w:p>
    <w:p w14:paraId="7373FEA0" w14:textId="77777777" w:rsidR="00C10E6E" w:rsidRPr="00F96723" w:rsidRDefault="00C10E6E" w:rsidP="00C10E6E">
      <w:pPr>
        <w:jc w:val="center"/>
        <w:rPr>
          <w:b/>
          <w:sz w:val="22"/>
          <w:szCs w:val="22"/>
        </w:rPr>
      </w:pPr>
    </w:p>
    <w:tbl>
      <w:tblPr>
        <w:tblW w:w="978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28"/>
        <w:gridCol w:w="1276"/>
        <w:gridCol w:w="1134"/>
        <w:gridCol w:w="1167"/>
        <w:gridCol w:w="1275"/>
      </w:tblGrid>
      <w:tr w:rsidR="00C10E6E" w:rsidRPr="00C0611A" w14:paraId="6B58906B" w14:textId="77777777" w:rsidTr="00C10E6E">
        <w:trPr>
          <w:trHeight w:val="284"/>
          <w:tblHeader/>
        </w:trPr>
        <w:tc>
          <w:tcPr>
            <w:tcW w:w="4928" w:type="dxa"/>
            <w:vMerge w:val="restart"/>
            <w:vAlign w:val="center"/>
          </w:tcPr>
          <w:p w14:paraId="43FC334A" w14:textId="77777777" w:rsidR="00C10E6E" w:rsidRPr="00C0611A" w:rsidRDefault="00C10E6E" w:rsidP="00C10E6E">
            <w:pPr>
              <w:jc w:val="center"/>
            </w:pPr>
            <w:r w:rsidRPr="00C0611A">
              <w:t>показатели</w:t>
            </w:r>
          </w:p>
        </w:tc>
        <w:tc>
          <w:tcPr>
            <w:tcW w:w="1276" w:type="dxa"/>
            <w:vAlign w:val="center"/>
          </w:tcPr>
          <w:p w14:paraId="3D487EC4" w14:textId="77777777" w:rsidR="00C10E6E" w:rsidRPr="00C0611A" w:rsidRDefault="00C10E6E" w:rsidP="00C10E6E">
            <w:pPr>
              <w:jc w:val="center"/>
            </w:pPr>
            <w:r w:rsidRPr="00C0611A">
              <w:t>2018 г.</w:t>
            </w:r>
          </w:p>
        </w:tc>
        <w:tc>
          <w:tcPr>
            <w:tcW w:w="1134" w:type="dxa"/>
            <w:vAlign w:val="center"/>
          </w:tcPr>
          <w:p w14:paraId="2133F9B9" w14:textId="77777777" w:rsidR="00C10E6E" w:rsidRPr="00C0611A" w:rsidRDefault="00C10E6E" w:rsidP="00C10E6E">
            <w:pPr>
              <w:jc w:val="center"/>
            </w:pPr>
            <w:r w:rsidRPr="00C0611A">
              <w:t>201</w:t>
            </w:r>
            <w:r>
              <w:t>9</w:t>
            </w:r>
            <w:r w:rsidRPr="00C0611A">
              <w:t xml:space="preserve"> г.</w:t>
            </w:r>
          </w:p>
        </w:tc>
        <w:tc>
          <w:tcPr>
            <w:tcW w:w="1167" w:type="dxa"/>
            <w:vAlign w:val="center"/>
          </w:tcPr>
          <w:p w14:paraId="620003D9" w14:textId="77777777" w:rsidR="00C10E6E" w:rsidRPr="00C0611A" w:rsidRDefault="00C10E6E" w:rsidP="00C10E6E">
            <w:pPr>
              <w:jc w:val="center"/>
            </w:pPr>
            <w:r>
              <w:t>2020</w:t>
            </w:r>
            <w:r w:rsidRPr="00C0611A">
              <w:t xml:space="preserve"> г.</w:t>
            </w:r>
          </w:p>
        </w:tc>
        <w:tc>
          <w:tcPr>
            <w:tcW w:w="1275" w:type="dxa"/>
            <w:vAlign w:val="center"/>
          </w:tcPr>
          <w:p w14:paraId="35A08D46" w14:textId="77777777" w:rsidR="00C10E6E" w:rsidRPr="00C0611A" w:rsidRDefault="00C10E6E" w:rsidP="00C10E6E">
            <w:pPr>
              <w:jc w:val="center"/>
            </w:pPr>
            <w:r>
              <w:t>2021</w:t>
            </w:r>
            <w:r w:rsidRPr="00C0611A">
              <w:t xml:space="preserve"> г.</w:t>
            </w:r>
          </w:p>
        </w:tc>
      </w:tr>
      <w:tr w:rsidR="00C10E6E" w:rsidRPr="00C0611A" w14:paraId="02B3AF4C" w14:textId="77777777" w:rsidTr="00C10E6E">
        <w:trPr>
          <w:trHeight w:val="284"/>
          <w:tblHeader/>
        </w:trPr>
        <w:tc>
          <w:tcPr>
            <w:tcW w:w="4928" w:type="dxa"/>
            <w:vMerge/>
          </w:tcPr>
          <w:p w14:paraId="3FA9387B" w14:textId="77777777" w:rsidR="00C10E6E" w:rsidRPr="00C0611A" w:rsidRDefault="00C10E6E" w:rsidP="00C10E6E">
            <w:pPr>
              <w:jc w:val="center"/>
            </w:pPr>
          </w:p>
        </w:tc>
        <w:tc>
          <w:tcPr>
            <w:tcW w:w="1276" w:type="dxa"/>
            <w:vAlign w:val="center"/>
          </w:tcPr>
          <w:p w14:paraId="59E897D4" w14:textId="77777777" w:rsidR="00C10E6E" w:rsidRPr="00C0611A" w:rsidRDefault="00C10E6E" w:rsidP="00C10E6E">
            <w:pPr>
              <w:jc w:val="center"/>
            </w:pPr>
            <w:r w:rsidRPr="00C0611A">
              <w:t>план</w:t>
            </w:r>
          </w:p>
        </w:tc>
        <w:tc>
          <w:tcPr>
            <w:tcW w:w="1134" w:type="dxa"/>
            <w:vAlign w:val="center"/>
          </w:tcPr>
          <w:p w14:paraId="4B15955A" w14:textId="77777777" w:rsidR="00C10E6E" w:rsidRPr="00C0611A" w:rsidRDefault="00C10E6E" w:rsidP="00C10E6E">
            <w:pPr>
              <w:jc w:val="center"/>
            </w:pPr>
            <w:r w:rsidRPr="00C0611A">
              <w:t>план</w:t>
            </w:r>
          </w:p>
        </w:tc>
        <w:tc>
          <w:tcPr>
            <w:tcW w:w="1167" w:type="dxa"/>
            <w:vAlign w:val="center"/>
          </w:tcPr>
          <w:p w14:paraId="160F88C5" w14:textId="77777777" w:rsidR="00C10E6E" w:rsidRPr="00C0611A" w:rsidRDefault="00C10E6E" w:rsidP="00C10E6E">
            <w:pPr>
              <w:jc w:val="center"/>
            </w:pPr>
            <w:r w:rsidRPr="00C0611A">
              <w:t>план</w:t>
            </w:r>
          </w:p>
        </w:tc>
        <w:tc>
          <w:tcPr>
            <w:tcW w:w="1275" w:type="dxa"/>
            <w:vAlign w:val="center"/>
          </w:tcPr>
          <w:p w14:paraId="6CFEB6B2" w14:textId="77777777" w:rsidR="00C10E6E" w:rsidRPr="00C0611A" w:rsidRDefault="00C10E6E" w:rsidP="00C10E6E">
            <w:pPr>
              <w:jc w:val="center"/>
            </w:pPr>
            <w:r w:rsidRPr="00C0611A">
              <w:t>расчет</w:t>
            </w:r>
          </w:p>
        </w:tc>
      </w:tr>
      <w:tr w:rsidR="00C10E6E" w:rsidRPr="00C0611A" w14:paraId="5E316349" w14:textId="77777777" w:rsidTr="00C10E6E">
        <w:trPr>
          <w:trHeight w:val="284"/>
        </w:trPr>
        <w:tc>
          <w:tcPr>
            <w:tcW w:w="9780" w:type="dxa"/>
            <w:gridSpan w:val="5"/>
            <w:vAlign w:val="center"/>
          </w:tcPr>
          <w:p w14:paraId="4258A7FD" w14:textId="77777777" w:rsidR="00C10E6E" w:rsidRPr="00C0611A" w:rsidRDefault="00C10E6E" w:rsidP="00C10E6E">
            <w:pPr>
              <w:jc w:val="center"/>
            </w:pPr>
            <w:r w:rsidRPr="00C0611A">
              <w:t>по организации (в целом)</w:t>
            </w:r>
          </w:p>
        </w:tc>
      </w:tr>
      <w:tr w:rsidR="00C10E6E" w:rsidRPr="00C0611A" w14:paraId="559E3DA4" w14:textId="77777777" w:rsidTr="00C10E6E">
        <w:trPr>
          <w:trHeight w:val="284"/>
        </w:trPr>
        <w:tc>
          <w:tcPr>
            <w:tcW w:w="4928" w:type="dxa"/>
          </w:tcPr>
          <w:p w14:paraId="27BAD837" w14:textId="77777777" w:rsidR="00C10E6E" w:rsidRPr="00C0611A" w:rsidRDefault="00C10E6E" w:rsidP="00C10E6E">
            <w:r w:rsidRPr="00C0611A">
              <w:t>Производство тепловой энергии, Гкал</w:t>
            </w:r>
          </w:p>
        </w:tc>
        <w:tc>
          <w:tcPr>
            <w:tcW w:w="1276" w:type="dxa"/>
            <w:vAlign w:val="center"/>
          </w:tcPr>
          <w:p w14:paraId="460570A6" w14:textId="77777777" w:rsidR="00C10E6E" w:rsidRPr="00C0611A" w:rsidRDefault="00C10E6E" w:rsidP="00C10E6E">
            <w:pPr>
              <w:jc w:val="center"/>
            </w:pPr>
            <w:r w:rsidRPr="00C0611A">
              <w:t>137712</w:t>
            </w:r>
          </w:p>
        </w:tc>
        <w:tc>
          <w:tcPr>
            <w:tcW w:w="1134" w:type="dxa"/>
            <w:vAlign w:val="center"/>
          </w:tcPr>
          <w:p w14:paraId="59BF72C2" w14:textId="77777777" w:rsidR="00C10E6E" w:rsidRPr="00C0611A" w:rsidRDefault="00C10E6E" w:rsidP="00C10E6E">
            <w:pPr>
              <w:jc w:val="center"/>
            </w:pPr>
            <w:r w:rsidRPr="00C0611A">
              <w:t>123711</w:t>
            </w:r>
          </w:p>
        </w:tc>
        <w:tc>
          <w:tcPr>
            <w:tcW w:w="1167" w:type="dxa"/>
            <w:vAlign w:val="center"/>
          </w:tcPr>
          <w:p w14:paraId="20A2703E" w14:textId="77777777" w:rsidR="00C10E6E" w:rsidRPr="006E5F7A" w:rsidRDefault="00C10E6E" w:rsidP="00C10E6E">
            <w:pPr>
              <w:jc w:val="center"/>
            </w:pPr>
            <w:r w:rsidRPr="006E5F7A">
              <w:t>117040,8</w:t>
            </w:r>
          </w:p>
        </w:tc>
        <w:tc>
          <w:tcPr>
            <w:tcW w:w="1275" w:type="dxa"/>
            <w:vAlign w:val="center"/>
          </w:tcPr>
          <w:p w14:paraId="12B8C65B" w14:textId="77777777" w:rsidR="00C10E6E" w:rsidRPr="00E16646" w:rsidRDefault="00C10E6E" w:rsidP="00C10E6E">
            <w:pPr>
              <w:jc w:val="center"/>
            </w:pPr>
            <w:r w:rsidRPr="00E16646">
              <w:t>116693,95</w:t>
            </w:r>
          </w:p>
        </w:tc>
      </w:tr>
      <w:tr w:rsidR="00C10E6E" w:rsidRPr="00C0611A" w14:paraId="2BAEFB91" w14:textId="77777777" w:rsidTr="00C10E6E">
        <w:trPr>
          <w:trHeight w:val="284"/>
        </w:trPr>
        <w:tc>
          <w:tcPr>
            <w:tcW w:w="4928" w:type="dxa"/>
          </w:tcPr>
          <w:p w14:paraId="32AF9957" w14:textId="77777777" w:rsidR="00C10E6E" w:rsidRPr="00C0611A" w:rsidRDefault="00C10E6E" w:rsidP="00C10E6E">
            <w:r w:rsidRPr="00C0611A">
              <w:t xml:space="preserve">Средневзвешенный норматив удельного расхода топлива на производство тепловой энергии, кг </w:t>
            </w:r>
            <w:proofErr w:type="spellStart"/>
            <w:r w:rsidRPr="00C0611A">
              <w:t>у.т</w:t>
            </w:r>
            <w:proofErr w:type="spellEnd"/>
            <w:r w:rsidRPr="00C0611A">
              <w:t>./кал</w:t>
            </w:r>
          </w:p>
        </w:tc>
        <w:tc>
          <w:tcPr>
            <w:tcW w:w="1276" w:type="dxa"/>
            <w:vAlign w:val="center"/>
          </w:tcPr>
          <w:p w14:paraId="159A7381" w14:textId="77777777" w:rsidR="00C10E6E" w:rsidRPr="00C0611A" w:rsidRDefault="00C10E6E" w:rsidP="00C10E6E">
            <w:pPr>
              <w:jc w:val="center"/>
            </w:pPr>
            <w:r w:rsidRPr="00C0611A">
              <w:t>184,37</w:t>
            </w:r>
          </w:p>
        </w:tc>
        <w:tc>
          <w:tcPr>
            <w:tcW w:w="1134" w:type="dxa"/>
            <w:vAlign w:val="center"/>
          </w:tcPr>
          <w:p w14:paraId="614DC79F" w14:textId="77777777" w:rsidR="00C10E6E" w:rsidRPr="00C0611A" w:rsidRDefault="00C10E6E" w:rsidP="00C10E6E">
            <w:pPr>
              <w:jc w:val="center"/>
            </w:pPr>
            <w:r w:rsidRPr="00C0611A">
              <w:t>184,25</w:t>
            </w:r>
          </w:p>
        </w:tc>
        <w:tc>
          <w:tcPr>
            <w:tcW w:w="1167" w:type="dxa"/>
            <w:vAlign w:val="center"/>
          </w:tcPr>
          <w:p w14:paraId="7FEFFB98" w14:textId="77777777" w:rsidR="00C10E6E" w:rsidRPr="006E5F7A" w:rsidRDefault="00C10E6E" w:rsidP="00C10E6E">
            <w:pPr>
              <w:jc w:val="center"/>
            </w:pPr>
            <w:r w:rsidRPr="006E5F7A">
              <w:t>183,22</w:t>
            </w:r>
          </w:p>
        </w:tc>
        <w:tc>
          <w:tcPr>
            <w:tcW w:w="1275" w:type="dxa"/>
            <w:vAlign w:val="center"/>
          </w:tcPr>
          <w:p w14:paraId="3493F872" w14:textId="77777777" w:rsidR="00C10E6E" w:rsidRPr="00E16646" w:rsidRDefault="00C10E6E" w:rsidP="00C10E6E">
            <w:pPr>
              <w:jc w:val="center"/>
            </w:pPr>
            <w:r w:rsidRPr="00E16646">
              <w:t>184,62</w:t>
            </w:r>
          </w:p>
        </w:tc>
      </w:tr>
      <w:tr w:rsidR="00C10E6E" w:rsidRPr="00C0611A" w14:paraId="393BC5B4" w14:textId="77777777" w:rsidTr="00C10E6E">
        <w:trPr>
          <w:trHeight w:val="284"/>
        </w:trPr>
        <w:tc>
          <w:tcPr>
            <w:tcW w:w="4928" w:type="dxa"/>
          </w:tcPr>
          <w:p w14:paraId="72F5AE75" w14:textId="77777777" w:rsidR="00C10E6E" w:rsidRPr="00C0611A" w:rsidRDefault="00C10E6E" w:rsidP="00C10E6E">
            <w:r w:rsidRPr="00C0611A">
              <w:t>Расход тепловой энергии на собственные нужды, Гкал</w:t>
            </w:r>
          </w:p>
        </w:tc>
        <w:tc>
          <w:tcPr>
            <w:tcW w:w="1276" w:type="dxa"/>
            <w:vAlign w:val="center"/>
          </w:tcPr>
          <w:p w14:paraId="5632B4F7" w14:textId="77777777" w:rsidR="00C10E6E" w:rsidRPr="00C0611A" w:rsidRDefault="00C10E6E" w:rsidP="00C10E6E">
            <w:pPr>
              <w:jc w:val="center"/>
            </w:pPr>
            <w:r w:rsidRPr="00C0611A">
              <w:t>4931,93</w:t>
            </w:r>
          </w:p>
        </w:tc>
        <w:tc>
          <w:tcPr>
            <w:tcW w:w="1134" w:type="dxa"/>
            <w:vAlign w:val="center"/>
          </w:tcPr>
          <w:p w14:paraId="7255484F" w14:textId="77777777" w:rsidR="00C10E6E" w:rsidRPr="00C0611A" w:rsidRDefault="00C10E6E" w:rsidP="00C10E6E">
            <w:pPr>
              <w:jc w:val="center"/>
            </w:pPr>
            <w:r w:rsidRPr="00C0611A">
              <w:t>4673,36</w:t>
            </w:r>
          </w:p>
        </w:tc>
        <w:tc>
          <w:tcPr>
            <w:tcW w:w="1167" w:type="dxa"/>
            <w:vAlign w:val="center"/>
          </w:tcPr>
          <w:p w14:paraId="4CC40412" w14:textId="77777777" w:rsidR="00C10E6E" w:rsidRPr="006E5F7A" w:rsidRDefault="00C10E6E" w:rsidP="00C10E6E">
            <w:pPr>
              <w:jc w:val="center"/>
            </w:pPr>
            <w:r w:rsidRPr="006E5F7A">
              <w:t>5107,66</w:t>
            </w:r>
          </w:p>
        </w:tc>
        <w:tc>
          <w:tcPr>
            <w:tcW w:w="1275" w:type="dxa"/>
            <w:vAlign w:val="center"/>
          </w:tcPr>
          <w:p w14:paraId="16DD0CAB" w14:textId="77777777" w:rsidR="00C10E6E" w:rsidRPr="00E16646" w:rsidRDefault="00C10E6E" w:rsidP="00C10E6E">
            <w:pPr>
              <w:jc w:val="center"/>
            </w:pPr>
            <w:r w:rsidRPr="00E16646">
              <w:t>4296,93</w:t>
            </w:r>
          </w:p>
        </w:tc>
      </w:tr>
      <w:tr w:rsidR="00C10E6E" w:rsidRPr="00C0611A" w14:paraId="3CB9EBC1" w14:textId="77777777" w:rsidTr="00C10E6E">
        <w:trPr>
          <w:trHeight w:val="284"/>
        </w:trPr>
        <w:tc>
          <w:tcPr>
            <w:tcW w:w="4928" w:type="dxa"/>
          </w:tcPr>
          <w:p w14:paraId="451C4C1A" w14:textId="77777777" w:rsidR="00C10E6E" w:rsidRPr="00C0611A" w:rsidRDefault="00C10E6E" w:rsidP="00C10E6E">
            <w:r w:rsidRPr="00C0611A">
              <w:t xml:space="preserve">%                </w:t>
            </w:r>
          </w:p>
        </w:tc>
        <w:tc>
          <w:tcPr>
            <w:tcW w:w="1276" w:type="dxa"/>
            <w:vAlign w:val="center"/>
          </w:tcPr>
          <w:p w14:paraId="69A066BF" w14:textId="77777777" w:rsidR="00C10E6E" w:rsidRPr="00C0611A" w:rsidRDefault="00C10E6E" w:rsidP="00C10E6E">
            <w:pPr>
              <w:jc w:val="center"/>
            </w:pPr>
            <w:r w:rsidRPr="00C0611A">
              <w:t>3,58</w:t>
            </w:r>
          </w:p>
        </w:tc>
        <w:tc>
          <w:tcPr>
            <w:tcW w:w="1134" w:type="dxa"/>
            <w:vAlign w:val="center"/>
          </w:tcPr>
          <w:p w14:paraId="49929D67" w14:textId="77777777" w:rsidR="00C10E6E" w:rsidRPr="00C0611A" w:rsidRDefault="00C10E6E" w:rsidP="00C10E6E">
            <w:pPr>
              <w:jc w:val="center"/>
            </w:pPr>
            <w:r w:rsidRPr="00C0611A">
              <w:t>3,78</w:t>
            </w:r>
          </w:p>
        </w:tc>
        <w:tc>
          <w:tcPr>
            <w:tcW w:w="1167" w:type="dxa"/>
            <w:vAlign w:val="center"/>
          </w:tcPr>
          <w:p w14:paraId="18AD6777" w14:textId="77777777" w:rsidR="00C10E6E" w:rsidRPr="006E5F7A" w:rsidRDefault="00C10E6E" w:rsidP="00C10E6E">
            <w:pPr>
              <w:jc w:val="center"/>
            </w:pPr>
            <w:r w:rsidRPr="006E5F7A">
              <w:t>4,36</w:t>
            </w:r>
          </w:p>
        </w:tc>
        <w:tc>
          <w:tcPr>
            <w:tcW w:w="1275" w:type="dxa"/>
            <w:vAlign w:val="center"/>
          </w:tcPr>
          <w:p w14:paraId="4F66FB0C" w14:textId="77777777" w:rsidR="00C10E6E" w:rsidRPr="00E16646" w:rsidRDefault="00C10E6E" w:rsidP="00C10E6E">
            <w:pPr>
              <w:jc w:val="center"/>
            </w:pPr>
            <w:r w:rsidRPr="00E16646">
              <w:t>3,68</w:t>
            </w:r>
          </w:p>
        </w:tc>
      </w:tr>
      <w:tr w:rsidR="00C10E6E" w:rsidRPr="00C0611A" w14:paraId="245DA29C" w14:textId="77777777" w:rsidTr="00C10E6E">
        <w:trPr>
          <w:trHeight w:val="284"/>
        </w:trPr>
        <w:tc>
          <w:tcPr>
            <w:tcW w:w="4928" w:type="dxa"/>
          </w:tcPr>
          <w:p w14:paraId="43961046" w14:textId="77777777" w:rsidR="00C10E6E" w:rsidRPr="00C0611A" w:rsidRDefault="00C10E6E" w:rsidP="00C10E6E">
            <w:r w:rsidRPr="00C0611A">
              <w:t>Выработка тепловой энергии (отпуск в тепловую сеть), Гкал</w:t>
            </w:r>
          </w:p>
        </w:tc>
        <w:tc>
          <w:tcPr>
            <w:tcW w:w="1276" w:type="dxa"/>
            <w:vAlign w:val="center"/>
          </w:tcPr>
          <w:p w14:paraId="6EFB1A01" w14:textId="77777777" w:rsidR="00C10E6E" w:rsidRPr="00C0611A" w:rsidRDefault="00C10E6E" w:rsidP="00C10E6E">
            <w:pPr>
              <w:jc w:val="center"/>
            </w:pPr>
            <w:r w:rsidRPr="00C0611A">
              <w:t>132780</w:t>
            </w:r>
          </w:p>
        </w:tc>
        <w:tc>
          <w:tcPr>
            <w:tcW w:w="1134" w:type="dxa"/>
            <w:vAlign w:val="center"/>
          </w:tcPr>
          <w:p w14:paraId="32218AA1" w14:textId="77777777" w:rsidR="00C10E6E" w:rsidRPr="00C0611A" w:rsidRDefault="00C10E6E" w:rsidP="00C10E6E">
            <w:pPr>
              <w:jc w:val="center"/>
            </w:pPr>
            <w:r w:rsidRPr="00C0611A">
              <w:t>119037</w:t>
            </w:r>
          </w:p>
        </w:tc>
        <w:tc>
          <w:tcPr>
            <w:tcW w:w="1167" w:type="dxa"/>
            <w:vAlign w:val="center"/>
          </w:tcPr>
          <w:p w14:paraId="4BD01C7A" w14:textId="77777777" w:rsidR="00C10E6E" w:rsidRPr="006E5F7A" w:rsidRDefault="00C10E6E" w:rsidP="00C10E6E">
            <w:pPr>
              <w:jc w:val="center"/>
            </w:pPr>
            <w:r w:rsidRPr="006E5F7A">
              <w:t>111933,1</w:t>
            </w:r>
          </w:p>
        </w:tc>
        <w:tc>
          <w:tcPr>
            <w:tcW w:w="1275" w:type="dxa"/>
            <w:vAlign w:val="center"/>
          </w:tcPr>
          <w:p w14:paraId="09E153EF" w14:textId="77777777" w:rsidR="00C10E6E" w:rsidRPr="00E16646" w:rsidRDefault="00C10E6E" w:rsidP="00C10E6E">
            <w:pPr>
              <w:jc w:val="center"/>
            </w:pPr>
            <w:r w:rsidRPr="00E16646">
              <w:t>112397,02</w:t>
            </w:r>
          </w:p>
        </w:tc>
      </w:tr>
      <w:tr w:rsidR="00C10E6E" w:rsidRPr="00C0611A" w14:paraId="69C140D9" w14:textId="77777777" w:rsidTr="00C10E6E">
        <w:trPr>
          <w:trHeight w:val="284"/>
        </w:trPr>
        <w:tc>
          <w:tcPr>
            <w:tcW w:w="4928" w:type="dxa"/>
          </w:tcPr>
          <w:p w14:paraId="373409A6" w14:textId="77777777" w:rsidR="00C10E6E" w:rsidRPr="00C0611A" w:rsidRDefault="00C10E6E" w:rsidP="00C10E6E">
            <w:r w:rsidRPr="00C0611A">
              <w:t xml:space="preserve">Норматив удельного расхода топлива на отпущенную тепловую энергию, кг </w:t>
            </w:r>
            <w:proofErr w:type="spellStart"/>
            <w:r w:rsidRPr="00C0611A">
              <w:t>у.т</w:t>
            </w:r>
            <w:proofErr w:type="spellEnd"/>
            <w:r w:rsidRPr="00C0611A">
              <w:t>./Гкал</w:t>
            </w:r>
          </w:p>
        </w:tc>
        <w:tc>
          <w:tcPr>
            <w:tcW w:w="1276" w:type="dxa"/>
            <w:vAlign w:val="center"/>
          </w:tcPr>
          <w:p w14:paraId="6262EA03" w14:textId="77777777" w:rsidR="00C10E6E" w:rsidRPr="00C0611A" w:rsidRDefault="00C10E6E" w:rsidP="00C10E6E">
            <w:pPr>
              <w:jc w:val="center"/>
            </w:pPr>
            <w:r w:rsidRPr="00C0611A">
              <w:t>191,22</w:t>
            </w:r>
          </w:p>
        </w:tc>
        <w:tc>
          <w:tcPr>
            <w:tcW w:w="1134" w:type="dxa"/>
            <w:vAlign w:val="center"/>
          </w:tcPr>
          <w:p w14:paraId="07B86496" w14:textId="77777777" w:rsidR="00C10E6E" w:rsidRPr="00C0611A" w:rsidRDefault="00C10E6E" w:rsidP="00C10E6E">
            <w:pPr>
              <w:jc w:val="center"/>
            </w:pPr>
            <w:r w:rsidRPr="00C0611A">
              <w:t>191,48</w:t>
            </w:r>
          </w:p>
        </w:tc>
        <w:tc>
          <w:tcPr>
            <w:tcW w:w="1167" w:type="dxa"/>
            <w:vAlign w:val="center"/>
          </w:tcPr>
          <w:p w14:paraId="47F78CC2" w14:textId="77777777" w:rsidR="00C10E6E" w:rsidRPr="006E5F7A" w:rsidRDefault="00C10E6E" w:rsidP="00C10E6E">
            <w:pPr>
              <w:jc w:val="center"/>
            </w:pPr>
            <w:r w:rsidRPr="006E5F7A">
              <w:t>191,58</w:t>
            </w:r>
          </w:p>
        </w:tc>
        <w:tc>
          <w:tcPr>
            <w:tcW w:w="1275" w:type="dxa"/>
            <w:vAlign w:val="center"/>
          </w:tcPr>
          <w:p w14:paraId="7EDFC624" w14:textId="77777777" w:rsidR="00C10E6E" w:rsidRPr="00E16646" w:rsidRDefault="00C10E6E" w:rsidP="00C10E6E">
            <w:pPr>
              <w:jc w:val="center"/>
            </w:pPr>
            <w:r w:rsidRPr="00E16646">
              <w:t>191,68</w:t>
            </w:r>
          </w:p>
        </w:tc>
      </w:tr>
      <w:tr w:rsidR="00C10E6E" w:rsidRPr="00C0611A" w14:paraId="2C2C372D" w14:textId="77777777" w:rsidTr="00C10E6E">
        <w:trPr>
          <w:trHeight w:val="284"/>
        </w:trPr>
        <w:tc>
          <w:tcPr>
            <w:tcW w:w="9780" w:type="dxa"/>
            <w:gridSpan w:val="5"/>
            <w:vAlign w:val="center"/>
          </w:tcPr>
          <w:p w14:paraId="35E1A2B8" w14:textId="77777777" w:rsidR="00C10E6E" w:rsidRPr="00C0611A" w:rsidRDefault="00C10E6E" w:rsidP="00C10E6E">
            <w:pPr>
              <w:jc w:val="center"/>
            </w:pPr>
            <w:r w:rsidRPr="00C0611A">
              <w:t>по видам топлива</w:t>
            </w:r>
          </w:p>
        </w:tc>
      </w:tr>
      <w:tr w:rsidR="00C10E6E" w:rsidRPr="00C0611A" w14:paraId="31689FE9" w14:textId="77777777" w:rsidTr="00C10E6E">
        <w:trPr>
          <w:trHeight w:val="284"/>
        </w:trPr>
        <w:tc>
          <w:tcPr>
            <w:tcW w:w="9780" w:type="dxa"/>
            <w:gridSpan w:val="5"/>
            <w:vAlign w:val="center"/>
          </w:tcPr>
          <w:p w14:paraId="374D7404" w14:textId="77777777" w:rsidR="00C10E6E" w:rsidRPr="00C0611A" w:rsidRDefault="00C10E6E" w:rsidP="00C10E6E">
            <w:pPr>
              <w:jc w:val="center"/>
            </w:pPr>
            <w:r w:rsidRPr="00C0611A">
              <w:rPr>
                <w:i/>
              </w:rPr>
              <w:t>каменный уголь</w:t>
            </w:r>
          </w:p>
        </w:tc>
      </w:tr>
      <w:tr w:rsidR="00C10E6E" w:rsidRPr="00C0611A" w14:paraId="22401056" w14:textId="77777777" w:rsidTr="00C10E6E">
        <w:trPr>
          <w:trHeight w:val="284"/>
        </w:trPr>
        <w:tc>
          <w:tcPr>
            <w:tcW w:w="4928" w:type="dxa"/>
          </w:tcPr>
          <w:p w14:paraId="15CB7B0C" w14:textId="77777777" w:rsidR="00C10E6E" w:rsidRPr="00C0611A" w:rsidRDefault="00C10E6E" w:rsidP="00C10E6E">
            <w:r w:rsidRPr="00C0611A">
              <w:t>Производство тепловой энергии, Гкал</w:t>
            </w:r>
          </w:p>
        </w:tc>
        <w:tc>
          <w:tcPr>
            <w:tcW w:w="1276" w:type="dxa"/>
            <w:vAlign w:val="center"/>
          </w:tcPr>
          <w:p w14:paraId="3A3C4730" w14:textId="77777777" w:rsidR="00C10E6E" w:rsidRPr="00C0611A" w:rsidRDefault="00C10E6E" w:rsidP="00C10E6E">
            <w:pPr>
              <w:jc w:val="center"/>
            </w:pPr>
            <w:r w:rsidRPr="00C0611A">
              <w:t>137712</w:t>
            </w:r>
          </w:p>
        </w:tc>
        <w:tc>
          <w:tcPr>
            <w:tcW w:w="1134" w:type="dxa"/>
            <w:vAlign w:val="center"/>
          </w:tcPr>
          <w:p w14:paraId="3583CF62" w14:textId="77777777" w:rsidR="00C10E6E" w:rsidRPr="00C0611A" w:rsidRDefault="00C10E6E" w:rsidP="00C10E6E">
            <w:pPr>
              <w:jc w:val="center"/>
            </w:pPr>
            <w:r w:rsidRPr="00C0611A">
              <w:t>123711</w:t>
            </w:r>
          </w:p>
        </w:tc>
        <w:tc>
          <w:tcPr>
            <w:tcW w:w="1167" w:type="dxa"/>
            <w:vAlign w:val="center"/>
          </w:tcPr>
          <w:p w14:paraId="1CB7BF5E" w14:textId="77777777" w:rsidR="00C10E6E" w:rsidRPr="006E5F7A" w:rsidRDefault="00C10E6E" w:rsidP="00C10E6E">
            <w:pPr>
              <w:jc w:val="center"/>
            </w:pPr>
            <w:r w:rsidRPr="006E5F7A">
              <w:t>117040,8</w:t>
            </w:r>
          </w:p>
        </w:tc>
        <w:tc>
          <w:tcPr>
            <w:tcW w:w="1275" w:type="dxa"/>
            <w:vAlign w:val="center"/>
          </w:tcPr>
          <w:p w14:paraId="503527AE" w14:textId="77777777" w:rsidR="00C10E6E" w:rsidRPr="00E16646" w:rsidRDefault="00C10E6E" w:rsidP="00C10E6E">
            <w:pPr>
              <w:jc w:val="center"/>
            </w:pPr>
            <w:r w:rsidRPr="00E16646">
              <w:t>116693,95</w:t>
            </w:r>
          </w:p>
        </w:tc>
      </w:tr>
      <w:tr w:rsidR="00C10E6E" w:rsidRPr="00C0611A" w14:paraId="6D07A1AE" w14:textId="77777777" w:rsidTr="00C10E6E">
        <w:trPr>
          <w:trHeight w:val="284"/>
        </w:trPr>
        <w:tc>
          <w:tcPr>
            <w:tcW w:w="4928" w:type="dxa"/>
          </w:tcPr>
          <w:p w14:paraId="0EBF69B8" w14:textId="77777777" w:rsidR="00C10E6E" w:rsidRPr="00C0611A" w:rsidRDefault="00C10E6E" w:rsidP="00C10E6E">
            <w:r w:rsidRPr="00C0611A">
              <w:lastRenderedPageBreak/>
              <w:t>Средневзвешенный норматив удельного расход</w:t>
            </w:r>
            <w:r>
              <w:t>а топлива на производство тепло</w:t>
            </w:r>
            <w:r w:rsidRPr="00C0611A">
              <w:t xml:space="preserve">вой энергии, кг </w:t>
            </w:r>
            <w:proofErr w:type="spellStart"/>
            <w:r w:rsidRPr="00C0611A">
              <w:t>у.т</w:t>
            </w:r>
            <w:proofErr w:type="spellEnd"/>
            <w:r w:rsidRPr="00C0611A">
              <w:t>./кал</w:t>
            </w:r>
          </w:p>
        </w:tc>
        <w:tc>
          <w:tcPr>
            <w:tcW w:w="1276" w:type="dxa"/>
            <w:vAlign w:val="center"/>
          </w:tcPr>
          <w:p w14:paraId="60476D57" w14:textId="77777777" w:rsidR="00C10E6E" w:rsidRPr="00C0611A" w:rsidRDefault="00C10E6E" w:rsidP="00C10E6E">
            <w:pPr>
              <w:jc w:val="center"/>
            </w:pPr>
            <w:r w:rsidRPr="00C0611A">
              <w:t>184,37</w:t>
            </w:r>
          </w:p>
        </w:tc>
        <w:tc>
          <w:tcPr>
            <w:tcW w:w="1134" w:type="dxa"/>
            <w:vAlign w:val="center"/>
          </w:tcPr>
          <w:p w14:paraId="2F3A96F8" w14:textId="77777777" w:rsidR="00C10E6E" w:rsidRPr="00C0611A" w:rsidRDefault="00C10E6E" w:rsidP="00C10E6E">
            <w:pPr>
              <w:jc w:val="center"/>
            </w:pPr>
            <w:r w:rsidRPr="00C0611A">
              <w:t>184,25</w:t>
            </w:r>
          </w:p>
        </w:tc>
        <w:tc>
          <w:tcPr>
            <w:tcW w:w="1167" w:type="dxa"/>
            <w:vAlign w:val="center"/>
          </w:tcPr>
          <w:p w14:paraId="75BE854D" w14:textId="77777777" w:rsidR="00C10E6E" w:rsidRPr="006E5F7A" w:rsidRDefault="00C10E6E" w:rsidP="00C10E6E">
            <w:pPr>
              <w:jc w:val="center"/>
            </w:pPr>
            <w:r w:rsidRPr="006E5F7A">
              <w:t>183,22</w:t>
            </w:r>
          </w:p>
        </w:tc>
        <w:tc>
          <w:tcPr>
            <w:tcW w:w="1275" w:type="dxa"/>
            <w:vAlign w:val="center"/>
          </w:tcPr>
          <w:p w14:paraId="290CD9AE" w14:textId="77777777" w:rsidR="00C10E6E" w:rsidRPr="00E16646" w:rsidRDefault="00C10E6E" w:rsidP="00C10E6E">
            <w:pPr>
              <w:jc w:val="center"/>
            </w:pPr>
            <w:r w:rsidRPr="00E16646">
              <w:t>184,62</w:t>
            </w:r>
          </w:p>
        </w:tc>
      </w:tr>
      <w:tr w:rsidR="00C10E6E" w:rsidRPr="00C0611A" w14:paraId="263E0E9C" w14:textId="77777777" w:rsidTr="00C10E6E">
        <w:trPr>
          <w:trHeight w:val="284"/>
        </w:trPr>
        <w:tc>
          <w:tcPr>
            <w:tcW w:w="4928" w:type="dxa"/>
          </w:tcPr>
          <w:p w14:paraId="58D27643" w14:textId="77777777" w:rsidR="00C10E6E" w:rsidRPr="00C0611A" w:rsidRDefault="00C10E6E" w:rsidP="00C10E6E">
            <w:r w:rsidRPr="00C0611A">
              <w:t>Расход тепловой энергии на собственные нужды, Гкал</w:t>
            </w:r>
          </w:p>
        </w:tc>
        <w:tc>
          <w:tcPr>
            <w:tcW w:w="1276" w:type="dxa"/>
            <w:vAlign w:val="center"/>
          </w:tcPr>
          <w:p w14:paraId="1D0FD177" w14:textId="77777777" w:rsidR="00C10E6E" w:rsidRPr="00C0611A" w:rsidRDefault="00C10E6E" w:rsidP="00C10E6E">
            <w:pPr>
              <w:jc w:val="center"/>
            </w:pPr>
            <w:r w:rsidRPr="00C0611A">
              <w:t>4931,93</w:t>
            </w:r>
          </w:p>
        </w:tc>
        <w:tc>
          <w:tcPr>
            <w:tcW w:w="1134" w:type="dxa"/>
            <w:vAlign w:val="center"/>
          </w:tcPr>
          <w:p w14:paraId="02E39601" w14:textId="77777777" w:rsidR="00C10E6E" w:rsidRPr="00C0611A" w:rsidRDefault="00C10E6E" w:rsidP="00C10E6E">
            <w:pPr>
              <w:jc w:val="center"/>
            </w:pPr>
            <w:r w:rsidRPr="00C0611A">
              <w:t>4673,36</w:t>
            </w:r>
          </w:p>
        </w:tc>
        <w:tc>
          <w:tcPr>
            <w:tcW w:w="1167" w:type="dxa"/>
            <w:vAlign w:val="center"/>
          </w:tcPr>
          <w:p w14:paraId="6FFE5AAF" w14:textId="77777777" w:rsidR="00C10E6E" w:rsidRPr="006E5F7A" w:rsidRDefault="00C10E6E" w:rsidP="00C10E6E">
            <w:pPr>
              <w:jc w:val="center"/>
            </w:pPr>
            <w:r w:rsidRPr="006E5F7A">
              <w:t>5107,66</w:t>
            </w:r>
          </w:p>
        </w:tc>
        <w:tc>
          <w:tcPr>
            <w:tcW w:w="1275" w:type="dxa"/>
            <w:vAlign w:val="center"/>
          </w:tcPr>
          <w:p w14:paraId="0BE9DFDE" w14:textId="77777777" w:rsidR="00C10E6E" w:rsidRPr="00E16646" w:rsidRDefault="00C10E6E" w:rsidP="00C10E6E">
            <w:pPr>
              <w:jc w:val="center"/>
            </w:pPr>
            <w:r w:rsidRPr="00E16646">
              <w:t>4296,93</w:t>
            </w:r>
          </w:p>
        </w:tc>
      </w:tr>
      <w:tr w:rsidR="00C10E6E" w:rsidRPr="00C0611A" w14:paraId="3C9DB6AE" w14:textId="77777777" w:rsidTr="00C10E6E">
        <w:trPr>
          <w:trHeight w:val="284"/>
        </w:trPr>
        <w:tc>
          <w:tcPr>
            <w:tcW w:w="4928" w:type="dxa"/>
          </w:tcPr>
          <w:p w14:paraId="35C32AAC" w14:textId="77777777" w:rsidR="00C10E6E" w:rsidRPr="00C0611A" w:rsidRDefault="00C10E6E" w:rsidP="00C10E6E">
            <w:r w:rsidRPr="00C0611A">
              <w:t xml:space="preserve">%                </w:t>
            </w:r>
          </w:p>
        </w:tc>
        <w:tc>
          <w:tcPr>
            <w:tcW w:w="1276" w:type="dxa"/>
            <w:vAlign w:val="center"/>
          </w:tcPr>
          <w:p w14:paraId="1B48E493" w14:textId="77777777" w:rsidR="00C10E6E" w:rsidRPr="00C0611A" w:rsidRDefault="00C10E6E" w:rsidP="00C10E6E">
            <w:pPr>
              <w:jc w:val="center"/>
            </w:pPr>
            <w:r w:rsidRPr="00C0611A">
              <w:t>3,58</w:t>
            </w:r>
          </w:p>
        </w:tc>
        <w:tc>
          <w:tcPr>
            <w:tcW w:w="1134" w:type="dxa"/>
            <w:vAlign w:val="center"/>
          </w:tcPr>
          <w:p w14:paraId="567597F2" w14:textId="77777777" w:rsidR="00C10E6E" w:rsidRPr="00C0611A" w:rsidRDefault="00C10E6E" w:rsidP="00C10E6E">
            <w:pPr>
              <w:jc w:val="center"/>
            </w:pPr>
            <w:r w:rsidRPr="00C0611A">
              <w:t>3,78</w:t>
            </w:r>
          </w:p>
        </w:tc>
        <w:tc>
          <w:tcPr>
            <w:tcW w:w="1167" w:type="dxa"/>
            <w:vAlign w:val="center"/>
          </w:tcPr>
          <w:p w14:paraId="7852EFC2" w14:textId="77777777" w:rsidR="00C10E6E" w:rsidRPr="006E5F7A" w:rsidRDefault="00C10E6E" w:rsidP="00C10E6E">
            <w:pPr>
              <w:jc w:val="center"/>
            </w:pPr>
            <w:r w:rsidRPr="006E5F7A">
              <w:t>4,36</w:t>
            </w:r>
          </w:p>
        </w:tc>
        <w:tc>
          <w:tcPr>
            <w:tcW w:w="1275" w:type="dxa"/>
            <w:vAlign w:val="center"/>
          </w:tcPr>
          <w:p w14:paraId="20C4E54E" w14:textId="77777777" w:rsidR="00C10E6E" w:rsidRPr="00E16646" w:rsidRDefault="00C10E6E" w:rsidP="00C10E6E">
            <w:pPr>
              <w:jc w:val="center"/>
            </w:pPr>
            <w:r w:rsidRPr="00E16646">
              <w:t>3,68</w:t>
            </w:r>
          </w:p>
        </w:tc>
      </w:tr>
      <w:tr w:rsidR="00C10E6E" w:rsidRPr="00C0611A" w14:paraId="00D2D660" w14:textId="77777777" w:rsidTr="00C10E6E">
        <w:trPr>
          <w:trHeight w:val="284"/>
        </w:trPr>
        <w:tc>
          <w:tcPr>
            <w:tcW w:w="4928" w:type="dxa"/>
          </w:tcPr>
          <w:p w14:paraId="097606C8" w14:textId="77777777" w:rsidR="00C10E6E" w:rsidRPr="00C0611A" w:rsidRDefault="00C10E6E" w:rsidP="00C10E6E">
            <w:r w:rsidRPr="00C0611A">
              <w:t>Выработка тепловой энергии (отпуск в тепловую сеть), Гкал</w:t>
            </w:r>
          </w:p>
        </w:tc>
        <w:tc>
          <w:tcPr>
            <w:tcW w:w="1276" w:type="dxa"/>
            <w:vAlign w:val="center"/>
          </w:tcPr>
          <w:p w14:paraId="0FEEEAC5" w14:textId="77777777" w:rsidR="00C10E6E" w:rsidRPr="00C0611A" w:rsidRDefault="00C10E6E" w:rsidP="00C10E6E">
            <w:pPr>
              <w:jc w:val="center"/>
            </w:pPr>
            <w:r w:rsidRPr="00C0611A">
              <w:t>132780</w:t>
            </w:r>
          </w:p>
        </w:tc>
        <w:tc>
          <w:tcPr>
            <w:tcW w:w="1134" w:type="dxa"/>
            <w:vAlign w:val="center"/>
          </w:tcPr>
          <w:p w14:paraId="5BB13F50" w14:textId="77777777" w:rsidR="00C10E6E" w:rsidRPr="00C0611A" w:rsidRDefault="00C10E6E" w:rsidP="00C10E6E">
            <w:pPr>
              <w:jc w:val="center"/>
            </w:pPr>
            <w:r w:rsidRPr="00C0611A">
              <w:t>119037</w:t>
            </w:r>
          </w:p>
        </w:tc>
        <w:tc>
          <w:tcPr>
            <w:tcW w:w="1167" w:type="dxa"/>
            <w:vAlign w:val="center"/>
          </w:tcPr>
          <w:p w14:paraId="39D6BF4C" w14:textId="77777777" w:rsidR="00C10E6E" w:rsidRPr="006E5F7A" w:rsidRDefault="00C10E6E" w:rsidP="00C10E6E">
            <w:pPr>
              <w:jc w:val="center"/>
            </w:pPr>
            <w:r w:rsidRPr="006E5F7A">
              <w:t>111933,1</w:t>
            </w:r>
          </w:p>
        </w:tc>
        <w:tc>
          <w:tcPr>
            <w:tcW w:w="1275" w:type="dxa"/>
            <w:vAlign w:val="center"/>
          </w:tcPr>
          <w:p w14:paraId="7E759B46" w14:textId="77777777" w:rsidR="00C10E6E" w:rsidRPr="00E16646" w:rsidRDefault="00C10E6E" w:rsidP="00C10E6E">
            <w:pPr>
              <w:jc w:val="center"/>
            </w:pPr>
            <w:r w:rsidRPr="00E16646">
              <w:t>112397,02</w:t>
            </w:r>
          </w:p>
        </w:tc>
      </w:tr>
      <w:tr w:rsidR="00C10E6E" w:rsidRPr="00C0611A" w14:paraId="17723104" w14:textId="77777777" w:rsidTr="00C10E6E">
        <w:trPr>
          <w:trHeight w:val="284"/>
        </w:trPr>
        <w:tc>
          <w:tcPr>
            <w:tcW w:w="4928" w:type="dxa"/>
          </w:tcPr>
          <w:p w14:paraId="3376E3C9" w14:textId="77777777" w:rsidR="00C10E6E" w:rsidRPr="00C0611A" w:rsidRDefault="00C10E6E" w:rsidP="00C10E6E">
            <w:r w:rsidRPr="00C0611A">
              <w:t xml:space="preserve">Норматив удельного расхода топлива на отпущенную тепловую энергию, кг </w:t>
            </w:r>
            <w:proofErr w:type="spellStart"/>
            <w:r w:rsidRPr="00C0611A">
              <w:t>у.т</w:t>
            </w:r>
            <w:proofErr w:type="spellEnd"/>
            <w:r w:rsidRPr="00C0611A">
              <w:t>./Гкал</w:t>
            </w:r>
          </w:p>
        </w:tc>
        <w:tc>
          <w:tcPr>
            <w:tcW w:w="1276" w:type="dxa"/>
            <w:vAlign w:val="center"/>
          </w:tcPr>
          <w:p w14:paraId="730D77B9" w14:textId="77777777" w:rsidR="00C10E6E" w:rsidRPr="00C0611A" w:rsidRDefault="00C10E6E" w:rsidP="00C10E6E">
            <w:pPr>
              <w:jc w:val="center"/>
            </w:pPr>
            <w:r w:rsidRPr="00C0611A">
              <w:t>191,22</w:t>
            </w:r>
          </w:p>
        </w:tc>
        <w:tc>
          <w:tcPr>
            <w:tcW w:w="1134" w:type="dxa"/>
            <w:vAlign w:val="center"/>
          </w:tcPr>
          <w:p w14:paraId="66B6FA84" w14:textId="77777777" w:rsidR="00C10E6E" w:rsidRPr="00C0611A" w:rsidRDefault="00C10E6E" w:rsidP="00C10E6E">
            <w:pPr>
              <w:jc w:val="center"/>
            </w:pPr>
            <w:r w:rsidRPr="00C0611A">
              <w:t>191,48</w:t>
            </w:r>
          </w:p>
        </w:tc>
        <w:tc>
          <w:tcPr>
            <w:tcW w:w="1167" w:type="dxa"/>
            <w:vAlign w:val="center"/>
          </w:tcPr>
          <w:p w14:paraId="14B57764" w14:textId="77777777" w:rsidR="00C10E6E" w:rsidRPr="006E5F7A" w:rsidRDefault="00C10E6E" w:rsidP="00C10E6E">
            <w:pPr>
              <w:jc w:val="center"/>
            </w:pPr>
            <w:r w:rsidRPr="006E5F7A">
              <w:t>191,58</w:t>
            </w:r>
          </w:p>
        </w:tc>
        <w:tc>
          <w:tcPr>
            <w:tcW w:w="1275" w:type="dxa"/>
            <w:vAlign w:val="center"/>
          </w:tcPr>
          <w:p w14:paraId="10B1FE37" w14:textId="77777777" w:rsidR="00C10E6E" w:rsidRPr="00E16646" w:rsidRDefault="00C10E6E" w:rsidP="00C10E6E">
            <w:pPr>
              <w:jc w:val="center"/>
            </w:pPr>
            <w:r w:rsidRPr="00E16646">
              <w:t>191,68</w:t>
            </w:r>
          </w:p>
        </w:tc>
      </w:tr>
    </w:tbl>
    <w:p w14:paraId="12CF204D" w14:textId="77777777" w:rsidR="00C10E6E" w:rsidRPr="00F96723" w:rsidRDefault="00C10E6E" w:rsidP="00C10E6E">
      <w:pPr>
        <w:ind w:firstLine="720"/>
        <w:jc w:val="both"/>
        <w:rPr>
          <w:sz w:val="27"/>
          <w:szCs w:val="27"/>
        </w:rPr>
      </w:pPr>
    </w:p>
    <w:p w14:paraId="2F16E624" w14:textId="77777777" w:rsidR="00C10E6E" w:rsidRPr="00F96723" w:rsidRDefault="00C10E6E" w:rsidP="00C10E6E">
      <w:pPr>
        <w:pStyle w:val="af8"/>
        <w:tabs>
          <w:tab w:val="left" w:pos="1260"/>
        </w:tabs>
        <w:ind w:left="0" w:right="-1" w:firstLine="426"/>
        <w:rPr>
          <w:sz w:val="27"/>
          <w:szCs w:val="27"/>
        </w:rPr>
      </w:pPr>
      <w:r w:rsidRPr="00F96723">
        <w:rPr>
          <w:sz w:val="27"/>
          <w:szCs w:val="27"/>
        </w:rPr>
        <w:t xml:space="preserve">    </w:t>
      </w:r>
    </w:p>
    <w:p w14:paraId="1C87C773" w14:textId="77777777" w:rsidR="00C10E6E" w:rsidRPr="00F96723" w:rsidRDefault="00C10E6E" w:rsidP="00C10E6E">
      <w:pPr>
        <w:ind w:firstLine="720"/>
        <w:jc w:val="both"/>
        <w:rPr>
          <w:sz w:val="28"/>
          <w:szCs w:val="28"/>
        </w:rPr>
      </w:pPr>
      <w:r w:rsidRPr="00F96723">
        <w:rPr>
          <w:sz w:val="28"/>
          <w:szCs w:val="28"/>
        </w:rPr>
        <w:t xml:space="preserve">На основании заявки, расчетно-обосновывающих материалов, экспертного заключения, представленных  Предприятием, в соответствии основами ценообразования в сфере теплоснабжения, утвержденными постановлением Правительства РФ от 22.10.2012 №1075, Федеральным законом от 27.07.2010 №190-ФЗ «О теплоснабжении», Законом Кемеровской области от 28.06.2010 №70-ОЗ (ред. от 14.12.2010) «О разграничении полномочий между органами государственной власти Кемеровской области в сфере жилищно-коммунального комплекса», рекомендую правлению Региональной энергетической комиссии </w:t>
      </w:r>
      <w:r>
        <w:rPr>
          <w:sz w:val="28"/>
          <w:szCs w:val="28"/>
        </w:rPr>
        <w:t>Кузбасса</w:t>
      </w:r>
      <w:r w:rsidRPr="00F96723">
        <w:rPr>
          <w:sz w:val="28"/>
          <w:szCs w:val="28"/>
        </w:rPr>
        <w:t xml:space="preserve"> утвердить прилагаемые нормативы удельного расхода топлива на отпущенную тепловую энергию  на </w:t>
      </w:r>
      <w:r>
        <w:rPr>
          <w:sz w:val="28"/>
          <w:szCs w:val="28"/>
        </w:rPr>
        <w:t>2021</w:t>
      </w:r>
      <w:r w:rsidRPr="00F96723">
        <w:rPr>
          <w:sz w:val="28"/>
          <w:szCs w:val="28"/>
        </w:rPr>
        <w:t xml:space="preserve"> год.</w:t>
      </w:r>
    </w:p>
    <w:p w14:paraId="1FFB4E7C" w14:textId="77777777" w:rsidR="00C10E6E" w:rsidRPr="00F96723" w:rsidRDefault="00C10E6E" w:rsidP="00C10E6E">
      <w:pPr>
        <w:ind w:firstLine="720"/>
        <w:jc w:val="both"/>
        <w:rPr>
          <w:sz w:val="28"/>
          <w:szCs w:val="28"/>
        </w:rPr>
      </w:pPr>
    </w:p>
    <w:p w14:paraId="06FEBE5F" w14:textId="77777777" w:rsidR="00C10E6E" w:rsidRPr="00F96723" w:rsidRDefault="00C10E6E" w:rsidP="00C10E6E">
      <w:pPr>
        <w:ind w:firstLine="720"/>
        <w:jc w:val="both"/>
        <w:rPr>
          <w:sz w:val="28"/>
          <w:szCs w:val="28"/>
        </w:rPr>
      </w:pPr>
    </w:p>
    <w:p w14:paraId="75D9F563" w14:textId="77777777" w:rsidR="00C10E6E" w:rsidRPr="00F96723" w:rsidRDefault="00C10E6E" w:rsidP="00C10E6E">
      <w:pPr>
        <w:pStyle w:val="affffffb"/>
        <w:rPr>
          <w:sz w:val="28"/>
          <w:szCs w:val="28"/>
        </w:rPr>
      </w:pPr>
      <w:r w:rsidRPr="00F96723">
        <w:rPr>
          <w:sz w:val="28"/>
          <w:szCs w:val="28"/>
        </w:rPr>
        <w:t>Предложение</w:t>
      </w:r>
      <w:r>
        <w:rPr>
          <w:sz w:val="28"/>
          <w:szCs w:val="28"/>
        </w:rPr>
        <w:t xml:space="preserve"> </w:t>
      </w:r>
      <w:r w:rsidRPr="00F96723">
        <w:rPr>
          <w:bCs w:val="0"/>
          <w:sz w:val="28"/>
          <w:szCs w:val="28"/>
        </w:rPr>
        <w:t xml:space="preserve">по утверждению нормативов удельных расходов топлива на отпущенную тепловую энергию от </w:t>
      </w:r>
      <w:r>
        <w:rPr>
          <w:bCs w:val="0"/>
          <w:sz w:val="28"/>
          <w:szCs w:val="28"/>
        </w:rPr>
        <w:t>котельной</w:t>
      </w:r>
      <w:r w:rsidRPr="00F96723">
        <w:rPr>
          <w:bCs w:val="0"/>
          <w:sz w:val="28"/>
          <w:szCs w:val="28"/>
        </w:rPr>
        <w:t xml:space="preserve"> на </w:t>
      </w:r>
      <w:r>
        <w:rPr>
          <w:bCs w:val="0"/>
          <w:sz w:val="28"/>
          <w:szCs w:val="28"/>
        </w:rPr>
        <w:t>2021</w:t>
      </w:r>
      <w:r w:rsidRPr="00F96723">
        <w:rPr>
          <w:bCs w:val="0"/>
          <w:sz w:val="28"/>
          <w:szCs w:val="28"/>
        </w:rPr>
        <w:t xml:space="preserve"> год</w:t>
      </w:r>
    </w:p>
    <w:p w14:paraId="45A7BD9E" w14:textId="77777777" w:rsidR="00C10E6E" w:rsidRPr="00F96723" w:rsidRDefault="00C10E6E" w:rsidP="00C10E6E">
      <w:pPr>
        <w:pStyle w:val="afb"/>
        <w:jc w:val="both"/>
        <w:rPr>
          <w:b/>
          <w:bCs/>
        </w:rPr>
      </w:pPr>
    </w:p>
    <w:tbl>
      <w:tblPr>
        <w:tblW w:w="99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20"/>
        <w:gridCol w:w="2584"/>
        <w:gridCol w:w="2552"/>
      </w:tblGrid>
      <w:tr w:rsidR="00C10E6E" w:rsidRPr="00F96723" w14:paraId="26E50614" w14:textId="77777777" w:rsidTr="00C10E6E">
        <w:trPr>
          <w:cantSplit/>
          <w:trHeight w:val="488"/>
        </w:trPr>
        <w:tc>
          <w:tcPr>
            <w:tcW w:w="4820" w:type="dxa"/>
            <w:vMerge w:val="restart"/>
            <w:vAlign w:val="center"/>
          </w:tcPr>
          <w:p w14:paraId="4F222A8B" w14:textId="77777777" w:rsidR="00C10E6E" w:rsidRPr="0092768F" w:rsidRDefault="00C10E6E" w:rsidP="00C10E6E">
            <w:pPr>
              <w:jc w:val="center"/>
              <w:rPr>
                <w:bCs/>
                <w:iCs/>
                <w:sz w:val="28"/>
                <w:szCs w:val="28"/>
                <w:vertAlign w:val="superscript"/>
              </w:rPr>
            </w:pPr>
            <w:r>
              <w:rPr>
                <w:bCs/>
                <w:iCs/>
                <w:sz w:val="28"/>
                <w:szCs w:val="28"/>
              </w:rPr>
              <w:t>О</w:t>
            </w:r>
            <w:r w:rsidRPr="00F96723">
              <w:rPr>
                <w:bCs/>
                <w:iCs/>
                <w:sz w:val="28"/>
                <w:szCs w:val="28"/>
              </w:rPr>
              <w:t>рганизация</w:t>
            </w:r>
          </w:p>
        </w:tc>
        <w:tc>
          <w:tcPr>
            <w:tcW w:w="5136" w:type="dxa"/>
            <w:gridSpan w:val="2"/>
            <w:vAlign w:val="center"/>
          </w:tcPr>
          <w:p w14:paraId="6CC6EFA9" w14:textId="77777777" w:rsidR="00C10E6E" w:rsidRPr="00F96723" w:rsidRDefault="00C10E6E" w:rsidP="00C10E6E">
            <w:pPr>
              <w:jc w:val="center"/>
              <w:rPr>
                <w:bCs/>
                <w:sz w:val="28"/>
                <w:szCs w:val="28"/>
              </w:rPr>
            </w:pPr>
            <w:r w:rsidRPr="00F96723">
              <w:rPr>
                <w:bCs/>
                <w:sz w:val="28"/>
                <w:szCs w:val="28"/>
              </w:rPr>
              <w:t>Норматив на отпущенную энергию</w:t>
            </w:r>
          </w:p>
        </w:tc>
      </w:tr>
      <w:tr w:rsidR="00C10E6E" w:rsidRPr="00F96723" w14:paraId="522F92AA" w14:textId="77777777" w:rsidTr="00C10E6E">
        <w:trPr>
          <w:cantSplit/>
          <w:trHeight w:val="628"/>
        </w:trPr>
        <w:tc>
          <w:tcPr>
            <w:tcW w:w="4820" w:type="dxa"/>
            <w:vMerge/>
          </w:tcPr>
          <w:p w14:paraId="3B270575" w14:textId="77777777" w:rsidR="00C10E6E" w:rsidRPr="00F96723" w:rsidRDefault="00C10E6E" w:rsidP="00C10E6E">
            <w:pPr>
              <w:jc w:val="center"/>
              <w:rPr>
                <w:bCs/>
                <w:iCs/>
                <w:sz w:val="28"/>
                <w:szCs w:val="28"/>
              </w:rPr>
            </w:pPr>
          </w:p>
        </w:tc>
        <w:tc>
          <w:tcPr>
            <w:tcW w:w="2584" w:type="dxa"/>
            <w:vAlign w:val="center"/>
          </w:tcPr>
          <w:p w14:paraId="63092B53" w14:textId="77777777" w:rsidR="00C10E6E" w:rsidRPr="00F96723" w:rsidRDefault="00C10E6E" w:rsidP="00C10E6E">
            <w:pPr>
              <w:jc w:val="center"/>
              <w:rPr>
                <w:bCs/>
                <w:sz w:val="28"/>
                <w:szCs w:val="28"/>
              </w:rPr>
            </w:pPr>
            <w:r w:rsidRPr="00F96723">
              <w:rPr>
                <w:bCs/>
                <w:sz w:val="28"/>
                <w:szCs w:val="28"/>
              </w:rPr>
              <w:t>Электрическую,</w:t>
            </w:r>
            <w:r w:rsidRPr="00F96723">
              <w:rPr>
                <w:bCs/>
                <w:sz w:val="28"/>
                <w:szCs w:val="28"/>
              </w:rPr>
              <w:br/>
              <w:t xml:space="preserve">г </w:t>
            </w:r>
            <w:proofErr w:type="spellStart"/>
            <w:r w:rsidRPr="00F96723">
              <w:rPr>
                <w:bCs/>
                <w:sz w:val="28"/>
                <w:szCs w:val="28"/>
              </w:rPr>
              <w:t>у.т</w:t>
            </w:r>
            <w:proofErr w:type="spellEnd"/>
            <w:r w:rsidRPr="00F96723">
              <w:rPr>
                <w:bCs/>
                <w:sz w:val="28"/>
                <w:szCs w:val="28"/>
              </w:rPr>
              <w:t>./</w:t>
            </w:r>
            <w:proofErr w:type="spellStart"/>
            <w:r w:rsidRPr="00F96723">
              <w:rPr>
                <w:bCs/>
                <w:sz w:val="28"/>
                <w:szCs w:val="28"/>
              </w:rPr>
              <w:t>кВт.ч</w:t>
            </w:r>
            <w:proofErr w:type="spellEnd"/>
          </w:p>
        </w:tc>
        <w:tc>
          <w:tcPr>
            <w:tcW w:w="2552" w:type="dxa"/>
            <w:vAlign w:val="center"/>
          </w:tcPr>
          <w:p w14:paraId="71CFF67A" w14:textId="77777777" w:rsidR="00C10E6E" w:rsidRPr="00F96723" w:rsidRDefault="00C10E6E" w:rsidP="00C10E6E">
            <w:pPr>
              <w:jc w:val="center"/>
              <w:rPr>
                <w:bCs/>
                <w:sz w:val="28"/>
                <w:szCs w:val="28"/>
              </w:rPr>
            </w:pPr>
            <w:r w:rsidRPr="00F96723">
              <w:rPr>
                <w:bCs/>
                <w:sz w:val="28"/>
                <w:szCs w:val="28"/>
              </w:rPr>
              <w:t>Тепловую,</w:t>
            </w:r>
            <w:r w:rsidRPr="00F96723">
              <w:rPr>
                <w:bCs/>
                <w:sz w:val="28"/>
                <w:szCs w:val="28"/>
              </w:rPr>
              <w:br/>
              <w:t xml:space="preserve">кг </w:t>
            </w:r>
            <w:proofErr w:type="spellStart"/>
            <w:r w:rsidRPr="00F96723">
              <w:rPr>
                <w:bCs/>
                <w:sz w:val="28"/>
                <w:szCs w:val="28"/>
              </w:rPr>
              <w:t>у.т</w:t>
            </w:r>
            <w:proofErr w:type="spellEnd"/>
            <w:r w:rsidRPr="00F96723">
              <w:rPr>
                <w:bCs/>
                <w:sz w:val="28"/>
                <w:szCs w:val="28"/>
              </w:rPr>
              <w:t>./Гкал</w:t>
            </w:r>
          </w:p>
        </w:tc>
      </w:tr>
      <w:tr w:rsidR="00C10E6E" w:rsidRPr="00F96723" w14:paraId="3314DBB8" w14:textId="77777777" w:rsidTr="00C10E6E">
        <w:trPr>
          <w:trHeight w:val="666"/>
        </w:trPr>
        <w:tc>
          <w:tcPr>
            <w:tcW w:w="4820" w:type="dxa"/>
            <w:vAlign w:val="center"/>
          </w:tcPr>
          <w:p w14:paraId="061A76C7" w14:textId="77777777" w:rsidR="00C10E6E" w:rsidRPr="00F96723" w:rsidRDefault="00C10E6E" w:rsidP="00C10E6E">
            <w:pPr>
              <w:rPr>
                <w:sz w:val="28"/>
                <w:szCs w:val="28"/>
              </w:rPr>
            </w:pPr>
            <w:r w:rsidRPr="00F96723">
              <w:rPr>
                <w:sz w:val="28"/>
                <w:szCs w:val="28"/>
              </w:rPr>
              <w:t>ООО «</w:t>
            </w:r>
            <w:proofErr w:type="spellStart"/>
            <w:r w:rsidRPr="00F96723">
              <w:rPr>
                <w:sz w:val="28"/>
                <w:szCs w:val="28"/>
              </w:rPr>
              <w:t>Теплоснаб</w:t>
            </w:r>
            <w:proofErr w:type="spellEnd"/>
            <w:r w:rsidRPr="00F96723">
              <w:rPr>
                <w:sz w:val="28"/>
                <w:szCs w:val="28"/>
              </w:rPr>
              <w:t>» (г. Мыски)</w:t>
            </w:r>
          </w:p>
        </w:tc>
        <w:tc>
          <w:tcPr>
            <w:tcW w:w="2584" w:type="dxa"/>
            <w:vAlign w:val="center"/>
          </w:tcPr>
          <w:p w14:paraId="404B5CCD" w14:textId="77777777" w:rsidR="00C10E6E" w:rsidRPr="00F96723" w:rsidRDefault="00C10E6E" w:rsidP="00C10E6E">
            <w:pPr>
              <w:jc w:val="center"/>
              <w:rPr>
                <w:bCs/>
                <w:sz w:val="28"/>
                <w:szCs w:val="28"/>
              </w:rPr>
            </w:pPr>
          </w:p>
        </w:tc>
        <w:tc>
          <w:tcPr>
            <w:tcW w:w="2552" w:type="dxa"/>
            <w:vAlign w:val="center"/>
          </w:tcPr>
          <w:p w14:paraId="2633FA44" w14:textId="77777777" w:rsidR="00C10E6E" w:rsidRPr="00F96723" w:rsidRDefault="00C10E6E" w:rsidP="00C10E6E">
            <w:pPr>
              <w:jc w:val="center"/>
              <w:rPr>
                <w:bCs/>
                <w:sz w:val="28"/>
                <w:szCs w:val="28"/>
              </w:rPr>
            </w:pPr>
            <w:r>
              <w:rPr>
                <w:sz w:val="28"/>
                <w:szCs w:val="28"/>
              </w:rPr>
              <w:t>191,7</w:t>
            </w:r>
          </w:p>
        </w:tc>
      </w:tr>
    </w:tbl>
    <w:p w14:paraId="423DF397" w14:textId="77777777" w:rsidR="00C10E6E" w:rsidRPr="00F96723" w:rsidRDefault="00C10E6E" w:rsidP="00C10E6E">
      <w:pPr>
        <w:pStyle w:val="33"/>
        <w:ind w:firstLine="0"/>
        <w:jc w:val="both"/>
        <w:rPr>
          <w:sz w:val="26"/>
          <w:szCs w:val="26"/>
        </w:rPr>
      </w:pPr>
    </w:p>
    <w:p w14:paraId="5DB6C836" w14:textId="77777777" w:rsidR="00C10E6E" w:rsidRPr="00F96723" w:rsidRDefault="00C10E6E" w:rsidP="00C10E6E">
      <w:pPr>
        <w:pStyle w:val="33"/>
        <w:ind w:firstLine="0"/>
        <w:jc w:val="both"/>
        <w:rPr>
          <w:sz w:val="26"/>
          <w:szCs w:val="26"/>
        </w:rPr>
      </w:pPr>
    </w:p>
    <w:p w14:paraId="297A5681" w14:textId="77777777" w:rsidR="00C10E6E" w:rsidRDefault="00C10E6E" w:rsidP="00A10D7D">
      <w:pPr>
        <w:rPr>
          <w:b/>
          <w:sz w:val="28"/>
        </w:rPr>
        <w:sectPr w:rsidR="00C10E6E" w:rsidSect="00C10E6E">
          <w:pgSz w:w="11906" w:h="16838"/>
          <w:pgMar w:top="709" w:right="566" w:bottom="284" w:left="1134" w:header="720" w:footer="720" w:gutter="0"/>
          <w:cols w:space="720"/>
        </w:sectPr>
      </w:pPr>
    </w:p>
    <w:p w14:paraId="55555C38" w14:textId="77BC484D" w:rsidR="00C10E6E" w:rsidRDefault="00C10E6E" w:rsidP="00C10E6E">
      <w:pPr>
        <w:tabs>
          <w:tab w:val="left" w:pos="5580"/>
          <w:tab w:val="left" w:pos="9498"/>
        </w:tabs>
        <w:ind w:right="-569" w:firstLine="6237"/>
      </w:pPr>
      <w:r>
        <w:lastRenderedPageBreak/>
        <w:t>Приложение № 14 к протоколу № 73</w:t>
      </w:r>
    </w:p>
    <w:p w14:paraId="46BFA384" w14:textId="77777777" w:rsidR="00C10E6E" w:rsidRDefault="00C10E6E" w:rsidP="00C10E6E">
      <w:pPr>
        <w:tabs>
          <w:tab w:val="left" w:pos="5580"/>
          <w:tab w:val="left" w:pos="9498"/>
        </w:tabs>
        <w:ind w:right="-569" w:firstLine="6237"/>
      </w:pPr>
      <w:r>
        <w:t>заседания Правления Региональной</w:t>
      </w:r>
    </w:p>
    <w:p w14:paraId="40F0CA42" w14:textId="77777777" w:rsidR="00C10E6E" w:rsidRDefault="00C10E6E" w:rsidP="00C10E6E">
      <w:pPr>
        <w:tabs>
          <w:tab w:val="left" w:pos="5580"/>
          <w:tab w:val="left" w:pos="9498"/>
        </w:tabs>
        <w:ind w:right="-569" w:firstLine="6237"/>
      </w:pPr>
      <w:r>
        <w:t>энергетической комиссии</w:t>
      </w:r>
    </w:p>
    <w:p w14:paraId="708C0E81" w14:textId="77777777" w:rsidR="00C10E6E" w:rsidRDefault="00C10E6E" w:rsidP="00C10E6E">
      <w:pPr>
        <w:tabs>
          <w:tab w:val="left" w:pos="5580"/>
          <w:tab w:val="left" w:pos="9498"/>
        </w:tabs>
        <w:ind w:right="-569" w:firstLine="6237"/>
      </w:pPr>
      <w:r>
        <w:t>Кузбасса от 12.11.2020</w:t>
      </w:r>
    </w:p>
    <w:p w14:paraId="75A24B42" w14:textId="77777777" w:rsidR="00C10E6E" w:rsidRPr="0013711D" w:rsidRDefault="00C10E6E" w:rsidP="00C10E6E">
      <w:pPr>
        <w:pStyle w:val="10"/>
        <w:jc w:val="center"/>
        <w:rPr>
          <w:b w:val="0"/>
          <w:iCs/>
          <w:sz w:val="28"/>
          <w:szCs w:val="28"/>
        </w:rPr>
      </w:pPr>
      <w:r w:rsidRPr="0013711D">
        <w:rPr>
          <w:sz w:val="28"/>
          <w:szCs w:val="28"/>
        </w:rPr>
        <w:t xml:space="preserve">Экспертное заключение Региональной энергетической комиссии Кузбасса </w:t>
      </w:r>
      <w:r w:rsidRPr="0013711D">
        <w:rPr>
          <w:iCs/>
          <w:sz w:val="28"/>
          <w:szCs w:val="28"/>
        </w:rPr>
        <w:t>по материалам, представленным ООО «Тепловая компания «Актив» (г. Киселевск) для утверждения норматива удельного расхода топлива на отпущенную тепловую энергию от котельн</w:t>
      </w:r>
      <w:r>
        <w:rPr>
          <w:iCs/>
          <w:sz w:val="28"/>
          <w:szCs w:val="28"/>
        </w:rPr>
        <w:t>ой Насосно-фильтровальная станция</w:t>
      </w:r>
      <w:r w:rsidRPr="0013711D">
        <w:rPr>
          <w:iCs/>
          <w:sz w:val="28"/>
          <w:szCs w:val="28"/>
        </w:rPr>
        <w:t xml:space="preserve"> на </w:t>
      </w:r>
      <w:r>
        <w:rPr>
          <w:iCs/>
          <w:sz w:val="28"/>
          <w:szCs w:val="28"/>
        </w:rPr>
        <w:t>2021</w:t>
      </w:r>
      <w:r w:rsidRPr="0013711D">
        <w:rPr>
          <w:iCs/>
          <w:sz w:val="28"/>
          <w:szCs w:val="28"/>
        </w:rPr>
        <w:t xml:space="preserve"> год</w:t>
      </w:r>
    </w:p>
    <w:p w14:paraId="3E356359" w14:textId="77777777" w:rsidR="00C10E6E" w:rsidRDefault="00C10E6E" w:rsidP="00C10E6E">
      <w:pPr>
        <w:ind w:firstLine="567"/>
        <w:jc w:val="both"/>
        <w:rPr>
          <w:sz w:val="28"/>
          <w:szCs w:val="28"/>
        </w:rPr>
      </w:pPr>
    </w:p>
    <w:p w14:paraId="0F7842A8" w14:textId="3977A658" w:rsidR="00C10E6E" w:rsidRPr="0013711D" w:rsidRDefault="00C10E6E" w:rsidP="00C10E6E">
      <w:pPr>
        <w:ind w:firstLine="567"/>
        <w:jc w:val="both"/>
        <w:rPr>
          <w:sz w:val="28"/>
          <w:szCs w:val="28"/>
        </w:rPr>
      </w:pPr>
      <w:r w:rsidRPr="0013711D">
        <w:rPr>
          <w:sz w:val="28"/>
          <w:szCs w:val="28"/>
        </w:rPr>
        <w:t xml:space="preserve">В Региональную энергетическую комиссию Кузбасса обратилось ООО «Тепловая компания «Актив» (г. Киселевск) далее – Предприятие, с заявкой на утверждение норматива удельного расхода топлива на отпущенную тепловую энергию от котельной </w:t>
      </w:r>
      <w:r>
        <w:rPr>
          <w:sz w:val="28"/>
          <w:szCs w:val="28"/>
        </w:rPr>
        <w:t>Насосно-фильтровальная станция</w:t>
      </w:r>
      <w:r w:rsidRPr="0013711D">
        <w:rPr>
          <w:sz w:val="28"/>
          <w:szCs w:val="28"/>
        </w:rPr>
        <w:t xml:space="preserve">.   </w:t>
      </w:r>
    </w:p>
    <w:p w14:paraId="13A1CD8C" w14:textId="77777777" w:rsidR="00C10E6E" w:rsidRPr="002368DE" w:rsidRDefault="00C10E6E" w:rsidP="00C10E6E">
      <w:pPr>
        <w:ind w:firstLine="709"/>
        <w:jc w:val="both"/>
        <w:rPr>
          <w:sz w:val="28"/>
          <w:szCs w:val="28"/>
        </w:rPr>
      </w:pPr>
      <w:r w:rsidRPr="002368DE">
        <w:rPr>
          <w:sz w:val="28"/>
          <w:szCs w:val="28"/>
        </w:rPr>
        <w:t>Котельная Насосно-фильтровальная станция осуществляет выработку и передачу тепловой энергии для отопления зданий Насосно-фильтровальная станция, а также на потребительском рынке населенного пункта Гидроузел.</w:t>
      </w:r>
    </w:p>
    <w:p w14:paraId="41573546" w14:textId="77777777" w:rsidR="00C10E6E" w:rsidRPr="002368DE" w:rsidRDefault="00C10E6E" w:rsidP="00C10E6E">
      <w:pPr>
        <w:ind w:firstLine="709"/>
        <w:jc w:val="both"/>
        <w:rPr>
          <w:sz w:val="28"/>
          <w:szCs w:val="28"/>
        </w:rPr>
      </w:pPr>
      <w:r w:rsidRPr="002368DE">
        <w:rPr>
          <w:sz w:val="28"/>
          <w:szCs w:val="28"/>
        </w:rPr>
        <w:t xml:space="preserve">Суммарная установленная мощность котельного оборудования составляет 1,2 Гкал/ч. Система теплоснабжения закрытая, температурный график котельной 95/70°. </w:t>
      </w:r>
      <w:proofErr w:type="spellStart"/>
      <w:r w:rsidRPr="002368DE">
        <w:rPr>
          <w:sz w:val="28"/>
          <w:szCs w:val="28"/>
        </w:rPr>
        <w:t>Химводоподготовка</w:t>
      </w:r>
      <w:proofErr w:type="spellEnd"/>
      <w:r w:rsidRPr="002368DE">
        <w:rPr>
          <w:sz w:val="28"/>
          <w:szCs w:val="28"/>
        </w:rPr>
        <w:t xml:space="preserve"> отсутствует. Общая протяженность тепловых сетей в двухтрубном исчислении составляет 1,897м. Прокладка тепловых сетей - надземная. Теплоизоляция тепловых сетей - маты </w:t>
      </w:r>
      <w:proofErr w:type="spellStart"/>
      <w:r w:rsidRPr="002368DE">
        <w:rPr>
          <w:sz w:val="28"/>
          <w:szCs w:val="28"/>
        </w:rPr>
        <w:t>минватные</w:t>
      </w:r>
      <w:proofErr w:type="spellEnd"/>
      <w:r w:rsidRPr="002368DE">
        <w:rPr>
          <w:sz w:val="28"/>
          <w:szCs w:val="28"/>
        </w:rPr>
        <w:t xml:space="preserve"> 70мм, стеклоткань.</w:t>
      </w:r>
    </w:p>
    <w:p w14:paraId="49A387DC" w14:textId="77777777" w:rsidR="00C10E6E" w:rsidRPr="002368DE" w:rsidRDefault="00C10E6E" w:rsidP="00C10E6E">
      <w:pPr>
        <w:ind w:firstLine="709"/>
        <w:jc w:val="both"/>
        <w:rPr>
          <w:sz w:val="28"/>
          <w:szCs w:val="28"/>
        </w:rPr>
      </w:pPr>
      <w:r w:rsidRPr="002368DE">
        <w:rPr>
          <w:sz w:val="28"/>
          <w:szCs w:val="28"/>
        </w:rPr>
        <w:t>Сети, энергетическое оборудование работают в отопительный период в течение 242 суток (5808 ч.). В летний период проводиться плановый ремонт оборудования котельной.</w:t>
      </w:r>
      <w:r w:rsidRPr="002368DE">
        <w:rPr>
          <w:sz w:val="28"/>
          <w:szCs w:val="28"/>
        </w:rPr>
        <w:tab/>
      </w:r>
    </w:p>
    <w:p w14:paraId="219FDD10" w14:textId="77777777" w:rsidR="00C10E6E" w:rsidRPr="0013711D" w:rsidRDefault="00C10E6E" w:rsidP="00C10E6E">
      <w:pPr>
        <w:ind w:firstLine="567"/>
        <w:jc w:val="both"/>
        <w:rPr>
          <w:sz w:val="28"/>
          <w:szCs w:val="28"/>
        </w:rPr>
      </w:pPr>
      <w:r w:rsidRPr="0013711D">
        <w:rPr>
          <w:sz w:val="28"/>
          <w:szCs w:val="28"/>
        </w:rPr>
        <w:t>Предприятием для утверждения норматива удельного расхода топлива на отпущенную электрическую и тепловую энергию от тепловых электрических станций и котельных представлен следующий пакет расчетно-обосновывающих материалов:</w:t>
      </w:r>
    </w:p>
    <w:p w14:paraId="0CF075FF" w14:textId="77777777" w:rsidR="00C10E6E" w:rsidRPr="0013711D" w:rsidRDefault="00C10E6E" w:rsidP="00C10E6E">
      <w:pPr>
        <w:ind w:firstLine="567"/>
        <w:jc w:val="both"/>
        <w:rPr>
          <w:sz w:val="28"/>
          <w:szCs w:val="28"/>
        </w:rPr>
      </w:pPr>
      <w:r w:rsidRPr="0013711D">
        <w:rPr>
          <w:sz w:val="28"/>
          <w:szCs w:val="28"/>
        </w:rPr>
        <w:t>- копия Устава;</w:t>
      </w:r>
    </w:p>
    <w:p w14:paraId="7FEB808A" w14:textId="77777777" w:rsidR="00C10E6E" w:rsidRPr="0013711D" w:rsidRDefault="00C10E6E" w:rsidP="00C10E6E">
      <w:pPr>
        <w:ind w:firstLine="567"/>
        <w:jc w:val="both"/>
        <w:rPr>
          <w:sz w:val="28"/>
          <w:szCs w:val="28"/>
        </w:rPr>
      </w:pPr>
      <w:r w:rsidRPr="0013711D">
        <w:rPr>
          <w:sz w:val="28"/>
          <w:szCs w:val="28"/>
        </w:rPr>
        <w:t>- копия свидетельства о государственной регистрации права;</w:t>
      </w:r>
    </w:p>
    <w:p w14:paraId="08AF2439" w14:textId="77777777" w:rsidR="00C10E6E" w:rsidRPr="0013711D" w:rsidRDefault="00C10E6E" w:rsidP="00C10E6E">
      <w:pPr>
        <w:ind w:firstLine="567"/>
        <w:jc w:val="both"/>
        <w:rPr>
          <w:sz w:val="28"/>
          <w:szCs w:val="28"/>
        </w:rPr>
      </w:pPr>
      <w:r w:rsidRPr="0013711D">
        <w:rPr>
          <w:sz w:val="28"/>
          <w:szCs w:val="28"/>
        </w:rPr>
        <w:t>- копия свидетельства о внесении записи в Единый реестр юридических лиц;</w:t>
      </w:r>
    </w:p>
    <w:p w14:paraId="420D5C60" w14:textId="77777777" w:rsidR="00C10E6E" w:rsidRPr="0013711D" w:rsidRDefault="00C10E6E" w:rsidP="00C10E6E">
      <w:pPr>
        <w:ind w:firstLine="567"/>
        <w:jc w:val="both"/>
        <w:rPr>
          <w:sz w:val="28"/>
          <w:szCs w:val="28"/>
        </w:rPr>
      </w:pPr>
      <w:r w:rsidRPr="0013711D">
        <w:rPr>
          <w:sz w:val="28"/>
          <w:szCs w:val="28"/>
        </w:rPr>
        <w:t>- перечень оборудования котельных, его технические характеристики;</w:t>
      </w:r>
    </w:p>
    <w:p w14:paraId="159D9529" w14:textId="77777777" w:rsidR="00C10E6E" w:rsidRPr="0013711D" w:rsidRDefault="00C10E6E" w:rsidP="00C10E6E">
      <w:pPr>
        <w:ind w:firstLine="567"/>
        <w:jc w:val="both"/>
        <w:rPr>
          <w:sz w:val="28"/>
          <w:szCs w:val="28"/>
        </w:rPr>
      </w:pPr>
      <w:r w:rsidRPr="0013711D">
        <w:rPr>
          <w:sz w:val="28"/>
          <w:szCs w:val="28"/>
        </w:rPr>
        <w:t>- пояснительная записка;</w:t>
      </w:r>
    </w:p>
    <w:p w14:paraId="597007E8" w14:textId="77777777" w:rsidR="00C10E6E" w:rsidRPr="0013711D" w:rsidRDefault="00C10E6E" w:rsidP="00C10E6E">
      <w:pPr>
        <w:ind w:firstLine="567"/>
        <w:jc w:val="both"/>
        <w:rPr>
          <w:sz w:val="28"/>
          <w:szCs w:val="28"/>
        </w:rPr>
      </w:pPr>
      <w:r w:rsidRPr="0013711D">
        <w:rPr>
          <w:sz w:val="28"/>
          <w:szCs w:val="28"/>
        </w:rPr>
        <w:t>- температурные графики работы;</w:t>
      </w:r>
    </w:p>
    <w:p w14:paraId="39EC2A18" w14:textId="77777777" w:rsidR="00C10E6E" w:rsidRPr="0013711D" w:rsidRDefault="00C10E6E" w:rsidP="00C10E6E">
      <w:pPr>
        <w:ind w:firstLine="567"/>
        <w:jc w:val="both"/>
        <w:rPr>
          <w:sz w:val="28"/>
          <w:szCs w:val="28"/>
        </w:rPr>
      </w:pPr>
      <w:r w:rsidRPr="0013711D">
        <w:rPr>
          <w:sz w:val="28"/>
          <w:szCs w:val="28"/>
        </w:rPr>
        <w:t>- сведения о режимах работы котлоагрегатов на планируемый период работы;</w:t>
      </w:r>
    </w:p>
    <w:p w14:paraId="3417BA41" w14:textId="77777777" w:rsidR="00C10E6E" w:rsidRPr="0013711D" w:rsidRDefault="00C10E6E" w:rsidP="00C10E6E">
      <w:pPr>
        <w:ind w:firstLine="567"/>
        <w:jc w:val="both"/>
        <w:rPr>
          <w:sz w:val="28"/>
          <w:szCs w:val="28"/>
        </w:rPr>
      </w:pPr>
      <w:r w:rsidRPr="0013711D">
        <w:rPr>
          <w:sz w:val="28"/>
          <w:szCs w:val="28"/>
        </w:rPr>
        <w:t>- плановое значение расхода топлива на планируемый период регулирования;</w:t>
      </w:r>
    </w:p>
    <w:p w14:paraId="0D5119CC" w14:textId="77777777" w:rsidR="00C10E6E" w:rsidRPr="0013711D" w:rsidRDefault="00C10E6E" w:rsidP="00C10E6E">
      <w:pPr>
        <w:ind w:firstLine="567"/>
        <w:jc w:val="both"/>
        <w:rPr>
          <w:sz w:val="28"/>
          <w:szCs w:val="28"/>
        </w:rPr>
      </w:pPr>
      <w:r w:rsidRPr="0013711D">
        <w:rPr>
          <w:sz w:val="28"/>
          <w:szCs w:val="28"/>
        </w:rPr>
        <w:t>- плановое значение выработки тепловой энергии на регулируемый период;</w:t>
      </w:r>
    </w:p>
    <w:p w14:paraId="7B5753D7" w14:textId="77777777" w:rsidR="00C10E6E" w:rsidRPr="0013711D" w:rsidRDefault="00C10E6E" w:rsidP="00C10E6E">
      <w:pPr>
        <w:ind w:firstLine="567"/>
        <w:jc w:val="both"/>
        <w:rPr>
          <w:sz w:val="28"/>
          <w:szCs w:val="28"/>
        </w:rPr>
      </w:pPr>
      <w:r w:rsidRPr="0013711D">
        <w:rPr>
          <w:sz w:val="28"/>
          <w:szCs w:val="28"/>
        </w:rPr>
        <w:t>- расчет норматива удельного расхода топлива;</w:t>
      </w:r>
    </w:p>
    <w:p w14:paraId="603849CD" w14:textId="77777777" w:rsidR="00C10E6E" w:rsidRPr="0013711D" w:rsidRDefault="00C10E6E" w:rsidP="00C10E6E">
      <w:pPr>
        <w:ind w:firstLine="567"/>
        <w:jc w:val="both"/>
        <w:rPr>
          <w:sz w:val="28"/>
          <w:szCs w:val="28"/>
        </w:rPr>
      </w:pPr>
      <w:r w:rsidRPr="0013711D">
        <w:rPr>
          <w:sz w:val="28"/>
          <w:szCs w:val="28"/>
        </w:rPr>
        <w:t>- расчет полезного отпуска на отопление и ГВС жилых, общественных зданий;</w:t>
      </w:r>
    </w:p>
    <w:p w14:paraId="6A74307C" w14:textId="77777777" w:rsidR="00C10E6E" w:rsidRPr="0013711D" w:rsidRDefault="00C10E6E" w:rsidP="00C10E6E">
      <w:pPr>
        <w:ind w:firstLine="567"/>
        <w:jc w:val="both"/>
        <w:rPr>
          <w:sz w:val="28"/>
          <w:szCs w:val="28"/>
        </w:rPr>
      </w:pPr>
      <w:r w:rsidRPr="0013711D">
        <w:rPr>
          <w:sz w:val="28"/>
          <w:szCs w:val="28"/>
        </w:rPr>
        <w:t>- расчет расхода тепловой энергии на собственные нужды;</w:t>
      </w:r>
    </w:p>
    <w:p w14:paraId="0674FE49" w14:textId="77777777" w:rsidR="00C10E6E" w:rsidRPr="0013711D" w:rsidRDefault="00C10E6E" w:rsidP="00C10E6E">
      <w:pPr>
        <w:ind w:firstLine="567"/>
        <w:jc w:val="both"/>
        <w:rPr>
          <w:sz w:val="28"/>
          <w:szCs w:val="28"/>
        </w:rPr>
      </w:pPr>
      <w:r w:rsidRPr="0013711D">
        <w:rPr>
          <w:sz w:val="28"/>
          <w:szCs w:val="28"/>
        </w:rPr>
        <w:t>- расчет потерь тепла при передаче тепловой энергии;</w:t>
      </w:r>
    </w:p>
    <w:p w14:paraId="514BE5F3" w14:textId="77777777" w:rsidR="00C10E6E" w:rsidRPr="0013711D" w:rsidRDefault="00C10E6E" w:rsidP="00C10E6E">
      <w:pPr>
        <w:ind w:firstLine="567"/>
        <w:jc w:val="both"/>
        <w:rPr>
          <w:sz w:val="28"/>
          <w:szCs w:val="28"/>
        </w:rPr>
      </w:pPr>
      <w:r w:rsidRPr="0013711D">
        <w:rPr>
          <w:sz w:val="28"/>
          <w:szCs w:val="28"/>
        </w:rPr>
        <w:t>- сертификаты используемого топлива;</w:t>
      </w:r>
    </w:p>
    <w:p w14:paraId="67C1744A" w14:textId="77777777" w:rsidR="00C10E6E" w:rsidRPr="0013711D" w:rsidRDefault="00C10E6E" w:rsidP="00C10E6E">
      <w:pPr>
        <w:ind w:firstLine="567"/>
        <w:jc w:val="both"/>
        <w:rPr>
          <w:sz w:val="28"/>
          <w:szCs w:val="28"/>
        </w:rPr>
      </w:pPr>
      <w:r w:rsidRPr="0013711D">
        <w:rPr>
          <w:sz w:val="28"/>
          <w:szCs w:val="28"/>
        </w:rPr>
        <w:t>- копии паспортов котлов;</w:t>
      </w:r>
    </w:p>
    <w:p w14:paraId="039732FF" w14:textId="77777777" w:rsidR="00C10E6E" w:rsidRPr="0013711D" w:rsidRDefault="00C10E6E" w:rsidP="00C10E6E">
      <w:pPr>
        <w:ind w:firstLine="567"/>
        <w:jc w:val="both"/>
        <w:rPr>
          <w:sz w:val="28"/>
          <w:szCs w:val="28"/>
        </w:rPr>
      </w:pPr>
      <w:r w:rsidRPr="0013711D">
        <w:rPr>
          <w:sz w:val="28"/>
          <w:szCs w:val="28"/>
        </w:rPr>
        <w:t>- расчеты удельных расходов топлива по каждой котельной на каждый месяц периода регулирования и в целом за расчетный период;</w:t>
      </w:r>
    </w:p>
    <w:p w14:paraId="5A8C1AA1" w14:textId="77777777" w:rsidR="00C10E6E" w:rsidRPr="0013711D" w:rsidRDefault="00C10E6E" w:rsidP="00C10E6E">
      <w:pPr>
        <w:ind w:firstLine="567"/>
        <w:jc w:val="both"/>
        <w:rPr>
          <w:sz w:val="28"/>
          <w:szCs w:val="28"/>
        </w:rPr>
      </w:pPr>
      <w:r w:rsidRPr="0013711D">
        <w:rPr>
          <w:sz w:val="28"/>
          <w:szCs w:val="28"/>
        </w:rPr>
        <w:lastRenderedPageBreak/>
        <w:t>- значения нормативов на год расчетный и текущий, включенных в тариф.</w:t>
      </w:r>
    </w:p>
    <w:p w14:paraId="4BE682F5" w14:textId="77777777" w:rsidR="00C10E6E" w:rsidRPr="0013711D" w:rsidRDefault="00C10E6E" w:rsidP="00C10E6E">
      <w:pPr>
        <w:ind w:firstLine="567"/>
        <w:jc w:val="both"/>
        <w:rPr>
          <w:sz w:val="28"/>
          <w:szCs w:val="28"/>
        </w:rPr>
      </w:pPr>
    </w:p>
    <w:p w14:paraId="653ABD21" w14:textId="77777777" w:rsidR="00C10E6E" w:rsidRPr="0013711D" w:rsidRDefault="00C10E6E" w:rsidP="00C10E6E">
      <w:pPr>
        <w:ind w:firstLine="567"/>
        <w:jc w:val="both"/>
        <w:rPr>
          <w:sz w:val="28"/>
          <w:szCs w:val="28"/>
        </w:rPr>
      </w:pPr>
      <w:r w:rsidRPr="0013711D">
        <w:rPr>
          <w:sz w:val="28"/>
          <w:szCs w:val="28"/>
        </w:rPr>
        <w:t xml:space="preserve">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удельного расхода топлива при производстве электрической и тепловой энергии, зарегистрированной в Минюсте РФ за № 13512 от 16 марта </w:t>
      </w:r>
      <w:smartTag w:uri="urn:schemas-microsoft-com:office:smarttags" w:element="metricconverter">
        <w:smartTagPr>
          <w:attr w:name="ProductID" w:val="2009 г"/>
        </w:smartTagPr>
        <w:r w:rsidRPr="0013711D">
          <w:rPr>
            <w:sz w:val="28"/>
            <w:szCs w:val="28"/>
          </w:rPr>
          <w:t>2009 г</w:t>
        </w:r>
      </w:smartTag>
      <w:r w:rsidRPr="0013711D">
        <w:rPr>
          <w:sz w:val="28"/>
          <w:szCs w:val="28"/>
        </w:rPr>
        <w:t xml:space="preserve">., утвержденную Приказом Минэнерго России от 30 декабря </w:t>
      </w:r>
      <w:smartTag w:uri="urn:schemas-microsoft-com:office:smarttags" w:element="metricconverter">
        <w:smartTagPr>
          <w:attr w:name="ProductID" w:val="2008 г"/>
        </w:smartTagPr>
        <w:r w:rsidRPr="0013711D">
          <w:rPr>
            <w:sz w:val="28"/>
            <w:szCs w:val="28"/>
          </w:rPr>
          <w:t>2008 г</w:t>
        </w:r>
      </w:smartTag>
      <w:r w:rsidRPr="0013711D">
        <w:rPr>
          <w:sz w:val="28"/>
          <w:szCs w:val="28"/>
        </w:rPr>
        <w:t>. № 323.</w:t>
      </w:r>
    </w:p>
    <w:p w14:paraId="197689CF" w14:textId="77777777" w:rsidR="00C10E6E" w:rsidRPr="0013711D" w:rsidRDefault="00C10E6E" w:rsidP="00C10E6E">
      <w:pPr>
        <w:ind w:firstLine="567"/>
        <w:jc w:val="both"/>
        <w:rPr>
          <w:sz w:val="28"/>
          <w:szCs w:val="28"/>
        </w:rPr>
      </w:pPr>
    </w:p>
    <w:p w14:paraId="73919679" w14:textId="77777777" w:rsidR="00C10E6E" w:rsidRPr="0013711D" w:rsidRDefault="00C10E6E" w:rsidP="00C10E6E">
      <w:pPr>
        <w:ind w:firstLine="567"/>
        <w:jc w:val="both"/>
        <w:rPr>
          <w:sz w:val="28"/>
          <w:szCs w:val="28"/>
        </w:rPr>
      </w:pPr>
      <w:r w:rsidRPr="0013711D">
        <w:rPr>
          <w:sz w:val="28"/>
          <w:szCs w:val="28"/>
        </w:rPr>
        <w:t>В таблице 1 представлена динамика основных показателей удельного расхода топлива на отпущенную тепловую энергию.</w:t>
      </w:r>
    </w:p>
    <w:p w14:paraId="33469CB7" w14:textId="77777777" w:rsidR="00C10E6E" w:rsidRPr="0013711D" w:rsidRDefault="00C10E6E" w:rsidP="00C10E6E">
      <w:pPr>
        <w:ind w:firstLine="567"/>
        <w:jc w:val="both"/>
        <w:rPr>
          <w:sz w:val="28"/>
          <w:szCs w:val="28"/>
        </w:rPr>
      </w:pPr>
    </w:p>
    <w:p w14:paraId="36F6DC97" w14:textId="77777777" w:rsidR="00C10E6E" w:rsidRPr="0013711D" w:rsidRDefault="00C10E6E" w:rsidP="00C10E6E">
      <w:pPr>
        <w:jc w:val="right"/>
        <w:rPr>
          <w:b/>
          <w:sz w:val="28"/>
          <w:szCs w:val="28"/>
        </w:rPr>
      </w:pPr>
      <w:r w:rsidRPr="0013711D">
        <w:rPr>
          <w:b/>
          <w:sz w:val="28"/>
          <w:szCs w:val="28"/>
        </w:rPr>
        <w:t>Таблица 1</w:t>
      </w:r>
    </w:p>
    <w:p w14:paraId="37796AF7" w14:textId="77777777" w:rsidR="00C10E6E" w:rsidRPr="0013711D" w:rsidRDefault="00C10E6E" w:rsidP="00C10E6E">
      <w:pPr>
        <w:jc w:val="center"/>
        <w:rPr>
          <w:b/>
          <w:sz w:val="28"/>
          <w:szCs w:val="28"/>
        </w:rPr>
      </w:pPr>
      <w:r w:rsidRPr="0013711D">
        <w:rPr>
          <w:b/>
          <w:sz w:val="28"/>
          <w:szCs w:val="28"/>
        </w:rPr>
        <w:t>ДИНАМИКА ОСНОВНЫХ ПОКАЗАТЕЛЕЙ</w:t>
      </w:r>
    </w:p>
    <w:p w14:paraId="480964F7" w14:textId="77777777" w:rsidR="00C10E6E" w:rsidRPr="0013711D" w:rsidRDefault="00C10E6E" w:rsidP="00C10E6E">
      <w:pPr>
        <w:jc w:val="center"/>
        <w:rPr>
          <w:b/>
          <w:sz w:val="28"/>
          <w:szCs w:val="28"/>
        </w:rPr>
      </w:pPr>
    </w:p>
    <w:tbl>
      <w:tblPr>
        <w:tblW w:w="982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3"/>
        <w:gridCol w:w="1134"/>
        <w:gridCol w:w="1242"/>
        <w:gridCol w:w="1209"/>
        <w:gridCol w:w="1134"/>
      </w:tblGrid>
      <w:tr w:rsidR="00C10E6E" w:rsidRPr="0013711D" w14:paraId="6F1408C6" w14:textId="77777777" w:rsidTr="00C10E6E">
        <w:trPr>
          <w:trHeight w:val="284"/>
          <w:tblHeader/>
        </w:trPr>
        <w:tc>
          <w:tcPr>
            <w:tcW w:w="5103" w:type="dxa"/>
            <w:vMerge w:val="restart"/>
            <w:vAlign w:val="center"/>
          </w:tcPr>
          <w:p w14:paraId="2B732C67" w14:textId="77777777" w:rsidR="00C10E6E" w:rsidRPr="0013711D" w:rsidRDefault="00C10E6E" w:rsidP="00C10E6E">
            <w:pPr>
              <w:jc w:val="center"/>
              <w:rPr>
                <w:sz w:val="22"/>
                <w:szCs w:val="22"/>
              </w:rPr>
            </w:pPr>
            <w:r w:rsidRPr="0013711D">
              <w:rPr>
                <w:sz w:val="22"/>
                <w:szCs w:val="22"/>
              </w:rPr>
              <w:t>показатели</w:t>
            </w:r>
          </w:p>
        </w:tc>
        <w:tc>
          <w:tcPr>
            <w:tcW w:w="1134" w:type="dxa"/>
            <w:vAlign w:val="center"/>
          </w:tcPr>
          <w:p w14:paraId="7C7B28A2" w14:textId="77777777" w:rsidR="00C10E6E" w:rsidRPr="0013711D" w:rsidRDefault="00C10E6E" w:rsidP="00C10E6E">
            <w:pPr>
              <w:jc w:val="center"/>
              <w:rPr>
                <w:sz w:val="22"/>
                <w:szCs w:val="22"/>
              </w:rPr>
            </w:pPr>
            <w:r w:rsidRPr="0013711D">
              <w:rPr>
                <w:sz w:val="22"/>
                <w:szCs w:val="22"/>
              </w:rPr>
              <w:t>2018 г.</w:t>
            </w:r>
          </w:p>
        </w:tc>
        <w:tc>
          <w:tcPr>
            <w:tcW w:w="1242" w:type="dxa"/>
            <w:vAlign w:val="center"/>
          </w:tcPr>
          <w:p w14:paraId="1BD2B80E" w14:textId="77777777" w:rsidR="00C10E6E" w:rsidRPr="0013711D" w:rsidRDefault="00C10E6E" w:rsidP="00C10E6E">
            <w:pPr>
              <w:jc w:val="center"/>
              <w:rPr>
                <w:sz w:val="22"/>
                <w:szCs w:val="22"/>
              </w:rPr>
            </w:pPr>
            <w:r w:rsidRPr="0013711D">
              <w:rPr>
                <w:sz w:val="22"/>
                <w:szCs w:val="22"/>
              </w:rPr>
              <w:t>2019 г.</w:t>
            </w:r>
          </w:p>
        </w:tc>
        <w:tc>
          <w:tcPr>
            <w:tcW w:w="1209" w:type="dxa"/>
            <w:vAlign w:val="center"/>
          </w:tcPr>
          <w:p w14:paraId="7DEBA575" w14:textId="77777777" w:rsidR="00C10E6E" w:rsidRPr="0013711D" w:rsidRDefault="00C10E6E" w:rsidP="00C10E6E">
            <w:pPr>
              <w:jc w:val="center"/>
              <w:rPr>
                <w:sz w:val="22"/>
                <w:szCs w:val="22"/>
              </w:rPr>
            </w:pPr>
            <w:r>
              <w:rPr>
                <w:sz w:val="22"/>
                <w:szCs w:val="22"/>
              </w:rPr>
              <w:t>2020</w:t>
            </w:r>
            <w:r w:rsidRPr="0013711D">
              <w:rPr>
                <w:sz w:val="22"/>
                <w:szCs w:val="22"/>
              </w:rPr>
              <w:t xml:space="preserve"> г.</w:t>
            </w:r>
          </w:p>
        </w:tc>
        <w:tc>
          <w:tcPr>
            <w:tcW w:w="1134" w:type="dxa"/>
            <w:vAlign w:val="center"/>
          </w:tcPr>
          <w:p w14:paraId="5437786E" w14:textId="77777777" w:rsidR="00C10E6E" w:rsidRPr="0013711D" w:rsidRDefault="00C10E6E" w:rsidP="00C10E6E">
            <w:pPr>
              <w:jc w:val="center"/>
              <w:rPr>
                <w:sz w:val="22"/>
                <w:szCs w:val="22"/>
              </w:rPr>
            </w:pPr>
            <w:r>
              <w:rPr>
                <w:sz w:val="22"/>
                <w:szCs w:val="22"/>
              </w:rPr>
              <w:t>2021</w:t>
            </w:r>
            <w:r w:rsidRPr="0013711D">
              <w:rPr>
                <w:sz w:val="22"/>
                <w:szCs w:val="22"/>
              </w:rPr>
              <w:t xml:space="preserve"> г.</w:t>
            </w:r>
          </w:p>
        </w:tc>
      </w:tr>
      <w:tr w:rsidR="00C10E6E" w:rsidRPr="0013711D" w14:paraId="433907CF" w14:textId="77777777" w:rsidTr="00C10E6E">
        <w:trPr>
          <w:trHeight w:val="284"/>
          <w:tblHeader/>
        </w:trPr>
        <w:tc>
          <w:tcPr>
            <w:tcW w:w="5103" w:type="dxa"/>
            <w:vMerge/>
          </w:tcPr>
          <w:p w14:paraId="6EA17496" w14:textId="77777777" w:rsidR="00C10E6E" w:rsidRPr="0013711D" w:rsidRDefault="00C10E6E" w:rsidP="00C10E6E">
            <w:pPr>
              <w:jc w:val="center"/>
              <w:rPr>
                <w:sz w:val="22"/>
                <w:szCs w:val="22"/>
              </w:rPr>
            </w:pPr>
          </w:p>
        </w:tc>
        <w:tc>
          <w:tcPr>
            <w:tcW w:w="1134" w:type="dxa"/>
            <w:vAlign w:val="center"/>
          </w:tcPr>
          <w:p w14:paraId="4302849F" w14:textId="77777777" w:rsidR="00C10E6E" w:rsidRPr="0013711D" w:rsidRDefault="00C10E6E" w:rsidP="00C10E6E">
            <w:pPr>
              <w:jc w:val="center"/>
              <w:rPr>
                <w:sz w:val="22"/>
                <w:szCs w:val="22"/>
              </w:rPr>
            </w:pPr>
            <w:r w:rsidRPr="0013711D">
              <w:rPr>
                <w:sz w:val="22"/>
                <w:szCs w:val="22"/>
              </w:rPr>
              <w:t>план</w:t>
            </w:r>
          </w:p>
        </w:tc>
        <w:tc>
          <w:tcPr>
            <w:tcW w:w="1242" w:type="dxa"/>
            <w:vAlign w:val="center"/>
          </w:tcPr>
          <w:p w14:paraId="52A6916A" w14:textId="77777777" w:rsidR="00C10E6E" w:rsidRPr="0013711D" w:rsidRDefault="00C10E6E" w:rsidP="00C10E6E">
            <w:pPr>
              <w:jc w:val="center"/>
              <w:rPr>
                <w:sz w:val="22"/>
                <w:szCs w:val="22"/>
              </w:rPr>
            </w:pPr>
            <w:r w:rsidRPr="0013711D">
              <w:rPr>
                <w:sz w:val="22"/>
                <w:szCs w:val="22"/>
              </w:rPr>
              <w:t>план</w:t>
            </w:r>
          </w:p>
        </w:tc>
        <w:tc>
          <w:tcPr>
            <w:tcW w:w="1209" w:type="dxa"/>
            <w:vAlign w:val="center"/>
          </w:tcPr>
          <w:p w14:paraId="5B257E8D" w14:textId="77777777" w:rsidR="00C10E6E" w:rsidRPr="0013711D" w:rsidRDefault="00C10E6E" w:rsidP="00C10E6E">
            <w:pPr>
              <w:jc w:val="center"/>
              <w:rPr>
                <w:sz w:val="22"/>
                <w:szCs w:val="22"/>
              </w:rPr>
            </w:pPr>
            <w:r w:rsidRPr="0013711D">
              <w:rPr>
                <w:sz w:val="22"/>
                <w:szCs w:val="22"/>
              </w:rPr>
              <w:t>план</w:t>
            </w:r>
          </w:p>
        </w:tc>
        <w:tc>
          <w:tcPr>
            <w:tcW w:w="1134" w:type="dxa"/>
            <w:vAlign w:val="center"/>
          </w:tcPr>
          <w:p w14:paraId="4874C868" w14:textId="77777777" w:rsidR="00C10E6E" w:rsidRPr="0013711D" w:rsidRDefault="00C10E6E" w:rsidP="00C10E6E">
            <w:pPr>
              <w:jc w:val="center"/>
              <w:rPr>
                <w:sz w:val="22"/>
                <w:szCs w:val="22"/>
              </w:rPr>
            </w:pPr>
            <w:r w:rsidRPr="0013711D">
              <w:rPr>
                <w:sz w:val="22"/>
                <w:szCs w:val="22"/>
              </w:rPr>
              <w:t>расчет</w:t>
            </w:r>
          </w:p>
        </w:tc>
      </w:tr>
      <w:tr w:rsidR="00C10E6E" w:rsidRPr="0013711D" w14:paraId="1AB034C9" w14:textId="77777777" w:rsidTr="00C10E6E">
        <w:trPr>
          <w:trHeight w:val="284"/>
        </w:trPr>
        <w:tc>
          <w:tcPr>
            <w:tcW w:w="9822" w:type="dxa"/>
            <w:gridSpan w:val="5"/>
            <w:vAlign w:val="center"/>
          </w:tcPr>
          <w:p w14:paraId="7DED7BB8" w14:textId="77777777" w:rsidR="00C10E6E" w:rsidRPr="0013711D" w:rsidRDefault="00C10E6E" w:rsidP="00C10E6E">
            <w:pPr>
              <w:jc w:val="center"/>
              <w:rPr>
                <w:sz w:val="22"/>
                <w:szCs w:val="22"/>
              </w:rPr>
            </w:pPr>
            <w:r w:rsidRPr="0013711D">
              <w:rPr>
                <w:sz w:val="22"/>
                <w:szCs w:val="22"/>
              </w:rPr>
              <w:t>по организации (в целом)</w:t>
            </w:r>
          </w:p>
        </w:tc>
      </w:tr>
      <w:tr w:rsidR="00C10E6E" w:rsidRPr="0013711D" w14:paraId="5AFB864C" w14:textId="77777777" w:rsidTr="00C10E6E">
        <w:trPr>
          <w:trHeight w:val="284"/>
        </w:trPr>
        <w:tc>
          <w:tcPr>
            <w:tcW w:w="5103" w:type="dxa"/>
          </w:tcPr>
          <w:p w14:paraId="74E5CF12" w14:textId="77777777" w:rsidR="00C10E6E" w:rsidRPr="0013711D" w:rsidRDefault="00C10E6E" w:rsidP="00C10E6E">
            <w:r w:rsidRPr="0013711D">
              <w:t>Производство тепловой энергии, Гкал</w:t>
            </w:r>
          </w:p>
        </w:tc>
        <w:tc>
          <w:tcPr>
            <w:tcW w:w="1134" w:type="dxa"/>
            <w:vAlign w:val="center"/>
          </w:tcPr>
          <w:p w14:paraId="2F45CD64" w14:textId="77777777" w:rsidR="00C10E6E" w:rsidRPr="004540FD" w:rsidRDefault="00C10E6E" w:rsidP="00C10E6E">
            <w:pPr>
              <w:jc w:val="center"/>
              <w:rPr>
                <w:rFonts w:ascii="Calibri" w:hAnsi="Calibri" w:cs="Calibri"/>
              </w:rPr>
            </w:pPr>
            <w:r w:rsidRPr="004540FD">
              <w:rPr>
                <w:rFonts w:ascii="Calibri" w:hAnsi="Calibri" w:cs="Calibri"/>
              </w:rPr>
              <w:t>*</w:t>
            </w:r>
          </w:p>
        </w:tc>
        <w:tc>
          <w:tcPr>
            <w:tcW w:w="1242" w:type="dxa"/>
            <w:vAlign w:val="center"/>
          </w:tcPr>
          <w:p w14:paraId="23E545E1" w14:textId="77777777" w:rsidR="00C10E6E" w:rsidRPr="004540FD" w:rsidRDefault="00C10E6E" w:rsidP="00C10E6E">
            <w:pPr>
              <w:jc w:val="center"/>
              <w:rPr>
                <w:rFonts w:ascii="Calibri" w:hAnsi="Calibri" w:cs="Calibri"/>
              </w:rPr>
            </w:pPr>
            <w:r w:rsidRPr="004540FD">
              <w:rPr>
                <w:rFonts w:ascii="Calibri" w:hAnsi="Calibri" w:cs="Calibri"/>
              </w:rPr>
              <w:t>*</w:t>
            </w:r>
          </w:p>
        </w:tc>
        <w:tc>
          <w:tcPr>
            <w:tcW w:w="1209" w:type="dxa"/>
            <w:vAlign w:val="center"/>
          </w:tcPr>
          <w:p w14:paraId="2DB68655" w14:textId="77777777" w:rsidR="00C10E6E" w:rsidRPr="004540FD" w:rsidRDefault="00C10E6E" w:rsidP="00C10E6E">
            <w:pPr>
              <w:jc w:val="center"/>
              <w:rPr>
                <w:rFonts w:ascii="Calibri" w:hAnsi="Calibri" w:cs="Calibri"/>
              </w:rPr>
            </w:pPr>
            <w:r w:rsidRPr="004540FD">
              <w:rPr>
                <w:rFonts w:ascii="Calibri" w:hAnsi="Calibri" w:cs="Calibri"/>
              </w:rPr>
              <w:t>3171,61</w:t>
            </w:r>
          </w:p>
        </w:tc>
        <w:tc>
          <w:tcPr>
            <w:tcW w:w="1134" w:type="dxa"/>
            <w:vAlign w:val="center"/>
          </w:tcPr>
          <w:p w14:paraId="4E4C2A31" w14:textId="77777777" w:rsidR="00C10E6E" w:rsidRPr="00067C4D" w:rsidRDefault="00C10E6E" w:rsidP="00C10E6E">
            <w:pPr>
              <w:jc w:val="center"/>
              <w:rPr>
                <w:rFonts w:ascii="Calibri" w:hAnsi="Calibri" w:cs="Calibri"/>
              </w:rPr>
            </w:pPr>
            <w:r w:rsidRPr="00067C4D">
              <w:rPr>
                <w:rFonts w:ascii="Calibri" w:hAnsi="Calibri" w:cs="Calibri"/>
              </w:rPr>
              <w:t>2281,87</w:t>
            </w:r>
          </w:p>
        </w:tc>
      </w:tr>
      <w:tr w:rsidR="00C10E6E" w:rsidRPr="0013711D" w14:paraId="5E521A20" w14:textId="77777777" w:rsidTr="00C10E6E">
        <w:trPr>
          <w:trHeight w:val="284"/>
        </w:trPr>
        <w:tc>
          <w:tcPr>
            <w:tcW w:w="5103" w:type="dxa"/>
          </w:tcPr>
          <w:p w14:paraId="7E5BEC0B" w14:textId="77777777" w:rsidR="00C10E6E" w:rsidRPr="0013711D" w:rsidRDefault="00C10E6E" w:rsidP="00C10E6E">
            <w:r w:rsidRPr="0013711D">
              <w:t xml:space="preserve">Средневзвешенный норматив удельного расхода топлива на производство тепловой энергии, кг </w:t>
            </w:r>
            <w:proofErr w:type="spellStart"/>
            <w:r w:rsidRPr="0013711D">
              <w:t>у.т</w:t>
            </w:r>
            <w:proofErr w:type="spellEnd"/>
            <w:r w:rsidRPr="0013711D">
              <w:t>./кал</w:t>
            </w:r>
          </w:p>
        </w:tc>
        <w:tc>
          <w:tcPr>
            <w:tcW w:w="1134" w:type="dxa"/>
            <w:vAlign w:val="center"/>
          </w:tcPr>
          <w:p w14:paraId="277B6B6B" w14:textId="77777777" w:rsidR="00C10E6E" w:rsidRPr="004540FD" w:rsidRDefault="00C10E6E" w:rsidP="00C10E6E">
            <w:pPr>
              <w:jc w:val="center"/>
              <w:rPr>
                <w:rFonts w:ascii="Calibri" w:hAnsi="Calibri" w:cs="Calibri"/>
              </w:rPr>
            </w:pPr>
            <w:r w:rsidRPr="004540FD">
              <w:rPr>
                <w:rFonts w:ascii="Calibri" w:hAnsi="Calibri" w:cs="Calibri"/>
              </w:rPr>
              <w:t>*</w:t>
            </w:r>
          </w:p>
        </w:tc>
        <w:tc>
          <w:tcPr>
            <w:tcW w:w="1242" w:type="dxa"/>
            <w:vAlign w:val="center"/>
          </w:tcPr>
          <w:p w14:paraId="44D4A071" w14:textId="77777777" w:rsidR="00C10E6E" w:rsidRPr="004540FD" w:rsidRDefault="00C10E6E" w:rsidP="00C10E6E">
            <w:pPr>
              <w:jc w:val="center"/>
              <w:rPr>
                <w:rFonts w:ascii="Calibri" w:hAnsi="Calibri" w:cs="Calibri"/>
              </w:rPr>
            </w:pPr>
            <w:r w:rsidRPr="004540FD">
              <w:rPr>
                <w:rFonts w:ascii="Calibri" w:hAnsi="Calibri" w:cs="Calibri"/>
              </w:rPr>
              <w:t>*</w:t>
            </w:r>
          </w:p>
        </w:tc>
        <w:tc>
          <w:tcPr>
            <w:tcW w:w="1209" w:type="dxa"/>
            <w:vAlign w:val="center"/>
          </w:tcPr>
          <w:p w14:paraId="2C1BEE36" w14:textId="77777777" w:rsidR="00C10E6E" w:rsidRPr="004540FD" w:rsidRDefault="00C10E6E" w:rsidP="00C10E6E">
            <w:pPr>
              <w:jc w:val="center"/>
              <w:rPr>
                <w:rFonts w:ascii="Calibri" w:hAnsi="Calibri" w:cs="Calibri"/>
              </w:rPr>
            </w:pPr>
            <w:r w:rsidRPr="004540FD">
              <w:rPr>
                <w:rFonts w:ascii="Calibri" w:hAnsi="Calibri" w:cs="Calibri"/>
              </w:rPr>
              <w:t>223,72</w:t>
            </w:r>
          </w:p>
        </w:tc>
        <w:tc>
          <w:tcPr>
            <w:tcW w:w="1134" w:type="dxa"/>
            <w:vAlign w:val="center"/>
          </w:tcPr>
          <w:p w14:paraId="468E5B51" w14:textId="77777777" w:rsidR="00C10E6E" w:rsidRPr="00067C4D" w:rsidRDefault="00C10E6E" w:rsidP="00C10E6E">
            <w:pPr>
              <w:jc w:val="center"/>
              <w:rPr>
                <w:rFonts w:ascii="Calibri" w:hAnsi="Calibri" w:cs="Calibri"/>
              </w:rPr>
            </w:pPr>
            <w:r w:rsidRPr="00067C4D">
              <w:rPr>
                <w:rFonts w:ascii="Calibri" w:hAnsi="Calibri" w:cs="Calibri"/>
              </w:rPr>
              <w:t>222,34</w:t>
            </w:r>
          </w:p>
        </w:tc>
      </w:tr>
      <w:tr w:rsidR="00C10E6E" w:rsidRPr="0013711D" w14:paraId="0D20578A" w14:textId="77777777" w:rsidTr="00C10E6E">
        <w:trPr>
          <w:trHeight w:val="284"/>
        </w:trPr>
        <w:tc>
          <w:tcPr>
            <w:tcW w:w="5103" w:type="dxa"/>
          </w:tcPr>
          <w:p w14:paraId="0EC12674" w14:textId="77777777" w:rsidR="00C10E6E" w:rsidRPr="0013711D" w:rsidRDefault="00C10E6E" w:rsidP="00C10E6E">
            <w:r w:rsidRPr="0013711D">
              <w:t>Расход тепловой энергии на собственные нужды, Гкал</w:t>
            </w:r>
          </w:p>
        </w:tc>
        <w:tc>
          <w:tcPr>
            <w:tcW w:w="1134" w:type="dxa"/>
            <w:vAlign w:val="center"/>
          </w:tcPr>
          <w:p w14:paraId="22ECE80A" w14:textId="77777777" w:rsidR="00C10E6E" w:rsidRPr="004540FD" w:rsidRDefault="00C10E6E" w:rsidP="00C10E6E">
            <w:pPr>
              <w:jc w:val="center"/>
              <w:rPr>
                <w:rFonts w:ascii="Calibri" w:hAnsi="Calibri" w:cs="Calibri"/>
              </w:rPr>
            </w:pPr>
            <w:r w:rsidRPr="004540FD">
              <w:rPr>
                <w:rFonts w:ascii="Calibri" w:hAnsi="Calibri" w:cs="Calibri"/>
              </w:rPr>
              <w:t>*</w:t>
            </w:r>
          </w:p>
        </w:tc>
        <w:tc>
          <w:tcPr>
            <w:tcW w:w="1242" w:type="dxa"/>
            <w:vAlign w:val="center"/>
          </w:tcPr>
          <w:p w14:paraId="758E8E70" w14:textId="77777777" w:rsidR="00C10E6E" w:rsidRPr="004540FD" w:rsidRDefault="00C10E6E" w:rsidP="00C10E6E">
            <w:pPr>
              <w:jc w:val="center"/>
              <w:rPr>
                <w:rFonts w:ascii="Calibri" w:hAnsi="Calibri" w:cs="Calibri"/>
              </w:rPr>
            </w:pPr>
            <w:r w:rsidRPr="004540FD">
              <w:rPr>
                <w:rFonts w:ascii="Calibri" w:hAnsi="Calibri" w:cs="Calibri"/>
              </w:rPr>
              <w:t>*</w:t>
            </w:r>
          </w:p>
        </w:tc>
        <w:tc>
          <w:tcPr>
            <w:tcW w:w="1209" w:type="dxa"/>
            <w:vAlign w:val="center"/>
          </w:tcPr>
          <w:p w14:paraId="78FB5179" w14:textId="77777777" w:rsidR="00C10E6E" w:rsidRPr="004540FD" w:rsidRDefault="00C10E6E" w:rsidP="00C10E6E">
            <w:pPr>
              <w:jc w:val="center"/>
              <w:rPr>
                <w:rFonts w:ascii="Calibri" w:hAnsi="Calibri" w:cs="Calibri"/>
              </w:rPr>
            </w:pPr>
            <w:r w:rsidRPr="004540FD">
              <w:rPr>
                <w:rFonts w:ascii="Calibri" w:hAnsi="Calibri" w:cs="Calibri"/>
              </w:rPr>
              <w:t>60,60</w:t>
            </w:r>
          </w:p>
        </w:tc>
        <w:tc>
          <w:tcPr>
            <w:tcW w:w="1134" w:type="dxa"/>
            <w:vAlign w:val="center"/>
          </w:tcPr>
          <w:p w14:paraId="5C7199A6" w14:textId="77777777" w:rsidR="00C10E6E" w:rsidRPr="00067C4D" w:rsidRDefault="00C10E6E" w:rsidP="00C10E6E">
            <w:pPr>
              <w:jc w:val="center"/>
              <w:rPr>
                <w:rFonts w:ascii="Calibri" w:hAnsi="Calibri" w:cs="Calibri"/>
              </w:rPr>
            </w:pPr>
            <w:r w:rsidRPr="00067C4D">
              <w:rPr>
                <w:rFonts w:ascii="Calibri" w:hAnsi="Calibri" w:cs="Calibri"/>
              </w:rPr>
              <w:t>57,46</w:t>
            </w:r>
          </w:p>
        </w:tc>
      </w:tr>
      <w:tr w:rsidR="00C10E6E" w:rsidRPr="0013711D" w14:paraId="2B085C75" w14:textId="77777777" w:rsidTr="00C10E6E">
        <w:trPr>
          <w:trHeight w:val="284"/>
        </w:trPr>
        <w:tc>
          <w:tcPr>
            <w:tcW w:w="5103" w:type="dxa"/>
          </w:tcPr>
          <w:p w14:paraId="2CCB01A1" w14:textId="77777777" w:rsidR="00C10E6E" w:rsidRPr="0013711D" w:rsidRDefault="00C10E6E" w:rsidP="00C10E6E">
            <w:r w:rsidRPr="0013711D">
              <w:t xml:space="preserve">%                </w:t>
            </w:r>
          </w:p>
        </w:tc>
        <w:tc>
          <w:tcPr>
            <w:tcW w:w="1134" w:type="dxa"/>
            <w:vAlign w:val="center"/>
          </w:tcPr>
          <w:p w14:paraId="030A55AF" w14:textId="77777777" w:rsidR="00C10E6E" w:rsidRPr="004540FD" w:rsidRDefault="00C10E6E" w:rsidP="00C10E6E">
            <w:pPr>
              <w:jc w:val="center"/>
              <w:rPr>
                <w:rFonts w:ascii="Calibri" w:hAnsi="Calibri" w:cs="Calibri"/>
              </w:rPr>
            </w:pPr>
            <w:r w:rsidRPr="004540FD">
              <w:rPr>
                <w:rFonts w:ascii="Calibri" w:hAnsi="Calibri" w:cs="Calibri"/>
              </w:rPr>
              <w:t>*</w:t>
            </w:r>
          </w:p>
        </w:tc>
        <w:tc>
          <w:tcPr>
            <w:tcW w:w="1242" w:type="dxa"/>
            <w:vAlign w:val="center"/>
          </w:tcPr>
          <w:p w14:paraId="3E85C608" w14:textId="77777777" w:rsidR="00C10E6E" w:rsidRPr="004540FD" w:rsidRDefault="00C10E6E" w:rsidP="00C10E6E">
            <w:pPr>
              <w:jc w:val="center"/>
              <w:rPr>
                <w:rFonts w:ascii="Calibri" w:hAnsi="Calibri" w:cs="Calibri"/>
              </w:rPr>
            </w:pPr>
            <w:r w:rsidRPr="004540FD">
              <w:rPr>
                <w:rFonts w:ascii="Calibri" w:hAnsi="Calibri" w:cs="Calibri"/>
              </w:rPr>
              <w:t>*</w:t>
            </w:r>
          </w:p>
        </w:tc>
        <w:tc>
          <w:tcPr>
            <w:tcW w:w="1209" w:type="dxa"/>
            <w:vAlign w:val="center"/>
          </w:tcPr>
          <w:p w14:paraId="2D0B083C" w14:textId="77777777" w:rsidR="00C10E6E" w:rsidRPr="004540FD" w:rsidRDefault="00C10E6E" w:rsidP="00C10E6E">
            <w:pPr>
              <w:jc w:val="center"/>
              <w:rPr>
                <w:rFonts w:ascii="Calibri" w:hAnsi="Calibri" w:cs="Calibri"/>
              </w:rPr>
            </w:pPr>
            <w:r w:rsidRPr="004540FD">
              <w:rPr>
                <w:rFonts w:ascii="Calibri" w:hAnsi="Calibri" w:cs="Calibri"/>
              </w:rPr>
              <w:t>1,91</w:t>
            </w:r>
          </w:p>
        </w:tc>
        <w:tc>
          <w:tcPr>
            <w:tcW w:w="1134" w:type="dxa"/>
            <w:vAlign w:val="center"/>
          </w:tcPr>
          <w:p w14:paraId="1B47C2C9" w14:textId="77777777" w:rsidR="00C10E6E" w:rsidRPr="00067C4D" w:rsidRDefault="00C10E6E" w:rsidP="00C10E6E">
            <w:pPr>
              <w:jc w:val="center"/>
              <w:rPr>
                <w:rFonts w:ascii="Calibri" w:hAnsi="Calibri" w:cs="Calibri"/>
              </w:rPr>
            </w:pPr>
            <w:r w:rsidRPr="00067C4D">
              <w:rPr>
                <w:rFonts w:ascii="Calibri" w:hAnsi="Calibri" w:cs="Calibri"/>
              </w:rPr>
              <w:t>2,52</w:t>
            </w:r>
          </w:p>
        </w:tc>
      </w:tr>
      <w:tr w:rsidR="00C10E6E" w:rsidRPr="0013711D" w14:paraId="7EA131F3" w14:textId="77777777" w:rsidTr="00C10E6E">
        <w:trPr>
          <w:trHeight w:val="284"/>
        </w:trPr>
        <w:tc>
          <w:tcPr>
            <w:tcW w:w="5103" w:type="dxa"/>
          </w:tcPr>
          <w:p w14:paraId="7ACFBA42" w14:textId="77777777" w:rsidR="00C10E6E" w:rsidRPr="0013711D" w:rsidRDefault="00C10E6E" w:rsidP="00C10E6E">
            <w:r w:rsidRPr="0013711D">
              <w:t>Выработка тепловой энергии (отпуск в тепловую сеть), Гкал</w:t>
            </w:r>
          </w:p>
        </w:tc>
        <w:tc>
          <w:tcPr>
            <w:tcW w:w="1134" w:type="dxa"/>
            <w:vAlign w:val="center"/>
          </w:tcPr>
          <w:p w14:paraId="0E297A4E" w14:textId="77777777" w:rsidR="00C10E6E" w:rsidRPr="004540FD" w:rsidRDefault="00C10E6E" w:rsidP="00C10E6E">
            <w:pPr>
              <w:jc w:val="center"/>
              <w:rPr>
                <w:rFonts w:ascii="Calibri" w:hAnsi="Calibri" w:cs="Calibri"/>
              </w:rPr>
            </w:pPr>
            <w:r w:rsidRPr="004540FD">
              <w:rPr>
                <w:rFonts w:ascii="Calibri" w:hAnsi="Calibri" w:cs="Calibri"/>
              </w:rPr>
              <w:t>*</w:t>
            </w:r>
          </w:p>
        </w:tc>
        <w:tc>
          <w:tcPr>
            <w:tcW w:w="1242" w:type="dxa"/>
            <w:vAlign w:val="center"/>
          </w:tcPr>
          <w:p w14:paraId="6845AD6B" w14:textId="77777777" w:rsidR="00C10E6E" w:rsidRPr="004540FD" w:rsidRDefault="00C10E6E" w:rsidP="00C10E6E">
            <w:pPr>
              <w:jc w:val="center"/>
              <w:rPr>
                <w:rFonts w:ascii="Calibri" w:hAnsi="Calibri" w:cs="Calibri"/>
              </w:rPr>
            </w:pPr>
            <w:r w:rsidRPr="004540FD">
              <w:rPr>
                <w:rFonts w:ascii="Calibri" w:hAnsi="Calibri" w:cs="Calibri"/>
              </w:rPr>
              <w:t>*</w:t>
            </w:r>
          </w:p>
        </w:tc>
        <w:tc>
          <w:tcPr>
            <w:tcW w:w="1209" w:type="dxa"/>
            <w:vAlign w:val="center"/>
          </w:tcPr>
          <w:p w14:paraId="541ACCB8" w14:textId="77777777" w:rsidR="00C10E6E" w:rsidRPr="004540FD" w:rsidRDefault="00C10E6E" w:rsidP="00C10E6E">
            <w:pPr>
              <w:jc w:val="center"/>
              <w:rPr>
                <w:rFonts w:ascii="Calibri" w:hAnsi="Calibri" w:cs="Calibri"/>
              </w:rPr>
            </w:pPr>
            <w:r w:rsidRPr="004540FD">
              <w:rPr>
                <w:rFonts w:ascii="Calibri" w:hAnsi="Calibri" w:cs="Calibri"/>
              </w:rPr>
              <w:t>3111,01</w:t>
            </w:r>
          </w:p>
        </w:tc>
        <w:tc>
          <w:tcPr>
            <w:tcW w:w="1134" w:type="dxa"/>
            <w:vAlign w:val="center"/>
          </w:tcPr>
          <w:p w14:paraId="232C896F" w14:textId="77777777" w:rsidR="00C10E6E" w:rsidRPr="00067C4D" w:rsidRDefault="00C10E6E" w:rsidP="00C10E6E">
            <w:pPr>
              <w:jc w:val="center"/>
              <w:rPr>
                <w:rFonts w:ascii="Calibri" w:hAnsi="Calibri" w:cs="Calibri"/>
              </w:rPr>
            </w:pPr>
            <w:r w:rsidRPr="00067C4D">
              <w:rPr>
                <w:rFonts w:ascii="Calibri" w:hAnsi="Calibri" w:cs="Calibri"/>
              </w:rPr>
              <w:t>2224,41</w:t>
            </w:r>
          </w:p>
        </w:tc>
      </w:tr>
      <w:tr w:rsidR="00C10E6E" w:rsidRPr="0013711D" w14:paraId="4E82FD5C" w14:textId="77777777" w:rsidTr="00C10E6E">
        <w:trPr>
          <w:trHeight w:val="284"/>
        </w:trPr>
        <w:tc>
          <w:tcPr>
            <w:tcW w:w="5103" w:type="dxa"/>
          </w:tcPr>
          <w:p w14:paraId="09063430" w14:textId="77777777" w:rsidR="00C10E6E" w:rsidRPr="0013711D" w:rsidRDefault="00C10E6E" w:rsidP="00C10E6E">
            <w:r w:rsidRPr="0013711D">
              <w:t xml:space="preserve">Норматив удельного расхода топлива на отпущенную тепловую энергию, кг </w:t>
            </w:r>
            <w:proofErr w:type="spellStart"/>
            <w:r w:rsidRPr="0013711D">
              <w:t>у.т</w:t>
            </w:r>
            <w:proofErr w:type="spellEnd"/>
            <w:r w:rsidRPr="0013711D">
              <w:t>./Гкал</w:t>
            </w:r>
          </w:p>
        </w:tc>
        <w:tc>
          <w:tcPr>
            <w:tcW w:w="1134" w:type="dxa"/>
            <w:vAlign w:val="center"/>
          </w:tcPr>
          <w:p w14:paraId="4E0CC11F" w14:textId="77777777" w:rsidR="00C10E6E" w:rsidRPr="004540FD" w:rsidRDefault="00C10E6E" w:rsidP="00C10E6E">
            <w:pPr>
              <w:jc w:val="center"/>
              <w:rPr>
                <w:rFonts w:ascii="Calibri" w:hAnsi="Calibri" w:cs="Calibri"/>
              </w:rPr>
            </w:pPr>
            <w:r w:rsidRPr="004540FD">
              <w:rPr>
                <w:rFonts w:ascii="Calibri" w:hAnsi="Calibri" w:cs="Calibri"/>
              </w:rPr>
              <w:t>*</w:t>
            </w:r>
          </w:p>
        </w:tc>
        <w:tc>
          <w:tcPr>
            <w:tcW w:w="1242" w:type="dxa"/>
            <w:vAlign w:val="center"/>
          </w:tcPr>
          <w:p w14:paraId="5A599821" w14:textId="77777777" w:rsidR="00C10E6E" w:rsidRPr="004540FD" w:rsidRDefault="00C10E6E" w:rsidP="00C10E6E">
            <w:pPr>
              <w:jc w:val="center"/>
              <w:rPr>
                <w:rFonts w:ascii="Calibri" w:hAnsi="Calibri" w:cs="Calibri"/>
              </w:rPr>
            </w:pPr>
            <w:r w:rsidRPr="004540FD">
              <w:rPr>
                <w:rFonts w:ascii="Calibri" w:hAnsi="Calibri" w:cs="Calibri"/>
              </w:rPr>
              <w:t>*</w:t>
            </w:r>
          </w:p>
        </w:tc>
        <w:tc>
          <w:tcPr>
            <w:tcW w:w="1209" w:type="dxa"/>
            <w:vAlign w:val="center"/>
          </w:tcPr>
          <w:p w14:paraId="3A2E09F9" w14:textId="77777777" w:rsidR="00C10E6E" w:rsidRPr="004540FD" w:rsidRDefault="00C10E6E" w:rsidP="00C10E6E">
            <w:pPr>
              <w:jc w:val="center"/>
              <w:rPr>
                <w:rFonts w:ascii="Calibri" w:hAnsi="Calibri" w:cs="Calibri"/>
              </w:rPr>
            </w:pPr>
            <w:r w:rsidRPr="004540FD">
              <w:rPr>
                <w:rFonts w:ascii="Calibri" w:hAnsi="Calibri" w:cs="Calibri"/>
              </w:rPr>
              <w:t>228,08</w:t>
            </w:r>
          </w:p>
        </w:tc>
        <w:tc>
          <w:tcPr>
            <w:tcW w:w="1134" w:type="dxa"/>
            <w:vAlign w:val="center"/>
          </w:tcPr>
          <w:p w14:paraId="13416316" w14:textId="77777777" w:rsidR="00C10E6E" w:rsidRPr="00067C4D" w:rsidRDefault="00C10E6E" w:rsidP="00C10E6E">
            <w:pPr>
              <w:jc w:val="center"/>
              <w:rPr>
                <w:rFonts w:ascii="Calibri" w:hAnsi="Calibri" w:cs="Calibri"/>
              </w:rPr>
            </w:pPr>
            <w:r w:rsidRPr="00067C4D">
              <w:rPr>
                <w:rFonts w:ascii="Calibri" w:hAnsi="Calibri" w:cs="Calibri"/>
              </w:rPr>
              <w:t>228,08</w:t>
            </w:r>
          </w:p>
        </w:tc>
      </w:tr>
      <w:tr w:rsidR="00C10E6E" w:rsidRPr="0013711D" w14:paraId="0774B70A" w14:textId="77777777" w:rsidTr="00C10E6E">
        <w:trPr>
          <w:trHeight w:val="284"/>
        </w:trPr>
        <w:tc>
          <w:tcPr>
            <w:tcW w:w="9822" w:type="dxa"/>
            <w:gridSpan w:val="5"/>
            <w:vAlign w:val="center"/>
          </w:tcPr>
          <w:p w14:paraId="123E9F5F" w14:textId="77777777" w:rsidR="00C10E6E" w:rsidRPr="0013711D" w:rsidRDefault="00C10E6E" w:rsidP="00C10E6E">
            <w:pPr>
              <w:jc w:val="center"/>
              <w:rPr>
                <w:sz w:val="22"/>
                <w:szCs w:val="22"/>
              </w:rPr>
            </w:pPr>
            <w:r w:rsidRPr="0013711D">
              <w:rPr>
                <w:sz w:val="22"/>
                <w:szCs w:val="22"/>
              </w:rPr>
              <w:t>по видам топлива</w:t>
            </w:r>
          </w:p>
        </w:tc>
      </w:tr>
      <w:tr w:rsidR="00C10E6E" w:rsidRPr="0013711D" w14:paraId="1737349E" w14:textId="77777777" w:rsidTr="00C10E6E">
        <w:trPr>
          <w:trHeight w:val="284"/>
        </w:trPr>
        <w:tc>
          <w:tcPr>
            <w:tcW w:w="9822" w:type="dxa"/>
            <w:gridSpan w:val="5"/>
            <w:vAlign w:val="center"/>
          </w:tcPr>
          <w:p w14:paraId="239E9E9A" w14:textId="77777777" w:rsidR="00C10E6E" w:rsidRPr="0013711D" w:rsidRDefault="00C10E6E" w:rsidP="00C10E6E">
            <w:pPr>
              <w:jc w:val="center"/>
              <w:rPr>
                <w:sz w:val="22"/>
                <w:szCs w:val="22"/>
              </w:rPr>
            </w:pPr>
            <w:r w:rsidRPr="0013711D">
              <w:rPr>
                <w:i/>
                <w:sz w:val="22"/>
                <w:szCs w:val="22"/>
              </w:rPr>
              <w:t>каменный уголь</w:t>
            </w:r>
          </w:p>
        </w:tc>
      </w:tr>
      <w:tr w:rsidR="00C10E6E" w:rsidRPr="0013711D" w14:paraId="160246A0" w14:textId="77777777" w:rsidTr="00C10E6E">
        <w:trPr>
          <w:trHeight w:val="284"/>
        </w:trPr>
        <w:tc>
          <w:tcPr>
            <w:tcW w:w="5103" w:type="dxa"/>
          </w:tcPr>
          <w:p w14:paraId="3BEA4D7E" w14:textId="77777777" w:rsidR="00C10E6E" w:rsidRPr="0013711D" w:rsidRDefault="00C10E6E" w:rsidP="00C10E6E">
            <w:r w:rsidRPr="0013711D">
              <w:t>Производство тепловой энергии, Гкал</w:t>
            </w:r>
          </w:p>
        </w:tc>
        <w:tc>
          <w:tcPr>
            <w:tcW w:w="1134" w:type="dxa"/>
            <w:vAlign w:val="center"/>
          </w:tcPr>
          <w:p w14:paraId="26ABA82D" w14:textId="77777777" w:rsidR="00C10E6E" w:rsidRPr="004540FD" w:rsidRDefault="00C10E6E" w:rsidP="00C10E6E">
            <w:pPr>
              <w:jc w:val="center"/>
              <w:rPr>
                <w:rFonts w:ascii="Calibri" w:hAnsi="Calibri" w:cs="Calibri"/>
              </w:rPr>
            </w:pPr>
            <w:r w:rsidRPr="004540FD">
              <w:rPr>
                <w:rFonts w:ascii="Calibri" w:hAnsi="Calibri" w:cs="Calibri"/>
              </w:rPr>
              <w:t>*</w:t>
            </w:r>
          </w:p>
        </w:tc>
        <w:tc>
          <w:tcPr>
            <w:tcW w:w="1242" w:type="dxa"/>
            <w:vAlign w:val="center"/>
          </w:tcPr>
          <w:p w14:paraId="225F922D" w14:textId="77777777" w:rsidR="00C10E6E" w:rsidRPr="004540FD" w:rsidRDefault="00C10E6E" w:rsidP="00C10E6E">
            <w:pPr>
              <w:jc w:val="center"/>
              <w:rPr>
                <w:rFonts w:ascii="Calibri" w:hAnsi="Calibri" w:cs="Calibri"/>
              </w:rPr>
            </w:pPr>
            <w:r w:rsidRPr="004540FD">
              <w:rPr>
                <w:rFonts w:ascii="Calibri" w:hAnsi="Calibri" w:cs="Calibri"/>
              </w:rPr>
              <w:t>*</w:t>
            </w:r>
          </w:p>
        </w:tc>
        <w:tc>
          <w:tcPr>
            <w:tcW w:w="1209" w:type="dxa"/>
            <w:vAlign w:val="center"/>
          </w:tcPr>
          <w:p w14:paraId="47779B4B" w14:textId="77777777" w:rsidR="00C10E6E" w:rsidRPr="004540FD" w:rsidRDefault="00C10E6E" w:rsidP="00C10E6E">
            <w:pPr>
              <w:jc w:val="center"/>
              <w:rPr>
                <w:rFonts w:ascii="Calibri" w:hAnsi="Calibri" w:cs="Calibri"/>
              </w:rPr>
            </w:pPr>
            <w:r w:rsidRPr="004540FD">
              <w:rPr>
                <w:rFonts w:ascii="Calibri" w:hAnsi="Calibri" w:cs="Calibri"/>
              </w:rPr>
              <w:t>3171,61</w:t>
            </w:r>
          </w:p>
        </w:tc>
        <w:tc>
          <w:tcPr>
            <w:tcW w:w="1134" w:type="dxa"/>
            <w:vAlign w:val="center"/>
          </w:tcPr>
          <w:p w14:paraId="528D6902" w14:textId="77777777" w:rsidR="00C10E6E" w:rsidRPr="00067C4D" w:rsidRDefault="00C10E6E" w:rsidP="00C10E6E">
            <w:pPr>
              <w:jc w:val="center"/>
              <w:rPr>
                <w:rFonts w:ascii="Calibri" w:hAnsi="Calibri" w:cs="Calibri"/>
              </w:rPr>
            </w:pPr>
            <w:r w:rsidRPr="00067C4D">
              <w:rPr>
                <w:rFonts w:ascii="Calibri" w:hAnsi="Calibri" w:cs="Calibri"/>
              </w:rPr>
              <w:t>2281,87</w:t>
            </w:r>
          </w:p>
        </w:tc>
      </w:tr>
      <w:tr w:rsidR="00C10E6E" w:rsidRPr="0013711D" w14:paraId="45B9FF6A" w14:textId="77777777" w:rsidTr="00C10E6E">
        <w:trPr>
          <w:trHeight w:val="284"/>
        </w:trPr>
        <w:tc>
          <w:tcPr>
            <w:tcW w:w="5103" w:type="dxa"/>
          </w:tcPr>
          <w:p w14:paraId="705C13E1" w14:textId="77777777" w:rsidR="00C10E6E" w:rsidRPr="0013711D" w:rsidRDefault="00C10E6E" w:rsidP="00C10E6E">
            <w:r w:rsidRPr="0013711D">
              <w:t xml:space="preserve">Средневзвешенный норматив удельного расхода топлива на производство тепловой энергии, кг </w:t>
            </w:r>
            <w:proofErr w:type="spellStart"/>
            <w:r w:rsidRPr="0013711D">
              <w:t>у.т</w:t>
            </w:r>
            <w:proofErr w:type="spellEnd"/>
            <w:r w:rsidRPr="0013711D">
              <w:t>./кал</w:t>
            </w:r>
          </w:p>
        </w:tc>
        <w:tc>
          <w:tcPr>
            <w:tcW w:w="1134" w:type="dxa"/>
            <w:vAlign w:val="center"/>
          </w:tcPr>
          <w:p w14:paraId="1773A1F1" w14:textId="77777777" w:rsidR="00C10E6E" w:rsidRPr="004540FD" w:rsidRDefault="00C10E6E" w:rsidP="00C10E6E">
            <w:pPr>
              <w:jc w:val="center"/>
              <w:rPr>
                <w:rFonts w:ascii="Calibri" w:hAnsi="Calibri" w:cs="Calibri"/>
              </w:rPr>
            </w:pPr>
            <w:r w:rsidRPr="004540FD">
              <w:rPr>
                <w:rFonts w:ascii="Calibri" w:hAnsi="Calibri" w:cs="Calibri"/>
              </w:rPr>
              <w:t>*</w:t>
            </w:r>
          </w:p>
        </w:tc>
        <w:tc>
          <w:tcPr>
            <w:tcW w:w="1242" w:type="dxa"/>
            <w:vAlign w:val="center"/>
          </w:tcPr>
          <w:p w14:paraId="4A185020" w14:textId="77777777" w:rsidR="00C10E6E" w:rsidRPr="004540FD" w:rsidRDefault="00C10E6E" w:rsidP="00C10E6E">
            <w:pPr>
              <w:jc w:val="center"/>
              <w:rPr>
                <w:rFonts w:ascii="Calibri" w:hAnsi="Calibri" w:cs="Calibri"/>
              </w:rPr>
            </w:pPr>
            <w:r w:rsidRPr="004540FD">
              <w:rPr>
                <w:rFonts w:ascii="Calibri" w:hAnsi="Calibri" w:cs="Calibri"/>
              </w:rPr>
              <w:t>*</w:t>
            </w:r>
          </w:p>
        </w:tc>
        <w:tc>
          <w:tcPr>
            <w:tcW w:w="1209" w:type="dxa"/>
            <w:vAlign w:val="center"/>
          </w:tcPr>
          <w:p w14:paraId="21C6B099" w14:textId="77777777" w:rsidR="00C10E6E" w:rsidRPr="004540FD" w:rsidRDefault="00C10E6E" w:rsidP="00C10E6E">
            <w:pPr>
              <w:jc w:val="center"/>
              <w:rPr>
                <w:rFonts w:ascii="Calibri" w:hAnsi="Calibri" w:cs="Calibri"/>
              </w:rPr>
            </w:pPr>
            <w:r w:rsidRPr="004540FD">
              <w:rPr>
                <w:rFonts w:ascii="Calibri" w:hAnsi="Calibri" w:cs="Calibri"/>
              </w:rPr>
              <w:t>223,72</w:t>
            </w:r>
          </w:p>
        </w:tc>
        <w:tc>
          <w:tcPr>
            <w:tcW w:w="1134" w:type="dxa"/>
            <w:vAlign w:val="center"/>
          </w:tcPr>
          <w:p w14:paraId="5E71904F" w14:textId="77777777" w:rsidR="00C10E6E" w:rsidRPr="00067C4D" w:rsidRDefault="00C10E6E" w:rsidP="00C10E6E">
            <w:pPr>
              <w:jc w:val="center"/>
              <w:rPr>
                <w:rFonts w:ascii="Calibri" w:hAnsi="Calibri" w:cs="Calibri"/>
              </w:rPr>
            </w:pPr>
            <w:r w:rsidRPr="00067C4D">
              <w:rPr>
                <w:rFonts w:ascii="Calibri" w:hAnsi="Calibri" w:cs="Calibri"/>
              </w:rPr>
              <w:t>222,34</w:t>
            </w:r>
          </w:p>
        </w:tc>
      </w:tr>
      <w:tr w:rsidR="00C10E6E" w:rsidRPr="0013711D" w14:paraId="24E7F368" w14:textId="77777777" w:rsidTr="00C10E6E">
        <w:trPr>
          <w:trHeight w:val="284"/>
        </w:trPr>
        <w:tc>
          <w:tcPr>
            <w:tcW w:w="5103" w:type="dxa"/>
          </w:tcPr>
          <w:p w14:paraId="0B8861C0" w14:textId="77777777" w:rsidR="00C10E6E" w:rsidRPr="0013711D" w:rsidRDefault="00C10E6E" w:rsidP="00C10E6E">
            <w:r w:rsidRPr="0013711D">
              <w:t>Расход тепловой энергии на собственные нужды, Гкал</w:t>
            </w:r>
          </w:p>
        </w:tc>
        <w:tc>
          <w:tcPr>
            <w:tcW w:w="1134" w:type="dxa"/>
            <w:vAlign w:val="center"/>
          </w:tcPr>
          <w:p w14:paraId="0A1AA6DE" w14:textId="77777777" w:rsidR="00C10E6E" w:rsidRPr="004540FD" w:rsidRDefault="00C10E6E" w:rsidP="00C10E6E">
            <w:pPr>
              <w:jc w:val="center"/>
              <w:rPr>
                <w:rFonts w:ascii="Calibri" w:hAnsi="Calibri" w:cs="Calibri"/>
              </w:rPr>
            </w:pPr>
            <w:r w:rsidRPr="004540FD">
              <w:rPr>
                <w:rFonts w:ascii="Calibri" w:hAnsi="Calibri" w:cs="Calibri"/>
              </w:rPr>
              <w:t>*</w:t>
            </w:r>
          </w:p>
        </w:tc>
        <w:tc>
          <w:tcPr>
            <w:tcW w:w="1242" w:type="dxa"/>
            <w:vAlign w:val="center"/>
          </w:tcPr>
          <w:p w14:paraId="3B805B41" w14:textId="77777777" w:rsidR="00C10E6E" w:rsidRPr="004540FD" w:rsidRDefault="00C10E6E" w:rsidP="00C10E6E">
            <w:pPr>
              <w:jc w:val="center"/>
              <w:rPr>
                <w:rFonts w:ascii="Calibri" w:hAnsi="Calibri" w:cs="Calibri"/>
              </w:rPr>
            </w:pPr>
            <w:r w:rsidRPr="004540FD">
              <w:rPr>
                <w:rFonts w:ascii="Calibri" w:hAnsi="Calibri" w:cs="Calibri"/>
              </w:rPr>
              <w:t>*</w:t>
            </w:r>
          </w:p>
        </w:tc>
        <w:tc>
          <w:tcPr>
            <w:tcW w:w="1209" w:type="dxa"/>
            <w:vAlign w:val="center"/>
          </w:tcPr>
          <w:p w14:paraId="4639A6D4" w14:textId="77777777" w:rsidR="00C10E6E" w:rsidRPr="004540FD" w:rsidRDefault="00C10E6E" w:rsidP="00C10E6E">
            <w:pPr>
              <w:jc w:val="center"/>
              <w:rPr>
                <w:rFonts w:ascii="Calibri" w:hAnsi="Calibri" w:cs="Calibri"/>
              </w:rPr>
            </w:pPr>
            <w:r w:rsidRPr="004540FD">
              <w:rPr>
                <w:rFonts w:ascii="Calibri" w:hAnsi="Calibri" w:cs="Calibri"/>
              </w:rPr>
              <w:t>60,60</w:t>
            </w:r>
          </w:p>
        </w:tc>
        <w:tc>
          <w:tcPr>
            <w:tcW w:w="1134" w:type="dxa"/>
            <w:vAlign w:val="center"/>
          </w:tcPr>
          <w:p w14:paraId="2CC1E12B" w14:textId="77777777" w:rsidR="00C10E6E" w:rsidRPr="00067C4D" w:rsidRDefault="00C10E6E" w:rsidP="00C10E6E">
            <w:pPr>
              <w:jc w:val="center"/>
              <w:rPr>
                <w:rFonts w:ascii="Calibri" w:hAnsi="Calibri" w:cs="Calibri"/>
              </w:rPr>
            </w:pPr>
            <w:r w:rsidRPr="00067C4D">
              <w:rPr>
                <w:rFonts w:ascii="Calibri" w:hAnsi="Calibri" w:cs="Calibri"/>
              </w:rPr>
              <w:t>57,46</w:t>
            </w:r>
          </w:p>
        </w:tc>
      </w:tr>
      <w:tr w:rsidR="00C10E6E" w:rsidRPr="0013711D" w14:paraId="20E2D05E" w14:textId="77777777" w:rsidTr="00C10E6E">
        <w:trPr>
          <w:trHeight w:val="284"/>
        </w:trPr>
        <w:tc>
          <w:tcPr>
            <w:tcW w:w="5103" w:type="dxa"/>
          </w:tcPr>
          <w:p w14:paraId="7171ACE0" w14:textId="77777777" w:rsidR="00C10E6E" w:rsidRPr="0013711D" w:rsidRDefault="00C10E6E" w:rsidP="00C10E6E">
            <w:r w:rsidRPr="0013711D">
              <w:t xml:space="preserve">%                </w:t>
            </w:r>
          </w:p>
        </w:tc>
        <w:tc>
          <w:tcPr>
            <w:tcW w:w="1134" w:type="dxa"/>
            <w:vAlign w:val="center"/>
          </w:tcPr>
          <w:p w14:paraId="3102143F" w14:textId="77777777" w:rsidR="00C10E6E" w:rsidRPr="004540FD" w:rsidRDefault="00C10E6E" w:rsidP="00C10E6E">
            <w:pPr>
              <w:jc w:val="center"/>
              <w:rPr>
                <w:rFonts w:ascii="Calibri" w:hAnsi="Calibri" w:cs="Calibri"/>
              </w:rPr>
            </w:pPr>
            <w:r w:rsidRPr="004540FD">
              <w:rPr>
                <w:rFonts w:ascii="Calibri" w:hAnsi="Calibri" w:cs="Calibri"/>
              </w:rPr>
              <w:t>*</w:t>
            </w:r>
          </w:p>
        </w:tc>
        <w:tc>
          <w:tcPr>
            <w:tcW w:w="1242" w:type="dxa"/>
            <w:vAlign w:val="center"/>
          </w:tcPr>
          <w:p w14:paraId="37CF8CEE" w14:textId="77777777" w:rsidR="00C10E6E" w:rsidRPr="004540FD" w:rsidRDefault="00C10E6E" w:rsidP="00C10E6E">
            <w:pPr>
              <w:jc w:val="center"/>
              <w:rPr>
                <w:rFonts w:ascii="Calibri" w:hAnsi="Calibri" w:cs="Calibri"/>
              </w:rPr>
            </w:pPr>
            <w:r w:rsidRPr="004540FD">
              <w:rPr>
                <w:rFonts w:ascii="Calibri" w:hAnsi="Calibri" w:cs="Calibri"/>
              </w:rPr>
              <w:t>*</w:t>
            </w:r>
          </w:p>
        </w:tc>
        <w:tc>
          <w:tcPr>
            <w:tcW w:w="1209" w:type="dxa"/>
            <w:vAlign w:val="center"/>
          </w:tcPr>
          <w:p w14:paraId="305E4A59" w14:textId="77777777" w:rsidR="00C10E6E" w:rsidRPr="004540FD" w:rsidRDefault="00C10E6E" w:rsidP="00C10E6E">
            <w:pPr>
              <w:jc w:val="center"/>
              <w:rPr>
                <w:rFonts w:ascii="Calibri" w:hAnsi="Calibri" w:cs="Calibri"/>
              </w:rPr>
            </w:pPr>
            <w:r w:rsidRPr="004540FD">
              <w:rPr>
                <w:rFonts w:ascii="Calibri" w:hAnsi="Calibri" w:cs="Calibri"/>
              </w:rPr>
              <w:t>1,91</w:t>
            </w:r>
          </w:p>
        </w:tc>
        <w:tc>
          <w:tcPr>
            <w:tcW w:w="1134" w:type="dxa"/>
            <w:vAlign w:val="center"/>
          </w:tcPr>
          <w:p w14:paraId="2C57018A" w14:textId="77777777" w:rsidR="00C10E6E" w:rsidRPr="00067C4D" w:rsidRDefault="00C10E6E" w:rsidP="00C10E6E">
            <w:pPr>
              <w:jc w:val="center"/>
              <w:rPr>
                <w:rFonts w:ascii="Calibri" w:hAnsi="Calibri" w:cs="Calibri"/>
              </w:rPr>
            </w:pPr>
            <w:r w:rsidRPr="00067C4D">
              <w:rPr>
                <w:rFonts w:ascii="Calibri" w:hAnsi="Calibri" w:cs="Calibri"/>
              </w:rPr>
              <w:t>2,52</w:t>
            </w:r>
          </w:p>
        </w:tc>
      </w:tr>
      <w:tr w:rsidR="00C10E6E" w:rsidRPr="0013711D" w14:paraId="66184A16" w14:textId="77777777" w:rsidTr="00C10E6E">
        <w:trPr>
          <w:trHeight w:val="284"/>
        </w:trPr>
        <w:tc>
          <w:tcPr>
            <w:tcW w:w="5103" w:type="dxa"/>
          </w:tcPr>
          <w:p w14:paraId="386079B2" w14:textId="77777777" w:rsidR="00C10E6E" w:rsidRPr="0013711D" w:rsidRDefault="00C10E6E" w:rsidP="00C10E6E">
            <w:r w:rsidRPr="0013711D">
              <w:t>Выработка тепловой энергии (отпуск в тепловую сеть), Гкал</w:t>
            </w:r>
          </w:p>
        </w:tc>
        <w:tc>
          <w:tcPr>
            <w:tcW w:w="1134" w:type="dxa"/>
            <w:vAlign w:val="center"/>
          </w:tcPr>
          <w:p w14:paraId="68296971" w14:textId="77777777" w:rsidR="00C10E6E" w:rsidRPr="004540FD" w:rsidRDefault="00C10E6E" w:rsidP="00C10E6E">
            <w:pPr>
              <w:jc w:val="center"/>
              <w:rPr>
                <w:rFonts w:ascii="Calibri" w:hAnsi="Calibri" w:cs="Calibri"/>
              </w:rPr>
            </w:pPr>
            <w:r w:rsidRPr="004540FD">
              <w:rPr>
                <w:rFonts w:ascii="Calibri" w:hAnsi="Calibri" w:cs="Calibri"/>
              </w:rPr>
              <w:t>*</w:t>
            </w:r>
          </w:p>
        </w:tc>
        <w:tc>
          <w:tcPr>
            <w:tcW w:w="1242" w:type="dxa"/>
            <w:vAlign w:val="center"/>
          </w:tcPr>
          <w:p w14:paraId="17BF14B5" w14:textId="77777777" w:rsidR="00C10E6E" w:rsidRPr="004540FD" w:rsidRDefault="00C10E6E" w:rsidP="00C10E6E">
            <w:pPr>
              <w:jc w:val="center"/>
              <w:rPr>
                <w:rFonts w:ascii="Calibri" w:hAnsi="Calibri" w:cs="Calibri"/>
              </w:rPr>
            </w:pPr>
            <w:r w:rsidRPr="004540FD">
              <w:rPr>
                <w:rFonts w:ascii="Calibri" w:hAnsi="Calibri" w:cs="Calibri"/>
              </w:rPr>
              <w:t>*</w:t>
            </w:r>
          </w:p>
        </w:tc>
        <w:tc>
          <w:tcPr>
            <w:tcW w:w="1209" w:type="dxa"/>
            <w:vAlign w:val="center"/>
          </w:tcPr>
          <w:p w14:paraId="188A1283" w14:textId="77777777" w:rsidR="00C10E6E" w:rsidRPr="004540FD" w:rsidRDefault="00C10E6E" w:rsidP="00C10E6E">
            <w:pPr>
              <w:jc w:val="center"/>
              <w:rPr>
                <w:rFonts w:ascii="Calibri" w:hAnsi="Calibri" w:cs="Calibri"/>
              </w:rPr>
            </w:pPr>
            <w:r w:rsidRPr="004540FD">
              <w:rPr>
                <w:rFonts w:ascii="Calibri" w:hAnsi="Calibri" w:cs="Calibri"/>
              </w:rPr>
              <w:t>3111,01</w:t>
            </w:r>
          </w:p>
        </w:tc>
        <w:tc>
          <w:tcPr>
            <w:tcW w:w="1134" w:type="dxa"/>
            <w:vAlign w:val="center"/>
          </w:tcPr>
          <w:p w14:paraId="03F4EC42" w14:textId="77777777" w:rsidR="00C10E6E" w:rsidRPr="00067C4D" w:rsidRDefault="00C10E6E" w:rsidP="00C10E6E">
            <w:pPr>
              <w:jc w:val="center"/>
              <w:rPr>
                <w:rFonts w:ascii="Calibri" w:hAnsi="Calibri" w:cs="Calibri"/>
              </w:rPr>
            </w:pPr>
            <w:r w:rsidRPr="00067C4D">
              <w:rPr>
                <w:rFonts w:ascii="Calibri" w:hAnsi="Calibri" w:cs="Calibri"/>
              </w:rPr>
              <w:t>2224,41</w:t>
            </w:r>
          </w:p>
        </w:tc>
      </w:tr>
      <w:tr w:rsidR="00C10E6E" w:rsidRPr="0013711D" w14:paraId="1A295B03" w14:textId="77777777" w:rsidTr="00C10E6E">
        <w:trPr>
          <w:trHeight w:val="284"/>
        </w:trPr>
        <w:tc>
          <w:tcPr>
            <w:tcW w:w="5103" w:type="dxa"/>
          </w:tcPr>
          <w:p w14:paraId="4CDF0AFA" w14:textId="77777777" w:rsidR="00C10E6E" w:rsidRPr="0013711D" w:rsidRDefault="00C10E6E" w:rsidP="00C10E6E">
            <w:r w:rsidRPr="0013711D">
              <w:t xml:space="preserve">Норматив удельного расхода топлива на отпущенную тепловую энергию, кг </w:t>
            </w:r>
            <w:proofErr w:type="spellStart"/>
            <w:r w:rsidRPr="0013711D">
              <w:t>у.т</w:t>
            </w:r>
            <w:proofErr w:type="spellEnd"/>
            <w:r w:rsidRPr="0013711D">
              <w:t>./Гкал</w:t>
            </w:r>
          </w:p>
        </w:tc>
        <w:tc>
          <w:tcPr>
            <w:tcW w:w="1134" w:type="dxa"/>
            <w:vAlign w:val="center"/>
          </w:tcPr>
          <w:p w14:paraId="23B5029F" w14:textId="77777777" w:rsidR="00C10E6E" w:rsidRPr="004540FD" w:rsidRDefault="00C10E6E" w:rsidP="00C10E6E">
            <w:pPr>
              <w:jc w:val="center"/>
              <w:rPr>
                <w:rFonts w:ascii="Calibri" w:hAnsi="Calibri" w:cs="Calibri"/>
              </w:rPr>
            </w:pPr>
            <w:r w:rsidRPr="004540FD">
              <w:rPr>
                <w:rFonts w:ascii="Calibri" w:hAnsi="Calibri" w:cs="Calibri"/>
              </w:rPr>
              <w:t>*</w:t>
            </w:r>
          </w:p>
        </w:tc>
        <w:tc>
          <w:tcPr>
            <w:tcW w:w="1242" w:type="dxa"/>
            <w:vAlign w:val="center"/>
          </w:tcPr>
          <w:p w14:paraId="72325384" w14:textId="77777777" w:rsidR="00C10E6E" w:rsidRPr="004540FD" w:rsidRDefault="00C10E6E" w:rsidP="00C10E6E">
            <w:pPr>
              <w:jc w:val="center"/>
              <w:rPr>
                <w:rFonts w:ascii="Calibri" w:hAnsi="Calibri" w:cs="Calibri"/>
              </w:rPr>
            </w:pPr>
            <w:r w:rsidRPr="004540FD">
              <w:rPr>
                <w:rFonts w:ascii="Calibri" w:hAnsi="Calibri" w:cs="Calibri"/>
              </w:rPr>
              <w:t>*</w:t>
            </w:r>
          </w:p>
        </w:tc>
        <w:tc>
          <w:tcPr>
            <w:tcW w:w="1209" w:type="dxa"/>
            <w:vAlign w:val="center"/>
          </w:tcPr>
          <w:p w14:paraId="0FBAF348" w14:textId="77777777" w:rsidR="00C10E6E" w:rsidRPr="004540FD" w:rsidRDefault="00C10E6E" w:rsidP="00C10E6E">
            <w:pPr>
              <w:jc w:val="center"/>
              <w:rPr>
                <w:rFonts w:ascii="Calibri" w:hAnsi="Calibri" w:cs="Calibri"/>
              </w:rPr>
            </w:pPr>
            <w:r w:rsidRPr="004540FD">
              <w:rPr>
                <w:rFonts w:ascii="Calibri" w:hAnsi="Calibri" w:cs="Calibri"/>
              </w:rPr>
              <w:t>228,08</w:t>
            </w:r>
          </w:p>
        </w:tc>
        <w:tc>
          <w:tcPr>
            <w:tcW w:w="1134" w:type="dxa"/>
            <w:vAlign w:val="center"/>
          </w:tcPr>
          <w:p w14:paraId="1213BC3E" w14:textId="77777777" w:rsidR="00C10E6E" w:rsidRPr="00067C4D" w:rsidRDefault="00C10E6E" w:rsidP="00C10E6E">
            <w:pPr>
              <w:jc w:val="center"/>
              <w:rPr>
                <w:rFonts w:ascii="Calibri" w:hAnsi="Calibri" w:cs="Calibri"/>
              </w:rPr>
            </w:pPr>
            <w:r w:rsidRPr="00067C4D">
              <w:rPr>
                <w:rFonts w:ascii="Calibri" w:hAnsi="Calibri" w:cs="Calibri"/>
              </w:rPr>
              <w:t>228,08</w:t>
            </w:r>
          </w:p>
        </w:tc>
      </w:tr>
    </w:tbl>
    <w:p w14:paraId="3F953651" w14:textId="77777777" w:rsidR="00C10E6E" w:rsidRPr="00343CC2" w:rsidRDefault="00C10E6E" w:rsidP="00C10E6E">
      <w:pPr>
        <w:pStyle w:val="af8"/>
        <w:tabs>
          <w:tab w:val="left" w:pos="1665"/>
        </w:tabs>
        <w:ind w:left="0" w:right="184" w:firstLine="567"/>
        <w:rPr>
          <w:szCs w:val="28"/>
        </w:rPr>
      </w:pPr>
      <w:r w:rsidRPr="00343CC2">
        <w:rPr>
          <w:szCs w:val="28"/>
        </w:rPr>
        <w:t>* Ранее котельная находилась на балансе у ООО «КВС»</w:t>
      </w:r>
      <w:r>
        <w:rPr>
          <w:szCs w:val="28"/>
        </w:rPr>
        <w:t>.</w:t>
      </w:r>
    </w:p>
    <w:p w14:paraId="5A518C0E" w14:textId="77777777" w:rsidR="00C10E6E" w:rsidRPr="00343CC2" w:rsidRDefault="00C10E6E" w:rsidP="00C10E6E">
      <w:pPr>
        <w:pStyle w:val="af8"/>
        <w:tabs>
          <w:tab w:val="left" w:pos="1665"/>
        </w:tabs>
        <w:ind w:left="0" w:right="184" w:firstLine="567"/>
        <w:rPr>
          <w:szCs w:val="28"/>
        </w:rPr>
      </w:pPr>
      <w:r w:rsidRPr="00343CC2">
        <w:rPr>
          <w:szCs w:val="28"/>
        </w:rPr>
        <w:t xml:space="preserve">Значение полезного отпуска принято в соответствии со схемой теплоснабжения Киселевского городского округа с перспективой до 2028 года. </w:t>
      </w:r>
    </w:p>
    <w:p w14:paraId="0576CBA2" w14:textId="77777777" w:rsidR="00C10E6E" w:rsidRDefault="00C10E6E" w:rsidP="00C10E6E">
      <w:pPr>
        <w:pStyle w:val="af8"/>
        <w:tabs>
          <w:tab w:val="left" w:pos="1665"/>
        </w:tabs>
        <w:ind w:left="0" w:right="184" w:firstLine="567"/>
        <w:rPr>
          <w:sz w:val="28"/>
          <w:szCs w:val="28"/>
        </w:rPr>
      </w:pPr>
    </w:p>
    <w:p w14:paraId="396EB176" w14:textId="77777777" w:rsidR="00C10E6E" w:rsidRPr="0013711D" w:rsidRDefault="00C10E6E" w:rsidP="00C10E6E">
      <w:pPr>
        <w:pStyle w:val="af8"/>
        <w:tabs>
          <w:tab w:val="left" w:pos="1665"/>
        </w:tabs>
        <w:ind w:left="0" w:right="184" w:firstLine="567"/>
        <w:rPr>
          <w:sz w:val="28"/>
          <w:szCs w:val="28"/>
        </w:rPr>
      </w:pPr>
      <w:r w:rsidRPr="0013711D">
        <w:rPr>
          <w:sz w:val="28"/>
          <w:szCs w:val="28"/>
        </w:rPr>
        <w:t xml:space="preserve">На основании заявки, расчетно-обосновывающих материалов, экспертного заключения, представленных  Предприятием, в соответствии основами ценообразования в сфере теплоснабжения, утвержденными постановлением </w:t>
      </w:r>
      <w:r w:rsidRPr="0013711D">
        <w:rPr>
          <w:sz w:val="28"/>
          <w:szCs w:val="28"/>
        </w:rPr>
        <w:lastRenderedPageBreak/>
        <w:t xml:space="preserve">Правительства РФ от 22.10.2012 №1075, Федеральным законом от 27 июля </w:t>
      </w:r>
      <w:smartTag w:uri="urn:schemas-microsoft-com:office:smarttags" w:element="metricconverter">
        <w:smartTagPr>
          <w:attr w:name="ProductID" w:val="2010 г"/>
        </w:smartTagPr>
        <w:r w:rsidRPr="0013711D">
          <w:rPr>
            <w:sz w:val="28"/>
            <w:szCs w:val="28"/>
          </w:rPr>
          <w:t>2010 г</w:t>
        </w:r>
      </w:smartTag>
      <w:r w:rsidRPr="0013711D">
        <w:rPr>
          <w:sz w:val="28"/>
          <w:szCs w:val="28"/>
        </w:rPr>
        <w:t xml:space="preserve">. №190-ФЗ «О теплоснабжении», Законом Кемеровской области от 28.06.2010 №70-ОЗ (ред. от 14.12.2010) «О разграничении полномочий между органами государственной власти Кемеровской области в сфере жилищно-коммунального комплекса», рекомендую правлению Региональной энергетической комиссии Кузбасса утвердить прилагаемые нормативы удельного расхода топлива на отпущенную тепловую энергию  на </w:t>
      </w:r>
      <w:r>
        <w:rPr>
          <w:sz w:val="28"/>
          <w:szCs w:val="28"/>
        </w:rPr>
        <w:t>2021</w:t>
      </w:r>
      <w:r w:rsidRPr="0013711D">
        <w:rPr>
          <w:sz w:val="28"/>
          <w:szCs w:val="28"/>
        </w:rPr>
        <w:t xml:space="preserve"> г.</w:t>
      </w:r>
    </w:p>
    <w:p w14:paraId="669ACAC4" w14:textId="77777777" w:rsidR="00C10E6E" w:rsidRPr="0013711D" w:rsidRDefault="00C10E6E" w:rsidP="00C10E6E">
      <w:pPr>
        <w:pStyle w:val="af8"/>
        <w:tabs>
          <w:tab w:val="left" w:pos="1665"/>
        </w:tabs>
        <w:ind w:left="0" w:right="184" w:firstLine="567"/>
        <w:rPr>
          <w:sz w:val="28"/>
          <w:szCs w:val="28"/>
        </w:rPr>
      </w:pPr>
    </w:p>
    <w:p w14:paraId="5B61A54E" w14:textId="77777777" w:rsidR="00C10E6E" w:rsidRPr="0013711D" w:rsidRDefault="00C10E6E" w:rsidP="00C10E6E">
      <w:pPr>
        <w:ind w:firstLine="720"/>
        <w:jc w:val="center"/>
        <w:rPr>
          <w:b/>
          <w:sz w:val="28"/>
          <w:szCs w:val="28"/>
        </w:rPr>
      </w:pPr>
      <w:r w:rsidRPr="0013711D">
        <w:rPr>
          <w:b/>
          <w:sz w:val="28"/>
          <w:szCs w:val="28"/>
        </w:rPr>
        <w:t xml:space="preserve">Предложение </w:t>
      </w:r>
      <w:r w:rsidRPr="0013711D">
        <w:rPr>
          <w:b/>
          <w:bCs/>
          <w:sz w:val="28"/>
          <w:szCs w:val="28"/>
        </w:rPr>
        <w:t>по утверждению нормативов удельных расходов топлива на отпущенную электрическую и тепловую энергию от котельн</w:t>
      </w:r>
      <w:r>
        <w:rPr>
          <w:b/>
          <w:bCs/>
          <w:sz w:val="28"/>
          <w:szCs w:val="28"/>
        </w:rPr>
        <w:t>ой Насосно-фильтровальная станция</w:t>
      </w:r>
      <w:r w:rsidRPr="0013711D">
        <w:rPr>
          <w:b/>
          <w:bCs/>
          <w:sz w:val="28"/>
          <w:szCs w:val="28"/>
        </w:rPr>
        <w:t xml:space="preserve"> на </w:t>
      </w:r>
      <w:r>
        <w:rPr>
          <w:b/>
          <w:bCs/>
          <w:sz w:val="28"/>
          <w:szCs w:val="28"/>
        </w:rPr>
        <w:t>2021</w:t>
      </w:r>
      <w:r w:rsidRPr="0013711D">
        <w:rPr>
          <w:b/>
          <w:bCs/>
          <w:sz w:val="28"/>
          <w:szCs w:val="28"/>
        </w:rPr>
        <w:t xml:space="preserve"> г.</w:t>
      </w:r>
    </w:p>
    <w:p w14:paraId="4C0F94F3" w14:textId="77777777" w:rsidR="00C10E6E" w:rsidRPr="0013711D" w:rsidRDefault="00C10E6E" w:rsidP="00C10E6E">
      <w:pPr>
        <w:pStyle w:val="afb"/>
        <w:jc w:val="both"/>
        <w:rPr>
          <w:b/>
          <w:bCs/>
        </w:rPr>
      </w:pPr>
    </w:p>
    <w:tbl>
      <w:tblPr>
        <w:tblW w:w="9497"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03"/>
        <w:gridCol w:w="2268"/>
        <w:gridCol w:w="2126"/>
      </w:tblGrid>
      <w:tr w:rsidR="00C10E6E" w:rsidRPr="0013711D" w14:paraId="6BB0B4A4" w14:textId="77777777" w:rsidTr="00C10E6E">
        <w:trPr>
          <w:cantSplit/>
        </w:trPr>
        <w:tc>
          <w:tcPr>
            <w:tcW w:w="5103" w:type="dxa"/>
            <w:vMerge w:val="restart"/>
            <w:vAlign w:val="center"/>
          </w:tcPr>
          <w:p w14:paraId="0CD21289" w14:textId="77777777" w:rsidR="00C10E6E" w:rsidRPr="0013711D" w:rsidRDefault="00C10E6E" w:rsidP="00C10E6E">
            <w:pPr>
              <w:jc w:val="center"/>
              <w:rPr>
                <w:bCs/>
                <w:iCs/>
                <w:vertAlign w:val="superscript"/>
              </w:rPr>
            </w:pPr>
            <w:r w:rsidRPr="0013711D">
              <w:rPr>
                <w:bCs/>
                <w:iCs/>
              </w:rPr>
              <w:t>организация</w:t>
            </w:r>
          </w:p>
          <w:p w14:paraId="721DC697" w14:textId="77777777" w:rsidR="00C10E6E" w:rsidRPr="0013711D" w:rsidRDefault="00C10E6E" w:rsidP="00C10E6E">
            <w:pPr>
              <w:jc w:val="center"/>
              <w:rPr>
                <w:bCs/>
                <w:iCs/>
              </w:rPr>
            </w:pPr>
          </w:p>
        </w:tc>
        <w:tc>
          <w:tcPr>
            <w:tcW w:w="4394" w:type="dxa"/>
            <w:gridSpan w:val="2"/>
            <w:vAlign w:val="center"/>
          </w:tcPr>
          <w:p w14:paraId="7B58913A" w14:textId="77777777" w:rsidR="00C10E6E" w:rsidRPr="0013711D" w:rsidRDefault="00C10E6E" w:rsidP="00C10E6E">
            <w:pPr>
              <w:jc w:val="center"/>
              <w:rPr>
                <w:bCs/>
              </w:rPr>
            </w:pPr>
          </w:p>
          <w:p w14:paraId="0FC86060" w14:textId="77777777" w:rsidR="00C10E6E" w:rsidRPr="0013711D" w:rsidRDefault="00C10E6E" w:rsidP="00C10E6E">
            <w:pPr>
              <w:jc w:val="center"/>
              <w:rPr>
                <w:bCs/>
              </w:rPr>
            </w:pPr>
            <w:r w:rsidRPr="0013711D">
              <w:rPr>
                <w:bCs/>
              </w:rPr>
              <w:t>Норматив на отпущенную энергию</w:t>
            </w:r>
          </w:p>
          <w:p w14:paraId="1525F18F" w14:textId="77777777" w:rsidR="00C10E6E" w:rsidRPr="0013711D" w:rsidRDefault="00C10E6E" w:rsidP="00C10E6E">
            <w:pPr>
              <w:jc w:val="center"/>
              <w:rPr>
                <w:bCs/>
              </w:rPr>
            </w:pPr>
          </w:p>
        </w:tc>
      </w:tr>
      <w:tr w:rsidR="00C10E6E" w:rsidRPr="0013711D" w14:paraId="724FAE12" w14:textId="77777777" w:rsidTr="00C10E6E">
        <w:trPr>
          <w:cantSplit/>
          <w:trHeight w:val="714"/>
        </w:trPr>
        <w:tc>
          <w:tcPr>
            <w:tcW w:w="5103" w:type="dxa"/>
            <w:vMerge/>
          </w:tcPr>
          <w:p w14:paraId="750EF288" w14:textId="77777777" w:rsidR="00C10E6E" w:rsidRPr="0013711D" w:rsidRDefault="00C10E6E" w:rsidP="00C10E6E">
            <w:pPr>
              <w:jc w:val="center"/>
              <w:rPr>
                <w:bCs/>
                <w:iCs/>
              </w:rPr>
            </w:pPr>
          </w:p>
        </w:tc>
        <w:tc>
          <w:tcPr>
            <w:tcW w:w="2268" w:type="dxa"/>
            <w:vAlign w:val="center"/>
          </w:tcPr>
          <w:p w14:paraId="597B4E74" w14:textId="77777777" w:rsidR="00C10E6E" w:rsidRPr="0013711D" w:rsidRDefault="00C10E6E" w:rsidP="00C10E6E">
            <w:pPr>
              <w:jc w:val="center"/>
              <w:rPr>
                <w:bCs/>
              </w:rPr>
            </w:pPr>
            <w:r w:rsidRPr="0013711D">
              <w:rPr>
                <w:bCs/>
              </w:rPr>
              <w:t>Электрическую,</w:t>
            </w:r>
            <w:r w:rsidRPr="0013711D">
              <w:rPr>
                <w:bCs/>
              </w:rPr>
              <w:br/>
              <w:t xml:space="preserve">г </w:t>
            </w:r>
            <w:proofErr w:type="spellStart"/>
            <w:r w:rsidRPr="0013711D">
              <w:rPr>
                <w:bCs/>
              </w:rPr>
              <w:t>у.т</w:t>
            </w:r>
            <w:proofErr w:type="spellEnd"/>
            <w:r w:rsidRPr="0013711D">
              <w:rPr>
                <w:bCs/>
              </w:rPr>
              <w:t>./</w:t>
            </w:r>
            <w:proofErr w:type="spellStart"/>
            <w:r w:rsidRPr="0013711D">
              <w:rPr>
                <w:bCs/>
              </w:rPr>
              <w:t>кВтч</w:t>
            </w:r>
            <w:proofErr w:type="spellEnd"/>
          </w:p>
        </w:tc>
        <w:tc>
          <w:tcPr>
            <w:tcW w:w="2126" w:type="dxa"/>
            <w:vAlign w:val="center"/>
          </w:tcPr>
          <w:p w14:paraId="6A7DAC81" w14:textId="77777777" w:rsidR="00C10E6E" w:rsidRPr="0013711D" w:rsidRDefault="00C10E6E" w:rsidP="00C10E6E">
            <w:pPr>
              <w:jc w:val="center"/>
              <w:rPr>
                <w:bCs/>
              </w:rPr>
            </w:pPr>
            <w:r w:rsidRPr="0013711D">
              <w:rPr>
                <w:bCs/>
              </w:rPr>
              <w:t>Тепловую,</w:t>
            </w:r>
            <w:r w:rsidRPr="0013711D">
              <w:rPr>
                <w:bCs/>
              </w:rPr>
              <w:br/>
              <w:t xml:space="preserve">кг </w:t>
            </w:r>
            <w:proofErr w:type="spellStart"/>
            <w:r w:rsidRPr="0013711D">
              <w:rPr>
                <w:bCs/>
              </w:rPr>
              <w:t>у.т</w:t>
            </w:r>
            <w:proofErr w:type="spellEnd"/>
            <w:r w:rsidRPr="0013711D">
              <w:rPr>
                <w:bCs/>
              </w:rPr>
              <w:t>./Гкал</w:t>
            </w:r>
          </w:p>
        </w:tc>
      </w:tr>
      <w:tr w:rsidR="00C10E6E" w:rsidRPr="0013711D" w14:paraId="2A1C3D05" w14:textId="77777777" w:rsidTr="00C10E6E">
        <w:trPr>
          <w:trHeight w:val="697"/>
        </w:trPr>
        <w:tc>
          <w:tcPr>
            <w:tcW w:w="5103" w:type="dxa"/>
            <w:vAlign w:val="center"/>
          </w:tcPr>
          <w:p w14:paraId="75D5E73D" w14:textId="77777777" w:rsidR="00C10E6E" w:rsidRPr="0013711D" w:rsidRDefault="00C10E6E" w:rsidP="00C10E6E">
            <w:r w:rsidRPr="0013711D">
              <w:rPr>
                <w:bCs/>
                <w:szCs w:val="22"/>
              </w:rPr>
              <w:t>ООО «Тепловая компания «Актив» (г. Киселевск)</w:t>
            </w:r>
            <w:r>
              <w:rPr>
                <w:bCs/>
                <w:szCs w:val="22"/>
              </w:rPr>
              <w:t xml:space="preserve"> по узлу теплоснабжения Котельная</w:t>
            </w:r>
            <w:r w:rsidRPr="0013711D">
              <w:rPr>
                <w:bCs/>
                <w:szCs w:val="22"/>
              </w:rPr>
              <w:t xml:space="preserve"> </w:t>
            </w:r>
            <w:r>
              <w:rPr>
                <w:bCs/>
                <w:szCs w:val="22"/>
              </w:rPr>
              <w:t>Насосно-фильтровальная станция</w:t>
            </w:r>
          </w:p>
        </w:tc>
        <w:tc>
          <w:tcPr>
            <w:tcW w:w="2268" w:type="dxa"/>
            <w:vAlign w:val="center"/>
          </w:tcPr>
          <w:p w14:paraId="2A15155C" w14:textId="77777777" w:rsidR="00C10E6E" w:rsidRPr="0013711D" w:rsidRDefault="00C10E6E" w:rsidP="00C10E6E">
            <w:pPr>
              <w:jc w:val="center"/>
              <w:rPr>
                <w:bCs/>
                <w:sz w:val="22"/>
                <w:szCs w:val="22"/>
              </w:rPr>
            </w:pPr>
            <w:r w:rsidRPr="0013711D">
              <w:rPr>
                <w:bCs/>
                <w:sz w:val="22"/>
                <w:szCs w:val="22"/>
              </w:rPr>
              <w:t> </w:t>
            </w:r>
          </w:p>
        </w:tc>
        <w:tc>
          <w:tcPr>
            <w:tcW w:w="2126" w:type="dxa"/>
            <w:vAlign w:val="center"/>
          </w:tcPr>
          <w:p w14:paraId="05E12A31" w14:textId="77777777" w:rsidR="00C10E6E" w:rsidRPr="0013711D" w:rsidRDefault="00C10E6E" w:rsidP="00C10E6E">
            <w:pPr>
              <w:jc w:val="center"/>
              <w:rPr>
                <w:bCs/>
                <w:sz w:val="22"/>
                <w:szCs w:val="22"/>
              </w:rPr>
            </w:pPr>
            <w:r>
              <w:rPr>
                <w:color w:val="000000"/>
              </w:rPr>
              <w:t>228,1</w:t>
            </w:r>
          </w:p>
        </w:tc>
      </w:tr>
    </w:tbl>
    <w:p w14:paraId="185DAA88" w14:textId="77777777" w:rsidR="00C10E6E" w:rsidRPr="0013711D" w:rsidRDefault="00C10E6E" w:rsidP="00C10E6E">
      <w:pPr>
        <w:pStyle w:val="33"/>
        <w:ind w:firstLine="0"/>
        <w:jc w:val="both"/>
        <w:rPr>
          <w:sz w:val="26"/>
          <w:szCs w:val="26"/>
        </w:rPr>
      </w:pPr>
    </w:p>
    <w:p w14:paraId="5C63E258" w14:textId="77777777" w:rsidR="00C10E6E" w:rsidRPr="0013711D" w:rsidRDefault="00C10E6E" w:rsidP="00C10E6E">
      <w:pPr>
        <w:pStyle w:val="33"/>
        <w:ind w:firstLine="0"/>
        <w:jc w:val="both"/>
        <w:rPr>
          <w:sz w:val="26"/>
          <w:szCs w:val="26"/>
        </w:rPr>
      </w:pPr>
    </w:p>
    <w:p w14:paraId="0FF43708" w14:textId="77777777" w:rsidR="00C10E6E" w:rsidRDefault="00C10E6E" w:rsidP="00A10D7D">
      <w:pPr>
        <w:rPr>
          <w:b/>
          <w:sz w:val="28"/>
        </w:rPr>
        <w:sectPr w:rsidR="00C10E6E" w:rsidSect="00C10E6E">
          <w:pgSz w:w="11906" w:h="16838"/>
          <w:pgMar w:top="709" w:right="566" w:bottom="567" w:left="1134" w:header="720" w:footer="720" w:gutter="0"/>
          <w:cols w:space="720"/>
        </w:sectPr>
      </w:pPr>
    </w:p>
    <w:p w14:paraId="26EFE907" w14:textId="5D69CEAD" w:rsidR="00C10E6E" w:rsidRDefault="00C10E6E" w:rsidP="00C10E6E">
      <w:pPr>
        <w:tabs>
          <w:tab w:val="left" w:pos="5580"/>
          <w:tab w:val="left" w:pos="9498"/>
        </w:tabs>
        <w:ind w:right="-569" w:firstLine="6237"/>
      </w:pPr>
      <w:r>
        <w:lastRenderedPageBreak/>
        <w:t>Приложение № 15 к протоколу № 73</w:t>
      </w:r>
    </w:p>
    <w:p w14:paraId="5CCB7115" w14:textId="77777777" w:rsidR="00C10E6E" w:rsidRDefault="00C10E6E" w:rsidP="00C10E6E">
      <w:pPr>
        <w:tabs>
          <w:tab w:val="left" w:pos="5580"/>
          <w:tab w:val="left" w:pos="9498"/>
        </w:tabs>
        <w:ind w:right="-569" w:firstLine="6237"/>
      </w:pPr>
      <w:r>
        <w:t>заседания Правления Региональной</w:t>
      </w:r>
    </w:p>
    <w:p w14:paraId="03BE0DAC" w14:textId="77777777" w:rsidR="00C10E6E" w:rsidRDefault="00C10E6E" w:rsidP="00C10E6E">
      <w:pPr>
        <w:tabs>
          <w:tab w:val="left" w:pos="5580"/>
          <w:tab w:val="left" w:pos="9498"/>
        </w:tabs>
        <w:ind w:right="-569" w:firstLine="6237"/>
      </w:pPr>
      <w:r>
        <w:t>энергетической комиссии</w:t>
      </w:r>
    </w:p>
    <w:p w14:paraId="2D1F2733" w14:textId="169CDB3F" w:rsidR="00C10E6E" w:rsidRDefault="00C10E6E" w:rsidP="00C10E6E">
      <w:pPr>
        <w:tabs>
          <w:tab w:val="left" w:pos="5580"/>
          <w:tab w:val="left" w:pos="9498"/>
        </w:tabs>
        <w:ind w:right="-569" w:firstLine="6237"/>
      </w:pPr>
      <w:r>
        <w:t>Кузбасса от 12.11.2020</w:t>
      </w:r>
    </w:p>
    <w:p w14:paraId="1A93CC8A" w14:textId="77777777" w:rsidR="00C10E6E" w:rsidRDefault="00C10E6E" w:rsidP="00C10E6E">
      <w:pPr>
        <w:tabs>
          <w:tab w:val="left" w:pos="5580"/>
          <w:tab w:val="left" w:pos="9498"/>
        </w:tabs>
        <w:ind w:right="-569" w:firstLine="6237"/>
      </w:pPr>
    </w:p>
    <w:p w14:paraId="75258DD2" w14:textId="77777777" w:rsidR="00C10E6E" w:rsidRPr="00C10E6E" w:rsidRDefault="00C10E6E" w:rsidP="00C10E6E">
      <w:pPr>
        <w:keepNext/>
        <w:jc w:val="center"/>
        <w:outlineLvl w:val="0"/>
        <w:rPr>
          <w:b/>
          <w:sz w:val="28"/>
          <w:szCs w:val="28"/>
        </w:rPr>
      </w:pPr>
      <w:r w:rsidRPr="00C10E6E">
        <w:rPr>
          <w:b/>
          <w:iCs/>
          <w:sz w:val="28"/>
          <w:szCs w:val="28"/>
        </w:rPr>
        <w:t>Экспертное заключение</w:t>
      </w:r>
      <w:r w:rsidRPr="00C10E6E">
        <w:rPr>
          <w:b/>
          <w:sz w:val="28"/>
          <w:szCs w:val="28"/>
        </w:rPr>
        <w:t xml:space="preserve"> </w:t>
      </w:r>
    </w:p>
    <w:p w14:paraId="3CBEB816" w14:textId="77777777" w:rsidR="00C10E6E" w:rsidRPr="00C10E6E" w:rsidRDefault="00C10E6E" w:rsidP="00C10E6E">
      <w:pPr>
        <w:keepNext/>
        <w:jc w:val="center"/>
        <w:outlineLvl w:val="0"/>
        <w:rPr>
          <w:b/>
          <w:sz w:val="28"/>
          <w:szCs w:val="28"/>
        </w:rPr>
      </w:pPr>
      <w:r w:rsidRPr="00C10E6E">
        <w:rPr>
          <w:b/>
          <w:sz w:val="28"/>
          <w:szCs w:val="28"/>
        </w:rPr>
        <w:t>Региональной энергетической комиссии Кузбасса</w:t>
      </w:r>
    </w:p>
    <w:p w14:paraId="7BA900AD" w14:textId="77777777" w:rsidR="00C10E6E" w:rsidRPr="00C10E6E" w:rsidRDefault="00C10E6E" w:rsidP="00C10E6E">
      <w:pPr>
        <w:keepNext/>
        <w:jc w:val="center"/>
        <w:outlineLvl w:val="0"/>
        <w:rPr>
          <w:sz w:val="27"/>
          <w:szCs w:val="27"/>
        </w:rPr>
      </w:pPr>
      <w:r w:rsidRPr="00C10E6E">
        <w:rPr>
          <w:b/>
          <w:iCs/>
          <w:sz w:val="27"/>
          <w:szCs w:val="27"/>
        </w:rPr>
        <w:t xml:space="preserve"> </w:t>
      </w:r>
      <w:r w:rsidRPr="00C10E6E">
        <w:rPr>
          <w:sz w:val="27"/>
          <w:szCs w:val="27"/>
        </w:rPr>
        <w:t xml:space="preserve">по материалам, представленным МКП «КТВС НМР» для утверждения норматива удельного расхода топлива на отпущенную тепловую энергию от котельных </w:t>
      </w:r>
      <w:r w:rsidRPr="00C10E6E">
        <w:rPr>
          <w:sz w:val="27"/>
          <w:szCs w:val="27"/>
        </w:rPr>
        <w:br/>
        <w:t>на 2021 год</w:t>
      </w:r>
    </w:p>
    <w:p w14:paraId="2C6C349E" w14:textId="77777777" w:rsidR="00C10E6E" w:rsidRPr="00C10E6E" w:rsidRDefault="00C10E6E" w:rsidP="00C10E6E">
      <w:pPr>
        <w:ind w:firstLine="567"/>
        <w:jc w:val="both"/>
        <w:rPr>
          <w:sz w:val="25"/>
          <w:szCs w:val="25"/>
        </w:rPr>
      </w:pPr>
    </w:p>
    <w:p w14:paraId="4E2B4DB7" w14:textId="77777777" w:rsidR="00C10E6E" w:rsidRPr="00C10E6E" w:rsidRDefault="00C10E6E" w:rsidP="00C10E6E">
      <w:pPr>
        <w:ind w:firstLine="567"/>
        <w:jc w:val="both"/>
        <w:rPr>
          <w:sz w:val="27"/>
          <w:szCs w:val="27"/>
        </w:rPr>
      </w:pPr>
      <w:r w:rsidRPr="00C10E6E">
        <w:rPr>
          <w:sz w:val="27"/>
          <w:szCs w:val="27"/>
        </w:rPr>
        <w:t xml:space="preserve">В Региональную энергетическую комиссию Кузбасса обратилось </w:t>
      </w:r>
      <w:r w:rsidRPr="00C10E6E">
        <w:rPr>
          <w:sz w:val="27"/>
          <w:szCs w:val="27"/>
        </w:rPr>
        <w:br/>
        <w:t xml:space="preserve">МКП «КТВС НМР» (далее – Предприятие) с заявкой на утверждение норматива удельных расходов топлива на отпущенную тепловую энергию от котельной. </w:t>
      </w:r>
    </w:p>
    <w:p w14:paraId="6E5147C9" w14:textId="77777777" w:rsidR="00C10E6E" w:rsidRPr="00C10E6E" w:rsidRDefault="00C10E6E" w:rsidP="00C10E6E">
      <w:pPr>
        <w:ind w:firstLine="567"/>
        <w:jc w:val="both"/>
        <w:rPr>
          <w:sz w:val="27"/>
          <w:szCs w:val="27"/>
        </w:rPr>
      </w:pPr>
      <w:r w:rsidRPr="00C10E6E">
        <w:rPr>
          <w:sz w:val="27"/>
          <w:szCs w:val="27"/>
        </w:rPr>
        <w:t>Предприятием для утверждения норматива удельных расходов топлива на отпущенную тепловую энергию от котельной представлен следующий пакет расчетно-обосновывающих материалов:</w:t>
      </w:r>
    </w:p>
    <w:p w14:paraId="3F3BCFD9" w14:textId="77777777" w:rsidR="00C10E6E" w:rsidRPr="00C10E6E" w:rsidRDefault="00C10E6E" w:rsidP="00F475C1">
      <w:pPr>
        <w:numPr>
          <w:ilvl w:val="0"/>
          <w:numId w:val="9"/>
        </w:numPr>
        <w:jc w:val="both"/>
        <w:rPr>
          <w:sz w:val="28"/>
          <w:szCs w:val="28"/>
        </w:rPr>
      </w:pPr>
      <w:bookmarkStart w:id="4" w:name="_Hlk518042864"/>
      <w:r w:rsidRPr="00C10E6E">
        <w:rPr>
          <w:sz w:val="28"/>
          <w:szCs w:val="28"/>
        </w:rPr>
        <w:t>Расчет нормативов удельных расходов топлива на тепловую энергию от котельных;</w:t>
      </w:r>
    </w:p>
    <w:p w14:paraId="74A18BF9" w14:textId="77777777" w:rsidR="00C10E6E" w:rsidRPr="00C10E6E" w:rsidRDefault="00C10E6E" w:rsidP="00F475C1">
      <w:pPr>
        <w:numPr>
          <w:ilvl w:val="0"/>
          <w:numId w:val="9"/>
        </w:numPr>
        <w:jc w:val="both"/>
        <w:rPr>
          <w:sz w:val="28"/>
          <w:szCs w:val="28"/>
        </w:rPr>
      </w:pPr>
      <w:r w:rsidRPr="00C10E6E">
        <w:rPr>
          <w:sz w:val="28"/>
          <w:szCs w:val="28"/>
        </w:rPr>
        <w:t>Расчет нормативов создания запасов топлива на котельных;</w:t>
      </w:r>
    </w:p>
    <w:p w14:paraId="7483CEFB" w14:textId="77777777" w:rsidR="00C10E6E" w:rsidRPr="00C10E6E" w:rsidRDefault="00C10E6E" w:rsidP="00F475C1">
      <w:pPr>
        <w:numPr>
          <w:ilvl w:val="0"/>
          <w:numId w:val="9"/>
        </w:numPr>
        <w:jc w:val="both"/>
        <w:rPr>
          <w:sz w:val="32"/>
          <w:szCs w:val="28"/>
        </w:rPr>
      </w:pPr>
      <w:r w:rsidRPr="00C10E6E">
        <w:rPr>
          <w:sz w:val="28"/>
          <w:szCs w:val="20"/>
        </w:rPr>
        <w:t>Копии уставных и регистрационных документов организации</w:t>
      </w:r>
      <w:r w:rsidRPr="00C10E6E">
        <w:rPr>
          <w:sz w:val="32"/>
          <w:szCs w:val="28"/>
        </w:rPr>
        <w:t>;</w:t>
      </w:r>
    </w:p>
    <w:p w14:paraId="7FA87960" w14:textId="77777777" w:rsidR="00C10E6E" w:rsidRPr="00C10E6E" w:rsidRDefault="00C10E6E" w:rsidP="00F475C1">
      <w:pPr>
        <w:numPr>
          <w:ilvl w:val="0"/>
          <w:numId w:val="9"/>
        </w:numPr>
        <w:jc w:val="both"/>
        <w:rPr>
          <w:sz w:val="28"/>
          <w:szCs w:val="28"/>
        </w:rPr>
      </w:pPr>
      <w:r w:rsidRPr="00C10E6E">
        <w:rPr>
          <w:sz w:val="28"/>
          <w:szCs w:val="28"/>
        </w:rPr>
        <w:t>Копии договоров аренды недвижимого имущества;</w:t>
      </w:r>
    </w:p>
    <w:p w14:paraId="7D45645D" w14:textId="77777777" w:rsidR="00C10E6E" w:rsidRPr="00C10E6E" w:rsidRDefault="00C10E6E" w:rsidP="00F475C1">
      <w:pPr>
        <w:numPr>
          <w:ilvl w:val="0"/>
          <w:numId w:val="9"/>
        </w:numPr>
        <w:jc w:val="both"/>
        <w:rPr>
          <w:sz w:val="28"/>
          <w:szCs w:val="28"/>
        </w:rPr>
      </w:pPr>
      <w:r w:rsidRPr="00C10E6E">
        <w:rPr>
          <w:sz w:val="28"/>
          <w:szCs w:val="28"/>
        </w:rPr>
        <w:t>Пояснительная записка;</w:t>
      </w:r>
    </w:p>
    <w:p w14:paraId="6A2833CD" w14:textId="77777777" w:rsidR="00C10E6E" w:rsidRPr="00C10E6E" w:rsidRDefault="00C10E6E" w:rsidP="00F475C1">
      <w:pPr>
        <w:numPr>
          <w:ilvl w:val="0"/>
          <w:numId w:val="9"/>
        </w:numPr>
        <w:jc w:val="both"/>
        <w:rPr>
          <w:sz w:val="28"/>
          <w:szCs w:val="28"/>
        </w:rPr>
      </w:pPr>
      <w:r w:rsidRPr="00C10E6E">
        <w:rPr>
          <w:sz w:val="28"/>
          <w:szCs w:val="28"/>
        </w:rPr>
        <w:t>Общие сведения об энергоснабжающей организации;</w:t>
      </w:r>
    </w:p>
    <w:p w14:paraId="23582E98" w14:textId="77777777" w:rsidR="00C10E6E" w:rsidRPr="00C10E6E" w:rsidRDefault="00C10E6E" w:rsidP="00F475C1">
      <w:pPr>
        <w:numPr>
          <w:ilvl w:val="0"/>
          <w:numId w:val="9"/>
        </w:numPr>
        <w:jc w:val="both"/>
        <w:rPr>
          <w:sz w:val="28"/>
          <w:szCs w:val="28"/>
        </w:rPr>
      </w:pPr>
      <w:r w:rsidRPr="00C10E6E">
        <w:rPr>
          <w:sz w:val="28"/>
          <w:szCs w:val="28"/>
        </w:rPr>
        <w:t>Сведения о теплосетях;</w:t>
      </w:r>
    </w:p>
    <w:p w14:paraId="09003F02" w14:textId="77777777" w:rsidR="00C10E6E" w:rsidRPr="00C10E6E" w:rsidRDefault="00C10E6E" w:rsidP="00F475C1">
      <w:pPr>
        <w:numPr>
          <w:ilvl w:val="0"/>
          <w:numId w:val="9"/>
        </w:numPr>
        <w:jc w:val="both"/>
        <w:rPr>
          <w:sz w:val="28"/>
          <w:szCs w:val="28"/>
        </w:rPr>
      </w:pPr>
      <w:r w:rsidRPr="00C10E6E">
        <w:rPr>
          <w:sz w:val="28"/>
          <w:szCs w:val="28"/>
        </w:rPr>
        <w:t>Техническая характеристика оборудования;</w:t>
      </w:r>
    </w:p>
    <w:p w14:paraId="697DF5A2" w14:textId="77777777" w:rsidR="00C10E6E" w:rsidRPr="00C10E6E" w:rsidRDefault="00C10E6E" w:rsidP="00F475C1">
      <w:pPr>
        <w:numPr>
          <w:ilvl w:val="0"/>
          <w:numId w:val="9"/>
        </w:numPr>
        <w:jc w:val="both"/>
        <w:rPr>
          <w:sz w:val="28"/>
          <w:szCs w:val="28"/>
        </w:rPr>
      </w:pPr>
      <w:r w:rsidRPr="00C10E6E">
        <w:rPr>
          <w:sz w:val="28"/>
          <w:szCs w:val="28"/>
        </w:rPr>
        <w:t>Технические параметры котлов;</w:t>
      </w:r>
    </w:p>
    <w:p w14:paraId="204533C0" w14:textId="77777777" w:rsidR="00C10E6E" w:rsidRPr="00C10E6E" w:rsidRDefault="00C10E6E" w:rsidP="00F475C1">
      <w:pPr>
        <w:numPr>
          <w:ilvl w:val="0"/>
          <w:numId w:val="9"/>
        </w:numPr>
        <w:jc w:val="both"/>
        <w:rPr>
          <w:sz w:val="28"/>
          <w:szCs w:val="28"/>
        </w:rPr>
      </w:pPr>
      <w:r w:rsidRPr="00C10E6E">
        <w:rPr>
          <w:sz w:val="28"/>
          <w:szCs w:val="28"/>
        </w:rPr>
        <w:t>Данные о сроке ввода котлов в эксплуатацию;</w:t>
      </w:r>
    </w:p>
    <w:p w14:paraId="19DF15CF" w14:textId="77777777" w:rsidR="00C10E6E" w:rsidRPr="00C10E6E" w:rsidRDefault="00C10E6E" w:rsidP="00F475C1">
      <w:pPr>
        <w:numPr>
          <w:ilvl w:val="0"/>
          <w:numId w:val="9"/>
        </w:numPr>
        <w:jc w:val="both"/>
        <w:rPr>
          <w:sz w:val="28"/>
          <w:szCs w:val="28"/>
        </w:rPr>
      </w:pPr>
      <w:r w:rsidRPr="00C10E6E">
        <w:rPr>
          <w:sz w:val="28"/>
          <w:szCs w:val="28"/>
        </w:rPr>
        <w:t>Температурные графики;</w:t>
      </w:r>
    </w:p>
    <w:p w14:paraId="1E545D80" w14:textId="77777777" w:rsidR="00C10E6E" w:rsidRPr="00C10E6E" w:rsidRDefault="00C10E6E" w:rsidP="00F475C1">
      <w:pPr>
        <w:numPr>
          <w:ilvl w:val="0"/>
          <w:numId w:val="9"/>
        </w:numPr>
        <w:jc w:val="both"/>
        <w:rPr>
          <w:sz w:val="28"/>
          <w:szCs w:val="28"/>
        </w:rPr>
      </w:pPr>
      <w:r w:rsidRPr="00C10E6E">
        <w:rPr>
          <w:sz w:val="28"/>
          <w:szCs w:val="28"/>
        </w:rPr>
        <w:t>Исходные данные по угольным складам;</w:t>
      </w:r>
    </w:p>
    <w:p w14:paraId="2593ACED" w14:textId="77777777" w:rsidR="00C10E6E" w:rsidRPr="00C10E6E" w:rsidRDefault="00C10E6E" w:rsidP="00F475C1">
      <w:pPr>
        <w:numPr>
          <w:ilvl w:val="0"/>
          <w:numId w:val="9"/>
        </w:numPr>
        <w:jc w:val="both"/>
        <w:rPr>
          <w:sz w:val="28"/>
          <w:szCs w:val="28"/>
        </w:rPr>
      </w:pPr>
      <w:r w:rsidRPr="00C10E6E">
        <w:rPr>
          <w:sz w:val="28"/>
          <w:szCs w:val="28"/>
        </w:rPr>
        <w:t>Справка о размерах котельного зала;</w:t>
      </w:r>
    </w:p>
    <w:p w14:paraId="2D5DC722" w14:textId="77777777" w:rsidR="00C10E6E" w:rsidRPr="00C10E6E" w:rsidRDefault="00C10E6E" w:rsidP="00F475C1">
      <w:pPr>
        <w:numPr>
          <w:ilvl w:val="0"/>
          <w:numId w:val="9"/>
        </w:numPr>
        <w:jc w:val="both"/>
        <w:rPr>
          <w:sz w:val="28"/>
          <w:szCs w:val="28"/>
        </w:rPr>
      </w:pPr>
      <w:r w:rsidRPr="00C10E6E">
        <w:rPr>
          <w:sz w:val="28"/>
          <w:szCs w:val="28"/>
        </w:rPr>
        <w:t>Справка по объемам помещений в котельных;</w:t>
      </w:r>
    </w:p>
    <w:p w14:paraId="01AD1E53" w14:textId="77777777" w:rsidR="00C10E6E" w:rsidRPr="00C10E6E" w:rsidRDefault="00C10E6E" w:rsidP="00F475C1">
      <w:pPr>
        <w:numPr>
          <w:ilvl w:val="0"/>
          <w:numId w:val="9"/>
        </w:numPr>
        <w:jc w:val="both"/>
        <w:rPr>
          <w:sz w:val="28"/>
          <w:szCs w:val="28"/>
        </w:rPr>
      </w:pPr>
      <w:r w:rsidRPr="00C10E6E">
        <w:rPr>
          <w:sz w:val="28"/>
          <w:szCs w:val="28"/>
        </w:rPr>
        <w:t xml:space="preserve">Расчет расхода воды на хоз. </w:t>
      </w:r>
      <w:proofErr w:type="spellStart"/>
      <w:r w:rsidRPr="00C10E6E">
        <w:rPr>
          <w:sz w:val="28"/>
          <w:szCs w:val="28"/>
        </w:rPr>
        <w:t>питевые</w:t>
      </w:r>
      <w:proofErr w:type="spellEnd"/>
      <w:r w:rsidRPr="00C10E6E">
        <w:rPr>
          <w:sz w:val="28"/>
          <w:szCs w:val="28"/>
        </w:rPr>
        <w:t xml:space="preserve"> нужды котельных;</w:t>
      </w:r>
    </w:p>
    <w:p w14:paraId="697107C1" w14:textId="77777777" w:rsidR="00C10E6E" w:rsidRPr="00C10E6E" w:rsidRDefault="00C10E6E" w:rsidP="00F475C1">
      <w:pPr>
        <w:numPr>
          <w:ilvl w:val="0"/>
          <w:numId w:val="9"/>
        </w:numPr>
        <w:jc w:val="both"/>
        <w:rPr>
          <w:sz w:val="28"/>
          <w:szCs w:val="28"/>
        </w:rPr>
      </w:pPr>
      <w:r w:rsidRPr="00C10E6E">
        <w:rPr>
          <w:sz w:val="28"/>
          <w:szCs w:val="28"/>
        </w:rPr>
        <w:t>Свод расчет потребности тепловой энергии на 2021 год;</w:t>
      </w:r>
    </w:p>
    <w:p w14:paraId="30435A66" w14:textId="77777777" w:rsidR="00C10E6E" w:rsidRPr="00C10E6E" w:rsidRDefault="00C10E6E" w:rsidP="00F475C1">
      <w:pPr>
        <w:numPr>
          <w:ilvl w:val="0"/>
          <w:numId w:val="9"/>
        </w:numPr>
        <w:jc w:val="both"/>
        <w:rPr>
          <w:sz w:val="28"/>
          <w:szCs w:val="28"/>
        </w:rPr>
      </w:pPr>
      <w:r w:rsidRPr="00C10E6E">
        <w:rPr>
          <w:sz w:val="28"/>
          <w:szCs w:val="28"/>
        </w:rPr>
        <w:t>Исходные данные для расчета тепловой энергии на 2021 год;</w:t>
      </w:r>
    </w:p>
    <w:p w14:paraId="22EFB906" w14:textId="77777777" w:rsidR="00C10E6E" w:rsidRPr="00C10E6E" w:rsidRDefault="00C10E6E" w:rsidP="00F475C1">
      <w:pPr>
        <w:numPr>
          <w:ilvl w:val="0"/>
          <w:numId w:val="9"/>
        </w:numPr>
        <w:jc w:val="both"/>
        <w:rPr>
          <w:sz w:val="28"/>
          <w:szCs w:val="28"/>
        </w:rPr>
      </w:pPr>
      <w:r w:rsidRPr="00C10E6E">
        <w:rPr>
          <w:sz w:val="28"/>
          <w:szCs w:val="28"/>
        </w:rPr>
        <w:t>Данные по фактическим затратам электроэнергии по ЦТП;</w:t>
      </w:r>
    </w:p>
    <w:p w14:paraId="6199D6F9" w14:textId="77777777" w:rsidR="00C10E6E" w:rsidRPr="00C10E6E" w:rsidRDefault="00C10E6E" w:rsidP="00F475C1">
      <w:pPr>
        <w:numPr>
          <w:ilvl w:val="0"/>
          <w:numId w:val="9"/>
        </w:numPr>
        <w:jc w:val="both"/>
        <w:rPr>
          <w:sz w:val="28"/>
          <w:szCs w:val="28"/>
        </w:rPr>
      </w:pPr>
      <w:r w:rsidRPr="00C10E6E">
        <w:rPr>
          <w:sz w:val="28"/>
          <w:szCs w:val="28"/>
        </w:rPr>
        <w:t>Данные о фактическом расходе угля за три года;</w:t>
      </w:r>
    </w:p>
    <w:p w14:paraId="65D8E659" w14:textId="77777777" w:rsidR="00C10E6E" w:rsidRPr="00C10E6E" w:rsidRDefault="00C10E6E" w:rsidP="00F475C1">
      <w:pPr>
        <w:numPr>
          <w:ilvl w:val="0"/>
          <w:numId w:val="9"/>
        </w:numPr>
        <w:jc w:val="both"/>
        <w:rPr>
          <w:sz w:val="28"/>
          <w:szCs w:val="28"/>
        </w:rPr>
      </w:pPr>
      <w:r w:rsidRPr="00C10E6E">
        <w:rPr>
          <w:sz w:val="28"/>
          <w:szCs w:val="28"/>
        </w:rPr>
        <w:t>Основные исходные данные и результаты расчета нормативов удельного расхода топлива;</w:t>
      </w:r>
    </w:p>
    <w:p w14:paraId="4D09C0A5" w14:textId="77777777" w:rsidR="00C10E6E" w:rsidRPr="00C10E6E" w:rsidRDefault="00C10E6E" w:rsidP="00F475C1">
      <w:pPr>
        <w:numPr>
          <w:ilvl w:val="0"/>
          <w:numId w:val="9"/>
        </w:numPr>
        <w:jc w:val="both"/>
        <w:rPr>
          <w:sz w:val="28"/>
          <w:szCs w:val="28"/>
        </w:rPr>
      </w:pPr>
      <w:r w:rsidRPr="00C10E6E">
        <w:rPr>
          <w:sz w:val="28"/>
          <w:szCs w:val="28"/>
        </w:rPr>
        <w:t>Копии паспортов котлов.</w:t>
      </w:r>
    </w:p>
    <w:bookmarkEnd w:id="4"/>
    <w:p w14:paraId="79C8FFCF" w14:textId="77777777" w:rsidR="00C10E6E" w:rsidRPr="00C10E6E" w:rsidRDefault="00C10E6E" w:rsidP="00C10E6E">
      <w:pPr>
        <w:ind w:firstLine="567"/>
        <w:jc w:val="both"/>
        <w:rPr>
          <w:sz w:val="27"/>
          <w:szCs w:val="27"/>
        </w:rPr>
      </w:pPr>
    </w:p>
    <w:p w14:paraId="2F0AA927" w14:textId="77777777" w:rsidR="00C10E6E" w:rsidRPr="00C10E6E" w:rsidRDefault="00C10E6E" w:rsidP="00C10E6E">
      <w:pPr>
        <w:autoSpaceDE w:val="0"/>
        <w:autoSpaceDN w:val="0"/>
        <w:adjustRightInd w:val="0"/>
        <w:ind w:firstLine="709"/>
        <w:jc w:val="both"/>
        <w:rPr>
          <w:bCs/>
          <w:color w:val="000000"/>
          <w:sz w:val="27"/>
          <w:szCs w:val="27"/>
        </w:rPr>
      </w:pPr>
      <w:r w:rsidRPr="00C10E6E">
        <w:rPr>
          <w:sz w:val="27"/>
          <w:szCs w:val="27"/>
        </w:rPr>
        <w:t xml:space="preserve">В эксплуатации МКП «КТВС НМР» находятся: 4 ЦТП (п. Красная Орловка, п. Металлургов, п. Степной, с. </w:t>
      </w:r>
      <w:proofErr w:type="spellStart"/>
      <w:r w:rsidRPr="00C10E6E">
        <w:rPr>
          <w:sz w:val="27"/>
          <w:szCs w:val="27"/>
        </w:rPr>
        <w:t>Безруково</w:t>
      </w:r>
      <w:proofErr w:type="spellEnd"/>
      <w:r w:rsidRPr="00C10E6E">
        <w:rPr>
          <w:sz w:val="27"/>
          <w:szCs w:val="27"/>
        </w:rPr>
        <w:t>), 20 котельных, работающих на угле,</w:t>
      </w:r>
      <w:r w:rsidRPr="00C10E6E">
        <w:rPr>
          <w:sz w:val="27"/>
          <w:szCs w:val="27"/>
        </w:rPr>
        <w:br/>
        <w:t xml:space="preserve"> в том числе модульная передвижная котельная п. Металлургов используется </w:t>
      </w:r>
      <w:r w:rsidRPr="00C10E6E">
        <w:rPr>
          <w:sz w:val="27"/>
          <w:szCs w:val="27"/>
        </w:rPr>
        <w:br/>
        <w:t>как резервная. Из них 17 котельные с водогрейными котлами (49 котел),</w:t>
      </w:r>
      <w:r w:rsidRPr="00C10E6E">
        <w:rPr>
          <w:sz w:val="27"/>
          <w:szCs w:val="27"/>
        </w:rPr>
        <w:br/>
        <w:t xml:space="preserve">3 котельные с паровыми котлами (9 котлов). Всего по всем котельным установлено 58 </w:t>
      </w:r>
      <w:r w:rsidRPr="00C10E6E">
        <w:rPr>
          <w:sz w:val="27"/>
          <w:szCs w:val="27"/>
        </w:rPr>
        <w:lastRenderedPageBreak/>
        <w:t>котлов, из них максимально в работе 48 котлов.</w:t>
      </w:r>
      <w:r w:rsidRPr="00C10E6E">
        <w:rPr>
          <w:bCs/>
          <w:color w:val="000000"/>
          <w:sz w:val="27"/>
          <w:szCs w:val="27"/>
        </w:rPr>
        <w:t xml:space="preserve"> Технические характеристики оборудования котельных приведены в таблице «Техническая характеристика оборудования производственно-отопительных котельных». </w:t>
      </w:r>
      <w:r w:rsidRPr="00C10E6E">
        <w:rPr>
          <w:bCs/>
          <w:color w:val="000000"/>
          <w:sz w:val="27"/>
          <w:szCs w:val="27"/>
        </w:rPr>
        <w:br/>
        <w:t xml:space="preserve">Кроме того, установлены 4 электрокотла: </w:t>
      </w:r>
    </w:p>
    <w:p w14:paraId="470807DF" w14:textId="77777777" w:rsidR="00C10E6E" w:rsidRPr="00C10E6E" w:rsidRDefault="00C10E6E" w:rsidP="00C10E6E">
      <w:pPr>
        <w:autoSpaceDE w:val="0"/>
        <w:autoSpaceDN w:val="0"/>
        <w:adjustRightInd w:val="0"/>
        <w:ind w:firstLine="709"/>
        <w:jc w:val="both"/>
        <w:rPr>
          <w:bCs/>
          <w:color w:val="000000"/>
          <w:sz w:val="27"/>
          <w:szCs w:val="27"/>
        </w:rPr>
      </w:pPr>
      <w:r w:rsidRPr="00C10E6E">
        <w:rPr>
          <w:bCs/>
          <w:color w:val="000000"/>
          <w:sz w:val="27"/>
          <w:szCs w:val="27"/>
        </w:rPr>
        <w:t>п. Ильинка, ул. Полевая;</w:t>
      </w:r>
    </w:p>
    <w:p w14:paraId="1A22D386" w14:textId="77777777" w:rsidR="00C10E6E" w:rsidRPr="00C10E6E" w:rsidRDefault="00C10E6E" w:rsidP="00C10E6E">
      <w:pPr>
        <w:autoSpaceDE w:val="0"/>
        <w:autoSpaceDN w:val="0"/>
        <w:adjustRightInd w:val="0"/>
        <w:ind w:firstLine="709"/>
        <w:jc w:val="both"/>
        <w:rPr>
          <w:bCs/>
          <w:color w:val="000000"/>
          <w:sz w:val="27"/>
          <w:szCs w:val="27"/>
        </w:rPr>
      </w:pPr>
      <w:r w:rsidRPr="00C10E6E">
        <w:rPr>
          <w:bCs/>
          <w:color w:val="000000"/>
          <w:sz w:val="27"/>
          <w:szCs w:val="27"/>
        </w:rPr>
        <w:t xml:space="preserve">ст. </w:t>
      </w:r>
      <w:proofErr w:type="spellStart"/>
      <w:r w:rsidRPr="00C10E6E">
        <w:rPr>
          <w:bCs/>
          <w:color w:val="000000"/>
          <w:sz w:val="27"/>
          <w:szCs w:val="27"/>
        </w:rPr>
        <w:t>Тальжино</w:t>
      </w:r>
      <w:proofErr w:type="spellEnd"/>
      <w:r w:rsidRPr="00C10E6E">
        <w:rPr>
          <w:bCs/>
          <w:color w:val="000000"/>
          <w:sz w:val="27"/>
          <w:szCs w:val="27"/>
        </w:rPr>
        <w:t xml:space="preserve">, ул. Советская, 14 а; </w:t>
      </w:r>
    </w:p>
    <w:p w14:paraId="45198988" w14:textId="77777777" w:rsidR="00C10E6E" w:rsidRPr="00C10E6E" w:rsidRDefault="00C10E6E" w:rsidP="00C10E6E">
      <w:pPr>
        <w:autoSpaceDE w:val="0"/>
        <w:autoSpaceDN w:val="0"/>
        <w:adjustRightInd w:val="0"/>
        <w:ind w:firstLine="709"/>
        <w:jc w:val="both"/>
        <w:rPr>
          <w:bCs/>
          <w:color w:val="000000"/>
          <w:sz w:val="27"/>
          <w:szCs w:val="27"/>
        </w:rPr>
      </w:pPr>
      <w:r w:rsidRPr="00C10E6E">
        <w:rPr>
          <w:bCs/>
          <w:color w:val="000000"/>
          <w:sz w:val="27"/>
          <w:szCs w:val="27"/>
        </w:rPr>
        <w:t xml:space="preserve">п. Кузедеево, ул. Станционная, 13; </w:t>
      </w:r>
    </w:p>
    <w:p w14:paraId="7FBDF5AD" w14:textId="77777777" w:rsidR="00C10E6E" w:rsidRPr="00C10E6E" w:rsidRDefault="00C10E6E" w:rsidP="00C10E6E">
      <w:pPr>
        <w:autoSpaceDE w:val="0"/>
        <w:autoSpaceDN w:val="0"/>
        <w:adjustRightInd w:val="0"/>
        <w:ind w:firstLine="709"/>
        <w:jc w:val="both"/>
        <w:rPr>
          <w:bCs/>
          <w:color w:val="000000"/>
          <w:sz w:val="27"/>
          <w:szCs w:val="27"/>
        </w:rPr>
      </w:pPr>
      <w:r w:rsidRPr="00C10E6E">
        <w:rPr>
          <w:bCs/>
          <w:color w:val="000000"/>
          <w:sz w:val="27"/>
          <w:szCs w:val="27"/>
        </w:rPr>
        <w:t xml:space="preserve">п. Металлургов (амбулатория). </w:t>
      </w:r>
    </w:p>
    <w:p w14:paraId="3586F4CB" w14:textId="77777777" w:rsidR="00C10E6E" w:rsidRPr="00C10E6E" w:rsidRDefault="00C10E6E" w:rsidP="00C10E6E">
      <w:pPr>
        <w:autoSpaceDE w:val="0"/>
        <w:autoSpaceDN w:val="0"/>
        <w:adjustRightInd w:val="0"/>
        <w:ind w:firstLine="709"/>
        <w:jc w:val="both"/>
        <w:rPr>
          <w:bCs/>
          <w:color w:val="000000"/>
          <w:sz w:val="27"/>
          <w:szCs w:val="27"/>
        </w:rPr>
      </w:pPr>
      <w:r w:rsidRPr="00C10E6E">
        <w:rPr>
          <w:bCs/>
          <w:color w:val="000000"/>
          <w:sz w:val="27"/>
          <w:szCs w:val="27"/>
        </w:rPr>
        <w:t>А также предприятие покупает тепловую энергию для теплоснабжения:</w:t>
      </w:r>
    </w:p>
    <w:p w14:paraId="1569EED5" w14:textId="77777777" w:rsidR="00C10E6E" w:rsidRPr="00C10E6E" w:rsidRDefault="00C10E6E" w:rsidP="00C10E6E">
      <w:pPr>
        <w:autoSpaceDE w:val="0"/>
        <w:autoSpaceDN w:val="0"/>
        <w:adjustRightInd w:val="0"/>
        <w:ind w:firstLine="709"/>
        <w:jc w:val="both"/>
        <w:rPr>
          <w:bCs/>
          <w:color w:val="000000"/>
          <w:sz w:val="27"/>
          <w:szCs w:val="27"/>
        </w:rPr>
      </w:pPr>
      <w:r w:rsidRPr="00C10E6E">
        <w:rPr>
          <w:bCs/>
          <w:color w:val="000000"/>
          <w:sz w:val="27"/>
          <w:szCs w:val="27"/>
        </w:rPr>
        <w:t xml:space="preserve">с. </w:t>
      </w:r>
      <w:proofErr w:type="spellStart"/>
      <w:r w:rsidRPr="00C10E6E">
        <w:rPr>
          <w:bCs/>
          <w:color w:val="000000"/>
          <w:sz w:val="27"/>
          <w:szCs w:val="27"/>
        </w:rPr>
        <w:t>Безруково</w:t>
      </w:r>
      <w:proofErr w:type="spellEnd"/>
      <w:r w:rsidRPr="00C10E6E">
        <w:rPr>
          <w:bCs/>
          <w:color w:val="000000"/>
          <w:sz w:val="27"/>
          <w:szCs w:val="27"/>
        </w:rPr>
        <w:t xml:space="preserve"> (поставщик-АО «Кузбассэнерго»);</w:t>
      </w:r>
    </w:p>
    <w:p w14:paraId="1BFC281D" w14:textId="77777777" w:rsidR="00C10E6E" w:rsidRPr="00C10E6E" w:rsidRDefault="00C10E6E" w:rsidP="00C10E6E">
      <w:pPr>
        <w:autoSpaceDE w:val="0"/>
        <w:autoSpaceDN w:val="0"/>
        <w:adjustRightInd w:val="0"/>
        <w:ind w:firstLine="709"/>
        <w:jc w:val="both"/>
        <w:rPr>
          <w:bCs/>
          <w:color w:val="000000"/>
          <w:sz w:val="27"/>
          <w:szCs w:val="27"/>
        </w:rPr>
      </w:pPr>
      <w:r w:rsidRPr="00C10E6E">
        <w:rPr>
          <w:bCs/>
          <w:color w:val="000000"/>
          <w:sz w:val="27"/>
          <w:szCs w:val="27"/>
        </w:rPr>
        <w:t xml:space="preserve">п. </w:t>
      </w:r>
      <w:proofErr w:type="spellStart"/>
      <w:r w:rsidRPr="00C10E6E">
        <w:rPr>
          <w:bCs/>
          <w:color w:val="000000"/>
          <w:sz w:val="27"/>
          <w:szCs w:val="27"/>
        </w:rPr>
        <w:t>Чистогорский</w:t>
      </w:r>
      <w:proofErr w:type="spellEnd"/>
      <w:r w:rsidRPr="00C10E6E">
        <w:rPr>
          <w:bCs/>
          <w:color w:val="000000"/>
          <w:sz w:val="27"/>
          <w:szCs w:val="27"/>
        </w:rPr>
        <w:t xml:space="preserve"> (поставщик-ООО «СПК </w:t>
      </w:r>
      <w:proofErr w:type="spellStart"/>
      <w:r w:rsidRPr="00C10E6E">
        <w:rPr>
          <w:bCs/>
          <w:color w:val="000000"/>
          <w:sz w:val="27"/>
          <w:szCs w:val="27"/>
        </w:rPr>
        <w:t>Чистогорский</w:t>
      </w:r>
      <w:proofErr w:type="spellEnd"/>
      <w:r w:rsidRPr="00C10E6E">
        <w:rPr>
          <w:bCs/>
          <w:color w:val="000000"/>
          <w:sz w:val="27"/>
          <w:szCs w:val="27"/>
        </w:rPr>
        <w:t xml:space="preserve">»); </w:t>
      </w:r>
    </w:p>
    <w:p w14:paraId="339BA5FF" w14:textId="77777777" w:rsidR="00C10E6E" w:rsidRPr="00C10E6E" w:rsidRDefault="00C10E6E" w:rsidP="00C10E6E">
      <w:pPr>
        <w:autoSpaceDE w:val="0"/>
        <w:autoSpaceDN w:val="0"/>
        <w:adjustRightInd w:val="0"/>
        <w:ind w:firstLine="709"/>
        <w:jc w:val="both"/>
        <w:rPr>
          <w:bCs/>
          <w:color w:val="000000"/>
          <w:sz w:val="27"/>
          <w:szCs w:val="27"/>
        </w:rPr>
      </w:pPr>
      <w:r w:rsidRPr="00C10E6E">
        <w:rPr>
          <w:bCs/>
          <w:color w:val="000000"/>
          <w:sz w:val="27"/>
          <w:szCs w:val="27"/>
        </w:rPr>
        <w:t>п. Металлургов (поставщик-ООО «</w:t>
      </w:r>
      <w:proofErr w:type="spellStart"/>
      <w:r w:rsidRPr="00C10E6E">
        <w:rPr>
          <w:bCs/>
          <w:color w:val="000000"/>
          <w:sz w:val="27"/>
          <w:szCs w:val="27"/>
        </w:rPr>
        <w:t>КузнецкТеплоСбыт</w:t>
      </w:r>
      <w:proofErr w:type="spellEnd"/>
      <w:r w:rsidRPr="00C10E6E">
        <w:rPr>
          <w:bCs/>
          <w:color w:val="000000"/>
          <w:sz w:val="27"/>
          <w:szCs w:val="27"/>
        </w:rPr>
        <w:t xml:space="preserve">»); </w:t>
      </w:r>
    </w:p>
    <w:p w14:paraId="753BE9B8" w14:textId="77777777" w:rsidR="00C10E6E" w:rsidRPr="00C10E6E" w:rsidRDefault="00C10E6E" w:rsidP="00C10E6E">
      <w:pPr>
        <w:autoSpaceDE w:val="0"/>
        <w:autoSpaceDN w:val="0"/>
        <w:adjustRightInd w:val="0"/>
        <w:ind w:firstLine="709"/>
        <w:jc w:val="both"/>
        <w:rPr>
          <w:bCs/>
          <w:color w:val="000000"/>
          <w:sz w:val="27"/>
          <w:szCs w:val="27"/>
        </w:rPr>
      </w:pPr>
      <w:r w:rsidRPr="00C10E6E">
        <w:rPr>
          <w:bCs/>
          <w:color w:val="000000"/>
          <w:sz w:val="27"/>
          <w:szCs w:val="27"/>
        </w:rPr>
        <w:t xml:space="preserve">п. </w:t>
      </w:r>
      <w:proofErr w:type="spellStart"/>
      <w:r w:rsidRPr="00C10E6E">
        <w:rPr>
          <w:bCs/>
          <w:color w:val="000000"/>
          <w:sz w:val="27"/>
          <w:szCs w:val="27"/>
        </w:rPr>
        <w:t>Таргайский</w:t>
      </w:r>
      <w:proofErr w:type="spellEnd"/>
      <w:r w:rsidRPr="00C10E6E">
        <w:rPr>
          <w:bCs/>
          <w:color w:val="000000"/>
          <w:sz w:val="27"/>
          <w:szCs w:val="27"/>
        </w:rPr>
        <w:t xml:space="preserve"> Дом отдыха (поставщик-ООО «</w:t>
      </w:r>
      <w:proofErr w:type="spellStart"/>
      <w:r w:rsidRPr="00C10E6E">
        <w:rPr>
          <w:bCs/>
          <w:color w:val="000000"/>
          <w:sz w:val="27"/>
          <w:szCs w:val="27"/>
        </w:rPr>
        <w:t>СибЭнерго</w:t>
      </w:r>
      <w:proofErr w:type="spellEnd"/>
      <w:r w:rsidRPr="00C10E6E">
        <w:rPr>
          <w:bCs/>
          <w:color w:val="000000"/>
          <w:sz w:val="27"/>
          <w:szCs w:val="27"/>
        </w:rPr>
        <w:t xml:space="preserve">»); </w:t>
      </w:r>
    </w:p>
    <w:p w14:paraId="16823FFE" w14:textId="77777777" w:rsidR="00C10E6E" w:rsidRPr="00C10E6E" w:rsidRDefault="00C10E6E" w:rsidP="00C10E6E">
      <w:pPr>
        <w:autoSpaceDE w:val="0"/>
        <w:autoSpaceDN w:val="0"/>
        <w:adjustRightInd w:val="0"/>
        <w:ind w:firstLine="709"/>
        <w:jc w:val="both"/>
        <w:rPr>
          <w:bCs/>
          <w:color w:val="000000"/>
          <w:sz w:val="27"/>
          <w:szCs w:val="27"/>
        </w:rPr>
      </w:pPr>
      <w:r w:rsidRPr="00C10E6E">
        <w:rPr>
          <w:bCs/>
          <w:color w:val="000000"/>
          <w:sz w:val="27"/>
          <w:szCs w:val="27"/>
        </w:rPr>
        <w:t>п. Красная Орловка (поставщик-МКП ОГО «Теплоэнерго»).</w:t>
      </w:r>
    </w:p>
    <w:p w14:paraId="1DDDA866" w14:textId="77777777" w:rsidR="00C10E6E" w:rsidRPr="00C10E6E" w:rsidRDefault="00C10E6E" w:rsidP="00C10E6E">
      <w:pPr>
        <w:autoSpaceDE w:val="0"/>
        <w:autoSpaceDN w:val="0"/>
        <w:adjustRightInd w:val="0"/>
        <w:ind w:firstLine="709"/>
        <w:jc w:val="both"/>
        <w:rPr>
          <w:sz w:val="27"/>
          <w:szCs w:val="27"/>
        </w:rPr>
      </w:pPr>
      <w:r w:rsidRPr="00C10E6E">
        <w:rPr>
          <w:sz w:val="27"/>
          <w:szCs w:val="27"/>
        </w:rPr>
        <w:t xml:space="preserve">МКП «КТВС НМР» производит отпуск тепловой энергии на нужды отопления и ГВС. </w:t>
      </w:r>
    </w:p>
    <w:p w14:paraId="5B922293" w14:textId="77777777" w:rsidR="00C10E6E" w:rsidRPr="00C10E6E" w:rsidRDefault="00C10E6E" w:rsidP="00C10E6E">
      <w:pPr>
        <w:ind w:firstLine="709"/>
        <w:jc w:val="both"/>
        <w:rPr>
          <w:sz w:val="27"/>
          <w:szCs w:val="27"/>
        </w:rPr>
      </w:pPr>
      <w:r w:rsidRPr="00C10E6E">
        <w:rPr>
          <w:sz w:val="27"/>
          <w:szCs w:val="27"/>
        </w:rPr>
        <w:t>Общая протяженность тепловых сетей в 2-х трубном исчислении составляет 76,86 км., в том числе тепловые сети, через которые поставляется тепловая энергия, выработанная собственными котельными – 52,75 км.</w:t>
      </w:r>
    </w:p>
    <w:p w14:paraId="10455339" w14:textId="77777777" w:rsidR="00C10E6E" w:rsidRPr="00C10E6E" w:rsidRDefault="00C10E6E" w:rsidP="00C10E6E">
      <w:pPr>
        <w:ind w:firstLine="709"/>
        <w:jc w:val="both"/>
        <w:rPr>
          <w:sz w:val="27"/>
          <w:szCs w:val="27"/>
        </w:rPr>
      </w:pPr>
      <w:r w:rsidRPr="00C10E6E">
        <w:rPr>
          <w:sz w:val="27"/>
          <w:szCs w:val="27"/>
        </w:rPr>
        <w:t xml:space="preserve">Температурный график работы большинства тепловых сетей 95/70 °С, </w:t>
      </w:r>
      <w:r w:rsidRPr="00C10E6E">
        <w:rPr>
          <w:sz w:val="27"/>
          <w:szCs w:val="27"/>
        </w:rPr>
        <w:br/>
        <w:t xml:space="preserve">в п. </w:t>
      </w:r>
      <w:proofErr w:type="spellStart"/>
      <w:r w:rsidRPr="00C10E6E">
        <w:rPr>
          <w:sz w:val="27"/>
          <w:szCs w:val="27"/>
        </w:rPr>
        <w:t>Чистогорский</w:t>
      </w:r>
      <w:proofErr w:type="spellEnd"/>
      <w:r w:rsidRPr="00C10E6E">
        <w:rPr>
          <w:sz w:val="27"/>
          <w:szCs w:val="27"/>
        </w:rPr>
        <w:t xml:space="preserve"> график работы т/сетей 110/70 °С. с нижней срезкой температуры 95°С, в п. Металлургов-150/70°С со срезкой 115°С, в п. Красная Орловка и с. </w:t>
      </w:r>
      <w:proofErr w:type="spellStart"/>
      <w:r w:rsidRPr="00C10E6E">
        <w:rPr>
          <w:sz w:val="27"/>
          <w:szCs w:val="27"/>
        </w:rPr>
        <w:t>Безруково</w:t>
      </w:r>
      <w:proofErr w:type="spellEnd"/>
      <w:r w:rsidRPr="00C10E6E">
        <w:rPr>
          <w:sz w:val="27"/>
          <w:szCs w:val="27"/>
        </w:rPr>
        <w:t>-график работы тепловых сетей 150/70°С со срезкой 125°С.</w:t>
      </w:r>
    </w:p>
    <w:p w14:paraId="4E9661CF" w14:textId="77777777" w:rsidR="00C10E6E" w:rsidRPr="00C10E6E" w:rsidRDefault="00C10E6E" w:rsidP="00C10E6E">
      <w:pPr>
        <w:ind w:firstLine="567"/>
        <w:jc w:val="both"/>
        <w:rPr>
          <w:sz w:val="27"/>
          <w:szCs w:val="27"/>
        </w:rPr>
      </w:pPr>
      <w:r w:rsidRPr="00C10E6E">
        <w:rPr>
          <w:sz w:val="27"/>
          <w:szCs w:val="27"/>
        </w:rPr>
        <w:t>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удельного расхода топлива при производстве электрической и тепловой энергии, зарегистрированной в Минюсте РФ за № 13512 от 16.03.2009, утвержденную Приказом Минэнерго России от 30.12.2008 № 323.</w:t>
      </w:r>
    </w:p>
    <w:p w14:paraId="7A333390" w14:textId="77777777" w:rsidR="00C10E6E" w:rsidRPr="00C10E6E" w:rsidRDefault="00C10E6E" w:rsidP="00C10E6E">
      <w:pPr>
        <w:ind w:firstLine="567"/>
        <w:jc w:val="both"/>
        <w:rPr>
          <w:sz w:val="27"/>
          <w:szCs w:val="27"/>
        </w:rPr>
      </w:pPr>
      <w:r w:rsidRPr="00C10E6E">
        <w:rPr>
          <w:sz w:val="27"/>
          <w:szCs w:val="27"/>
        </w:rPr>
        <w:t>В таблице 1 представлена динамика основных показателей удельного расхода топлива на отпущенную тепловую энергию.</w:t>
      </w:r>
    </w:p>
    <w:p w14:paraId="194E14B3" w14:textId="77777777" w:rsidR="00C10E6E" w:rsidRPr="00C10E6E" w:rsidRDefault="00C10E6E" w:rsidP="00C10E6E">
      <w:pPr>
        <w:jc w:val="right"/>
        <w:rPr>
          <w:b/>
          <w:sz w:val="28"/>
          <w:szCs w:val="28"/>
          <w:lang w:val="en-US"/>
        </w:rPr>
      </w:pPr>
      <w:r w:rsidRPr="00C10E6E">
        <w:rPr>
          <w:szCs w:val="20"/>
        </w:rPr>
        <w:br w:type="page"/>
      </w:r>
      <w:r w:rsidRPr="00C10E6E">
        <w:rPr>
          <w:b/>
          <w:sz w:val="28"/>
          <w:szCs w:val="28"/>
        </w:rPr>
        <w:lastRenderedPageBreak/>
        <w:t>Таблица 1</w:t>
      </w:r>
    </w:p>
    <w:p w14:paraId="637CD464" w14:textId="77777777" w:rsidR="00C10E6E" w:rsidRPr="00C10E6E" w:rsidRDefault="00C10E6E" w:rsidP="00C10E6E">
      <w:pPr>
        <w:jc w:val="right"/>
        <w:rPr>
          <w:b/>
          <w:sz w:val="22"/>
          <w:szCs w:val="22"/>
          <w:lang w:val="en-US"/>
        </w:rPr>
      </w:pPr>
    </w:p>
    <w:p w14:paraId="46ECF777" w14:textId="77777777" w:rsidR="00C10E6E" w:rsidRPr="00C10E6E" w:rsidRDefault="00C10E6E" w:rsidP="00C10E6E">
      <w:pPr>
        <w:jc w:val="center"/>
        <w:rPr>
          <w:b/>
        </w:rPr>
      </w:pPr>
      <w:r w:rsidRPr="00C10E6E">
        <w:rPr>
          <w:b/>
        </w:rPr>
        <w:t>ДИНАМИКА ОСНОВНЫХ ПОКАЗАТЕЛЕЙ</w:t>
      </w:r>
    </w:p>
    <w:p w14:paraId="0BDE62BB" w14:textId="77777777" w:rsidR="00C10E6E" w:rsidRPr="00C10E6E" w:rsidRDefault="00C10E6E" w:rsidP="00C10E6E">
      <w:pPr>
        <w:jc w:val="center"/>
        <w:rPr>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37"/>
        <w:gridCol w:w="1056"/>
        <w:gridCol w:w="1221"/>
        <w:gridCol w:w="1191"/>
        <w:gridCol w:w="1191"/>
      </w:tblGrid>
      <w:tr w:rsidR="00C10E6E" w:rsidRPr="00C10E6E" w14:paraId="636EC511" w14:textId="77777777" w:rsidTr="00C10E6E">
        <w:trPr>
          <w:trHeight w:val="397"/>
        </w:trPr>
        <w:tc>
          <w:tcPr>
            <w:tcW w:w="2715" w:type="pct"/>
            <w:vMerge w:val="restart"/>
            <w:vAlign w:val="center"/>
          </w:tcPr>
          <w:p w14:paraId="6D7E52E2" w14:textId="77777777" w:rsidR="00C10E6E" w:rsidRPr="00C10E6E" w:rsidRDefault="00C10E6E" w:rsidP="00C10E6E">
            <w:pPr>
              <w:jc w:val="center"/>
              <w:rPr>
                <w:sz w:val="22"/>
                <w:szCs w:val="22"/>
              </w:rPr>
            </w:pPr>
            <w:r w:rsidRPr="00C10E6E">
              <w:rPr>
                <w:sz w:val="22"/>
                <w:szCs w:val="22"/>
              </w:rPr>
              <w:t>показатели</w:t>
            </w:r>
          </w:p>
        </w:tc>
        <w:tc>
          <w:tcPr>
            <w:tcW w:w="518" w:type="pct"/>
            <w:vAlign w:val="center"/>
          </w:tcPr>
          <w:p w14:paraId="223E95B9" w14:textId="77777777" w:rsidR="00C10E6E" w:rsidRPr="00C10E6E" w:rsidRDefault="00C10E6E" w:rsidP="00C10E6E">
            <w:pPr>
              <w:jc w:val="center"/>
              <w:rPr>
                <w:sz w:val="22"/>
                <w:szCs w:val="22"/>
              </w:rPr>
            </w:pPr>
            <w:r w:rsidRPr="00C10E6E">
              <w:rPr>
                <w:sz w:val="22"/>
                <w:szCs w:val="22"/>
              </w:rPr>
              <w:t>2018 г.</w:t>
            </w:r>
          </w:p>
        </w:tc>
        <w:tc>
          <w:tcPr>
            <w:tcW w:w="599" w:type="pct"/>
            <w:vAlign w:val="center"/>
          </w:tcPr>
          <w:p w14:paraId="5602AA28" w14:textId="77777777" w:rsidR="00C10E6E" w:rsidRPr="00C10E6E" w:rsidRDefault="00C10E6E" w:rsidP="00C10E6E">
            <w:pPr>
              <w:jc w:val="center"/>
              <w:rPr>
                <w:sz w:val="22"/>
                <w:szCs w:val="22"/>
              </w:rPr>
            </w:pPr>
            <w:r w:rsidRPr="00C10E6E">
              <w:rPr>
                <w:sz w:val="22"/>
                <w:szCs w:val="22"/>
              </w:rPr>
              <w:t>2019 г.</w:t>
            </w:r>
          </w:p>
        </w:tc>
        <w:tc>
          <w:tcPr>
            <w:tcW w:w="584" w:type="pct"/>
            <w:vAlign w:val="center"/>
          </w:tcPr>
          <w:p w14:paraId="3F46931A" w14:textId="77777777" w:rsidR="00C10E6E" w:rsidRPr="00C10E6E" w:rsidRDefault="00C10E6E" w:rsidP="00C10E6E">
            <w:pPr>
              <w:jc w:val="center"/>
              <w:rPr>
                <w:sz w:val="22"/>
                <w:szCs w:val="22"/>
              </w:rPr>
            </w:pPr>
            <w:r w:rsidRPr="00C10E6E">
              <w:rPr>
                <w:sz w:val="22"/>
                <w:szCs w:val="22"/>
              </w:rPr>
              <w:t>2020 г.</w:t>
            </w:r>
          </w:p>
        </w:tc>
        <w:tc>
          <w:tcPr>
            <w:tcW w:w="584" w:type="pct"/>
            <w:vAlign w:val="center"/>
          </w:tcPr>
          <w:p w14:paraId="11862CBB" w14:textId="77777777" w:rsidR="00C10E6E" w:rsidRPr="00C10E6E" w:rsidRDefault="00C10E6E" w:rsidP="00C10E6E">
            <w:pPr>
              <w:jc w:val="center"/>
              <w:rPr>
                <w:sz w:val="22"/>
                <w:szCs w:val="22"/>
              </w:rPr>
            </w:pPr>
            <w:r w:rsidRPr="00C10E6E">
              <w:rPr>
                <w:sz w:val="22"/>
                <w:szCs w:val="22"/>
              </w:rPr>
              <w:t>2021 г.</w:t>
            </w:r>
          </w:p>
        </w:tc>
      </w:tr>
      <w:tr w:rsidR="00C10E6E" w:rsidRPr="00C10E6E" w14:paraId="3C85EFDB" w14:textId="77777777" w:rsidTr="00C10E6E">
        <w:trPr>
          <w:trHeight w:val="228"/>
        </w:trPr>
        <w:tc>
          <w:tcPr>
            <w:tcW w:w="2715" w:type="pct"/>
            <w:vMerge/>
            <w:vAlign w:val="center"/>
          </w:tcPr>
          <w:p w14:paraId="2B8B13CA" w14:textId="77777777" w:rsidR="00C10E6E" w:rsidRPr="00C10E6E" w:rsidRDefault="00C10E6E" w:rsidP="00C10E6E">
            <w:pPr>
              <w:jc w:val="center"/>
              <w:rPr>
                <w:sz w:val="22"/>
                <w:szCs w:val="22"/>
              </w:rPr>
            </w:pPr>
          </w:p>
        </w:tc>
        <w:tc>
          <w:tcPr>
            <w:tcW w:w="518" w:type="pct"/>
            <w:vAlign w:val="center"/>
          </w:tcPr>
          <w:p w14:paraId="1182F478" w14:textId="77777777" w:rsidR="00C10E6E" w:rsidRPr="00C10E6E" w:rsidRDefault="00C10E6E" w:rsidP="00C10E6E">
            <w:pPr>
              <w:jc w:val="center"/>
              <w:rPr>
                <w:sz w:val="22"/>
                <w:szCs w:val="22"/>
              </w:rPr>
            </w:pPr>
            <w:r w:rsidRPr="00C10E6E">
              <w:rPr>
                <w:sz w:val="22"/>
                <w:szCs w:val="22"/>
              </w:rPr>
              <w:t>план</w:t>
            </w:r>
          </w:p>
        </w:tc>
        <w:tc>
          <w:tcPr>
            <w:tcW w:w="599" w:type="pct"/>
            <w:vAlign w:val="center"/>
          </w:tcPr>
          <w:p w14:paraId="67E94907" w14:textId="77777777" w:rsidR="00C10E6E" w:rsidRPr="00C10E6E" w:rsidRDefault="00C10E6E" w:rsidP="00C10E6E">
            <w:pPr>
              <w:jc w:val="center"/>
              <w:rPr>
                <w:sz w:val="22"/>
                <w:szCs w:val="22"/>
              </w:rPr>
            </w:pPr>
            <w:r w:rsidRPr="00C10E6E">
              <w:rPr>
                <w:sz w:val="22"/>
                <w:szCs w:val="22"/>
              </w:rPr>
              <w:t>план</w:t>
            </w:r>
          </w:p>
        </w:tc>
        <w:tc>
          <w:tcPr>
            <w:tcW w:w="584" w:type="pct"/>
            <w:vAlign w:val="center"/>
          </w:tcPr>
          <w:p w14:paraId="7BA37C8A" w14:textId="77777777" w:rsidR="00C10E6E" w:rsidRPr="00C10E6E" w:rsidRDefault="00C10E6E" w:rsidP="00C10E6E">
            <w:pPr>
              <w:jc w:val="center"/>
              <w:rPr>
                <w:sz w:val="22"/>
                <w:szCs w:val="22"/>
              </w:rPr>
            </w:pPr>
            <w:r w:rsidRPr="00C10E6E">
              <w:rPr>
                <w:sz w:val="22"/>
                <w:szCs w:val="22"/>
              </w:rPr>
              <w:t>план</w:t>
            </w:r>
          </w:p>
        </w:tc>
        <w:tc>
          <w:tcPr>
            <w:tcW w:w="584" w:type="pct"/>
            <w:vAlign w:val="center"/>
          </w:tcPr>
          <w:p w14:paraId="49EDA2A8" w14:textId="77777777" w:rsidR="00C10E6E" w:rsidRPr="00C10E6E" w:rsidRDefault="00C10E6E" w:rsidP="00C10E6E">
            <w:pPr>
              <w:jc w:val="center"/>
              <w:rPr>
                <w:sz w:val="22"/>
                <w:szCs w:val="22"/>
              </w:rPr>
            </w:pPr>
            <w:r w:rsidRPr="00C10E6E">
              <w:rPr>
                <w:sz w:val="22"/>
                <w:szCs w:val="22"/>
              </w:rPr>
              <w:t>расчет</w:t>
            </w:r>
          </w:p>
        </w:tc>
      </w:tr>
      <w:tr w:rsidR="00C10E6E" w:rsidRPr="00C10E6E" w14:paraId="7A5A7918" w14:textId="77777777" w:rsidTr="00C10E6E">
        <w:trPr>
          <w:trHeight w:val="397"/>
        </w:trPr>
        <w:tc>
          <w:tcPr>
            <w:tcW w:w="5000" w:type="pct"/>
            <w:gridSpan w:val="5"/>
            <w:vAlign w:val="center"/>
          </w:tcPr>
          <w:p w14:paraId="794F82D1" w14:textId="77777777" w:rsidR="00C10E6E" w:rsidRPr="00C10E6E" w:rsidRDefault="00C10E6E" w:rsidP="00C10E6E">
            <w:pPr>
              <w:jc w:val="center"/>
              <w:rPr>
                <w:sz w:val="22"/>
                <w:szCs w:val="22"/>
              </w:rPr>
            </w:pPr>
            <w:r w:rsidRPr="00C10E6E">
              <w:rPr>
                <w:sz w:val="22"/>
                <w:szCs w:val="22"/>
              </w:rPr>
              <w:t>по организации (в целом)</w:t>
            </w:r>
          </w:p>
        </w:tc>
      </w:tr>
      <w:tr w:rsidR="00C10E6E" w:rsidRPr="00C10E6E" w14:paraId="7D674AC9" w14:textId="77777777" w:rsidTr="00C10E6E">
        <w:trPr>
          <w:trHeight w:val="397"/>
        </w:trPr>
        <w:tc>
          <w:tcPr>
            <w:tcW w:w="2715" w:type="pct"/>
            <w:vAlign w:val="center"/>
          </w:tcPr>
          <w:p w14:paraId="7BE48095" w14:textId="77777777" w:rsidR="00C10E6E" w:rsidRPr="00C10E6E" w:rsidRDefault="00C10E6E" w:rsidP="00C10E6E">
            <w:pPr>
              <w:rPr>
                <w:sz w:val="22"/>
                <w:szCs w:val="22"/>
              </w:rPr>
            </w:pPr>
            <w:r w:rsidRPr="00C10E6E">
              <w:rPr>
                <w:sz w:val="22"/>
                <w:szCs w:val="22"/>
              </w:rPr>
              <w:t>Производство тепловой энергии, Гкал</w:t>
            </w:r>
          </w:p>
        </w:tc>
        <w:tc>
          <w:tcPr>
            <w:tcW w:w="518" w:type="pct"/>
            <w:vAlign w:val="center"/>
          </w:tcPr>
          <w:p w14:paraId="0825BF81" w14:textId="77777777" w:rsidR="00C10E6E" w:rsidRPr="00C10E6E" w:rsidRDefault="00C10E6E" w:rsidP="00C10E6E">
            <w:pPr>
              <w:ind w:left="-57" w:right="-57"/>
              <w:jc w:val="center"/>
              <w:rPr>
                <w:sz w:val="22"/>
                <w:szCs w:val="22"/>
              </w:rPr>
            </w:pPr>
            <w:r w:rsidRPr="00C10E6E">
              <w:rPr>
                <w:sz w:val="22"/>
                <w:szCs w:val="22"/>
              </w:rPr>
              <w:t>*</w:t>
            </w:r>
          </w:p>
        </w:tc>
        <w:tc>
          <w:tcPr>
            <w:tcW w:w="599" w:type="pct"/>
            <w:vAlign w:val="center"/>
          </w:tcPr>
          <w:p w14:paraId="2B307694" w14:textId="77777777" w:rsidR="00C10E6E" w:rsidRPr="00C10E6E" w:rsidRDefault="00C10E6E" w:rsidP="00C10E6E">
            <w:pPr>
              <w:ind w:left="-57" w:right="-57"/>
              <w:jc w:val="center"/>
              <w:rPr>
                <w:sz w:val="22"/>
                <w:szCs w:val="22"/>
              </w:rPr>
            </w:pPr>
            <w:r w:rsidRPr="00C10E6E">
              <w:rPr>
                <w:sz w:val="22"/>
                <w:szCs w:val="22"/>
              </w:rPr>
              <w:t>112893,48</w:t>
            </w:r>
          </w:p>
        </w:tc>
        <w:tc>
          <w:tcPr>
            <w:tcW w:w="584" w:type="pct"/>
            <w:vAlign w:val="center"/>
          </w:tcPr>
          <w:p w14:paraId="7D41E6E0" w14:textId="77777777" w:rsidR="00C10E6E" w:rsidRPr="00C10E6E" w:rsidRDefault="00C10E6E" w:rsidP="00C10E6E">
            <w:pPr>
              <w:jc w:val="center"/>
              <w:rPr>
                <w:sz w:val="22"/>
                <w:szCs w:val="22"/>
              </w:rPr>
            </w:pPr>
            <w:r w:rsidRPr="00C10E6E">
              <w:rPr>
                <w:sz w:val="22"/>
                <w:szCs w:val="22"/>
              </w:rPr>
              <w:t>112893,48</w:t>
            </w:r>
          </w:p>
        </w:tc>
        <w:tc>
          <w:tcPr>
            <w:tcW w:w="584" w:type="pct"/>
            <w:vAlign w:val="center"/>
          </w:tcPr>
          <w:p w14:paraId="64431AC8" w14:textId="77777777" w:rsidR="00C10E6E" w:rsidRPr="00C10E6E" w:rsidRDefault="00C10E6E" w:rsidP="00C10E6E">
            <w:pPr>
              <w:jc w:val="center"/>
              <w:rPr>
                <w:sz w:val="22"/>
                <w:szCs w:val="22"/>
              </w:rPr>
            </w:pPr>
            <w:r w:rsidRPr="00C10E6E">
              <w:rPr>
                <w:sz w:val="22"/>
                <w:szCs w:val="22"/>
              </w:rPr>
              <w:t>95963,21</w:t>
            </w:r>
          </w:p>
        </w:tc>
      </w:tr>
      <w:tr w:rsidR="00C10E6E" w:rsidRPr="00C10E6E" w14:paraId="0FEDB44F" w14:textId="77777777" w:rsidTr="00C10E6E">
        <w:trPr>
          <w:trHeight w:val="397"/>
        </w:trPr>
        <w:tc>
          <w:tcPr>
            <w:tcW w:w="2715" w:type="pct"/>
            <w:vAlign w:val="center"/>
          </w:tcPr>
          <w:p w14:paraId="7EAD02F1" w14:textId="77777777" w:rsidR="00C10E6E" w:rsidRPr="00C10E6E" w:rsidRDefault="00C10E6E" w:rsidP="00C10E6E">
            <w:pPr>
              <w:rPr>
                <w:sz w:val="22"/>
                <w:szCs w:val="22"/>
              </w:rPr>
            </w:pPr>
            <w:r w:rsidRPr="00C10E6E">
              <w:rPr>
                <w:sz w:val="22"/>
                <w:szCs w:val="22"/>
              </w:rPr>
              <w:t xml:space="preserve">Средневзвешенный норматив удельного расхода топлива на производство тепло-вой энергии, </w:t>
            </w:r>
            <w:proofErr w:type="spellStart"/>
            <w:r w:rsidRPr="00C10E6E">
              <w:rPr>
                <w:sz w:val="22"/>
                <w:szCs w:val="22"/>
              </w:rPr>
              <w:t>кг.у.т</w:t>
            </w:r>
            <w:proofErr w:type="spellEnd"/>
            <w:r w:rsidRPr="00C10E6E">
              <w:rPr>
                <w:sz w:val="22"/>
                <w:szCs w:val="22"/>
              </w:rPr>
              <w:t>./кал</w:t>
            </w:r>
          </w:p>
        </w:tc>
        <w:tc>
          <w:tcPr>
            <w:tcW w:w="518" w:type="pct"/>
            <w:vAlign w:val="center"/>
          </w:tcPr>
          <w:p w14:paraId="4E56D68E" w14:textId="77777777" w:rsidR="00C10E6E" w:rsidRPr="00C10E6E" w:rsidRDefault="00C10E6E" w:rsidP="00C10E6E">
            <w:pPr>
              <w:ind w:left="-57" w:right="-57"/>
              <w:jc w:val="center"/>
              <w:rPr>
                <w:sz w:val="22"/>
                <w:szCs w:val="22"/>
              </w:rPr>
            </w:pPr>
            <w:r w:rsidRPr="00C10E6E">
              <w:rPr>
                <w:sz w:val="22"/>
                <w:szCs w:val="22"/>
              </w:rPr>
              <w:t>*</w:t>
            </w:r>
          </w:p>
        </w:tc>
        <w:tc>
          <w:tcPr>
            <w:tcW w:w="599" w:type="pct"/>
            <w:vAlign w:val="center"/>
          </w:tcPr>
          <w:p w14:paraId="7471DAED" w14:textId="77777777" w:rsidR="00C10E6E" w:rsidRPr="00C10E6E" w:rsidRDefault="00C10E6E" w:rsidP="00C10E6E">
            <w:pPr>
              <w:ind w:left="-57" w:right="-57"/>
              <w:jc w:val="center"/>
              <w:rPr>
                <w:sz w:val="22"/>
                <w:szCs w:val="22"/>
              </w:rPr>
            </w:pPr>
            <w:r w:rsidRPr="00C10E6E">
              <w:rPr>
                <w:sz w:val="22"/>
                <w:szCs w:val="22"/>
              </w:rPr>
              <w:t>190,39</w:t>
            </w:r>
          </w:p>
        </w:tc>
        <w:tc>
          <w:tcPr>
            <w:tcW w:w="584" w:type="pct"/>
            <w:vAlign w:val="center"/>
          </w:tcPr>
          <w:p w14:paraId="4EE8B207" w14:textId="77777777" w:rsidR="00C10E6E" w:rsidRPr="00C10E6E" w:rsidRDefault="00C10E6E" w:rsidP="00C10E6E">
            <w:pPr>
              <w:jc w:val="center"/>
              <w:rPr>
                <w:sz w:val="22"/>
                <w:szCs w:val="22"/>
              </w:rPr>
            </w:pPr>
            <w:r w:rsidRPr="00C10E6E">
              <w:rPr>
                <w:sz w:val="22"/>
                <w:szCs w:val="22"/>
              </w:rPr>
              <w:t>190,39</w:t>
            </w:r>
          </w:p>
        </w:tc>
        <w:tc>
          <w:tcPr>
            <w:tcW w:w="584" w:type="pct"/>
            <w:vAlign w:val="center"/>
          </w:tcPr>
          <w:p w14:paraId="5002A12A" w14:textId="77777777" w:rsidR="00C10E6E" w:rsidRPr="00C10E6E" w:rsidRDefault="00C10E6E" w:rsidP="00C10E6E">
            <w:pPr>
              <w:jc w:val="center"/>
              <w:rPr>
                <w:sz w:val="22"/>
                <w:szCs w:val="22"/>
              </w:rPr>
            </w:pPr>
            <w:r w:rsidRPr="00C10E6E">
              <w:rPr>
                <w:sz w:val="22"/>
                <w:szCs w:val="22"/>
              </w:rPr>
              <w:t>191,04</w:t>
            </w:r>
          </w:p>
        </w:tc>
      </w:tr>
      <w:tr w:rsidR="00C10E6E" w:rsidRPr="00C10E6E" w14:paraId="456B9238" w14:textId="77777777" w:rsidTr="00C10E6E">
        <w:trPr>
          <w:trHeight w:val="397"/>
        </w:trPr>
        <w:tc>
          <w:tcPr>
            <w:tcW w:w="2715" w:type="pct"/>
            <w:vAlign w:val="center"/>
          </w:tcPr>
          <w:p w14:paraId="2D2AEB54" w14:textId="77777777" w:rsidR="00C10E6E" w:rsidRPr="00C10E6E" w:rsidRDefault="00C10E6E" w:rsidP="00C10E6E">
            <w:pPr>
              <w:rPr>
                <w:sz w:val="22"/>
                <w:szCs w:val="22"/>
              </w:rPr>
            </w:pPr>
            <w:r w:rsidRPr="00C10E6E">
              <w:rPr>
                <w:sz w:val="22"/>
                <w:szCs w:val="22"/>
              </w:rPr>
              <w:t>Расход тепловой энергии на собственные нужды, Гкал</w:t>
            </w:r>
          </w:p>
        </w:tc>
        <w:tc>
          <w:tcPr>
            <w:tcW w:w="518" w:type="pct"/>
            <w:vAlign w:val="center"/>
          </w:tcPr>
          <w:p w14:paraId="6292CAEF" w14:textId="77777777" w:rsidR="00C10E6E" w:rsidRPr="00C10E6E" w:rsidRDefault="00C10E6E" w:rsidP="00C10E6E">
            <w:pPr>
              <w:ind w:left="-57" w:right="-57"/>
              <w:jc w:val="center"/>
              <w:rPr>
                <w:sz w:val="22"/>
                <w:szCs w:val="22"/>
              </w:rPr>
            </w:pPr>
            <w:r w:rsidRPr="00C10E6E">
              <w:rPr>
                <w:sz w:val="22"/>
                <w:szCs w:val="22"/>
              </w:rPr>
              <w:t>*</w:t>
            </w:r>
          </w:p>
        </w:tc>
        <w:tc>
          <w:tcPr>
            <w:tcW w:w="599" w:type="pct"/>
            <w:vAlign w:val="center"/>
          </w:tcPr>
          <w:p w14:paraId="34800F5D" w14:textId="77777777" w:rsidR="00C10E6E" w:rsidRPr="00C10E6E" w:rsidRDefault="00C10E6E" w:rsidP="00C10E6E">
            <w:pPr>
              <w:ind w:left="-57" w:right="-57"/>
              <w:jc w:val="center"/>
              <w:rPr>
                <w:sz w:val="22"/>
                <w:szCs w:val="22"/>
              </w:rPr>
            </w:pPr>
            <w:r w:rsidRPr="00C10E6E">
              <w:rPr>
                <w:sz w:val="22"/>
                <w:szCs w:val="22"/>
              </w:rPr>
              <w:t>5295,7</w:t>
            </w:r>
          </w:p>
        </w:tc>
        <w:tc>
          <w:tcPr>
            <w:tcW w:w="584" w:type="pct"/>
            <w:vAlign w:val="center"/>
          </w:tcPr>
          <w:p w14:paraId="2FDA22C6" w14:textId="77777777" w:rsidR="00C10E6E" w:rsidRPr="00C10E6E" w:rsidRDefault="00C10E6E" w:rsidP="00C10E6E">
            <w:pPr>
              <w:jc w:val="center"/>
              <w:rPr>
                <w:sz w:val="22"/>
                <w:szCs w:val="22"/>
              </w:rPr>
            </w:pPr>
            <w:r w:rsidRPr="00C10E6E">
              <w:rPr>
                <w:sz w:val="22"/>
                <w:szCs w:val="22"/>
              </w:rPr>
              <w:t>5295,7</w:t>
            </w:r>
          </w:p>
        </w:tc>
        <w:tc>
          <w:tcPr>
            <w:tcW w:w="584" w:type="pct"/>
            <w:vAlign w:val="center"/>
          </w:tcPr>
          <w:p w14:paraId="5E74E46A" w14:textId="77777777" w:rsidR="00C10E6E" w:rsidRPr="00C10E6E" w:rsidRDefault="00C10E6E" w:rsidP="00C10E6E">
            <w:pPr>
              <w:jc w:val="center"/>
              <w:rPr>
                <w:sz w:val="22"/>
                <w:szCs w:val="22"/>
              </w:rPr>
            </w:pPr>
            <w:r w:rsidRPr="00C10E6E">
              <w:rPr>
                <w:sz w:val="22"/>
                <w:szCs w:val="22"/>
              </w:rPr>
              <w:t>4775,8</w:t>
            </w:r>
          </w:p>
        </w:tc>
      </w:tr>
      <w:tr w:rsidR="00C10E6E" w:rsidRPr="00C10E6E" w14:paraId="36269EB1" w14:textId="77777777" w:rsidTr="00C10E6E">
        <w:trPr>
          <w:trHeight w:val="397"/>
        </w:trPr>
        <w:tc>
          <w:tcPr>
            <w:tcW w:w="2715" w:type="pct"/>
            <w:vAlign w:val="center"/>
          </w:tcPr>
          <w:p w14:paraId="4AD554C5" w14:textId="77777777" w:rsidR="00C10E6E" w:rsidRPr="00C10E6E" w:rsidRDefault="00C10E6E" w:rsidP="00C10E6E">
            <w:pPr>
              <w:rPr>
                <w:sz w:val="22"/>
                <w:szCs w:val="22"/>
              </w:rPr>
            </w:pPr>
            <w:r w:rsidRPr="00C10E6E">
              <w:rPr>
                <w:sz w:val="22"/>
                <w:szCs w:val="22"/>
              </w:rPr>
              <w:t>%</w:t>
            </w:r>
          </w:p>
        </w:tc>
        <w:tc>
          <w:tcPr>
            <w:tcW w:w="518" w:type="pct"/>
            <w:vAlign w:val="center"/>
          </w:tcPr>
          <w:p w14:paraId="7521EF04" w14:textId="77777777" w:rsidR="00C10E6E" w:rsidRPr="00C10E6E" w:rsidRDefault="00C10E6E" w:rsidP="00C10E6E">
            <w:pPr>
              <w:ind w:left="-57" w:right="-57"/>
              <w:jc w:val="center"/>
              <w:rPr>
                <w:sz w:val="22"/>
                <w:szCs w:val="22"/>
              </w:rPr>
            </w:pPr>
            <w:r w:rsidRPr="00C10E6E">
              <w:rPr>
                <w:sz w:val="22"/>
                <w:szCs w:val="22"/>
              </w:rPr>
              <w:t>*</w:t>
            </w:r>
          </w:p>
        </w:tc>
        <w:tc>
          <w:tcPr>
            <w:tcW w:w="599" w:type="pct"/>
            <w:vAlign w:val="center"/>
          </w:tcPr>
          <w:p w14:paraId="31DB6A69" w14:textId="77777777" w:rsidR="00C10E6E" w:rsidRPr="00C10E6E" w:rsidRDefault="00C10E6E" w:rsidP="00C10E6E">
            <w:pPr>
              <w:ind w:left="-57" w:right="-57"/>
              <w:jc w:val="center"/>
              <w:rPr>
                <w:sz w:val="22"/>
                <w:szCs w:val="22"/>
              </w:rPr>
            </w:pPr>
            <w:r w:rsidRPr="00C10E6E">
              <w:rPr>
                <w:sz w:val="22"/>
                <w:szCs w:val="22"/>
              </w:rPr>
              <w:t>4,60</w:t>
            </w:r>
          </w:p>
        </w:tc>
        <w:tc>
          <w:tcPr>
            <w:tcW w:w="584" w:type="pct"/>
            <w:vAlign w:val="center"/>
          </w:tcPr>
          <w:p w14:paraId="498DFEA8" w14:textId="77777777" w:rsidR="00C10E6E" w:rsidRPr="00C10E6E" w:rsidRDefault="00C10E6E" w:rsidP="00C10E6E">
            <w:pPr>
              <w:jc w:val="center"/>
              <w:rPr>
                <w:sz w:val="22"/>
                <w:szCs w:val="22"/>
              </w:rPr>
            </w:pPr>
            <w:r w:rsidRPr="00C10E6E">
              <w:rPr>
                <w:sz w:val="22"/>
                <w:szCs w:val="22"/>
              </w:rPr>
              <w:t>4,60</w:t>
            </w:r>
          </w:p>
        </w:tc>
        <w:tc>
          <w:tcPr>
            <w:tcW w:w="584" w:type="pct"/>
            <w:vAlign w:val="center"/>
          </w:tcPr>
          <w:p w14:paraId="676F5BEE" w14:textId="77777777" w:rsidR="00C10E6E" w:rsidRPr="00C10E6E" w:rsidRDefault="00C10E6E" w:rsidP="00C10E6E">
            <w:pPr>
              <w:jc w:val="center"/>
              <w:rPr>
                <w:sz w:val="22"/>
                <w:szCs w:val="22"/>
              </w:rPr>
            </w:pPr>
            <w:r w:rsidRPr="00C10E6E">
              <w:rPr>
                <w:sz w:val="22"/>
                <w:szCs w:val="22"/>
              </w:rPr>
              <w:t>4,98</w:t>
            </w:r>
          </w:p>
        </w:tc>
      </w:tr>
      <w:tr w:rsidR="00C10E6E" w:rsidRPr="00C10E6E" w14:paraId="030A25AF" w14:textId="77777777" w:rsidTr="00C10E6E">
        <w:trPr>
          <w:trHeight w:val="397"/>
        </w:trPr>
        <w:tc>
          <w:tcPr>
            <w:tcW w:w="2715" w:type="pct"/>
            <w:vAlign w:val="center"/>
          </w:tcPr>
          <w:p w14:paraId="02A2AEFE" w14:textId="77777777" w:rsidR="00C10E6E" w:rsidRPr="00C10E6E" w:rsidRDefault="00C10E6E" w:rsidP="00C10E6E">
            <w:pPr>
              <w:rPr>
                <w:sz w:val="22"/>
                <w:szCs w:val="22"/>
              </w:rPr>
            </w:pPr>
            <w:r w:rsidRPr="00C10E6E">
              <w:rPr>
                <w:sz w:val="22"/>
                <w:szCs w:val="22"/>
              </w:rPr>
              <w:t>Выработка тепловой энергии (отпуск в тепловую сеть), Гкал</w:t>
            </w:r>
          </w:p>
        </w:tc>
        <w:tc>
          <w:tcPr>
            <w:tcW w:w="518" w:type="pct"/>
            <w:vAlign w:val="center"/>
          </w:tcPr>
          <w:p w14:paraId="361FECB6" w14:textId="77777777" w:rsidR="00C10E6E" w:rsidRPr="00C10E6E" w:rsidRDefault="00C10E6E" w:rsidP="00C10E6E">
            <w:pPr>
              <w:ind w:left="-57" w:right="-57"/>
              <w:jc w:val="center"/>
              <w:rPr>
                <w:sz w:val="22"/>
                <w:szCs w:val="22"/>
              </w:rPr>
            </w:pPr>
            <w:r w:rsidRPr="00C10E6E">
              <w:rPr>
                <w:sz w:val="22"/>
                <w:szCs w:val="22"/>
              </w:rPr>
              <w:t>*</w:t>
            </w:r>
          </w:p>
        </w:tc>
        <w:tc>
          <w:tcPr>
            <w:tcW w:w="599" w:type="pct"/>
            <w:vAlign w:val="center"/>
          </w:tcPr>
          <w:p w14:paraId="01C8E2EE" w14:textId="77777777" w:rsidR="00C10E6E" w:rsidRPr="00C10E6E" w:rsidRDefault="00C10E6E" w:rsidP="00C10E6E">
            <w:pPr>
              <w:ind w:left="-57" w:right="-57"/>
              <w:jc w:val="center"/>
              <w:rPr>
                <w:sz w:val="22"/>
                <w:szCs w:val="22"/>
              </w:rPr>
            </w:pPr>
            <w:r w:rsidRPr="00C10E6E">
              <w:rPr>
                <w:sz w:val="22"/>
                <w:szCs w:val="22"/>
              </w:rPr>
              <w:t>107597,82</w:t>
            </w:r>
          </w:p>
        </w:tc>
        <w:tc>
          <w:tcPr>
            <w:tcW w:w="584" w:type="pct"/>
            <w:vAlign w:val="center"/>
          </w:tcPr>
          <w:p w14:paraId="12B682A8" w14:textId="77777777" w:rsidR="00C10E6E" w:rsidRPr="00C10E6E" w:rsidRDefault="00C10E6E" w:rsidP="00C10E6E">
            <w:pPr>
              <w:jc w:val="center"/>
              <w:rPr>
                <w:sz w:val="22"/>
                <w:szCs w:val="22"/>
              </w:rPr>
            </w:pPr>
            <w:r w:rsidRPr="00C10E6E">
              <w:rPr>
                <w:sz w:val="22"/>
                <w:szCs w:val="22"/>
              </w:rPr>
              <w:t>107597,82</w:t>
            </w:r>
          </w:p>
        </w:tc>
        <w:tc>
          <w:tcPr>
            <w:tcW w:w="584" w:type="pct"/>
            <w:vAlign w:val="center"/>
          </w:tcPr>
          <w:p w14:paraId="7EBF115D" w14:textId="77777777" w:rsidR="00C10E6E" w:rsidRPr="00C10E6E" w:rsidRDefault="00C10E6E" w:rsidP="00C10E6E">
            <w:pPr>
              <w:jc w:val="center"/>
              <w:rPr>
                <w:sz w:val="22"/>
                <w:szCs w:val="22"/>
              </w:rPr>
            </w:pPr>
            <w:r w:rsidRPr="00C10E6E">
              <w:rPr>
                <w:sz w:val="22"/>
                <w:szCs w:val="22"/>
              </w:rPr>
              <w:t>91187,38</w:t>
            </w:r>
          </w:p>
        </w:tc>
      </w:tr>
      <w:tr w:rsidR="00C10E6E" w:rsidRPr="00C10E6E" w14:paraId="5D22CFE5" w14:textId="77777777" w:rsidTr="00C10E6E">
        <w:trPr>
          <w:trHeight w:val="397"/>
        </w:trPr>
        <w:tc>
          <w:tcPr>
            <w:tcW w:w="2715" w:type="pct"/>
            <w:vAlign w:val="center"/>
          </w:tcPr>
          <w:p w14:paraId="375458A8" w14:textId="77777777" w:rsidR="00C10E6E" w:rsidRPr="00C10E6E" w:rsidRDefault="00C10E6E" w:rsidP="00C10E6E">
            <w:pPr>
              <w:rPr>
                <w:sz w:val="22"/>
                <w:szCs w:val="22"/>
              </w:rPr>
            </w:pPr>
            <w:r w:rsidRPr="00C10E6E">
              <w:rPr>
                <w:sz w:val="22"/>
                <w:szCs w:val="22"/>
              </w:rPr>
              <w:t xml:space="preserve">Норматив удельного расхода топлива на отпущенную тепловую энергию, кг </w:t>
            </w:r>
            <w:proofErr w:type="spellStart"/>
            <w:r w:rsidRPr="00C10E6E">
              <w:rPr>
                <w:sz w:val="22"/>
                <w:szCs w:val="22"/>
              </w:rPr>
              <w:t>у.т</w:t>
            </w:r>
            <w:proofErr w:type="spellEnd"/>
            <w:r w:rsidRPr="00C10E6E">
              <w:rPr>
                <w:sz w:val="22"/>
                <w:szCs w:val="22"/>
              </w:rPr>
              <w:t>./Гкал</w:t>
            </w:r>
          </w:p>
        </w:tc>
        <w:tc>
          <w:tcPr>
            <w:tcW w:w="518" w:type="pct"/>
            <w:vAlign w:val="center"/>
          </w:tcPr>
          <w:p w14:paraId="39D9F3B6" w14:textId="77777777" w:rsidR="00C10E6E" w:rsidRPr="00C10E6E" w:rsidRDefault="00C10E6E" w:rsidP="00C10E6E">
            <w:pPr>
              <w:ind w:left="-57" w:right="-57"/>
              <w:jc w:val="center"/>
              <w:rPr>
                <w:sz w:val="22"/>
                <w:szCs w:val="22"/>
              </w:rPr>
            </w:pPr>
            <w:r w:rsidRPr="00C10E6E">
              <w:rPr>
                <w:sz w:val="22"/>
                <w:szCs w:val="22"/>
              </w:rPr>
              <w:t>*</w:t>
            </w:r>
          </w:p>
        </w:tc>
        <w:tc>
          <w:tcPr>
            <w:tcW w:w="599" w:type="pct"/>
            <w:vAlign w:val="center"/>
          </w:tcPr>
          <w:p w14:paraId="79674CF4" w14:textId="77777777" w:rsidR="00C10E6E" w:rsidRPr="00C10E6E" w:rsidRDefault="00C10E6E" w:rsidP="00C10E6E">
            <w:pPr>
              <w:ind w:left="-57" w:right="-57"/>
              <w:jc w:val="center"/>
              <w:rPr>
                <w:sz w:val="22"/>
                <w:szCs w:val="22"/>
              </w:rPr>
            </w:pPr>
            <w:r w:rsidRPr="00C10E6E">
              <w:rPr>
                <w:sz w:val="22"/>
                <w:szCs w:val="22"/>
              </w:rPr>
              <w:t>199,57</w:t>
            </w:r>
          </w:p>
        </w:tc>
        <w:tc>
          <w:tcPr>
            <w:tcW w:w="584" w:type="pct"/>
            <w:vAlign w:val="center"/>
          </w:tcPr>
          <w:p w14:paraId="0B00238E" w14:textId="77777777" w:rsidR="00C10E6E" w:rsidRPr="00C10E6E" w:rsidRDefault="00C10E6E" w:rsidP="00C10E6E">
            <w:pPr>
              <w:jc w:val="center"/>
              <w:rPr>
                <w:sz w:val="22"/>
                <w:szCs w:val="22"/>
              </w:rPr>
            </w:pPr>
            <w:r w:rsidRPr="00C10E6E">
              <w:rPr>
                <w:sz w:val="22"/>
                <w:szCs w:val="22"/>
              </w:rPr>
              <w:t>199,57</w:t>
            </w:r>
          </w:p>
        </w:tc>
        <w:tc>
          <w:tcPr>
            <w:tcW w:w="584" w:type="pct"/>
            <w:vAlign w:val="center"/>
          </w:tcPr>
          <w:p w14:paraId="1F60BC41" w14:textId="77777777" w:rsidR="00C10E6E" w:rsidRPr="00C10E6E" w:rsidRDefault="00C10E6E" w:rsidP="00C10E6E">
            <w:pPr>
              <w:jc w:val="center"/>
              <w:rPr>
                <w:sz w:val="22"/>
                <w:szCs w:val="22"/>
              </w:rPr>
            </w:pPr>
            <w:r w:rsidRPr="00C10E6E">
              <w:rPr>
                <w:sz w:val="22"/>
                <w:szCs w:val="22"/>
              </w:rPr>
              <w:t>201,05</w:t>
            </w:r>
          </w:p>
        </w:tc>
      </w:tr>
      <w:tr w:rsidR="00C10E6E" w:rsidRPr="00C10E6E" w14:paraId="41E7D17D" w14:textId="77777777" w:rsidTr="00C10E6E">
        <w:trPr>
          <w:trHeight w:val="397"/>
        </w:trPr>
        <w:tc>
          <w:tcPr>
            <w:tcW w:w="5000" w:type="pct"/>
            <w:gridSpan w:val="5"/>
            <w:vAlign w:val="center"/>
          </w:tcPr>
          <w:p w14:paraId="1B8E6C92" w14:textId="77777777" w:rsidR="00C10E6E" w:rsidRPr="00C10E6E" w:rsidRDefault="00C10E6E" w:rsidP="00C10E6E">
            <w:pPr>
              <w:jc w:val="center"/>
              <w:rPr>
                <w:sz w:val="22"/>
                <w:szCs w:val="22"/>
              </w:rPr>
            </w:pPr>
            <w:r w:rsidRPr="00C10E6E">
              <w:rPr>
                <w:sz w:val="22"/>
                <w:szCs w:val="22"/>
              </w:rPr>
              <w:t>по видам топлива</w:t>
            </w:r>
          </w:p>
        </w:tc>
      </w:tr>
      <w:tr w:rsidR="00C10E6E" w:rsidRPr="00C10E6E" w14:paraId="79D81917" w14:textId="77777777" w:rsidTr="00C10E6E">
        <w:trPr>
          <w:trHeight w:val="397"/>
        </w:trPr>
        <w:tc>
          <w:tcPr>
            <w:tcW w:w="5000" w:type="pct"/>
            <w:gridSpan w:val="5"/>
            <w:vAlign w:val="center"/>
          </w:tcPr>
          <w:p w14:paraId="755C87F1" w14:textId="77777777" w:rsidR="00C10E6E" w:rsidRPr="00C10E6E" w:rsidRDefault="00C10E6E" w:rsidP="00C10E6E">
            <w:pPr>
              <w:jc w:val="center"/>
              <w:rPr>
                <w:sz w:val="22"/>
                <w:szCs w:val="22"/>
              </w:rPr>
            </w:pPr>
            <w:r w:rsidRPr="00C10E6E">
              <w:rPr>
                <w:i/>
                <w:sz w:val="22"/>
                <w:szCs w:val="22"/>
              </w:rPr>
              <w:t>каменный уголь</w:t>
            </w:r>
          </w:p>
        </w:tc>
      </w:tr>
      <w:tr w:rsidR="00C10E6E" w:rsidRPr="00C10E6E" w14:paraId="4A19A032" w14:textId="77777777" w:rsidTr="00C10E6E">
        <w:trPr>
          <w:trHeight w:val="397"/>
        </w:trPr>
        <w:tc>
          <w:tcPr>
            <w:tcW w:w="2715" w:type="pct"/>
            <w:vAlign w:val="center"/>
          </w:tcPr>
          <w:p w14:paraId="724780F6" w14:textId="77777777" w:rsidR="00C10E6E" w:rsidRPr="00C10E6E" w:rsidRDefault="00C10E6E" w:rsidP="00C10E6E">
            <w:pPr>
              <w:rPr>
                <w:sz w:val="22"/>
                <w:szCs w:val="22"/>
              </w:rPr>
            </w:pPr>
            <w:r w:rsidRPr="00C10E6E">
              <w:rPr>
                <w:sz w:val="22"/>
                <w:szCs w:val="22"/>
              </w:rPr>
              <w:t>Производство тепловой энергии, Гкал</w:t>
            </w:r>
          </w:p>
        </w:tc>
        <w:tc>
          <w:tcPr>
            <w:tcW w:w="518" w:type="pct"/>
            <w:vAlign w:val="center"/>
          </w:tcPr>
          <w:p w14:paraId="3C2B5614" w14:textId="77777777" w:rsidR="00C10E6E" w:rsidRPr="00C10E6E" w:rsidRDefault="00C10E6E" w:rsidP="00C10E6E">
            <w:pPr>
              <w:ind w:left="-57" w:right="-57"/>
              <w:jc w:val="center"/>
              <w:rPr>
                <w:sz w:val="22"/>
                <w:szCs w:val="22"/>
              </w:rPr>
            </w:pPr>
            <w:r w:rsidRPr="00C10E6E">
              <w:rPr>
                <w:sz w:val="22"/>
                <w:szCs w:val="22"/>
              </w:rPr>
              <w:t>*</w:t>
            </w:r>
          </w:p>
        </w:tc>
        <w:tc>
          <w:tcPr>
            <w:tcW w:w="599" w:type="pct"/>
            <w:vAlign w:val="center"/>
          </w:tcPr>
          <w:p w14:paraId="659208B7" w14:textId="77777777" w:rsidR="00C10E6E" w:rsidRPr="00C10E6E" w:rsidRDefault="00C10E6E" w:rsidP="00C10E6E">
            <w:pPr>
              <w:ind w:left="-57" w:right="-57"/>
              <w:jc w:val="center"/>
              <w:rPr>
                <w:sz w:val="22"/>
                <w:szCs w:val="22"/>
              </w:rPr>
            </w:pPr>
            <w:r w:rsidRPr="00C10E6E">
              <w:rPr>
                <w:sz w:val="22"/>
                <w:szCs w:val="22"/>
              </w:rPr>
              <w:t>112893,48</w:t>
            </w:r>
          </w:p>
        </w:tc>
        <w:tc>
          <w:tcPr>
            <w:tcW w:w="584" w:type="pct"/>
            <w:vAlign w:val="center"/>
          </w:tcPr>
          <w:p w14:paraId="2E655150" w14:textId="77777777" w:rsidR="00C10E6E" w:rsidRPr="00C10E6E" w:rsidRDefault="00C10E6E" w:rsidP="00C10E6E">
            <w:pPr>
              <w:jc w:val="center"/>
              <w:rPr>
                <w:sz w:val="22"/>
                <w:szCs w:val="22"/>
              </w:rPr>
            </w:pPr>
            <w:r w:rsidRPr="00C10E6E">
              <w:rPr>
                <w:sz w:val="22"/>
                <w:szCs w:val="22"/>
              </w:rPr>
              <w:t>112893,48</w:t>
            </w:r>
          </w:p>
        </w:tc>
        <w:tc>
          <w:tcPr>
            <w:tcW w:w="584" w:type="pct"/>
            <w:vAlign w:val="center"/>
          </w:tcPr>
          <w:p w14:paraId="7FED3510" w14:textId="77777777" w:rsidR="00C10E6E" w:rsidRPr="00C10E6E" w:rsidRDefault="00C10E6E" w:rsidP="00C10E6E">
            <w:pPr>
              <w:jc w:val="center"/>
              <w:rPr>
                <w:sz w:val="22"/>
                <w:szCs w:val="22"/>
              </w:rPr>
            </w:pPr>
            <w:r w:rsidRPr="00C10E6E">
              <w:rPr>
                <w:sz w:val="22"/>
                <w:szCs w:val="22"/>
              </w:rPr>
              <w:t>95963,21</w:t>
            </w:r>
          </w:p>
        </w:tc>
      </w:tr>
      <w:tr w:rsidR="00C10E6E" w:rsidRPr="00C10E6E" w14:paraId="63049357" w14:textId="77777777" w:rsidTr="00C10E6E">
        <w:trPr>
          <w:trHeight w:val="397"/>
        </w:trPr>
        <w:tc>
          <w:tcPr>
            <w:tcW w:w="2715" w:type="pct"/>
            <w:vAlign w:val="center"/>
          </w:tcPr>
          <w:p w14:paraId="542381E5" w14:textId="77777777" w:rsidR="00C10E6E" w:rsidRPr="00C10E6E" w:rsidRDefault="00C10E6E" w:rsidP="00C10E6E">
            <w:pPr>
              <w:rPr>
                <w:sz w:val="22"/>
                <w:szCs w:val="22"/>
              </w:rPr>
            </w:pPr>
            <w:r w:rsidRPr="00C10E6E">
              <w:rPr>
                <w:sz w:val="22"/>
                <w:szCs w:val="22"/>
              </w:rPr>
              <w:t xml:space="preserve">Средневзвешенный норматив удельного расхода топлива на производство тепло-вой энергии, </w:t>
            </w:r>
            <w:proofErr w:type="spellStart"/>
            <w:r w:rsidRPr="00C10E6E">
              <w:rPr>
                <w:sz w:val="22"/>
                <w:szCs w:val="22"/>
              </w:rPr>
              <w:t>кг.у.т</w:t>
            </w:r>
            <w:proofErr w:type="spellEnd"/>
            <w:r w:rsidRPr="00C10E6E">
              <w:rPr>
                <w:sz w:val="22"/>
                <w:szCs w:val="22"/>
              </w:rPr>
              <w:t>./кал</w:t>
            </w:r>
          </w:p>
        </w:tc>
        <w:tc>
          <w:tcPr>
            <w:tcW w:w="518" w:type="pct"/>
            <w:vAlign w:val="center"/>
          </w:tcPr>
          <w:p w14:paraId="713AFEF6" w14:textId="77777777" w:rsidR="00C10E6E" w:rsidRPr="00C10E6E" w:rsidRDefault="00C10E6E" w:rsidP="00C10E6E">
            <w:pPr>
              <w:ind w:left="-57" w:right="-57"/>
              <w:jc w:val="center"/>
              <w:rPr>
                <w:sz w:val="22"/>
                <w:szCs w:val="22"/>
              </w:rPr>
            </w:pPr>
            <w:r w:rsidRPr="00C10E6E">
              <w:rPr>
                <w:sz w:val="22"/>
                <w:szCs w:val="22"/>
              </w:rPr>
              <w:t>*</w:t>
            </w:r>
          </w:p>
        </w:tc>
        <w:tc>
          <w:tcPr>
            <w:tcW w:w="599" w:type="pct"/>
            <w:vAlign w:val="center"/>
          </w:tcPr>
          <w:p w14:paraId="7F541C39" w14:textId="77777777" w:rsidR="00C10E6E" w:rsidRPr="00C10E6E" w:rsidRDefault="00C10E6E" w:rsidP="00C10E6E">
            <w:pPr>
              <w:ind w:left="-57" w:right="-57"/>
              <w:jc w:val="center"/>
              <w:rPr>
                <w:sz w:val="22"/>
                <w:szCs w:val="22"/>
              </w:rPr>
            </w:pPr>
            <w:r w:rsidRPr="00C10E6E">
              <w:rPr>
                <w:sz w:val="22"/>
                <w:szCs w:val="22"/>
              </w:rPr>
              <w:t>190,39</w:t>
            </w:r>
          </w:p>
        </w:tc>
        <w:tc>
          <w:tcPr>
            <w:tcW w:w="584" w:type="pct"/>
            <w:vAlign w:val="center"/>
          </w:tcPr>
          <w:p w14:paraId="58CBB675" w14:textId="77777777" w:rsidR="00C10E6E" w:rsidRPr="00C10E6E" w:rsidRDefault="00C10E6E" w:rsidP="00C10E6E">
            <w:pPr>
              <w:jc w:val="center"/>
              <w:rPr>
                <w:sz w:val="22"/>
                <w:szCs w:val="22"/>
              </w:rPr>
            </w:pPr>
            <w:r w:rsidRPr="00C10E6E">
              <w:rPr>
                <w:sz w:val="22"/>
                <w:szCs w:val="22"/>
              </w:rPr>
              <w:t>190,39</w:t>
            </w:r>
          </w:p>
        </w:tc>
        <w:tc>
          <w:tcPr>
            <w:tcW w:w="584" w:type="pct"/>
            <w:vAlign w:val="center"/>
          </w:tcPr>
          <w:p w14:paraId="1A239B2B" w14:textId="77777777" w:rsidR="00C10E6E" w:rsidRPr="00C10E6E" w:rsidRDefault="00C10E6E" w:rsidP="00C10E6E">
            <w:pPr>
              <w:jc w:val="center"/>
              <w:rPr>
                <w:sz w:val="22"/>
                <w:szCs w:val="22"/>
              </w:rPr>
            </w:pPr>
            <w:r w:rsidRPr="00C10E6E">
              <w:rPr>
                <w:sz w:val="22"/>
                <w:szCs w:val="22"/>
              </w:rPr>
              <w:t>191,04</w:t>
            </w:r>
          </w:p>
        </w:tc>
      </w:tr>
      <w:tr w:rsidR="00C10E6E" w:rsidRPr="00C10E6E" w14:paraId="2F60AF2C" w14:textId="77777777" w:rsidTr="00C10E6E">
        <w:trPr>
          <w:trHeight w:val="397"/>
        </w:trPr>
        <w:tc>
          <w:tcPr>
            <w:tcW w:w="2715" w:type="pct"/>
            <w:vAlign w:val="center"/>
          </w:tcPr>
          <w:p w14:paraId="41955ED3" w14:textId="77777777" w:rsidR="00C10E6E" w:rsidRPr="00C10E6E" w:rsidRDefault="00C10E6E" w:rsidP="00C10E6E">
            <w:pPr>
              <w:rPr>
                <w:sz w:val="22"/>
                <w:szCs w:val="22"/>
              </w:rPr>
            </w:pPr>
            <w:r w:rsidRPr="00C10E6E">
              <w:rPr>
                <w:sz w:val="22"/>
                <w:szCs w:val="22"/>
              </w:rPr>
              <w:t>Расход тепловой энергии на собственные нужды,  Гкал</w:t>
            </w:r>
          </w:p>
        </w:tc>
        <w:tc>
          <w:tcPr>
            <w:tcW w:w="518" w:type="pct"/>
            <w:vAlign w:val="center"/>
          </w:tcPr>
          <w:p w14:paraId="1A63A5E9" w14:textId="77777777" w:rsidR="00C10E6E" w:rsidRPr="00C10E6E" w:rsidRDefault="00C10E6E" w:rsidP="00C10E6E">
            <w:pPr>
              <w:ind w:left="-57" w:right="-57"/>
              <w:jc w:val="center"/>
              <w:rPr>
                <w:sz w:val="22"/>
                <w:szCs w:val="22"/>
              </w:rPr>
            </w:pPr>
            <w:r w:rsidRPr="00C10E6E">
              <w:rPr>
                <w:sz w:val="22"/>
                <w:szCs w:val="22"/>
              </w:rPr>
              <w:t>*</w:t>
            </w:r>
          </w:p>
        </w:tc>
        <w:tc>
          <w:tcPr>
            <w:tcW w:w="599" w:type="pct"/>
            <w:vAlign w:val="center"/>
          </w:tcPr>
          <w:p w14:paraId="7BE0ACA4" w14:textId="77777777" w:rsidR="00C10E6E" w:rsidRPr="00C10E6E" w:rsidRDefault="00C10E6E" w:rsidP="00C10E6E">
            <w:pPr>
              <w:ind w:left="-57" w:right="-57"/>
              <w:jc w:val="center"/>
              <w:rPr>
                <w:sz w:val="22"/>
                <w:szCs w:val="22"/>
              </w:rPr>
            </w:pPr>
            <w:r w:rsidRPr="00C10E6E">
              <w:rPr>
                <w:sz w:val="22"/>
                <w:szCs w:val="22"/>
              </w:rPr>
              <w:t>5295,7</w:t>
            </w:r>
          </w:p>
        </w:tc>
        <w:tc>
          <w:tcPr>
            <w:tcW w:w="584" w:type="pct"/>
            <w:vAlign w:val="center"/>
          </w:tcPr>
          <w:p w14:paraId="754BF6FA" w14:textId="77777777" w:rsidR="00C10E6E" w:rsidRPr="00C10E6E" w:rsidRDefault="00C10E6E" w:rsidP="00C10E6E">
            <w:pPr>
              <w:jc w:val="center"/>
              <w:rPr>
                <w:sz w:val="22"/>
                <w:szCs w:val="22"/>
              </w:rPr>
            </w:pPr>
            <w:r w:rsidRPr="00C10E6E">
              <w:rPr>
                <w:sz w:val="22"/>
                <w:szCs w:val="22"/>
              </w:rPr>
              <w:t>5295,7</w:t>
            </w:r>
          </w:p>
        </w:tc>
        <w:tc>
          <w:tcPr>
            <w:tcW w:w="584" w:type="pct"/>
            <w:vAlign w:val="center"/>
          </w:tcPr>
          <w:p w14:paraId="7E4EC822" w14:textId="77777777" w:rsidR="00C10E6E" w:rsidRPr="00C10E6E" w:rsidRDefault="00C10E6E" w:rsidP="00C10E6E">
            <w:pPr>
              <w:jc w:val="center"/>
              <w:rPr>
                <w:sz w:val="22"/>
                <w:szCs w:val="22"/>
              </w:rPr>
            </w:pPr>
            <w:r w:rsidRPr="00C10E6E">
              <w:rPr>
                <w:sz w:val="22"/>
                <w:szCs w:val="22"/>
              </w:rPr>
              <w:t>4775,8</w:t>
            </w:r>
          </w:p>
        </w:tc>
      </w:tr>
      <w:tr w:rsidR="00C10E6E" w:rsidRPr="00C10E6E" w14:paraId="465DBF13" w14:textId="77777777" w:rsidTr="00C10E6E">
        <w:trPr>
          <w:trHeight w:val="196"/>
        </w:trPr>
        <w:tc>
          <w:tcPr>
            <w:tcW w:w="2715" w:type="pct"/>
            <w:vAlign w:val="center"/>
          </w:tcPr>
          <w:p w14:paraId="2B2CF757" w14:textId="77777777" w:rsidR="00C10E6E" w:rsidRPr="00C10E6E" w:rsidRDefault="00C10E6E" w:rsidP="00C10E6E">
            <w:pPr>
              <w:rPr>
                <w:sz w:val="22"/>
                <w:szCs w:val="22"/>
              </w:rPr>
            </w:pPr>
            <w:r w:rsidRPr="00C10E6E">
              <w:rPr>
                <w:sz w:val="22"/>
                <w:szCs w:val="22"/>
              </w:rPr>
              <w:t>%</w:t>
            </w:r>
          </w:p>
        </w:tc>
        <w:tc>
          <w:tcPr>
            <w:tcW w:w="518" w:type="pct"/>
            <w:vAlign w:val="center"/>
          </w:tcPr>
          <w:p w14:paraId="77197B9A" w14:textId="77777777" w:rsidR="00C10E6E" w:rsidRPr="00C10E6E" w:rsidRDefault="00C10E6E" w:rsidP="00C10E6E">
            <w:pPr>
              <w:ind w:left="-57" w:right="-57"/>
              <w:jc w:val="center"/>
              <w:rPr>
                <w:sz w:val="22"/>
                <w:szCs w:val="22"/>
              </w:rPr>
            </w:pPr>
            <w:r w:rsidRPr="00C10E6E">
              <w:rPr>
                <w:sz w:val="22"/>
                <w:szCs w:val="22"/>
              </w:rPr>
              <w:t>*</w:t>
            </w:r>
          </w:p>
        </w:tc>
        <w:tc>
          <w:tcPr>
            <w:tcW w:w="599" w:type="pct"/>
            <w:vAlign w:val="center"/>
          </w:tcPr>
          <w:p w14:paraId="27A7A939" w14:textId="77777777" w:rsidR="00C10E6E" w:rsidRPr="00C10E6E" w:rsidRDefault="00C10E6E" w:rsidP="00C10E6E">
            <w:pPr>
              <w:ind w:left="-57" w:right="-57"/>
              <w:jc w:val="center"/>
              <w:rPr>
                <w:sz w:val="22"/>
                <w:szCs w:val="22"/>
              </w:rPr>
            </w:pPr>
            <w:r w:rsidRPr="00C10E6E">
              <w:rPr>
                <w:sz w:val="22"/>
                <w:szCs w:val="22"/>
              </w:rPr>
              <w:t>4,60</w:t>
            </w:r>
          </w:p>
        </w:tc>
        <w:tc>
          <w:tcPr>
            <w:tcW w:w="584" w:type="pct"/>
            <w:vAlign w:val="center"/>
          </w:tcPr>
          <w:p w14:paraId="6613C74C" w14:textId="77777777" w:rsidR="00C10E6E" w:rsidRPr="00C10E6E" w:rsidRDefault="00C10E6E" w:rsidP="00C10E6E">
            <w:pPr>
              <w:jc w:val="center"/>
              <w:rPr>
                <w:sz w:val="22"/>
                <w:szCs w:val="22"/>
              </w:rPr>
            </w:pPr>
            <w:r w:rsidRPr="00C10E6E">
              <w:rPr>
                <w:sz w:val="22"/>
                <w:szCs w:val="22"/>
              </w:rPr>
              <w:t>4,60</w:t>
            </w:r>
          </w:p>
        </w:tc>
        <w:tc>
          <w:tcPr>
            <w:tcW w:w="584" w:type="pct"/>
            <w:vAlign w:val="center"/>
          </w:tcPr>
          <w:p w14:paraId="1FD1956A" w14:textId="77777777" w:rsidR="00C10E6E" w:rsidRPr="00C10E6E" w:rsidRDefault="00C10E6E" w:rsidP="00C10E6E">
            <w:pPr>
              <w:jc w:val="center"/>
              <w:rPr>
                <w:sz w:val="22"/>
                <w:szCs w:val="22"/>
              </w:rPr>
            </w:pPr>
            <w:r w:rsidRPr="00C10E6E">
              <w:rPr>
                <w:sz w:val="22"/>
                <w:szCs w:val="22"/>
              </w:rPr>
              <w:t>4,98</w:t>
            </w:r>
          </w:p>
        </w:tc>
      </w:tr>
      <w:tr w:rsidR="00C10E6E" w:rsidRPr="00C10E6E" w14:paraId="7D569767" w14:textId="77777777" w:rsidTr="00C10E6E">
        <w:trPr>
          <w:trHeight w:val="397"/>
        </w:trPr>
        <w:tc>
          <w:tcPr>
            <w:tcW w:w="2715" w:type="pct"/>
            <w:vAlign w:val="center"/>
          </w:tcPr>
          <w:p w14:paraId="15782541" w14:textId="77777777" w:rsidR="00C10E6E" w:rsidRPr="00C10E6E" w:rsidRDefault="00C10E6E" w:rsidP="00C10E6E">
            <w:pPr>
              <w:rPr>
                <w:sz w:val="22"/>
                <w:szCs w:val="22"/>
              </w:rPr>
            </w:pPr>
            <w:r w:rsidRPr="00C10E6E">
              <w:rPr>
                <w:sz w:val="22"/>
                <w:szCs w:val="22"/>
              </w:rPr>
              <w:t>Выработка тепловой энергии (отпуск в тепловую сеть), Гкал</w:t>
            </w:r>
          </w:p>
        </w:tc>
        <w:tc>
          <w:tcPr>
            <w:tcW w:w="518" w:type="pct"/>
            <w:vAlign w:val="center"/>
          </w:tcPr>
          <w:p w14:paraId="3D39F0ED" w14:textId="77777777" w:rsidR="00C10E6E" w:rsidRPr="00C10E6E" w:rsidRDefault="00C10E6E" w:rsidP="00C10E6E">
            <w:pPr>
              <w:ind w:left="-57" w:right="-57"/>
              <w:jc w:val="center"/>
              <w:rPr>
                <w:sz w:val="22"/>
                <w:szCs w:val="22"/>
              </w:rPr>
            </w:pPr>
            <w:r w:rsidRPr="00C10E6E">
              <w:rPr>
                <w:sz w:val="22"/>
                <w:szCs w:val="22"/>
              </w:rPr>
              <w:t>*</w:t>
            </w:r>
          </w:p>
        </w:tc>
        <w:tc>
          <w:tcPr>
            <w:tcW w:w="599" w:type="pct"/>
            <w:vAlign w:val="center"/>
          </w:tcPr>
          <w:p w14:paraId="72DC846B" w14:textId="77777777" w:rsidR="00C10E6E" w:rsidRPr="00C10E6E" w:rsidRDefault="00C10E6E" w:rsidP="00C10E6E">
            <w:pPr>
              <w:ind w:left="-57" w:right="-57"/>
              <w:jc w:val="center"/>
              <w:rPr>
                <w:sz w:val="22"/>
                <w:szCs w:val="22"/>
              </w:rPr>
            </w:pPr>
            <w:r w:rsidRPr="00C10E6E">
              <w:rPr>
                <w:sz w:val="22"/>
                <w:szCs w:val="22"/>
              </w:rPr>
              <w:t>107597,82</w:t>
            </w:r>
          </w:p>
        </w:tc>
        <w:tc>
          <w:tcPr>
            <w:tcW w:w="584" w:type="pct"/>
            <w:vAlign w:val="center"/>
          </w:tcPr>
          <w:p w14:paraId="10D0F249" w14:textId="77777777" w:rsidR="00C10E6E" w:rsidRPr="00C10E6E" w:rsidRDefault="00C10E6E" w:rsidP="00C10E6E">
            <w:pPr>
              <w:jc w:val="center"/>
              <w:rPr>
                <w:sz w:val="22"/>
                <w:szCs w:val="22"/>
              </w:rPr>
            </w:pPr>
            <w:r w:rsidRPr="00C10E6E">
              <w:rPr>
                <w:sz w:val="22"/>
                <w:szCs w:val="22"/>
              </w:rPr>
              <w:t>107597,82</w:t>
            </w:r>
          </w:p>
        </w:tc>
        <w:tc>
          <w:tcPr>
            <w:tcW w:w="584" w:type="pct"/>
            <w:vAlign w:val="center"/>
          </w:tcPr>
          <w:p w14:paraId="3AEBA646" w14:textId="77777777" w:rsidR="00C10E6E" w:rsidRPr="00C10E6E" w:rsidRDefault="00C10E6E" w:rsidP="00C10E6E">
            <w:pPr>
              <w:jc w:val="center"/>
              <w:rPr>
                <w:sz w:val="22"/>
                <w:szCs w:val="22"/>
              </w:rPr>
            </w:pPr>
            <w:r w:rsidRPr="00C10E6E">
              <w:rPr>
                <w:sz w:val="22"/>
                <w:szCs w:val="22"/>
              </w:rPr>
              <w:t>91187,38</w:t>
            </w:r>
          </w:p>
        </w:tc>
      </w:tr>
      <w:tr w:rsidR="00C10E6E" w:rsidRPr="00C10E6E" w14:paraId="405886FB" w14:textId="77777777" w:rsidTr="00C10E6E">
        <w:trPr>
          <w:trHeight w:val="397"/>
        </w:trPr>
        <w:tc>
          <w:tcPr>
            <w:tcW w:w="2715" w:type="pct"/>
            <w:vAlign w:val="center"/>
          </w:tcPr>
          <w:p w14:paraId="7DFB51A9" w14:textId="77777777" w:rsidR="00C10E6E" w:rsidRPr="00C10E6E" w:rsidRDefault="00C10E6E" w:rsidP="00C10E6E">
            <w:pPr>
              <w:rPr>
                <w:sz w:val="22"/>
                <w:szCs w:val="22"/>
              </w:rPr>
            </w:pPr>
            <w:r w:rsidRPr="00C10E6E">
              <w:rPr>
                <w:sz w:val="22"/>
                <w:szCs w:val="22"/>
              </w:rPr>
              <w:t xml:space="preserve">Норматив удельного расхода топлива на отпущенную тепловую энергию, кг </w:t>
            </w:r>
            <w:proofErr w:type="spellStart"/>
            <w:r w:rsidRPr="00C10E6E">
              <w:rPr>
                <w:sz w:val="22"/>
                <w:szCs w:val="22"/>
              </w:rPr>
              <w:t>у.т</w:t>
            </w:r>
            <w:proofErr w:type="spellEnd"/>
            <w:r w:rsidRPr="00C10E6E">
              <w:rPr>
                <w:sz w:val="22"/>
                <w:szCs w:val="22"/>
              </w:rPr>
              <w:t>./Гкал</w:t>
            </w:r>
          </w:p>
        </w:tc>
        <w:tc>
          <w:tcPr>
            <w:tcW w:w="518" w:type="pct"/>
            <w:vAlign w:val="center"/>
          </w:tcPr>
          <w:p w14:paraId="2D78BB5A" w14:textId="77777777" w:rsidR="00C10E6E" w:rsidRPr="00C10E6E" w:rsidRDefault="00C10E6E" w:rsidP="00C10E6E">
            <w:pPr>
              <w:ind w:left="-57" w:right="-57"/>
              <w:jc w:val="center"/>
              <w:rPr>
                <w:sz w:val="22"/>
                <w:szCs w:val="22"/>
              </w:rPr>
            </w:pPr>
            <w:r w:rsidRPr="00C10E6E">
              <w:rPr>
                <w:sz w:val="22"/>
                <w:szCs w:val="22"/>
              </w:rPr>
              <w:t>*</w:t>
            </w:r>
          </w:p>
        </w:tc>
        <w:tc>
          <w:tcPr>
            <w:tcW w:w="599" w:type="pct"/>
            <w:vAlign w:val="center"/>
          </w:tcPr>
          <w:p w14:paraId="0BB84863" w14:textId="77777777" w:rsidR="00C10E6E" w:rsidRPr="00C10E6E" w:rsidRDefault="00C10E6E" w:rsidP="00C10E6E">
            <w:pPr>
              <w:ind w:left="-57" w:right="-57"/>
              <w:jc w:val="center"/>
              <w:rPr>
                <w:sz w:val="22"/>
                <w:szCs w:val="22"/>
              </w:rPr>
            </w:pPr>
            <w:r w:rsidRPr="00C10E6E">
              <w:rPr>
                <w:sz w:val="22"/>
                <w:szCs w:val="22"/>
              </w:rPr>
              <w:t>199,57</w:t>
            </w:r>
          </w:p>
        </w:tc>
        <w:tc>
          <w:tcPr>
            <w:tcW w:w="584" w:type="pct"/>
            <w:vAlign w:val="center"/>
          </w:tcPr>
          <w:p w14:paraId="37BDA587" w14:textId="77777777" w:rsidR="00C10E6E" w:rsidRPr="00C10E6E" w:rsidRDefault="00C10E6E" w:rsidP="00C10E6E">
            <w:pPr>
              <w:jc w:val="center"/>
              <w:rPr>
                <w:sz w:val="22"/>
                <w:szCs w:val="22"/>
              </w:rPr>
            </w:pPr>
            <w:r w:rsidRPr="00C10E6E">
              <w:rPr>
                <w:sz w:val="22"/>
                <w:szCs w:val="22"/>
              </w:rPr>
              <w:t>199,57</w:t>
            </w:r>
          </w:p>
        </w:tc>
        <w:tc>
          <w:tcPr>
            <w:tcW w:w="584" w:type="pct"/>
            <w:vAlign w:val="center"/>
          </w:tcPr>
          <w:p w14:paraId="0184024A" w14:textId="77777777" w:rsidR="00C10E6E" w:rsidRPr="00C10E6E" w:rsidRDefault="00C10E6E" w:rsidP="00C10E6E">
            <w:pPr>
              <w:jc w:val="center"/>
              <w:rPr>
                <w:sz w:val="22"/>
                <w:szCs w:val="22"/>
              </w:rPr>
            </w:pPr>
            <w:r w:rsidRPr="00C10E6E">
              <w:rPr>
                <w:sz w:val="22"/>
                <w:szCs w:val="22"/>
              </w:rPr>
              <w:t>201,05</w:t>
            </w:r>
          </w:p>
        </w:tc>
      </w:tr>
    </w:tbl>
    <w:p w14:paraId="1F3F2A92" w14:textId="77777777" w:rsidR="00C10E6E" w:rsidRPr="00C10E6E" w:rsidRDefault="00C10E6E" w:rsidP="00C10E6E">
      <w:pPr>
        <w:ind w:firstLine="709"/>
        <w:jc w:val="both"/>
        <w:rPr>
          <w:szCs w:val="20"/>
        </w:rPr>
      </w:pPr>
      <w:r w:rsidRPr="00C10E6E">
        <w:rPr>
          <w:szCs w:val="20"/>
        </w:rPr>
        <w:t>* Предприятие образовано в 2019 году</w:t>
      </w:r>
    </w:p>
    <w:p w14:paraId="5550EABF" w14:textId="77777777" w:rsidR="00C10E6E" w:rsidRPr="00C10E6E" w:rsidRDefault="00C10E6E" w:rsidP="00C10E6E">
      <w:pPr>
        <w:jc w:val="both"/>
        <w:rPr>
          <w:sz w:val="20"/>
          <w:szCs w:val="20"/>
        </w:rPr>
      </w:pPr>
    </w:p>
    <w:p w14:paraId="1C4A74B6" w14:textId="77777777" w:rsidR="00C10E6E" w:rsidRPr="00C10E6E" w:rsidRDefault="00C10E6E" w:rsidP="00C10E6E">
      <w:pPr>
        <w:ind w:firstLine="709"/>
        <w:jc w:val="both"/>
        <w:rPr>
          <w:sz w:val="22"/>
          <w:szCs w:val="22"/>
        </w:rPr>
      </w:pPr>
      <w:bookmarkStart w:id="5" w:name="_Hlk18655970"/>
      <w:r w:rsidRPr="00C10E6E">
        <w:rPr>
          <w:sz w:val="22"/>
          <w:szCs w:val="22"/>
        </w:rPr>
        <w:t xml:space="preserve">Изменение норматива удельного расхода топлива на 1,48 </w:t>
      </w:r>
      <w:proofErr w:type="spellStart"/>
      <w:r w:rsidRPr="00C10E6E">
        <w:rPr>
          <w:sz w:val="22"/>
          <w:szCs w:val="22"/>
        </w:rPr>
        <w:t>кг.у.т</w:t>
      </w:r>
      <w:proofErr w:type="spellEnd"/>
      <w:r w:rsidRPr="00C10E6E">
        <w:rPr>
          <w:sz w:val="22"/>
          <w:szCs w:val="22"/>
        </w:rPr>
        <w:t xml:space="preserve">./Гкал в сторону уменьшения обусловлено актуализацией схем теплоснабжения поселений Новокузнецкого района с изменением объема полезного отпуска тепловой энергии от котельных предприятия, а также тем, что в 2020 году из пользования предприятия ушли 7 котельных: котельная п. Осиновое </w:t>
      </w:r>
      <w:proofErr w:type="spellStart"/>
      <w:r w:rsidRPr="00C10E6E">
        <w:rPr>
          <w:sz w:val="22"/>
          <w:szCs w:val="22"/>
        </w:rPr>
        <w:t>Плесо</w:t>
      </w:r>
      <w:proofErr w:type="spellEnd"/>
      <w:r w:rsidRPr="00C10E6E">
        <w:rPr>
          <w:sz w:val="22"/>
          <w:szCs w:val="22"/>
        </w:rPr>
        <w:t xml:space="preserve"> (СОШ), котельная </w:t>
      </w:r>
      <w:r w:rsidRPr="00C10E6E">
        <w:rPr>
          <w:sz w:val="22"/>
          <w:szCs w:val="22"/>
        </w:rPr>
        <w:br/>
        <w:t xml:space="preserve">с. </w:t>
      </w:r>
      <w:proofErr w:type="spellStart"/>
      <w:r w:rsidRPr="00C10E6E">
        <w:rPr>
          <w:sz w:val="22"/>
          <w:szCs w:val="22"/>
        </w:rPr>
        <w:t>Костенково</w:t>
      </w:r>
      <w:proofErr w:type="spellEnd"/>
      <w:r w:rsidRPr="00C10E6E">
        <w:rPr>
          <w:sz w:val="22"/>
          <w:szCs w:val="22"/>
        </w:rPr>
        <w:t xml:space="preserve"> (д. сод), котельная п. Елань (СДК), котельная п. Николаевка, котельная с. </w:t>
      </w:r>
      <w:proofErr w:type="spellStart"/>
      <w:r w:rsidRPr="00C10E6E">
        <w:rPr>
          <w:sz w:val="22"/>
          <w:szCs w:val="22"/>
        </w:rPr>
        <w:t>Красулино</w:t>
      </w:r>
      <w:proofErr w:type="spellEnd"/>
      <w:r w:rsidRPr="00C10E6E">
        <w:rPr>
          <w:sz w:val="22"/>
          <w:szCs w:val="22"/>
        </w:rPr>
        <w:t xml:space="preserve"> (СДК), котельная Осиновое </w:t>
      </w:r>
      <w:proofErr w:type="spellStart"/>
      <w:r w:rsidRPr="00C10E6E">
        <w:rPr>
          <w:sz w:val="22"/>
          <w:szCs w:val="22"/>
        </w:rPr>
        <w:t>Плесо</w:t>
      </w:r>
      <w:proofErr w:type="spellEnd"/>
      <w:r w:rsidRPr="00C10E6E">
        <w:rPr>
          <w:sz w:val="22"/>
          <w:szCs w:val="22"/>
        </w:rPr>
        <w:t xml:space="preserve"> (д. сад.) котельная с. </w:t>
      </w:r>
      <w:proofErr w:type="spellStart"/>
      <w:r w:rsidRPr="00C10E6E">
        <w:rPr>
          <w:sz w:val="22"/>
          <w:szCs w:val="22"/>
        </w:rPr>
        <w:t>Костенково</w:t>
      </w:r>
      <w:proofErr w:type="spellEnd"/>
      <w:r w:rsidRPr="00C10E6E">
        <w:rPr>
          <w:sz w:val="22"/>
          <w:szCs w:val="22"/>
        </w:rPr>
        <w:t xml:space="preserve"> (СОШ).</w:t>
      </w:r>
    </w:p>
    <w:bookmarkEnd w:id="5"/>
    <w:p w14:paraId="6F6C1CFE" w14:textId="77777777" w:rsidR="00C10E6E" w:rsidRPr="00C10E6E" w:rsidRDefault="00C10E6E" w:rsidP="00C10E6E">
      <w:pPr>
        <w:ind w:firstLine="720"/>
        <w:jc w:val="both"/>
        <w:rPr>
          <w:sz w:val="27"/>
          <w:szCs w:val="27"/>
        </w:rPr>
      </w:pPr>
      <w:r w:rsidRPr="00C10E6E">
        <w:rPr>
          <w:sz w:val="27"/>
          <w:szCs w:val="27"/>
        </w:rPr>
        <w:t xml:space="preserve">На основании заявки, расчетно-обосновывающих материалов, экспертного заключения, представленных  Предприятием, в соответствии основами ценообразования в сфере теплоснабжения, утвержденными постановлением Правительства РФ от 22.10.2012 № 1075, Федеральным законом </w:t>
      </w:r>
      <w:r w:rsidRPr="00C10E6E">
        <w:rPr>
          <w:sz w:val="27"/>
          <w:szCs w:val="27"/>
        </w:rPr>
        <w:br/>
        <w:t xml:space="preserve">от 27.06.2010 № 190-ФЗ «О теплоснабжении», Законом Кемеровской области </w:t>
      </w:r>
      <w:r w:rsidRPr="00C10E6E">
        <w:rPr>
          <w:sz w:val="27"/>
          <w:szCs w:val="27"/>
        </w:rPr>
        <w:br/>
        <w:t>от 28.06.2010 № 70-ОЗ (ред. от 14.12.2010) «О разграничении полномочий между органами государственной власти Кемеровской области в сфере жилищно-коммунального комплекса», предлагаю правлению Региональной энергетической комиссии Кузбасса утвердить прилагаемые нормативы удельного расхода топлива на отпущенную тепловую энергию на 2021 год.</w:t>
      </w:r>
    </w:p>
    <w:p w14:paraId="21A122ED" w14:textId="77777777" w:rsidR="00C10E6E" w:rsidRPr="00C10E6E" w:rsidRDefault="00C10E6E" w:rsidP="00C10E6E">
      <w:pPr>
        <w:ind w:left="426" w:firstLine="294"/>
        <w:jc w:val="both"/>
        <w:rPr>
          <w:sz w:val="27"/>
          <w:szCs w:val="27"/>
        </w:rPr>
      </w:pPr>
      <w:r w:rsidRPr="00C10E6E">
        <w:rPr>
          <w:sz w:val="27"/>
          <w:szCs w:val="27"/>
        </w:rPr>
        <w:br w:type="page"/>
      </w:r>
    </w:p>
    <w:p w14:paraId="3DC5B23E" w14:textId="77777777" w:rsidR="00C10E6E" w:rsidRPr="00C10E6E" w:rsidRDefault="00C10E6E" w:rsidP="00C10E6E">
      <w:pPr>
        <w:ind w:left="426" w:firstLine="294"/>
        <w:jc w:val="both"/>
        <w:rPr>
          <w:sz w:val="27"/>
          <w:szCs w:val="27"/>
        </w:rPr>
      </w:pPr>
    </w:p>
    <w:p w14:paraId="6453CDB0" w14:textId="77777777" w:rsidR="00C10E6E" w:rsidRPr="00C10E6E" w:rsidRDefault="00C10E6E" w:rsidP="00C10E6E">
      <w:pPr>
        <w:tabs>
          <w:tab w:val="left" w:pos="1665"/>
        </w:tabs>
        <w:jc w:val="center"/>
        <w:rPr>
          <w:b/>
          <w:bCs/>
          <w:sz w:val="32"/>
          <w:szCs w:val="32"/>
        </w:rPr>
      </w:pPr>
      <w:r w:rsidRPr="00C10E6E">
        <w:rPr>
          <w:b/>
          <w:bCs/>
          <w:sz w:val="32"/>
          <w:szCs w:val="32"/>
        </w:rPr>
        <w:t>ПРЕДЛОЖЕНИЕ</w:t>
      </w:r>
    </w:p>
    <w:p w14:paraId="7E06B89E" w14:textId="77777777" w:rsidR="00C10E6E" w:rsidRPr="00C10E6E" w:rsidRDefault="00C10E6E" w:rsidP="00C10E6E">
      <w:pPr>
        <w:jc w:val="center"/>
        <w:rPr>
          <w:bCs/>
          <w:sz w:val="28"/>
          <w:szCs w:val="28"/>
        </w:rPr>
      </w:pPr>
      <w:r w:rsidRPr="00C10E6E">
        <w:rPr>
          <w:bCs/>
          <w:sz w:val="28"/>
          <w:szCs w:val="28"/>
        </w:rPr>
        <w:t xml:space="preserve">по утверждению нормативов удельных расходов топлива на отпущенную электрическую и тепловую энергию от котельных </w:t>
      </w:r>
      <w:r w:rsidRPr="00C10E6E">
        <w:rPr>
          <w:bCs/>
          <w:sz w:val="28"/>
          <w:szCs w:val="28"/>
        </w:rPr>
        <w:br/>
        <w:t>на 2021 год</w:t>
      </w:r>
    </w:p>
    <w:p w14:paraId="62E583E0" w14:textId="77777777" w:rsidR="00C10E6E" w:rsidRPr="00C10E6E" w:rsidRDefault="00C10E6E" w:rsidP="00C10E6E">
      <w:pPr>
        <w:jc w:val="center"/>
        <w:rPr>
          <w:sz w:val="27"/>
          <w:szCs w:val="27"/>
        </w:rPr>
      </w:pPr>
    </w:p>
    <w:p w14:paraId="1A011998" w14:textId="77777777" w:rsidR="00C10E6E" w:rsidRPr="00C10E6E" w:rsidRDefault="00C10E6E" w:rsidP="00C10E6E">
      <w:pPr>
        <w:jc w:val="both"/>
        <w:rPr>
          <w:b/>
          <w:bCs/>
          <w:sz w:val="20"/>
          <w:szCs w:val="20"/>
        </w:rPr>
      </w:pPr>
    </w:p>
    <w:tbl>
      <w:tblPr>
        <w:tblW w:w="5000" w:type="pct"/>
        <w:tblLook w:val="0000" w:firstRow="0" w:lastRow="0" w:firstColumn="0" w:lastColumn="0" w:noHBand="0" w:noVBand="0"/>
      </w:tblPr>
      <w:tblGrid>
        <w:gridCol w:w="5632"/>
        <w:gridCol w:w="4559"/>
      </w:tblGrid>
      <w:tr w:rsidR="00C10E6E" w:rsidRPr="00C10E6E" w14:paraId="0E43FDF1" w14:textId="77777777" w:rsidTr="00C10E6E">
        <w:trPr>
          <w:trHeight w:val="1180"/>
        </w:trPr>
        <w:tc>
          <w:tcPr>
            <w:tcW w:w="2763" w:type="pct"/>
            <w:tcBorders>
              <w:top w:val="single" w:sz="8" w:space="0" w:color="auto"/>
              <w:left w:val="single" w:sz="8" w:space="0" w:color="auto"/>
              <w:bottom w:val="single" w:sz="4" w:space="0" w:color="000000"/>
              <w:right w:val="single" w:sz="4" w:space="0" w:color="000000"/>
            </w:tcBorders>
            <w:shd w:val="clear" w:color="auto" w:fill="auto"/>
            <w:vAlign w:val="center"/>
          </w:tcPr>
          <w:p w14:paraId="373FA14E" w14:textId="77777777" w:rsidR="00C10E6E" w:rsidRPr="00C10E6E" w:rsidRDefault="00C10E6E" w:rsidP="00C10E6E">
            <w:pPr>
              <w:jc w:val="center"/>
              <w:rPr>
                <w:bCs/>
                <w:sz w:val="28"/>
                <w:szCs w:val="28"/>
              </w:rPr>
            </w:pPr>
            <w:r w:rsidRPr="00C10E6E">
              <w:rPr>
                <w:bCs/>
                <w:sz w:val="28"/>
                <w:szCs w:val="28"/>
              </w:rPr>
              <w:t>Организация (организационно правовая форма; наименование; местонахождение)</w:t>
            </w:r>
          </w:p>
        </w:tc>
        <w:tc>
          <w:tcPr>
            <w:tcW w:w="2237" w:type="pct"/>
            <w:tcBorders>
              <w:top w:val="single" w:sz="8" w:space="0" w:color="auto"/>
              <w:left w:val="nil"/>
              <w:right w:val="single" w:sz="4" w:space="0" w:color="auto"/>
            </w:tcBorders>
            <w:shd w:val="clear" w:color="auto" w:fill="auto"/>
            <w:vAlign w:val="center"/>
          </w:tcPr>
          <w:p w14:paraId="1F1BF2F2" w14:textId="77777777" w:rsidR="00C10E6E" w:rsidRPr="00C10E6E" w:rsidRDefault="00C10E6E" w:rsidP="00C10E6E">
            <w:pPr>
              <w:jc w:val="center"/>
              <w:rPr>
                <w:bCs/>
                <w:sz w:val="28"/>
                <w:szCs w:val="28"/>
              </w:rPr>
            </w:pPr>
            <w:r w:rsidRPr="00C10E6E">
              <w:rPr>
                <w:bCs/>
                <w:sz w:val="28"/>
                <w:szCs w:val="28"/>
              </w:rPr>
              <w:t xml:space="preserve">Норматив на отпущенную тепловую энергию на 2021 год, </w:t>
            </w:r>
            <w:r w:rsidRPr="00C10E6E">
              <w:rPr>
                <w:bCs/>
                <w:sz w:val="28"/>
                <w:szCs w:val="28"/>
              </w:rPr>
              <w:br/>
            </w:r>
            <w:proofErr w:type="spellStart"/>
            <w:r w:rsidRPr="00C10E6E">
              <w:rPr>
                <w:bCs/>
                <w:sz w:val="28"/>
                <w:szCs w:val="28"/>
              </w:rPr>
              <w:t>кг.у.т</w:t>
            </w:r>
            <w:proofErr w:type="spellEnd"/>
            <w:r w:rsidRPr="00C10E6E">
              <w:rPr>
                <w:bCs/>
                <w:sz w:val="28"/>
                <w:szCs w:val="28"/>
              </w:rPr>
              <w:t>./Гкал</w:t>
            </w:r>
          </w:p>
        </w:tc>
      </w:tr>
      <w:tr w:rsidR="00C10E6E" w:rsidRPr="00C10E6E" w14:paraId="314F14ED" w14:textId="77777777" w:rsidTr="00C10E6E">
        <w:trPr>
          <w:trHeight w:val="838"/>
        </w:trPr>
        <w:tc>
          <w:tcPr>
            <w:tcW w:w="2763" w:type="pct"/>
            <w:tcBorders>
              <w:top w:val="single" w:sz="4" w:space="0" w:color="auto"/>
              <w:left w:val="single" w:sz="8" w:space="0" w:color="auto"/>
              <w:bottom w:val="single" w:sz="8" w:space="0" w:color="auto"/>
              <w:right w:val="single" w:sz="4" w:space="0" w:color="000000"/>
            </w:tcBorders>
            <w:shd w:val="clear" w:color="auto" w:fill="auto"/>
            <w:vAlign w:val="center"/>
          </w:tcPr>
          <w:p w14:paraId="6171B9BA" w14:textId="77777777" w:rsidR="00C10E6E" w:rsidRPr="00C10E6E" w:rsidRDefault="00C10E6E" w:rsidP="00C10E6E">
            <w:pPr>
              <w:jc w:val="center"/>
              <w:rPr>
                <w:bCs/>
                <w:sz w:val="28"/>
                <w:szCs w:val="28"/>
              </w:rPr>
            </w:pPr>
            <w:r w:rsidRPr="00C10E6E">
              <w:rPr>
                <w:bCs/>
                <w:sz w:val="28"/>
                <w:szCs w:val="28"/>
              </w:rPr>
              <w:t xml:space="preserve">МКП «КТВС НМР» </w:t>
            </w:r>
            <w:r w:rsidRPr="00C10E6E">
              <w:rPr>
                <w:bCs/>
                <w:sz w:val="28"/>
                <w:szCs w:val="28"/>
              </w:rPr>
              <w:br/>
              <w:t>(Новокузнецкий район),</w:t>
            </w:r>
          </w:p>
          <w:p w14:paraId="62EEF0BB" w14:textId="77777777" w:rsidR="00C10E6E" w:rsidRPr="00C10E6E" w:rsidRDefault="00C10E6E" w:rsidP="00C10E6E">
            <w:pPr>
              <w:jc w:val="center"/>
              <w:rPr>
                <w:bCs/>
                <w:sz w:val="28"/>
                <w:szCs w:val="28"/>
              </w:rPr>
            </w:pPr>
            <w:r w:rsidRPr="00C10E6E">
              <w:rPr>
                <w:bCs/>
                <w:sz w:val="28"/>
                <w:szCs w:val="28"/>
              </w:rPr>
              <w:t>ИНН 4252015404</w:t>
            </w:r>
          </w:p>
        </w:tc>
        <w:tc>
          <w:tcPr>
            <w:tcW w:w="2237" w:type="pct"/>
            <w:tcBorders>
              <w:top w:val="single" w:sz="4" w:space="0" w:color="auto"/>
              <w:left w:val="nil"/>
              <w:bottom w:val="single" w:sz="8" w:space="0" w:color="auto"/>
              <w:right w:val="single" w:sz="4" w:space="0" w:color="auto"/>
            </w:tcBorders>
            <w:shd w:val="clear" w:color="auto" w:fill="auto"/>
            <w:vAlign w:val="center"/>
          </w:tcPr>
          <w:p w14:paraId="03961FD0" w14:textId="77777777" w:rsidR="00C10E6E" w:rsidRPr="00C10E6E" w:rsidRDefault="00C10E6E" w:rsidP="00C10E6E">
            <w:pPr>
              <w:jc w:val="center"/>
              <w:rPr>
                <w:bCs/>
                <w:sz w:val="28"/>
                <w:szCs w:val="28"/>
              </w:rPr>
            </w:pPr>
            <w:r w:rsidRPr="00C10E6E">
              <w:rPr>
                <w:bCs/>
                <w:sz w:val="28"/>
                <w:szCs w:val="28"/>
              </w:rPr>
              <w:t>201,05</w:t>
            </w:r>
          </w:p>
        </w:tc>
      </w:tr>
    </w:tbl>
    <w:p w14:paraId="41E2A1F0" w14:textId="77777777" w:rsidR="00C10E6E" w:rsidRPr="00C10E6E" w:rsidRDefault="00C10E6E" w:rsidP="00C10E6E">
      <w:pPr>
        <w:jc w:val="both"/>
        <w:rPr>
          <w:sz w:val="26"/>
          <w:szCs w:val="26"/>
        </w:rPr>
      </w:pPr>
    </w:p>
    <w:p w14:paraId="2E6B45DC" w14:textId="77777777" w:rsidR="00C10E6E" w:rsidRPr="00C10E6E" w:rsidRDefault="00C10E6E" w:rsidP="00C10E6E">
      <w:pPr>
        <w:jc w:val="both"/>
        <w:rPr>
          <w:sz w:val="26"/>
          <w:szCs w:val="26"/>
        </w:rPr>
      </w:pPr>
    </w:p>
    <w:p w14:paraId="72A51C5C" w14:textId="77777777" w:rsidR="00C10E6E" w:rsidRPr="00C10E6E" w:rsidRDefault="00C10E6E" w:rsidP="00C10E6E">
      <w:pPr>
        <w:ind w:firstLine="720"/>
        <w:jc w:val="both"/>
        <w:rPr>
          <w:b/>
          <w:sz w:val="26"/>
          <w:szCs w:val="26"/>
        </w:rPr>
      </w:pPr>
    </w:p>
    <w:p w14:paraId="433DE6DD" w14:textId="77777777" w:rsidR="00C10E6E" w:rsidRPr="00C10E6E" w:rsidRDefault="00C10E6E" w:rsidP="00C10E6E">
      <w:pPr>
        <w:ind w:firstLine="709"/>
        <w:jc w:val="both"/>
        <w:rPr>
          <w:b/>
          <w:sz w:val="28"/>
          <w:szCs w:val="28"/>
        </w:rPr>
      </w:pPr>
    </w:p>
    <w:p w14:paraId="1C88503A" w14:textId="77777777" w:rsidR="00C10E6E" w:rsidRDefault="00C10E6E" w:rsidP="00A10D7D">
      <w:pPr>
        <w:rPr>
          <w:b/>
          <w:sz w:val="28"/>
        </w:rPr>
        <w:sectPr w:rsidR="00C10E6E" w:rsidSect="00C10E6E">
          <w:pgSz w:w="11906" w:h="16838"/>
          <w:pgMar w:top="709" w:right="566" w:bottom="567" w:left="1134" w:header="720" w:footer="720" w:gutter="0"/>
          <w:cols w:space="720"/>
        </w:sectPr>
      </w:pPr>
    </w:p>
    <w:p w14:paraId="347A8D46" w14:textId="774AE9BD" w:rsidR="00C10E6E" w:rsidRDefault="00C10E6E" w:rsidP="00C10E6E">
      <w:pPr>
        <w:tabs>
          <w:tab w:val="left" w:pos="5580"/>
          <w:tab w:val="left" w:pos="9498"/>
        </w:tabs>
        <w:ind w:right="-569" w:firstLine="6237"/>
      </w:pPr>
      <w:r>
        <w:lastRenderedPageBreak/>
        <w:t>Приложение № 16 к протоколу № 73</w:t>
      </w:r>
    </w:p>
    <w:p w14:paraId="5C8A85DA" w14:textId="77777777" w:rsidR="00C10E6E" w:rsidRDefault="00C10E6E" w:rsidP="00C10E6E">
      <w:pPr>
        <w:tabs>
          <w:tab w:val="left" w:pos="5580"/>
          <w:tab w:val="left" w:pos="9498"/>
        </w:tabs>
        <w:ind w:right="-569" w:firstLine="6237"/>
      </w:pPr>
      <w:r>
        <w:t>заседания Правления Региональной</w:t>
      </w:r>
    </w:p>
    <w:p w14:paraId="493DEAB7" w14:textId="77777777" w:rsidR="00C10E6E" w:rsidRDefault="00C10E6E" w:rsidP="00C10E6E">
      <w:pPr>
        <w:tabs>
          <w:tab w:val="left" w:pos="5580"/>
          <w:tab w:val="left" w:pos="9498"/>
        </w:tabs>
        <w:ind w:right="-569" w:firstLine="6237"/>
      </w:pPr>
      <w:r>
        <w:t>энергетической комиссии</w:t>
      </w:r>
    </w:p>
    <w:p w14:paraId="6762453F" w14:textId="77777777" w:rsidR="00C10E6E" w:rsidRDefault="00C10E6E" w:rsidP="00C10E6E">
      <w:pPr>
        <w:tabs>
          <w:tab w:val="left" w:pos="5580"/>
          <w:tab w:val="left" w:pos="9498"/>
        </w:tabs>
        <w:ind w:right="-569" w:firstLine="6237"/>
      </w:pPr>
      <w:r>
        <w:t>Кузбасса от 12.11.2020</w:t>
      </w:r>
    </w:p>
    <w:p w14:paraId="0C57ECEB" w14:textId="77777777" w:rsidR="00C10E6E" w:rsidRPr="00B2367D" w:rsidRDefault="00C10E6E" w:rsidP="00C10E6E">
      <w:pPr>
        <w:pStyle w:val="10"/>
        <w:jc w:val="center"/>
        <w:rPr>
          <w:sz w:val="28"/>
          <w:szCs w:val="28"/>
        </w:rPr>
      </w:pPr>
      <w:bookmarkStart w:id="6" w:name="_Hlk51051286"/>
      <w:r w:rsidRPr="00B2367D">
        <w:rPr>
          <w:iCs/>
          <w:sz w:val="28"/>
          <w:szCs w:val="28"/>
        </w:rPr>
        <w:t>Экспертное заключение</w:t>
      </w:r>
      <w:r w:rsidRPr="00B2367D">
        <w:rPr>
          <w:sz w:val="28"/>
          <w:szCs w:val="28"/>
        </w:rPr>
        <w:t xml:space="preserve"> </w:t>
      </w:r>
    </w:p>
    <w:p w14:paraId="2428AEA4" w14:textId="77777777" w:rsidR="00C10E6E" w:rsidRPr="00B2367D" w:rsidRDefault="00C10E6E" w:rsidP="00C10E6E">
      <w:pPr>
        <w:pStyle w:val="10"/>
        <w:jc w:val="center"/>
        <w:rPr>
          <w:sz w:val="28"/>
          <w:szCs w:val="28"/>
        </w:rPr>
      </w:pPr>
      <w:r w:rsidRPr="00B2367D">
        <w:rPr>
          <w:sz w:val="28"/>
          <w:szCs w:val="28"/>
        </w:rPr>
        <w:t>Региональной энергетической комиссии Кузбасса</w:t>
      </w:r>
    </w:p>
    <w:bookmarkEnd w:id="6"/>
    <w:p w14:paraId="47C0970E" w14:textId="77777777" w:rsidR="00C10E6E" w:rsidRPr="009D6101" w:rsidRDefault="00C10E6E" w:rsidP="00C10E6E"/>
    <w:p w14:paraId="426FC6E2" w14:textId="77777777" w:rsidR="00C10E6E" w:rsidRPr="004831F6" w:rsidRDefault="00C10E6E" w:rsidP="00C10E6E">
      <w:pPr>
        <w:pStyle w:val="10"/>
        <w:rPr>
          <w:b w:val="0"/>
          <w:sz w:val="27"/>
          <w:szCs w:val="27"/>
        </w:rPr>
      </w:pPr>
      <w:r w:rsidRPr="004831F6">
        <w:rPr>
          <w:iCs/>
          <w:sz w:val="27"/>
          <w:szCs w:val="27"/>
        </w:rPr>
        <w:t xml:space="preserve"> </w:t>
      </w:r>
      <w:r w:rsidRPr="004831F6">
        <w:rPr>
          <w:b w:val="0"/>
          <w:sz w:val="27"/>
          <w:szCs w:val="27"/>
        </w:rPr>
        <w:t xml:space="preserve">по материалам, представленным </w:t>
      </w:r>
      <w:r>
        <w:rPr>
          <w:i/>
          <w:sz w:val="27"/>
          <w:szCs w:val="27"/>
        </w:rPr>
        <w:t>МКП ММР «Ресурс»</w:t>
      </w:r>
      <w:r w:rsidRPr="008D2FBF">
        <w:rPr>
          <w:i/>
          <w:sz w:val="27"/>
          <w:szCs w:val="27"/>
        </w:rPr>
        <w:t xml:space="preserve"> Мариинский район</w:t>
      </w:r>
      <w:r>
        <w:rPr>
          <w:i/>
          <w:sz w:val="27"/>
          <w:szCs w:val="27"/>
        </w:rPr>
        <w:t>,</w:t>
      </w:r>
      <w:r>
        <w:rPr>
          <w:b w:val="0"/>
          <w:sz w:val="27"/>
          <w:szCs w:val="27"/>
        </w:rPr>
        <w:t xml:space="preserve"> </w:t>
      </w:r>
      <w:r w:rsidRPr="004831F6">
        <w:rPr>
          <w:b w:val="0"/>
          <w:sz w:val="27"/>
          <w:szCs w:val="27"/>
        </w:rPr>
        <w:t xml:space="preserve">для утверждения </w:t>
      </w:r>
      <w:r>
        <w:rPr>
          <w:b w:val="0"/>
          <w:sz w:val="27"/>
          <w:szCs w:val="27"/>
        </w:rPr>
        <w:t>норматива удельного расхода топлива на отпущенную электрическую и тепловую энергию от котельных МКП ММР «Ресурс» на 2021 год</w:t>
      </w:r>
    </w:p>
    <w:p w14:paraId="1B8EF62C" w14:textId="77777777" w:rsidR="00C10E6E" w:rsidRPr="00D71445" w:rsidRDefault="00C10E6E" w:rsidP="00C10E6E">
      <w:pPr>
        <w:ind w:firstLine="567"/>
        <w:jc w:val="both"/>
        <w:rPr>
          <w:sz w:val="25"/>
          <w:szCs w:val="25"/>
        </w:rPr>
      </w:pPr>
      <w:bookmarkStart w:id="7" w:name="_Hlk532743494"/>
    </w:p>
    <w:bookmarkEnd w:id="7"/>
    <w:p w14:paraId="5686B380" w14:textId="77777777" w:rsidR="00C10E6E" w:rsidRDefault="00C10E6E" w:rsidP="00C10E6E">
      <w:pPr>
        <w:ind w:firstLine="567"/>
        <w:jc w:val="both"/>
        <w:rPr>
          <w:sz w:val="27"/>
          <w:szCs w:val="27"/>
        </w:rPr>
      </w:pPr>
      <w:r w:rsidRPr="00305F79">
        <w:rPr>
          <w:sz w:val="27"/>
          <w:szCs w:val="27"/>
        </w:rPr>
        <w:t xml:space="preserve">В </w:t>
      </w:r>
      <w:r>
        <w:rPr>
          <w:sz w:val="27"/>
          <w:szCs w:val="27"/>
        </w:rPr>
        <w:t xml:space="preserve">Региональную энергетическую комиссию Кузбасса обратилось </w:t>
      </w:r>
      <w:r>
        <w:rPr>
          <w:b/>
          <w:sz w:val="27"/>
          <w:szCs w:val="27"/>
        </w:rPr>
        <w:t>МКП ММР «Ресурс»</w:t>
      </w:r>
      <w:r>
        <w:rPr>
          <w:sz w:val="27"/>
          <w:szCs w:val="27"/>
        </w:rPr>
        <w:t xml:space="preserve"> (далее – Предприятие) с заявкой на утверждение норматива </w:t>
      </w:r>
      <w:r w:rsidRPr="001604CA">
        <w:rPr>
          <w:sz w:val="27"/>
          <w:szCs w:val="27"/>
        </w:rPr>
        <w:t>удельного расхода топлива на отпущенную электрическую и тепловую энергию от тепловых электрических станций и котельных</w:t>
      </w:r>
      <w:r>
        <w:rPr>
          <w:sz w:val="27"/>
          <w:szCs w:val="27"/>
        </w:rPr>
        <w:t>.</w:t>
      </w:r>
    </w:p>
    <w:p w14:paraId="08A11437" w14:textId="77777777" w:rsidR="00C10E6E" w:rsidRDefault="00C10E6E" w:rsidP="00C10E6E">
      <w:pPr>
        <w:ind w:firstLine="567"/>
        <w:jc w:val="both"/>
        <w:rPr>
          <w:sz w:val="27"/>
          <w:szCs w:val="27"/>
        </w:rPr>
      </w:pPr>
      <w:r>
        <w:rPr>
          <w:sz w:val="27"/>
          <w:szCs w:val="27"/>
        </w:rPr>
        <w:t xml:space="preserve">Предприятием для утверждения норматива </w:t>
      </w:r>
      <w:r w:rsidRPr="001604CA">
        <w:rPr>
          <w:sz w:val="27"/>
          <w:szCs w:val="27"/>
        </w:rPr>
        <w:t>удельного расхода топлива на отпущенную электрическую и тепловую энергию от тепловых электрических станций и котельных</w:t>
      </w:r>
      <w:r>
        <w:rPr>
          <w:sz w:val="27"/>
          <w:szCs w:val="27"/>
        </w:rPr>
        <w:t xml:space="preserve"> представлен следующий пакет расчетно-обосновывающих материалов:</w:t>
      </w:r>
    </w:p>
    <w:p w14:paraId="269125DF" w14:textId="77777777" w:rsidR="00C10E6E" w:rsidRPr="00361342" w:rsidRDefault="00C10E6E" w:rsidP="00C10E6E">
      <w:pPr>
        <w:ind w:firstLine="567"/>
        <w:jc w:val="both"/>
        <w:rPr>
          <w:sz w:val="27"/>
          <w:szCs w:val="27"/>
        </w:rPr>
      </w:pPr>
      <w:r>
        <w:rPr>
          <w:sz w:val="27"/>
          <w:szCs w:val="27"/>
        </w:rPr>
        <w:t xml:space="preserve">- </w:t>
      </w:r>
      <w:r w:rsidRPr="00361342">
        <w:rPr>
          <w:sz w:val="27"/>
          <w:szCs w:val="27"/>
        </w:rPr>
        <w:t>копи</w:t>
      </w:r>
      <w:r>
        <w:rPr>
          <w:sz w:val="27"/>
          <w:szCs w:val="27"/>
        </w:rPr>
        <w:t xml:space="preserve">я </w:t>
      </w:r>
      <w:r w:rsidRPr="00361342">
        <w:rPr>
          <w:sz w:val="27"/>
          <w:szCs w:val="27"/>
        </w:rPr>
        <w:t>Устава (для организаций);</w:t>
      </w:r>
    </w:p>
    <w:p w14:paraId="2966B614" w14:textId="77777777" w:rsidR="00C10E6E" w:rsidRPr="00361342" w:rsidRDefault="00C10E6E" w:rsidP="00C10E6E">
      <w:pPr>
        <w:ind w:firstLine="567"/>
        <w:jc w:val="both"/>
        <w:rPr>
          <w:sz w:val="27"/>
          <w:szCs w:val="27"/>
        </w:rPr>
      </w:pPr>
      <w:r>
        <w:rPr>
          <w:sz w:val="27"/>
          <w:szCs w:val="27"/>
        </w:rPr>
        <w:t xml:space="preserve">- </w:t>
      </w:r>
      <w:r w:rsidRPr="00361342">
        <w:rPr>
          <w:sz w:val="27"/>
          <w:szCs w:val="27"/>
        </w:rPr>
        <w:t>копи</w:t>
      </w:r>
      <w:r>
        <w:rPr>
          <w:sz w:val="27"/>
          <w:szCs w:val="27"/>
        </w:rPr>
        <w:t>я</w:t>
      </w:r>
      <w:r w:rsidRPr="00361342">
        <w:rPr>
          <w:sz w:val="27"/>
          <w:szCs w:val="27"/>
        </w:rPr>
        <w:t xml:space="preserve"> свидетельства о государственной регистрации;</w:t>
      </w:r>
    </w:p>
    <w:p w14:paraId="6463DD7A" w14:textId="77777777" w:rsidR="00C10E6E" w:rsidRPr="00361342" w:rsidRDefault="00C10E6E" w:rsidP="00C10E6E">
      <w:pPr>
        <w:ind w:firstLine="567"/>
        <w:jc w:val="both"/>
        <w:rPr>
          <w:sz w:val="27"/>
          <w:szCs w:val="27"/>
        </w:rPr>
      </w:pPr>
      <w:r>
        <w:rPr>
          <w:sz w:val="27"/>
          <w:szCs w:val="27"/>
        </w:rPr>
        <w:t xml:space="preserve">- </w:t>
      </w:r>
      <w:r w:rsidRPr="00361342">
        <w:rPr>
          <w:sz w:val="27"/>
          <w:szCs w:val="27"/>
        </w:rPr>
        <w:t>копи</w:t>
      </w:r>
      <w:r>
        <w:rPr>
          <w:sz w:val="27"/>
          <w:szCs w:val="27"/>
        </w:rPr>
        <w:t>я</w:t>
      </w:r>
      <w:r w:rsidRPr="00361342">
        <w:rPr>
          <w:sz w:val="27"/>
          <w:szCs w:val="27"/>
        </w:rPr>
        <w:t xml:space="preserve"> свидетельства о постановке на учет в налоговом органе;</w:t>
      </w:r>
    </w:p>
    <w:p w14:paraId="663484B5" w14:textId="77777777" w:rsidR="00C10E6E" w:rsidRPr="001604CA" w:rsidRDefault="00C10E6E" w:rsidP="00C10E6E">
      <w:pPr>
        <w:ind w:firstLine="567"/>
        <w:jc w:val="both"/>
        <w:rPr>
          <w:sz w:val="27"/>
          <w:szCs w:val="27"/>
        </w:rPr>
      </w:pPr>
      <w:r w:rsidRPr="001604CA">
        <w:rPr>
          <w:sz w:val="27"/>
          <w:szCs w:val="27"/>
        </w:rPr>
        <w:t>- пояснительную записку по тепловым электростанциям и котельным, подведомственным организации;</w:t>
      </w:r>
    </w:p>
    <w:p w14:paraId="07D40978" w14:textId="77777777" w:rsidR="00C10E6E" w:rsidRPr="001604CA" w:rsidRDefault="00C10E6E" w:rsidP="00C10E6E">
      <w:pPr>
        <w:ind w:firstLine="567"/>
        <w:jc w:val="both"/>
        <w:rPr>
          <w:sz w:val="27"/>
          <w:szCs w:val="27"/>
        </w:rPr>
      </w:pPr>
      <w:r w:rsidRPr="001604CA">
        <w:rPr>
          <w:sz w:val="27"/>
          <w:szCs w:val="27"/>
        </w:rPr>
        <w:t>- расчеты удельных расходов топлива по каждой</w:t>
      </w:r>
      <w:r w:rsidRPr="001604CA">
        <w:rPr>
          <w:i/>
          <w:sz w:val="27"/>
          <w:szCs w:val="27"/>
        </w:rPr>
        <w:t xml:space="preserve"> котельной на каждый месяц периода регулирован</w:t>
      </w:r>
      <w:r>
        <w:rPr>
          <w:i/>
          <w:sz w:val="27"/>
          <w:szCs w:val="27"/>
        </w:rPr>
        <w:t>ия и в целом за расчетный период</w:t>
      </w:r>
      <w:r w:rsidRPr="001604CA">
        <w:rPr>
          <w:sz w:val="27"/>
          <w:szCs w:val="27"/>
        </w:rPr>
        <w:t>;</w:t>
      </w:r>
    </w:p>
    <w:p w14:paraId="6C7C01C7" w14:textId="77777777" w:rsidR="00C10E6E" w:rsidRPr="001604CA" w:rsidRDefault="00C10E6E" w:rsidP="00C10E6E">
      <w:pPr>
        <w:ind w:firstLine="567"/>
        <w:jc w:val="both"/>
        <w:rPr>
          <w:sz w:val="27"/>
          <w:szCs w:val="27"/>
        </w:rPr>
      </w:pPr>
      <w:r w:rsidRPr="001604CA">
        <w:rPr>
          <w:sz w:val="27"/>
          <w:szCs w:val="27"/>
        </w:rPr>
        <w:t>- значения нормативов на год расчетный, текущий и за два года, предшествующих году текущему, включенных в тариф;</w:t>
      </w:r>
    </w:p>
    <w:p w14:paraId="6C5D308B" w14:textId="1A29D349" w:rsidR="00C10E6E" w:rsidRPr="001604CA" w:rsidRDefault="00C10E6E" w:rsidP="00C10E6E">
      <w:pPr>
        <w:ind w:firstLine="567"/>
        <w:jc w:val="both"/>
        <w:rPr>
          <w:sz w:val="27"/>
          <w:szCs w:val="27"/>
        </w:rPr>
      </w:pPr>
      <w:r w:rsidRPr="001604CA">
        <w:rPr>
          <w:sz w:val="27"/>
          <w:szCs w:val="27"/>
        </w:rPr>
        <w:t>- материалы, обосновывающие значения нормативов</w:t>
      </w:r>
      <w:r w:rsidR="00BE5B34">
        <w:rPr>
          <w:sz w:val="27"/>
          <w:szCs w:val="27"/>
        </w:rPr>
        <w:t>.</w:t>
      </w:r>
    </w:p>
    <w:p w14:paraId="29AD4501" w14:textId="77777777" w:rsidR="00C10E6E" w:rsidRDefault="00C10E6E" w:rsidP="00C10E6E">
      <w:pPr>
        <w:ind w:firstLine="567"/>
        <w:jc w:val="both"/>
        <w:rPr>
          <w:sz w:val="27"/>
          <w:szCs w:val="27"/>
        </w:rPr>
      </w:pPr>
    </w:p>
    <w:p w14:paraId="773D0DAD" w14:textId="77777777" w:rsidR="00C10E6E" w:rsidRDefault="00C10E6E" w:rsidP="00C10E6E">
      <w:pPr>
        <w:ind w:firstLine="567"/>
        <w:jc w:val="both"/>
        <w:rPr>
          <w:sz w:val="27"/>
          <w:szCs w:val="27"/>
        </w:rPr>
      </w:pPr>
      <w:bookmarkStart w:id="8" w:name="_Hlk23928660"/>
      <w:r>
        <w:rPr>
          <w:sz w:val="27"/>
          <w:szCs w:val="27"/>
        </w:rPr>
        <w:t>Предприятие эксплуатирует 14 водогрейных котельных, расположенных на территории Мариинского муниципального района.</w:t>
      </w:r>
      <w:r w:rsidRPr="00842BBF">
        <w:t xml:space="preserve"> </w:t>
      </w:r>
      <w:r w:rsidRPr="00842BBF">
        <w:rPr>
          <w:sz w:val="27"/>
          <w:szCs w:val="27"/>
        </w:rPr>
        <w:t>Схема теплопроводов двухтрубная, тупиковая, работающая по температурному графику 95/70 градусов. Общая протяженность сетей (в двухтрубном исчислении) составляет 23907 метров. Летнее горячее водоснабжение отсутствует</w:t>
      </w:r>
      <w:r>
        <w:rPr>
          <w:sz w:val="27"/>
          <w:szCs w:val="27"/>
        </w:rPr>
        <w:t>.</w:t>
      </w:r>
    </w:p>
    <w:bookmarkEnd w:id="8"/>
    <w:p w14:paraId="7C42AFA3" w14:textId="77777777" w:rsidR="00C10E6E" w:rsidRDefault="00C10E6E" w:rsidP="00C10E6E">
      <w:pPr>
        <w:ind w:firstLine="567"/>
        <w:jc w:val="both"/>
        <w:rPr>
          <w:sz w:val="27"/>
          <w:szCs w:val="27"/>
        </w:rPr>
      </w:pPr>
      <w:r>
        <w:rPr>
          <w:sz w:val="27"/>
          <w:szCs w:val="27"/>
        </w:rPr>
        <w:t xml:space="preserve">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удельного расхода топлива при производстве электрической и тепловой энергии, зарегистрированной в Минюсте РФ за № 13512 от 16 апреля </w:t>
      </w:r>
      <w:smartTag w:uri="urn:schemas-microsoft-com:office:smarttags" w:element="metricconverter">
        <w:smartTagPr>
          <w:attr w:name="ProductID" w:val="2009 г"/>
        </w:smartTagPr>
        <w:r>
          <w:rPr>
            <w:sz w:val="27"/>
            <w:szCs w:val="27"/>
          </w:rPr>
          <w:t>2009 г</w:t>
        </w:r>
      </w:smartTag>
      <w:r>
        <w:rPr>
          <w:sz w:val="27"/>
          <w:szCs w:val="27"/>
        </w:rPr>
        <w:t xml:space="preserve">., утвержденным Приказом Минэнерго России от 30 декабря </w:t>
      </w:r>
      <w:smartTag w:uri="urn:schemas-microsoft-com:office:smarttags" w:element="metricconverter">
        <w:smartTagPr>
          <w:attr w:name="ProductID" w:val="2008 г"/>
        </w:smartTagPr>
        <w:r>
          <w:rPr>
            <w:sz w:val="27"/>
            <w:szCs w:val="27"/>
          </w:rPr>
          <w:t>2008 г</w:t>
        </w:r>
      </w:smartTag>
      <w:r>
        <w:rPr>
          <w:sz w:val="27"/>
          <w:szCs w:val="27"/>
        </w:rPr>
        <w:t>. № 323.</w:t>
      </w:r>
    </w:p>
    <w:p w14:paraId="255901EB" w14:textId="77777777" w:rsidR="00C10E6E" w:rsidRDefault="00C10E6E" w:rsidP="00C10E6E">
      <w:pPr>
        <w:ind w:firstLine="567"/>
        <w:jc w:val="both"/>
        <w:rPr>
          <w:sz w:val="27"/>
          <w:szCs w:val="27"/>
        </w:rPr>
      </w:pPr>
    </w:p>
    <w:p w14:paraId="62AB5808" w14:textId="77777777" w:rsidR="00C10E6E" w:rsidRDefault="00C10E6E" w:rsidP="00C10E6E">
      <w:pPr>
        <w:ind w:firstLine="567"/>
        <w:jc w:val="both"/>
        <w:rPr>
          <w:sz w:val="27"/>
          <w:szCs w:val="27"/>
        </w:rPr>
      </w:pPr>
      <w:r>
        <w:rPr>
          <w:sz w:val="27"/>
          <w:szCs w:val="27"/>
        </w:rPr>
        <w:t>В таблице 1 представлена динамика основных показателей удельного расхода топлива на отпущенную тепловую энергию.</w:t>
      </w:r>
    </w:p>
    <w:p w14:paraId="625D0591" w14:textId="77777777" w:rsidR="00C10E6E" w:rsidRDefault="00C10E6E" w:rsidP="00C10E6E">
      <w:pPr>
        <w:ind w:firstLine="567"/>
        <w:jc w:val="both"/>
        <w:rPr>
          <w:sz w:val="27"/>
          <w:szCs w:val="27"/>
        </w:rPr>
        <w:sectPr w:rsidR="00C10E6E" w:rsidSect="00C10E6E">
          <w:pgSz w:w="11906" w:h="16838"/>
          <w:pgMar w:top="426" w:right="566" w:bottom="284" w:left="1134" w:header="720" w:footer="720" w:gutter="0"/>
          <w:cols w:space="720"/>
        </w:sectPr>
      </w:pPr>
    </w:p>
    <w:p w14:paraId="25AB83A3" w14:textId="77777777" w:rsidR="00C10E6E" w:rsidRDefault="00C10E6E" w:rsidP="00C10E6E">
      <w:pPr>
        <w:ind w:firstLine="567"/>
        <w:jc w:val="both"/>
        <w:rPr>
          <w:sz w:val="27"/>
          <w:szCs w:val="27"/>
        </w:rPr>
      </w:pPr>
    </w:p>
    <w:p w14:paraId="3FE5D6A3" w14:textId="77777777" w:rsidR="00C10E6E" w:rsidRDefault="00C10E6E" w:rsidP="00C10E6E">
      <w:pPr>
        <w:jc w:val="right"/>
        <w:rPr>
          <w:b/>
          <w:sz w:val="22"/>
          <w:szCs w:val="22"/>
        </w:rPr>
      </w:pPr>
      <w:r>
        <w:rPr>
          <w:b/>
          <w:sz w:val="22"/>
          <w:szCs w:val="22"/>
        </w:rPr>
        <w:t>Таблица 1</w:t>
      </w:r>
    </w:p>
    <w:p w14:paraId="6F67FD8F" w14:textId="77777777" w:rsidR="00C10E6E" w:rsidRDefault="00C10E6E" w:rsidP="00C10E6E">
      <w:pPr>
        <w:jc w:val="center"/>
        <w:rPr>
          <w:b/>
          <w:sz w:val="22"/>
          <w:szCs w:val="22"/>
        </w:rPr>
      </w:pPr>
      <w:r w:rsidRPr="004F50EF">
        <w:rPr>
          <w:b/>
          <w:sz w:val="22"/>
          <w:szCs w:val="22"/>
        </w:rPr>
        <w:t>ДИНАМИКА ОСНОВНЫХ ПОКАЗАТЕЛЕЙ</w:t>
      </w:r>
    </w:p>
    <w:p w14:paraId="037748B2" w14:textId="77777777" w:rsidR="00C10E6E" w:rsidRDefault="00C10E6E" w:rsidP="00C10E6E">
      <w:pPr>
        <w:jc w:val="center"/>
        <w:rPr>
          <w:b/>
          <w:sz w:val="22"/>
          <w:szCs w:val="22"/>
        </w:rPr>
      </w:pPr>
    </w:p>
    <w:tbl>
      <w:tblPr>
        <w:tblW w:w="10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04"/>
        <w:gridCol w:w="1059"/>
        <w:gridCol w:w="984"/>
        <w:gridCol w:w="1137"/>
        <w:gridCol w:w="992"/>
      </w:tblGrid>
      <w:tr w:rsidR="00C10E6E" w:rsidRPr="00D9148A" w14:paraId="1AB4E30F" w14:textId="77777777" w:rsidTr="00C10E6E">
        <w:tc>
          <w:tcPr>
            <w:tcW w:w="6204" w:type="dxa"/>
            <w:vMerge w:val="restart"/>
            <w:tcMar>
              <w:left w:w="28" w:type="dxa"/>
              <w:right w:w="28" w:type="dxa"/>
            </w:tcMar>
            <w:vAlign w:val="center"/>
          </w:tcPr>
          <w:p w14:paraId="122C7DF4" w14:textId="77777777" w:rsidR="00C10E6E" w:rsidRPr="00BF2ED2" w:rsidRDefault="00C10E6E" w:rsidP="00C10E6E">
            <w:pPr>
              <w:jc w:val="center"/>
              <w:rPr>
                <w:sz w:val="22"/>
                <w:szCs w:val="22"/>
              </w:rPr>
            </w:pPr>
            <w:r w:rsidRPr="00BF2ED2">
              <w:rPr>
                <w:sz w:val="22"/>
                <w:szCs w:val="22"/>
              </w:rPr>
              <w:t>показатели</w:t>
            </w:r>
          </w:p>
        </w:tc>
        <w:tc>
          <w:tcPr>
            <w:tcW w:w="1059" w:type="dxa"/>
            <w:tcMar>
              <w:left w:w="28" w:type="dxa"/>
              <w:right w:w="28" w:type="dxa"/>
            </w:tcMar>
          </w:tcPr>
          <w:p w14:paraId="4FE8B056" w14:textId="77777777" w:rsidR="00C10E6E" w:rsidRPr="00BF2ED2" w:rsidRDefault="00C10E6E" w:rsidP="00C10E6E">
            <w:pPr>
              <w:jc w:val="center"/>
              <w:rPr>
                <w:sz w:val="22"/>
                <w:szCs w:val="22"/>
              </w:rPr>
            </w:pPr>
            <w:r w:rsidRPr="00BF2ED2">
              <w:rPr>
                <w:sz w:val="22"/>
                <w:szCs w:val="22"/>
              </w:rPr>
              <w:t>20</w:t>
            </w:r>
            <w:r>
              <w:rPr>
                <w:sz w:val="22"/>
                <w:szCs w:val="22"/>
              </w:rPr>
              <w:t>18</w:t>
            </w:r>
            <w:r w:rsidRPr="00BF2ED2">
              <w:rPr>
                <w:sz w:val="22"/>
                <w:szCs w:val="22"/>
              </w:rPr>
              <w:t xml:space="preserve"> г.</w:t>
            </w:r>
            <w:r>
              <w:rPr>
                <w:sz w:val="22"/>
                <w:szCs w:val="22"/>
              </w:rPr>
              <w:t>*</w:t>
            </w:r>
          </w:p>
        </w:tc>
        <w:tc>
          <w:tcPr>
            <w:tcW w:w="984" w:type="dxa"/>
            <w:tcMar>
              <w:left w:w="28" w:type="dxa"/>
              <w:right w:w="28" w:type="dxa"/>
            </w:tcMar>
          </w:tcPr>
          <w:p w14:paraId="2CC1C403" w14:textId="77777777" w:rsidR="00C10E6E" w:rsidRPr="00BF2ED2" w:rsidRDefault="00C10E6E" w:rsidP="00C10E6E">
            <w:pPr>
              <w:jc w:val="center"/>
              <w:rPr>
                <w:sz w:val="22"/>
                <w:szCs w:val="22"/>
              </w:rPr>
            </w:pPr>
            <w:r>
              <w:rPr>
                <w:sz w:val="22"/>
                <w:szCs w:val="22"/>
              </w:rPr>
              <w:t>2019 г.</w:t>
            </w:r>
          </w:p>
        </w:tc>
        <w:tc>
          <w:tcPr>
            <w:tcW w:w="1137" w:type="dxa"/>
            <w:tcMar>
              <w:left w:w="28" w:type="dxa"/>
              <w:right w:w="28" w:type="dxa"/>
            </w:tcMar>
          </w:tcPr>
          <w:p w14:paraId="208968BB" w14:textId="77777777" w:rsidR="00C10E6E" w:rsidRPr="00BF2ED2" w:rsidRDefault="00C10E6E" w:rsidP="00C10E6E">
            <w:pPr>
              <w:jc w:val="center"/>
              <w:rPr>
                <w:sz w:val="22"/>
                <w:szCs w:val="22"/>
              </w:rPr>
            </w:pPr>
            <w:r>
              <w:rPr>
                <w:sz w:val="22"/>
                <w:szCs w:val="22"/>
              </w:rPr>
              <w:t>2020 г.</w:t>
            </w:r>
          </w:p>
        </w:tc>
        <w:tc>
          <w:tcPr>
            <w:tcW w:w="992" w:type="dxa"/>
            <w:tcMar>
              <w:left w:w="28" w:type="dxa"/>
              <w:right w:w="28" w:type="dxa"/>
            </w:tcMar>
          </w:tcPr>
          <w:p w14:paraId="528385E7" w14:textId="77777777" w:rsidR="00C10E6E" w:rsidRPr="00BF2ED2" w:rsidRDefault="00C10E6E" w:rsidP="00C10E6E">
            <w:pPr>
              <w:jc w:val="center"/>
              <w:rPr>
                <w:sz w:val="22"/>
                <w:szCs w:val="22"/>
              </w:rPr>
            </w:pPr>
            <w:r>
              <w:rPr>
                <w:sz w:val="22"/>
                <w:szCs w:val="22"/>
              </w:rPr>
              <w:t>2021 г.</w:t>
            </w:r>
          </w:p>
        </w:tc>
      </w:tr>
      <w:tr w:rsidR="00C10E6E" w:rsidRPr="00D9148A" w14:paraId="50D5B968" w14:textId="77777777" w:rsidTr="00C10E6E">
        <w:tc>
          <w:tcPr>
            <w:tcW w:w="6204" w:type="dxa"/>
            <w:vMerge/>
            <w:tcMar>
              <w:left w:w="28" w:type="dxa"/>
              <w:right w:w="28" w:type="dxa"/>
            </w:tcMar>
          </w:tcPr>
          <w:p w14:paraId="28777EC2" w14:textId="77777777" w:rsidR="00C10E6E" w:rsidRPr="00BF2ED2" w:rsidRDefault="00C10E6E" w:rsidP="00C10E6E">
            <w:pPr>
              <w:jc w:val="center"/>
              <w:rPr>
                <w:sz w:val="22"/>
                <w:szCs w:val="22"/>
              </w:rPr>
            </w:pPr>
          </w:p>
        </w:tc>
        <w:tc>
          <w:tcPr>
            <w:tcW w:w="1059" w:type="dxa"/>
            <w:tcMar>
              <w:left w:w="28" w:type="dxa"/>
              <w:right w:w="28" w:type="dxa"/>
            </w:tcMar>
          </w:tcPr>
          <w:p w14:paraId="0B4696D2" w14:textId="77777777" w:rsidR="00C10E6E" w:rsidRPr="00BF2ED2" w:rsidRDefault="00C10E6E" w:rsidP="00C10E6E">
            <w:pPr>
              <w:jc w:val="center"/>
              <w:rPr>
                <w:sz w:val="22"/>
                <w:szCs w:val="22"/>
              </w:rPr>
            </w:pPr>
            <w:r w:rsidRPr="00BF2ED2">
              <w:rPr>
                <w:sz w:val="22"/>
                <w:szCs w:val="22"/>
              </w:rPr>
              <w:t>план</w:t>
            </w:r>
          </w:p>
        </w:tc>
        <w:tc>
          <w:tcPr>
            <w:tcW w:w="984" w:type="dxa"/>
            <w:tcMar>
              <w:left w:w="28" w:type="dxa"/>
              <w:right w:w="28" w:type="dxa"/>
            </w:tcMar>
          </w:tcPr>
          <w:p w14:paraId="2E14AE90" w14:textId="77777777" w:rsidR="00C10E6E" w:rsidRPr="00BF2ED2" w:rsidRDefault="00C10E6E" w:rsidP="00C10E6E">
            <w:pPr>
              <w:jc w:val="center"/>
              <w:rPr>
                <w:sz w:val="22"/>
                <w:szCs w:val="22"/>
              </w:rPr>
            </w:pPr>
            <w:r w:rsidRPr="00BF2ED2">
              <w:rPr>
                <w:sz w:val="22"/>
                <w:szCs w:val="22"/>
              </w:rPr>
              <w:t>план</w:t>
            </w:r>
          </w:p>
        </w:tc>
        <w:tc>
          <w:tcPr>
            <w:tcW w:w="1137" w:type="dxa"/>
            <w:tcMar>
              <w:left w:w="28" w:type="dxa"/>
              <w:right w:w="28" w:type="dxa"/>
            </w:tcMar>
          </w:tcPr>
          <w:p w14:paraId="6A798D99" w14:textId="77777777" w:rsidR="00C10E6E" w:rsidRPr="00BF2ED2" w:rsidRDefault="00C10E6E" w:rsidP="00C10E6E">
            <w:pPr>
              <w:jc w:val="center"/>
              <w:rPr>
                <w:sz w:val="22"/>
                <w:szCs w:val="22"/>
              </w:rPr>
            </w:pPr>
            <w:r w:rsidRPr="00BF2ED2">
              <w:rPr>
                <w:sz w:val="22"/>
                <w:szCs w:val="22"/>
              </w:rPr>
              <w:t>план</w:t>
            </w:r>
          </w:p>
        </w:tc>
        <w:tc>
          <w:tcPr>
            <w:tcW w:w="992" w:type="dxa"/>
            <w:tcMar>
              <w:left w:w="28" w:type="dxa"/>
              <w:right w:w="28" w:type="dxa"/>
            </w:tcMar>
          </w:tcPr>
          <w:p w14:paraId="543A04C4" w14:textId="77777777" w:rsidR="00C10E6E" w:rsidRPr="00BF2ED2" w:rsidRDefault="00C10E6E" w:rsidP="00C10E6E">
            <w:pPr>
              <w:jc w:val="center"/>
              <w:rPr>
                <w:sz w:val="22"/>
                <w:szCs w:val="22"/>
              </w:rPr>
            </w:pPr>
            <w:r w:rsidRPr="00BF2ED2">
              <w:rPr>
                <w:sz w:val="22"/>
                <w:szCs w:val="22"/>
              </w:rPr>
              <w:t>расчет</w:t>
            </w:r>
          </w:p>
        </w:tc>
      </w:tr>
      <w:tr w:rsidR="00C10E6E" w:rsidRPr="00BF2ED2" w14:paraId="73F1C978" w14:textId="77777777" w:rsidTr="00C10E6E">
        <w:tc>
          <w:tcPr>
            <w:tcW w:w="10376" w:type="dxa"/>
            <w:gridSpan w:val="5"/>
            <w:tcMar>
              <w:left w:w="28" w:type="dxa"/>
              <w:right w:w="28" w:type="dxa"/>
            </w:tcMar>
          </w:tcPr>
          <w:p w14:paraId="32369B55" w14:textId="77777777" w:rsidR="00C10E6E" w:rsidRPr="00BF2ED2" w:rsidRDefault="00C10E6E" w:rsidP="00C10E6E">
            <w:pPr>
              <w:jc w:val="center"/>
              <w:rPr>
                <w:sz w:val="22"/>
                <w:szCs w:val="22"/>
              </w:rPr>
            </w:pPr>
            <w:r w:rsidRPr="00BF2ED2">
              <w:rPr>
                <w:sz w:val="22"/>
                <w:szCs w:val="22"/>
              </w:rPr>
              <w:t>по организации (в целом)</w:t>
            </w:r>
          </w:p>
        </w:tc>
      </w:tr>
      <w:tr w:rsidR="00C10E6E" w:rsidRPr="00BF2ED2" w14:paraId="46C1D45A" w14:textId="77777777" w:rsidTr="00C10E6E">
        <w:tc>
          <w:tcPr>
            <w:tcW w:w="6204" w:type="dxa"/>
            <w:tcMar>
              <w:left w:w="28" w:type="dxa"/>
              <w:right w:w="28" w:type="dxa"/>
            </w:tcMar>
          </w:tcPr>
          <w:p w14:paraId="1DCAE646" w14:textId="77777777" w:rsidR="00C10E6E" w:rsidRPr="00142712" w:rsidRDefault="00C10E6E" w:rsidP="00C10E6E">
            <w:pPr>
              <w:rPr>
                <w:sz w:val="28"/>
                <w:szCs w:val="28"/>
              </w:rPr>
            </w:pPr>
            <w:r w:rsidRPr="00142712">
              <w:t>Производство тепловой энергии, тыс.</w:t>
            </w:r>
            <w:r>
              <w:t xml:space="preserve"> </w:t>
            </w:r>
            <w:r w:rsidRPr="00142712">
              <w:t>Гкал</w:t>
            </w:r>
          </w:p>
        </w:tc>
        <w:tc>
          <w:tcPr>
            <w:tcW w:w="1059" w:type="dxa"/>
            <w:tcMar>
              <w:left w:w="28" w:type="dxa"/>
              <w:right w:w="28" w:type="dxa"/>
            </w:tcMar>
            <w:vAlign w:val="center"/>
          </w:tcPr>
          <w:p w14:paraId="0BF0D1A4" w14:textId="77777777" w:rsidR="00C10E6E" w:rsidRPr="005B5DA7" w:rsidRDefault="00C10E6E" w:rsidP="00C10E6E">
            <w:pPr>
              <w:jc w:val="center"/>
            </w:pPr>
          </w:p>
        </w:tc>
        <w:tc>
          <w:tcPr>
            <w:tcW w:w="984" w:type="dxa"/>
            <w:tcMar>
              <w:left w:w="28" w:type="dxa"/>
              <w:right w:w="28" w:type="dxa"/>
            </w:tcMar>
            <w:vAlign w:val="center"/>
          </w:tcPr>
          <w:p w14:paraId="30A73B9F" w14:textId="77777777" w:rsidR="00C10E6E" w:rsidRPr="005B5DA7" w:rsidRDefault="00C10E6E" w:rsidP="00C10E6E">
            <w:pPr>
              <w:jc w:val="center"/>
            </w:pPr>
            <w:r>
              <w:t>38,716</w:t>
            </w:r>
          </w:p>
        </w:tc>
        <w:tc>
          <w:tcPr>
            <w:tcW w:w="1137" w:type="dxa"/>
            <w:tcMar>
              <w:left w:w="28" w:type="dxa"/>
              <w:right w:w="28" w:type="dxa"/>
            </w:tcMar>
            <w:vAlign w:val="center"/>
          </w:tcPr>
          <w:p w14:paraId="1AA721B3" w14:textId="77777777" w:rsidR="00C10E6E" w:rsidRPr="005B5DA7" w:rsidRDefault="00C10E6E" w:rsidP="00C10E6E">
            <w:pPr>
              <w:jc w:val="center"/>
            </w:pPr>
            <w:r>
              <w:t>38,716</w:t>
            </w:r>
          </w:p>
        </w:tc>
        <w:tc>
          <w:tcPr>
            <w:tcW w:w="992" w:type="dxa"/>
            <w:tcMar>
              <w:left w:w="28" w:type="dxa"/>
              <w:right w:w="28" w:type="dxa"/>
            </w:tcMar>
            <w:vAlign w:val="center"/>
          </w:tcPr>
          <w:p w14:paraId="18C488D3" w14:textId="77777777" w:rsidR="00C10E6E" w:rsidRPr="005B5DA7" w:rsidRDefault="00C10E6E" w:rsidP="00C10E6E">
            <w:pPr>
              <w:jc w:val="center"/>
            </w:pPr>
            <w:r w:rsidRPr="00B66D4D">
              <w:rPr>
                <w:color w:val="000000"/>
              </w:rPr>
              <w:t>33</w:t>
            </w:r>
            <w:r>
              <w:rPr>
                <w:color w:val="000000"/>
              </w:rPr>
              <w:t>,</w:t>
            </w:r>
            <w:r w:rsidRPr="00B66D4D">
              <w:rPr>
                <w:color w:val="000000"/>
              </w:rPr>
              <w:t>915</w:t>
            </w:r>
          </w:p>
        </w:tc>
      </w:tr>
      <w:tr w:rsidR="00C10E6E" w:rsidRPr="00BF2ED2" w14:paraId="417CBB87" w14:textId="77777777" w:rsidTr="00C10E6E">
        <w:tc>
          <w:tcPr>
            <w:tcW w:w="6204" w:type="dxa"/>
            <w:tcMar>
              <w:left w:w="28" w:type="dxa"/>
              <w:right w:w="28" w:type="dxa"/>
            </w:tcMar>
          </w:tcPr>
          <w:p w14:paraId="14FC6866" w14:textId="77777777" w:rsidR="00C10E6E" w:rsidRPr="00142712" w:rsidRDefault="00C10E6E" w:rsidP="00C10E6E">
            <w:pPr>
              <w:rPr>
                <w:sz w:val="28"/>
                <w:szCs w:val="28"/>
              </w:rPr>
            </w:pPr>
            <w:r w:rsidRPr="00142712">
              <w:t>Отпуск  тепловой энергии, тыс.</w:t>
            </w:r>
            <w:r>
              <w:t xml:space="preserve"> </w:t>
            </w:r>
            <w:r w:rsidRPr="00142712">
              <w:t>Гкал</w:t>
            </w:r>
          </w:p>
        </w:tc>
        <w:tc>
          <w:tcPr>
            <w:tcW w:w="1059" w:type="dxa"/>
            <w:tcMar>
              <w:left w:w="28" w:type="dxa"/>
              <w:right w:w="28" w:type="dxa"/>
            </w:tcMar>
            <w:vAlign w:val="center"/>
          </w:tcPr>
          <w:p w14:paraId="323DD384" w14:textId="77777777" w:rsidR="00C10E6E" w:rsidRPr="005B5DA7" w:rsidRDefault="00C10E6E" w:rsidP="00C10E6E">
            <w:pPr>
              <w:jc w:val="center"/>
            </w:pPr>
          </w:p>
        </w:tc>
        <w:tc>
          <w:tcPr>
            <w:tcW w:w="984" w:type="dxa"/>
            <w:tcMar>
              <w:left w:w="28" w:type="dxa"/>
              <w:right w:w="28" w:type="dxa"/>
            </w:tcMar>
            <w:vAlign w:val="center"/>
          </w:tcPr>
          <w:p w14:paraId="08E84D37" w14:textId="77777777" w:rsidR="00C10E6E" w:rsidRPr="005B5DA7" w:rsidRDefault="00C10E6E" w:rsidP="00C10E6E">
            <w:pPr>
              <w:jc w:val="center"/>
            </w:pPr>
            <w:r>
              <w:t>37,751</w:t>
            </w:r>
          </w:p>
        </w:tc>
        <w:tc>
          <w:tcPr>
            <w:tcW w:w="1137" w:type="dxa"/>
            <w:tcMar>
              <w:left w:w="28" w:type="dxa"/>
              <w:right w:w="28" w:type="dxa"/>
            </w:tcMar>
            <w:vAlign w:val="center"/>
          </w:tcPr>
          <w:p w14:paraId="52E6FDC9" w14:textId="77777777" w:rsidR="00C10E6E" w:rsidRPr="005B5DA7" w:rsidRDefault="00C10E6E" w:rsidP="00C10E6E">
            <w:pPr>
              <w:jc w:val="center"/>
            </w:pPr>
            <w:r>
              <w:t>37,751</w:t>
            </w:r>
          </w:p>
        </w:tc>
        <w:tc>
          <w:tcPr>
            <w:tcW w:w="992" w:type="dxa"/>
            <w:tcMar>
              <w:left w:w="28" w:type="dxa"/>
              <w:right w:w="28" w:type="dxa"/>
            </w:tcMar>
            <w:vAlign w:val="center"/>
          </w:tcPr>
          <w:p w14:paraId="02A2FAD0" w14:textId="77777777" w:rsidR="00C10E6E" w:rsidRPr="005B5DA7" w:rsidRDefault="00C10E6E" w:rsidP="00C10E6E">
            <w:pPr>
              <w:jc w:val="center"/>
            </w:pPr>
            <w:r w:rsidRPr="00D52E29">
              <w:t>33</w:t>
            </w:r>
            <w:r>
              <w:t>,</w:t>
            </w:r>
            <w:r w:rsidRPr="00D52E29">
              <w:t>023</w:t>
            </w:r>
          </w:p>
        </w:tc>
      </w:tr>
      <w:tr w:rsidR="00C10E6E" w:rsidRPr="00BF2ED2" w14:paraId="1545CE21" w14:textId="77777777" w:rsidTr="00C10E6E">
        <w:trPr>
          <w:trHeight w:val="327"/>
        </w:trPr>
        <w:tc>
          <w:tcPr>
            <w:tcW w:w="6204" w:type="dxa"/>
            <w:tcMar>
              <w:left w:w="28" w:type="dxa"/>
              <w:right w:w="28" w:type="dxa"/>
            </w:tcMar>
          </w:tcPr>
          <w:p w14:paraId="69330C33" w14:textId="77777777" w:rsidR="00C10E6E" w:rsidRPr="00142712" w:rsidRDefault="00C10E6E" w:rsidP="00C10E6E">
            <w:pPr>
              <w:rPr>
                <w:sz w:val="28"/>
                <w:szCs w:val="28"/>
              </w:rPr>
            </w:pPr>
            <w:r w:rsidRPr="00142712">
              <w:t xml:space="preserve">Средневзвешенный норматив удельного расхода топлива на производство тепловой энергии, кг </w:t>
            </w:r>
            <w:proofErr w:type="spellStart"/>
            <w:r w:rsidRPr="00142712">
              <w:t>у.т</w:t>
            </w:r>
            <w:proofErr w:type="spellEnd"/>
            <w:r w:rsidRPr="00142712">
              <w:t>./Гкал</w:t>
            </w:r>
          </w:p>
        </w:tc>
        <w:tc>
          <w:tcPr>
            <w:tcW w:w="1059" w:type="dxa"/>
            <w:tcMar>
              <w:left w:w="28" w:type="dxa"/>
              <w:right w:w="28" w:type="dxa"/>
            </w:tcMar>
            <w:vAlign w:val="center"/>
          </w:tcPr>
          <w:p w14:paraId="6667EF6B" w14:textId="77777777" w:rsidR="00C10E6E" w:rsidRPr="005B5DA7" w:rsidRDefault="00C10E6E" w:rsidP="00C10E6E">
            <w:pPr>
              <w:jc w:val="center"/>
            </w:pPr>
          </w:p>
        </w:tc>
        <w:tc>
          <w:tcPr>
            <w:tcW w:w="984" w:type="dxa"/>
            <w:tcMar>
              <w:left w:w="28" w:type="dxa"/>
              <w:right w:w="28" w:type="dxa"/>
            </w:tcMar>
            <w:vAlign w:val="center"/>
          </w:tcPr>
          <w:p w14:paraId="3C58D57B" w14:textId="77777777" w:rsidR="00C10E6E" w:rsidRPr="005B5DA7" w:rsidRDefault="00C10E6E" w:rsidP="00C10E6E">
            <w:pPr>
              <w:jc w:val="center"/>
            </w:pPr>
            <w:r w:rsidRPr="002D2446">
              <w:t>218,</w:t>
            </w:r>
            <w:r>
              <w:t>57</w:t>
            </w:r>
          </w:p>
        </w:tc>
        <w:tc>
          <w:tcPr>
            <w:tcW w:w="1137" w:type="dxa"/>
            <w:tcMar>
              <w:left w:w="28" w:type="dxa"/>
              <w:right w:w="28" w:type="dxa"/>
            </w:tcMar>
            <w:vAlign w:val="center"/>
          </w:tcPr>
          <w:p w14:paraId="3702A1F5" w14:textId="77777777" w:rsidR="00C10E6E" w:rsidRPr="005B5DA7" w:rsidRDefault="00C10E6E" w:rsidP="00C10E6E">
            <w:pPr>
              <w:jc w:val="center"/>
            </w:pPr>
            <w:r w:rsidRPr="002D2446">
              <w:t>218,</w:t>
            </w:r>
            <w:r>
              <w:t>57</w:t>
            </w:r>
          </w:p>
        </w:tc>
        <w:tc>
          <w:tcPr>
            <w:tcW w:w="992" w:type="dxa"/>
            <w:tcMar>
              <w:left w:w="28" w:type="dxa"/>
              <w:right w:w="28" w:type="dxa"/>
            </w:tcMar>
            <w:vAlign w:val="center"/>
          </w:tcPr>
          <w:p w14:paraId="7B0BF869" w14:textId="77777777" w:rsidR="00C10E6E" w:rsidRPr="005B5DA7" w:rsidRDefault="00C10E6E" w:rsidP="00C10E6E">
            <w:pPr>
              <w:jc w:val="center"/>
            </w:pPr>
            <w:r w:rsidRPr="002D2446">
              <w:t>218,</w:t>
            </w:r>
            <w:r>
              <w:t>52</w:t>
            </w:r>
          </w:p>
        </w:tc>
      </w:tr>
      <w:tr w:rsidR="00C10E6E" w:rsidRPr="00BF2ED2" w14:paraId="48EE1955" w14:textId="77777777" w:rsidTr="00C10E6E">
        <w:tc>
          <w:tcPr>
            <w:tcW w:w="6204" w:type="dxa"/>
            <w:tcMar>
              <w:left w:w="28" w:type="dxa"/>
              <w:right w:w="28" w:type="dxa"/>
            </w:tcMar>
          </w:tcPr>
          <w:p w14:paraId="320196BD" w14:textId="77777777" w:rsidR="00C10E6E" w:rsidRPr="00142712" w:rsidRDefault="00C10E6E" w:rsidP="00C10E6E">
            <w:pPr>
              <w:rPr>
                <w:sz w:val="28"/>
                <w:szCs w:val="28"/>
              </w:rPr>
            </w:pPr>
            <w:r w:rsidRPr="00142712">
              <w:t>Расход тепловой энергии на собственные нужды, тыс. Гкал/%</w:t>
            </w:r>
          </w:p>
        </w:tc>
        <w:tc>
          <w:tcPr>
            <w:tcW w:w="1059" w:type="dxa"/>
            <w:tcMar>
              <w:left w:w="28" w:type="dxa"/>
              <w:right w:w="28" w:type="dxa"/>
            </w:tcMar>
            <w:vAlign w:val="center"/>
          </w:tcPr>
          <w:p w14:paraId="0200A6D5" w14:textId="77777777" w:rsidR="00C10E6E" w:rsidRPr="00714C03" w:rsidRDefault="00C10E6E" w:rsidP="00C10E6E">
            <w:pPr>
              <w:jc w:val="center"/>
            </w:pPr>
          </w:p>
        </w:tc>
        <w:tc>
          <w:tcPr>
            <w:tcW w:w="984" w:type="dxa"/>
            <w:tcMar>
              <w:left w:w="28" w:type="dxa"/>
              <w:right w:w="28" w:type="dxa"/>
            </w:tcMar>
            <w:vAlign w:val="center"/>
          </w:tcPr>
          <w:p w14:paraId="6E0CE882" w14:textId="77777777" w:rsidR="00C10E6E" w:rsidRDefault="00C10E6E" w:rsidP="00C10E6E">
            <w:pPr>
              <w:jc w:val="center"/>
            </w:pPr>
            <w:r>
              <w:t>0,965/</w:t>
            </w:r>
          </w:p>
          <w:p w14:paraId="0040A6BD" w14:textId="77777777" w:rsidR="00C10E6E" w:rsidRPr="00714C03" w:rsidRDefault="00C10E6E" w:rsidP="00C10E6E">
            <w:pPr>
              <w:jc w:val="center"/>
            </w:pPr>
            <w:r>
              <w:t>2,491</w:t>
            </w:r>
          </w:p>
        </w:tc>
        <w:tc>
          <w:tcPr>
            <w:tcW w:w="1137" w:type="dxa"/>
            <w:tcMar>
              <w:left w:w="28" w:type="dxa"/>
              <w:right w:w="28" w:type="dxa"/>
            </w:tcMar>
            <w:vAlign w:val="center"/>
          </w:tcPr>
          <w:p w14:paraId="4B494D3E" w14:textId="77777777" w:rsidR="00C10E6E" w:rsidRDefault="00C10E6E" w:rsidP="00C10E6E">
            <w:pPr>
              <w:jc w:val="center"/>
            </w:pPr>
            <w:r>
              <w:t>0,965/</w:t>
            </w:r>
          </w:p>
          <w:p w14:paraId="56252049" w14:textId="77777777" w:rsidR="00C10E6E" w:rsidRPr="00714C03" w:rsidRDefault="00C10E6E" w:rsidP="00C10E6E">
            <w:pPr>
              <w:jc w:val="center"/>
            </w:pPr>
            <w:r>
              <w:t>2,491</w:t>
            </w:r>
          </w:p>
        </w:tc>
        <w:tc>
          <w:tcPr>
            <w:tcW w:w="992" w:type="dxa"/>
            <w:tcMar>
              <w:left w:w="28" w:type="dxa"/>
              <w:right w:w="28" w:type="dxa"/>
            </w:tcMar>
            <w:vAlign w:val="center"/>
          </w:tcPr>
          <w:p w14:paraId="695473CC" w14:textId="77777777" w:rsidR="00C10E6E" w:rsidRDefault="00C10E6E" w:rsidP="00C10E6E">
            <w:pPr>
              <w:jc w:val="center"/>
            </w:pPr>
            <w:r>
              <w:t>0,892/</w:t>
            </w:r>
          </w:p>
          <w:p w14:paraId="67EB4CCC" w14:textId="77777777" w:rsidR="00C10E6E" w:rsidRPr="00714C03" w:rsidRDefault="00C10E6E" w:rsidP="00C10E6E">
            <w:pPr>
              <w:jc w:val="center"/>
            </w:pPr>
            <w:r>
              <w:t>2,63</w:t>
            </w:r>
          </w:p>
        </w:tc>
      </w:tr>
      <w:tr w:rsidR="00C10E6E" w:rsidRPr="00BF2ED2" w14:paraId="73271CE7" w14:textId="77777777" w:rsidTr="00C10E6E">
        <w:tc>
          <w:tcPr>
            <w:tcW w:w="6204" w:type="dxa"/>
            <w:tcMar>
              <w:left w:w="28" w:type="dxa"/>
              <w:right w:w="28" w:type="dxa"/>
            </w:tcMar>
          </w:tcPr>
          <w:p w14:paraId="714EA8F1" w14:textId="77777777" w:rsidR="00C10E6E" w:rsidRPr="00142712" w:rsidRDefault="00C10E6E" w:rsidP="00C10E6E">
            <w:pPr>
              <w:rPr>
                <w:sz w:val="28"/>
                <w:szCs w:val="28"/>
              </w:rPr>
            </w:pPr>
            <w:r w:rsidRPr="00142712">
              <w:t xml:space="preserve">Норматив удельного расхода топлива на отпущенную тепловую энергию, кг </w:t>
            </w:r>
            <w:proofErr w:type="spellStart"/>
            <w:r w:rsidRPr="00142712">
              <w:t>у.т</w:t>
            </w:r>
            <w:proofErr w:type="spellEnd"/>
            <w:r w:rsidRPr="00142712">
              <w:t>./Гкал</w:t>
            </w:r>
          </w:p>
        </w:tc>
        <w:tc>
          <w:tcPr>
            <w:tcW w:w="1059" w:type="dxa"/>
            <w:tcMar>
              <w:left w:w="28" w:type="dxa"/>
              <w:right w:w="28" w:type="dxa"/>
            </w:tcMar>
            <w:vAlign w:val="center"/>
          </w:tcPr>
          <w:p w14:paraId="71B4284C" w14:textId="77777777" w:rsidR="00C10E6E" w:rsidRPr="00714C03" w:rsidRDefault="00C10E6E" w:rsidP="00C10E6E">
            <w:pPr>
              <w:jc w:val="center"/>
            </w:pPr>
          </w:p>
        </w:tc>
        <w:tc>
          <w:tcPr>
            <w:tcW w:w="984" w:type="dxa"/>
            <w:tcMar>
              <w:left w:w="28" w:type="dxa"/>
              <w:right w:w="28" w:type="dxa"/>
            </w:tcMar>
            <w:vAlign w:val="center"/>
          </w:tcPr>
          <w:p w14:paraId="277AEA77" w14:textId="77777777" w:rsidR="00C10E6E" w:rsidRPr="00714C03" w:rsidRDefault="00C10E6E" w:rsidP="00C10E6E">
            <w:pPr>
              <w:jc w:val="center"/>
            </w:pPr>
            <w:r>
              <w:t>224,15</w:t>
            </w:r>
          </w:p>
        </w:tc>
        <w:tc>
          <w:tcPr>
            <w:tcW w:w="1137" w:type="dxa"/>
            <w:tcMar>
              <w:left w:w="28" w:type="dxa"/>
              <w:right w:w="28" w:type="dxa"/>
            </w:tcMar>
            <w:vAlign w:val="center"/>
          </w:tcPr>
          <w:p w14:paraId="31819EA3" w14:textId="77777777" w:rsidR="00C10E6E" w:rsidRPr="00714C03" w:rsidRDefault="00C10E6E" w:rsidP="00C10E6E">
            <w:pPr>
              <w:jc w:val="center"/>
            </w:pPr>
            <w:r>
              <w:t>224,15</w:t>
            </w:r>
          </w:p>
        </w:tc>
        <w:tc>
          <w:tcPr>
            <w:tcW w:w="992" w:type="dxa"/>
            <w:tcMar>
              <w:left w:w="28" w:type="dxa"/>
              <w:right w:w="28" w:type="dxa"/>
            </w:tcMar>
            <w:vAlign w:val="center"/>
          </w:tcPr>
          <w:p w14:paraId="54AFB106" w14:textId="77777777" w:rsidR="00C10E6E" w:rsidRPr="00714C03" w:rsidRDefault="00C10E6E" w:rsidP="00C10E6E">
            <w:pPr>
              <w:jc w:val="center"/>
            </w:pPr>
            <w:r>
              <w:t>224,42</w:t>
            </w:r>
          </w:p>
        </w:tc>
      </w:tr>
      <w:tr w:rsidR="00C10E6E" w:rsidRPr="00BF2ED2" w14:paraId="362527C5" w14:textId="77777777" w:rsidTr="00C10E6E">
        <w:tc>
          <w:tcPr>
            <w:tcW w:w="10376" w:type="dxa"/>
            <w:gridSpan w:val="5"/>
            <w:tcMar>
              <w:left w:w="28" w:type="dxa"/>
              <w:right w:w="28" w:type="dxa"/>
            </w:tcMar>
          </w:tcPr>
          <w:p w14:paraId="3E8CAF12" w14:textId="77777777" w:rsidR="00C10E6E" w:rsidRPr="00142712" w:rsidRDefault="00C10E6E" w:rsidP="00C10E6E">
            <w:pPr>
              <w:jc w:val="center"/>
              <w:rPr>
                <w:sz w:val="22"/>
                <w:szCs w:val="22"/>
              </w:rPr>
            </w:pPr>
            <w:r w:rsidRPr="00142712">
              <w:rPr>
                <w:sz w:val="22"/>
                <w:szCs w:val="22"/>
              </w:rPr>
              <w:t>по видам топлива</w:t>
            </w:r>
          </w:p>
        </w:tc>
      </w:tr>
      <w:tr w:rsidR="00C10E6E" w:rsidRPr="00BF2ED2" w14:paraId="4E5220CA" w14:textId="77777777" w:rsidTr="00C10E6E">
        <w:tc>
          <w:tcPr>
            <w:tcW w:w="10376" w:type="dxa"/>
            <w:gridSpan w:val="5"/>
            <w:tcMar>
              <w:left w:w="28" w:type="dxa"/>
              <w:right w:w="28" w:type="dxa"/>
            </w:tcMar>
          </w:tcPr>
          <w:p w14:paraId="4A738F6D" w14:textId="77777777" w:rsidR="00C10E6E" w:rsidRPr="00142712" w:rsidRDefault="00C10E6E" w:rsidP="00C10E6E">
            <w:pPr>
              <w:jc w:val="center"/>
              <w:rPr>
                <w:sz w:val="28"/>
                <w:szCs w:val="28"/>
              </w:rPr>
            </w:pPr>
            <w:r w:rsidRPr="00142712">
              <w:rPr>
                <w:sz w:val="22"/>
                <w:szCs w:val="22"/>
              </w:rPr>
              <w:t xml:space="preserve">        </w:t>
            </w:r>
            <w:r w:rsidRPr="00142712">
              <w:rPr>
                <w:i/>
                <w:sz w:val="22"/>
                <w:szCs w:val="22"/>
              </w:rPr>
              <w:t>газ</w:t>
            </w:r>
          </w:p>
        </w:tc>
      </w:tr>
      <w:tr w:rsidR="00C10E6E" w:rsidRPr="00BF2ED2" w14:paraId="1E3AE1CA" w14:textId="77777777" w:rsidTr="00C10E6E">
        <w:tc>
          <w:tcPr>
            <w:tcW w:w="6204" w:type="dxa"/>
            <w:tcMar>
              <w:left w:w="28" w:type="dxa"/>
              <w:right w:w="28" w:type="dxa"/>
            </w:tcMar>
          </w:tcPr>
          <w:p w14:paraId="3FC0B734" w14:textId="77777777" w:rsidR="00C10E6E" w:rsidRPr="00142712" w:rsidRDefault="00C10E6E" w:rsidP="00C10E6E">
            <w:pPr>
              <w:rPr>
                <w:sz w:val="28"/>
                <w:szCs w:val="28"/>
              </w:rPr>
            </w:pPr>
            <w:r w:rsidRPr="00142712">
              <w:t>Производство тепловой энергии, тыс.</w:t>
            </w:r>
            <w:r>
              <w:t xml:space="preserve"> </w:t>
            </w:r>
            <w:r w:rsidRPr="00142712">
              <w:t>Гкал</w:t>
            </w:r>
          </w:p>
        </w:tc>
        <w:tc>
          <w:tcPr>
            <w:tcW w:w="1059" w:type="dxa"/>
            <w:tcMar>
              <w:left w:w="28" w:type="dxa"/>
              <w:right w:w="28" w:type="dxa"/>
            </w:tcMar>
          </w:tcPr>
          <w:p w14:paraId="5F412D37" w14:textId="77777777" w:rsidR="00C10E6E" w:rsidRPr="00BF2ED2" w:rsidRDefault="00C10E6E" w:rsidP="00C10E6E">
            <w:pPr>
              <w:jc w:val="center"/>
              <w:rPr>
                <w:b/>
                <w:sz w:val="28"/>
                <w:szCs w:val="28"/>
              </w:rPr>
            </w:pPr>
          </w:p>
        </w:tc>
        <w:tc>
          <w:tcPr>
            <w:tcW w:w="984" w:type="dxa"/>
            <w:tcMar>
              <w:left w:w="28" w:type="dxa"/>
              <w:right w:w="28" w:type="dxa"/>
            </w:tcMar>
          </w:tcPr>
          <w:p w14:paraId="62708353" w14:textId="77777777" w:rsidR="00C10E6E" w:rsidRPr="00BF2ED2" w:rsidRDefault="00C10E6E" w:rsidP="00C10E6E">
            <w:pPr>
              <w:jc w:val="center"/>
              <w:rPr>
                <w:b/>
                <w:sz w:val="28"/>
                <w:szCs w:val="28"/>
              </w:rPr>
            </w:pPr>
          </w:p>
        </w:tc>
        <w:tc>
          <w:tcPr>
            <w:tcW w:w="1137" w:type="dxa"/>
            <w:tcMar>
              <w:left w:w="28" w:type="dxa"/>
              <w:right w:w="28" w:type="dxa"/>
            </w:tcMar>
          </w:tcPr>
          <w:p w14:paraId="116AFA05" w14:textId="77777777" w:rsidR="00C10E6E" w:rsidRPr="00BF2ED2" w:rsidRDefault="00C10E6E" w:rsidP="00C10E6E">
            <w:pPr>
              <w:jc w:val="center"/>
              <w:rPr>
                <w:b/>
                <w:sz w:val="28"/>
                <w:szCs w:val="28"/>
              </w:rPr>
            </w:pPr>
          </w:p>
        </w:tc>
        <w:tc>
          <w:tcPr>
            <w:tcW w:w="992" w:type="dxa"/>
            <w:tcMar>
              <w:left w:w="28" w:type="dxa"/>
              <w:right w:w="28" w:type="dxa"/>
            </w:tcMar>
          </w:tcPr>
          <w:p w14:paraId="500656C0" w14:textId="77777777" w:rsidR="00C10E6E" w:rsidRPr="00BF2ED2" w:rsidRDefault="00C10E6E" w:rsidP="00C10E6E">
            <w:pPr>
              <w:jc w:val="center"/>
              <w:rPr>
                <w:b/>
                <w:sz w:val="28"/>
                <w:szCs w:val="28"/>
              </w:rPr>
            </w:pPr>
          </w:p>
        </w:tc>
      </w:tr>
      <w:tr w:rsidR="00C10E6E" w:rsidRPr="00BF2ED2" w14:paraId="539A64A4" w14:textId="77777777" w:rsidTr="00C10E6E">
        <w:tc>
          <w:tcPr>
            <w:tcW w:w="6204" w:type="dxa"/>
            <w:tcMar>
              <w:left w:w="28" w:type="dxa"/>
              <w:right w:w="28" w:type="dxa"/>
            </w:tcMar>
          </w:tcPr>
          <w:p w14:paraId="53F4B449" w14:textId="77777777" w:rsidR="00C10E6E" w:rsidRPr="00142712" w:rsidRDefault="00C10E6E" w:rsidP="00C10E6E">
            <w:pPr>
              <w:rPr>
                <w:sz w:val="28"/>
                <w:szCs w:val="28"/>
              </w:rPr>
            </w:pPr>
            <w:r w:rsidRPr="00142712">
              <w:t>Отпуск  тепловой энергии, тыс.</w:t>
            </w:r>
            <w:r>
              <w:t xml:space="preserve"> </w:t>
            </w:r>
            <w:r w:rsidRPr="00142712">
              <w:t>Гкал</w:t>
            </w:r>
          </w:p>
        </w:tc>
        <w:tc>
          <w:tcPr>
            <w:tcW w:w="1059" w:type="dxa"/>
            <w:tcMar>
              <w:left w:w="28" w:type="dxa"/>
              <w:right w:w="28" w:type="dxa"/>
            </w:tcMar>
          </w:tcPr>
          <w:p w14:paraId="6DB52D4F" w14:textId="77777777" w:rsidR="00C10E6E" w:rsidRPr="00BF2ED2" w:rsidRDefault="00C10E6E" w:rsidP="00C10E6E">
            <w:pPr>
              <w:jc w:val="center"/>
              <w:rPr>
                <w:b/>
                <w:sz w:val="28"/>
                <w:szCs w:val="28"/>
              </w:rPr>
            </w:pPr>
          </w:p>
        </w:tc>
        <w:tc>
          <w:tcPr>
            <w:tcW w:w="984" w:type="dxa"/>
            <w:tcMar>
              <w:left w:w="28" w:type="dxa"/>
              <w:right w:w="28" w:type="dxa"/>
            </w:tcMar>
          </w:tcPr>
          <w:p w14:paraId="5A9812E7" w14:textId="77777777" w:rsidR="00C10E6E" w:rsidRPr="00BF2ED2" w:rsidRDefault="00C10E6E" w:rsidP="00C10E6E">
            <w:pPr>
              <w:jc w:val="center"/>
              <w:rPr>
                <w:b/>
                <w:sz w:val="28"/>
                <w:szCs w:val="28"/>
              </w:rPr>
            </w:pPr>
          </w:p>
        </w:tc>
        <w:tc>
          <w:tcPr>
            <w:tcW w:w="1137" w:type="dxa"/>
            <w:tcMar>
              <w:left w:w="28" w:type="dxa"/>
              <w:right w:w="28" w:type="dxa"/>
            </w:tcMar>
          </w:tcPr>
          <w:p w14:paraId="171A14A4" w14:textId="77777777" w:rsidR="00C10E6E" w:rsidRPr="00BF2ED2" w:rsidRDefault="00C10E6E" w:rsidP="00C10E6E">
            <w:pPr>
              <w:jc w:val="center"/>
              <w:rPr>
                <w:b/>
                <w:sz w:val="28"/>
                <w:szCs w:val="28"/>
              </w:rPr>
            </w:pPr>
          </w:p>
        </w:tc>
        <w:tc>
          <w:tcPr>
            <w:tcW w:w="992" w:type="dxa"/>
            <w:tcMar>
              <w:left w:w="28" w:type="dxa"/>
              <w:right w:w="28" w:type="dxa"/>
            </w:tcMar>
          </w:tcPr>
          <w:p w14:paraId="5E96A08F" w14:textId="77777777" w:rsidR="00C10E6E" w:rsidRPr="00BF2ED2" w:rsidRDefault="00C10E6E" w:rsidP="00C10E6E">
            <w:pPr>
              <w:jc w:val="center"/>
              <w:rPr>
                <w:b/>
                <w:sz w:val="28"/>
                <w:szCs w:val="28"/>
              </w:rPr>
            </w:pPr>
          </w:p>
        </w:tc>
      </w:tr>
      <w:tr w:rsidR="00C10E6E" w:rsidRPr="00BF2ED2" w14:paraId="7CC5C47B" w14:textId="77777777" w:rsidTr="00C10E6E">
        <w:tc>
          <w:tcPr>
            <w:tcW w:w="6204" w:type="dxa"/>
            <w:tcMar>
              <w:left w:w="28" w:type="dxa"/>
              <w:right w:w="28" w:type="dxa"/>
            </w:tcMar>
          </w:tcPr>
          <w:p w14:paraId="6513C77C" w14:textId="77777777" w:rsidR="00C10E6E" w:rsidRPr="00142712" w:rsidRDefault="00C10E6E" w:rsidP="00C10E6E">
            <w:pPr>
              <w:rPr>
                <w:sz w:val="28"/>
                <w:szCs w:val="28"/>
              </w:rPr>
            </w:pPr>
            <w:r w:rsidRPr="00142712">
              <w:t xml:space="preserve">Средневзвешенный норматив удельного расхода топлива на производство тепловой энергии, кг </w:t>
            </w:r>
            <w:proofErr w:type="spellStart"/>
            <w:r w:rsidRPr="00142712">
              <w:t>у.т</w:t>
            </w:r>
            <w:proofErr w:type="spellEnd"/>
            <w:r w:rsidRPr="00142712">
              <w:t>./Гкал</w:t>
            </w:r>
          </w:p>
        </w:tc>
        <w:tc>
          <w:tcPr>
            <w:tcW w:w="1059" w:type="dxa"/>
            <w:tcMar>
              <w:left w:w="28" w:type="dxa"/>
              <w:right w:w="28" w:type="dxa"/>
            </w:tcMar>
          </w:tcPr>
          <w:p w14:paraId="42D8CD11" w14:textId="77777777" w:rsidR="00C10E6E" w:rsidRPr="00BF2ED2" w:rsidRDefault="00C10E6E" w:rsidP="00C10E6E">
            <w:pPr>
              <w:jc w:val="center"/>
              <w:rPr>
                <w:b/>
                <w:sz w:val="28"/>
                <w:szCs w:val="28"/>
              </w:rPr>
            </w:pPr>
          </w:p>
        </w:tc>
        <w:tc>
          <w:tcPr>
            <w:tcW w:w="984" w:type="dxa"/>
            <w:tcMar>
              <w:left w:w="28" w:type="dxa"/>
              <w:right w:w="28" w:type="dxa"/>
            </w:tcMar>
          </w:tcPr>
          <w:p w14:paraId="123FEA08" w14:textId="77777777" w:rsidR="00C10E6E" w:rsidRPr="00BF2ED2" w:rsidRDefault="00C10E6E" w:rsidP="00C10E6E">
            <w:pPr>
              <w:jc w:val="center"/>
              <w:rPr>
                <w:b/>
                <w:sz w:val="28"/>
                <w:szCs w:val="28"/>
              </w:rPr>
            </w:pPr>
          </w:p>
        </w:tc>
        <w:tc>
          <w:tcPr>
            <w:tcW w:w="1137" w:type="dxa"/>
            <w:tcMar>
              <w:left w:w="28" w:type="dxa"/>
              <w:right w:w="28" w:type="dxa"/>
            </w:tcMar>
          </w:tcPr>
          <w:p w14:paraId="3901FB1D" w14:textId="77777777" w:rsidR="00C10E6E" w:rsidRDefault="00C10E6E" w:rsidP="00C10E6E">
            <w:pPr>
              <w:pStyle w:val="24"/>
              <w:jc w:val="center"/>
            </w:pPr>
          </w:p>
        </w:tc>
        <w:tc>
          <w:tcPr>
            <w:tcW w:w="992" w:type="dxa"/>
            <w:tcMar>
              <w:left w:w="28" w:type="dxa"/>
              <w:right w:w="28" w:type="dxa"/>
            </w:tcMar>
          </w:tcPr>
          <w:p w14:paraId="1C0B68F2" w14:textId="77777777" w:rsidR="00C10E6E" w:rsidRDefault="00C10E6E" w:rsidP="00C10E6E">
            <w:pPr>
              <w:pStyle w:val="24"/>
              <w:jc w:val="center"/>
            </w:pPr>
          </w:p>
        </w:tc>
      </w:tr>
      <w:tr w:rsidR="00C10E6E" w:rsidRPr="00BF2ED2" w14:paraId="645CB240" w14:textId="77777777" w:rsidTr="00C10E6E">
        <w:tc>
          <w:tcPr>
            <w:tcW w:w="6204" w:type="dxa"/>
            <w:tcMar>
              <w:left w:w="28" w:type="dxa"/>
              <w:right w:w="28" w:type="dxa"/>
            </w:tcMar>
          </w:tcPr>
          <w:p w14:paraId="4A0FA835" w14:textId="77777777" w:rsidR="00C10E6E" w:rsidRPr="00142712" w:rsidRDefault="00C10E6E" w:rsidP="00C10E6E">
            <w:pPr>
              <w:rPr>
                <w:sz w:val="28"/>
                <w:szCs w:val="28"/>
              </w:rPr>
            </w:pPr>
            <w:r w:rsidRPr="00142712">
              <w:t xml:space="preserve">Расход тепловой энергии на собственные нужды, </w:t>
            </w:r>
            <w:proofErr w:type="spellStart"/>
            <w:r w:rsidRPr="00142712">
              <w:t>тыс.Гкал</w:t>
            </w:r>
            <w:proofErr w:type="spellEnd"/>
            <w:r w:rsidRPr="00142712">
              <w:t>/%</w:t>
            </w:r>
          </w:p>
        </w:tc>
        <w:tc>
          <w:tcPr>
            <w:tcW w:w="1059" w:type="dxa"/>
            <w:tcMar>
              <w:left w:w="28" w:type="dxa"/>
              <w:right w:w="28" w:type="dxa"/>
            </w:tcMar>
          </w:tcPr>
          <w:p w14:paraId="55B4C71A" w14:textId="77777777" w:rsidR="00C10E6E" w:rsidRPr="00BF2ED2" w:rsidRDefault="00C10E6E" w:rsidP="00C10E6E">
            <w:pPr>
              <w:jc w:val="center"/>
              <w:rPr>
                <w:b/>
                <w:sz w:val="28"/>
                <w:szCs w:val="28"/>
              </w:rPr>
            </w:pPr>
          </w:p>
        </w:tc>
        <w:tc>
          <w:tcPr>
            <w:tcW w:w="984" w:type="dxa"/>
            <w:tcMar>
              <w:left w:w="28" w:type="dxa"/>
              <w:right w:w="28" w:type="dxa"/>
            </w:tcMar>
          </w:tcPr>
          <w:p w14:paraId="13472616" w14:textId="77777777" w:rsidR="00C10E6E" w:rsidRPr="00BF2ED2" w:rsidRDefault="00C10E6E" w:rsidP="00C10E6E">
            <w:pPr>
              <w:jc w:val="center"/>
              <w:rPr>
                <w:b/>
                <w:sz w:val="28"/>
                <w:szCs w:val="28"/>
              </w:rPr>
            </w:pPr>
          </w:p>
        </w:tc>
        <w:tc>
          <w:tcPr>
            <w:tcW w:w="1137" w:type="dxa"/>
            <w:tcMar>
              <w:left w:w="28" w:type="dxa"/>
              <w:right w:w="28" w:type="dxa"/>
            </w:tcMar>
          </w:tcPr>
          <w:p w14:paraId="2B8CD437" w14:textId="77777777" w:rsidR="00C10E6E" w:rsidRPr="00BF2ED2" w:rsidRDefault="00C10E6E" w:rsidP="00C10E6E">
            <w:pPr>
              <w:jc w:val="center"/>
              <w:rPr>
                <w:b/>
                <w:sz w:val="28"/>
                <w:szCs w:val="28"/>
              </w:rPr>
            </w:pPr>
          </w:p>
        </w:tc>
        <w:tc>
          <w:tcPr>
            <w:tcW w:w="992" w:type="dxa"/>
            <w:tcMar>
              <w:left w:w="28" w:type="dxa"/>
              <w:right w:w="28" w:type="dxa"/>
            </w:tcMar>
          </w:tcPr>
          <w:p w14:paraId="54B5FAA0" w14:textId="77777777" w:rsidR="00C10E6E" w:rsidRPr="00BF2ED2" w:rsidRDefault="00C10E6E" w:rsidP="00C10E6E">
            <w:pPr>
              <w:jc w:val="center"/>
              <w:rPr>
                <w:b/>
                <w:sz w:val="28"/>
                <w:szCs w:val="28"/>
              </w:rPr>
            </w:pPr>
          </w:p>
        </w:tc>
      </w:tr>
      <w:tr w:rsidR="00C10E6E" w:rsidRPr="00BF2ED2" w14:paraId="265606D9" w14:textId="77777777" w:rsidTr="00C10E6E">
        <w:tc>
          <w:tcPr>
            <w:tcW w:w="6204" w:type="dxa"/>
            <w:tcMar>
              <w:left w:w="28" w:type="dxa"/>
              <w:right w:w="28" w:type="dxa"/>
            </w:tcMar>
          </w:tcPr>
          <w:p w14:paraId="532F3131" w14:textId="77777777" w:rsidR="00C10E6E" w:rsidRPr="00142712" w:rsidRDefault="00C10E6E" w:rsidP="00C10E6E">
            <w:pPr>
              <w:rPr>
                <w:sz w:val="28"/>
                <w:szCs w:val="28"/>
              </w:rPr>
            </w:pPr>
            <w:r w:rsidRPr="00142712">
              <w:t xml:space="preserve">Норматив удельного расхода топлива на отпущенную тепловую энергию, кг </w:t>
            </w:r>
            <w:proofErr w:type="spellStart"/>
            <w:r w:rsidRPr="00142712">
              <w:t>у.т</w:t>
            </w:r>
            <w:proofErr w:type="spellEnd"/>
            <w:r w:rsidRPr="00142712">
              <w:t>./Гкал</w:t>
            </w:r>
          </w:p>
        </w:tc>
        <w:tc>
          <w:tcPr>
            <w:tcW w:w="1059" w:type="dxa"/>
            <w:tcMar>
              <w:left w:w="28" w:type="dxa"/>
              <w:right w:w="28" w:type="dxa"/>
            </w:tcMar>
          </w:tcPr>
          <w:p w14:paraId="547F0CE0" w14:textId="77777777" w:rsidR="00C10E6E" w:rsidRPr="00BF2ED2" w:rsidRDefault="00C10E6E" w:rsidP="00C10E6E">
            <w:pPr>
              <w:jc w:val="center"/>
              <w:rPr>
                <w:b/>
                <w:sz w:val="28"/>
                <w:szCs w:val="28"/>
              </w:rPr>
            </w:pPr>
          </w:p>
        </w:tc>
        <w:tc>
          <w:tcPr>
            <w:tcW w:w="984" w:type="dxa"/>
            <w:tcMar>
              <w:left w:w="28" w:type="dxa"/>
              <w:right w:w="28" w:type="dxa"/>
            </w:tcMar>
          </w:tcPr>
          <w:p w14:paraId="291DD2AE" w14:textId="77777777" w:rsidR="00C10E6E" w:rsidRPr="00BF2ED2" w:rsidRDefault="00C10E6E" w:rsidP="00C10E6E">
            <w:pPr>
              <w:jc w:val="center"/>
              <w:rPr>
                <w:b/>
                <w:sz w:val="28"/>
                <w:szCs w:val="28"/>
              </w:rPr>
            </w:pPr>
          </w:p>
        </w:tc>
        <w:tc>
          <w:tcPr>
            <w:tcW w:w="1137" w:type="dxa"/>
            <w:tcMar>
              <w:left w:w="28" w:type="dxa"/>
              <w:right w:w="28" w:type="dxa"/>
            </w:tcMar>
          </w:tcPr>
          <w:p w14:paraId="782826DD" w14:textId="77777777" w:rsidR="00C10E6E" w:rsidRPr="00BF2ED2" w:rsidRDefault="00C10E6E" w:rsidP="00C10E6E">
            <w:pPr>
              <w:jc w:val="center"/>
              <w:rPr>
                <w:b/>
                <w:sz w:val="28"/>
                <w:szCs w:val="28"/>
              </w:rPr>
            </w:pPr>
          </w:p>
        </w:tc>
        <w:tc>
          <w:tcPr>
            <w:tcW w:w="992" w:type="dxa"/>
            <w:tcMar>
              <w:left w:w="28" w:type="dxa"/>
              <w:right w:w="28" w:type="dxa"/>
            </w:tcMar>
          </w:tcPr>
          <w:p w14:paraId="3767DB54" w14:textId="77777777" w:rsidR="00C10E6E" w:rsidRPr="00BF2ED2" w:rsidRDefault="00C10E6E" w:rsidP="00C10E6E">
            <w:pPr>
              <w:jc w:val="center"/>
              <w:rPr>
                <w:b/>
                <w:sz w:val="28"/>
                <w:szCs w:val="28"/>
              </w:rPr>
            </w:pPr>
          </w:p>
        </w:tc>
      </w:tr>
      <w:tr w:rsidR="00C10E6E" w:rsidRPr="00BF2ED2" w14:paraId="4C469764" w14:textId="77777777" w:rsidTr="00C10E6E">
        <w:tc>
          <w:tcPr>
            <w:tcW w:w="10376" w:type="dxa"/>
            <w:gridSpan w:val="5"/>
            <w:tcMar>
              <w:left w:w="28" w:type="dxa"/>
              <w:right w:w="28" w:type="dxa"/>
            </w:tcMar>
          </w:tcPr>
          <w:p w14:paraId="4D518ACC" w14:textId="77777777" w:rsidR="00C10E6E" w:rsidRPr="00142712" w:rsidRDefault="00C10E6E" w:rsidP="00C10E6E">
            <w:pPr>
              <w:jc w:val="center"/>
              <w:rPr>
                <w:sz w:val="28"/>
                <w:szCs w:val="28"/>
              </w:rPr>
            </w:pPr>
            <w:r w:rsidRPr="00142712">
              <w:rPr>
                <w:sz w:val="22"/>
                <w:szCs w:val="22"/>
              </w:rPr>
              <w:t xml:space="preserve">     </w:t>
            </w:r>
            <w:r w:rsidRPr="00142712">
              <w:rPr>
                <w:i/>
                <w:sz w:val="22"/>
                <w:szCs w:val="22"/>
              </w:rPr>
              <w:t>каменный уголь</w:t>
            </w:r>
          </w:p>
        </w:tc>
      </w:tr>
      <w:tr w:rsidR="00C10E6E" w:rsidRPr="00BF2ED2" w14:paraId="6984C84E" w14:textId="77777777" w:rsidTr="00C10E6E">
        <w:tc>
          <w:tcPr>
            <w:tcW w:w="6204" w:type="dxa"/>
            <w:tcMar>
              <w:left w:w="28" w:type="dxa"/>
              <w:right w:w="28" w:type="dxa"/>
            </w:tcMar>
          </w:tcPr>
          <w:p w14:paraId="4B2AA4A7" w14:textId="77777777" w:rsidR="00C10E6E" w:rsidRPr="00142712" w:rsidRDefault="00C10E6E" w:rsidP="00C10E6E">
            <w:pPr>
              <w:rPr>
                <w:sz w:val="28"/>
                <w:szCs w:val="28"/>
              </w:rPr>
            </w:pPr>
            <w:r w:rsidRPr="00142712">
              <w:t>Производство тепловой энергии, тыс.</w:t>
            </w:r>
            <w:r>
              <w:t xml:space="preserve"> </w:t>
            </w:r>
            <w:r w:rsidRPr="00142712">
              <w:t>Гкал</w:t>
            </w:r>
          </w:p>
        </w:tc>
        <w:tc>
          <w:tcPr>
            <w:tcW w:w="1059" w:type="dxa"/>
            <w:tcMar>
              <w:left w:w="28" w:type="dxa"/>
              <w:right w:w="28" w:type="dxa"/>
            </w:tcMar>
            <w:vAlign w:val="center"/>
          </w:tcPr>
          <w:p w14:paraId="3DFB85E4" w14:textId="77777777" w:rsidR="00C10E6E" w:rsidRPr="005B5DA7" w:rsidRDefault="00C10E6E" w:rsidP="00C10E6E">
            <w:pPr>
              <w:jc w:val="center"/>
            </w:pPr>
          </w:p>
        </w:tc>
        <w:tc>
          <w:tcPr>
            <w:tcW w:w="984" w:type="dxa"/>
            <w:tcMar>
              <w:left w:w="28" w:type="dxa"/>
              <w:right w:w="28" w:type="dxa"/>
            </w:tcMar>
            <w:vAlign w:val="center"/>
          </w:tcPr>
          <w:p w14:paraId="754C52E4" w14:textId="77777777" w:rsidR="00C10E6E" w:rsidRPr="005B5DA7" w:rsidRDefault="00C10E6E" w:rsidP="00C10E6E">
            <w:pPr>
              <w:jc w:val="center"/>
            </w:pPr>
            <w:r>
              <w:t>38,716</w:t>
            </w:r>
          </w:p>
        </w:tc>
        <w:tc>
          <w:tcPr>
            <w:tcW w:w="1137" w:type="dxa"/>
            <w:tcMar>
              <w:left w:w="28" w:type="dxa"/>
              <w:right w:w="28" w:type="dxa"/>
            </w:tcMar>
            <w:vAlign w:val="center"/>
          </w:tcPr>
          <w:p w14:paraId="0C14F795" w14:textId="77777777" w:rsidR="00C10E6E" w:rsidRPr="005B5DA7" w:rsidRDefault="00C10E6E" w:rsidP="00C10E6E">
            <w:pPr>
              <w:jc w:val="center"/>
            </w:pPr>
            <w:r>
              <w:t>38,716</w:t>
            </w:r>
          </w:p>
        </w:tc>
        <w:tc>
          <w:tcPr>
            <w:tcW w:w="992" w:type="dxa"/>
            <w:tcMar>
              <w:left w:w="28" w:type="dxa"/>
              <w:right w:w="28" w:type="dxa"/>
            </w:tcMar>
            <w:vAlign w:val="center"/>
          </w:tcPr>
          <w:p w14:paraId="1B6AC142" w14:textId="77777777" w:rsidR="00C10E6E" w:rsidRPr="005B5DA7" w:rsidRDefault="00C10E6E" w:rsidP="00C10E6E">
            <w:pPr>
              <w:jc w:val="center"/>
            </w:pPr>
            <w:r w:rsidRPr="00B66D4D">
              <w:rPr>
                <w:color w:val="000000"/>
              </w:rPr>
              <w:t>33</w:t>
            </w:r>
            <w:r>
              <w:rPr>
                <w:color w:val="000000"/>
              </w:rPr>
              <w:t>,</w:t>
            </w:r>
            <w:r w:rsidRPr="00B66D4D">
              <w:rPr>
                <w:color w:val="000000"/>
              </w:rPr>
              <w:t>915</w:t>
            </w:r>
          </w:p>
        </w:tc>
      </w:tr>
      <w:tr w:rsidR="00C10E6E" w:rsidRPr="00BF2ED2" w14:paraId="6525D081" w14:textId="77777777" w:rsidTr="00C10E6E">
        <w:tc>
          <w:tcPr>
            <w:tcW w:w="6204" w:type="dxa"/>
            <w:tcMar>
              <w:left w:w="28" w:type="dxa"/>
              <w:right w:w="28" w:type="dxa"/>
            </w:tcMar>
          </w:tcPr>
          <w:p w14:paraId="2605558B" w14:textId="77777777" w:rsidR="00C10E6E" w:rsidRPr="00142712" w:rsidRDefault="00C10E6E" w:rsidP="00C10E6E">
            <w:pPr>
              <w:rPr>
                <w:sz w:val="28"/>
                <w:szCs w:val="28"/>
              </w:rPr>
            </w:pPr>
            <w:r w:rsidRPr="00142712">
              <w:t>Отпуск  тепловой энергии, тыс. Гкал</w:t>
            </w:r>
          </w:p>
        </w:tc>
        <w:tc>
          <w:tcPr>
            <w:tcW w:w="1059" w:type="dxa"/>
            <w:tcMar>
              <w:left w:w="28" w:type="dxa"/>
              <w:right w:w="28" w:type="dxa"/>
            </w:tcMar>
            <w:vAlign w:val="center"/>
          </w:tcPr>
          <w:p w14:paraId="35AF7CFB" w14:textId="77777777" w:rsidR="00C10E6E" w:rsidRPr="005B5DA7" w:rsidRDefault="00C10E6E" w:rsidP="00C10E6E">
            <w:pPr>
              <w:jc w:val="center"/>
            </w:pPr>
          </w:p>
        </w:tc>
        <w:tc>
          <w:tcPr>
            <w:tcW w:w="984" w:type="dxa"/>
            <w:tcMar>
              <w:left w:w="28" w:type="dxa"/>
              <w:right w:w="28" w:type="dxa"/>
            </w:tcMar>
            <w:vAlign w:val="center"/>
          </w:tcPr>
          <w:p w14:paraId="285A679A" w14:textId="77777777" w:rsidR="00C10E6E" w:rsidRPr="005B5DA7" w:rsidRDefault="00C10E6E" w:rsidP="00C10E6E">
            <w:pPr>
              <w:jc w:val="center"/>
            </w:pPr>
            <w:r>
              <w:t>37,751</w:t>
            </w:r>
          </w:p>
        </w:tc>
        <w:tc>
          <w:tcPr>
            <w:tcW w:w="1137" w:type="dxa"/>
            <w:tcMar>
              <w:left w:w="28" w:type="dxa"/>
              <w:right w:w="28" w:type="dxa"/>
            </w:tcMar>
            <w:vAlign w:val="center"/>
          </w:tcPr>
          <w:p w14:paraId="2F453E30" w14:textId="77777777" w:rsidR="00C10E6E" w:rsidRPr="005B5DA7" w:rsidRDefault="00C10E6E" w:rsidP="00C10E6E">
            <w:pPr>
              <w:jc w:val="center"/>
            </w:pPr>
            <w:r>
              <w:t>37,751</w:t>
            </w:r>
          </w:p>
        </w:tc>
        <w:tc>
          <w:tcPr>
            <w:tcW w:w="992" w:type="dxa"/>
            <w:tcMar>
              <w:left w:w="28" w:type="dxa"/>
              <w:right w:w="28" w:type="dxa"/>
            </w:tcMar>
            <w:vAlign w:val="center"/>
          </w:tcPr>
          <w:p w14:paraId="0E6F769B" w14:textId="77777777" w:rsidR="00C10E6E" w:rsidRPr="005B5DA7" w:rsidRDefault="00C10E6E" w:rsidP="00C10E6E">
            <w:pPr>
              <w:jc w:val="center"/>
            </w:pPr>
            <w:r w:rsidRPr="00D52E29">
              <w:t>33</w:t>
            </w:r>
            <w:r>
              <w:t>,</w:t>
            </w:r>
            <w:r w:rsidRPr="00D52E29">
              <w:t>023</w:t>
            </w:r>
          </w:p>
        </w:tc>
      </w:tr>
      <w:tr w:rsidR="00C10E6E" w:rsidRPr="00BF2ED2" w14:paraId="179F889C" w14:textId="77777777" w:rsidTr="00C10E6E">
        <w:tc>
          <w:tcPr>
            <w:tcW w:w="6204" w:type="dxa"/>
            <w:tcMar>
              <w:left w:w="28" w:type="dxa"/>
              <w:right w:w="28" w:type="dxa"/>
            </w:tcMar>
          </w:tcPr>
          <w:p w14:paraId="76BCC78A" w14:textId="77777777" w:rsidR="00C10E6E" w:rsidRPr="00142712" w:rsidRDefault="00C10E6E" w:rsidP="00C10E6E">
            <w:pPr>
              <w:rPr>
                <w:sz w:val="28"/>
                <w:szCs w:val="28"/>
              </w:rPr>
            </w:pPr>
            <w:r w:rsidRPr="00142712">
              <w:t xml:space="preserve">Средневзвешенный норматив удельного расхода топлива на производство тепловой энергии, кг </w:t>
            </w:r>
            <w:proofErr w:type="spellStart"/>
            <w:r w:rsidRPr="00142712">
              <w:t>у.т</w:t>
            </w:r>
            <w:proofErr w:type="spellEnd"/>
            <w:r w:rsidRPr="00142712">
              <w:t>./Гкал</w:t>
            </w:r>
          </w:p>
        </w:tc>
        <w:tc>
          <w:tcPr>
            <w:tcW w:w="1059" w:type="dxa"/>
            <w:tcMar>
              <w:left w:w="28" w:type="dxa"/>
              <w:right w:w="28" w:type="dxa"/>
            </w:tcMar>
            <w:vAlign w:val="center"/>
          </w:tcPr>
          <w:p w14:paraId="434001CD" w14:textId="77777777" w:rsidR="00C10E6E" w:rsidRPr="005B5DA7" w:rsidRDefault="00C10E6E" w:rsidP="00C10E6E">
            <w:pPr>
              <w:jc w:val="center"/>
            </w:pPr>
          </w:p>
        </w:tc>
        <w:tc>
          <w:tcPr>
            <w:tcW w:w="984" w:type="dxa"/>
            <w:tcMar>
              <w:left w:w="28" w:type="dxa"/>
              <w:right w:w="28" w:type="dxa"/>
            </w:tcMar>
            <w:vAlign w:val="center"/>
          </w:tcPr>
          <w:p w14:paraId="0991FB4E" w14:textId="77777777" w:rsidR="00C10E6E" w:rsidRPr="005B5DA7" w:rsidRDefault="00C10E6E" w:rsidP="00C10E6E">
            <w:pPr>
              <w:jc w:val="center"/>
            </w:pPr>
            <w:r w:rsidRPr="002D2446">
              <w:t>218,</w:t>
            </w:r>
            <w:r>
              <w:t>57</w:t>
            </w:r>
          </w:p>
        </w:tc>
        <w:tc>
          <w:tcPr>
            <w:tcW w:w="1137" w:type="dxa"/>
            <w:tcMar>
              <w:left w:w="28" w:type="dxa"/>
              <w:right w:w="28" w:type="dxa"/>
            </w:tcMar>
            <w:vAlign w:val="center"/>
          </w:tcPr>
          <w:p w14:paraId="40628D0B" w14:textId="77777777" w:rsidR="00C10E6E" w:rsidRPr="005B5DA7" w:rsidRDefault="00C10E6E" w:rsidP="00C10E6E">
            <w:pPr>
              <w:jc w:val="center"/>
            </w:pPr>
            <w:r w:rsidRPr="002D2446">
              <w:t>218,</w:t>
            </w:r>
            <w:r>
              <w:t>57</w:t>
            </w:r>
          </w:p>
        </w:tc>
        <w:tc>
          <w:tcPr>
            <w:tcW w:w="992" w:type="dxa"/>
            <w:tcMar>
              <w:left w:w="28" w:type="dxa"/>
              <w:right w:w="28" w:type="dxa"/>
            </w:tcMar>
            <w:vAlign w:val="center"/>
          </w:tcPr>
          <w:p w14:paraId="1FC9B132" w14:textId="77777777" w:rsidR="00C10E6E" w:rsidRPr="005B5DA7" w:rsidRDefault="00C10E6E" w:rsidP="00C10E6E">
            <w:pPr>
              <w:jc w:val="center"/>
            </w:pPr>
            <w:r w:rsidRPr="002D2446">
              <w:t>218,</w:t>
            </w:r>
            <w:r>
              <w:t>52</w:t>
            </w:r>
          </w:p>
        </w:tc>
      </w:tr>
      <w:tr w:rsidR="00C10E6E" w:rsidRPr="00BF2ED2" w14:paraId="7B70A5DA" w14:textId="77777777" w:rsidTr="00C10E6E">
        <w:tc>
          <w:tcPr>
            <w:tcW w:w="6204" w:type="dxa"/>
            <w:tcMar>
              <w:left w:w="28" w:type="dxa"/>
              <w:right w:w="28" w:type="dxa"/>
            </w:tcMar>
          </w:tcPr>
          <w:p w14:paraId="5E487A0C" w14:textId="77777777" w:rsidR="00C10E6E" w:rsidRPr="00142712" w:rsidRDefault="00C10E6E" w:rsidP="00C10E6E">
            <w:pPr>
              <w:rPr>
                <w:sz w:val="28"/>
                <w:szCs w:val="28"/>
              </w:rPr>
            </w:pPr>
            <w:r w:rsidRPr="00142712">
              <w:t>Расход тепловой энергии на собственные нужды, тыс.</w:t>
            </w:r>
            <w:r>
              <w:t xml:space="preserve"> </w:t>
            </w:r>
            <w:r w:rsidRPr="00142712">
              <w:t>Гкал/%</w:t>
            </w:r>
          </w:p>
        </w:tc>
        <w:tc>
          <w:tcPr>
            <w:tcW w:w="1059" w:type="dxa"/>
            <w:tcMar>
              <w:left w:w="28" w:type="dxa"/>
              <w:right w:w="28" w:type="dxa"/>
            </w:tcMar>
            <w:vAlign w:val="center"/>
          </w:tcPr>
          <w:p w14:paraId="1D7F131A" w14:textId="77777777" w:rsidR="00C10E6E" w:rsidRPr="00714C03" w:rsidRDefault="00C10E6E" w:rsidP="00C10E6E">
            <w:pPr>
              <w:jc w:val="center"/>
            </w:pPr>
          </w:p>
        </w:tc>
        <w:tc>
          <w:tcPr>
            <w:tcW w:w="984" w:type="dxa"/>
            <w:tcMar>
              <w:left w:w="28" w:type="dxa"/>
              <w:right w:w="28" w:type="dxa"/>
            </w:tcMar>
            <w:vAlign w:val="center"/>
          </w:tcPr>
          <w:p w14:paraId="2F0C7FC6" w14:textId="77777777" w:rsidR="00C10E6E" w:rsidRDefault="00C10E6E" w:rsidP="00C10E6E">
            <w:pPr>
              <w:jc w:val="center"/>
            </w:pPr>
            <w:r>
              <w:t>0,965/</w:t>
            </w:r>
          </w:p>
          <w:p w14:paraId="0D8E92AB" w14:textId="77777777" w:rsidR="00C10E6E" w:rsidRPr="00714C03" w:rsidRDefault="00C10E6E" w:rsidP="00C10E6E">
            <w:pPr>
              <w:jc w:val="center"/>
            </w:pPr>
            <w:r>
              <w:t>2,491</w:t>
            </w:r>
          </w:p>
        </w:tc>
        <w:tc>
          <w:tcPr>
            <w:tcW w:w="1137" w:type="dxa"/>
            <w:tcMar>
              <w:left w:w="28" w:type="dxa"/>
              <w:right w:w="28" w:type="dxa"/>
            </w:tcMar>
            <w:vAlign w:val="center"/>
          </w:tcPr>
          <w:p w14:paraId="319D6564" w14:textId="77777777" w:rsidR="00C10E6E" w:rsidRDefault="00C10E6E" w:rsidP="00C10E6E">
            <w:pPr>
              <w:jc w:val="center"/>
            </w:pPr>
            <w:r>
              <w:t>0,965/</w:t>
            </w:r>
          </w:p>
          <w:p w14:paraId="7E477ACD" w14:textId="77777777" w:rsidR="00C10E6E" w:rsidRPr="00714C03" w:rsidRDefault="00C10E6E" w:rsidP="00C10E6E">
            <w:pPr>
              <w:jc w:val="center"/>
            </w:pPr>
            <w:r>
              <w:t>2,491</w:t>
            </w:r>
          </w:p>
        </w:tc>
        <w:tc>
          <w:tcPr>
            <w:tcW w:w="992" w:type="dxa"/>
            <w:tcMar>
              <w:left w:w="28" w:type="dxa"/>
              <w:right w:w="28" w:type="dxa"/>
            </w:tcMar>
            <w:vAlign w:val="center"/>
          </w:tcPr>
          <w:p w14:paraId="173F03A2" w14:textId="77777777" w:rsidR="00C10E6E" w:rsidRDefault="00C10E6E" w:rsidP="00C10E6E">
            <w:pPr>
              <w:jc w:val="center"/>
            </w:pPr>
            <w:r>
              <w:t>0,892/</w:t>
            </w:r>
          </w:p>
          <w:p w14:paraId="677B2CC0" w14:textId="77777777" w:rsidR="00C10E6E" w:rsidRPr="00714C03" w:rsidRDefault="00C10E6E" w:rsidP="00C10E6E">
            <w:pPr>
              <w:jc w:val="center"/>
            </w:pPr>
            <w:r>
              <w:t>2,63</w:t>
            </w:r>
          </w:p>
        </w:tc>
      </w:tr>
      <w:tr w:rsidR="00C10E6E" w:rsidRPr="00BF2ED2" w14:paraId="22F86A4E" w14:textId="77777777" w:rsidTr="00C10E6E">
        <w:tc>
          <w:tcPr>
            <w:tcW w:w="6204" w:type="dxa"/>
            <w:tcMar>
              <w:left w:w="28" w:type="dxa"/>
              <w:right w:w="28" w:type="dxa"/>
            </w:tcMar>
          </w:tcPr>
          <w:p w14:paraId="2B978FD0" w14:textId="77777777" w:rsidR="00C10E6E" w:rsidRPr="00142712" w:rsidRDefault="00C10E6E" w:rsidP="00C10E6E">
            <w:pPr>
              <w:rPr>
                <w:sz w:val="28"/>
                <w:szCs w:val="28"/>
              </w:rPr>
            </w:pPr>
            <w:r w:rsidRPr="00142712">
              <w:t xml:space="preserve">Норматив удельного расхода топлива на отпущенную тепловую энергию, кг </w:t>
            </w:r>
            <w:proofErr w:type="spellStart"/>
            <w:r w:rsidRPr="00142712">
              <w:t>у.т</w:t>
            </w:r>
            <w:proofErr w:type="spellEnd"/>
            <w:r w:rsidRPr="00142712">
              <w:t>./Гкал</w:t>
            </w:r>
          </w:p>
        </w:tc>
        <w:tc>
          <w:tcPr>
            <w:tcW w:w="1059" w:type="dxa"/>
            <w:tcMar>
              <w:left w:w="28" w:type="dxa"/>
              <w:right w:w="28" w:type="dxa"/>
            </w:tcMar>
            <w:vAlign w:val="center"/>
          </w:tcPr>
          <w:p w14:paraId="7074DC87" w14:textId="77777777" w:rsidR="00C10E6E" w:rsidRPr="00714C03" w:rsidRDefault="00C10E6E" w:rsidP="00C10E6E">
            <w:pPr>
              <w:jc w:val="center"/>
            </w:pPr>
          </w:p>
        </w:tc>
        <w:tc>
          <w:tcPr>
            <w:tcW w:w="984" w:type="dxa"/>
            <w:tcMar>
              <w:left w:w="28" w:type="dxa"/>
              <w:right w:w="28" w:type="dxa"/>
            </w:tcMar>
            <w:vAlign w:val="center"/>
          </w:tcPr>
          <w:p w14:paraId="4E3D0933" w14:textId="77777777" w:rsidR="00C10E6E" w:rsidRPr="00714C03" w:rsidRDefault="00C10E6E" w:rsidP="00C10E6E">
            <w:pPr>
              <w:jc w:val="center"/>
            </w:pPr>
            <w:r>
              <w:t>224,15</w:t>
            </w:r>
          </w:p>
        </w:tc>
        <w:tc>
          <w:tcPr>
            <w:tcW w:w="1137" w:type="dxa"/>
            <w:tcMar>
              <w:left w:w="28" w:type="dxa"/>
              <w:right w:w="28" w:type="dxa"/>
            </w:tcMar>
            <w:vAlign w:val="center"/>
          </w:tcPr>
          <w:p w14:paraId="1696C192" w14:textId="77777777" w:rsidR="00C10E6E" w:rsidRPr="00714C03" w:rsidRDefault="00C10E6E" w:rsidP="00C10E6E">
            <w:pPr>
              <w:jc w:val="center"/>
            </w:pPr>
            <w:r>
              <w:t>224,15</w:t>
            </w:r>
          </w:p>
        </w:tc>
        <w:tc>
          <w:tcPr>
            <w:tcW w:w="992" w:type="dxa"/>
            <w:tcMar>
              <w:left w:w="28" w:type="dxa"/>
              <w:right w:w="28" w:type="dxa"/>
            </w:tcMar>
            <w:vAlign w:val="center"/>
          </w:tcPr>
          <w:p w14:paraId="308CC1ED" w14:textId="77777777" w:rsidR="00C10E6E" w:rsidRPr="00714C03" w:rsidRDefault="00C10E6E" w:rsidP="00C10E6E">
            <w:pPr>
              <w:jc w:val="center"/>
            </w:pPr>
            <w:r>
              <w:t>224,42**</w:t>
            </w:r>
          </w:p>
        </w:tc>
      </w:tr>
    </w:tbl>
    <w:p w14:paraId="2F12F792" w14:textId="77777777" w:rsidR="00C10E6E" w:rsidRDefault="00C10E6E" w:rsidP="00C10E6E">
      <w:pPr>
        <w:ind w:firstLine="720"/>
        <w:jc w:val="both"/>
        <w:rPr>
          <w:sz w:val="27"/>
          <w:szCs w:val="27"/>
        </w:rPr>
      </w:pPr>
      <w:r w:rsidRPr="008D2FBF">
        <w:rPr>
          <w:sz w:val="27"/>
          <w:szCs w:val="27"/>
        </w:rPr>
        <w:t>*- нет данных, предприятие образовано в 201</w:t>
      </w:r>
      <w:r>
        <w:rPr>
          <w:sz w:val="27"/>
          <w:szCs w:val="27"/>
        </w:rPr>
        <w:t>9</w:t>
      </w:r>
      <w:r w:rsidRPr="008D2FBF">
        <w:rPr>
          <w:sz w:val="27"/>
          <w:szCs w:val="27"/>
        </w:rPr>
        <w:t xml:space="preserve"> году.</w:t>
      </w:r>
    </w:p>
    <w:p w14:paraId="05B06F97" w14:textId="77777777" w:rsidR="00C10E6E" w:rsidRDefault="00C10E6E" w:rsidP="00C10E6E">
      <w:pPr>
        <w:ind w:firstLine="720"/>
        <w:jc w:val="both"/>
        <w:rPr>
          <w:sz w:val="27"/>
          <w:szCs w:val="27"/>
        </w:rPr>
      </w:pPr>
      <w:r w:rsidRPr="00EA71A5">
        <w:rPr>
          <w:sz w:val="27"/>
          <w:szCs w:val="27"/>
        </w:rPr>
        <w:t>**- рост удельного расхода топлива в 2021 году по сравнению с планируемым удельным расходом топлива на 2020 год составил 0,12%, что обусловлено снижением отпуска тепловой энергии в 2021 году по сравнению с планом 2020 года на 12,5%.</w:t>
      </w:r>
    </w:p>
    <w:p w14:paraId="5CB59546" w14:textId="77777777" w:rsidR="00C10E6E" w:rsidRDefault="00C10E6E" w:rsidP="00C10E6E">
      <w:pPr>
        <w:ind w:firstLine="720"/>
        <w:jc w:val="both"/>
        <w:rPr>
          <w:sz w:val="27"/>
          <w:szCs w:val="27"/>
        </w:rPr>
      </w:pPr>
      <w:r>
        <w:rPr>
          <w:sz w:val="27"/>
          <w:szCs w:val="27"/>
        </w:rPr>
        <w:t xml:space="preserve">На основании заявки, расчетно-обосновывающих материалов, экспертного заключения, представленных  Предприятием, в соответствии </w:t>
      </w:r>
      <w:r>
        <w:rPr>
          <w:sz w:val="28"/>
          <w:szCs w:val="28"/>
        </w:rPr>
        <w:t>основами ценообразования в сфере теплоснабжения, утвержденными постановлением Правительства РФ от 22.10.2012 №1075</w:t>
      </w:r>
      <w:r>
        <w:rPr>
          <w:sz w:val="27"/>
          <w:szCs w:val="27"/>
        </w:rPr>
        <w:t xml:space="preserve">, Федеральным законом от 27 июля 2010 г. №190-ФЗ «О теплоснабжении», Законом Кемеровской области от 28.06.2010 №70-ОЗ (ред. от 14.12.2010) «О разграничении полномочий между органами государственной власти Кемеровской области в сфере жилищно-коммунального комплекса», </w:t>
      </w:r>
      <w:r w:rsidRPr="00305F79">
        <w:rPr>
          <w:sz w:val="27"/>
          <w:szCs w:val="27"/>
        </w:rPr>
        <w:t xml:space="preserve">рекомендую правлению Региональной энергетической комиссии </w:t>
      </w:r>
      <w:r>
        <w:rPr>
          <w:sz w:val="27"/>
          <w:szCs w:val="27"/>
        </w:rPr>
        <w:t xml:space="preserve">Кузбасса </w:t>
      </w:r>
      <w:r w:rsidRPr="00305F79">
        <w:rPr>
          <w:sz w:val="27"/>
          <w:szCs w:val="27"/>
        </w:rPr>
        <w:t>утвердить</w:t>
      </w:r>
      <w:r>
        <w:rPr>
          <w:sz w:val="27"/>
          <w:szCs w:val="27"/>
        </w:rPr>
        <w:t xml:space="preserve"> прилагаемые нормативы удельного расхода топлива на отпущенную тепловую энергию на 2021 год.</w:t>
      </w:r>
    </w:p>
    <w:p w14:paraId="3D2C78B8" w14:textId="77777777" w:rsidR="00C10E6E" w:rsidRDefault="00C10E6E" w:rsidP="00C10E6E">
      <w:pPr>
        <w:ind w:firstLine="720"/>
        <w:jc w:val="both"/>
        <w:rPr>
          <w:sz w:val="27"/>
          <w:szCs w:val="27"/>
        </w:rPr>
        <w:sectPr w:rsidR="00C10E6E" w:rsidSect="00C10E6E">
          <w:pgSz w:w="11906" w:h="16838"/>
          <w:pgMar w:top="426" w:right="566" w:bottom="284" w:left="1134" w:header="720" w:footer="720" w:gutter="0"/>
          <w:cols w:space="720"/>
        </w:sectPr>
      </w:pPr>
    </w:p>
    <w:p w14:paraId="6E1FFFF6" w14:textId="77777777" w:rsidR="00C10E6E" w:rsidRDefault="00C10E6E" w:rsidP="00C10E6E">
      <w:pPr>
        <w:ind w:firstLine="720"/>
        <w:jc w:val="both"/>
        <w:rPr>
          <w:sz w:val="27"/>
          <w:szCs w:val="27"/>
        </w:rPr>
      </w:pPr>
    </w:p>
    <w:p w14:paraId="5CAB6764" w14:textId="77777777" w:rsidR="00C10E6E" w:rsidRPr="00B6771E" w:rsidRDefault="00C10E6E" w:rsidP="00C10E6E">
      <w:pPr>
        <w:pStyle w:val="affffffb"/>
      </w:pPr>
      <w:r w:rsidRPr="00B6771E">
        <w:t>ПРЕДЛОЖЕНИЕ</w:t>
      </w:r>
    </w:p>
    <w:p w14:paraId="36AA5E3D" w14:textId="77777777" w:rsidR="00C10E6E" w:rsidRPr="00EA092F" w:rsidRDefault="00C10E6E" w:rsidP="00C10E6E">
      <w:pPr>
        <w:jc w:val="center"/>
      </w:pPr>
      <w:r w:rsidRPr="00D9148A">
        <w:rPr>
          <w:bCs/>
        </w:rPr>
        <w:t>по утверждению нормативов удельных расходов топлива на</w:t>
      </w:r>
      <w:r>
        <w:rPr>
          <w:bCs/>
        </w:rPr>
        <w:t xml:space="preserve"> </w:t>
      </w:r>
      <w:r w:rsidRPr="00D9148A">
        <w:rPr>
          <w:bCs/>
        </w:rPr>
        <w:t>отпущенную электрическую и тепловую энергию от котельных на 20</w:t>
      </w:r>
      <w:r>
        <w:rPr>
          <w:bCs/>
        </w:rPr>
        <w:t xml:space="preserve">21 </w:t>
      </w:r>
      <w:r w:rsidRPr="00D9148A">
        <w:rPr>
          <w:bCs/>
        </w:rPr>
        <w:t>год</w:t>
      </w:r>
    </w:p>
    <w:p w14:paraId="40EE2E1D" w14:textId="77777777" w:rsidR="00C10E6E" w:rsidRDefault="00C10E6E" w:rsidP="00C10E6E">
      <w:pPr>
        <w:pStyle w:val="afb"/>
        <w:jc w:val="both"/>
        <w:rPr>
          <w:b/>
          <w:bCs/>
        </w:rPr>
      </w:pPr>
    </w:p>
    <w:tbl>
      <w:tblPr>
        <w:tblW w:w="9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3"/>
        <w:gridCol w:w="2205"/>
        <w:gridCol w:w="2880"/>
      </w:tblGrid>
      <w:tr w:rsidR="00C10E6E" w14:paraId="720D4582" w14:textId="77777777" w:rsidTr="00C10E6E">
        <w:trPr>
          <w:cantSplit/>
        </w:trPr>
        <w:tc>
          <w:tcPr>
            <w:tcW w:w="4503" w:type="dxa"/>
            <w:vMerge w:val="restart"/>
            <w:vAlign w:val="center"/>
          </w:tcPr>
          <w:p w14:paraId="0C6BF437" w14:textId="77777777" w:rsidR="00C10E6E" w:rsidRPr="0019527A" w:rsidRDefault="00C10E6E" w:rsidP="00C10E6E">
            <w:pPr>
              <w:jc w:val="center"/>
              <w:rPr>
                <w:bCs/>
                <w:iCs/>
                <w:vertAlign w:val="superscript"/>
              </w:rPr>
            </w:pPr>
            <w:r w:rsidRPr="0019527A">
              <w:rPr>
                <w:bCs/>
                <w:iCs/>
              </w:rPr>
              <w:t>организация</w:t>
            </w:r>
          </w:p>
          <w:p w14:paraId="2484A81E" w14:textId="77777777" w:rsidR="00C10E6E" w:rsidRPr="0019527A" w:rsidRDefault="00C10E6E" w:rsidP="00C10E6E">
            <w:pPr>
              <w:jc w:val="center"/>
              <w:rPr>
                <w:bCs/>
                <w:iCs/>
              </w:rPr>
            </w:pPr>
          </w:p>
        </w:tc>
        <w:tc>
          <w:tcPr>
            <w:tcW w:w="5085" w:type="dxa"/>
            <w:gridSpan w:val="2"/>
          </w:tcPr>
          <w:p w14:paraId="10323AFA" w14:textId="77777777" w:rsidR="00C10E6E" w:rsidRPr="0019527A" w:rsidRDefault="00C10E6E" w:rsidP="00C10E6E">
            <w:pPr>
              <w:jc w:val="center"/>
              <w:rPr>
                <w:bCs/>
                <w:iCs/>
              </w:rPr>
            </w:pPr>
            <w:r w:rsidRPr="0019527A">
              <w:rPr>
                <w:bCs/>
                <w:iCs/>
              </w:rPr>
              <w:t xml:space="preserve">норматив на отпущенную тепловую энергию, </w:t>
            </w:r>
          </w:p>
        </w:tc>
      </w:tr>
      <w:tr w:rsidR="00C10E6E" w14:paraId="5BA1D28B" w14:textId="77777777" w:rsidTr="00C10E6E">
        <w:trPr>
          <w:cantSplit/>
        </w:trPr>
        <w:tc>
          <w:tcPr>
            <w:tcW w:w="4503" w:type="dxa"/>
            <w:vMerge/>
          </w:tcPr>
          <w:p w14:paraId="02309161" w14:textId="77777777" w:rsidR="00C10E6E" w:rsidRPr="0019527A" w:rsidRDefault="00C10E6E" w:rsidP="00C10E6E">
            <w:pPr>
              <w:jc w:val="center"/>
              <w:rPr>
                <w:bCs/>
                <w:iCs/>
              </w:rPr>
            </w:pPr>
          </w:p>
        </w:tc>
        <w:tc>
          <w:tcPr>
            <w:tcW w:w="2205" w:type="dxa"/>
          </w:tcPr>
          <w:p w14:paraId="1C45E12D" w14:textId="77777777" w:rsidR="00C10E6E" w:rsidRPr="0019527A" w:rsidRDefault="00C10E6E" w:rsidP="00C10E6E">
            <w:pPr>
              <w:jc w:val="center"/>
              <w:rPr>
                <w:bCs/>
                <w:iCs/>
              </w:rPr>
            </w:pPr>
            <w:r w:rsidRPr="0019527A">
              <w:rPr>
                <w:bCs/>
                <w:iCs/>
              </w:rPr>
              <w:t xml:space="preserve">Электрическую, </w:t>
            </w:r>
          </w:p>
          <w:p w14:paraId="3FDC31E6" w14:textId="77777777" w:rsidR="00C10E6E" w:rsidRPr="0019527A" w:rsidRDefault="00C10E6E" w:rsidP="00C10E6E">
            <w:pPr>
              <w:jc w:val="center"/>
              <w:rPr>
                <w:bCs/>
                <w:iCs/>
              </w:rPr>
            </w:pPr>
            <w:r>
              <w:rPr>
                <w:bCs/>
                <w:iCs/>
              </w:rPr>
              <w:t xml:space="preserve">кг </w:t>
            </w:r>
            <w:proofErr w:type="spellStart"/>
            <w:r>
              <w:rPr>
                <w:bCs/>
                <w:iCs/>
              </w:rPr>
              <w:t>у.т</w:t>
            </w:r>
            <w:proofErr w:type="spellEnd"/>
            <w:r>
              <w:rPr>
                <w:bCs/>
                <w:iCs/>
              </w:rPr>
              <w:t>./</w:t>
            </w:r>
            <w:proofErr w:type="spellStart"/>
            <w:r>
              <w:rPr>
                <w:bCs/>
                <w:iCs/>
              </w:rPr>
              <w:t>кВт</w:t>
            </w:r>
            <w:r w:rsidRPr="0019527A">
              <w:rPr>
                <w:bCs/>
                <w:iCs/>
              </w:rPr>
              <w:t>ч</w:t>
            </w:r>
            <w:proofErr w:type="spellEnd"/>
          </w:p>
        </w:tc>
        <w:tc>
          <w:tcPr>
            <w:tcW w:w="2880" w:type="dxa"/>
          </w:tcPr>
          <w:p w14:paraId="7D731805" w14:textId="77777777" w:rsidR="00C10E6E" w:rsidRPr="0019527A" w:rsidRDefault="00C10E6E" w:rsidP="00C10E6E">
            <w:pPr>
              <w:jc w:val="center"/>
              <w:rPr>
                <w:bCs/>
                <w:iCs/>
              </w:rPr>
            </w:pPr>
            <w:r w:rsidRPr="0019527A">
              <w:rPr>
                <w:bCs/>
                <w:iCs/>
              </w:rPr>
              <w:t>Тепловую,</w:t>
            </w:r>
          </w:p>
          <w:p w14:paraId="436D855B" w14:textId="77777777" w:rsidR="00C10E6E" w:rsidRPr="0019527A" w:rsidRDefault="00C10E6E" w:rsidP="00C10E6E">
            <w:pPr>
              <w:jc w:val="center"/>
              <w:rPr>
                <w:bCs/>
                <w:iCs/>
              </w:rPr>
            </w:pPr>
            <w:r w:rsidRPr="0019527A">
              <w:rPr>
                <w:bCs/>
                <w:iCs/>
              </w:rPr>
              <w:t xml:space="preserve">кг </w:t>
            </w:r>
            <w:proofErr w:type="spellStart"/>
            <w:r w:rsidRPr="0019527A">
              <w:rPr>
                <w:bCs/>
                <w:iCs/>
              </w:rPr>
              <w:t>у.т</w:t>
            </w:r>
            <w:proofErr w:type="spellEnd"/>
            <w:r w:rsidRPr="0019527A">
              <w:rPr>
                <w:bCs/>
                <w:iCs/>
              </w:rPr>
              <w:t>./Гкал</w:t>
            </w:r>
          </w:p>
        </w:tc>
      </w:tr>
      <w:tr w:rsidR="00C10E6E" w14:paraId="6674AF22" w14:textId="77777777" w:rsidTr="00C10E6E">
        <w:tc>
          <w:tcPr>
            <w:tcW w:w="4503" w:type="dxa"/>
            <w:vAlign w:val="center"/>
          </w:tcPr>
          <w:p w14:paraId="6A16FA35" w14:textId="77777777" w:rsidR="00C10E6E" w:rsidRPr="00EA71A5" w:rsidRDefault="00C10E6E" w:rsidP="00C10E6E">
            <w:pPr>
              <w:jc w:val="center"/>
              <w:rPr>
                <w:bCs/>
                <w:iCs/>
                <w:sz w:val="28"/>
                <w:szCs w:val="28"/>
              </w:rPr>
            </w:pPr>
            <w:r w:rsidRPr="00EA71A5">
              <w:rPr>
                <w:bCs/>
                <w:iCs/>
                <w:sz w:val="28"/>
                <w:szCs w:val="28"/>
              </w:rPr>
              <w:t>МКП ММР «Ресурс»</w:t>
            </w:r>
          </w:p>
          <w:p w14:paraId="0E89A9AF" w14:textId="77777777" w:rsidR="00C10E6E" w:rsidRPr="00EA71A5" w:rsidRDefault="00C10E6E" w:rsidP="00C10E6E">
            <w:pPr>
              <w:jc w:val="center"/>
              <w:rPr>
                <w:bCs/>
                <w:iCs/>
                <w:sz w:val="28"/>
                <w:szCs w:val="28"/>
              </w:rPr>
            </w:pPr>
            <w:r w:rsidRPr="00EA71A5">
              <w:rPr>
                <w:bCs/>
                <w:iCs/>
                <w:sz w:val="28"/>
                <w:szCs w:val="28"/>
              </w:rPr>
              <w:t>Мариинский район</w:t>
            </w:r>
          </w:p>
        </w:tc>
        <w:tc>
          <w:tcPr>
            <w:tcW w:w="2205" w:type="dxa"/>
            <w:vAlign w:val="center"/>
          </w:tcPr>
          <w:p w14:paraId="523F5DAA" w14:textId="77777777" w:rsidR="00C10E6E" w:rsidRPr="005B0AB5" w:rsidRDefault="00C10E6E" w:rsidP="00C10E6E">
            <w:pPr>
              <w:jc w:val="center"/>
              <w:rPr>
                <w:b/>
                <w:i/>
                <w:sz w:val="32"/>
                <w:szCs w:val="32"/>
              </w:rPr>
            </w:pPr>
            <w:r>
              <w:rPr>
                <w:b/>
                <w:i/>
                <w:sz w:val="32"/>
                <w:szCs w:val="32"/>
              </w:rPr>
              <w:t>-</w:t>
            </w:r>
          </w:p>
        </w:tc>
        <w:tc>
          <w:tcPr>
            <w:tcW w:w="2880" w:type="dxa"/>
            <w:vAlign w:val="center"/>
          </w:tcPr>
          <w:p w14:paraId="63F91A59" w14:textId="77777777" w:rsidR="00C10E6E" w:rsidRPr="00EA71A5" w:rsidRDefault="00C10E6E" w:rsidP="00C10E6E">
            <w:pPr>
              <w:jc w:val="center"/>
              <w:rPr>
                <w:bCs/>
                <w:iCs/>
                <w:sz w:val="28"/>
                <w:szCs w:val="28"/>
              </w:rPr>
            </w:pPr>
            <w:r w:rsidRPr="00EA71A5">
              <w:rPr>
                <w:bCs/>
                <w:iCs/>
                <w:sz w:val="28"/>
                <w:szCs w:val="28"/>
              </w:rPr>
              <w:t>224,42</w:t>
            </w:r>
          </w:p>
        </w:tc>
      </w:tr>
    </w:tbl>
    <w:p w14:paraId="256F8D49" w14:textId="77777777" w:rsidR="00C10E6E" w:rsidRDefault="00C10E6E" w:rsidP="00C10E6E">
      <w:pPr>
        <w:pStyle w:val="afb"/>
        <w:jc w:val="both"/>
        <w:rPr>
          <w:b/>
          <w:bCs/>
        </w:rPr>
      </w:pPr>
    </w:p>
    <w:p w14:paraId="438BEC81" w14:textId="77777777" w:rsidR="00C10E6E" w:rsidRDefault="00C10E6E" w:rsidP="00C10E6E">
      <w:pPr>
        <w:pStyle w:val="33"/>
        <w:ind w:firstLine="0"/>
        <w:jc w:val="both"/>
        <w:rPr>
          <w:sz w:val="26"/>
          <w:szCs w:val="26"/>
        </w:rPr>
      </w:pPr>
    </w:p>
    <w:p w14:paraId="24CF7D55" w14:textId="77777777" w:rsidR="00C10E6E" w:rsidRDefault="00C10E6E" w:rsidP="00C10E6E">
      <w:pPr>
        <w:pStyle w:val="33"/>
        <w:ind w:firstLine="0"/>
        <w:jc w:val="both"/>
        <w:rPr>
          <w:b/>
          <w:sz w:val="26"/>
          <w:szCs w:val="26"/>
        </w:rPr>
        <w:sectPr w:rsidR="00C10E6E" w:rsidSect="00C10E6E">
          <w:pgSz w:w="11906" w:h="16838"/>
          <w:pgMar w:top="709" w:right="566" w:bottom="567" w:left="1134" w:header="720" w:footer="720" w:gutter="0"/>
          <w:cols w:space="720"/>
        </w:sectPr>
      </w:pPr>
    </w:p>
    <w:p w14:paraId="4707F05C" w14:textId="0CBB3E88" w:rsidR="00C10E6E" w:rsidRDefault="00C10E6E" w:rsidP="00C10E6E">
      <w:pPr>
        <w:tabs>
          <w:tab w:val="left" w:pos="5580"/>
          <w:tab w:val="left" w:pos="9498"/>
        </w:tabs>
        <w:ind w:right="-569" w:firstLine="6237"/>
      </w:pPr>
      <w:r>
        <w:lastRenderedPageBreak/>
        <w:t>Приложение № 17 к протоколу № 73</w:t>
      </w:r>
    </w:p>
    <w:p w14:paraId="169CC208" w14:textId="77777777" w:rsidR="00C10E6E" w:rsidRDefault="00C10E6E" w:rsidP="00C10E6E">
      <w:pPr>
        <w:tabs>
          <w:tab w:val="left" w:pos="5580"/>
          <w:tab w:val="left" w:pos="9498"/>
        </w:tabs>
        <w:ind w:right="-569" w:firstLine="6237"/>
      </w:pPr>
      <w:r>
        <w:t>заседания Правления Региональной</w:t>
      </w:r>
    </w:p>
    <w:p w14:paraId="16CC60C2" w14:textId="77777777" w:rsidR="00C10E6E" w:rsidRDefault="00C10E6E" w:rsidP="00C10E6E">
      <w:pPr>
        <w:tabs>
          <w:tab w:val="left" w:pos="5580"/>
          <w:tab w:val="left" w:pos="9498"/>
        </w:tabs>
        <w:ind w:right="-569" w:firstLine="6237"/>
      </w:pPr>
      <w:r>
        <w:t>энергетической комиссии</w:t>
      </w:r>
    </w:p>
    <w:p w14:paraId="39A8C0A1" w14:textId="77777777" w:rsidR="00C10E6E" w:rsidRDefault="00C10E6E" w:rsidP="00C10E6E">
      <w:pPr>
        <w:tabs>
          <w:tab w:val="left" w:pos="5580"/>
          <w:tab w:val="left" w:pos="9498"/>
        </w:tabs>
        <w:ind w:right="-569" w:firstLine="6237"/>
      </w:pPr>
      <w:r>
        <w:t>Кузбасса от 12.11.2020</w:t>
      </w:r>
    </w:p>
    <w:p w14:paraId="428322D6" w14:textId="3A6DE3F8" w:rsidR="00C10E6E" w:rsidRDefault="00C10E6E" w:rsidP="00C10E6E">
      <w:pPr>
        <w:pStyle w:val="33"/>
        <w:ind w:firstLine="0"/>
        <w:jc w:val="both"/>
        <w:rPr>
          <w:b/>
          <w:sz w:val="26"/>
          <w:szCs w:val="26"/>
        </w:rPr>
      </w:pPr>
    </w:p>
    <w:p w14:paraId="020C785E" w14:textId="77777777" w:rsidR="00C10E6E" w:rsidRDefault="00C10E6E" w:rsidP="00C10E6E">
      <w:pPr>
        <w:ind w:left="-426" w:right="-142"/>
        <w:jc w:val="center"/>
        <w:rPr>
          <w:b/>
          <w:sz w:val="28"/>
          <w:szCs w:val="28"/>
        </w:rPr>
      </w:pPr>
      <w:r>
        <w:rPr>
          <w:b/>
          <w:sz w:val="28"/>
          <w:szCs w:val="28"/>
        </w:rPr>
        <w:t xml:space="preserve">Нормативы удельного расхода топлива при производстве </w:t>
      </w:r>
    </w:p>
    <w:p w14:paraId="337250EB" w14:textId="77777777" w:rsidR="00C10E6E" w:rsidRDefault="00C10E6E" w:rsidP="00C10E6E">
      <w:pPr>
        <w:ind w:left="-426" w:right="-142"/>
        <w:jc w:val="center"/>
        <w:rPr>
          <w:b/>
          <w:sz w:val="28"/>
          <w:szCs w:val="28"/>
        </w:rPr>
      </w:pPr>
      <w:r>
        <w:rPr>
          <w:b/>
          <w:sz w:val="28"/>
          <w:szCs w:val="28"/>
        </w:rPr>
        <w:t>тепловой энергии источниками тепловой энергии, за исключением источников тепловой энергии, функционирующих в режиме комбинированной выработки электрической и тепловой энергии</w:t>
      </w:r>
    </w:p>
    <w:p w14:paraId="439705A4" w14:textId="77777777" w:rsidR="00C10E6E" w:rsidRDefault="00C10E6E" w:rsidP="00C10E6E">
      <w:pPr>
        <w:ind w:left="-426" w:right="-142"/>
        <w:jc w:val="center"/>
        <w:rPr>
          <w:b/>
          <w:sz w:val="28"/>
          <w:szCs w:val="28"/>
        </w:rPr>
      </w:pPr>
      <w:r>
        <w:rPr>
          <w:b/>
          <w:sz w:val="28"/>
          <w:szCs w:val="28"/>
        </w:rPr>
        <w:t xml:space="preserve"> с установленной мощностью производства электрической энергии </w:t>
      </w:r>
    </w:p>
    <w:p w14:paraId="13C02CE3" w14:textId="77777777" w:rsidR="00C10E6E" w:rsidRDefault="00C10E6E" w:rsidP="00C10E6E">
      <w:pPr>
        <w:ind w:left="-426" w:right="-142"/>
        <w:jc w:val="center"/>
        <w:rPr>
          <w:b/>
          <w:sz w:val="28"/>
          <w:szCs w:val="28"/>
        </w:rPr>
      </w:pPr>
      <w:r>
        <w:rPr>
          <w:b/>
          <w:sz w:val="28"/>
          <w:szCs w:val="28"/>
        </w:rPr>
        <w:t xml:space="preserve">25 МВт и более, </w:t>
      </w:r>
      <w:r w:rsidRPr="007547EE">
        <w:rPr>
          <w:b/>
          <w:sz w:val="28"/>
          <w:szCs w:val="28"/>
        </w:rPr>
        <w:t xml:space="preserve">на </w:t>
      </w:r>
      <w:r>
        <w:rPr>
          <w:b/>
          <w:sz w:val="28"/>
          <w:szCs w:val="28"/>
        </w:rPr>
        <w:t>2021</w:t>
      </w:r>
      <w:r w:rsidRPr="007547EE">
        <w:rPr>
          <w:b/>
          <w:sz w:val="28"/>
          <w:szCs w:val="28"/>
        </w:rPr>
        <w:t xml:space="preserve"> год</w:t>
      </w:r>
    </w:p>
    <w:p w14:paraId="4E86BECE" w14:textId="77777777" w:rsidR="00C10E6E" w:rsidRDefault="00C10E6E" w:rsidP="00C10E6E">
      <w:pPr>
        <w:ind w:left="-426" w:right="-142"/>
        <w:jc w:val="center"/>
        <w:rPr>
          <w:b/>
          <w:sz w:val="28"/>
          <w:szCs w:val="28"/>
        </w:rPr>
      </w:pPr>
    </w:p>
    <w:tbl>
      <w:tblPr>
        <w:tblW w:w="9894" w:type="dxa"/>
        <w:tblInd w:w="-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568"/>
        <w:gridCol w:w="5074"/>
        <w:gridCol w:w="1560"/>
        <w:gridCol w:w="2692"/>
      </w:tblGrid>
      <w:tr w:rsidR="00C10E6E" w:rsidRPr="00216C10" w14:paraId="71E5412C" w14:textId="77777777" w:rsidTr="00C10E6E">
        <w:trPr>
          <w:trHeight w:val="284"/>
        </w:trPr>
        <w:tc>
          <w:tcPr>
            <w:tcW w:w="568" w:type="dxa"/>
            <w:shd w:val="clear" w:color="auto" w:fill="auto"/>
            <w:tcMar>
              <w:left w:w="28" w:type="dxa"/>
              <w:right w:w="28" w:type="dxa"/>
            </w:tcMar>
            <w:vAlign w:val="center"/>
          </w:tcPr>
          <w:p w14:paraId="2252C379" w14:textId="77777777" w:rsidR="00C10E6E" w:rsidRPr="00216C10" w:rsidRDefault="00C10E6E" w:rsidP="00C10E6E">
            <w:pPr>
              <w:jc w:val="center"/>
              <w:rPr>
                <w:sz w:val="28"/>
                <w:szCs w:val="28"/>
              </w:rPr>
            </w:pPr>
            <w:r w:rsidRPr="00216C10">
              <w:rPr>
                <w:sz w:val="28"/>
                <w:szCs w:val="28"/>
              </w:rPr>
              <w:t>№ п/п</w:t>
            </w:r>
          </w:p>
        </w:tc>
        <w:tc>
          <w:tcPr>
            <w:tcW w:w="5074" w:type="dxa"/>
            <w:shd w:val="clear" w:color="auto" w:fill="auto"/>
            <w:tcMar>
              <w:left w:w="28" w:type="dxa"/>
              <w:right w:w="28" w:type="dxa"/>
            </w:tcMar>
            <w:vAlign w:val="center"/>
          </w:tcPr>
          <w:p w14:paraId="5C21BC3E" w14:textId="77777777" w:rsidR="00C10E6E" w:rsidRPr="00216C10" w:rsidRDefault="00C10E6E" w:rsidP="00C10E6E">
            <w:pPr>
              <w:jc w:val="center"/>
              <w:rPr>
                <w:sz w:val="28"/>
                <w:szCs w:val="28"/>
              </w:rPr>
            </w:pPr>
            <w:r w:rsidRPr="00216C10">
              <w:rPr>
                <w:sz w:val="28"/>
                <w:szCs w:val="28"/>
              </w:rPr>
              <w:t>Наименование регулируемой организации</w:t>
            </w:r>
          </w:p>
        </w:tc>
        <w:tc>
          <w:tcPr>
            <w:tcW w:w="1560" w:type="dxa"/>
            <w:shd w:val="clear" w:color="auto" w:fill="auto"/>
            <w:tcMar>
              <w:left w:w="28" w:type="dxa"/>
              <w:right w:w="28" w:type="dxa"/>
            </w:tcMar>
            <w:vAlign w:val="center"/>
          </w:tcPr>
          <w:p w14:paraId="153F74B6" w14:textId="77777777" w:rsidR="00C10E6E" w:rsidRPr="00216C10" w:rsidRDefault="00C10E6E" w:rsidP="00C10E6E">
            <w:pPr>
              <w:jc w:val="center"/>
              <w:rPr>
                <w:sz w:val="28"/>
                <w:szCs w:val="28"/>
              </w:rPr>
            </w:pPr>
            <w:r w:rsidRPr="00216C10">
              <w:rPr>
                <w:sz w:val="28"/>
                <w:szCs w:val="28"/>
              </w:rPr>
              <w:t>Вид топлива</w:t>
            </w:r>
          </w:p>
        </w:tc>
        <w:tc>
          <w:tcPr>
            <w:tcW w:w="2692" w:type="dxa"/>
            <w:shd w:val="clear" w:color="auto" w:fill="auto"/>
            <w:tcMar>
              <w:left w:w="28" w:type="dxa"/>
              <w:right w:w="28" w:type="dxa"/>
            </w:tcMar>
            <w:vAlign w:val="center"/>
          </w:tcPr>
          <w:p w14:paraId="3E6D29F5" w14:textId="77777777" w:rsidR="00C10E6E" w:rsidRPr="00216C10" w:rsidRDefault="00C10E6E" w:rsidP="00C10E6E">
            <w:pPr>
              <w:jc w:val="center"/>
              <w:rPr>
                <w:sz w:val="28"/>
                <w:szCs w:val="28"/>
              </w:rPr>
            </w:pPr>
            <w:r w:rsidRPr="00216C10">
              <w:rPr>
                <w:sz w:val="28"/>
                <w:szCs w:val="28"/>
              </w:rPr>
              <w:t xml:space="preserve">Норматив удельного расхода топлива </w:t>
            </w:r>
          </w:p>
          <w:p w14:paraId="7CEF6C8C" w14:textId="77777777" w:rsidR="00C10E6E" w:rsidRPr="00216C10" w:rsidRDefault="00C10E6E" w:rsidP="00C10E6E">
            <w:pPr>
              <w:jc w:val="center"/>
              <w:rPr>
                <w:sz w:val="28"/>
                <w:szCs w:val="28"/>
              </w:rPr>
            </w:pPr>
            <w:r w:rsidRPr="00216C10">
              <w:rPr>
                <w:sz w:val="28"/>
                <w:szCs w:val="28"/>
              </w:rPr>
              <w:t xml:space="preserve">при производстве тепловой энергии, </w:t>
            </w:r>
          </w:p>
          <w:p w14:paraId="0824412E" w14:textId="77777777" w:rsidR="00C10E6E" w:rsidRPr="00216C10" w:rsidRDefault="00C10E6E" w:rsidP="00C10E6E">
            <w:pPr>
              <w:jc w:val="center"/>
              <w:rPr>
                <w:sz w:val="28"/>
                <w:szCs w:val="28"/>
              </w:rPr>
            </w:pPr>
            <w:r>
              <w:rPr>
                <w:sz w:val="28"/>
                <w:szCs w:val="28"/>
              </w:rPr>
              <w:t xml:space="preserve">кг </w:t>
            </w:r>
            <w:proofErr w:type="spellStart"/>
            <w:r>
              <w:rPr>
                <w:sz w:val="28"/>
                <w:szCs w:val="28"/>
              </w:rPr>
              <w:t>у.т</w:t>
            </w:r>
            <w:proofErr w:type="spellEnd"/>
            <w:r>
              <w:rPr>
                <w:sz w:val="28"/>
                <w:szCs w:val="28"/>
              </w:rPr>
              <w:t>./Гкал</w:t>
            </w:r>
          </w:p>
        </w:tc>
      </w:tr>
      <w:tr w:rsidR="00C10E6E" w:rsidRPr="00216C10" w14:paraId="4232002A" w14:textId="77777777" w:rsidTr="00C10E6E">
        <w:trPr>
          <w:trHeight w:val="284"/>
        </w:trPr>
        <w:tc>
          <w:tcPr>
            <w:tcW w:w="568" w:type="dxa"/>
            <w:tcBorders>
              <w:top w:val="single" w:sz="4" w:space="0" w:color="auto"/>
              <w:bottom w:val="single" w:sz="4" w:space="0" w:color="auto"/>
              <w:right w:val="single" w:sz="4" w:space="0" w:color="auto"/>
            </w:tcBorders>
            <w:shd w:val="clear" w:color="auto" w:fill="auto"/>
            <w:tcMar>
              <w:left w:w="28" w:type="dxa"/>
              <w:right w:w="28" w:type="dxa"/>
            </w:tcMar>
            <w:vAlign w:val="center"/>
          </w:tcPr>
          <w:p w14:paraId="03022F6C" w14:textId="77777777" w:rsidR="00C10E6E" w:rsidRPr="00216C10" w:rsidRDefault="00C10E6E" w:rsidP="00C10E6E">
            <w:pPr>
              <w:jc w:val="center"/>
              <w:rPr>
                <w:sz w:val="28"/>
                <w:szCs w:val="28"/>
              </w:rPr>
            </w:pPr>
            <w:r w:rsidRPr="00216C10">
              <w:rPr>
                <w:sz w:val="28"/>
                <w:szCs w:val="28"/>
              </w:rPr>
              <w:t>1</w:t>
            </w:r>
          </w:p>
        </w:tc>
        <w:tc>
          <w:tcPr>
            <w:tcW w:w="5074" w:type="dxa"/>
            <w:tcBorders>
              <w:top w:val="single" w:sz="4" w:space="0" w:color="auto"/>
              <w:bottom w:val="single" w:sz="4" w:space="0" w:color="auto"/>
              <w:right w:val="single" w:sz="4" w:space="0" w:color="auto"/>
            </w:tcBorders>
            <w:shd w:val="clear" w:color="auto" w:fill="auto"/>
            <w:tcMar>
              <w:left w:w="28" w:type="dxa"/>
              <w:right w:w="28" w:type="dxa"/>
            </w:tcMar>
            <w:vAlign w:val="center"/>
          </w:tcPr>
          <w:p w14:paraId="05E1EE39" w14:textId="77777777" w:rsidR="00C10E6E" w:rsidRPr="00216C10" w:rsidRDefault="00C10E6E" w:rsidP="00C10E6E">
            <w:pPr>
              <w:jc w:val="center"/>
              <w:rPr>
                <w:sz w:val="28"/>
                <w:szCs w:val="28"/>
              </w:rPr>
            </w:pPr>
            <w:r w:rsidRPr="00216C10">
              <w:rPr>
                <w:sz w:val="28"/>
                <w:szCs w:val="28"/>
              </w:rPr>
              <w:t>2</w:t>
            </w:r>
          </w:p>
        </w:tc>
        <w:tc>
          <w:tcPr>
            <w:tcW w:w="1560" w:type="dxa"/>
            <w:tcBorders>
              <w:top w:val="single" w:sz="4" w:space="0" w:color="auto"/>
              <w:bottom w:val="single" w:sz="4" w:space="0" w:color="auto"/>
              <w:right w:val="single" w:sz="4" w:space="0" w:color="auto"/>
            </w:tcBorders>
            <w:shd w:val="clear" w:color="auto" w:fill="auto"/>
            <w:tcMar>
              <w:left w:w="28" w:type="dxa"/>
              <w:right w:w="28" w:type="dxa"/>
            </w:tcMar>
            <w:vAlign w:val="center"/>
          </w:tcPr>
          <w:p w14:paraId="477CA5B9" w14:textId="77777777" w:rsidR="00C10E6E" w:rsidRPr="00216C10" w:rsidRDefault="00C10E6E" w:rsidP="00C10E6E">
            <w:pPr>
              <w:jc w:val="center"/>
              <w:rPr>
                <w:color w:val="000000"/>
                <w:sz w:val="28"/>
                <w:szCs w:val="28"/>
              </w:rPr>
            </w:pPr>
            <w:r w:rsidRPr="00216C10">
              <w:rPr>
                <w:color w:val="000000"/>
                <w:sz w:val="28"/>
                <w:szCs w:val="28"/>
              </w:rPr>
              <w:t>3</w:t>
            </w:r>
          </w:p>
        </w:tc>
        <w:tc>
          <w:tcPr>
            <w:tcW w:w="2692"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13EE90B4" w14:textId="77777777" w:rsidR="00C10E6E" w:rsidRPr="00216C10" w:rsidRDefault="00C10E6E" w:rsidP="00C10E6E">
            <w:pPr>
              <w:jc w:val="center"/>
              <w:rPr>
                <w:sz w:val="28"/>
                <w:szCs w:val="28"/>
              </w:rPr>
            </w:pPr>
            <w:r w:rsidRPr="00216C10">
              <w:rPr>
                <w:sz w:val="28"/>
                <w:szCs w:val="28"/>
              </w:rPr>
              <w:t>4</w:t>
            </w:r>
          </w:p>
        </w:tc>
      </w:tr>
      <w:tr w:rsidR="00C10E6E" w:rsidRPr="00216C10" w14:paraId="09CD966A" w14:textId="77777777" w:rsidTr="00C10E6E">
        <w:trPr>
          <w:trHeight w:val="284"/>
        </w:trPr>
        <w:tc>
          <w:tcPr>
            <w:tcW w:w="568" w:type="dxa"/>
            <w:tcBorders>
              <w:top w:val="single" w:sz="4" w:space="0" w:color="auto"/>
              <w:bottom w:val="single" w:sz="4" w:space="0" w:color="auto"/>
              <w:right w:val="single" w:sz="4" w:space="0" w:color="auto"/>
            </w:tcBorders>
            <w:shd w:val="clear" w:color="auto" w:fill="auto"/>
            <w:tcMar>
              <w:left w:w="28" w:type="dxa"/>
              <w:right w:w="28" w:type="dxa"/>
            </w:tcMar>
            <w:vAlign w:val="center"/>
          </w:tcPr>
          <w:p w14:paraId="133D1CA2" w14:textId="77777777" w:rsidR="00C10E6E" w:rsidRPr="00216C10" w:rsidRDefault="00C10E6E" w:rsidP="00C10E6E">
            <w:pPr>
              <w:jc w:val="center"/>
              <w:rPr>
                <w:sz w:val="28"/>
                <w:szCs w:val="28"/>
              </w:rPr>
            </w:pPr>
            <w:r>
              <w:rPr>
                <w:sz w:val="28"/>
                <w:szCs w:val="28"/>
              </w:rPr>
              <w:t>1</w:t>
            </w:r>
          </w:p>
        </w:tc>
        <w:tc>
          <w:tcPr>
            <w:tcW w:w="5074" w:type="dxa"/>
            <w:tcBorders>
              <w:top w:val="single" w:sz="4" w:space="0" w:color="auto"/>
              <w:bottom w:val="single" w:sz="4" w:space="0" w:color="auto"/>
              <w:right w:val="single" w:sz="4" w:space="0" w:color="auto"/>
            </w:tcBorders>
            <w:shd w:val="clear" w:color="auto" w:fill="auto"/>
            <w:tcMar>
              <w:left w:w="28" w:type="dxa"/>
              <w:right w:w="28" w:type="dxa"/>
            </w:tcMar>
            <w:vAlign w:val="center"/>
          </w:tcPr>
          <w:p w14:paraId="2A80305F" w14:textId="77777777" w:rsidR="00C10E6E" w:rsidRDefault="00C10E6E" w:rsidP="00C10E6E">
            <w:pPr>
              <w:rPr>
                <w:sz w:val="28"/>
                <w:szCs w:val="28"/>
              </w:rPr>
            </w:pPr>
            <w:r>
              <w:rPr>
                <w:sz w:val="28"/>
                <w:szCs w:val="28"/>
              </w:rPr>
              <w:t>МКП ММР «Ресурс» (Мариинский муниципальный район), ИНН 4213012417</w:t>
            </w:r>
          </w:p>
        </w:tc>
        <w:tc>
          <w:tcPr>
            <w:tcW w:w="1560" w:type="dxa"/>
            <w:tcBorders>
              <w:top w:val="single" w:sz="4" w:space="0" w:color="auto"/>
              <w:bottom w:val="single" w:sz="4" w:space="0" w:color="auto"/>
              <w:right w:val="single" w:sz="4" w:space="0" w:color="auto"/>
            </w:tcBorders>
            <w:shd w:val="clear" w:color="auto" w:fill="auto"/>
            <w:tcMar>
              <w:left w:w="28" w:type="dxa"/>
              <w:right w:w="28" w:type="dxa"/>
            </w:tcMar>
            <w:vAlign w:val="center"/>
          </w:tcPr>
          <w:p w14:paraId="12CC64DC" w14:textId="77777777" w:rsidR="00C10E6E" w:rsidRDefault="00C10E6E" w:rsidP="00C10E6E">
            <w:pPr>
              <w:jc w:val="center"/>
              <w:rPr>
                <w:sz w:val="28"/>
                <w:szCs w:val="28"/>
              </w:rPr>
            </w:pPr>
            <w:r>
              <w:rPr>
                <w:sz w:val="28"/>
                <w:szCs w:val="28"/>
              </w:rPr>
              <w:t>Каменный уголь</w:t>
            </w:r>
          </w:p>
        </w:tc>
        <w:tc>
          <w:tcPr>
            <w:tcW w:w="2692"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4646162D" w14:textId="77777777" w:rsidR="00C10E6E" w:rsidRPr="00216C10" w:rsidRDefault="00C10E6E" w:rsidP="00C10E6E">
            <w:pPr>
              <w:jc w:val="center"/>
              <w:rPr>
                <w:sz w:val="28"/>
                <w:szCs w:val="28"/>
              </w:rPr>
            </w:pPr>
            <w:r>
              <w:rPr>
                <w:sz w:val="28"/>
                <w:szCs w:val="28"/>
              </w:rPr>
              <w:t>224,4</w:t>
            </w:r>
          </w:p>
        </w:tc>
      </w:tr>
      <w:tr w:rsidR="00C10E6E" w:rsidRPr="00BB7CA3" w14:paraId="4255561D" w14:textId="77777777" w:rsidTr="00C10E6E">
        <w:trPr>
          <w:trHeight w:val="284"/>
        </w:trPr>
        <w:tc>
          <w:tcPr>
            <w:tcW w:w="568" w:type="dxa"/>
            <w:vMerge w:val="restart"/>
            <w:tcBorders>
              <w:top w:val="single" w:sz="4" w:space="0" w:color="auto"/>
              <w:left w:val="single" w:sz="4" w:space="0" w:color="auto"/>
              <w:right w:val="single" w:sz="4" w:space="0" w:color="auto"/>
            </w:tcBorders>
            <w:shd w:val="clear" w:color="auto" w:fill="auto"/>
            <w:tcMar>
              <w:left w:w="28" w:type="dxa"/>
              <w:right w:w="28" w:type="dxa"/>
            </w:tcMar>
            <w:vAlign w:val="center"/>
          </w:tcPr>
          <w:p w14:paraId="2F1020B9" w14:textId="77777777" w:rsidR="00C10E6E" w:rsidRPr="00BB7CA3" w:rsidRDefault="00C10E6E" w:rsidP="00C10E6E">
            <w:pPr>
              <w:jc w:val="center"/>
              <w:rPr>
                <w:sz w:val="28"/>
                <w:szCs w:val="28"/>
              </w:rPr>
            </w:pPr>
            <w:r>
              <w:rPr>
                <w:sz w:val="28"/>
                <w:szCs w:val="28"/>
              </w:rPr>
              <w:t>2</w:t>
            </w:r>
          </w:p>
        </w:tc>
        <w:tc>
          <w:tcPr>
            <w:tcW w:w="5074" w:type="dxa"/>
            <w:vMerge w:val="restart"/>
            <w:tcBorders>
              <w:top w:val="single" w:sz="4" w:space="0" w:color="auto"/>
              <w:left w:val="single" w:sz="4" w:space="0" w:color="auto"/>
              <w:right w:val="single" w:sz="4" w:space="0" w:color="auto"/>
            </w:tcBorders>
            <w:shd w:val="clear" w:color="auto" w:fill="auto"/>
            <w:tcMar>
              <w:left w:w="28" w:type="dxa"/>
              <w:right w:w="28" w:type="dxa"/>
            </w:tcMar>
            <w:vAlign w:val="center"/>
          </w:tcPr>
          <w:p w14:paraId="18C4263C" w14:textId="77777777" w:rsidR="00C10E6E" w:rsidRPr="00BC6341" w:rsidRDefault="00C10E6E" w:rsidP="00C10E6E">
            <w:pPr>
              <w:rPr>
                <w:color w:val="000000"/>
                <w:sz w:val="28"/>
                <w:szCs w:val="28"/>
              </w:rPr>
            </w:pPr>
            <w:r w:rsidRPr="00BC6341">
              <w:rPr>
                <w:color w:val="000000"/>
                <w:sz w:val="28"/>
                <w:szCs w:val="28"/>
              </w:rPr>
              <w:t xml:space="preserve">ОАО «РЖД» (филиал Кузбасский территориальный участок </w:t>
            </w:r>
          </w:p>
          <w:p w14:paraId="37FB9B26" w14:textId="77777777" w:rsidR="00C10E6E" w:rsidRPr="00BC6341" w:rsidRDefault="00C10E6E" w:rsidP="00C10E6E">
            <w:pPr>
              <w:rPr>
                <w:color w:val="000000"/>
                <w:sz w:val="28"/>
                <w:szCs w:val="28"/>
              </w:rPr>
            </w:pPr>
            <w:r w:rsidRPr="00BC6341">
              <w:rPr>
                <w:color w:val="000000"/>
                <w:sz w:val="28"/>
                <w:szCs w:val="28"/>
              </w:rPr>
              <w:t xml:space="preserve">Западно-Сибирской дирекции по тепловодоснабжению - структурное подразделение Центральной дирекции по тепловодоснабжению), </w:t>
            </w:r>
          </w:p>
          <w:p w14:paraId="4A7BC1FE" w14:textId="77777777" w:rsidR="00C10E6E" w:rsidRPr="00BC6341" w:rsidRDefault="00C10E6E" w:rsidP="00C10E6E">
            <w:pPr>
              <w:rPr>
                <w:color w:val="000000"/>
                <w:sz w:val="28"/>
                <w:szCs w:val="28"/>
              </w:rPr>
            </w:pPr>
            <w:r w:rsidRPr="00BC6341">
              <w:rPr>
                <w:color w:val="000000"/>
                <w:sz w:val="28"/>
                <w:szCs w:val="28"/>
              </w:rPr>
              <w:t>ИНН 7708503727</w:t>
            </w:r>
          </w:p>
        </w:tc>
        <w:tc>
          <w:tcPr>
            <w:tcW w:w="1560"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08CE082A" w14:textId="77777777" w:rsidR="00C10E6E" w:rsidRPr="00BC6341" w:rsidRDefault="00C10E6E" w:rsidP="00C10E6E">
            <w:pPr>
              <w:ind w:left="-108" w:right="-107"/>
              <w:jc w:val="center"/>
              <w:rPr>
                <w:sz w:val="28"/>
                <w:szCs w:val="28"/>
              </w:rPr>
            </w:pPr>
            <w:r w:rsidRPr="00BC6341">
              <w:rPr>
                <w:sz w:val="28"/>
                <w:szCs w:val="28"/>
              </w:rPr>
              <w:t>Каменный уголь</w:t>
            </w:r>
          </w:p>
        </w:tc>
        <w:tc>
          <w:tcPr>
            <w:tcW w:w="2692"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31BF365" w14:textId="77777777" w:rsidR="00C10E6E" w:rsidRPr="00BC6341" w:rsidRDefault="00C10E6E" w:rsidP="00C10E6E">
            <w:pPr>
              <w:jc w:val="center"/>
              <w:rPr>
                <w:sz w:val="28"/>
                <w:szCs w:val="28"/>
              </w:rPr>
            </w:pPr>
            <w:r w:rsidRPr="00BC6341">
              <w:rPr>
                <w:color w:val="000000"/>
                <w:sz w:val="28"/>
                <w:szCs w:val="28"/>
              </w:rPr>
              <w:t>181,5</w:t>
            </w:r>
          </w:p>
        </w:tc>
      </w:tr>
      <w:tr w:rsidR="00C10E6E" w:rsidRPr="00BB7CA3" w14:paraId="75642AC8" w14:textId="77777777" w:rsidTr="00C10E6E">
        <w:trPr>
          <w:trHeight w:val="284"/>
        </w:trPr>
        <w:tc>
          <w:tcPr>
            <w:tcW w:w="568" w:type="dxa"/>
            <w:vMerge/>
            <w:tcBorders>
              <w:left w:val="single" w:sz="4" w:space="0" w:color="auto"/>
              <w:bottom w:val="single" w:sz="4" w:space="0" w:color="auto"/>
              <w:right w:val="single" w:sz="4" w:space="0" w:color="auto"/>
            </w:tcBorders>
            <w:shd w:val="clear" w:color="auto" w:fill="auto"/>
            <w:tcMar>
              <w:left w:w="28" w:type="dxa"/>
              <w:right w:w="28" w:type="dxa"/>
            </w:tcMar>
            <w:vAlign w:val="center"/>
          </w:tcPr>
          <w:p w14:paraId="5ED56A01" w14:textId="77777777" w:rsidR="00C10E6E" w:rsidRDefault="00C10E6E" w:rsidP="00C10E6E">
            <w:pPr>
              <w:jc w:val="center"/>
              <w:rPr>
                <w:sz w:val="28"/>
                <w:szCs w:val="28"/>
              </w:rPr>
            </w:pPr>
          </w:p>
        </w:tc>
        <w:tc>
          <w:tcPr>
            <w:tcW w:w="5074" w:type="dxa"/>
            <w:vMerge/>
            <w:tcBorders>
              <w:left w:val="single" w:sz="4" w:space="0" w:color="auto"/>
              <w:bottom w:val="single" w:sz="4" w:space="0" w:color="auto"/>
              <w:right w:val="single" w:sz="4" w:space="0" w:color="auto"/>
            </w:tcBorders>
            <w:shd w:val="clear" w:color="auto" w:fill="auto"/>
            <w:tcMar>
              <w:left w:w="28" w:type="dxa"/>
              <w:right w:w="28" w:type="dxa"/>
            </w:tcMar>
            <w:vAlign w:val="center"/>
          </w:tcPr>
          <w:p w14:paraId="3C508F8A" w14:textId="77777777" w:rsidR="00C10E6E" w:rsidRPr="001932E3" w:rsidRDefault="00C10E6E" w:rsidP="00C10E6E">
            <w:pPr>
              <w:rPr>
                <w:sz w:val="28"/>
                <w:szCs w:val="28"/>
              </w:rPr>
            </w:pPr>
          </w:p>
        </w:tc>
        <w:tc>
          <w:tcPr>
            <w:tcW w:w="1560"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799F7F8A" w14:textId="77777777" w:rsidR="00C10E6E" w:rsidRPr="00B444EA" w:rsidRDefault="00C10E6E" w:rsidP="00C10E6E">
            <w:pPr>
              <w:jc w:val="center"/>
              <w:rPr>
                <w:sz w:val="28"/>
                <w:szCs w:val="28"/>
              </w:rPr>
            </w:pPr>
            <w:r w:rsidRPr="00BC6341">
              <w:rPr>
                <w:color w:val="000000"/>
                <w:sz w:val="28"/>
                <w:szCs w:val="28"/>
              </w:rPr>
              <w:t>Бурый уголь</w:t>
            </w:r>
          </w:p>
        </w:tc>
        <w:tc>
          <w:tcPr>
            <w:tcW w:w="2692"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76ECCC3D" w14:textId="77777777" w:rsidR="00C10E6E" w:rsidRPr="00B444EA" w:rsidRDefault="00C10E6E" w:rsidP="00C10E6E">
            <w:pPr>
              <w:jc w:val="center"/>
              <w:rPr>
                <w:sz w:val="28"/>
                <w:szCs w:val="28"/>
              </w:rPr>
            </w:pPr>
            <w:r w:rsidRPr="00BC6341">
              <w:rPr>
                <w:sz w:val="28"/>
                <w:szCs w:val="28"/>
              </w:rPr>
              <w:t>238,0</w:t>
            </w:r>
          </w:p>
        </w:tc>
      </w:tr>
      <w:tr w:rsidR="00C10E6E" w:rsidRPr="00BB7CA3" w14:paraId="1D87B99F" w14:textId="77777777" w:rsidTr="00C10E6E">
        <w:trPr>
          <w:trHeight w:val="284"/>
        </w:trPr>
        <w:tc>
          <w:tcPr>
            <w:tcW w:w="568"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1ECA26C8" w14:textId="77777777" w:rsidR="00C10E6E" w:rsidRPr="00BB7CA3" w:rsidRDefault="00C10E6E" w:rsidP="00C10E6E">
            <w:pPr>
              <w:jc w:val="center"/>
              <w:rPr>
                <w:sz w:val="28"/>
                <w:szCs w:val="28"/>
              </w:rPr>
            </w:pPr>
            <w:r>
              <w:rPr>
                <w:sz w:val="28"/>
                <w:szCs w:val="28"/>
              </w:rPr>
              <w:t>2</w:t>
            </w:r>
            <w:r w:rsidRPr="00BB7CA3">
              <w:rPr>
                <w:sz w:val="28"/>
                <w:szCs w:val="28"/>
              </w:rPr>
              <w:t>.1</w:t>
            </w:r>
          </w:p>
        </w:tc>
        <w:tc>
          <w:tcPr>
            <w:tcW w:w="507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4C3E7E54" w14:textId="77777777" w:rsidR="00C10E6E" w:rsidRPr="00BC6341" w:rsidRDefault="00C10E6E" w:rsidP="00C10E6E">
            <w:pPr>
              <w:rPr>
                <w:color w:val="000000"/>
                <w:sz w:val="28"/>
                <w:szCs w:val="28"/>
              </w:rPr>
            </w:pPr>
            <w:r w:rsidRPr="00BC6341">
              <w:rPr>
                <w:color w:val="000000"/>
                <w:sz w:val="28"/>
                <w:szCs w:val="28"/>
              </w:rPr>
              <w:t>Котельная МППВ на ст. Промышленная</w:t>
            </w:r>
          </w:p>
        </w:tc>
        <w:tc>
          <w:tcPr>
            <w:tcW w:w="1560"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148134C9" w14:textId="77777777" w:rsidR="00C10E6E" w:rsidRPr="00BC6341" w:rsidRDefault="00C10E6E" w:rsidP="00C10E6E">
            <w:pPr>
              <w:jc w:val="center"/>
              <w:rPr>
                <w:color w:val="000000"/>
                <w:sz w:val="28"/>
                <w:szCs w:val="28"/>
              </w:rPr>
            </w:pPr>
            <w:r w:rsidRPr="00BC6341">
              <w:rPr>
                <w:color w:val="000000"/>
                <w:sz w:val="28"/>
                <w:szCs w:val="28"/>
              </w:rPr>
              <w:t>Каменный уголь</w:t>
            </w:r>
          </w:p>
        </w:tc>
        <w:tc>
          <w:tcPr>
            <w:tcW w:w="2692"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BD2B572" w14:textId="77777777" w:rsidR="00C10E6E" w:rsidRPr="00BC6341" w:rsidRDefault="00C10E6E" w:rsidP="00C10E6E">
            <w:pPr>
              <w:jc w:val="center"/>
              <w:rPr>
                <w:color w:val="000000"/>
                <w:sz w:val="28"/>
                <w:szCs w:val="28"/>
              </w:rPr>
            </w:pPr>
            <w:r w:rsidRPr="00BC6341">
              <w:rPr>
                <w:color w:val="000000"/>
                <w:sz w:val="28"/>
                <w:szCs w:val="28"/>
              </w:rPr>
              <w:t>217,5</w:t>
            </w:r>
          </w:p>
        </w:tc>
      </w:tr>
      <w:tr w:rsidR="00C10E6E" w:rsidRPr="00BB7CA3" w14:paraId="5D135C44" w14:textId="77777777" w:rsidTr="00C10E6E">
        <w:trPr>
          <w:trHeight w:val="284"/>
        </w:trPr>
        <w:tc>
          <w:tcPr>
            <w:tcW w:w="568"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7AE8CF1E" w14:textId="77777777" w:rsidR="00C10E6E" w:rsidRPr="00BB7CA3" w:rsidRDefault="00C10E6E" w:rsidP="00C10E6E">
            <w:pPr>
              <w:jc w:val="center"/>
              <w:rPr>
                <w:sz w:val="28"/>
                <w:szCs w:val="28"/>
              </w:rPr>
            </w:pPr>
            <w:r>
              <w:rPr>
                <w:sz w:val="28"/>
                <w:szCs w:val="28"/>
              </w:rPr>
              <w:t>2</w:t>
            </w:r>
            <w:r w:rsidRPr="00BB7CA3">
              <w:rPr>
                <w:sz w:val="28"/>
                <w:szCs w:val="28"/>
              </w:rPr>
              <w:t>.2</w:t>
            </w:r>
          </w:p>
        </w:tc>
        <w:tc>
          <w:tcPr>
            <w:tcW w:w="507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505EA13E" w14:textId="77777777" w:rsidR="00C10E6E" w:rsidRPr="00BC6341" w:rsidRDefault="00C10E6E" w:rsidP="00C10E6E">
            <w:pPr>
              <w:rPr>
                <w:color w:val="000000"/>
                <w:sz w:val="28"/>
                <w:szCs w:val="28"/>
              </w:rPr>
            </w:pPr>
            <w:r w:rsidRPr="00BC6341">
              <w:rPr>
                <w:color w:val="000000"/>
                <w:sz w:val="28"/>
                <w:szCs w:val="28"/>
              </w:rPr>
              <w:t>Котельная ШЧ на ст. Артышта-2</w:t>
            </w:r>
          </w:p>
        </w:tc>
        <w:tc>
          <w:tcPr>
            <w:tcW w:w="1560"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595C9E5D" w14:textId="77777777" w:rsidR="00C10E6E" w:rsidRPr="00BC6341" w:rsidRDefault="00C10E6E" w:rsidP="00C10E6E">
            <w:pPr>
              <w:jc w:val="center"/>
              <w:rPr>
                <w:color w:val="000000"/>
                <w:sz w:val="28"/>
                <w:szCs w:val="28"/>
              </w:rPr>
            </w:pPr>
            <w:r w:rsidRPr="00BC6341">
              <w:rPr>
                <w:color w:val="000000"/>
                <w:sz w:val="28"/>
                <w:szCs w:val="28"/>
              </w:rPr>
              <w:t>Каменный уголь</w:t>
            </w:r>
          </w:p>
        </w:tc>
        <w:tc>
          <w:tcPr>
            <w:tcW w:w="2692"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513443A1" w14:textId="77777777" w:rsidR="00C10E6E" w:rsidRPr="00BC6341" w:rsidRDefault="00C10E6E" w:rsidP="00C10E6E">
            <w:pPr>
              <w:jc w:val="center"/>
              <w:rPr>
                <w:color w:val="000000"/>
                <w:sz w:val="28"/>
                <w:szCs w:val="28"/>
              </w:rPr>
            </w:pPr>
            <w:r w:rsidRPr="00BC6341">
              <w:rPr>
                <w:color w:val="000000"/>
                <w:sz w:val="28"/>
                <w:szCs w:val="28"/>
              </w:rPr>
              <w:t>219,5</w:t>
            </w:r>
          </w:p>
        </w:tc>
      </w:tr>
      <w:tr w:rsidR="00C10E6E" w:rsidRPr="00BB7CA3" w14:paraId="1D62181D" w14:textId="77777777" w:rsidTr="00C10E6E">
        <w:trPr>
          <w:trHeight w:val="284"/>
        </w:trPr>
        <w:tc>
          <w:tcPr>
            <w:tcW w:w="568"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4AC7824E" w14:textId="77777777" w:rsidR="00C10E6E" w:rsidRPr="00BB7CA3" w:rsidRDefault="00C10E6E" w:rsidP="00C10E6E">
            <w:pPr>
              <w:jc w:val="center"/>
              <w:rPr>
                <w:sz w:val="28"/>
                <w:szCs w:val="28"/>
              </w:rPr>
            </w:pPr>
            <w:r>
              <w:rPr>
                <w:sz w:val="28"/>
                <w:szCs w:val="28"/>
              </w:rPr>
              <w:t>2</w:t>
            </w:r>
            <w:r w:rsidRPr="00BB7CA3">
              <w:rPr>
                <w:sz w:val="28"/>
                <w:szCs w:val="28"/>
              </w:rPr>
              <w:t>.3</w:t>
            </w:r>
          </w:p>
        </w:tc>
        <w:tc>
          <w:tcPr>
            <w:tcW w:w="507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2DECFDD" w14:textId="77777777" w:rsidR="00C10E6E" w:rsidRPr="00BC6341" w:rsidRDefault="00C10E6E" w:rsidP="00C10E6E">
            <w:pPr>
              <w:rPr>
                <w:color w:val="000000"/>
                <w:sz w:val="28"/>
                <w:szCs w:val="28"/>
              </w:rPr>
            </w:pPr>
            <w:r w:rsidRPr="00BC6341">
              <w:rPr>
                <w:color w:val="000000"/>
                <w:sz w:val="28"/>
                <w:szCs w:val="28"/>
              </w:rPr>
              <w:t>Котельная ТЧ-15 ст. Новокузнецк-Сортировочный</w:t>
            </w:r>
          </w:p>
        </w:tc>
        <w:tc>
          <w:tcPr>
            <w:tcW w:w="1560"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18D92FD9" w14:textId="77777777" w:rsidR="00C10E6E" w:rsidRPr="00BC6341" w:rsidRDefault="00C10E6E" w:rsidP="00C10E6E">
            <w:pPr>
              <w:jc w:val="center"/>
              <w:rPr>
                <w:color w:val="000000"/>
                <w:sz w:val="28"/>
                <w:szCs w:val="28"/>
              </w:rPr>
            </w:pPr>
            <w:r w:rsidRPr="00BC6341">
              <w:rPr>
                <w:color w:val="000000"/>
                <w:sz w:val="28"/>
                <w:szCs w:val="28"/>
              </w:rPr>
              <w:t>Каменный уголь</w:t>
            </w:r>
          </w:p>
        </w:tc>
        <w:tc>
          <w:tcPr>
            <w:tcW w:w="2692"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5F0D5426" w14:textId="77777777" w:rsidR="00C10E6E" w:rsidRPr="00BC6341" w:rsidRDefault="00C10E6E" w:rsidP="00C10E6E">
            <w:pPr>
              <w:jc w:val="center"/>
              <w:rPr>
                <w:color w:val="000000"/>
                <w:sz w:val="28"/>
                <w:szCs w:val="28"/>
              </w:rPr>
            </w:pPr>
            <w:r w:rsidRPr="00BC6341">
              <w:rPr>
                <w:color w:val="000000"/>
                <w:sz w:val="28"/>
                <w:szCs w:val="28"/>
              </w:rPr>
              <w:t>174,9</w:t>
            </w:r>
          </w:p>
        </w:tc>
      </w:tr>
      <w:tr w:rsidR="00C10E6E" w:rsidRPr="00BB7CA3" w14:paraId="10EB2531" w14:textId="77777777" w:rsidTr="00C10E6E">
        <w:trPr>
          <w:trHeight w:val="284"/>
        </w:trPr>
        <w:tc>
          <w:tcPr>
            <w:tcW w:w="568"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5743D000" w14:textId="77777777" w:rsidR="00C10E6E" w:rsidRPr="00BB7CA3" w:rsidRDefault="00C10E6E" w:rsidP="00C10E6E">
            <w:pPr>
              <w:jc w:val="center"/>
              <w:rPr>
                <w:sz w:val="28"/>
                <w:szCs w:val="28"/>
              </w:rPr>
            </w:pPr>
            <w:r>
              <w:rPr>
                <w:sz w:val="28"/>
                <w:szCs w:val="28"/>
              </w:rPr>
              <w:t>2</w:t>
            </w:r>
            <w:r w:rsidRPr="00BB7CA3">
              <w:rPr>
                <w:sz w:val="28"/>
                <w:szCs w:val="28"/>
              </w:rPr>
              <w:t>.4</w:t>
            </w:r>
          </w:p>
        </w:tc>
        <w:tc>
          <w:tcPr>
            <w:tcW w:w="507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5F8F6411" w14:textId="77777777" w:rsidR="00C10E6E" w:rsidRPr="00BC6341" w:rsidRDefault="00C10E6E" w:rsidP="00C10E6E">
            <w:pPr>
              <w:rPr>
                <w:color w:val="000000"/>
                <w:sz w:val="28"/>
                <w:szCs w:val="28"/>
              </w:rPr>
            </w:pPr>
            <w:r w:rsidRPr="00BC6341">
              <w:rPr>
                <w:color w:val="000000"/>
                <w:sz w:val="28"/>
                <w:szCs w:val="28"/>
              </w:rPr>
              <w:t xml:space="preserve">Котельная МППВ на ст. </w:t>
            </w:r>
            <w:proofErr w:type="spellStart"/>
            <w:r w:rsidRPr="00BC6341">
              <w:rPr>
                <w:color w:val="000000"/>
                <w:sz w:val="28"/>
                <w:szCs w:val="28"/>
              </w:rPr>
              <w:t>Бирюлинская</w:t>
            </w:r>
            <w:proofErr w:type="spellEnd"/>
          </w:p>
        </w:tc>
        <w:tc>
          <w:tcPr>
            <w:tcW w:w="1560"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1AFED8BD" w14:textId="77777777" w:rsidR="00C10E6E" w:rsidRPr="00BC6341" w:rsidRDefault="00C10E6E" w:rsidP="00C10E6E">
            <w:pPr>
              <w:jc w:val="center"/>
              <w:rPr>
                <w:color w:val="000000"/>
                <w:sz w:val="28"/>
                <w:szCs w:val="28"/>
              </w:rPr>
            </w:pPr>
            <w:r w:rsidRPr="00BC6341">
              <w:rPr>
                <w:color w:val="000000"/>
                <w:sz w:val="28"/>
                <w:szCs w:val="28"/>
              </w:rPr>
              <w:t>Каменный уголь</w:t>
            </w:r>
          </w:p>
        </w:tc>
        <w:tc>
          <w:tcPr>
            <w:tcW w:w="2692"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DCD881A" w14:textId="77777777" w:rsidR="00C10E6E" w:rsidRPr="00BC6341" w:rsidRDefault="00C10E6E" w:rsidP="00C10E6E">
            <w:pPr>
              <w:jc w:val="center"/>
              <w:rPr>
                <w:color w:val="000000"/>
                <w:sz w:val="28"/>
                <w:szCs w:val="28"/>
              </w:rPr>
            </w:pPr>
            <w:r w:rsidRPr="00BC6341">
              <w:rPr>
                <w:color w:val="000000"/>
                <w:sz w:val="28"/>
                <w:szCs w:val="28"/>
              </w:rPr>
              <w:t>222,5</w:t>
            </w:r>
          </w:p>
        </w:tc>
      </w:tr>
      <w:tr w:rsidR="00C10E6E" w:rsidRPr="00BB7CA3" w14:paraId="09579E36" w14:textId="77777777" w:rsidTr="00C10E6E">
        <w:trPr>
          <w:trHeight w:val="284"/>
        </w:trPr>
        <w:tc>
          <w:tcPr>
            <w:tcW w:w="568"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7FE70D0" w14:textId="77777777" w:rsidR="00C10E6E" w:rsidRPr="00BB7CA3" w:rsidRDefault="00C10E6E" w:rsidP="00C10E6E">
            <w:pPr>
              <w:jc w:val="center"/>
              <w:rPr>
                <w:sz w:val="28"/>
                <w:szCs w:val="28"/>
              </w:rPr>
            </w:pPr>
            <w:r>
              <w:rPr>
                <w:sz w:val="28"/>
                <w:szCs w:val="28"/>
              </w:rPr>
              <w:t>2</w:t>
            </w:r>
            <w:r w:rsidRPr="00BB7CA3">
              <w:rPr>
                <w:sz w:val="28"/>
                <w:szCs w:val="28"/>
              </w:rPr>
              <w:t>.5</w:t>
            </w:r>
          </w:p>
        </w:tc>
        <w:tc>
          <w:tcPr>
            <w:tcW w:w="507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73AB540" w14:textId="77777777" w:rsidR="00C10E6E" w:rsidRPr="00BC6341" w:rsidRDefault="00C10E6E" w:rsidP="00C10E6E">
            <w:pPr>
              <w:rPr>
                <w:color w:val="000000"/>
                <w:sz w:val="28"/>
                <w:szCs w:val="28"/>
              </w:rPr>
            </w:pPr>
            <w:r w:rsidRPr="00BC6341">
              <w:rPr>
                <w:color w:val="000000"/>
                <w:sz w:val="28"/>
                <w:szCs w:val="28"/>
              </w:rPr>
              <w:t>Котельная КТУ на ст. Юрга-1</w:t>
            </w:r>
          </w:p>
        </w:tc>
        <w:tc>
          <w:tcPr>
            <w:tcW w:w="1560"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52484259" w14:textId="77777777" w:rsidR="00C10E6E" w:rsidRPr="00BC6341" w:rsidRDefault="00C10E6E" w:rsidP="00C10E6E">
            <w:pPr>
              <w:jc w:val="center"/>
              <w:rPr>
                <w:color w:val="000000"/>
                <w:sz w:val="28"/>
                <w:szCs w:val="28"/>
              </w:rPr>
            </w:pPr>
            <w:r w:rsidRPr="00BC6341">
              <w:rPr>
                <w:color w:val="000000"/>
                <w:sz w:val="28"/>
                <w:szCs w:val="28"/>
              </w:rPr>
              <w:t>Каменный уголь</w:t>
            </w:r>
          </w:p>
        </w:tc>
        <w:tc>
          <w:tcPr>
            <w:tcW w:w="2692"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92631F7" w14:textId="77777777" w:rsidR="00C10E6E" w:rsidRPr="00BC6341" w:rsidRDefault="00C10E6E" w:rsidP="00C10E6E">
            <w:pPr>
              <w:jc w:val="center"/>
              <w:rPr>
                <w:color w:val="000000"/>
                <w:sz w:val="28"/>
                <w:szCs w:val="28"/>
              </w:rPr>
            </w:pPr>
            <w:r w:rsidRPr="00BC6341">
              <w:rPr>
                <w:color w:val="000000"/>
                <w:sz w:val="28"/>
                <w:szCs w:val="28"/>
              </w:rPr>
              <w:t>224,1</w:t>
            </w:r>
          </w:p>
        </w:tc>
      </w:tr>
      <w:tr w:rsidR="00C10E6E" w:rsidRPr="00BB7CA3" w14:paraId="3DD88290" w14:textId="77777777" w:rsidTr="00C10E6E">
        <w:trPr>
          <w:trHeight w:val="284"/>
        </w:trPr>
        <w:tc>
          <w:tcPr>
            <w:tcW w:w="568"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015D2A0E" w14:textId="77777777" w:rsidR="00C10E6E" w:rsidRPr="00BB7CA3" w:rsidRDefault="00C10E6E" w:rsidP="00C10E6E">
            <w:pPr>
              <w:jc w:val="center"/>
              <w:rPr>
                <w:sz w:val="28"/>
                <w:szCs w:val="28"/>
              </w:rPr>
            </w:pPr>
            <w:r>
              <w:rPr>
                <w:sz w:val="28"/>
                <w:szCs w:val="28"/>
              </w:rPr>
              <w:t>2</w:t>
            </w:r>
            <w:r w:rsidRPr="00BB7CA3">
              <w:rPr>
                <w:sz w:val="28"/>
                <w:szCs w:val="28"/>
              </w:rPr>
              <w:t>.6</w:t>
            </w:r>
          </w:p>
        </w:tc>
        <w:tc>
          <w:tcPr>
            <w:tcW w:w="507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E23038B" w14:textId="77777777" w:rsidR="00C10E6E" w:rsidRPr="00BC6341" w:rsidRDefault="00C10E6E" w:rsidP="00C10E6E">
            <w:pPr>
              <w:rPr>
                <w:color w:val="000000"/>
                <w:sz w:val="28"/>
                <w:szCs w:val="28"/>
              </w:rPr>
            </w:pPr>
            <w:r w:rsidRPr="00BC6341">
              <w:rPr>
                <w:color w:val="000000"/>
                <w:sz w:val="28"/>
                <w:szCs w:val="28"/>
              </w:rPr>
              <w:t xml:space="preserve">Котельная ст. </w:t>
            </w:r>
            <w:proofErr w:type="spellStart"/>
            <w:r w:rsidRPr="00BC6341">
              <w:rPr>
                <w:color w:val="000000"/>
                <w:sz w:val="28"/>
                <w:szCs w:val="28"/>
              </w:rPr>
              <w:t>Абагур</w:t>
            </w:r>
            <w:proofErr w:type="spellEnd"/>
            <w:r w:rsidRPr="00BC6341">
              <w:rPr>
                <w:color w:val="000000"/>
                <w:sz w:val="28"/>
                <w:szCs w:val="28"/>
              </w:rPr>
              <w:t>-Лесной ПМС-2</w:t>
            </w:r>
          </w:p>
        </w:tc>
        <w:tc>
          <w:tcPr>
            <w:tcW w:w="1560"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504BEEFF" w14:textId="77777777" w:rsidR="00C10E6E" w:rsidRPr="00BC6341" w:rsidRDefault="00C10E6E" w:rsidP="00C10E6E">
            <w:pPr>
              <w:jc w:val="center"/>
              <w:rPr>
                <w:color w:val="000000"/>
                <w:sz w:val="28"/>
                <w:szCs w:val="28"/>
              </w:rPr>
            </w:pPr>
            <w:r w:rsidRPr="00BC6341">
              <w:rPr>
                <w:color w:val="000000"/>
                <w:sz w:val="28"/>
                <w:szCs w:val="28"/>
              </w:rPr>
              <w:t>Бурый уголь</w:t>
            </w:r>
          </w:p>
        </w:tc>
        <w:tc>
          <w:tcPr>
            <w:tcW w:w="2692"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0C1C89A0" w14:textId="77777777" w:rsidR="00C10E6E" w:rsidRDefault="00C10E6E" w:rsidP="00C10E6E">
            <w:pPr>
              <w:jc w:val="center"/>
              <w:rPr>
                <w:color w:val="000000"/>
                <w:sz w:val="28"/>
                <w:szCs w:val="28"/>
              </w:rPr>
            </w:pPr>
            <w:r w:rsidRPr="00BC6341">
              <w:rPr>
                <w:sz w:val="28"/>
                <w:szCs w:val="28"/>
              </w:rPr>
              <w:t>238,0</w:t>
            </w:r>
          </w:p>
        </w:tc>
      </w:tr>
      <w:tr w:rsidR="00C10E6E" w:rsidRPr="00BB7CA3" w14:paraId="4EABB084" w14:textId="77777777" w:rsidTr="00C10E6E">
        <w:trPr>
          <w:trHeight w:val="689"/>
        </w:trPr>
        <w:tc>
          <w:tcPr>
            <w:tcW w:w="568"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6159412" w14:textId="77777777" w:rsidR="00C10E6E" w:rsidRDefault="00C10E6E" w:rsidP="00C10E6E">
            <w:pPr>
              <w:jc w:val="center"/>
              <w:rPr>
                <w:sz w:val="28"/>
                <w:szCs w:val="28"/>
              </w:rPr>
            </w:pPr>
            <w:r>
              <w:rPr>
                <w:sz w:val="28"/>
                <w:szCs w:val="28"/>
              </w:rPr>
              <w:t>3</w:t>
            </w:r>
          </w:p>
        </w:tc>
        <w:tc>
          <w:tcPr>
            <w:tcW w:w="507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74DE547F" w14:textId="77777777" w:rsidR="00C10E6E" w:rsidRPr="00D355A5" w:rsidRDefault="00C10E6E" w:rsidP="00C10E6E">
            <w:pPr>
              <w:rPr>
                <w:color w:val="000000"/>
                <w:sz w:val="28"/>
                <w:szCs w:val="28"/>
              </w:rPr>
            </w:pPr>
            <w:r w:rsidRPr="00D355A5">
              <w:rPr>
                <w:color w:val="000000"/>
                <w:sz w:val="28"/>
                <w:szCs w:val="28"/>
              </w:rPr>
              <w:t xml:space="preserve">ООО «Тепловая компания «Актив» (г. Киселевск) по узлу теплоснабжения котельная </w:t>
            </w:r>
            <w:r w:rsidRPr="00FB3B65">
              <w:rPr>
                <w:color w:val="000000"/>
                <w:sz w:val="28"/>
                <w:szCs w:val="28"/>
              </w:rPr>
              <w:t>Насосно-фильтровальная станция</w:t>
            </w:r>
            <w:r w:rsidRPr="00D355A5">
              <w:rPr>
                <w:color w:val="000000"/>
                <w:sz w:val="28"/>
                <w:szCs w:val="28"/>
              </w:rPr>
              <w:t>, ИНН 4223117521</w:t>
            </w:r>
          </w:p>
        </w:tc>
        <w:tc>
          <w:tcPr>
            <w:tcW w:w="1560"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105C83CD" w14:textId="77777777" w:rsidR="00C10E6E" w:rsidRPr="00216C10" w:rsidRDefault="00C10E6E" w:rsidP="00C10E6E">
            <w:pPr>
              <w:jc w:val="center"/>
              <w:rPr>
                <w:color w:val="000000"/>
                <w:sz w:val="28"/>
                <w:szCs w:val="28"/>
              </w:rPr>
            </w:pPr>
            <w:r w:rsidRPr="00216C10">
              <w:rPr>
                <w:color w:val="000000"/>
                <w:sz w:val="28"/>
                <w:szCs w:val="28"/>
              </w:rPr>
              <w:t>Каменный уголь</w:t>
            </w:r>
          </w:p>
        </w:tc>
        <w:tc>
          <w:tcPr>
            <w:tcW w:w="2692"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48390618" w14:textId="77777777" w:rsidR="00C10E6E" w:rsidRPr="00D355A5" w:rsidRDefault="00C10E6E" w:rsidP="00C10E6E">
            <w:pPr>
              <w:jc w:val="center"/>
              <w:rPr>
                <w:color w:val="000000"/>
                <w:sz w:val="28"/>
                <w:szCs w:val="28"/>
              </w:rPr>
            </w:pPr>
            <w:r w:rsidRPr="00D355A5">
              <w:rPr>
                <w:color w:val="000000"/>
                <w:sz w:val="28"/>
                <w:szCs w:val="28"/>
              </w:rPr>
              <w:t>228,</w:t>
            </w:r>
            <w:r>
              <w:rPr>
                <w:color w:val="000000"/>
                <w:sz w:val="28"/>
                <w:szCs w:val="28"/>
              </w:rPr>
              <w:t>1</w:t>
            </w:r>
          </w:p>
        </w:tc>
      </w:tr>
      <w:tr w:rsidR="00C10E6E" w:rsidRPr="00216C10" w14:paraId="69704876" w14:textId="77777777" w:rsidTr="00C10E6E">
        <w:trPr>
          <w:trHeight w:val="284"/>
        </w:trPr>
        <w:tc>
          <w:tcPr>
            <w:tcW w:w="568" w:type="dxa"/>
            <w:tcBorders>
              <w:top w:val="single" w:sz="4" w:space="0" w:color="auto"/>
              <w:bottom w:val="single" w:sz="4" w:space="0" w:color="auto"/>
              <w:right w:val="single" w:sz="4" w:space="0" w:color="auto"/>
            </w:tcBorders>
            <w:shd w:val="clear" w:color="auto" w:fill="auto"/>
            <w:tcMar>
              <w:left w:w="28" w:type="dxa"/>
              <w:right w:w="28" w:type="dxa"/>
            </w:tcMar>
            <w:vAlign w:val="center"/>
          </w:tcPr>
          <w:p w14:paraId="2B9FA414" w14:textId="77777777" w:rsidR="00C10E6E" w:rsidRPr="00216C10" w:rsidRDefault="00C10E6E" w:rsidP="00C10E6E">
            <w:pPr>
              <w:jc w:val="center"/>
              <w:rPr>
                <w:sz w:val="28"/>
                <w:szCs w:val="28"/>
              </w:rPr>
            </w:pPr>
            <w:r w:rsidRPr="00216C10">
              <w:rPr>
                <w:sz w:val="28"/>
                <w:szCs w:val="28"/>
              </w:rPr>
              <w:t>1</w:t>
            </w:r>
          </w:p>
        </w:tc>
        <w:tc>
          <w:tcPr>
            <w:tcW w:w="5074" w:type="dxa"/>
            <w:tcBorders>
              <w:top w:val="single" w:sz="4" w:space="0" w:color="auto"/>
              <w:bottom w:val="single" w:sz="4" w:space="0" w:color="auto"/>
              <w:right w:val="single" w:sz="4" w:space="0" w:color="auto"/>
            </w:tcBorders>
            <w:shd w:val="clear" w:color="auto" w:fill="auto"/>
            <w:tcMar>
              <w:left w:w="28" w:type="dxa"/>
              <w:right w:w="28" w:type="dxa"/>
            </w:tcMar>
            <w:vAlign w:val="center"/>
          </w:tcPr>
          <w:p w14:paraId="26664ADD" w14:textId="77777777" w:rsidR="00C10E6E" w:rsidRPr="00216C10" w:rsidRDefault="00C10E6E" w:rsidP="00C10E6E">
            <w:pPr>
              <w:jc w:val="center"/>
              <w:rPr>
                <w:sz w:val="28"/>
                <w:szCs w:val="28"/>
              </w:rPr>
            </w:pPr>
            <w:r w:rsidRPr="00216C10">
              <w:rPr>
                <w:sz w:val="28"/>
                <w:szCs w:val="28"/>
              </w:rPr>
              <w:t>2</w:t>
            </w:r>
          </w:p>
        </w:tc>
        <w:tc>
          <w:tcPr>
            <w:tcW w:w="1560" w:type="dxa"/>
            <w:tcBorders>
              <w:top w:val="single" w:sz="4" w:space="0" w:color="auto"/>
              <w:bottom w:val="single" w:sz="4" w:space="0" w:color="auto"/>
              <w:right w:val="single" w:sz="4" w:space="0" w:color="auto"/>
            </w:tcBorders>
            <w:shd w:val="clear" w:color="auto" w:fill="auto"/>
            <w:tcMar>
              <w:left w:w="28" w:type="dxa"/>
              <w:right w:w="28" w:type="dxa"/>
            </w:tcMar>
            <w:vAlign w:val="center"/>
          </w:tcPr>
          <w:p w14:paraId="3D52D195" w14:textId="77777777" w:rsidR="00C10E6E" w:rsidRPr="00216C10" w:rsidRDefault="00C10E6E" w:rsidP="00C10E6E">
            <w:pPr>
              <w:jc w:val="center"/>
              <w:rPr>
                <w:color w:val="000000"/>
                <w:sz w:val="28"/>
                <w:szCs w:val="28"/>
              </w:rPr>
            </w:pPr>
            <w:r w:rsidRPr="00216C10">
              <w:rPr>
                <w:color w:val="000000"/>
                <w:sz w:val="28"/>
                <w:szCs w:val="28"/>
              </w:rPr>
              <w:t>3</w:t>
            </w:r>
          </w:p>
        </w:tc>
        <w:tc>
          <w:tcPr>
            <w:tcW w:w="2692"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D3F1E0B" w14:textId="77777777" w:rsidR="00C10E6E" w:rsidRPr="00216C10" w:rsidRDefault="00C10E6E" w:rsidP="00C10E6E">
            <w:pPr>
              <w:jc w:val="center"/>
              <w:rPr>
                <w:sz w:val="28"/>
                <w:szCs w:val="28"/>
              </w:rPr>
            </w:pPr>
            <w:r w:rsidRPr="00216C10">
              <w:rPr>
                <w:sz w:val="28"/>
                <w:szCs w:val="28"/>
              </w:rPr>
              <w:t>4</w:t>
            </w:r>
          </w:p>
        </w:tc>
      </w:tr>
      <w:tr w:rsidR="00C10E6E" w:rsidRPr="00BB7CA3" w14:paraId="3610F0CC" w14:textId="77777777" w:rsidTr="00C10E6E">
        <w:trPr>
          <w:trHeight w:val="284"/>
        </w:trPr>
        <w:tc>
          <w:tcPr>
            <w:tcW w:w="568"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1398C71D" w14:textId="77777777" w:rsidR="00C10E6E" w:rsidRDefault="00C10E6E" w:rsidP="00C10E6E">
            <w:pPr>
              <w:jc w:val="center"/>
              <w:rPr>
                <w:sz w:val="28"/>
                <w:szCs w:val="28"/>
              </w:rPr>
            </w:pPr>
            <w:r>
              <w:rPr>
                <w:sz w:val="28"/>
                <w:szCs w:val="28"/>
              </w:rPr>
              <w:lastRenderedPageBreak/>
              <w:t>4</w:t>
            </w:r>
          </w:p>
        </w:tc>
        <w:tc>
          <w:tcPr>
            <w:tcW w:w="507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71B5AC1" w14:textId="77777777" w:rsidR="00C10E6E" w:rsidRDefault="00C10E6E" w:rsidP="00C10E6E">
            <w:pPr>
              <w:rPr>
                <w:color w:val="000000"/>
                <w:sz w:val="28"/>
                <w:szCs w:val="28"/>
              </w:rPr>
            </w:pPr>
            <w:r w:rsidRPr="0098586B">
              <w:rPr>
                <w:bCs/>
                <w:sz w:val="28"/>
                <w:szCs w:val="28"/>
              </w:rPr>
              <w:t xml:space="preserve">МКП «КТВС НМР» </w:t>
            </w:r>
            <w:r>
              <w:rPr>
                <w:bCs/>
                <w:sz w:val="28"/>
                <w:szCs w:val="28"/>
              </w:rPr>
              <w:br/>
            </w:r>
            <w:r w:rsidRPr="0098586B">
              <w:rPr>
                <w:bCs/>
                <w:sz w:val="28"/>
                <w:szCs w:val="28"/>
              </w:rPr>
              <w:t xml:space="preserve">(Новокузнецкий </w:t>
            </w:r>
            <w:r>
              <w:rPr>
                <w:bCs/>
                <w:sz w:val="28"/>
                <w:szCs w:val="28"/>
              </w:rPr>
              <w:t xml:space="preserve">муниципальный </w:t>
            </w:r>
            <w:r w:rsidRPr="0098586B">
              <w:rPr>
                <w:bCs/>
                <w:sz w:val="28"/>
                <w:szCs w:val="28"/>
              </w:rPr>
              <w:t>район), ИНН 4252015404</w:t>
            </w:r>
          </w:p>
        </w:tc>
        <w:tc>
          <w:tcPr>
            <w:tcW w:w="1560"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1F75994C" w14:textId="77777777" w:rsidR="00C10E6E" w:rsidRPr="00216C10" w:rsidRDefault="00C10E6E" w:rsidP="00C10E6E">
            <w:pPr>
              <w:jc w:val="center"/>
              <w:rPr>
                <w:color w:val="000000"/>
                <w:sz w:val="28"/>
                <w:szCs w:val="28"/>
              </w:rPr>
            </w:pPr>
            <w:r w:rsidRPr="00216C10">
              <w:rPr>
                <w:color w:val="000000"/>
                <w:sz w:val="28"/>
                <w:szCs w:val="28"/>
              </w:rPr>
              <w:t>Каменный уголь</w:t>
            </w:r>
          </w:p>
        </w:tc>
        <w:tc>
          <w:tcPr>
            <w:tcW w:w="2692"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7D86C3C2" w14:textId="77777777" w:rsidR="00C10E6E" w:rsidRDefault="00C10E6E" w:rsidP="00C10E6E">
            <w:pPr>
              <w:jc w:val="center"/>
              <w:rPr>
                <w:color w:val="000000"/>
                <w:sz w:val="28"/>
                <w:szCs w:val="28"/>
              </w:rPr>
            </w:pPr>
            <w:r>
              <w:rPr>
                <w:color w:val="000000"/>
                <w:sz w:val="28"/>
                <w:szCs w:val="28"/>
              </w:rPr>
              <w:t>201,1</w:t>
            </w:r>
          </w:p>
        </w:tc>
      </w:tr>
      <w:tr w:rsidR="00C10E6E" w:rsidRPr="00BB7CA3" w14:paraId="441B75E3" w14:textId="77777777" w:rsidTr="00C10E6E">
        <w:trPr>
          <w:trHeight w:val="142"/>
        </w:trPr>
        <w:tc>
          <w:tcPr>
            <w:tcW w:w="568" w:type="dxa"/>
            <w:vMerge w:val="restart"/>
            <w:tcBorders>
              <w:top w:val="single" w:sz="4" w:space="0" w:color="auto"/>
              <w:left w:val="single" w:sz="4" w:space="0" w:color="auto"/>
              <w:right w:val="single" w:sz="4" w:space="0" w:color="auto"/>
            </w:tcBorders>
            <w:shd w:val="clear" w:color="auto" w:fill="auto"/>
            <w:tcMar>
              <w:left w:w="28" w:type="dxa"/>
              <w:right w:w="28" w:type="dxa"/>
            </w:tcMar>
            <w:vAlign w:val="center"/>
          </w:tcPr>
          <w:p w14:paraId="42F29DBF" w14:textId="77777777" w:rsidR="00C10E6E" w:rsidRDefault="00C10E6E" w:rsidP="00C10E6E">
            <w:pPr>
              <w:jc w:val="center"/>
              <w:rPr>
                <w:sz w:val="28"/>
                <w:szCs w:val="28"/>
              </w:rPr>
            </w:pPr>
            <w:r>
              <w:rPr>
                <w:sz w:val="28"/>
                <w:szCs w:val="28"/>
              </w:rPr>
              <w:t>5</w:t>
            </w:r>
          </w:p>
        </w:tc>
        <w:tc>
          <w:tcPr>
            <w:tcW w:w="5074" w:type="dxa"/>
            <w:vMerge w:val="restart"/>
            <w:tcBorders>
              <w:top w:val="single" w:sz="4" w:space="0" w:color="auto"/>
              <w:left w:val="single" w:sz="4" w:space="0" w:color="auto"/>
              <w:right w:val="single" w:sz="4" w:space="0" w:color="auto"/>
            </w:tcBorders>
            <w:shd w:val="clear" w:color="auto" w:fill="auto"/>
            <w:tcMar>
              <w:left w:w="28" w:type="dxa"/>
              <w:right w:w="28" w:type="dxa"/>
            </w:tcMar>
            <w:vAlign w:val="center"/>
          </w:tcPr>
          <w:p w14:paraId="709A87D8" w14:textId="77777777" w:rsidR="00C10E6E" w:rsidRPr="0098586B" w:rsidRDefault="00C10E6E" w:rsidP="00C10E6E">
            <w:pPr>
              <w:rPr>
                <w:bCs/>
                <w:sz w:val="28"/>
                <w:szCs w:val="28"/>
              </w:rPr>
            </w:pPr>
            <w:r w:rsidRPr="00BD027B">
              <w:rPr>
                <w:sz w:val="28"/>
                <w:szCs w:val="28"/>
              </w:rPr>
              <w:t xml:space="preserve">ООО «Тяжинская генерирующая компания» </w:t>
            </w:r>
            <w:r>
              <w:rPr>
                <w:sz w:val="28"/>
                <w:szCs w:val="28"/>
              </w:rPr>
              <w:t>(г. </w:t>
            </w:r>
            <w:r w:rsidRPr="008C33DE">
              <w:rPr>
                <w:sz w:val="28"/>
                <w:szCs w:val="28"/>
              </w:rPr>
              <w:t>Новокузнецк)</w:t>
            </w:r>
            <w:r>
              <w:rPr>
                <w:sz w:val="28"/>
                <w:szCs w:val="28"/>
              </w:rPr>
              <w:t>, ИНН </w:t>
            </w:r>
            <w:r w:rsidRPr="00BD027B">
              <w:rPr>
                <w:sz w:val="28"/>
                <w:szCs w:val="28"/>
              </w:rPr>
              <w:t>4217192224</w:t>
            </w:r>
          </w:p>
        </w:tc>
        <w:tc>
          <w:tcPr>
            <w:tcW w:w="1560"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735A530A" w14:textId="77777777" w:rsidR="00C10E6E" w:rsidRPr="00BC6341" w:rsidRDefault="00C10E6E" w:rsidP="00C10E6E">
            <w:pPr>
              <w:jc w:val="center"/>
              <w:rPr>
                <w:color w:val="000000"/>
                <w:sz w:val="28"/>
                <w:szCs w:val="28"/>
              </w:rPr>
            </w:pPr>
            <w:r w:rsidRPr="00BC6341">
              <w:rPr>
                <w:color w:val="000000"/>
                <w:sz w:val="28"/>
                <w:szCs w:val="28"/>
              </w:rPr>
              <w:t>Каменный уголь</w:t>
            </w:r>
          </w:p>
        </w:tc>
        <w:tc>
          <w:tcPr>
            <w:tcW w:w="2692"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B30A449" w14:textId="77777777" w:rsidR="00C10E6E" w:rsidRPr="00D84A0F" w:rsidRDefault="00C10E6E" w:rsidP="00C10E6E">
            <w:pPr>
              <w:jc w:val="center"/>
              <w:rPr>
                <w:color w:val="000000"/>
                <w:sz w:val="28"/>
                <w:szCs w:val="28"/>
              </w:rPr>
            </w:pPr>
            <w:r w:rsidRPr="00D84A0F">
              <w:rPr>
                <w:color w:val="000000"/>
                <w:sz w:val="28"/>
                <w:szCs w:val="28"/>
              </w:rPr>
              <w:t>174,9</w:t>
            </w:r>
          </w:p>
        </w:tc>
      </w:tr>
      <w:tr w:rsidR="00C10E6E" w:rsidRPr="00BB7CA3" w14:paraId="5697A80A" w14:textId="77777777" w:rsidTr="00C10E6E">
        <w:trPr>
          <w:trHeight w:val="165"/>
        </w:trPr>
        <w:tc>
          <w:tcPr>
            <w:tcW w:w="568" w:type="dxa"/>
            <w:vMerge/>
            <w:tcBorders>
              <w:left w:val="single" w:sz="4" w:space="0" w:color="auto"/>
              <w:bottom w:val="single" w:sz="4" w:space="0" w:color="auto"/>
              <w:right w:val="single" w:sz="4" w:space="0" w:color="auto"/>
            </w:tcBorders>
            <w:shd w:val="clear" w:color="auto" w:fill="auto"/>
            <w:tcMar>
              <w:left w:w="28" w:type="dxa"/>
              <w:right w:w="28" w:type="dxa"/>
            </w:tcMar>
            <w:vAlign w:val="center"/>
          </w:tcPr>
          <w:p w14:paraId="6C86588F" w14:textId="77777777" w:rsidR="00C10E6E" w:rsidRDefault="00C10E6E" w:rsidP="00C10E6E">
            <w:pPr>
              <w:jc w:val="center"/>
              <w:rPr>
                <w:sz w:val="28"/>
                <w:szCs w:val="28"/>
              </w:rPr>
            </w:pPr>
          </w:p>
        </w:tc>
        <w:tc>
          <w:tcPr>
            <w:tcW w:w="5074" w:type="dxa"/>
            <w:vMerge/>
            <w:tcBorders>
              <w:left w:val="single" w:sz="4" w:space="0" w:color="auto"/>
              <w:bottom w:val="single" w:sz="4" w:space="0" w:color="auto"/>
              <w:right w:val="single" w:sz="4" w:space="0" w:color="auto"/>
            </w:tcBorders>
            <w:shd w:val="clear" w:color="auto" w:fill="auto"/>
            <w:tcMar>
              <w:left w:w="28" w:type="dxa"/>
              <w:right w:w="28" w:type="dxa"/>
            </w:tcMar>
            <w:vAlign w:val="center"/>
          </w:tcPr>
          <w:p w14:paraId="790050A5" w14:textId="77777777" w:rsidR="00C10E6E" w:rsidRPr="0098586B" w:rsidRDefault="00C10E6E" w:rsidP="00C10E6E">
            <w:pPr>
              <w:rPr>
                <w:bCs/>
                <w:sz w:val="28"/>
                <w:szCs w:val="28"/>
              </w:rPr>
            </w:pPr>
          </w:p>
        </w:tc>
        <w:tc>
          <w:tcPr>
            <w:tcW w:w="1560"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1C22BCF5" w14:textId="77777777" w:rsidR="00C10E6E" w:rsidRPr="00BC6341" w:rsidRDefault="00C10E6E" w:rsidP="00C10E6E">
            <w:pPr>
              <w:jc w:val="center"/>
              <w:rPr>
                <w:color w:val="000000"/>
                <w:sz w:val="28"/>
                <w:szCs w:val="28"/>
              </w:rPr>
            </w:pPr>
            <w:r w:rsidRPr="00BC6341">
              <w:rPr>
                <w:color w:val="000000"/>
                <w:sz w:val="28"/>
                <w:szCs w:val="28"/>
              </w:rPr>
              <w:t>Бурый уголь</w:t>
            </w:r>
          </w:p>
        </w:tc>
        <w:tc>
          <w:tcPr>
            <w:tcW w:w="2692"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7BB7D5F2" w14:textId="77777777" w:rsidR="00C10E6E" w:rsidRPr="00D84A0F" w:rsidRDefault="00C10E6E" w:rsidP="00C10E6E">
            <w:pPr>
              <w:jc w:val="center"/>
              <w:rPr>
                <w:color w:val="000000"/>
                <w:sz w:val="28"/>
                <w:szCs w:val="28"/>
              </w:rPr>
            </w:pPr>
            <w:r w:rsidRPr="00D84A0F">
              <w:rPr>
                <w:color w:val="000000"/>
                <w:sz w:val="28"/>
                <w:szCs w:val="28"/>
              </w:rPr>
              <w:t>221,1</w:t>
            </w:r>
          </w:p>
        </w:tc>
      </w:tr>
      <w:tr w:rsidR="00C10E6E" w:rsidRPr="00EC7F2E" w14:paraId="58565403" w14:textId="77777777" w:rsidTr="00C10E6E">
        <w:tblPrEx>
          <w:shd w:val="clear" w:color="auto" w:fill="FFFFFF"/>
        </w:tblPrEx>
        <w:trPr>
          <w:trHeight w:val="227"/>
        </w:trPr>
        <w:tc>
          <w:tcPr>
            <w:tcW w:w="568" w:type="dxa"/>
            <w:tcBorders>
              <w:top w:val="single" w:sz="4" w:space="0" w:color="auto"/>
              <w:bottom w:val="single" w:sz="4" w:space="0" w:color="auto"/>
              <w:right w:val="single" w:sz="4" w:space="0" w:color="auto"/>
            </w:tcBorders>
            <w:shd w:val="clear" w:color="auto" w:fill="FFFFFF"/>
            <w:tcMar>
              <w:left w:w="28" w:type="dxa"/>
              <w:right w:w="28" w:type="dxa"/>
            </w:tcMar>
            <w:vAlign w:val="center"/>
          </w:tcPr>
          <w:p w14:paraId="13165CAE" w14:textId="77777777" w:rsidR="00C10E6E" w:rsidRPr="00EC7F2E" w:rsidRDefault="00C10E6E" w:rsidP="00C10E6E">
            <w:pPr>
              <w:jc w:val="center"/>
              <w:rPr>
                <w:sz w:val="28"/>
                <w:szCs w:val="28"/>
              </w:rPr>
            </w:pPr>
            <w:r>
              <w:rPr>
                <w:sz w:val="28"/>
                <w:szCs w:val="28"/>
              </w:rPr>
              <w:t>6</w:t>
            </w:r>
          </w:p>
        </w:tc>
        <w:tc>
          <w:tcPr>
            <w:tcW w:w="5074" w:type="dxa"/>
            <w:tcBorders>
              <w:top w:val="single" w:sz="4" w:space="0" w:color="auto"/>
              <w:bottom w:val="single" w:sz="4" w:space="0" w:color="auto"/>
              <w:right w:val="single" w:sz="4" w:space="0" w:color="auto"/>
            </w:tcBorders>
            <w:shd w:val="clear" w:color="auto" w:fill="FFFFFF"/>
            <w:tcMar>
              <w:left w:w="28" w:type="dxa"/>
              <w:right w:w="28" w:type="dxa"/>
            </w:tcMar>
            <w:vAlign w:val="center"/>
          </w:tcPr>
          <w:p w14:paraId="5BEE38E8" w14:textId="77777777" w:rsidR="00C10E6E" w:rsidRPr="00EC7F2E" w:rsidRDefault="00C10E6E" w:rsidP="00C10E6E">
            <w:pPr>
              <w:rPr>
                <w:sz w:val="28"/>
                <w:szCs w:val="28"/>
              </w:rPr>
            </w:pPr>
            <w:r w:rsidRPr="00EC7F2E">
              <w:rPr>
                <w:sz w:val="28"/>
                <w:szCs w:val="28"/>
              </w:rPr>
              <w:t>ООО «</w:t>
            </w:r>
            <w:proofErr w:type="spellStart"/>
            <w:r w:rsidRPr="00EC7F2E">
              <w:rPr>
                <w:sz w:val="28"/>
                <w:szCs w:val="28"/>
              </w:rPr>
              <w:t>Теплоснаб</w:t>
            </w:r>
            <w:proofErr w:type="spellEnd"/>
            <w:r w:rsidRPr="00EC7F2E">
              <w:rPr>
                <w:sz w:val="28"/>
                <w:szCs w:val="28"/>
              </w:rPr>
              <w:t xml:space="preserve">» (г. Мыски), </w:t>
            </w:r>
          </w:p>
          <w:p w14:paraId="5D09F0E0" w14:textId="77777777" w:rsidR="00C10E6E" w:rsidRPr="00EC7F2E" w:rsidRDefault="00C10E6E" w:rsidP="00C10E6E">
            <w:pPr>
              <w:rPr>
                <w:sz w:val="28"/>
                <w:szCs w:val="28"/>
              </w:rPr>
            </w:pPr>
            <w:r w:rsidRPr="00EC7F2E">
              <w:rPr>
                <w:sz w:val="28"/>
                <w:szCs w:val="28"/>
              </w:rPr>
              <w:t>ИНН 4205239830</w:t>
            </w:r>
          </w:p>
        </w:tc>
        <w:tc>
          <w:tcPr>
            <w:tcW w:w="1560" w:type="dxa"/>
            <w:tcBorders>
              <w:top w:val="single" w:sz="4" w:space="0" w:color="auto"/>
              <w:bottom w:val="single" w:sz="4" w:space="0" w:color="auto"/>
              <w:right w:val="single" w:sz="4" w:space="0" w:color="auto"/>
            </w:tcBorders>
            <w:shd w:val="clear" w:color="auto" w:fill="FFFFFF"/>
            <w:tcMar>
              <w:left w:w="28" w:type="dxa"/>
              <w:right w:w="28" w:type="dxa"/>
            </w:tcMar>
            <w:vAlign w:val="center"/>
          </w:tcPr>
          <w:p w14:paraId="616A9DFC" w14:textId="77777777" w:rsidR="00C10E6E" w:rsidRPr="00EC7F2E" w:rsidRDefault="00C10E6E" w:rsidP="00C10E6E">
            <w:pPr>
              <w:ind w:left="-108" w:right="-107"/>
              <w:jc w:val="center"/>
              <w:rPr>
                <w:sz w:val="28"/>
                <w:szCs w:val="28"/>
              </w:rPr>
            </w:pPr>
            <w:r w:rsidRPr="00EC7F2E">
              <w:rPr>
                <w:bCs/>
                <w:sz w:val="28"/>
                <w:szCs w:val="28"/>
              </w:rPr>
              <w:t>Каменный уголь</w:t>
            </w:r>
          </w:p>
        </w:tc>
        <w:tc>
          <w:tcPr>
            <w:tcW w:w="2692" w:type="dxa"/>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vAlign w:val="center"/>
          </w:tcPr>
          <w:p w14:paraId="523BB9DE" w14:textId="77777777" w:rsidR="00C10E6E" w:rsidRPr="00EC7F2E" w:rsidRDefault="00C10E6E" w:rsidP="00C10E6E">
            <w:pPr>
              <w:jc w:val="center"/>
              <w:rPr>
                <w:sz w:val="28"/>
                <w:szCs w:val="28"/>
              </w:rPr>
            </w:pPr>
            <w:r w:rsidRPr="00D04F53">
              <w:rPr>
                <w:sz w:val="28"/>
                <w:szCs w:val="28"/>
              </w:rPr>
              <w:t>191,</w:t>
            </w:r>
            <w:r>
              <w:rPr>
                <w:sz w:val="28"/>
                <w:szCs w:val="28"/>
              </w:rPr>
              <w:t>7</w:t>
            </w:r>
          </w:p>
        </w:tc>
      </w:tr>
      <w:tr w:rsidR="00C10E6E" w:rsidRPr="00EC7F2E" w14:paraId="04CB5860" w14:textId="77777777" w:rsidTr="00C10E6E">
        <w:tblPrEx>
          <w:shd w:val="clear" w:color="auto" w:fill="FFFFFF"/>
        </w:tblPrEx>
        <w:trPr>
          <w:trHeight w:val="227"/>
        </w:trPr>
        <w:tc>
          <w:tcPr>
            <w:tcW w:w="568" w:type="dxa"/>
            <w:tcBorders>
              <w:top w:val="single" w:sz="4" w:space="0" w:color="auto"/>
              <w:bottom w:val="single" w:sz="4" w:space="0" w:color="auto"/>
              <w:right w:val="single" w:sz="4" w:space="0" w:color="auto"/>
            </w:tcBorders>
            <w:shd w:val="clear" w:color="auto" w:fill="FFFFFF"/>
            <w:tcMar>
              <w:left w:w="28" w:type="dxa"/>
              <w:right w:w="28" w:type="dxa"/>
            </w:tcMar>
            <w:vAlign w:val="center"/>
          </w:tcPr>
          <w:p w14:paraId="02E1D32E" w14:textId="77777777" w:rsidR="00C10E6E" w:rsidRPr="009701A4" w:rsidRDefault="00C10E6E" w:rsidP="00C10E6E">
            <w:pPr>
              <w:jc w:val="center"/>
              <w:rPr>
                <w:sz w:val="28"/>
                <w:szCs w:val="28"/>
              </w:rPr>
            </w:pPr>
            <w:r>
              <w:rPr>
                <w:sz w:val="28"/>
                <w:szCs w:val="28"/>
              </w:rPr>
              <w:t>7</w:t>
            </w:r>
          </w:p>
        </w:tc>
        <w:tc>
          <w:tcPr>
            <w:tcW w:w="5074" w:type="dxa"/>
            <w:tcBorders>
              <w:top w:val="single" w:sz="4" w:space="0" w:color="auto"/>
              <w:bottom w:val="single" w:sz="4" w:space="0" w:color="auto"/>
              <w:right w:val="single" w:sz="4" w:space="0" w:color="auto"/>
            </w:tcBorders>
            <w:shd w:val="clear" w:color="auto" w:fill="FFFFFF"/>
            <w:tcMar>
              <w:left w:w="28" w:type="dxa"/>
              <w:right w:w="28" w:type="dxa"/>
            </w:tcMar>
            <w:vAlign w:val="center"/>
          </w:tcPr>
          <w:p w14:paraId="2C6F4841" w14:textId="77777777" w:rsidR="00C10E6E" w:rsidRPr="008E2261" w:rsidRDefault="00C10E6E" w:rsidP="00C10E6E">
            <w:pPr>
              <w:rPr>
                <w:sz w:val="28"/>
                <w:szCs w:val="28"/>
              </w:rPr>
            </w:pPr>
            <w:r>
              <w:rPr>
                <w:sz w:val="28"/>
                <w:szCs w:val="28"/>
              </w:rPr>
              <w:t xml:space="preserve">ООО «Ижморская тепло-сетевая компания» (Ижморский </w:t>
            </w:r>
            <w:r>
              <w:rPr>
                <w:color w:val="000000"/>
                <w:sz w:val="28"/>
                <w:szCs w:val="28"/>
              </w:rPr>
              <w:t>муниципальный округ</w:t>
            </w:r>
            <w:r>
              <w:rPr>
                <w:sz w:val="28"/>
                <w:szCs w:val="28"/>
              </w:rPr>
              <w:t>), ИНН 4246021343</w:t>
            </w:r>
          </w:p>
        </w:tc>
        <w:tc>
          <w:tcPr>
            <w:tcW w:w="1560" w:type="dxa"/>
            <w:tcBorders>
              <w:top w:val="single" w:sz="4" w:space="0" w:color="auto"/>
              <w:bottom w:val="single" w:sz="4" w:space="0" w:color="auto"/>
              <w:right w:val="single" w:sz="4" w:space="0" w:color="auto"/>
            </w:tcBorders>
            <w:shd w:val="clear" w:color="auto" w:fill="FFFFFF"/>
            <w:tcMar>
              <w:left w:w="28" w:type="dxa"/>
              <w:right w:w="28" w:type="dxa"/>
            </w:tcMar>
            <w:vAlign w:val="center"/>
          </w:tcPr>
          <w:p w14:paraId="4433B677" w14:textId="77777777" w:rsidR="00C10E6E" w:rsidRPr="00B7597C" w:rsidRDefault="00C10E6E" w:rsidP="00C10E6E">
            <w:pPr>
              <w:jc w:val="center"/>
              <w:rPr>
                <w:sz w:val="28"/>
                <w:szCs w:val="28"/>
              </w:rPr>
            </w:pPr>
            <w:r w:rsidRPr="00B7597C">
              <w:rPr>
                <w:sz w:val="28"/>
                <w:szCs w:val="28"/>
              </w:rPr>
              <w:t>Каменный уголь</w:t>
            </w:r>
          </w:p>
        </w:tc>
        <w:tc>
          <w:tcPr>
            <w:tcW w:w="2692" w:type="dxa"/>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vAlign w:val="center"/>
          </w:tcPr>
          <w:p w14:paraId="0EEBBD56" w14:textId="77777777" w:rsidR="00C10E6E" w:rsidRPr="00B7597C" w:rsidRDefault="00C10E6E" w:rsidP="00C10E6E">
            <w:pPr>
              <w:jc w:val="center"/>
              <w:rPr>
                <w:sz w:val="28"/>
                <w:szCs w:val="28"/>
              </w:rPr>
            </w:pPr>
            <w:r>
              <w:rPr>
                <w:sz w:val="28"/>
                <w:szCs w:val="28"/>
              </w:rPr>
              <w:t>219,0</w:t>
            </w:r>
          </w:p>
        </w:tc>
      </w:tr>
      <w:tr w:rsidR="00C10E6E" w:rsidRPr="00EC7F2E" w14:paraId="22CD2593" w14:textId="77777777" w:rsidTr="00C10E6E">
        <w:tblPrEx>
          <w:shd w:val="clear" w:color="auto" w:fill="FFFFFF"/>
        </w:tblPrEx>
        <w:trPr>
          <w:trHeight w:val="227"/>
        </w:trPr>
        <w:tc>
          <w:tcPr>
            <w:tcW w:w="568" w:type="dxa"/>
            <w:tcBorders>
              <w:top w:val="single" w:sz="4" w:space="0" w:color="auto"/>
              <w:bottom w:val="single" w:sz="4" w:space="0" w:color="auto"/>
              <w:right w:val="single" w:sz="4" w:space="0" w:color="auto"/>
            </w:tcBorders>
            <w:shd w:val="clear" w:color="auto" w:fill="FFFFFF"/>
            <w:tcMar>
              <w:left w:w="28" w:type="dxa"/>
              <w:right w:w="28" w:type="dxa"/>
            </w:tcMar>
            <w:vAlign w:val="center"/>
          </w:tcPr>
          <w:p w14:paraId="0809FCF9" w14:textId="77777777" w:rsidR="00C10E6E" w:rsidRDefault="00C10E6E" w:rsidP="00C10E6E">
            <w:pPr>
              <w:jc w:val="center"/>
              <w:rPr>
                <w:sz w:val="28"/>
                <w:szCs w:val="28"/>
              </w:rPr>
            </w:pPr>
            <w:r>
              <w:rPr>
                <w:sz w:val="28"/>
                <w:szCs w:val="28"/>
              </w:rPr>
              <w:t>8</w:t>
            </w:r>
          </w:p>
        </w:tc>
        <w:tc>
          <w:tcPr>
            <w:tcW w:w="5074" w:type="dxa"/>
            <w:tcBorders>
              <w:top w:val="single" w:sz="4" w:space="0" w:color="auto"/>
              <w:bottom w:val="single" w:sz="4" w:space="0" w:color="auto"/>
              <w:right w:val="single" w:sz="4" w:space="0" w:color="auto"/>
            </w:tcBorders>
            <w:shd w:val="clear" w:color="auto" w:fill="FFFFFF"/>
            <w:tcMar>
              <w:left w:w="28" w:type="dxa"/>
              <w:right w:w="28" w:type="dxa"/>
            </w:tcMar>
            <w:vAlign w:val="center"/>
          </w:tcPr>
          <w:p w14:paraId="023A8260" w14:textId="77777777" w:rsidR="00C10E6E" w:rsidRPr="00C2703E" w:rsidRDefault="00C10E6E" w:rsidP="00C10E6E">
            <w:pPr>
              <w:rPr>
                <w:sz w:val="28"/>
                <w:szCs w:val="28"/>
              </w:rPr>
            </w:pPr>
            <w:r w:rsidRPr="0088693E">
              <w:rPr>
                <w:sz w:val="28"/>
                <w:szCs w:val="28"/>
              </w:rPr>
              <w:t>МУП «Тепло-Темир»</w:t>
            </w:r>
            <w:r>
              <w:rPr>
                <w:sz w:val="28"/>
                <w:szCs w:val="28"/>
              </w:rPr>
              <w:t xml:space="preserve"> (</w:t>
            </w:r>
            <w:r w:rsidRPr="0088693E">
              <w:rPr>
                <w:sz w:val="28"/>
                <w:szCs w:val="28"/>
              </w:rPr>
              <w:t>г. Таштагол</w:t>
            </w:r>
            <w:r>
              <w:rPr>
                <w:sz w:val="28"/>
                <w:szCs w:val="28"/>
              </w:rPr>
              <w:t xml:space="preserve">), </w:t>
            </w:r>
            <w:r w:rsidRPr="004C3BC7">
              <w:rPr>
                <w:sz w:val="28"/>
                <w:szCs w:val="28"/>
              </w:rPr>
              <w:t>ИНН</w:t>
            </w:r>
            <w:r>
              <w:rPr>
                <w:sz w:val="28"/>
                <w:szCs w:val="28"/>
              </w:rPr>
              <w:t> </w:t>
            </w:r>
            <w:r w:rsidRPr="004C3BC7">
              <w:rPr>
                <w:sz w:val="28"/>
                <w:szCs w:val="28"/>
              </w:rPr>
              <w:t>42</w:t>
            </w:r>
            <w:r>
              <w:rPr>
                <w:sz w:val="28"/>
                <w:szCs w:val="28"/>
              </w:rPr>
              <w:t>52015570</w:t>
            </w:r>
          </w:p>
        </w:tc>
        <w:tc>
          <w:tcPr>
            <w:tcW w:w="1560" w:type="dxa"/>
            <w:tcBorders>
              <w:top w:val="single" w:sz="4" w:space="0" w:color="auto"/>
              <w:bottom w:val="single" w:sz="4" w:space="0" w:color="auto"/>
              <w:right w:val="single" w:sz="4" w:space="0" w:color="auto"/>
            </w:tcBorders>
            <w:shd w:val="clear" w:color="auto" w:fill="FFFFFF"/>
            <w:tcMar>
              <w:left w:w="28" w:type="dxa"/>
              <w:right w:w="28" w:type="dxa"/>
            </w:tcMar>
            <w:vAlign w:val="center"/>
          </w:tcPr>
          <w:p w14:paraId="19A84CE8" w14:textId="77777777" w:rsidR="00C10E6E" w:rsidRDefault="00C10E6E" w:rsidP="00C10E6E">
            <w:pPr>
              <w:jc w:val="center"/>
              <w:rPr>
                <w:color w:val="000000"/>
                <w:sz w:val="28"/>
                <w:szCs w:val="28"/>
              </w:rPr>
            </w:pPr>
            <w:r>
              <w:rPr>
                <w:color w:val="000000"/>
                <w:sz w:val="28"/>
                <w:szCs w:val="28"/>
              </w:rPr>
              <w:t>Каменный уголь</w:t>
            </w:r>
          </w:p>
        </w:tc>
        <w:tc>
          <w:tcPr>
            <w:tcW w:w="2692" w:type="dxa"/>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vAlign w:val="center"/>
          </w:tcPr>
          <w:p w14:paraId="689B2451" w14:textId="77777777" w:rsidR="00C10E6E" w:rsidRDefault="00C10E6E" w:rsidP="00C10E6E">
            <w:pPr>
              <w:jc w:val="center"/>
              <w:rPr>
                <w:sz w:val="28"/>
                <w:szCs w:val="28"/>
              </w:rPr>
            </w:pPr>
            <w:r>
              <w:rPr>
                <w:sz w:val="28"/>
                <w:szCs w:val="28"/>
              </w:rPr>
              <w:t>169,7</w:t>
            </w:r>
          </w:p>
        </w:tc>
      </w:tr>
      <w:tr w:rsidR="00C10E6E" w:rsidRPr="00EC7F2E" w14:paraId="24E59DEF" w14:textId="77777777" w:rsidTr="00C10E6E">
        <w:tblPrEx>
          <w:shd w:val="clear" w:color="auto" w:fill="FFFFFF"/>
        </w:tblPrEx>
        <w:trPr>
          <w:trHeight w:val="227"/>
        </w:trPr>
        <w:tc>
          <w:tcPr>
            <w:tcW w:w="568" w:type="dxa"/>
            <w:tcBorders>
              <w:top w:val="single" w:sz="4" w:space="0" w:color="auto"/>
              <w:bottom w:val="single" w:sz="4" w:space="0" w:color="auto"/>
              <w:right w:val="single" w:sz="4" w:space="0" w:color="auto"/>
            </w:tcBorders>
            <w:shd w:val="clear" w:color="auto" w:fill="FFFFFF"/>
            <w:tcMar>
              <w:left w:w="28" w:type="dxa"/>
              <w:right w:w="28" w:type="dxa"/>
            </w:tcMar>
            <w:vAlign w:val="center"/>
          </w:tcPr>
          <w:p w14:paraId="33272C54" w14:textId="77777777" w:rsidR="00C10E6E" w:rsidRDefault="00C10E6E" w:rsidP="00C10E6E">
            <w:pPr>
              <w:jc w:val="center"/>
              <w:rPr>
                <w:sz w:val="28"/>
                <w:szCs w:val="28"/>
              </w:rPr>
            </w:pPr>
            <w:r>
              <w:rPr>
                <w:sz w:val="28"/>
                <w:szCs w:val="28"/>
              </w:rPr>
              <w:t>9</w:t>
            </w:r>
          </w:p>
        </w:tc>
        <w:tc>
          <w:tcPr>
            <w:tcW w:w="5074" w:type="dxa"/>
            <w:tcBorders>
              <w:top w:val="single" w:sz="4" w:space="0" w:color="auto"/>
              <w:bottom w:val="single" w:sz="4" w:space="0" w:color="auto"/>
              <w:right w:val="single" w:sz="4" w:space="0" w:color="auto"/>
            </w:tcBorders>
            <w:shd w:val="clear" w:color="auto" w:fill="FFFFFF"/>
            <w:tcMar>
              <w:left w:w="28" w:type="dxa"/>
              <w:right w:w="28" w:type="dxa"/>
            </w:tcMar>
            <w:vAlign w:val="center"/>
          </w:tcPr>
          <w:p w14:paraId="00DC67A3" w14:textId="77777777" w:rsidR="00C10E6E" w:rsidRDefault="00C10E6E" w:rsidP="00C10E6E">
            <w:pPr>
              <w:rPr>
                <w:bCs/>
                <w:sz w:val="28"/>
                <w:szCs w:val="28"/>
              </w:rPr>
            </w:pPr>
            <w:r>
              <w:rPr>
                <w:bCs/>
                <w:sz w:val="28"/>
                <w:szCs w:val="28"/>
              </w:rPr>
              <w:t xml:space="preserve">ООО «Лесная поляна-Плюс» </w:t>
            </w:r>
          </w:p>
          <w:p w14:paraId="228098E1" w14:textId="77777777" w:rsidR="00C10E6E" w:rsidRDefault="00C10E6E" w:rsidP="00C10E6E">
            <w:pPr>
              <w:rPr>
                <w:bCs/>
                <w:sz w:val="28"/>
                <w:szCs w:val="28"/>
              </w:rPr>
            </w:pPr>
            <w:r>
              <w:rPr>
                <w:bCs/>
                <w:sz w:val="28"/>
                <w:szCs w:val="28"/>
              </w:rPr>
              <w:t xml:space="preserve">(г. Кемерово) </w:t>
            </w:r>
            <w:r w:rsidRPr="009C3E56">
              <w:rPr>
                <w:bCs/>
                <w:sz w:val="28"/>
                <w:szCs w:val="28"/>
              </w:rPr>
              <w:t>ИНН 4205265799</w:t>
            </w:r>
          </w:p>
        </w:tc>
        <w:tc>
          <w:tcPr>
            <w:tcW w:w="1560" w:type="dxa"/>
            <w:tcBorders>
              <w:top w:val="single" w:sz="4" w:space="0" w:color="auto"/>
              <w:bottom w:val="single" w:sz="4" w:space="0" w:color="auto"/>
              <w:right w:val="single" w:sz="4" w:space="0" w:color="auto"/>
            </w:tcBorders>
            <w:shd w:val="clear" w:color="auto" w:fill="FFFFFF"/>
            <w:tcMar>
              <w:left w:w="28" w:type="dxa"/>
              <w:right w:w="28" w:type="dxa"/>
            </w:tcMar>
            <w:vAlign w:val="center"/>
          </w:tcPr>
          <w:p w14:paraId="3A75C037" w14:textId="77777777" w:rsidR="00C10E6E" w:rsidRPr="00216C10" w:rsidRDefault="00C10E6E" w:rsidP="00C10E6E">
            <w:pPr>
              <w:jc w:val="center"/>
              <w:rPr>
                <w:color w:val="000000"/>
                <w:sz w:val="28"/>
                <w:szCs w:val="28"/>
              </w:rPr>
            </w:pPr>
            <w:r>
              <w:rPr>
                <w:color w:val="000000"/>
                <w:sz w:val="28"/>
                <w:szCs w:val="28"/>
              </w:rPr>
              <w:t>Природный газ</w:t>
            </w:r>
          </w:p>
        </w:tc>
        <w:tc>
          <w:tcPr>
            <w:tcW w:w="2692" w:type="dxa"/>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vAlign w:val="center"/>
          </w:tcPr>
          <w:p w14:paraId="525BC01B" w14:textId="77777777" w:rsidR="00C10E6E" w:rsidRDefault="00C10E6E" w:rsidP="00C10E6E">
            <w:pPr>
              <w:jc w:val="center"/>
              <w:rPr>
                <w:color w:val="000000"/>
                <w:sz w:val="28"/>
                <w:szCs w:val="28"/>
              </w:rPr>
            </w:pPr>
            <w:r>
              <w:rPr>
                <w:color w:val="000000"/>
                <w:sz w:val="28"/>
                <w:szCs w:val="28"/>
              </w:rPr>
              <w:t>156,9</w:t>
            </w:r>
          </w:p>
        </w:tc>
      </w:tr>
    </w:tbl>
    <w:p w14:paraId="17E8904D" w14:textId="77777777" w:rsidR="00C10E6E" w:rsidRPr="00B444EA" w:rsidRDefault="00C10E6E" w:rsidP="00C10E6E"/>
    <w:p w14:paraId="4FF48F79" w14:textId="77777777" w:rsidR="00C10E6E" w:rsidRPr="00B444EA" w:rsidRDefault="00C10E6E" w:rsidP="00C10E6E"/>
    <w:p w14:paraId="72B549B3" w14:textId="77777777" w:rsidR="006A0065" w:rsidRDefault="006A0065" w:rsidP="00A10D7D">
      <w:pPr>
        <w:rPr>
          <w:b/>
          <w:sz w:val="28"/>
        </w:rPr>
        <w:sectPr w:rsidR="006A0065" w:rsidSect="00C10E6E">
          <w:pgSz w:w="11906" w:h="16838"/>
          <w:pgMar w:top="709" w:right="566" w:bottom="567" w:left="1134" w:header="720" w:footer="720" w:gutter="0"/>
          <w:cols w:space="720"/>
        </w:sectPr>
      </w:pPr>
    </w:p>
    <w:p w14:paraId="2FD94952" w14:textId="71F9F53E" w:rsidR="006A0065" w:rsidRDefault="006A0065" w:rsidP="006A0065">
      <w:pPr>
        <w:tabs>
          <w:tab w:val="left" w:pos="5580"/>
          <w:tab w:val="left" w:pos="9498"/>
        </w:tabs>
        <w:ind w:right="-569" w:firstLine="6237"/>
      </w:pPr>
      <w:r>
        <w:lastRenderedPageBreak/>
        <w:t>Приложение № 18 к протоколу № 73</w:t>
      </w:r>
    </w:p>
    <w:p w14:paraId="3DDE9AD7" w14:textId="77777777" w:rsidR="006A0065" w:rsidRDefault="006A0065" w:rsidP="006A0065">
      <w:pPr>
        <w:tabs>
          <w:tab w:val="left" w:pos="5580"/>
          <w:tab w:val="left" w:pos="9498"/>
        </w:tabs>
        <w:ind w:right="-569" w:firstLine="6237"/>
      </w:pPr>
      <w:r>
        <w:t>заседания Правления Региональной</w:t>
      </w:r>
    </w:p>
    <w:p w14:paraId="1FE711F5" w14:textId="77777777" w:rsidR="006A0065" w:rsidRDefault="006A0065" w:rsidP="006A0065">
      <w:pPr>
        <w:tabs>
          <w:tab w:val="left" w:pos="5580"/>
          <w:tab w:val="left" w:pos="9498"/>
        </w:tabs>
        <w:ind w:right="-569" w:firstLine="6237"/>
      </w:pPr>
      <w:r>
        <w:t>энергетической комиссии</w:t>
      </w:r>
    </w:p>
    <w:p w14:paraId="7EA8B466" w14:textId="5EEE72BE" w:rsidR="006A0065" w:rsidRDefault="006A0065" w:rsidP="006A0065">
      <w:pPr>
        <w:tabs>
          <w:tab w:val="left" w:pos="5580"/>
          <w:tab w:val="left" w:pos="9498"/>
        </w:tabs>
        <w:ind w:right="-569" w:firstLine="6237"/>
      </w:pPr>
      <w:r>
        <w:t>Кузбасса от 12.11.2020</w:t>
      </w:r>
    </w:p>
    <w:p w14:paraId="7CB4BD29" w14:textId="77777777" w:rsidR="006A0065" w:rsidRDefault="006A0065" w:rsidP="006A0065">
      <w:pPr>
        <w:tabs>
          <w:tab w:val="left" w:pos="5580"/>
          <w:tab w:val="left" w:pos="9498"/>
        </w:tabs>
        <w:ind w:right="-569" w:firstLine="6237"/>
      </w:pPr>
    </w:p>
    <w:p w14:paraId="1D956052" w14:textId="77777777" w:rsidR="006A0065" w:rsidRPr="006A0065" w:rsidRDefault="006A0065" w:rsidP="006A0065">
      <w:pPr>
        <w:keepNext/>
        <w:jc w:val="center"/>
        <w:outlineLvl w:val="0"/>
        <w:rPr>
          <w:b/>
          <w:sz w:val="28"/>
          <w:szCs w:val="28"/>
        </w:rPr>
      </w:pPr>
      <w:r w:rsidRPr="006A0065">
        <w:rPr>
          <w:b/>
          <w:iCs/>
          <w:sz w:val="28"/>
          <w:szCs w:val="28"/>
        </w:rPr>
        <w:t>Экспертное заключение</w:t>
      </w:r>
      <w:r w:rsidRPr="006A0065">
        <w:rPr>
          <w:b/>
          <w:sz w:val="28"/>
          <w:szCs w:val="28"/>
        </w:rPr>
        <w:t xml:space="preserve"> </w:t>
      </w:r>
    </w:p>
    <w:p w14:paraId="069CF818" w14:textId="77777777" w:rsidR="006A0065" w:rsidRPr="006A0065" w:rsidRDefault="006A0065" w:rsidP="006A0065">
      <w:pPr>
        <w:keepNext/>
        <w:jc w:val="center"/>
        <w:outlineLvl w:val="0"/>
        <w:rPr>
          <w:b/>
          <w:sz w:val="26"/>
          <w:szCs w:val="26"/>
        </w:rPr>
      </w:pPr>
      <w:r w:rsidRPr="006A0065">
        <w:rPr>
          <w:b/>
          <w:sz w:val="28"/>
          <w:szCs w:val="28"/>
        </w:rPr>
        <w:t>Региональной энергетической комиссии Кузбасса</w:t>
      </w:r>
    </w:p>
    <w:p w14:paraId="4EE65D13" w14:textId="77777777" w:rsidR="006A0065" w:rsidRPr="006A0065" w:rsidRDefault="006A0065" w:rsidP="006A0065">
      <w:pPr>
        <w:keepNext/>
        <w:jc w:val="center"/>
        <w:outlineLvl w:val="0"/>
        <w:rPr>
          <w:sz w:val="27"/>
          <w:szCs w:val="27"/>
        </w:rPr>
      </w:pPr>
      <w:r w:rsidRPr="006A0065">
        <w:rPr>
          <w:b/>
          <w:iCs/>
          <w:sz w:val="27"/>
          <w:szCs w:val="27"/>
        </w:rPr>
        <w:t xml:space="preserve"> </w:t>
      </w:r>
      <w:r w:rsidRPr="006A0065">
        <w:rPr>
          <w:sz w:val="27"/>
          <w:szCs w:val="27"/>
        </w:rPr>
        <w:t>по материалам, представленным ООО «Лесная поляна-Плюс» г. Кемерово для утверждения нормативов создания запасов топлива на котельной ООО «Лесная поляна-Плюс» на 2021 год</w:t>
      </w:r>
    </w:p>
    <w:p w14:paraId="12D87D78" w14:textId="77777777" w:rsidR="006A0065" w:rsidRPr="006A0065" w:rsidRDefault="006A0065" w:rsidP="006A0065">
      <w:pPr>
        <w:ind w:firstLine="567"/>
        <w:jc w:val="both"/>
        <w:rPr>
          <w:sz w:val="27"/>
          <w:szCs w:val="27"/>
        </w:rPr>
      </w:pPr>
    </w:p>
    <w:p w14:paraId="16520D35" w14:textId="77777777" w:rsidR="006A0065" w:rsidRPr="006A0065" w:rsidRDefault="006A0065" w:rsidP="006A0065">
      <w:pPr>
        <w:ind w:firstLine="567"/>
        <w:jc w:val="both"/>
        <w:rPr>
          <w:sz w:val="27"/>
          <w:szCs w:val="27"/>
        </w:rPr>
      </w:pPr>
      <w:r w:rsidRPr="006A0065">
        <w:rPr>
          <w:sz w:val="27"/>
          <w:szCs w:val="27"/>
        </w:rPr>
        <w:t>В Региональную энергетическую комиссию Кузбасса обратилось ООО «Лесная поляна-Плюс» (далее – Предприятие) с заявкой на утверждение нормативов создания запасов топлива на котельных ООО «Лесная поляна-Плюс».</w:t>
      </w:r>
    </w:p>
    <w:p w14:paraId="64D16EF6" w14:textId="77777777" w:rsidR="006A0065" w:rsidRPr="006A0065" w:rsidRDefault="006A0065" w:rsidP="006A0065">
      <w:pPr>
        <w:ind w:firstLine="567"/>
        <w:jc w:val="both"/>
        <w:rPr>
          <w:sz w:val="27"/>
          <w:szCs w:val="27"/>
        </w:rPr>
      </w:pPr>
      <w:r w:rsidRPr="006A0065">
        <w:rPr>
          <w:sz w:val="27"/>
          <w:szCs w:val="27"/>
        </w:rPr>
        <w:t>Предприятием для утверждения нормативов создания запасов топлива на котельных представлен следующий пакет расчетно-обосновывающих материалов:</w:t>
      </w:r>
    </w:p>
    <w:p w14:paraId="519AC2DC" w14:textId="77777777" w:rsidR="006A0065" w:rsidRPr="006A0065" w:rsidRDefault="006A0065" w:rsidP="006A0065">
      <w:pPr>
        <w:ind w:firstLine="567"/>
        <w:jc w:val="both"/>
        <w:rPr>
          <w:sz w:val="27"/>
          <w:szCs w:val="27"/>
        </w:rPr>
      </w:pPr>
      <w:r w:rsidRPr="006A0065">
        <w:rPr>
          <w:sz w:val="27"/>
          <w:szCs w:val="27"/>
        </w:rPr>
        <w:t>- копия Устава;</w:t>
      </w:r>
    </w:p>
    <w:p w14:paraId="3932568D" w14:textId="77777777" w:rsidR="006A0065" w:rsidRPr="006A0065" w:rsidRDefault="006A0065" w:rsidP="006A0065">
      <w:pPr>
        <w:ind w:firstLine="567"/>
        <w:jc w:val="both"/>
        <w:rPr>
          <w:sz w:val="27"/>
          <w:szCs w:val="27"/>
        </w:rPr>
      </w:pPr>
      <w:r w:rsidRPr="006A0065">
        <w:rPr>
          <w:sz w:val="27"/>
          <w:szCs w:val="27"/>
        </w:rPr>
        <w:t>- копия свидетельства о государственной регистрации;</w:t>
      </w:r>
    </w:p>
    <w:p w14:paraId="5B2F36E3" w14:textId="77777777" w:rsidR="006A0065" w:rsidRPr="006A0065" w:rsidRDefault="006A0065" w:rsidP="006A0065">
      <w:pPr>
        <w:ind w:firstLine="567"/>
        <w:jc w:val="both"/>
        <w:rPr>
          <w:sz w:val="27"/>
          <w:szCs w:val="27"/>
        </w:rPr>
      </w:pPr>
      <w:r w:rsidRPr="006A0065">
        <w:rPr>
          <w:sz w:val="27"/>
          <w:szCs w:val="27"/>
        </w:rPr>
        <w:t>- копия свидетельства о постановке на учет в налоговом органе;</w:t>
      </w:r>
    </w:p>
    <w:p w14:paraId="3D59903C" w14:textId="77777777" w:rsidR="006A0065" w:rsidRPr="006A0065" w:rsidRDefault="006A0065" w:rsidP="006A0065">
      <w:pPr>
        <w:ind w:firstLine="567"/>
        <w:jc w:val="both"/>
        <w:rPr>
          <w:sz w:val="27"/>
          <w:szCs w:val="27"/>
        </w:rPr>
      </w:pPr>
      <w:r w:rsidRPr="006A0065">
        <w:rPr>
          <w:sz w:val="27"/>
          <w:szCs w:val="27"/>
        </w:rPr>
        <w:t>- договор аренды имущества;</w:t>
      </w:r>
    </w:p>
    <w:p w14:paraId="2FFF2B9C" w14:textId="77777777" w:rsidR="006A0065" w:rsidRPr="006A0065" w:rsidRDefault="006A0065" w:rsidP="006A0065">
      <w:pPr>
        <w:ind w:firstLine="567"/>
        <w:jc w:val="both"/>
        <w:rPr>
          <w:sz w:val="27"/>
          <w:szCs w:val="27"/>
        </w:rPr>
      </w:pPr>
      <w:r w:rsidRPr="006A0065">
        <w:rPr>
          <w:sz w:val="27"/>
          <w:szCs w:val="27"/>
        </w:rPr>
        <w:t>- пояснительную записку по котельной;</w:t>
      </w:r>
    </w:p>
    <w:p w14:paraId="6B38C308" w14:textId="77777777" w:rsidR="006A0065" w:rsidRPr="006A0065" w:rsidRDefault="006A0065" w:rsidP="006A0065">
      <w:pPr>
        <w:ind w:firstLine="567"/>
        <w:jc w:val="both"/>
        <w:rPr>
          <w:sz w:val="27"/>
          <w:szCs w:val="27"/>
        </w:rPr>
      </w:pPr>
      <w:r w:rsidRPr="006A0065">
        <w:rPr>
          <w:sz w:val="27"/>
          <w:szCs w:val="27"/>
        </w:rPr>
        <w:t>- расчет норматива создания технологических общих запасов топлива на котельной (далее - ОНЗТ);</w:t>
      </w:r>
    </w:p>
    <w:p w14:paraId="7B9EEF0E" w14:textId="77777777" w:rsidR="006A0065" w:rsidRPr="006A0065" w:rsidRDefault="006A0065" w:rsidP="006A0065">
      <w:pPr>
        <w:ind w:firstLine="567"/>
        <w:jc w:val="both"/>
        <w:rPr>
          <w:sz w:val="27"/>
          <w:szCs w:val="27"/>
        </w:rPr>
      </w:pPr>
      <w:r w:rsidRPr="006A0065">
        <w:rPr>
          <w:sz w:val="27"/>
          <w:szCs w:val="27"/>
        </w:rPr>
        <w:t>- расчет норматива создания эксплуатационного запаса основного и резервного видов топлива на котельных (далее - НЭЗТ), необходимого для надежной и стабильной работы котельной и обеспечения плановой выработки тепловой энергии;</w:t>
      </w:r>
    </w:p>
    <w:p w14:paraId="1B45F4AF" w14:textId="77777777" w:rsidR="006A0065" w:rsidRPr="006A0065" w:rsidRDefault="006A0065" w:rsidP="006A0065">
      <w:pPr>
        <w:ind w:firstLine="567"/>
        <w:jc w:val="both"/>
        <w:rPr>
          <w:sz w:val="27"/>
          <w:szCs w:val="27"/>
        </w:rPr>
      </w:pPr>
      <w:r w:rsidRPr="006A0065">
        <w:rPr>
          <w:sz w:val="27"/>
          <w:szCs w:val="27"/>
        </w:rPr>
        <w:t>- расчет норматива создания неснижаемого запаса топлива на котельной (далее – ННЗТ);</w:t>
      </w:r>
    </w:p>
    <w:p w14:paraId="5B34E899" w14:textId="77777777" w:rsidR="006A0065" w:rsidRPr="006A0065" w:rsidRDefault="006A0065" w:rsidP="006A0065">
      <w:pPr>
        <w:ind w:firstLine="567"/>
        <w:jc w:val="both"/>
        <w:rPr>
          <w:sz w:val="27"/>
          <w:szCs w:val="27"/>
        </w:rPr>
      </w:pPr>
      <w:r w:rsidRPr="006A0065">
        <w:rPr>
          <w:sz w:val="27"/>
          <w:szCs w:val="27"/>
        </w:rPr>
        <w:t xml:space="preserve">Основным видом деятельности предприятия является централизованное теплоснабжение потребителей в границах г. Кемерово, жилой район Лесная поляна. </w:t>
      </w:r>
    </w:p>
    <w:p w14:paraId="17CC29A6" w14:textId="77777777" w:rsidR="006A0065" w:rsidRPr="006A0065" w:rsidRDefault="006A0065" w:rsidP="006A0065">
      <w:pPr>
        <w:ind w:firstLine="567"/>
        <w:jc w:val="both"/>
        <w:rPr>
          <w:sz w:val="27"/>
          <w:szCs w:val="27"/>
        </w:rPr>
      </w:pPr>
      <w:r w:rsidRPr="006A0065">
        <w:rPr>
          <w:sz w:val="27"/>
          <w:szCs w:val="27"/>
        </w:rPr>
        <w:t xml:space="preserve">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утвержденным Приказом Минэнерго России от  10 августа </w:t>
      </w:r>
      <w:smartTag w:uri="urn:schemas-microsoft-com:office:smarttags" w:element="metricconverter">
        <w:smartTagPr>
          <w:attr w:name="ProductID" w:val="2012 г"/>
        </w:smartTagPr>
        <w:r w:rsidRPr="006A0065">
          <w:rPr>
            <w:sz w:val="27"/>
            <w:szCs w:val="27"/>
          </w:rPr>
          <w:t>2012 г</w:t>
        </w:r>
      </w:smartTag>
      <w:r w:rsidRPr="006A0065">
        <w:rPr>
          <w:sz w:val="27"/>
          <w:szCs w:val="27"/>
        </w:rPr>
        <w:t>. № 377.</w:t>
      </w:r>
    </w:p>
    <w:p w14:paraId="0E6686A5" w14:textId="77777777" w:rsidR="006A0065" w:rsidRPr="006A0065" w:rsidRDefault="006A0065" w:rsidP="006A0065">
      <w:pPr>
        <w:ind w:firstLine="720"/>
        <w:jc w:val="both"/>
        <w:rPr>
          <w:sz w:val="27"/>
          <w:szCs w:val="27"/>
        </w:rPr>
      </w:pPr>
      <w:r w:rsidRPr="006A0065">
        <w:rPr>
          <w:sz w:val="27"/>
          <w:szCs w:val="27"/>
        </w:rPr>
        <w:t xml:space="preserve">На основании заявки, расчетно-обосновывающих материалов, экспертного заключения, представленных  Предприятием, в соответствии </w:t>
      </w:r>
      <w:r w:rsidRPr="006A0065">
        <w:rPr>
          <w:sz w:val="28"/>
          <w:szCs w:val="28"/>
        </w:rPr>
        <w:t>основами ценообразования в сфере теплоснабжения, утвержденными постановлением Правительства РФ от 22.10.2012 №1075</w:t>
      </w:r>
      <w:r w:rsidRPr="006A0065">
        <w:rPr>
          <w:sz w:val="27"/>
          <w:szCs w:val="27"/>
        </w:rPr>
        <w:t xml:space="preserve">, Федеральным законом от 27 июля </w:t>
      </w:r>
      <w:smartTag w:uri="urn:schemas-microsoft-com:office:smarttags" w:element="metricconverter">
        <w:smartTagPr>
          <w:attr w:name="ProductID" w:val="2010 г"/>
        </w:smartTagPr>
        <w:r w:rsidRPr="006A0065">
          <w:rPr>
            <w:sz w:val="27"/>
            <w:szCs w:val="27"/>
          </w:rPr>
          <w:t>2010 г</w:t>
        </w:r>
      </w:smartTag>
      <w:r w:rsidRPr="006A0065">
        <w:rPr>
          <w:sz w:val="27"/>
          <w:szCs w:val="27"/>
        </w:rPr>
        <w:t>. №190-ФЗ «О теплоснабжении», Законом Кемеровской области от 28.06.2010  №70-ОЗ (ред. от 14.12.2010) «О разграничении полномочий между органами государственной власти Кемеровской области в сфере жилищно-коммунального комплекса», рекомендую правлению Региональной энергетической комиссии Кузбасса утвердить прилагаемые нормативы создания запасов топлива на котельной предприятия на 2021 год.</w:t>
      </w:r>
    </w:p>
    <w:p w14:paraId="0E482A68" w14:textId="77777777" w:rsidR="006A0065" w:rsidRPr="006A0065" w:rsidRDefault="006A0065" w:rsidP="006A0065">
      <w:pPr>
        <w:tabs>
          <w:tab w:val="left" w:pos="9088"/>
        </w:tabs>
        <w:ind w:firstLine="720"/>
        <w:jc w:val="center"/>
        <w:rPr>
          <w:sz w:val="27"/>
          <w:szCs w:val="27"/>
        </w:rPr>
      </w:pPr>
    </w:p>
    <w:p w14:paraId="018F8FAF" w14:textId="77777777" w:rsidR="006A0065" w:rsidRPr="006A0065" w:rsidRDefault="006A0065" w:rsidP="006A0065">
      <w:pPr>
        <w:tabs>
          <w:tab w:val="left" w:pos="9088"/>
        </w:tabs>
        <w:ind w:firstLine="720"/>
        <w:jc w:val="center"/>
        <w:rPr>
          <w:szCs w:val="20"/>
        </w:rPr>
      </w:pPr>
    </w:p>
    <w:p w14:paraId="430E611C" w14:textId="77777777" w:rsidR="006A0065" w:rsidRPr="006A0065" w:rsidRDefault="006A0065" w:rsidP="006A0065">
      <w:pPr>
        <w:tabs>
          <w:tab w:val="left" w:pos="9088"/>
        </w:tabs>
        <w:ind w:firstLine="720"/>
        <w:jc w:val="center"/>
        <w:rPr>
          <w:szCs w:val="20"/>
        </w:rPr>
      </w:pPr>
      <w:r w:rsidRPr="006A0065">
        <w:rPr>
          <w:szCs w:val="20"/>
        </w:rPr>
        <w:t>ПРЕДЛОЖЕНИЕ</w:t>
      </w:r>
    </w:p>
    <w:p w14:paraId="19B03E99" w14:textId="77777777" w:rsidR="006A0065" w:rsidRPr="006A0065" w:rsidRDefault="006A0065" w:rsidP="006A0065">
      <w:pPr>
        <w:jc w:val="center"/>
        <w:rPr>
          <w:szCs w:val="20"/>
        </w:rPr>
      </w:pPr>
      <w:r w:rsidRPr="006A0065">
        <w:rPr>
          <w:szCs w:val="20"/>
        </w:rPr>
        <w:lastRenderedPageBreak/>
        <w:t xml:space="preserve">по утверждению нормативов создания запасов топлива на котельных на 2021 год </w:t>
      </w:r>
    </w:p>
    <w:p w14:paraId="195E3BBE" w14:textId="77777777" w:rsidR="006A0065" w:rsidRPr="006A0065" w:rsidRDefault="006A0065" w:rsidP="006A0065">
      <w:pPr>
        <w:jc w:val="center"/>
        <w:rPr>
          <w:szCs w:val="20"/>
        </w:rPr>
      </w:pPr>
    </w:p>
    <w:tbl>
      <w:tblPr>
        <w:tblW w:w="10065" w:type="dxa"/>
        <w:tblInd w:w="108" w:type="dxa"/>
        <w:tblLook w:val="0000" w:firstRow="0" w:lastRow="0" w:firstColumn="0" w:lastColumn="0" w:noHBand="0" w:noVBand="0"/>
      </w:tblPr>
      <w:tblGrid>
        <w:gridCol w:w="2989"/>
        <w:gridCol w:w="1405"/>
        <w:gridCol w:w="1374"/>
        <w:gridCol w:w="2145"/>
        <w:gridCol w:w="2152"/>
      </w:tblGrid>
      <w:tr w:rsidR="006A0065" w:rsidRPr="006A0065" w14:paraId="16EB3358" w14:textId="77777777" w:rsidTr="00616A52">
        <w:trPr>
          <w:trHeight w:val="390"/>
        </w:trPr>
        <w:tc>
          <w:tcPr>
            <w:tcW w:w="2989" w:type="dxa"/>
            <w:tcBorders>
              <w:top w:val="nil"/>
              <w:left w:val="nil"/>
              <w:bottom w:val="nil"/>
              <w:right w:val="nil"/>
            </w:tcBorders>
            <w:shd w:val="clear" w:color="auto" w:fill="auto"/>
            <w:vAlign w:val="center"/>
          </w:tcPr>
          <w:p w14:paraId="4F26986D" w14:textId="77777777" w:rsidR="006A0065" w:rsidRPr="006A0065" w:rsidRDefault="006A0065" w:rsidP="006A0065">
            <w:pPr>
              <w:jc w:val="center"/>
              <w:rPr>
                <w:sz w:val="28"/>
                <w:szCs w:val="28"/>
              </w:rPr>
            </w:pPr>
          </w:p>
        </w:tc>
        <w:tc>
          <w:tcPr>
            <w:tcW w:w="1405" w:type="dxa"/>
            <w:tcBorders>
              <w:top w:val="nil"/>
              <w:left w:val="nil"/>
              <w:bottom w:val="nil"/>
              <w:right w:val="nil"/>
            </w:tcBorders>
            <w:shd w:val="clear" w:color="auto" w:fill="auto"/>
            <w:vAlign w:val="center"/>
          </w:tcPr>
          <w:p w14:paraId="16B2747A" w14:textId="77777777" w:rsidR="006A0065" w:rsidRPr="006A0065" w:rsidRDefault="006A0065" w:rsidP="006A0065">
            <w:pPr>
              <w:jc w:val="center"/>
              <w:rPr>
                <w:sz w:val="28"/>
                <w:szCs w:val="28"/>
              </w:rPr>
            </w:pPr>
          </w:p>
        </w:tc>
        <w:tc>
          <w:tcPr>
            <w:tcW w:w="1374" w:type="dxa"/>
            <w:tcBorders>
              <w:top w:val="nil"/>
              <w:left w:val="nil"/>
              <w:bottom w:val="nil"/>
              <w:right w:val="nil"/>
            </w:tcBorders>
            <w:shd w:val="clear" w:color="auto" w:fill="auto"/>
            <w:vAlign w:val="center"/>
          </w:tcPr>
          <w:p w14:paraId="572B2EDB" w14:textId="77777777" w:rsidR="006A0065" w:rsidRPr="006A0065" w:rsidRDefault="006A0065" w:rsidP="006A0065">
            <w:pPr>
              <w:jc w:val="center"/>
              <w:rPr>
                <w:sz w:val="28"/>
                <w:szCs w:val="28"/>
              </w:rPr>
            </w:pPr>
          </w:p>
        </w:tc>
        <w:tc>
          <w:tcPr>
            <w:tcW w:w="2145" w:type="dxa"/>
            <w:tcBorders>
              <w:top w:val="nil"/>
              <w:left w:val="nil"/>
              <w:bottom w:val="nil"/>
              <w:right w:val="nil"/>
            </w:tcBorders>
            <w:shd w:val="clear" w:color="auto" w:fill="auto"/>
            <w:vAlign w:val="center"/>
          </w:tcPr>
          <w:p w14:paraId="2EB16CCA" w14:textId="77777777" w:rsidR="006A0065" w:rsidRPr="006A0065" w:rsidRDefault="006A0065" w:rsidP="006A0065">
            <w:pPr>
              <w:jc w:val="center"/>
              <w:rPr>
                <w:sz w:val="28"/>
                <w:szCs w:val="28"/>
              </w:rPr>
            </w:pPr>
          </w:p>
        </w:tc>
        <w:tc>
          <w:tcPr>
            <w:tcW w:w="2152" w:type="dxa"/>
            <w:tcBorders>
              <w:top w:val="nil"/>
              <w:left w:val="nil"/>
              <w:bottom w:val="nil"/>
              <w:right w:val="nil"/>
            </w:tcBorders>
            <w:shd w:val="clear" w:color="auto" w:fill="auto"/>
            <w:vAlign w:val="center"/>
          </w:tcPr>
          <w:p w14:paraId="67A74411" w14:textId="77777777" w:rsidR="006A0065" w:rsidRPr="006A0065" w:rsidRDefault="006A0065" w:rsidP="006A0065">
            <w:pPr>
              <w:jc w:val="center"/>
              <w:rPr>
                <w:sz w:val="28"/>
                <w:szCs w:val="28"/>
              </w:rPr>
            </w:pPr>
            <w:proofErr w:type="spellStart"/>
            <w:r w:rsidRPr="006A0065">
              <w:rPr>
                <w:sz w:val="28"/>
                <w:szCs w:val="28"/>
              </w:rPr>
              <w:t>тыс.тонн</w:t>
            </w:r>
            <w:proofErr w:type="spellEnd"/>
          </w:p>
        </w:tc>
      </w:tr>
      <w:tr w:rsidR="006A0065" w:rsidRPr="006A0065" w14:paraId="509882D5" w14:textId="77777777" w:rsidTr="00616A52">
        <w:trPr>
          <w:trHeight w:val="618"/>
        </w:trPr>
        <w:tc>
          <w:tcPr>
            <w:tcW w:w="2989" w:type="dxa"/>
            <w:vMerge w:val="restart"/>
            <w:tcBorders>
              <w:top w:val="single" w:sz="8" w:space="0" w:color="auto"/>
              <w:left w:val="single" w:sz="8" w:space="0" w:color="auto"/>
              <w:right w:val="single" w:sz="8" w:space="0" w:color="auto"/>
            </w:tcBorders>
            <w:shd w:val="clear" w:color="auto" w:fill="auto"/>
            <w:vAlign w:val="center"/>
          </w:tcPr>
          <w:p w14:paraId="581D7169" w14:textId="77777777" w:rsidR="006A0065" w:rsidRPr="006A0065" w:rsidRDefault="006A0065" w:rsidP="006A0065">
            <w:pPr>
              <w:jc w:val="center"/>
              <w:rPr>
                <w:bCs/>
              </w:rPr>
            </w:pPr>
            <w:r w:rsidRPr="006A0065">
              <w:rPr>
                <w:bCs/>
              </w:rPr>
              <w:t xml:space="preserve">Организация </w:t>
            </w:r>
          </w:p>
        </w:tc>
        <w:tc>
          <w:tcPr>
            <w:tcW w:w="1405" w:type="dxa"/>
            <w:vMerge w:val="restart"/>
            <w:tcBorders>
              <w:top w:val="single" w:sz="8" w:space="0" w:color="auto"/>
              <w:left w:val="single" w:sz="8" w:space="0" w:color="auto"/>
              <w:right w:val="single" w:sz="8" w:space="0" w:color="auto"/>
            </w:tcBorders>
            <w:shd w:val="clear" w:color="auto" w:fill="auto"/>
            <w:vAlign w:val="center"/>
          </w:tcPr>
          <w:p w14:paraId="7C94BD0E" w14:textId="77777777" w:rsidR="006A0065" w:rsidRPr="006A0065" w:rsidRDefault="006A0065" w:rsidP="006A0065">
            <w:pPr>
              <w:jc w:val="center"/>
              <w:rPr>
                <w:bCs/>
              </w:rPr>
            </w:pPr>
            <w:r w:rsidRPr="006A0065">
              <w:rPr>
                <w:bCs/>
              </w:rPr>
              <w:t>Вид топлива</w:t>
            </w:r>
          </w:p>
        </w:tc>
        <w:tc>
          <w:tcPr>
            <w:tcW w:w="5671" w:type="dxa"/>
            <w:gridSpan w:val="3"/>
            <w:tcBorders>
              <w:top w:val="single" w:sz="8" w:space="0" w:color="auto"/>
              <w:left w:val="single" w:sz="8" w:space="0" w:color="auto"/>
              <w:bottom w:val="single" w:sz="8" w:space="0" w:color="000000"/>
              <w:right w:val="single" w:sz="8" w:space="0" w:color="000000"/>
            </w:tcBorders>
            <w:shd w:val="clear" w:color="auto" w:fill="auto"/>
            <w:vAlign w:val="center"/>
          </w:tcPr>
          <w:p w14:paraId="7125C236" w14:textId="77777777" w:rsidR="006A0065" w:rsidRPr="006A0065" w:rsidRDefault="006A0065" w:rsidP="006A0065">
            <w:pPr>
              <w:jc w:val="center"/>
              <w:rPr>
                <w:bCs/>
              </w:rPr>
            </w:pPr>
            <w:r w:rsidRPr="006A0065">
              <w:rPr>
                <w:bCs/>
              </w:rPr>
              <w:t xml:space="preserve">Нормативы создания запасов топлива на 1 октября </w:t>
            </w:r>
          </w:p>
        </w:tc>
      </w:tr>
      <w:tr w:rsidR="006A0065" w:rsidRPr="006A0065" w14:paraId="6B2C9E71" w14:textId="77777777" w:rsidTr="00616A52">
        <w:trPr>
          <w:trHeight w:val="482"/>
        </w:trPr>
        <w:tc>
          <w:tcPr>
            <w:tcW w:w="2989" w:type="dxa"/>
            <w:vMerge/>
            <w:tcBorders>
              <w:left w:val="single" w:sz="8" w:space="0" w:color="auto"/>
              <w:right w:val="single" w:sz="8" w:space="0" w:color="auto"/>
            </w:tcBorders>
            <w:vAlign w:val="center"/>
          </w:tcPr>
          <w:p w14:paraId="05E010E8" w14:textId="77777777" w:rsidR="006A0065" w:rsidRPr="006A0065" w:rsidRDefault="006A0065" w:rsidP="006A0065">
            <w:pPr>
              <w:rPr>
                <w:bCs/>
              </w:rPr>
            </w:pPr>
          </w:p>
        </w:tc>
        <w:tc>
          <w:tcPr>
            <w:tcW w:w="1405" w:type="dxa"/>
            <w:vMerge/>
            <w:tcBorders>
              <w:left w:val="single" w:sz="8" w:space="0" w:color="auto"/>
              <w:right w:val="single" w:sz="8" w:space="0" w:color="auto"/>
            </w:tcBorders>
            <w:vAlign w:val="center"/>
          </w:tcPr>
          <w:p w14:paraId="7FF53A7E" w14:textId="77777777" w:rsidR="006A0065" w:rsidRPr="006A0065" w:rsidRDefault="006A0065" w:rsidP="006A0065">
            <w:pPr>
              <w:rPr>
                <w:bCs/>
              </w:rPr>
            </w:pPr>
          </w:p>
        </w:tc>
        <w:tc>
          <w:tcPr>
            <w:tcW w:w="1374" w:type="dxa"/>
            <w:vMerge w:val="restart"/>
            <w:tcBorders>
              <w:top w:val="single" w:sz="8" w:space="0" w:color="auto"/>
              <w:left w:val="single" w:sz="8" w:space="0" w:color="auto"/>
              <w:right w:val="single" w:sz="8" w:space="0" w:color="auto"/>
            </w:tcBorders>
            <w:shd w:val="clear" w:color="auto" w:fill="auto"/>
            <w:vAlign w:val="center"/>
          </w:tcPr>
          <w:p w14:paraId="7DD1E609" w14:textId="77777777" w:rsidR="006A0065" w:rsidRPr="006A0065" w:rsidRDefault="006A0065" w:rsidP="006A0065">
            <w:pPr>
              <w:jc w:val="center"/>
              <w:rPr>
                <w:bCs/>
              </w:rPr>
            </w:pPr>
            <w:r w:rsidRPr="006A0065">
              <w:rPr>
                <w:bCs/>
              </w:rPr>
              <w:t>Общий запас топлива</w:t>
            </w:r>
          </w:p>
        </w:tc>
        <w:tc>
          <w:tcPr>
            <w:tcW w:w="4297" w:type="dxa"/>
            <w:gridSpan w:val="2"/>
            <w:tcBorders>
              <w:top w:val="nil"/>
              <w:left w:val="nil"/>
              <w:bottom w:val="single" w:sz="8" w:space="0" w:color="auto"/>
              <w:right w:val="single" w:sz="8" w:space="0" w:color="auto"/>
            </w:tcBorders>
            <w:shd w:val="clear" w:color="auto" w:fill="auto"/>
            <w:vAlign w:val="center"/>
          </w:tcPr>
          <w:p w14:paraId="7872E79E" w14:textId="77777777" w:rsidR="006A0065" w:rsidRPr="006A0065" w:rsidRDefault="006A0065" w:rsidP="006A0065">
            <w:pPr>
              <w:jc w:val="center"/>
              <w:rPr>
                <w:bCs/>
              </w:rPr>
            </w:pPr>
            <w:r w:rsidRPr="006A0065">
              <w:rPr>
                <w:bCs/>
              </w:rPr>
              <w:t>в том числе</w:t>
            </w:r>
          </w:p>
        </w:tc>
      </w:tr>
      <w:tr w:rsidR="006A0065" w:rsidRPr="006A0065" w14:paraId="2E86B59C" w14:textId="77777777" w:rsidTr="00616A52">
        <w:trPr>
          <w:trHeight w:val="482"/>
        </w:trPr>
        <w:tc>
          <w:tcPr>
            <w:tcW w:w="2989" w:type="dxa"/>
            <w:vMerge/>
            <w:tcBorders>
              <w:left w:val="single" w:sz="8" w:space="0" w:color="auto"/>
              <w:bottom w:val="single" w:sz="8" w:space="0" w:color="000000"/>
              <w:right w:val="single" w:sz="8" w:space="0" w:color="auto"/>
            </w:tcBorders>
            <w:vAlign w:val="center"/>
          </w:tcPr>
          <w:p w14:paraId="29C7539B" w14:textId="77777777" w:rsidR="006A0065" w:rsidRPr="006A0065" w:rsidRDefault="006A0065" w:rsidP="006A0065">
            <w:pPr>
              <w:rPr>
                <w:bCs/>
              </w:rPr>
            </w:pPr>
          </w:p>
        </w:tc>
        <w:tc>
          <w:tcPr>
            <w:tcW w:w="1405" w:type="dxa"/>
            <w:vMerge/>
            <w:tcBorders>
              <w:left w:val="single" w:sz="8" w:space="0" w:color="auto"/>
              <w:bottom w:val="single" w:sz="8" w:space="0" w:color="000000"/>
              <w:right w:val="single" w:sz="8" w:space="0" w:color="auto"/>
            </w:tcBorders>
            <w:vAlign w:val="center"/>
          </w:tcPr>
          <w:p w14:paraId="5EDF3334" w14:textId="77777777" w:rsidR="006A0065" w:rsidRPr="006A0065" w:rsidRDefault="006A0065" w:rsidP="006A0065">
            <w:pPr>
              <w:rPr>
                <w:bCs/>
              </w:rPr>
            </w:pPr>
          </w:p>
        </w:tc>
        <w:tc>
          <w:tcPr>
            <w:tcW w:w="1374" w:type="dxa"/>
            <w:vMerge/>
            <w:tcBorders>
              <w:left w:val="single" w:sz="8" w:space="0" w:color="auto"/>
              <w:bottom w:val="single" w:sz="8" w:space="0" w:color="000000"/>
              <w:right w:val="single" w:sz="8" w:space="0" w:color="auto"/>
            </w:tcBorders>
            <w:shd w:val="clear" w:color="auto" w:fill="auto"/>
            <w:vAlign w:val="center"/>
          </w:tcPr>
          <w:p w14:paraId="33BC4030" w14:textId="77777777" w:rsidR="006A0065" w:rsidRPr="006A0065" w:rsidRDefault="006A0065" w:rsidP="006A0065">
            <w:pPr>
              <w:jc w:val="center"/>
              <w:rPr>
                <w:bCs/>
              </w:rPr>
            </w:pPr>
          </w:p>
        </w:tc>
        <w:tc>
          <w:tcPr>
            <w:tcW w:w="2145" w:type="dxa"/>
            <w:tcBorders>
              <w:top w:val="nil"/>
              <w:left w:val="nil"/>
              <w:bottom w:val="single" w:sz="8" w:space="0" w:color="auto"/>
              <w:right w:val="single" w:sz="8" w:space="0" w:color="auto"/>
            </w:tcBorders>
            <w:shd w:val="clear" w:color="auto" w:fill="auto"/>
            <w:vAlign w:val="center"/>
          </w:tcPr>
          <w:p w14:paraId="57F7334C" w14:textId="77777777" w:rsidR="006A0065" w:rsidRPr="006A0065" w:rsidRDefault="006A0065" w:rsidP="006A0065">
            <w:pPr>
              <w:jc w:val="center"/>
              <w:rPr>
                <w:bCs/>
              </w:rPr>
            </w:pPr>
            <w:r w:rsidRPr="006A0065">
              <w:rPr>
                <w:bCs/>
              </w:rPr>
              <w:t>неснижаемый запас</w:t>
            </w:r>
          </w:p>
        </w:tc>
        <w:tc>
          <w:tcPr>
            <w:tcW w:w="2152" w:type="dxa"/>
            <w:tcBorders>
              <w:left w:val="nil"/>
              <w:bottom w:val="single" w:sz="8" w:space="0" w:color="auto"/>
              <w:right w:val="single" w:sz="8" w:space="0" w:color="auto"/>
            </w:tcBorders>
            <w:shd w:val="clear" w:color="auto" w:fill="auto"/>
            <w:vAlign w:val="center"/>
          </w:tcPr>
          <w:p w14:paraId="4177DDD9" w14:textId="77777777" w:rsidR="006A0065" w:rsidRPr="006A0065" w:rsidRDefault="006A0065" w:rsidP="006A0065">
            <w:pPr>
              <w:jc w:val="center"/>
              <w:rPr>
                <w:bCs/>
              </w:rPr>
            </w:pPr>
            <w:r w:rsidRPr="006A0065">
              <w:rPr>
                <w:bCs/>
              </w:rPr>
              <w:t>эксплуатационный запас</w:t>
            </w:r>
          </w:p>
        </w:tc>
      </w:tr>
      <w:tr w:rsidR="006A0065" w:rsidRPr="006A0065" w14:paraId="169F0574" w14:textId="77777777" w:rsidTr="00616A52">
        <w:trPr>
          <w:trHeight w:val="662"/>
        </w:trPr>
        <w:tc>
          <w:tcPr>
            <w:tcW w:w="2989" w:type="dxa"/>
            <w:tcBorders>
              <w:top w:val="single" w:sz="8" w:space="0" w:color="000000"/>
              <w:left w:val="single" w:sz="8" w:space="0" w:color="auto"/>
              <w:bottom w:val="single" w:sz="4" w:space="0" w:color="auto"/>
              <w:right w:val="single" w:sz="8" w:space="0" w:color="auto"/>
            </w:tcBorders>
            <w:shd w:val="clear" w:color="auto" w:fill="auto"/>
            <w:vAlign w:val="center"/>
          </w:tcPr>
          <w:p w14:paraId="00F1EB1B" w14:textId="77777777" w:rsidR="006A0065" w:rsidRPr="006A0065" w:rsidRDefault="006A0065" w:rsidP="006A0065">
            <w:pPr>
              <w:jc w:val="center"/>
              <w:rPr>
                <w:sz w:val="22"/>
                <w:szCs w:val="22"/>
              </w:rPr>
            </w:pPr>
            <w:r w:rsidRPr="006A0065">
              <w:rPr>
                <w:sz w:val="22"/>
                <w:szCs w:val="22"/>
              </w:rPr>
              <w:t xml:space="preserve">ООО «Лесная поляна-Плюс» </w:t>
            </w:r>
          </w:p>
          <w:p w14:paraId="5BD51E95" w14:textId="77777777" w:rsidR="006A0065" w:rsidRPr="006A0065" w:rsidRDefault="006A0065" w:rsidP="006A0065">
            <w:pPr>
              <w:ind w:left="284" w:right="-108"/>
              <w:jc w:val="center"/>
              <w:rPr>
                <w:sz w:val="22"/>
                <w:szCs w:val="22"/>
              </w:rPr>
            </w:pPr>
            <w:r w:rsidRPr="006A0065">
              <w:rPr>
                <w:sz w:val="22"/>
                <w:szCs w:val="22"/>
              </w:rPr>
              <w:t xml:space="preserve">(г. Кемерово), </w:t>
            </w:r>
          </w:p>
          <w:p w14:paraId="1A0327AE" w14:textId="77777777" w:rsidR="006A0065" w:rsidRPr="006A0065" w:rsidRDefault="006A0065" w:rsidP="006A0065">
            <w:pPr>
              <w:ind w:left="284" w:right="-108"/>
              <w:jc w:val="center"/>
              <w:rPr>
                <w:sz w:val="22"/>
                <w:szCs w:val="22"/>
              </w:rPr>
            </w:pPr>
            <w:r w:rsidRPr="006A0065">
              <w:rPr>
                <w:sz w:val="22"/>
                <w:szCs w:val="22"/>
              </w:rPr>
              <w:t>ИНН 4205265799</w:t>
            </w:r>
          </w:p>
        </w:tc>
        <w:tc>
          <w:tcPr>
            <w:tcW w:w="1405" w:type="dxa"/>
            <w:tcBorders>
              <w:top w:val="nil"/>
              <w:left w:val="nil"/>
              <w:bottom w:val="single" w:sz="4" w:space="0" w:color="auto"/>
              <w:right w:val="single" w:sz="8" w:space="0" w:color="auto"/>
            </w:tcBorders>
            <w:shd w:val="clear" w:color="auto" w:fill="auto"/>
            <w:vAlign w:val="center"/>
          </w:tcPr>
          <w:p w14:paraId="0615EC39" w14:textId="77777777" w:rsidR="006A0065" w:rsidRPr="006A0065" w:rsidRDefault="006A0065" w:rsidP="006A0065">
            <w:pPr>
              <w:jc w:val="center"/>
              <w:rPr>
                <w:szCs w:val="20"/>
              </w:rPr>
            </w:pPr>
            <w:r w:rsidRPr="006A0065">
              <w:rPr>
                <w:szCs w:val="20"/>
              </w:rPr>
              <w:t>Дизельное топливо</w:t>
            </w:r>
          </w:p>
        </w:tc>
        <w:tc>
          <w:tcPr>
            <w:tcW w:w="1374" w:type="dxa"/>
            <w:tcBorders>
              <w:top w:val="nil"/>
              <w:left w:val="nil"/>
              <w:bottom w:val="single" w:sz="4" w:space="0" w:color="auto"/>
              <w:right w:val="single" w:sz="8" w:space="0" w:color="auto"/>
            </w:tcBorders>
            <w:shd w:val="clear" w:color="auto" w:fill="auto"/>
            <w:vAlign w:val="center"/>
          </w:tcPr>
          <w:p w14:paraId="1213E80E" w14:textId="77777777" w:rsidR="006A0065" w:rsidRPr="006A0065" w:rsidRDefault="006A0065" w:rsidP="006A0065">
            <w:pPr>
              <w:jc w:val="center"/>
              <w:rPr>
                <w:szCs w:val="20"/>
              </w:rPr>
            </w:pPr>
            <w:r w:rsidRPr="006A0065">
              <w:rPr>
                <w:szCs w:val="20"/>
              </w:rPr>
              <w:t>1,306</w:t>
            </w:r>
          </w:p>
        </w:tc>
        <w:tc>
          <w:tcPr>
            <w:tcW w:w="2145" w:type="dxa"/>
            <w:tcBorders>
              <w:top w:val="nil"/>
              <w:left w:val="nil"/>
              <w:bottom w:val="single" w:sz="4" w:space="0" w:color="auto"/>
              <w:right w:val="single" w:sz="8" w:space="0" w:color="auto"/>
            </w:tcBorders>
            <w:shd w:val="clear" w:color="auto" w:fill="auto"/>
            <w:vAlign w:val="center"/>
          </w:tcPr>
          <w:p w14:paraId="20BA0E0C" w14:textId="77777777" w:rsidR="006A0065" w:rsidRPr="006A0065" w:rsidRDefault="006A0065" w:rsidP="006A0065">
            <w:pPr>
              <w:jc w:val="center"/>
              <w:rPr>
                <w:szCs w:val="20"/>
              </w:rPr>
            </w:pPr>
            <w:r w:rsidRPr="006A0065">
              <w:rPr>
                <w:szCs w:val="20"/>
              </w:rPr>
              <w:t>0,251</w:t>
            </w:r>
          </w:p>
        </w:tc>
        <w:tc>
          <w:tcPr>
            <w:tcW w:w="2152" w:type="dxa"/>
            <w:tcBorders>
              <w:top w:val="nil"/>
              <w:left w:val="nil"/>
              <w:bottom w:val="single" w:sz="4" w:space="0" w:color="auto"/>
              <w:right w:val="single" w:sz="8" w:space="0" w:color="auto"/>
            </w:tcBorders>
            <w:shd w:val="clear" w:color="auto" w:fill="auto"/>
            <w:vAlign w:val="center"/>
          </w:tcPr>
          <w:p w14:paraId="1CB9953D" w14:textId="77777777" w:rsidR="006A0065" w:rsidRPr="006A0065" w:rsidRDefault="006A0065" w:rsidP="006A0065">
            <w:pPr>
              <w:jc w:val="center"/>
              <w:rPr>
                <w:szCs w:val="20"/>
              </w:rPr>
            </w:pPr>
            <w:r w:rsidRPr="006A0065">
              <w:rPr>
                <w:szCs w:val="20"/>
              </w:rPr>
              <w:t>1,055</w:t>
            </w:r>
          </w:p>
        </w:tc>
      </w:tr>
    </w:tbl>
    <w:p w14:paraId="6DA0E0C5" w14:textId="77777777" w:rsidR="006A0065" w:rsidRPr="006A0065" w:rsidRDefault="006A0065" w:rsidP="006A0065">
      <w:pPr>
        <w:jc w:val="both"/>
        <w:rPr>
          <w:b/>
          <w:bCs/>
          <w:sz w:val="22"/>
          <w:szCs w:val="20"/>
        </w:rPr>
      </w:pPr>
    </w:p>
    <w:p w14:paraId="4FDBD728" w14:textId="77777777" w:rsidR="006A0065" w:rsidRPr="006A0065" w:rsidRDefault="006A0065" w:rsidP="006A0065">
      <w:pPr>
        <w:jc w:val="both"/>
        <w:rPr>
          <w:b/>
          <w:bCs/>
          <w:sz w:val="22"/>
          <w:szCs w:val="20"/>
        </w:rPr>
      </w:pPr>
    </w:p>
    <w:p w14:paraId="3FDA0175" w14:textId="77777777" w:rsidR="006A0065" w:rsidRPr="006A0065" w:rsidRDefault="006A0065" w:rsidP="006A0065">
      <w:pPr>
        <w:jc w:val="both"/>
        <w:rPr>
          <w:sz w:val="26"/>
          <w:szCs w:val="26"/>
        </w:rPr>
      </w:pPr>
    </w:p>
    <w:p w14:paraId="6752B92E" w14:textId="77777777" w:rsidR="006A0065" w:rsidRDefault="006A0065" w:rsidP="00A10D7D">
      <w:pPr>
        <w:rPr>
          <w:b/>
          <w:sz w:val="28"/>
        </w:rPr>
        <w:sectPr w:rsidR="006A0065" w:rsidSect="00C10E6E">
          <w:pgSz w:w="11906" w:h="16838"/>
          <w:pgMar w:top="709" w:right="566" w:bottom="567" w:left="1134" w:header="720" w:footer="720" w:gutter="0"/>
          <w:cols w:space="720"/>
        </w:sectPr>
      </w:pPr>
    </w:p>
    <w:p w14:paraId="6B97180A" w14:textId="67A2A0A3" w:rsidR="006A0065" w:rsidRDefault="006A0065" w:rsidP="006A0065">
      <w:pPr>
        <w:tabs>
          <w:tab w:val="left" w:pos="5580"/>
          <w:tab w:val="left" w:pos="9498"/>
        </w:tabs>
        <w:ind w:right="-569" w:firstLine="6237"/>
      </w:pPr>
      <w:r>
        <w:lastRenderedPageBreak/>
        <w:t>Приложение № 19 к протоколу № 73</w:t>
      </w:r>
    </w:p>
    <w:p w14:paraId="1E821AEA" w14:textId="77777777" w:rsidR="006A0065" w:rsidRDefault="006A0065" w:rsidP="006A0065">
      <w:pPr>
        <w:tabs>
          <w:tab w:val="left" w:pos="5580"/>
          <w:tab w:val="left" w:pos="9498"/>
        </w:tabs>
        <w:ind w:right="-569" w:firstLine="6237"/>
      </w:pPr>
      <w:r>
        <w:t>заседания Правления Региональной</w:t>
      </w:r>
    </w:p>
    <w:p w14:paraId="004F506A" w14:textId="77777777" w:rsidR="006A0065" w:rsidRDefault="006A0065" w:rsidP="006A0065">
      <w:pPr>
        <w:tabs>
          <w:tab w:val="left" w:pos="5580"/>
          <w:tab w:val="left" w:pos="9498"/>
        </w:tabs>
        <w:ind w:right="-569" w:firstLine="6237"/>
      </w:pPr>
      <w:r>
        <w:t>энергетической комиссии</w:t>
      </w:r>
    </w:p>
    <w:p w14:paraId="7DCC97F8" w14:textId="77777777" w:rsidR="006A0065" w:rsidRDefault="006A0065" w:rsidP="006A0065">
      <w:pPr>
        <w:tabs>
          <w:tab w:val="left" w:pos="5580"/>
          <w:tab w:val="left" w:pos="9498"/>
        </w:tabs>
        <w:ind w:right="-569" w:firstLine="6237"/>
      </w:pPr>
      <w:r>
        <w:t>Кузбасса от 12.11.2020</w:t>
      </w:r>
    </w:p>
    <w:p w14:paraId="64D2ECA3" w14:textId="77777777" w:rsidR="006A0065" w:rsidRPr="009377E4" w:rsidRDefault="006A0065" w:rsidP="006A0065">
      <w:pPr>
        <w:pStyle w:val="10"/>
        <w:jc w:val="center"/>
        <w:rPr>
          <w:sz w:val="28"/>
          <w:szCs w:val="28"/>
        </w:rPr>
      </w:pPr>
      <w:r w:rsidRPr="009377E4">
        <w:rPr>
          <w:iCs/>
          <w:sz w:val="28"/>
          <w:szCs w:val="28"/>
        </w:rPr>
        <w:t xml:space="preserve">Экспертное заключение </w:t>
      </w:r>
      <w:r w:rsidRPr="003026CE">
        <w:rPr>
          <w:sz w:val="28"/>
          <w:szCs w:val="28"/>
        </w:rPr>
        <w:t xml:space="preserve">Региональной энергетической комиссии Кузбасса </w:t>
      </w:r>
      <w:r w:rsidRPr="009377E4">
        <w:rPr>
          <w:iCs/>
          <w:sz w:val="28"/>
          <w:szCs w:val="28"/>
        </w:rPr>
        <w:t xml:space="preserve">по материалам, ООО «Тяжинская генерирующая компания» (г. Новокузнецк) по узлу теплоснабжения </w:t>
      </w:r>
      <w:proofErr w:type="spellStart"/>
      <w:r w:rsidRPr="009377E4">
        <w:rPr>
          <w:iCs/>
          <w:sz w:val="28"/>
          <w:szCs w:val="28"/>
        </w:rPr>
        <w:t>п.г.т</w:t>
      </w:r>
      <w:proofErr w:type="spellEnd"/>
      <w:r w:rsidRPr="009377E4">
        <w:rPr>
          <w:iCs/>
          <w:sz w:val="28"/>
          <w:szCs w:val="28"/>
        </w:rPr>
        <w:t xml:space="preserve">. Тяжинский, для утверждения нормативов создания запасов топлива на котельных предприятия на </w:t>
      </w:r>
      <w:r>
        <w:rPr>
          <w:iCs/>
          <w:sz w:val="28"/>
          <w:szCs w:val="28"/>
        </w:rPr>
        <w:t>2021</w:t>
      </w:r>
      <w:r w:rsidRPr="009377E4">
        <w:rPr>
          <w:iCs/>
          <w:sz w:val="28"/>
          <w:szCs w:val="28"/>
        </w:rPr>
        <w:t xml:space="preserve"> год</w:t>
      </w:r>
    </w:p>
    <w:p w14:paraId="42C382F9" w14:textId="77777777" w:rsidR="006A0065" w:rsidRPr="009377E4" w:rsidRDefault="006A0065" w:rsidP="006A0065">
      <w:pPr>
        <w:jc w:val="both"/>
        <w:rPr>
          <w:sz w:val="28"/>
          <w:szCs w:val="28"/>
        </w:rPr>
      </w:pPr>
    </w:p>
    <w:p w14:paraId="618459CE" w14:textId="77777777" w:rsidR="006A0065" w:rsidRDefault="006A0065" w:rsidP="006A0065">
      <w:pPr>
        <w:ind w:firstLine="567"/>
        <w:jc w:val="both"/>
        <w:rPr>
          <w:sz w:val="28"/>
          <w:szCs w:val="28"/>
        </w:rPr>
      </w:pPr>
      <w:r w:rsidRPr="009377E4">
        <w:rPr>
          <w:sz w:val="28"/>
          <w:szCs w:val="28"/>
        </w:rPr>
        <w:t xml:space="preserve">В </w:t>
      </w:r>
      <w:r>
        <w:rPr>
          <w:sz w:val="28"/>
          <w:szCs w:val="28"/>
        </w:rPr>
        <w:t>Р</w:t>
      </w:r>
      <w:r w:rsidRPr="009377E4">
        <w:rPr>
          <w:sz w:val="28"/>
          <w:szCs w:val="28"/>
        </w:rPr>
        <w:t xml:space="preserve">егиональную энергетическую комиссию </w:t>
      </w:r>
      <w:r>
        <w:rPr>
          <w:sz w:val="28"/>
          <w:szCs w:val="28"/>
        </w:rPr>
        <w:t>Кузбасса</w:t>
      </w:r>
      <w:r w:rsidRPr="009377E4">
        <w:rPr>
          <w:sz w:val="28"/>
          <w:szCs w:val="28"/>
        </w:rPr>
        <w:t xml:space="preserve"> обратилось ООО</w:t>
      </w:r>
      <w:r>
        <w:rPr>
          <w:sz w:val="28"/>
          <w:szCs w:val="28"/>
        </w:rPr>
        <w:t> </w:t>
      </w:r>
      <w:r w:rsidRPr="009377E4">
        <w:rPr>
          <w:sz w:val="28"/>
          <w:szCs w:val="28"/>
        </w:rPr>
        <w:t xml:space="preserve">«Тяжинская генерирующая компания» (г. Новокузнецк) (далее – Предприятие) с заявкой на утверждение нормативов создания запасов топлива на котельной. </w:t>
      </w:r>
    </w:p>
    <w:p w14:paraId="2D761B63" w14:textId="77777777" w:rsidR="006A0065" w:rsidRDefault="006A0065" w:rsidP="006A0065">
      <w:pPr>
        <w:ind w:firstLine="709"/>
        <w:contextualSpacing/>
        <w:jc w:val="both"/>
        <w:outlineLvl w:val="1"/>
        <w:rPr>
          <w:sz w:val="28"/>
          <w:szCs w:val="28"/>
        </w:rPr>
      </w:pPr>
      <w:r>
        <w:rPr>
          <w:sz w:val="28"/>
          <w:szCs w:val="28"/>
        </w:rPr>
        <w:t>Региональная энергетическая комиссия Кузбасса, рассмотрев представленные</w:t>
      </w:r>
      <w:r w:rsidRPr="00C13D2E">
        <w:rPr>
          <w:sz w:val="28"/>
          <w:szCs w:val="28"/>
        </w:rPr>
        <w:t xml:space="preserve"> </w:t>
      </w:r>
      <w:r>
        <w:rPr>
          <w:sz w:val="28"/>
          <w:szCs w:val="28"/>
        </w:rPr>
        <w:t>материалы по расчету и обоснованию нормативов удельного расхода топлива на отпущенную тепловую энергию (далее НУР), создания запасов топлива на котельных ООО «ТГК», направила в адрес предприятия (исходящее от 18.06.2020 № М-5-5/1899-02) следующие замечания.</w:t>
      </w:r>
    </w:p>
    <w:p w14:paraId="27057FDB" w14:textId="77777777" w:rsidR="006A0065" w:rsidRDefault="006A0065" w:rsidP="006A0065">
      <w:pPr>
        <w:ind w:firstLine="709"/>
        <w:contextualSpacing/>
        <w:jc w:val="both"/>
        <w:outlineLvl w:val="1"/>
        <w:rPr>
          <w:sz w:val="28"/>
          <w:szCs w:val="28"/>
        </w:rPr>
      </w:pPr>
      <w:r>
        <w:rPr>
          <w:sz w:val="28"/>
          <w:szCs w:val="28"/>
        </w:rPr>
        <w:t>Согласно балансу тепловой энергии, представленному в исходных данных, ООО «ТГК» указаны потери тепловой энергии в размере 7513,140 Гкал. При этом, ООО «ТГК» не осуществляет деятельности по передаче тепловой энергии и не заявлялось в РЭК Кузбасса с заявлением на утверждение нормативов технологических потерь при передаче тепловой энергии на 2021 год. Необходимо скорректировать баланс тепловой энергии на 2021 год или дать дополнительные пояснения.</w:t>
      </w:r>
    </w:p>
    <w:p w14:paraId="1906B4B3" w14:textId="77777777" w:rsidR="006A0065" w:rsidRDefault="006A0065" w:rsidP="006A0065">
      <w:pPr>
        <w:ind w:firstLine="709"/>
        <w:contextualSpacing/>
        <w:jc w:val="both"/>
        <w:outlineLvl w:val="1"/>
        <w:rPr>
          <w:sz w:val="28"/>
          <w:szCs w:val="28"/>
        </w:rPr>
      </w:pPr>
      <w:r>
        <w:rPr>
          <w:sz w:val="28"/>
          <w:szCs w:val="28"/>
        </w:rPr>
        <w:t>При расчете с</w:t>
      </w:r>
      <w:r w:rsidRPr="00724638">
        <w:rPr>
          <w:sz w:val="28"/>
          <w:szCs w:val="28"/>
        </w:rPr>
        <w:t>редневзвешенн</w:t>
      </w:r>
      <w:r>
        <w:rPr>
          <w:sz w:val="28"/>
          <w:szCs w:val="28"/>
        </w:rPr>
        <w:t>ого</w:t>
      </w:r>
      <w:r w:rsidRPr="00724638">
        <w:rPr>
          <w:sz w:val="28"/>
          <w:szCs w:val="28"/>
        </w:rPr>
        <w:t xml:space="preserve"> удельн</w:t>
      </w:r>
      <w:r>
        <w:rPr>
          <w:sz w:val="28"/>
          <w:szCs w:val="28"/>
        </w:rPr>
        <w:t>ого</w:t>
      </w:r>
      <w:r w:rsidRPr="00724638">
        <w:rPr>
          <w:sz w:val="28"/>
          <w:szCs w:val="28"/>
        </w:rPr>
        <w:t xml:space="preserve"> расход</w:t>
      </w:r>
      <w:r>
        <w:rPr>
          <w:sz w:val="28"/>
          <w:szCs w:val="28"/>
        </w:rPr>
        <w:t>а</w:t>
      </w:r>
      <w:r w:rsidRPr="00724638">
        <w:rPr>
          <w:sz w:val="28"/>
          <w:szCs w:val="28"/>
        </w:rPr>
        <w:t xml:space="preserve"> топлива на отпуск тепловой энергии, кг/Гкал</w:t>
      </w:r>
      <w:r>
        <w:rPr>
          <w:sz w:val="28"/>
          <w:szCs w:val="28"/>
        </w:rPr>
        <w:t xml:space="preserve">, допущена арифметическая ошибка, что привело к увеличению НУР на 29.7 </w:t>
      </w:r>
      <w:proofErr w:type="spellStart"/>
      <w:r>
        <w:rPr>
          <w:sz w:val="28"/>
          <w:szCs w:val="28"/>
        </w:rPr>
        <w:t>гк.у.т</w:t>
      </w:r>
      <w:proofErr w:type="spellEnd"/>
      <w:r>
        <w:rPr>
          <w:sz w:val="28"/>
          <w:szCs w:val="28"/>
        </w:rPr>
        <w:t>/Гкал.</w:t>
      </w:r>
    </w:p>
    <w:p w14:paraId="314EFD16" w14:textId="77777777" w:rsidR="006A0065" w:rsidRDefault="006A0065" w:rsidP="006A0065">
      <w:pPr>
        <w:ind w:firstLine="709"/>
        <w:contextualSpacing/>
        <w:jc w:val="both"/>
        <w:outlineLvl w:val="1"/>
        <w:rPr>
          <w:sz w:val="28"/>
          <w:szCs w:val="28"/>
        </w:rPr>
      </w:pPr>
      <w:r>
        <w:rPr>
          <w:sz w:val="28"/>
          <w:szCs w:val="28"/>
        </w:rPr>
        <w:t>В расчете НУР по котельной №1 неверно принято значение и</w:t>
      </w:r>
      <w:r w:rsidRPr="003E1120">
        <w:rPr>
          <w:sz w:val="28"/>
          <w:szCs w:val="28"/>
        </w:rPr>
        <w:t>ндивидуальн</w:t>
      </w:r>
      <w:r>
        <w:rPr>
          <w:sz w:val="28"/>
          <w:szCs w:val="28"/>
        </w:rPr>
        <w:t xml:space="preserve">ого </w:t>
      </w:r>
      <w:r w:rsidRPr="003E1120">
        <w:rPr>
          <w:sz w:val="28"/>
          <w:szCs w:val="28"/>
        </w:rPr>
        <w:t>норматив</w:t>
      </w:r>
      <w:r>
        <w:rPr>
          <w:sz w:val="28"/>
          <w:szCs w:val="28"/>
        </w:rPr>
        <w:t>а</w:t>
      </w:r>
      <w:r w:rsidRPr="003E1120">
        <w:rPr>
          <w:sz w:val="28"/>
          <w:szCs w:val="28"/>
        </w:rPr>
        <w:t xml:space="preserve"> расхода топлива для котлоагрегатов</w:t>
      </w:r>
      <w:r>
        <w:rPr>
          <w:sz w:val="28"/>
          <w:szCs w:val="28"/>
        </w:rPr>
        <w:t xml:space="preserve"> </w:t>
      </w:r>
      <w:r w:rsidRPr="003E1120">
        <w:rPr>
          <w:sz w:val="28"/>
          <w:szCs w:val="28"/>
        </w:rPr>
        <w:t xml:space="preserve">на номинальной нагрузке, кг </w:t>
      </w:r>
      <w:proofErr w:type="spellStart"/>
      <w:r w:rsidRPr="003E1120">
        <w:rPr>
          <w:sz w:val="28"/>
          <w:szCs w:val="28"/>
        </w:rPr>
        <w:t>у.т</w:t>
      </w:r>
      <w:proofErr w:type="spellEnd"/>
      <w:r w:rsidRPr="003E1120">
        <w:rPr>
          <w:sz w:val="28"/>
          <w:szCs w:val="28"/>
        </w:rPr>
        <w:t>./Гкал</w:t>
      </w:r>
      <w:r>
        <w:rPr>
          <w:sz w:val="28"/>
          <w:szCs w:val="28"/>
        </w:rPr>
        <w:t xml:space="preserve">. Указанный показатель необходимо принимать в соответствии с таблицей 1 </w:t>
      </w:r>
      <w:r w:rsidRPr="003E1120">
        <w:rPr>
          <w:sz w:val="28"/>
          <w:szCs w:val="28"/>
        </w:rPr>
        <w:t>Приказ</w:t>
      </w:r>
      <w:r>
        <w:rPr>
          <w:sz w:val="28"/>
          <w:szCs w:val="28"/>
        </w:rPr>
        <w:t>а</w:t>
      </w:r>
      <w:r w:rsidRPr="003E1120">
        <w:rPr>
          <w:sz w:val="28"/>
          <w:szCs w:val="28"/>
        </w:rPr>
        <w:t xml:space="preserve"> Минэнерго России от 30.12.2008 </w:t>
      </w:r>
      <w:r>
        <w:rPr>
          <w:sz w:val="28"/>
          <w:szCs w:val="28"/>
        </w:rPr>
        <w:t>№</w:t>
      </w:r>
      <w:r w:rsidRPr="003E1120">
        <w:rPr>
          <w:sz w:val="28"/>
          <w:szCs w:val="28"/>
        </w:rPr>
        <w:t xml:space="preserve"> 323</w:t>
      </w:r>
      <w:r>
        <w:rPr>
          <w:sz w:val="28"/>
          <w:szCs w:val="28"/>
        </w:rPr>
        <w:t xml:space="preserve"> «</w:t>
      </w:r>
      <w:r w:rsidRPr="003E1120">
        <w:rPr>
          <w:sz w:val="28"/>
          <w:szCs w:val="28"/>
        </w:rPr>
        <w:t>Об утверждении порядка определения нормативов удельного расхода топлива при производстве э</w:t>
      </w:r>
      <w:r>
        <w:rPr>
          <w:sz w:val="28"/>
          <w:szCs w:val="28"/>
        </w:rPr>
        <w:t>лектрической и тепловой энергии» (далее Порядок).</w:t>
      </w:r>
    </w:p>
    <w:p w14:paraId="3E500876" w14:textId="77777777" w:rsidR="006A0065" w:rsidRDefault="006A0065" w:rsidP="006A0065">
      <w:pPr>
        <w:ind w:firstLine="709"/>
        <w:jc w:val="both"/>
        <w:outlineLvl w:val="1"/>
        <w:rPr>
          <w:sz w:val="28"/>
          <w:szCs w:val="28"/>
        </w:rPr>
      </w:pPr>
      <w:r>
        <w:rPr>
          <w:sz w:val="28"/>
          <w:szCs w:val="28"/>
        </w:rPr>
        <w:t>П</w:t>
      </w:r>
      <w:r w:rsidRPr="00C148DB">
        <w:rPr>
          <w:sz w:val="28"/>
          <w:szCs w:val="28"/>
        </w:rPr>
        <w:t xml:space="preserve">ри распределении нагрузки между котлоагрегатами </w:t>
      </w:r>
      <w:r>
        <w:rPr>
          <w:sz w:val="28"/>
          <w:szCs w:val="28"/>
        </w:rPr>
        <w:t>график работы составлен таким образом, чтобы увеличить норматив (котлы загружены от 20% до 59%)</w:t>
      </w:r>
      <w:r w:rsidRPr="00C148DB">
        <w:rPr>
          <w:sz w:val="28"/>
          <w:szCs w:val="28"/>
        </w:rPr>
        <w:t xml:space="preserve">. При этом в соответствии с п. 8 Порядка, выбор состава работающего оборудования и распределение тепловых нагрузок между отдельными агрегатами котельной базируются на принципах обеспечения надежного энергоснабжения потребителей и минимизации топливных затрат на отпуск энергии. </w:t>
      </w:r>
    </w:p>
    <w:p w14:paraId="1F617E0C" w14:textId="77777777" w:rsidR="006A0065" w:rsidRDefault="006A0065" w:rsidP="006A0065">
      <w:pPr>
        <w:ind w:firstLine="709"/>
        <w:jc w:val="both"/>
        <w:outlineLvl w:val="1"/>
        <w:rPr>
          <w:sz w:val="28"/>
          <w:szCs w:val="28"/>
        </w:rPr>
      </w:pPr>
      <w:r>
        <w:rPr>
          <w:sz w:val="28"/>
          <w:szCs w:val="28"/>
        </w:rPr>
        <w:t>В</w:t>
      </w:r>
      <w:r w:rsidRPr="00484984">
        <w:rPr>
          <w:sz w:val="28"/>
          <w:szCs w:val="28"/>
        </w:rPr>
        <w:t xml:space="preserve"> соответствии с требованиями п. 22 постановления Правительства Российской Федерации от 22.10.2012 №1075 «О ценообразовании в сфере теплоснабжения» РЭК при регулировании тарифов в сфере теплоснабжения, обязана учитывать расчетный объем полезного отпуска соответствующего вида продукции (услуг), определенный в соответствии со схемой теплоснабжения</w:t>
      </w:r>
      <w:r>
        <w:rPr>
          <w:sz w:val="28"/>
          <w:szCs w:val="28"/>
        </w:rPr>
        <w:t xml:space="preserve">. При этом, полезный отпуск, принятый к </w:t>
      </w:r>
      <w:r>
        <w:rPr>
          <w:sz w:val="28"/>
          <w:szCs w:val="28"/>
        </w:rPr>
        <w:lastRenderedPageBreak/>
        <w:t>расчету не соответствует полезному отпуску, указанному в схеме теплоснабжения Тяжинского городского поселения.</w:t>
      </w:r>
    </w:p>
    <w:p w14:paraId="7A2D4A67" w14:textId="77777777" w:rsidR="006A0065" w:rsidRDefault="006A0065" w:rsidP="006A0065">
      <w:pPr>
        <w:ind w:firstLine="709"/>
        <w:jc w:val="both"/>
        <w:outlineLvl w:val="1"/>
        <w:rPr>
          <w:sz w:val="28"/>
          <w:szCs w:val="28"/>
        </w:rPr>
      </w:pPr>
      <w:r>
        <w:rPr>
          <w:sz w:val="28"/>
          <w:szCs w:val="28"/>
        </w:rPr>
        <w:t>В расчете расхода на отопление принято завышенное значение у</w:t>
      </w:r>
      <w:r w:rsidRPr="001E2127">
        <w:rPr>
          <w:sz w:val="28"/>
          <w:szCs w:val="28"/>
        </w:rPr>
        <w:t>дельн</w:t>
      </w:r>
      <w:r>
        <w:rPr>
          <w:sz w:val="28"/>
          <w:szCs w:val="28"/>
        </w:rPr>
        <w:t>ой</w:t>
      </w:r>
      <w:r w:rsidRPr="001E2127">
        <w:rPr>
          <w:sz w:val="28"/>
          <w:szCs w:val="28"/>
        </w:rPr>
        <w:t xml:space="preserve"> отопительн</w:t>
      </w:r>
      <w:r>
        <w:rPr>
          <w:sz w:val="28"/>
          <w:szCs w:val="28"/>
        </w:rPr>
        <w:t>ой</w:t>
      </w:r>
      <w:r w:rsidRPr="001E2127">
        <w:rPr>
          <w:sz w:val="28"/>
          <w:szCs w:val="28"/>
        </w:rPr>
        <w:t xml:space="preserve"> характеристик</w:t>
      </w:r>
      <w:r>
        <w:rPr>
          <w:sz w:val="28"/>
          <w:szCs w:val="28"/>
        </w:rPr>
        <w:t>и</w:t>
      </w:r>
      <w:r w:rsidRPr="001E2127">
        <w:rPr>
          <w:sz w:val="28"/>
          <w:szCs w:val="28"/>
        </w:rPr>
        <w:t xml:space="preserve"> </w:t>
      </w:r>
      <w:r>
        <w:rPr>
          <w:sz w:val="28"/>
          <w:szCs w:val="28"/>
        </w:rPr>
        <w:t>рабочей зоны котельной</w:t>
      </w:r>
      <w:r w:rsidRPr="001E2127">
        <w:rPr>
          <w:sz w:val="28"/>
          <w:szCs w:val="28"/>
        </w:rPr>
        <w:t xml:space="preserve">, </w:t>
      </w:r>
      <w:r>
        <w:rPr>
          <w:sz w:val="28"/>
          <w:szCs w:val="28"/>
        </w:rPr>
        <w:t>ккал/(</w:t>
      </w:r>
      <w:r w:rsidRPr="001E2127">
        <w:rPr>
          <w:sz w:val="28"/>
          <w:szCs w:val="28"/>
        </w:rPr>
        <w:t>м</w:t>
      </w:r>
      <w:r w:rsidRPr="001E2127">
        <w:rPr>
          <w:sz w:val="28"/>
          <w:szCs w:val="28"/>
          <w:vertAlign w:val="superscript"/>
        </w:rPr>
        <w:t>3</w:t>
      </w:r>
      <w:r w:rsidRPr="001E2127">
        <w:rPr>
          <w:sz w:val="28"/>
          <w:szCs w:val="28"/>
        </w:rPr>
        <w:t>·ч·</w:t>
      </w:r>
      <w:r w:rsidRPr="001E2127">
        <w:rPr>
          <w:sz w:val="28"/>
          <w:szCs w:val="28"/>
          <w:vertAlign w:val="superscript"/>
        </w:rPr>
        <w:t>о</w:t>
      </w:r>
      <w:r w:rsidRPr="001E2127">
        <w:rPr>
          <w:sz w:val="28"/>
          <w:szCs w:val="28"/>
        </w:rPr>
        <w:t>С)</w:t>
      </w:r>
      <w:r>
        <w:rPr>
          <w:sz w:val="28"/>
          <w:szCs w:val="28"/>
        </w:rPr>
        <w:t xml:space="preserve">. </w:t>
      </w:r>
    </w:p>
    <w:p w14:paraId="368C4C87" w14:textId="77777777" w:rsidR="006A0065" w:rsidRPr="00484984" w:rsidRDefault="006A0065" w:rsidP="006A0065">
      <w:pPr>
        <w:ind w:firstLine="709"/>
        <w:jc w:val="both"/>
        <w:outlineLvl w:val="1"/>
        <w:rPr>
          <w:sz w:val="28"/>
          <w:szCs w:val="28"/>
        </w:rPr>
      </w:pPr>
      <w:r w:rsidRPr="00484984">
        <w:rPr>
          <w:sz w:val="28"/>
          <w:szCs w:val="28"/>
        </w:rPr>
        <w:t xml:space="preserve">В материалах, представленных на утверждение </w:t>
      </w:r>
      <w:r>
        <w:rPr>
          <w:sz w:val="28"/>
          <w:szCs w:val="28"/>
        </w:rPr>
        <w:t>НУР</w:t>
      </w:r>
      <w:r w:rsidRPr="00484984">
        <w:rPr>
          <w:sz w:val="28"/>
          <w:szCs w:val="28"/>
        </w:rPr>
        <w:t>, отсутствуют:</w:t>
      </w:r>
    </w:p>
    <w:p w14:paraId="3F609B4E" w14:textId="77777777" w:rsidR="006A0065" w:rsidRDefault="006A0065" w:rsidP="00F475C1">
      <w:pPr>
        <w:numPr>
          <w:ilvl w:val="0"/>
          <w:numId w:val="8"/>
        </w:numPr>
        <w:ind w:left="0" w:firstLine="709"/>
        <w:jc w:val="both"/>
        <w:rPr>
          <w:sz w:val="28"/>
          <w:szCs w:val="28"/>
        </w:rPr>
      </w:pPr>
      <w:r w:rsidRPr="00484984">
        <w:rPr>
          <w:sz w:val="28"/>
          <w:szCs w:val="28"/>
        </w:rPr>
        <w:t>Графики ППР котельного оборудования на 20</w:t>
      </w:r>
      <w:r>
        <w:rPr>
          <w:sz w:val="28"/>
          <w:szCs w:val="28"/>
        </w:rPr>
        <w:t>21</w:t>
      </w:r>
      <w:r w:rsidRPr="00484984">
        <w:rPr>
          <w:sz w:val="28"/>
          <w:szCs w:val="28"/>
        </w:rPr>
        <w:t xml:space="preserve"> год;</w:t>
      </w:r>
    </w:p>
    <w:p w14:paraId="7832C504" w14:textId="77777777" w:rsidR="006A0065" w:rsidRDefault="006A0065" w:rsidP="00F475C1">
      <w:pPr>
        <w:numPr>
          <w:ilvl w:val="0"/>
          <w:numId w:val="8"/>
        </w:numPr>
        <w:ind w:left="0" w:firstLine="709"/>
        <w:jc w:val="both"/>
        <w:rPr>
          <w:sz w:val="28"/>
          <w:szCs w:val="28"/>
        </w:rPr>
      </w:pPr>
      <w:r>
        <w:rPr>
          <w:sz w:val="28"/>
          <w:szCs w:val="28"/>
        </w:rPr>
        <w:t>Паспорта на баки аккумуляторы горячей воды;</w:t>
      </w:r>
    </w:p>
    <w:p w14:paraId="4EBD27CF" w14:textId="77777777" w:rsidR="006A0065" w:rsidRPr="00484984" w:rsidRDefault="006A0065" w:rsidP="00F475C1">
      <w:pPr>
        <w:numPr>
          <w:ilvl w:val="0"/>
          <w:numId w:val="8"/>
        </w:numPr>
        <w:ind w:left="0" w:firstLine="709"/>
        <w:jc w:val="both"/>
        <w:rPr>
          <w:sz w:val="28"/>
          <w:szCs w:val="28"/>
        </w:rPr>
      </w:pPr>
      <w:r w:rsidRPr="00484984">
        <w:rPr>
          <w:sz w:val="28"/>
          <w:szCs w:val="28"/>
        </w:rPr>
        <w:t>Расчет средневзвешенной теплоты сгорания топлива (согласно сертификатам на топливо);</w:t>
      </w:r>
    </w:p>
    <w:p w14:paraId="49AD05B1" w14:textId="77777777" w:rsidR="006A0065" w:rsidRPr="00484984" w:rsidRDefault="006A0065" w:rsidP="00F475C1">
      <w:pPr>
        <w:numPr>
          <w:ilvl w:val="0"/>
          <w:numId w:val="8"/>
        </w:numPr>
        <w:ind w:left="0" w:firstLine="709"/>
        <w:jc w:val="both"/>
        <w:rPr>
          <w:sz w:val="28"/>
          <w:szCs w:val="28"/>
        </w:rPr>
      </w:pPr>
      <w:r w:rsidRPr="00484984">
        <w:rPr>
          <w:sz w:val="28"/>
          <w:szCs w:val="28"/>
        </w:rPr>
        <w:t>План мероприятий по экономии ТЭР согласно п.15 Информационного письма Минэнерго от 21.09.2009 «О повышении качества подготовки расчетов и обоснований нормативов удельного расхода топлива на отпущенную тепловую энергию от отопительных (производственно-отопительных) котельных</w:t>
      </w:r>
      <w:r>
        <w:rPr>
          <w:sz w:val="28"/>
          <w:szCs w:val="28"/>
        </w:rPr>
        <w:t>» (далее Информационное письмо).</w:t>
      </w:r>
    </w:p>
    <w:p w14:paraId="0DC03ACF" w14:textId="77777777" w:rsidR="006A0065" w:rsidRDefault="006A0065" w:rsidP="006A0065">
      <w:pPr>
        <w:ind w:firstLine="567"/>
        <w:jc w:val="both"/>
        <w:rPr>
          <w:sz w:val="28"/>
          <w:szCs w:val="28"/>
        </w:rPr>
      </w:pPr>
      <w:r>
        <w:rPr>
          <w:sz w:val="28"/>
          <w:szCs w:val="28"/>
        </w:rPr>
        <w:t>В ответ на указанные замечания предприятием представлены (исходящее от 12.10.2020 №19) скорректированные расчеты.</w:t>
      </w:r>
    </w:p>
    <w:p w14:paraId="229CD312" w14:textId="77777777" w:rsidR="006A0065" w:rsidRPr="009377E4" w:rsidRDefault="006A0065" w:rsidP="006A0065">
      <w:pPr>
        <w:ind w:firstLine="567"/>
        <w:jc w:val="both"/>
        <w:rPr>
          <w:sz w:val="28"/>
          <w:szCs w:val="28"/>
        </w:rPr>
      </w:pPr>
      <w:r w:rsidRPr="009377E4">
        <w:rPr>
          <w:sz w:val="28"/>
          <w:szCs w:val="28"/>
        </w:rPr>
        <w:t>Предприятием для утверждения нормативов создания запасов топлива на котельной представлен следующий пакет расчетно-обосновывающих материалов:</w:t>
      </w:r>
    </w:p>
    <w:p w14:paraId="755A1208" w14:textId="77777777" w:rsidR="006A0065" w:rsidRPr="009377E4" w:rsidRDefault="006A0065" w:rsidP="006A0065">
      <w:pPr>
        <w:ind w:firstLine="567"/>
        <w:jc w:val="both"/>
        <w:rPr>
          <w:sz w:val="28"/>
          <w:szCs w:val="28"/>
        </w:rPr>
      </w:pPr>
      <w:r w:rsidRPr="009377E4">
        <w:rPr>
          <w:sz w:val="28"/>
          <w:szCs w:val="28"/>
        </w:rPr>
        <w:t>- копия Устава;</w:t>
      </w:r>
    </w:p>
    <w:p w14:paraId="1B72BB76" w14:textId="77777777" w:rsidR="006A0065" w:rsidRPr="009377E4" w:rsidRDefault="006A0065" w:rsidP="006A0065">
      <w:pPr>
        <w:ind w:firstLine="567"/>
        <w:jc w:val="both"/>
        <w:rPr>
          <w:sz w:val="28"/>
          <w:szCs w:val="28"/>
        </w:rPr>
      </w:pPr>
      <w:r w:rsidRPr="009377E4">
        <w:rPr>
          <w:sz w:val="28"/>
          <w:szCs w:val="28"/>
        </w:rPr>
        <w:t>- копия свидетельства о государственной регистрации;</w:t>
      </w:r>
    </w:p>
    <w:p w14:paraId="1B8E6FC4" w14:textId="77777777" w:rsidR="006A0065" w:rsidRPr="009377E4" w:rsidRDefault="006A0065" w:rsidP="006A0065">
      <w:pPr>
        <w:ind w:firstLine="567"/>
        <w:jc w:val="both"/>
        <w:rPr>
          <w:sz w:val="28"/>
          <w:szCs w:val="28"/>
        </w:rPr>
      </w:pPr>
      <w:r w:rsidRPr="009377E4">
        <w:rPr>
          <w:sz w:val="28"/>
          <w:szCs w:val="28"/>
        </w:rPr>
        <w:t>- копия свидетельства о постановке на учет в налоговом органе;</w:t>
      </w:r>
    </w:p>
    <w:p w14:paraId="42627A22" w14:textId="77777777" w:rsidR="006A0065" w:rsidRPr="009377E4" w:rsidRDefault="006A0065" w:rsidP="006A0065">
      <w:pPr>
        <w:ind w:firstLine="567"/>
        <w:jc w:val="both"/>
        <w:rPr>
          <w:sz w:val="28"/>
          <w:szCs w:val="28"/>
        </w:rPr>
      </w:pPr>
      <w:r w:rsidRPr="009377E4">
        <w:rPr>
          <w:sz w:val="28"/>
          <w:szCs w:val="28"/>
        </w:rPr>
        <w:t>- данные о фактическом основном и резервном топливе, его характеристика и структура на 1 октября последнего отчетного года;</w:t>
      </w:r>
    </w:p>
    <w:p w14:paraId="56F45293" w14:textId="77777777" w:rsidR="006A0065" w:rsidRPr="009377E4" w:rsidRDefault="006A0065" w:rsidP="006A0065">
      <w:pPr>
        <w:ind w:firstLine="567"/>
        <w:jc w:val="both"/>
        <w:rPr>
          <w:sz w:val="28"/>
          <w:szCs w:val="28"/>
        </w:rPr>
      </w:pPr>
      <w:r w:rsidRPr="009377E4">
        <w:rPr>
          <w:sz w:val="28"/>
          <w:szCs w:val="28"/>
        </w:rPr>
        <w:t>- данные о вместимости склада для хранения каменного угля;</w:t>
      </w:r>
    </w:p>
    <w:p w14:paraId="7610C4A4" w14:textId="77777777" w:rsidR="006A0065" w:rsidRPr="009377E4" w:rsidRDefault="006A0065" w:rsidP="006A0065">
      <w:pPr>
        <w:ind w:firstLine="567"/>
        <w:jc w:val="both"/>
        <w:rPr>
          <w:sz w:val="28"/>
          <w:szCs w:val="28"/>
        </w:rPr>
      </w:pPr>
      <w:r w:rsidRPr="009377E4">
        <w:rPr>
          <w:sz w:val="28"/>
          <w:szCs w:val="28"/>
        </w:rPr>
        <w:t>- показатели среднесуточного расхода топлива в наиболее холодное расчетное время года предшествующих периодов;</w:t>
      </w:r>
    </w:p>
    <w:p w14:paraId="7C54AF5A" w14:textId="77777777" w:rsidR="006A0065" w:rsidRPr="009377E4" w:rsidRDefault="006A0065" w:rsidP="006A0065">
      <w:pPr>
        <w:ind w:firstLine="567"/>
        <w:jc w:val="both"/>
        <w:rPr>
          <w:sz w:val="28"/>
          <w:szCs w:val="28"/>
        </w:rPr>
      </w:pPr>
      <w:r w:rsidRPr="009377E4">
        <w:rPr>
          <w:sz w:val="28"/>
          <w:szCs w:val="28"/>
        </w:rPr>
        <w:t>- характеристика применяемого топлива;</w:t>
      </w:r>
    </w:p>
    <w:p w14:paraId="57D7FF90" w14:textId="77777777" w:rsidR="006A0065" w:rsidRPr="009377E4" w:rsidRDefault="006A0065" w:rsidP="006A0065">
      <w:pPr>
        <w:ind w:firstLine="567"/>
        <w:jc w:val="both"/>
        <w:rPr>
          <w:sz w:val="28"/>
          <w:szCs w:val="28"/>
        </w:rPr>
      </w:pPr>
      <w:r w:rsidRPr="009377E4">
        <w:rPr>
          <w:sz w:val="28"/>
          <w:szCs w:val="28"/>
        </w:rPr>
        <w:t>- структура отпуска тепловой энергии на планируемый год;</w:t>
      </w:r>
    </w:p>
    <w:p w14:paraId="1474187F" w14:textId="77777777" w:rsidR="006A0065" w:rsidRPr="009377E4" w:rsidRDefault="006A0065" w:rsidP="006A0065">
      <w:pPr>
        <w:ind w:firstLine="567"/>
        <w:jc w:val="both"/>
        <w:rPr>
          <w:sz w:val="28"/>
          <w:szCs w:val="28"/>
        </w:rPr>
      </w:pPr>
      <w:r w:rsidRPr="009377E4">
        <w:rPr>
          <w:sz w:val="28"/>
          <w:szCs w:val="28"/>
        </w:rPr>
        <w:t>- пояснительная записка к расчету;</w:t>
      </w:r>
    </w:p>
    <w:p w14:paraId="44DC8A2A" w14:textId="77777777" w:rsidR="006A0065" w:rsidRPr="009377E4" w:rsidRDefault="006A0065" w:rsidP="006A0065">
      <w:pPr>
        <w:ind w:firstLine="567"/>
        <w:jc w:val="both"/>
        <w:rPr>
          <w:sz w:val="28"/>
          <w:szCs w:val="28"/>
        </w:rPr>
      </w:pPr>
      <w:r w:rsidRPr="009377E4">
        <w:rPr>
          <w:sz w:val="28"/>
          <w:szCs w:val="28"/>
        </w:rPr>
        <w:t>- расчет норматива создания технологических общих запасов топлива на котельной по каждому виду топлива раздельно (далее - ОНЗТ);</w:t>
      </w:r>
    </w:p>
    <w:p w14:paraId="5BAD58C7" w14:textId="77777777" w:rsidR="006A0065" w:rsidRPr="009377E4" w:rsidRDefault="006A0065" w:rsidP="006A0065">
      <w:pPr>
        <w:ind w:firstLine="567"/>
        <w:jc w:val="both"/>
        <w:rPr>
          <w:sz w:val="28"/>
          <w:szCs w:val="28"/>
        </w:rPr>
      </w:pPr>
      <w:r w:rsidRPr="009377E4">
        <w:rPr>
          <w:sz w:val="28"/>
          <w:szCs w:val="28"/>
        </w:rPr>
        <w:t>- расчет норматива создания эксплуатационного запаса основного и резервного видов топлива на котельной по каждому виду топлива раздельно (далее - НЭЗТ), необходимого для надежной и стабильной работы котельной и обеспечения плановой выработки тепловой энергии;</w:t>
      </w:r>
    </w:p>
    <w:p w14:paraId="2433BD3C" w14:textId="77777777" w:rsidR="006A0065" w:rsidRPr="009377E4" w:rsidRDefault="006A0065" w:rsidP="006A0065">
      <w:pPr>
        <w:ind w:firstLine="567"/>
        <w:jc w:val="both"/>
        <w:rPr>
          <w:sz w:val="28"/>
          <w:szCs w:val="28"/>
        </w:rPr>
      </w:pPr>
      <w:r w:rsidRPr="009377E4">
        <w:rPr>
          <w:sz w:val="28"/>
          <w:szCs w:val="28"/>
        </w:rPr>
        <w:t>- расчет норматива создания неснижаемого запаса топлива на котельной по каждому виду топлива раздельно (далее – ННЗТ)</w:t>
      </w:r>
      <w:r>
        <w:rPr>
          <w:sz w:val="28"/>
          <w:szCs w:val="28"/>
        </w:rPr>
        <w:t>.</w:t>
      </w:r>
    </w:p>
    <w:p w14:paraId="6FEF72B2" w14:textId="77777777" w:rsidR="006A0065" w:rsidRDefault="006A0065" w:rsidP="006A0065">
      <w:pPr>
        <w:ind w:firstLine="567"/>
        <w:jc w:val="both"/>
        <w:rPr>
          <w:sz w:val="28"/>
          <w:szCs w:val="28"/>
        </w:rPr>
      </w:pPr>
      <w:r>
        <w:rPr>
          <w:sz w:val="28"/>
          <w:szCs w:val="28"/>
        </w:rPr>
        <w:t>Согласно представленных расчетов предприятием предлагается к утверждению следующие значения НУР:</w:t>
      </w:r>
    </w:p>
    <w:p w14:paraId="501016F1" w14:textId="77777777" w:rsidR="006A0065" w:rsidRDefault="006A0065" w:rsidP="006A0065">
      <w:pPr>
        <w:ind w:firstLine="567"/>
        <w:jc w:val="both"/>
        <w:rPr>
          <w:sz w:val="28"/>
          <w:szCs w:val="28"/>
        </w:rPr>
      </w:pPr>
      <w:r>
        <w:rPr>
          <w:sz w:val="28"/>
          <w:szCs w:val="28"/>
        </w:rPr>
        <w:t xml:space="preserve">на буром угле 252,2 </w:t>
      </w:r>
      <w:proofErr w:type="spellStart"/>
      <w:r>
        <w:rPr>
          <w:sz w:val="28"/>
          <w:szCs w:val="28"/>
        </w:rPr>
        <w:t>кг.у.т</w:t>
      </w:r>
      <w:proofErr w:type="spellEnd"/>
      <w:r>
        <w:rPr>
          <w:sz w:val="28"/>
          <w:szCs w:val="28"/>
        </w:rPr>
        <w:t>./Гкал;</w:t>
      </w:r>
    </w:p>
    <w:p w14:paraId="144CF432" w14:textId="77777777" w:rsidR="006A0065" w:rsidRDefault="006A0065" w:rsidP="006A0065">
      <w:pPr>
        <w:ind w:firstLine="567"/>
        <w:jc w:val="both"/>
        <w:rPr>
          <w:sz w:val="28"/>
          <w:szCs w:val="28"/>
        </w:rPr>
      </w:pPr>
      <w:r>
        <w:rPr>
          <w:sz w:val="28"/>
          <w:szCs w:val="28"/>
        </w:rPr>
        <w:t xml:space="preserve">на каменном угле 179,8 </w:t>
      </w:r>
      <w:proofErr w:type="spellStart"/>
      <w:r>
        <w:rPr>
          <w:sz w:val="28"/>
          <w:szCs w:val="28"/>
        </w:rPr>
        <w:t>кг.у.т</w:t>
      </w:r>
      <w:proofErr w:type="spellEnd"/>
      <w:r>
        <w:rPr>
          <w:sz w:val="28"/>
          <w:szCs w:val="28"/>
        </w:rPr>
        <w:t>./Гкал.</w:t>
      </w:r>
    </w:p>
    <w:p w14:paraId="6740D111" w14:textId="77777777" w:rsidR="006A0065" w:rsidRDefault="006A0065" w:rsidP="006A0065">
      <w:pPr>
        <w:ind w:firstLine="567"/>
        <w:jc w:val="both"/>
        <w:rPr>
          <w:sz w:val="28"/>
          <w:szCs w:val="28"/>
        </w:rPr>
      </w:pPr>
      <w:r>
        <w:rPr>
          <w:sz w:val="28"/>
          <w:szCs w:val="28"/>
        </w:rPr>
        <w:t>При расчете НУР предприятием приняты завышенные значения индивидуальных нормативов удельного расхода топлива для котлов производительностью 2,7 Гкал/ч:</w:t>
      </w:r>
    </w:p>
    <w:p w14:paraId="3CA16E24" w14:textId="77777777" w:rsidR="006A0065" w:rsidRDefault="006A0065" w:rsidP="006A0065">
      <w:pPr>
        <w:ind w:firstLine="567"/>
        <w:jc w:val="both"/>
        <w:rPr>
          <w:sz w:val="28"/>
          <w:szCs w:val="28"/>
        </w:rPr>
      </w:pPr>
      <w:r>
        <w:rPr>
          <w:sz w:val="28"/>
          <w:szCs w:val="28"/>
        </w:rPr>
        <w:t xml:space="preserve">на буром угле 238 </w:t>
      </w:r>
      <w:proofErr w:type="spellStart"/>
      <w:r>
        <w:rPr>
          <w:sz w:val="28"/>
          <w:szCs w:val="28"/>
        </w:rPr>
        <w:t>кг.у.т</w:t>
      </w:r>
      <w:proofErr w:type="spellEnd"/>
      <w:r>
        <w:rPr>
          <w:sz w:val="28"/>
          <w:szCs w:val="28"/>
        </w:rPr>
        <w:t>./Гкал;</w:t>
      </w:r>
    </w:p>
    <w:p w14:paraId="180B2350" w14:textId="77777777" w:rsidR="006A0065" w:rsidRDefault="006A0065" w:rsidP="006A0065">
      <w:pPr>
        <w:ind w:firstLine="567"/>
        <w:jc w:val="both"/>
        <w:rPr>
          <w:sz w:val="28"/>
          <w:szCs w:val="28"/>
        </w:rPr>
      </w:pPr>
      <w:r>
        <w:rPr>
          <w:sz w:val="28"/>
          <w:szCs w:val="28"/>
        </w:rPr>
        <w:lastRenderedPageBreak/>
        <w:t xml:space="preserve">на каменном угле 174,7 </w:t>
      </w:r>
      <w:proofErr w:type="spellStart"/>
      <w:r>
        <w:rPr>
          <w:sz w:val="28"/>
          <w:szCs w:val="28"/>
        </w:rPr>
        <w:t>кг.у.т</w:t>
      </w:r>
      <w:proofErr w:type="spellEnd"/>
      <w:r>
        <w:rPr>
          <w:sz w:val="28"/>
          <w:szCs w:val="28"/>
        </w:rPr>
        <w:t>./Гкал.</w:t>
      </w:r>
    </w:p>
    <w:p w14:paraId="7E566B6E" w14:textId="77777777" w:rsidR="006A0065" w:rsidRDefault="006A0065" w:rsidP="006A0065">
      <w:pPr>
        <w:ind w:firstLine="567"/>
        <w:jc w:val="both"/>
        <w:rPr>
          <w:sz w:val="28"/>
          <w:szCs w:val="28"/>
        </w:rPr>
      </w:pPr>
      <w:r>
        <w:rPr>
          <w:sz w:val="28"/>
          <w:szCs w:val="28"/>
        </w:rPr>
        <w:t xml:space="preserve">При этом согласно таблицы 1 </w:t>
      </w:r>
      <w:r w:rsidRPr="003E1120">
        <w:rPr>
          <w:sz w:val="28"/>
          <w:szCs w:val="28"/>
        </w:rPr>
        <w:t>Приказ</w:t>
      </w:r>
      <w:r>
        <w:rPr>
          <w:sz w:val="28"/>
          <w:szCs w:val="28"/>
        </w:rPr>
        <w:t>а</w:t>
      </w:r>
      <w:r w:rsidRPr="003E1120">
        <w:rPr>
          <w:sz w:val="28"/>
          <w:szCs w:val="28"/>
        </w:rPr>
        <w:t xml:space="preserve"> Минэнерго России от 30.12.2008 </w:t>
      </w:r>
      <w:r>
        <w:rPr>
          <w:sz w:val="28"/>
          <w:szCs w:val="28"/>
        </w:rPr>
        <w:t>№</w:t>
      </w:r>
      <w:r w:rsidRPr="003E1120">
        <w:rPr>
          <w:sz w:val="28"/>
          <w:szCs w:val="28"/>
        </w:rPr>
        <w:t xml:space="preserve"> 323</w:t>
      </w:r>
      <w:r>
        <w:rPr>
          <w:sz w:val="28"/>
          <w:szCs w:val="28"/>
        </w:rPr>
        <w:t xml:space="preserve"> «</w:t>
      </w:r>
      <w:r w:rsidRPr="003E1120">
        <w:rPr>
          <w:sz w:val="28"/>
          <w:szCs w:val="28"/>
        </w:rPr>
        <w:t>Об утверждении порядка определения нормативов удельного расхода топлива при производстве э</w:t>
      </w:r>
      <w:r>
        <w:rPr>
          <w:sz w:val="28"/>
          <w:szCs w:val="28"/>
        </w:rPr>
        <w:t xml:space="preserve">лектрической и тепловой энергии» индивидуальный расход топлива 238 </w:t>
      </w:r>
      <w:proofErr w:type="spellStart"/>
      <w:r>
        <w:rPr>
          <w:sz w:val="28"/>
          <w:szCs w:val="28"/>
        </w:rPr>
        <w:t>кг.у.т</w:t>
      </w:r>
      <w:proofErr w:type="spellEnd"/>
      <w:r>
        <w:rPr>
          <w:sz w:val="28"/>
          <w:szCs w:val="28"/>
        </w:rPr>
        <w:t xml:space="preserve">./Гкал на буром угле принимается для котлов производительностью до 1 Гкал/ч, а индивидуальный расход топлива 174,7 </w:t>
      </w:r>
      <w:proofErr w:type="spellStart"/>
      <w:r>
        <w:rPr>
          <w:sz w:val="28"/>
          <w:szCs w:val="28"/>
        </w:rPr>
        <w:t>кг.у.т</w:t>
      </w:r>
      <w:proofErr w:type="spellEnd"/>
      <w:r>
        <w:rPr>
          <w:sz w:val="28"/>
          <w:szCs w:val="28"/>
        </w:rPr>
        <w:t>./Гкал не предусмотрен указанной таблицей.</w:t>
      </w:r>
    </w:p>
    <w:p w14:paraId="54646414" w14:textId="77777777" w:rsidR="006A0065" w:rsidRDefault="006A0065" w:rsidP="006A0065">
      <w:pPr>
        <w:ind w:firstLine="567"/>
        <w:jc w:val="both"/>
        <w:rPr>
          <w:sz w:val="28"/>
          <w:szCs w:val="28"/>
        </w:rPr>
      </w:pPr>
      <w:r>
        <w:rPr>
          <w:sz w:val="28"/>
          <w:szCs w:val="28"/>
        </w:rPr>
        <w:t xml:space="preserve">Специалистами РЭК Кузбасса выполнен пересчет нормативов с учетом индивидуальных расходов топлива, предусмотренных таблицей 1 </w:t>
      </w:r>
      <w:r w:rsidRPr="003E1120">
        <w:rPr>
          <w:sz w:val="28"/>
          <w:szCs w:val="28"/>
        </w:rPr>
        <w:t>Приказ</w:t>
      </w:r>
      <w:r>
        <w:rPr>
          <w:sz w:val="28"/>
          <w:szCs w:val="28"/>
        </w:rPr>
        <w:t>а</w:t>
      </w:r>
      <w:r w:rsidRPr="003E1120">
        <w:rPr>
          <w:sz w:val="28"/>
          <w:szCs w:val="28"/>
        </w:rPr>
        <w:t xml:space="preserve"> Минэнерго России от 30.12.2008 </w:t>
      </w:r>
      <w:r>
        <w:rPr>
          <w:sz w:val="28"/>
          <w:szCs w:val="28"/>
        </w:rPr>
        <w:t>№</w:t>
      </w:r>
      <w:r w:rsidRPr="003E1120">
        <w:rPr>
          <w:sz w:val="28"/>
          <w:szCs w:val="28"/>
        </w:rPr>
        <w:t xml:space="preserve"> 323</w:t>
      </w:r>
      <w:r>
        <w:rPr>
          <w:sz w:val="28"/>
          <w:szCs w:val="28"/>
        </w:rPr>
        <w:t xml:space="preserve"> «</w:t>
      </w:r>
      <w:r w:rsidRPr="003E1120">
        <w:rPr>
          <w:sz w:val="28"/>
          <w:szCs w:val="28"/>
        </w:rPr>
        <w:t>Об утверждении порядка определения нормативов удельного расхода топлива при производстве э</w:t>
      </w:r>
      <w:r>
        <w:rPr>
          <w:sz w:val="28"/>
          <w:szCs w:val="28"/>
        </w:rPr>
        <w:t xml:space="preserve">лектрической и тепловой энергии». Пересчет </w:t>
      </w:r>
      <w:r w:rsidRPr="003E1120">
        <w:rPr>
          <w:sz w:val="28"/>
          <w:szCs w:val="28"/>
        </w:rPr>
        <w:t>нормативов удельного расхода топлива</w:t>
      </w:r>
      <w:r>
        <w:rPr>
          <w:sz w:val="28"/>
          <w:szCs w:val="28"/>
        </w:rPr>
        <w:t xml:space="preserve"> привел к корректировке нормативов </w:t>
      </w:r>
      <w:r w:rsidRPr="009377E4">
        <w:rPr>
          <w:sz w:val="28"/>
          <w:szCs w:val="28"/>
        </w:rPr>
        <w:t>создания запасов топлива</w:t>
      </w:r>
      <w:r>
        <w:rPr>
          <w:sz w:val="28"/>
          <w:szCs w:val="28"/>
        </w:rPr>
        <w:t>.</w:t>
      </w:r>
    </w:p>
    <w:p w14:paraId="2A603CB1" w14:textId="77777777" w:rsidR="006A0065" w:rsidRPr="009377E4" w:rsidRDefault="006A0065" w:rsidP="006A0065">
      <w:pPr>
        <w:ind w:firstLine="567"/>
        <w:jc w:val="both"/>
        <w:rPr>
          <w:sz w:val="28"/>
          <w:szCs w:val="28"/>
        </w:rPr>
      </w:pPr>
      <w:r w:rsidRPr="009377E4">
        <w:rPr>
          <w:sz w:val="28"/>
          <w:szCs w:val="28"/>
        </w:rPr>
        <w:t xml:space="preserve">На основании заявки, расчетно-обосновывающих материалов, экспертного заключения, представленных  Предприятием, в соответствии основами ценообразования в сфере теплоснабжения, утвержденными постановлением Правительства РФ от 22.10.2012 №1075, Федеральным законом от 27 июля 2010 г. №190-ФЗ «О теплоснабжении», Законом Кемеровской области от 28.06.2010 №70-ОЗ (ред. от 14.12.2010) «О разграничении полномочий между органами государственной власти Кемеровской области в сфере жилищно-коммунального комплекса», рекомендую правлению </w:t>
      </w:r>
      <w:r>
        <w:rPr>
          <w:sz w:val="28"/>
          <w:szCs w:val="28"/>
        </w:rPr>
        <w:t>Р</w:t>
      </w:r>
      <w:r w:rsidRPr="009377E4">
        <w:rPr>
          <w:sz w:val="28"/>
          <w:szCs w:val="28"/>
        </w:rPr>
        <w:t xml:space="preserve">егиональной энергетической комиссии </w:t>
      </w:r>
      <w:r>
        <w:rPr>
          <w:sz w:val="28"/>
          <w:szCs w:val="28"/>
        </w:rPr>
        <w:t>Кузбасса</w:t>
      </w:r>
      <w:r w:rsidRPr="009377E4">
        <w:rPr>
          <w:sz w:val="28"/>
          <w:szCs w:val="28"/>
        </w:rPr>
        <w:t xml:space="preserve"> утвердить прилагаемые нормативы создания запасов топлива на котельных  предприятия на </w:t>
      </w:r>
      <w:r>
        <w:rPr>
          <w:sz w:val="28"/>
          <w:szCs w:val="28"/>
        </w:rPr>
        <w:t>2021</w:t>
      </w:r>
      <w:r w:rsidRPr="009377E4">
        <w:rPr>
          <w:sz w:val="28"/>
          <w:szCs w:val="28"/>
        </w:rPr>
        <w:t xml:space="preserve"> год.</w:t>
      </w:r>
    </w:p>
    <w:p w14:paraId="49051B95" w14:textId="77777777" w:rsidR="006A0065" w:rsidRPr="009377E4" w:rsidRDefault="006A0065" w:rsidP="006A0065">
      <w:pPr>
        <w:ind w:firstLine="720"/>
        <w:jc w:val="both"/>
        <w:rPr>
          <w:sz w:val="28"/>
          <w:szCs w:val="28"/>
        </w:rPr>
      </w:pPr>
    </w:p>
    <w:p w14:paraId="63FFEF54" w14:textId="77777777" w:rsidR="006A0065" w:rsidRPr="009377E4" w:rsidRDefault="006A0065" w:rsidP="006A0065">
      <w:pPr>
        <w:ind w:firstLine="720"/>
        <w:jc w:val="both"/>
        <w:rPr>
          <w:sz w:val="28"/>
          <w:szCs w:val="28"/>
        </w:rPr>
      </w:pPr>
    </w:p>
    <w:p w14:paraId="6C8D5F4D" w14:textId="77777777" w:rsidR="006A0065" w:rsidRPr="009377E4" w:rsidRDefault="006A0065" w:rsidP="006A0065">
      <w:pPr>
        <w:pStyle w:val="affffffb"/>
        <w:rPr>
          <w:sz w:val="28"/>
          <w:szCs w:val="28"/>
        </w:rPr>
      </w:pPr>
      <w:r w:rsidRPr="009377E4">
        <w:rPr>
          <w:sz w:val="28"/>
          <w:szCs w:val="28"/>
        </w:rPr>
        <w:t>ПРЕДЛОЖЕНИЕ</w:t>
      </w:r>
    </w:p>
    <w:p w14:paraId="068DFB7F" w14:textId="77777777" w:rsidR="006A0065" w:rsidRPr="009377E4" w:rsidRDefault="006A0065" w:rsidP="006A0065">
      <w:pPr>
        <w:pStyle w:val="affffffb"/>
        <w:rPr>
          <w:sz w:val="28"/>
          <w:szCs w:val="28"/>
        </w:rPr>
      </w:pPr>
    </w:p>
    <w:p w14:paraId="0FF5E79E" w14:textId="77777777" w:rsidR="006A0065" w:rsidRPr="009377E4" w:rsidRDefault="006A0065" w:rsidP="006A0065">
      <w:pPr>
        <w:pStyle w:val="afb"/>
        <w:jc w:val="center"/>
        <w:rPr>
          <w:sz w:val="28"/>
          <w:szCs w:val="28"/>
        </w:rPr>
      </w:pPr>
      <w:r w:rsidRPr="009377E4">
        <w:rPr>
          <w:sz w:val="28"/>
          <w:szCs w:val="28"/>
        </w:rPr>
        <w:t xml:space="preserve">по утверждению нормативов создания запасов топлива на тепловых электростанциях и котельных на </w:t>
      </w:r>
      <w:r>
        <w:rPr>
          <w:sz w:val="28"/>
          <w:szCs w:val="28"/>
        </w:rPr>
        <w:t>2021</w:t>
      </w:r>
      <w:r w:rsidRPr="009377E4">
        <w:rPr>
          <w:sz w:val="28"/>
          <w:szCs w:val="28"/>
        </w:rPr>
        <w:t xml:space="preserve"> год </w:t>
      </w:r>
    </w:p>
    <w:tbl>
      <w:tblPr>
        <w:tblW w:w="10066" w:type="dxa"/>
        <w:tblInd w:w="108" w:type="dxa"/>
        <w:tblLayout w:type="fixed"/>
        <w:tblLook w:val="0000" w:firstRow="0" w:lastRow="0" w:firstColumn="0" w:lastColumn="0" w:noHBand="0" w:noVBand="0"/>
      </w:tblPr>
      <w:tblGrid>
        <w:gridCol w:w="3828"/>
        <w:gridCol w:w="1276"/>
        <w:gridCol w:w="1113"/>
        <w:gridCol w:w="21"/>
        <w:gridCol w:w="1706"/>
        <w:gridCol w:w="421"/>
        <w:gridCol w:w="1701"/>
      </w:tblGrid>
      <w:tr w:rsidR="006A0065" w:rsidRPr="0093100E" w14:paraId="4DCC5B45" w14:textId="77777777" w:rsidTr="00616A52">
        <w:trPr>
          <w:trHeight w:val="390"/>
        </w:trPr>
        <w:tc>
          <w:tcPr>
            <w:tcW w:w="3828" w:type="dxa"/>
            <w:tcBorders>
              <w:top w:val="nil"/>
              <w:left w:val="nil"/>
              <w:bottom w:val="nil"/>
              <w:right w:val="nil"/>
            </w:tcBorders>
            <w:shd w:val="clear" w:color="auto" w:fill="auto"/>
            <w:vAlign w:val="center"/>
          </w:tcPr>
          <w:p w14:paraId="67C35FE1" w14:textId="77777777" w:rsidR="006A0065" w:rsidRPr="0093100E" w:rsidRDefault="006A0065" w:rsidP="00616A52">
            <w:pPr>
              <w:jc w:val="center"/>
              <w:rPr>
                <w:sz w:val="22"/>
                <w:szCs w:val="22"/>
              </w:rPr>
            </w:pPr>
          </w:p>
        </w:tc>
        <w:tc>
          <w:tcPr>
            <w:tcW w:w="1276" w:type="dxa"/>
            <w:tcBorders>
              <w:top w:val="nil"/>
              <w:left w:val="nil"/>
              <w:bottom w:val="nil"/>
              <w:right w:val="nil"/>
            </w:tcBorders>
            <w:shd w:val="clear" w:color="auto" w:fill="auto"/>
            <w:vAlign w:val="center"/>
          </w:tcPr>
          <w:p w14:paraId="4D421F84" w14:textId="77777777" w:rsidR="006A0065" w:rsidRPr="0093100E" w:rsidRDefault="006A0065" w:rsidP="00616A52">
            <w:pPr>
              <w:jc w:val="center"/>
              <w:rPr>
                <w:sz w:val="22"/>
                <w:szCs w:val="22"/>
              </w:rPr>
            </w:pPr>
          </w:p>
        </w:tc>
        <w:tc>
          <w:tcPr>
            <w:tcW w:w="1113" w:type="dxa"/>
            <w:tcBorders>
              <w:top w:val="nil"/>
              <w:left w:val="nil"/>
              <w:bottom w:val="nil"/>
              <w:right w:val="nil"/>
            </w:tcBorders>
            <w:shd w:val="clear" w:color="auto" w:fill="auto"/>
            <w:vAlign w:val="center"/>
          </w:tcPr>
          <w:p w14:paraId="7CBFF08D" w14:textId="77777777" w:rsidR="006A0065" w:rsidRPr="0093100E" w:rsidRDefault="006A0065" w:rsidP="00616A52">
            <w:pPr>
              <w:jc w:val="center"/>
              <w:rPr>
                <w:sz w:val="22"/>
                <w:szCs w:val="22"/>
              </w:rPr>
            </w:pPr>
          </w:p>
        </w:tc>
        <w:tc>
          <w:tcPr>
            <w:tcW w:w="1727" w:type="dxa"/>
            <w:gridSpan w:val="2"/>
            <w:tcBorders>
              <w:top w:val="nil"/>
              <w:left w:val="nil"/>
              <w:bottom w:val="nil"/>
              <w:right w:val="nil"/>
            </w:tcBorders>
            <w:shd w:val="clear" w:color="auto" w:fill="auto"/>
            <w:vAlign w:val="center"/>
          </w:tcPr>
          <w:p w14:paraId="6A7C5D1D" w14:textId="77777777" w:rsidR="006A0065" w:rsidRPr="0093100E" w:rsidRDefault="006A0065" w:rsidP="00616A52">
            <w:pPr>
              <w:jc w:val="center"/>
              <w:rPr>
                <w:sz w:val="22"/>
                <w:szCs w:val="22"/>
              </w:rPr>
            </w:pPr>
          </w:p>
        </w:tc>
        <w:tc>
          <w:tcPr>
            <w:tcW w:w="2122" w:type="dxa"/>
            <w:gridSpan w:val="2"/>
            <w:tcBorders>
              <w:top w:val="nil"/>
              <w:left w:val="nil"/>
              <w:bottom w:val="nil"/>
              <w:right w:val="nil"/>
            </w:tcBorders>
            <w:shd w:val="clear" w:color="auto" w:fill="auto"/>
            <w:vAlign w:val="center"/>
          </w:tcPr>
          <w:p w14:paraId="400D002B" w14:textId="77777777" w:rsidR="006A0065" w:rsidRPr="0093100E" w:rsidRDefault="006A0065" w:rsidP="00616A52">
            <w:pPr>
              <w:jc w:val="center"/>
              <w:rPr>
                <w:sz w:val="22"/>
                <w:szCs w:val="22"/>
              </w:rPr>
            </w:pPr>
            <w:r w:rsidRPr="0093100E">
              <w:rPr>
                <w:sz w:val="22"/>
                <w:szCs w:val="22"/>
              </w:rPr>
              <w:t>тыс. тонн</w:t>
            </w:r>
          </w:p>
        </w:tc>
      </w:tr>
      <w:tr w:rsidR="006A0065" w:rsidRPr="0093100E" w14:paraId="06CBE6E5" w14:textId="77777777" w:rsidTr="00616A52">
        <w:trPr>
          <w:trHeight w:val="618"/>
        </w:trPr>
        <w:tc>
          <w:tcPr>
            <w:tcW w:w="3828" w:type="dxa"/>
            <w:vMerge w:val="restart"/>
            <w:tcBorders>
              <w:top w:val="single" w:sz="8" w:space="0" w:color="auto"/>
              <w:left w:val="single" w:sz="8" w:space="0" w:color="auto"/>
              <w:right w:val="single" w:sz="8" w:space="0" w:color="auto"/>
            </w:tcBorders>
            <w:shd w:val="clear" w:color="auto" w:fill="auto"/>
            <w:vAlign w:val="center"/>
          </w:tcPr>
          <w:p w14:paraId="33D64441" w14:textId="77777777" w:rsidR="006A0065" w:rsidRPr="0093100E" w:rsidRDefault="006A0065" w:rsidP="00616A52">
            <w:pPr>
              <w:jc w:val="center"/>
              <w:rPr>
                <w:bCs/>
                <w:sz w:val="22"/>
                <w:szCs w:val="22"/>
              </w:rPr>
            </w:pPr>
            <w:r w:rsidRPr="0093100E">
              <w:rPr>
                <w:bCs/>
                <w:sz w:val="22"/>
                <w:szCs w:val="22"/>
              </w:rPr>
              <w:t xml:space="preserve">Организация </w:t>
            </w:r>
          </w:p>
        </w:tc>
        <w:tc>
          <w:tcPr>
            <w:tcW w:w="1276" w:type="dxa"/>
            <w:vMerge w:val="restart"/>
            <w:tcBorders>
              <w:top w:val="single" w:sz="8" w:space="0" w:color="auto"/>
              <w:left w:val="single" w:sz="8" w:space="0" w:color="auto"/>
              <w:right w:val="single" w:sz="8" w:space="0" w:color="auto"/>
            </w:tcBorders>
            <w:shd w:val="clear" w:color="auto" w:fill="auto"/>
            <w:vAlign w:val="center"/>
          </w:tcPr>
          <w:p w14:paraId="3E053174" w14:textId="77777777" w:rsidR="006A0065" w:rsidRPr="0093100E" w:rsidRDefault="006A0065" w:rsidP="00616A52">
            <w:pPr>
              <w:jc w:val="center"/>
              <w:rPr>
                <w:bCs/>
                <w:sz w:val="22"/>
                <w:szCs w:val="22"/>
              </w:rPr>
            </w:pPr>
            <w:r w:rsidRPr="0093100E">
              <w:rPr>
                <w:bCs/>
                <w:sz w:val="22"/>
                <w:szCs w:val="22"/>
              </w:rPr>
              <w:t>Вид топлива</w:t>
            </w:r>
          </w:p>
        </w:tc>
        <w:tc>
          <w:tcPr>
            <w:tcW w:w="4962" w:type="dxa"/>
            <w:gridSpan w:val="5"/>
            <w:tcBorders>
              <w:top w:val="single" w:sz="8" w:space="0" w:color="auto"/>
              <w:left w:val="single" w:sz="8" w:space="0" w:color="auto"/>
              <w:bottom w:val="single" w:sz="8" w:space="0" w:color="000000"/>
              <w:right w:val="single" w:sz="8" w:space="0" w:color="000000"/>
            </w:tcBorders>
            <w:shd w:val="clear" w:color="auto" w:fill="auto"/>
            <w:vAlign w:val="center"/>
          </w:tcPr>
          <w:p w14:paraId="6846FFB0" w14:textId="77777777" w:rsidR="006A0065" w:rsidRPr="0093100E" w:rsidRDefault="006A0065" w:rsidP="00616A52">
            <w:pPr>
              <w:jc w:val="center"/>
              <w:rPr>
                <w:bCs/>
                <w:sz w:val="22"/>
                <w:szCs w:val="22"/>
              </w:rPr>
            </w:pPr>
            <w:r w:rsidRPr="0093100E">
              <w:rPr>
                <w:bCs/>
                <w:sz w:val="22"/>
                <w:szCs w:val="22"/>
              </w:rPr>
              <w:t xml:space="preserve">Нормативы создания запасов топлива                   на 1 октября </w:t>
            </w:r>
          </w:p>
        </w:tc>
      </w:tr>
      <w:tr w:rsidR="006A0065" w:rsidRPr="0093100E" w14:paraId="226BA57A" w14:textId="77777777" w:rsidTr="00616A52">
        <w:trPr>
          <w:trHeight w:val="482"/>
        </w:trPr>
        <w:tc>
          <w:tcPr>
            <w:tcW w:w="3828" w:type="dxa"/>
            <w:vMerge/>
            <w:tcBorders>
              <w:left w:val="single" w:sz="8" w:space="0" w:color="auto"/>
              <w:right w:val="single" w:sz="8" w:space="0" w:color="auto"/>
            </w:tcBorders>
            <w:vAlign w:val="center"/>
          </w:tcPr>
          <w:p w14:paraId="57659E81" w14:textId="77777777" w:rsidR="006A0065" w:rsidRPr="0093100E" w:rsidRDefault="006A0065" w:rsidP="00616A52">
            <w:pPr>
              <w:rPr>
                <w:bCs/>
                <w:sz w:val="22"/>
                <w:szCs w:val="22"/>
              </w:rPr>
            </w:pPr>
          </w:p>
        </w:tc>
        <w:tc>
          <w:tcPr>
            <w:tcW w:w="1276" w:type="dxa"/>
            <w:vMerge/>
            <w:tcBorders>
              <w:left w:val="single" w:sz="8" w:space="0" w:color="auto"/>
              <w:right w:val="single" w:sz="8" w:space="0" w:color="auto"/>
            </w:tcBorders>
            <w:vAlign w:val="center"/>
          </w:tcPr>
          <w:p w14:paraId="707EA75B" w14:textId="77777777" w:rsidR="006A0065" w:rsidRPr="0093100E" w:rsidRDefault="006A0065" w:rsidP="00616A52">
            <w:pPr>
              <w:rPr>
                <w:bCs/>
                <w:sz w:val="22"/>
                <w:szCs w:val="22"/>
              </w:rPr>
            </w:pPr>
          </w:p>
        </w:tc>
        <w:tc>
          <w:tcPr>
            <w:tcW w:w="1134" w:type="dxa"/>
            <w:gridSpan w:val="2"/>
            <w:vMerge w:val="restart"/>
            <w:tcBorders>
              <w:top w:val="single" w:sz="8" w:space="0" w:color="auto"/>
              <w:left w:val="single" w:sz="8" w:space="0" w:color="auto"/>
              <w:right w:val="single" w:sz="8" w:space="0" w:color="auto"/>
            </w:tcBorders>
            <w:shd w:val="clear" w:color="auto" w:fill="auto"/>
            <w:vAlign w:val="center"/>
          </w:tcPr>
          <w:p w14:paraId="45E74EDC" w14:textId="77777777" w:rsidR="006A0065" w:rsidRPr="0093100E" w:rsidRDefault="006A0065" w:rsidP="00616A52">
            <w:pPr>
              <w:jc w:val="center"/>
              <w:rPr>
                <w:bCs/>
                <w:sz w:val="22"/>
                <w:szCs w:val="22"/>
              </w:rPr>
            </w:pPr>
            <w:r w:rsidRPr="0093100E">
              <w:rPr>
                <w:bCs/>
                <w:sz w:val="22"/>
                <w:szCs w:val="22"/>
              </w:rPr>
              <w:t>Общий запас топлива</w:t>
            </w:r>
          </w:p>
        </w:tc>
        <w:tc>
          <w:tcPr>
            <w:tcW w:w="3828" w:type="dxa"/>
            <w:gridSpan w:val="3"/>
            <w:tcBorders>
              <w:top w:val="nil"/>
              <w:left w:val="nil"/>
              <w:bottom w:val="single" w:sz="8" w:space="0" w:color="auto"/>
              <w:right w:val="single" w:sz="8" w:space="0" w:color="auto"/>
            </w:tcBorders>
            <w:shd w:val="clear" w:color="auto" w:fill="auto"/>
            <w:vAlign w:val="center"/>
          </w:tcPr>
          <w:p w14:paraId="55C9310D" w14:textId="77777777" w:rsidR="006A0065" w:rsidRPr="0093100E" w:rsidRDefault="006A0065" w:rsidP="00616A52">
            <w:pPr>
              <w:jc w:val="center"/>
              <w:rPr>
                <w:bCs/>
                <w:sz w:val="22"/>
                <w:szCs w:val="22"/>
              </w:rPr>
            </w:pPr>
            <w:r w:rsidRPr="0093100E">
              <w:rPr>
                <w:bCs/>
                <w:sz w:val="22"/>
                <w:szCs w:val="22"/>
              </w:rPr>
              <w:t>в том числе</w:t>
            </w:r>
          </w:p>
        </w:tc>
      </w:tr>
      <w:tr w:rsidR="006A0065" w:rsidRPr="0093100E" w14:paraId="347070C6" w14:textId="77777777" w:rsidTr="00616A52">
        <w:trPr>
          <w:trHeight w:val="482"/>
        </w:trPr>
        <w:tc>
          <w:tcPr>
            <w:tcW w:w="3828" w:type="dxa"/>
            <w:vMerge/>
            <w:tcBorders>
              <w:left w:val="single" w:sz="8" w:space="0" w:color="auto"/>
              <w:bottom w:val="single" w:sz="8" w:space="0" w:color="000000"/>
              <w:right w:val="single" w:sz="8" w:space="0" w:color="auto"/>
            </w:tcBorders>
            <w:vAlign w:val="center"/>
          </w:tcPr>
          <w:p w14:paraId="16B8066D" w14:textId="77777777" w:rsidR="006A0065" w:rsidRPr="0093100E" w:rsidRDefault="006A0065" w:rsidP="00616A52">
            <w:pPr>
              <w:rPr>
                <w:bCs/>
                <w:sz w:val="22"/>
                <w:szCs w:val="22"/>
              </w:rPr>
            </w:pPr>
          </w:p>
        </w:tc>
        <w:tc>
          <w:tcPr>
            <w:tcW w:w="1276" w:type="dxa"/>
            <w:vMerge/>
            <w:tcBorders>
              <w:left w:val="single" w:sz="8" w:space="0" w:color="auto"/>
              <w:bottom w:val="single" w:sz="4" w:space="0" w:color="auto"/>
              <w:right w:val="single" w:sz="8" w:space="0" w:color="auto"/>
            </w:tcBorders>
            <w:vAlign w:val="center"/>
          </w:tcPr>
          <w:p w14:paraId="2CDB338E" w14:textId="77777777" w:rsidR="006A0065" w:rsidRPr="0093100E" w:rsidRDefault="006A0065" w:rsidP="00616A52">
            <w:pPr>
              <w:rPr>
                <w:bCs/>
                <w:sz w:val="22"/>
                <w:szCs w:val="22"/>
              </w:rPr>
            </w:pPr>
          </w:p>
        </w:tc>
        <w:tc>
          <w:tcPr>
            <w:tcW w:w="1134" w:type="dxa"/>
            <w:gridSpan w:val="2"/>
            <w:vMerge/>
            <w:tcBorders>
              <w:left w:val="single" w:sz="8" w:space="0" w:color="auto"/>
              <w:bottom w:val="single" w:sz="4" w:space="0" w:color="auto"/>
              <w:right w:val="single" w:sz="8" w:space="0" w:color="auto"/>
            </w:tcBorders>
            <w:shd w:val="clear" w:color="auto" w:fill="auto"/>
            <w:vAlign w:val="center"/>
          </w:tcPr>
          <w:p w14:paraId="70558BA6" w14:textId="77777777" w:rsidR="006A0065" w:rsidRPr="0093100E" w:rsidRDefault="006A0065" w:rsidP="00616A52">
            <w:pPr>
              <w:jc w:val="center"/>
              <w:rPr>
                <w:bCs/>
                <w:sz w:val="22"/>
                <w:szCs w:val="22"/>
              </w:rPr>
            </w:pPr>
          </w:p>
        </w:tc>
        <w:tc>
          <w:tcPr>
            <w:tcW w:w="2127" w:type="dxa"/>
            <w:gridSpan w:val="2"/>
            <w:tcBorders>
              <w:top w:val="nil"/>
              <w:left w:val="nil"/>
              <w:bottom w:val="single" w:sz="4" w:space="0" w:color="auto"/>
              <w:right w:val="single" w:sz="8" w:space="0" w:color="auto"/>
            </w:tcBorders>
            <w:shd w:val="clear" w:color="auto" w:fill="auto"/>
            <w:vAlign w:val="center"/>
          </w:tcPr>
          <w:p w14:paraId="1CDB60EF" w14:textId="77777777" w:rsidR="006A0065" w:rsidRPr="0093100E" w:rsidRDefault="006A0065" w:rsidP="00616A52">
            <w:pPr>
              <w:jc w:val="center"/>
              <w:rPr>
                <w:bCs/>
                <w:sz w:val="22"/>
                <w:szCs w:val="22"/>
              </w:rPr>
            </w:pPr>
            <w:r w:rsidRPr="0093100E">
              <w:rPr>
                <w:bCs/>
                <w:sz w:val="22"/>
                <w:szCs w:val="22"/>
              </w:rPr>
              <w:t>эксплуатационный запас</w:t>
            </w:r>
          </w:p>
        </w:tc>
        <w:tc>
          <w:tcPr>
            <w:tcW w:w="1701" w:type="dxa"/>
            <w:tcBorders>
              <w:left w:val="nil"/>
              <w:bottom w:val="single" w:sz="4" w:space="0" w:color="auto"/>
              <w:right w:val="single" w:sz="8" w:space="0" w:color="auto"/>
            </w:tcBorders>
            <w:shd w:val="clear" w:color="auto" w:fill="auto"/>
            <w:vAlign w:val="center"/>
          </w:tcPr>
          <w:p w14:paraId="27226D98" w14:textId="77777777" w:rsidR="006A0065" w:rsidRPr="0093100E" w:rsidRDefault="006A0065" w:rsidP="00616A52">
            <w:pPr>
              <w:jc w:val="center"/>
              <w:rPr>
                <w:bCs/>
                <w:sz w:val="22"/>
                <w:szCs w:val="22"/>
              </w:rPr>
            </w:pPr>
            <w:r w:rsidRPr="0093100E">
              <w:rPr>
                <w:bCs/>
                <w:sz w:val="22"/>
                <w:szCs w:val="22"/>
              </w:rPr>
              <w:t xml:space="preserve">неснижаемый </w:t>
            </w:r>
          </w:p>
          <w:p w14:paraId="6ED31F9B" w14:textId="77777777" w:rsidR="006A0065" w:rsidRPr="0093100E" w:rsidRDefault="006A0065" w:rsidP="00616A52">
            <w:pPr>
              <w:jc w:val="center"/>
              <w:rPr>
                <w:bCs/>
                <w:sz w:val="22"/>
                <w:szCs w:val="22"/>
              </w:rPr>
            </w:pPr>
            <w:r w:rsidRPr="0093100E">
              <w:rPr>
                <w:bCs/>
                <w:sz w:val="22"/>
                <w:szCs w:val="22"/>
              </w:rPr>
              <w:t>запас</w:t>
            </w:r>
          </w:p>
        </w:tc>
      </w:tr>
      <w:tr w:rsidR="006A0065" w:rsidRPr="0093100E" w14:paraId="567762B0" w14:textId="77777777" w:rsidTr="00616A52">
        <w:trPr>
          <w:trHeight w:val="450"/>
        </w:trPr>
        <w:tc>
          <w:tcPr>
            <w:tcW w:w="3828" w:type="dxa"/>
            <w:vMerge w:val="restart"/>
            <w:tcBorders>
              <w:top w:val="single" w:sz="8" w:space="0" w:color="000000"/>
              <w:left w:val="single" w:sz="8" w:space="0" w:color="auto"/>
              <w:right w:val="single" w:sz="4" w:space="0" w:color="auto"/>
            </w:tcBorders>
            <w:shd w:val="clear" w:color="auto" w:fill="auto"/>
            <w:vAlign w:val="center"/>
          </w:tcPr>
          <w:p w14:paraId="58A33252" w14:textId="77777777" w:rsidR="006A0065" w:rsidRPr="0093100E" w:rsidRDefault="006A0065" w:rsidP="00616A52">
            <w:pPr>
              <w:pStyle w:val="afb"/>
              <w:rPr>
                <w:szCs w:val="22"/>
              </w:rPr>
            </w:pPr>
            <w:r w:rsidRPr="0093100E">
              <w:rPr>
                <w:bCs/>
                <w:iCs/>
                <w:szCs w:val="22"/>
              </w:rPr>
              <w:t>ООО «Тяжинская генерирующая компания» (г. Новокузнецк)</w:t>
            </w:r>
            <w:r>
              <w:rPr>
                <w:bCs/>
                <w:iCs/>
                <w:szCs w:val="22"/>
              </w:rPr>
              <w:t xml:space="preserve"> </w:t>
            </w:r>
            <w:r w:rsidRPr="0093100E">
              <w:rPr>
                <w:bCs/>
                <w:iCs/>
                <w:szCs w:val="22"/>
              </w:rPr>
              <w:t xml:space="preserve">по узлу теплоснабжения </w:t>
            </w:r>
            <w:proofErr w:type="spellStart"/>
            <w:r w:rsidRPr="0093100E">
              <w:rPr>
                <w:bCs/>
                <w:iCs/>
                <w:szCs w:val="22"/>
              </w:rPr>
              <w:t>п.г.т</w:t>
            </w:r>
            <w:proofErr w:type="spellEnd"/>
            <w:r w:rsidRPr="0093100E">
              <w:rPr>
                <w:bCs/>
                <w:iCs/>
                <w:szCs w:val="22"/>
              </w:rPr>
              <w:t>. Тяжинский</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7CE5E31" w14:textId="77777777" w:rsidR="006A0065" w:rsidRPr="0093100E" w:rsidRDefault="006A0065" w:rsidP="00616A52">
            <w:pPr>
              <w:jc w:val="center"/>
              <w:rPr>
                <w:color w:val="000000"/>
                <w:sz w:val="22"/>
                <w:szCs w:val="22"/>
              </w:rPr>
            </w:pPr>
            <w:r w:rsidRPr="0093100E">
              <w:rPr>
                <w:color w:val="000000"/>
                <w:sz w:val="22"/>
                <w:szCs w:val="22"/>
              </w:rPr>
              <w:t>Каменный уголь</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002E95" w14:textId="77777777" w:rsidR="006A0065" w:rsidRPr="0093100E" w:rsidRDefault="006A0065" w:rsidP="00616A52">
            <w:pPr>
              <w:jc w:val="center"/>
              <w:rPr>
                <w:color w:val="000000"/>
                <w:sz w:val="22"/>
                <w:szCs w:val="22"/>
              </w:rPr>
            </w:pPr>
            <w:r w:rsidRPr="0093100E">
              <w:rPr>
                <w:color w:val="000000"/>
                <w:sz w:val="22"/>
                <w:szCs w:val="22"/>
              </w:rPr>
              <w:t>1,987</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07C720" w14:textId="77777777" w:rsidR="006A0065" w:rsidRPr="0093100E" w:rsidRDefault="006A0065" w:rsidP="00616A52">
            <w:pPr>
              <w:jc w:val="center"/>
              <w:rPr>
                <w:color w:val="000000"/>
                <w:sz w:val="22"/>
                <w:szCs w:val="22"/>
              </w:rPr>
            </w:pPr>
            <w:r w:rsidRPr="0093100E">
              <w:rPr>
                <w:color w:val="000000"/>
                <w:sz w:val="22"/>
                <w:szCs w:val="22"/>
              </w:rPr>
              <w:t>1,501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A6EC48F" w14:textId="77777777" w:rsidR="006A0065" w:rsidRPr="0093100E" w:rsidRDefault="006A0065" w:rsidP="00616A52">
            <w:pPr>
              <w:jc w:val="center"/>
              <w:rPr>
                <w:color w:val="000000"/>
                <w:sz w:val="22"/>
                <w:szCs w:val="22"/>
              </w:rPr>
            </w:pPr>
            <w:r w:rsidRPr="0093100E">
              <w:rPr>
                <w:color w:val="000000"/>
                <w:sz w:val="22"/>
                <w:szCs w:val="22"/>
              </w:rPr>
              <w:t>0,486</w:t>
            </w:r>
          </w:p>
        </w:tc>
      </w:tr>
      <w:tr w:rsidR="006A0065" w:rsidRPr="0093100E" w14:paraId="5823351E" w14:textId="77777777" w:rsidTr="00616A52">
        <w:trPr>
          <w:trHeight w:val="480"/>
        </w:trPr>
        <w:tc>
          <w:tcPr>
            <w:tcW w:w="3828" w:type="dxa"/>
            <w:vMerge/>
            <w:tcBorders>
              <w:left w:val="single" w:sz="8" w:space="0" w:color="auto"/>
              <w:bottom w:val="single" w:sz="4" w:space="0" w:color="auto"/>
              <w:right w:val="single" w:sz="4" w:space="0" w:color="auto"/>
            </w:tcBorders>
            <w:shd w:val="clear" w:color="auto" w:fill="auto"/>
            <w:vAlign w:val="center"/>
          </w:tcPr>
          <w:p w14:paraId="3D11D161" w14:textId="77777777" w:rsidR="006A0065" w:rsidRPr="0093100E" w:rsidRDefault="006A0065" w:rsidP="00616A52">
            <w:pPr>
              <w:pStyle w:val="afb"/>
              <w:rPr>
                <w:bCs/>
                <w:iCs/>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F9A4F1A" w14:textId="77777777" w:rsidR="006A0065" w:rsidRPr="0093100E" w:rsidRDefault="006A0065" w:rsidP="00616A52">
            <w:pPr>
              <w:jc w:val="center"/>
              <w:rPr>
                <w:color w:val="000000"/>
                <w:sz w:val="22"/>
                <w:szCs w:val="22"/>
              </w:rPr>
            </w:pPr>
            <w:r w:rsidRPr="0093100E">
              <w:rPr>
                <w:color w:val="000000"/>
                <w:sz w:val="22"/>
                <w:szCs w:val="22"/>
              </w:rPr>
              <w:t>Бурый уголь</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DD9829F" w14:textId="77777777" w:rsidR="006A0065" w:rsidRPr="0093100E" w:rsidRDefault="006A0065" w:rsidP="00616A52">
            <w:pPr>
              <w:jc w:val="center"/>
              <w:rPr>
                <w:color w:val="000000"/>
                <w:sz w:val="22"/>
                <w:szCs w:val="22"/>
              </w:rPr>
            </w:pPr>
            <w:r w:rsidRPr="0093100E">
              <w:rPr>
                <w:color w:val="000000"/>
                <w:sz w:val="22"/>
                <w:szCs w:val="22"/>
              </w:rPr>
              <w:t>1,780</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74D012" w14:textId="77777777" w:rsidR="006A0065" w:rsidRPr="0093100E" w:rsidRDefault="006A0065" w:rsidP="00616A52">
            <w:pPr>
              <w:jc w:val="center"/>
              <w:rPr>
                <w:color w:val="000000"/>
                <w:sz w:val="22"/>
                <w:szCs w:val="22"/>
              </w:rPr>
            </w:pPr>
            <w:r w:rsidRPr="0093100E">
              <w:rPr>
                <w:color w:val="000000"/>
                <w:sz w:val="22"/>
                <w:szCs w:val="22"/>
              </w:rPr>
              <w:t>1,345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85F3939" w14:textId="77777777" w:rsidR="006A0065" w:rsidRPr="0093100E" w:rsidRDefault="006A0065" w:rsidP="00616A52">
            <w:pPr>
              <w:jc w:val="center"/>
              <w:rPr>
                <w:color w:val="000000"/>
                <w:sz w:val="22"/>
                <w:szCs w:val="22"/>
              </w:rPr>
            </w:pPr>
            <w:r w:rsidRPr="0093100E">
              <w:rPr>
                <w:color w:val="000000"/>
                <w:sz w:val="22"/>
                <w:szCs w:val="22"/>
              </w:rPr>
              <w:t>0,435</w:t>
            </w:r>
          </w:p>
        </w:tc>
      </w:tr>
    </w:tbl>
    <w:p w14:paraId="59B9B1F0" w14:textId="77777777" w:rsidR="006A0065" w:rsidRPr="00CF0F5E" w:rsidRDefault="006A0065" w:rsidP="006A0065">
      <w:pPr>
        <w:pStyle w:val="afb"/>
        <w:jc w:val="both"/>
        <w:rPr>
          <w:b/>
          <w:bCs/>
          <w:sz w:val="28"/>
          <w:szCs w:val="28"/>
        </w:rPr>
      </w:pPr>
    </w:p>
    <w:p w14:paraId="43EC2F8F" w14:textId="77777777" w:rsidR="006A0065" w:rsidRDefault="006A0065" w:rsidP="006A0065">
      <w:pPr>
        <w:pStyle w:val="33"/>
        <w:ind w:firstLine="0"/>
        <w:jc w:val="both"/>
        <w:rPr>
          <w:sz w:val="28"/>
          <w:szCs w:val="28"/>
        </w:rPr>
      </w:pPr>
    </w:p>
    <w:p w14:paraId="4CDE50EA" w14:textId="77777777" w:rsidR="0095494D" w:rsidRDefault="0095494D" w:rsidP="00A10D7D">
      <w:pPr>
        <w:rPr>
          <w:b/>
          <w:sz w:val="28"/>
        </w:rPr>
        <w:sectPr w:rsidR="0095494D" w:rsidSect="006A0065">
          <w:pgSz w:w="11906" w:h="16838"/>
          <w:pgMar w:top="709" w:right="566" w:bottom="851" w:left="1134" w:header="720" w:footer="720" w:gutter="0"/>
          <w:cols w:space="720"/>
        </w:sectPr>
      </w:pPr>
    </w:p>
    <w:p w14:paraId="07D2F78E" w14:textId="6075FF97" w:rsidR="0095494D" w:rsidRDefault="0095494D" w:rsidP="0095494D">
      <w:pPr>
        <w:tabs>
          <w:tab w:val="left" w:pos="5580"/>
          <w:tab w:val="left" w:pos="9498"/>
        </w:tabs>
        <w:ind w:right="-569" w:firstLine="6237"/>
      </w:pPr>
      <w:r>
        <w:lastRenderedPageBreak/>
        <w:t>Приложение № 20 к протоколу № 73</w:t>
      </w:r>
    </w:p>
    <w:p w14:paraId="436FAE32" w14:textId="77777777" w:rsidR="0095494D" w:rsidRDefault="0095494D" w:rsidP="0095494D">
      <w:pPr>
        <w:tabs>
          <w:tab w:val="left" w:pos="5580"/>
          <w:tab w:val="left" w:pos="9498"/>
        </w:tabs>
        <w:ind w:right="-569" w:firstLine="6237"/>
      </w:pPr>
      <w:r>
        <w:t>заседания Правления Региональной</w:t>
      </w:r>
    </w:p>
    <w:p w14:paraId="2E7A8311" w14:textId="77777777" w:rsidR="0095494D" w:rsidRDefault="0095494D" w:rsidP="0095494D">
      <w:pPr>
        <w:tabs>
          <w:tab w:val="left" w:pos="5580"/>
          <w:tab w:val="left" w:pos="9498"/>
        </w:tabs>
        <w:ind w:right="-569" w:firstLine="6237"/>
      </w:pPr>
      <w:r>
        <w:t>энергетической комиссии</w:t>
      </w:r>
    </w:p>
    <w:p w14:paraId="2D02E0EB" w14:textId="77777777" w:rsidR="0095494D" w:rsidRDefault="0095494D" w:rsidP="0095494D">
      <w:pPr>
        <w:tabs>
          <w:tab w:val="left" w:pos="5580"/>
          <w:tab w:val="left" w:pos="9498"/>
        </w:tabs>
        <w:ind w:right="-569" w:firstLine="6237"/>
      </w:pPr>
      <w:r>
        <w:t>Кузбасса от 12.11.2020</w:t>
      </w:r>
    </w:p>
    <w:p w14:paraId="17D87DE6" w14:textId="77777777" w:rsidR="0095494D" w:rsidRPr="00696B77" w:rsidRDefault="0095494D" w:rsidP="0095494D">
      <w:pPr>
        <w:pStyle w:val="10"/>
        <w:jc w:val="center"/>
        <w:rPr>
          <w:sz w:val="28"/>
          <w:szCs w:val="28"/>
        </w:rPr>
      </w:pPr>
      <w:r w:rsidRPr="00696B77">
        <w:rPr>
          <w:sz w:val="28"/>
          <w:szCs w:val="28"/>
        </w:rPr>
        <w:t>Экспертное заключение по материалам, представленным ООО «</w:t>
      </w:r>
      <w:proofErr w:type="spellStart"/>
      <w:r w:rsidRPr="00696B77">
        <w:rPr>
          <w:sz w:val="28"/>
          <w:szCs w:val="28"/>
        </w:rPr>
        <w:t>Теплоснаб</w:t>
      </w:r>
      <w:proofErr w:type="spellEnd"/>
      <w:r w:rsidRPr="00696B77">
        <w:rPr>
          <w:sz w:val="28"/>
          <w:szCs w:val="28"/>
        </w:rPr>
        <w:t xml:space="preserve">» (г. Мыски), для утверждения нормативов создания запасов топлива на котельной на </w:t>
      </w:r>
      <w:r>
        <w:rPr>
          <w:sz w:val="28"/>
          <w:szCs w:val="28"/>
        </w:rPr>
        <w:t>2021 </w:t>
      </w:r>
      <w:r w:rsidRPr="00696B77">
        <w:rPr>
          <w:sz w:val="28"/>
          <w:szCs w:val="28"/>
        </w:rPr>
        <w:t>год</w:t>
      </w:r>
    </w:p>
    <w:p w14:paraId="6762B0A7" w14:textId="77777777" w:rsidR="0095494D" w:rsidRPr="00696B77" w:rsidRDefault="0095494D" w:rsidP="0095494D">
      <w:pPr>
        <w:pStyle w:val="afb"/>
        <w:ind w:left="426" w:right="850"/>
        <w:jc w:val="center"/>
        <w:rPr>
          <w:sz w:val="28"/>
          <w:szCs w:val="28"/>
        </w:rPr>
      </w:pPr>
    </w:p>
    <w:p w14:paraId="2D380D37" w14:textId="77777777" w:rsidR="0095494D" w:rsidRDefault="0095494D" w:rsidP="0095494D">
      <w:pPr>
        <w:ind w:firstLine="567"/>
        <w:jc w:val="both"/>
        <w:rPr>
          <w:sz w:val="28"/>
          <w:szCs w:val="28"/>
        </w:rPr>
      </w:pPr>
      <w:r w:rsidRPr="00F96723">
        <w:rPr>
          <w:sz w:val="28"/>
          <w:szCs w:val="28"/>
        </w:rPr>
        <w:t xml:space="preserve">В </w:t>
      </w:r>
      <w:r>
        <w:rPr>
          <w:sz w:val="28"/>
          <w:szCs w:val="28"/>
        </w:rPr>
        <w:t>Р</w:t>
      </w:r>
      <w:r w:rsidRPr="00F96723">
        <w:rPr>
          <w:sz w:val="28"/>
          <w:szCs w:val="28"/>
        </w:rPr>
        <w:t xml:space="preserve">егиональную энергетическую комиссию </w:t>
      </w:r>
      <w:r>
        <w:rPr>
          <w:sz w:val="28"/>
          <w:szCs w:val="28"/>
        </w:rPr>
        <w:t>Кузбасса</w:t>
      </w:r>
      <w:r w:rsidRPr="00696B77">
        <w:rPr>
          <w:sz w:val="28"/>
          <w:szCs w:val="28"/>
        </w:rPr>
        <w:t xml:space="preserve"> обратилось </w:t>
      </w:r>
      <w:r>
        <w:rPr>
          <w:sz w:val="28"/>
          <w:szCs w:val="28"/>
        </w:rPr>
        <w:t>ООО </w:t>
      </w:r>
      <w:r w:rsidRPr="00696B77">
        <w:rPr>
          <w:sz w:val="28"/>
          <w:szCs w:val="28"/>
        </w:rPr>
        <w:t>«</w:t>
      </w:r>
      <w:proofErr w:type="spellStart"/>
      <w:r w:rsidRPr="00696B77">
        <w:rPr>
          <w:sz w:val="28"/>
          <w:szCs w:val="28"/>
        </w:rPr>
        <w:t>Теплоснаб</w:t>
      </w:r>
      <w:proofErr w:type="spellEnd"/>
      <w:r w:rsidRPr="00696B77">
        <w:rPr>
          <w:sz w:val="28"/>
          <w:szCs w:val="28"/>
        </w:rPr>
        <w:t>» (г. Мыски) (далее – Предприятие)  с заявкой на утверждение нормативов создания запасов топлива на котельной.</w:t>
      </w:r>
    </w:p>
    <w:p w14:paraId="5A5FC056" w14:textId="77777777" w:rsidR="0095494D" w:rsidRPr="00E16646" w:rsidRDefault="0095494D" w:rsidP="0095494D">
      <w:pPr>
        <w:ind w:firstLine="709"/>
        <w:contextualSpacing/>
        <w:jc w:val="both"/>
        <w:rPr>
          <w:sz w:val="28"/>
          <w:szCs w:val="28"/>
        </w:rPr>
      </w:pPr>
      <w:r w:rsidRPr="00F96723">
        <w:rPr>
          <w:sz w:val="28"/>
          <w:szCs w:val="28"/>
        </w:rPr>
        <w:t>В эксплуатации ООО «</w:t>
      </w:r>
      <w:proofErr w:type="spellStart"/>
      <w:r w:rsidRPr="00F96723">
        <w:rPr>
          <w:sz w:val="28"/>
          <w:szCs w:val="28"/>
        </w:rPr>
        <w:t>Теплоснаб</w:t>
      </w:r>
      <w:proofErr w:type="spellEnd"/>
      <w:r w:rsidRPr="00F96723">
        <w:rPr>
          <w:sz w:val="28"/>
          <w:szCs w:val="28"/>
        </w:rPr>
        <w:t>» находятся 1 котельная. В котельной установлено 6 котлов, два водогрейных и четыре паровых. По всем котлам в 201</w:t>
      </w:r>
      <w:r>
        <w:rPr>
          <w:sz w:val="28"/>
          <w:szCs w:val="28"/>
        </w:rPr>
        <w:t>9</w:t>
      </w:r>
      <w:r w:rsidRPr="00F96723">
        <w:rPr>
          <w:sz w:val="28"/>
          <w:szCs w:val="28"/>
        </w:rPr>
        <w:t xml:space="preserve"> </w:t>
      </w:r>
      <w:r w:rsidRPr="00E16646">
        <w:rPr>
          <w:sz w:val="28"/>
          <w:szCs w:val="28"/>
        </w:rPr>
        <w:t xml:space="preserve">году выполнены режимно-наладочные мероприятия, с составлением режимных карт. </w:t>
      </w:r>
    </w:p>
    <w:p w14:paraId="2662766A" w14:textId="77777777" w:rsidR="0095494D" w:rsidRPr="00E16646" w:rsidRDefault="0095494D" w:rsidP="0095494D">
      <w:pPr>
        <w:autoSpaceDE w:val="0"/>
        <w:autoSpaceDN w:val="0"/>
        <w:adjustRightInd w:val="0"/>
        <w:ind w:firstLine="709"/>
        <w:contextualSpacing/>
        <w:jc w:val="both"/>
        <w:rPr>
          <w:sz w:val="28"/>
          <w:szCs w:val="28"/>
        </w:rPr>
      </w:pPr>
      <w:r w:rsidRPr="00E16646">
        <w:rPr>
          <w:sz w:val="28"/>
          <w:szCs w:val="28"/>
        </w:rPr>
        <w:t>ООО «</w:t>
      </w:r>
      <w:proofErr w:type="spellStart"/>
      <w:r w:rsidRPr="00E16646">
        <w:rPr>
          <w:sz w:val="28"/>
          <w:szCs w:val="28"/>
        </w:rPr>
        <w:t>Теплоснаб</w:t>
      </w:r>
      <w:proofErr w:type="spellEnd"/>
      <w:r w:rsidRPr="00E16646">
        <w:rPr>
          <w:sz w:val="28"/>
          <w:szCs w:val="28"/>
        </w:rPr>
        <w:t xml:space="preserve">» производит отпуск тепловой энергии на нужды отопления и ГВС. </w:t>
      </w:r>
    </w:p>
    <w:p w14:paraId="2A658BD0" w14:textId="77777777" w:rsidR="0095494D" w:rsidRPr="00E16646" w:rsidRDefault="0095494D" w:rsidP="0095494D">
      <w:pPr>
        <w:autoSpaceDE w:val="0"/>
        <w:autoSpaceDN w:val="0"/>
        <w:adjustRightInd w:val="0"/>
        <w:ind w:firstLine="709"/>
        <w:contextualSpacing/>
        <w:jc w:val="both"/>
        <w:rPr>
          <w:sz w:val="28"/>
          <w:szCs w:val="28"/>
        </w:rPr>
      </w:pPr>
      <w:r w:rsidRPr="00E16646">
        <w:rPr>
          <w:sz w:val="28"/>
          <w:szCs w:val="28"/>
        </w:rPr>
        <w:t>Расчетный объем отпуска теплоэнергии от котельных составит 99469,411 Гкал.</w:t>
      </w:r>
    </w:p>
    <w:p w14:paraId="14B17319" w14:textId="77777777" w:rsidR="0095494D" w:rsidRPr="00E16646" w:rsidRDefault="0095494D" w:rsidP="0095494D">
      <w:pPr>
        <w:ind w:firstLine="709"/>
        <w:contextualSpacing/>
        <w:jc w:val="both"/>
        <w:rPr>
          <w:sz w:val="28"/>
          <w:szCs w:val="28"/>
        </w:rPr>
      </w:pPr>
      <w:r w:rsidRPr="00E16646">
        <w:rPr>
          <w:sz w:val="28"/>
          <w:szCs w:val="28"/>
        </w:rPr>
        <w:t xml:space="preserve">Общая протяженность тепловых сетей в 2-х трубном исчислении составляет 12,734 км. </w:t>
      </w:r>
    </w:p>
    <w:p w14:paraId="769932F6" w14:textId="77777777" w:rsidR="0095494D" w:rsidRPr="00E16646" w:rsidRDefault="0095494D" w:rsidP="0095494D">
      <w:pPr>
        <w:ind w:firstLine="709"/>
        <w:contextualSpacing/>
        <w:jc w:val="both"/>
        <w:rPr>
          <w:sz w:val="28"/>
          <w:szCs w:val="28"/>
        </w:rPr>
      </w:pPr>
      <w:r w:rsidRPr="00E16646">
        <w:rPr>
          <w:sz w:val="28"/>
          <w:szCs w:val="28"/>
        </w:rPr>
        <w:t xml:space="preserve">Кроме того, в эксплуатации предприятия находятся паропроводы 207,5 м и </w:t>
      </w:r>
      <w:proofErr w:type="spellStart"/>
      <w:r w:rsidRPr="00E16646">
        <w:rPr>
          <w:sz w:val="28"/>
          <w:szCs w:val="28"/>
        </w:rPr>
        <w:t>конденсатопроводы</w:t>
      </w:r>
      <w:proofErr w:type="spellEnd"/>
      <w:r w:rsidRPr="00E16646">
        <w:rPr>
          <w:sz w:val="28"/>
          <w:szCs w:val="28"/>
        </w:rPr>
        <w:t xml:space="preserve"> 83 м. </w:t>
      </w:r>
    </w:p>
    <w:p w14:paraId="6E450000" w14:textId="77777777" w:rsidR="0095494D" w:rsidRPr="00E16646" w:rsidRDefault="0095494D" w:rsidP="0095494D">
      <w:pPr>
        <w:ind w:firstLine="709"/>
        <w:contextualSpacing/>
        <w:jc w:val="both"/>
        <w:rPr>
          <w:sz w:val="28"/>
          <w:szCs w:val="28"/>
        </w:rPr>
      </w:pPr>
      <w:r w:rsidRPr="00E16646">
        <w:rPr>
          <w:sz w:val="28"/>
          <w:szCs w:val="28"/>
        </w:rPr>
        <w:t>Температурный график работы тепловых сетей 115/70 °С. В котельной установлена система ХВО:</w:t>
      </w:r>
    </w:p>
    <w:tbl>
      <w:tblPr>
        <w:tblW w:w="1021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64"/>
        <w:gridCol w:w="1063"/>
        <w:gridCol w:w="851"/>
        <w:gridCol w:w="992"/>
        <w:gridCol w:w="1276"/>
        <w:gridCol w:w="1231"/>
        <w:gridCol w:w="1134"/>
        <w:gridCol w:w="1252"/>
        <w:gridCol w:w="1348"/>
      </w:tblGrid>
      <w:tr w:rsidR="0095494D" w:rsidRPr="00E16646" w14:paraId="103A80A1" w14:textId="77777777" w:rsidTr="00616A52">
        <w:trPr>
          <w:trHeight w:val="20"/>
          <w:jc w:val="center"/>
        </w:trPr>
        <w:tc>
          <w:tcPr>
            <w:tcW w:w="5246" w:type="dxa"/>
            <w:gridSpan w:val="5"/>
            <w:tcBorders>
              <w:top w:val="single" w:sz="4" w:space="0" w:color="auto"/>
              <w:left w:val="single" w:sz="4" w:space="0" w:color="auto"/>
              <w:bottom w:val="single" w:sz="4" w:space="0" w:color="auto"/>
              <w:right w:val="single" w:sz="4" w:space="0" w:color="auto"/>
            </w:tcBorders>
            <w:vAlign w:val="center"/>
          </w:tcPr>
          <w:p w14:paraId="681DEAEC" w14:textId="77777777" w:rsidR="0095494D" w:rsidRPr="00E16646" w:rsidRDefault="0095494D" w:rsidP="00616A52">
            <w:pPr>
              <w:jc w:val="center"/>
              <w:rPr>
                <w:sz w:val="20"/>
              </w:rPr>
            </w:pPr>
            <w:r w:rsidRPr="00E16646">
              <w:rPr>
                <w:sz w:val="20"/>
              </w:rPr>
              <w:t>Исходная (сырая) вода</w:t>
            </w:r>
          </w:p>
        </w:tc>
        <w:tc>
          <w:tcPr>
            <w:tcW w:w="4965" w:type="dxa"/>
            <w:gridSpan w:val="4"/>
            <w:tcBorders>
              <w:top w:val="single" w:sz="4" w:space="0" w:color="auto"/>
              <w:left w:val="single" w:sz="4" w:space="0" w:color="auto"/>
              <w:bottom w:val="single" w:sz="4" w:space="0" w:color="auto"/>
              <w:right w:val="single" w:sz="4" w:space="0" w:color="auto"/>
            </w:tcBorders>
            <w:vAlign w:val="center"/>
          </w:tcPr>
          <w:p w14:paraId="5ECA415D" w14:textId="77777777" w:rsidR="0095494D" w:rsidRPr="00E16646" w:rsidRDefault="0095494D" w:rsidP="00616A52">
            <w:pPr>
              <w:jc w:val="center"/>
              <w:rPr>
                <w:sz w:val="20"/>
              </w:rPr>
            </w:pPr>
            <w:r w:rsidRPr="00E16646">
              <w:rPr>
                <w:sz w:val="20"/>
              </w:rPr>
              <w:t>Деаэрация</w:t>
            </w:r>
          </w:p>
        </w:tc>
      </w:tr>
      <w:tr w:rsidR="0095494D" w:rsidRPr="00E16646" w14:paraId="4B1F8437" w14:textId="77777777" w:rsidTr="00616A52">
        <w:trPr>
          <w:trHeight w:val="20"/>
          <w:jc w:val="center"/>
        </w:trPr>
        <w:tc>
          <w:tcPr>
            <w:tcW w:w="2127" w:type="dxa"/>
            <w:gridSpan w:val="2"/>
            <w:tcBorders>
              <w:top w:val="single" w:sz="4" w:space="0" w:color="auto"/>
              <w:left w:val="single" w:sz="4" w:space="0" w:color="auto"/>
              <w:bottom w:val="single" w:sz="4" w:space="0" w:color="auto"/>
              <w:right w:val="single" w:sz="4" w:space="0" w:color="auto"/>
            </w:tcBorders>
            <w:vAlign w:val="center"/>
          </w:tcPr>
          <w:p w14:paraId="2F654CEC" w14:textId="77777777" w:rsidR="0095494D" w:rsidRPr="00E16646" w:rsidRDefault="0095494D" w:rsidP="00616A52">
            <w:pPr>
              <w:jc w:val="center"/>
              <w:rPr>
                <w:sz w:val="20"/>
              </w:rPr>
            </w:pPr>
            <w:r w:rsidRPr="00E16646">
              <w:rPr>
                <w:sz w:val="20"/>
              </w:rPr>
              <w:t>До подогревателя</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5C44C88F" w14:textId="77777777" w:rsidR="0095494D" w:rsidRPr="00E16646" w:rsidRDefault="0095494D" w:rsidP="00616A52">
            <w:pPr>
              <w:jc w:val="center"/>
              <w:rPr>
                <w:sz w:val="20"/>
              </w:rPr>
            </w:pPr>
            <w:r w:rsidRPr="00E16646">
              <w:rPr>
                <w:sz w:val="20"/>
              </w:rPr>
              <w:t>После подогревателя</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14:paraId="55CEF316" w14:textId="77777777" w:rsidR="0095494D" w:rsidRPr="00E16646" w:rsidRDefault="0095494D" w:rsidP="00616A52">
            <w:pPr>
              <w:jc w:val="center"/>
              <w:rPr>
                <w:sz w:val="20"/>
              </w:rPr>
            </w:pPr>
            <w:r w:rsidRPr="00E16646">
              <w:rPr>
                <w:sz w:val="20"/>
              </w:rPr>
              <w:t>Жёсткость</w:t>
            </w:r>
          </w:p>
        </w:tc>
        <w:tc>
          <w:tcPr>
            <w:tcW w:w="1231" w:type="dxa"/>
            <w:vMerge w:val="restart"/>
            <w:tcBorders>
              <w:top w:val="single" w:sz="4" w:space="0" w:color="auto"/>
              <w:left w:val="single" w:sz="4" w:space="0" w:color="auto"/>
              <w:bottom w:val="single" w:sz="4" w:space="0" w:color="auto"/>
              <w:right w:val="single" w:sz="4" w:space="0" w:color="auto"/>
            </w:tcBorders>
            <w:vAlign w:val="center"/>
          </w:tcPr>
          <w:p w14:paraId="7F50645C" w14:textId="77777777" w:rsidR="0095494D" w:rsidRPr="00E16646" w:rsidRDefault="0095494D" w:rsidP="00616A52">
            <w:pPr>
              <w:jc w:val="center"/>
              <w:rPr>
                <w:sz w:val="20"/>
              </w:rPr>
            </w:pPr>
            <w:r w:rsidRPr="00E16646">
              <w:rPr>
                <w:sz w:val="20"/>
              </w:rPr>
              <w:t>Тип и</w:t>
            </w:r>
          </w:p>
          <w:p w14:paraId="4A2727AA" w14:textId="77777777" w:rsidR="0095494D" w:rsidRPr="00E16646" w:rsidRDefault="0095494D" w:rsidP="00616A52">
            <w:pPr>
              <w:jc w:val="center"/>
              <w:rPr>
                <w:sz w:val="20"/>
              </w:rPr>
            </w:pPr>
            <w:r w:rsidRPr="00E16646">
              <w:rPr>
                <w:sz w:val="20"/>
              </w:rPr>
              <w:t>марка</w:t>
            </w:r>
          </w:p>
          <w:p w14:paraId="5B29838A" w14:textId="77777777" w:rsidR="0095494D" w:rsidRPr="00E16646" w:rsidRDefault="0095494D" w:rsidP="00616A52">
            <w:pPr>
              <w:jc w:val="center"/>
              <w:rPr>
                <w:sz w:val="20"/>
              </w:rPr>
            </w:pPr>
            <w:r w:rsidRPr="00E16646">
              <w:rPr>
                <w:sz w:val="20"/>
              </w:rPr>
              <w:t>деаэратора</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62A83CB7" w14:textId="77777777" w:rsidR="0095494D" w:rsidRPr="00E16646" w:rsidRDefault="0095494D" w:rsidP="00616A52">
            <w:pPr>
              <w:jc w:val="center"/>
              <w:rPr>
                <w:sz w:val="20"/>
              </w:rPr>
            </w:pPr>
            <w:r w:rsidRPr="00E16646">
              <w:rPr>
                <w:sz w:val="20"/>
              </w:rPr>
              <w:t xml:space="preserve">Марка охладителя </w:t>
            </w:r>
            <w:proofErr w:type="spellStart"/>
            <w:r w:rsidRPr="00E16646">
              <w:rPr>
                <w:sz w:val="20"/>
              </w:rPr>
              <w:t>выпара</w:t>
            </w:r>
            <w:proofErr w:type="spellEnd"/>
          </w:p>
        </w:tc>
        <w:tc>
          <w:tcPr>
            <w:tcW w:w="1252" w:type="dxa"/>
            <w:vMerge w:val="restart"/>
            <w:tcBorders>
              <w:top w:val="single" w:sz="4" w:space="0" w:color="auto"/>
              <w:left w:val="single" w:sz="4" w:space="0" w:color="auto"/>
              <w:bottom w:val="single" w:sz="4" w:space="0" w:color="auto"/>
              <w:right w:val="single" w:sz="4" w:space="0" w:color="auto"/>
            </w:tcBorders>
            <w:vAlign w:val="center"/>
          </w:tcPr>
          <w:p w14:paraId="6B2E34C9" w14:textId="77777777" w:rsidR="0095494D" w:rsidRPr="00E16646" w:rsidRDefault="0095494D" w:rsidP="00616A52">
            <w:pPr>
              <w:ind w:right="-64"/>
              <w:jc w:val="center"/>
              <w:rPr>
                <w:sz w:val="20"/>
              </w:rPr>
            </w:pPr>
            <w:r w:rsidRPr="00E16646">
              <w:rPr>
                <w:sz w:val="20"/>
              </w:rPr>
              <w:t>Давление</w:t>
            </w:r>
          </w:p>
          <w:p w14:paraId="66ABE9F8" w14:textId="77777777" w:rsidR="0095494D" w:rsidRPr="00E16646" w:rsidRDefault="0095494D" w:rsidP="00616A52">
            <w:pPr>
              <w:jc w:val="center"/>
              <w:rPr>
                <w:sz w:val="20"/>
              </w:rPr>
            </w:pPr>
            <w:proofErr w:type="spellStart"/>
            <w:r w:rsidRPr="00E16646">
              <w:rPr>
                <w:sz w:val="20"/>
              </w:rPr>
              <w:t>выпара</w:t>
            </w:r>
            <w:proofErr w:type="spellEnd"/>
            <w:r w:rsidRPr="00E16646">
              <w:rPr>
                <w:sz w:val="20"/>
              </w:rPr>
              <w:t xml:space="preserve"> из деаэратора</w:t>
            </w:r>
          </w:p>
        </w:tc>
        <w:tc>
          <w:tcPr>
            <w:tcW w:w="1348" w:type="dxa"/>
            <w:vMerge w:val="restart"/>
            <w:tcBorders>
              <w:top w:val="single" w:sz="4" w:space="0" w:color="auto"/>
              <w:left w:val="single" w:sz="4" w:space="0" w:color="auto"/>
              <w:bottom w:val="single" w:sz="4" w:space="0" w:color="auto"/>
              <w:right w:val="single" w:sz="4" w:space="0" w:color="auto"/>
            </w:tcBorders>
            <w:vAlign w:val="center"/>
          </w:tcPr>
          <w:p w14:paraId="6C3BBF1C" w14:textId="77777777" w:rsidR="0095494D" w:rsidRPr="00E16646" w:rsidRDefault="0095494D" w:rsidP="00616A52">
            <w:pPr>
              <w:jc w:val="center"/>
              <w:rPr>
                <w:sz w:val="20"/>
              </w:rPr>
            </w:pPr>
            <w:r w:rsidRPr="00E16646">
              <w:rPr>
                <w:sz w:val="20"/>
              </w:rPr>
              <w:t xml:space="preserve">Температура </w:t>
            </w:r>
            <w:proofErr w:type="spellStart"/>
            <w:r w:rsidRPr="00E16646">
              <w:rPr>
                <w:sz w:val="20"/>
              </w:rPr>
              <w:t>выпара</w:t>
            </w:r>
            <w:proofErr w:type="spellEnd"/>
            <w:r w:rsidRPr="00E16646">
              <w:rPr>
                <w:sz w:val="20"/>
              </w:rPr>
              <w:t xml:space="preserve"> из деаэратора</w:t>
            </w:r>
          </w:p>
        </w:tc>
      </w:tr>
      <w:tr w:rsidR="0095494D" w:rsidRPr="00E16646" w14:paraId="6A9741E6" w14:textId="77777777" w:rsidTr="00616A52">
        <w:trPr>
          <w:trHeight w:val="20"/>
          <w:jc w:val="center"/>
        </w:trPr>
        <w:tc>
          <w:tcPr>
            <w:tcW w:w="1064" w:type="dxa"/>
            <w:tcBorders>
              <w:top w:val="single" w:sz="4" w:space="0" w:color="auto"/>
              <w:left w:val="single" w:sz="4" w:space="0" w:color="auto"/>
              <w:bottom w:val="single" w:sz="4" w:space="0" w:color="auto"/>
              <w:right w:val="single" w:sz="4" w:space="0" w:color="auto"/>
            </w:tcBorders>
            <w:vAlign w:val="center"/>
          </w:tcPr>
          <w:p w14:paraId="13201351" w14:textId="77777777" w:rsidR="0095494D" w:rsidRPr="00E16646" w:rsidRDefault="0095494D" w:rsidP="00616A52">
            <w:pPr>
              <w:jc w:val="center"/>
              <w:rPr>
                <w:sz w:val="20"/>
              </w:rPr>
            </w:pPr>
            <w:proofErr w:type="spellStart"/>
            <w:r w:rsidRPr="00E16646">
              <w:rPr>
                <w:sz w:val="20"/>
              </w:rPr>
              <w:t>Давле</w:t>
            </w:r>
            <w:proofErr w:type="spellEnd"/>
          </w:p>
          <w:p w14:paraId="5091BC07" w14:textId="77777777" w:rsidR="0095494D" w:rsidRPr="00E16646" w:rsidRDefault="0095494D" w:rsidP="00616A52">
            <w:pPr>
              <w:jc w:val="center"/>
              <w:rPr>
                <w:sz w:val="20"/>
              </w:rPr>
            </w:pPr>
            <w:proofErr w:type="spellStart"/>
            <w:r w:rsidRPr="00E16646">
              <w:rPr>
                <w:sz w:val="20"/>
              </w:rPr>
              <w:t>ние</w:t>
            </w:r>
            <w:proofErr w:type="spellEnd"/>
          </w:p>
        </w:tc>
        <w:tc>
          <w:tcPr>
            <w:tcW w:w="1063" w:type="dxa"/>
            <w:tcBorders>
              <w:top w:val="single" w:sz="4" w:space="0" w:color="auto"/>
              <w:left w:val="single" w:sz="4" w:space="0" w:color="auto"/>
              <w:bottom w:val="single" w:sz="4" w:space="0" w:color="auto"/>
              <w:right w:val="single" w:sz="4" w:space="0" w:color="auto"/>
            </w:tcBorders>
            <w:vAlign w:val="center"/>
          </w:tcPr>
          <w:p w14:paraId="01E73BD4" w14:textId="77777777" w:rsidR="0095494D" w:rsidRPr="00E16646" w:rsidRDefault="0095494D" w:rsidP="00616A52">
            <w:pPr>
              <w:jc w:val="center"/>
              <w:rPr>
                <w:sz w:val="20"/>
              </w:rPr>
            </w:pPr>
            <w:r w:rsidRPr="00E16646">
              <w:rPr>
                <w:sz w:val="20"/>
              </w:rPr>
              <w:t>Темпера</w:t>
            </w:r>
          </w:p>
          <w:p w14:paraId="1EEEDAFB" w14:textId="77777777" w:rsidR="0095494D" w:rsidRPr="00E16646" w:rsidRDefault="0095494D" w:rsidP="00616A52">
            <w:pPr>
              <w:jc w:val="center"/>
              <w:rPr>
                <w:sz w:val="20"/>
              </w:rPr>
            </w:pPr>
            <w:r w:rsidRPr="00E16646">
              <w:rPr>
                <w:sz w:val="20"/>
              </w:rPr>
              <w:t>тура</w:t>
            </w:r>
          </w:p>
        </w:tc>
        <w:tc>
          <w:tcPr>
            <w:tcW w:w="851" w:type="dxa"/>
            <w:tcBorders>
              <w:top w:val="single" w:sz="4" w:space="0" w:color="auto"/>
              <w:left w:val="single" w:sz="4" w:space="0" w:color="auto"/>
              <w:bottom w:val="single" w:sz="4" w:space="0" w:color="auto"/>
              <w:right w:val="single" w:sz="4" w:space="0" w:color="auto"/>
            </w:tcBorders>
            <w:vAlign w:val="center"/>
          </w:tcPr>
          <w:p w14:paraId="4C53940B" w14:textId="77777777" w:rsidR="0095494D" w:rsidRPr="00E16646" w:rsidRDefault="0095494D" w:rsidP="00616A52">
            <w:pPr>
              <w:jc w:val="center"/>
              <w:rPr>
                <w:sz w:val="20"/>
              </w:rPr>
            </w:pPr>
            <w:proofErr w:type="spellStart"/>
            <w:r w:rsidRPr="00E16646">
              <w:rPr>
                <w:sz w:val="20"/>
              </w:rPr>
              <w:t>Давле</w:t>
            </w:r>
            <w:proofErr w:type="spellEnd"/>
          </w:p>
          <w:p w14:paraId="3D635811" w14:textId="77777777" w:rsidR="0095494D" w:rsidRPr="00E16646" w:rsidRDefault="0095494D" w:rsidP="00616A52">
            <w:pPr>
              <w:jc w:val="center"/>
              <w:rPr>
                <w:sz w:val="20"/>
              </w:rPr>
            </w:pPr>
            <w:proofErr w:type="spellStart"/>
            <w:r w:rsidRPr="00E16646">
              <w:rPr>
                <w:sz w:val="20"/>
              </w:rPr>
              <w:t>ние</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14:paraId="2736577F" w14:textId="77777777" w:rsidR="0095494D" w:rsidRPr="00E16646" w:rsidRDefault="0095494D" w:rsidP="00616A52">
            <w:pPr>
              <w:jc w:val="center"/>
              <w:rPr>
                <w:sz w:val="20"/>
              </w:rPr>
            </w:pPr>
            <w:r w:rsidRPr="00E16646">
              <w:rPr>
                <w:sz w:val="20"/>
              </w:rPr>
              <w:t>Температура</w:t>
            </w:r>
          </w:p>
        </w:tc>
        <w:tc>
          <w:tcPr>
            <w:tcW w:w="1276" w:type="dxa"/>
            <w:vMerge/>
            <w:tcBorders>
              <w:top w:val="single" w:sz="4" w:space="0" w:color="auto"/>
              <w:left w:val="single" w:sz="4" w:space="0" w:color="auto"/>
              <w:bottom w:val="single" w:sz="4" w:space="0" w:color="auto"/>
              <w:right w:val="single" w:sz="4" w:space="0" w:color="auto"/>
            </w:tcBorders>
            <w:vAlign w:val="center"/>
          </w:tcPr>
          <w:p w14:paraId="6AC77C60" w14:textId="77777777" w:rsidR="0095494D" w:rsidRPr="00E16646" w:rsidRDefault="0095494D" w:rsidP="00616A52">
            <w:pPr>
              <w:jc w:val="center"/>
              <w:rPr>
                <w:sz w:val="20"/>
              </w:rPr>
            </w:pPr>
          </w:p>
        </w:tc>
        <w:tc>
          <w:tcPr>
            <w:tcW w:w="1231" w:type="dxa"/>
            <w:vMerge/>
            <w:tcBorders>
              <w:top w:val="single" w:sz="4" w:space="0" w:color="auto"/>
              <w:left w:val="single" w:sz="4" w:space="0" w:color="auto"/>
              <w:bottom w:val="single" w:sz="4" w:space="0" w:color="auto"/>
              <w:right w:val="single" w:sz="4" w:space="0" w:color="auto"/>
            </w:tcBorders>
            <w:vAlign w:val="center"/>
          </w:tcPr>
          <w:p w14:paraId="01FB5588" w14:textId="77777777" w:rsidR="0095494D" w:rsidRPr="00E16646" w:rsidRDefault="0095494D" w:rsidP="00616A52">
            <w:pPr>
              <w:jc w:val="center"/>
              <w:rPr>
                <w:sz w:val="20"/>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220CF031" w14:textId="77777777" w:rsidR="0095494D" w:rsidRPr="00E16646" w:rsidRDefault="0095494D" w:rsidP="00616A52">
            <w:pPr>
              <w:jc w:val="center"/>
              <w:rPr>
                <w:sz w:val="20"/>
              </w:rPr>
            </w:pPr>
          </w:p>
        </w:tc>
        <w:tc>
          <w:tcPr>
            <w:tcW w:w="1252" w:type="dxa"/>
            <w:vMerge/>
            <w:tcBorders>
              <w:top w:val="single" w:sz="4" w:space="0" w:color="auto"/>
              <w:left w:val="single" w:sz="4" w:space="0" w:color="auto"/>
              <w:bottom w:val="single" w:sz="4" w:space="0" w:color="auto"/>
              <w:right w:val="single" w:sz="4" w:space="0" w:color="auto"/>
            </w:tcBorders>
            <w:vAlign w:val="center"/>
          </w:tcPr>
          <w:p w14:paraId="65673A9A" w14:textId="77777777" w:rsidR="0095494D" w:rsidRPr="00E16646" w:rsidRDefault="0095494D" w:rsidP="00616A52">
            <w:pPr>
              <w:jc w:val="center"/>
              <w:rPr>
                <w:sz w:val="20"/>
              </w:rPr>
            </w:pPr>
          </w:p>
        </w:tc>
        <w:tc>
          <w:tcPr>
            <w:tcW w:w="1348" w:type="dxa"/>
            <w:vMerge/>
            <w:tcBorders>
              <w:top w:val="single" w:sz="4" w:space="0" w:color="auto"/>
              <w:left w:val="single" w:sz="4" w:space="0" w:color="auto"/>
              <w:bottom w:val="single" w:sz="4" w:space="0" w:color="auto"/>
              <w:right w:val="single" w:sz="4" w:space="0" w:color="auto"/>
            </w:tcBorders>
            <w:vAlign w:val="center"/>
          </w:tcPr>
          <w:p w14:paraId="44401CA2" w14:textId="77777777" w:rsidR="0095494D" w:rsidRPr="00E16646" w:rsidRDefault="0095494D" w:rsidP="00616A52">
            <w:pPr>
              <w:jc w:val="center"/>
              <w:rPr>
                <w:sz w:val="20"/>
              </w:rPr>
            </w:pPr>
          </w:p>
        </w:tc>
      </w:tr>
      <w:tr w:rsidR="0095494D" w:rsidRPr="00E16646" w14:paraId="390001C1" w14:textId="77777777" w:rsidTr="00616A52">
        <w:trPr>
          <w:trHeight w:val="20"/>
          <w:jc w:val="center"/>
        </w:trPr>
        <w:tc>
          <w:tcPr>
            <w:tcW w:w="1064" w:type="dxa"/>
            <w:tcBorders>
              <w:top w:val="single" w:sz="4" w:space="0" w:color="auto"/>
              <w:left w:val="single" w:sz="4" w:space="0" w:color="auto"/>
              <w:bottom w:val="single" w:sz="4" w:space="0" w:color="auto"/>
              <w:right w:val="single" w:sz="4" w:space="0" w:color="auto"/>
            </w:tcBorders>
            <w:vAlign w:val="center"/>
          </w:tcPr>
          <w:p w14:paraId="47C80698" w14:textId="77777777" w:rsidR="0095494D" w:rsidRPr="00E16646" w:rsidRDefault="0095494D" w:rsidP="00616A52">
            <w:pPr>
              <w:jc w:val="center"/>
              <w:rPr>
                <w:sz w:val="20"/>
              </w:rPr>
            </w:pPr>
            <w:r w:rsidRPr="00E16646">
              <w:rPr>
                <w:sz w:val="20"/>
              </w:rPr>
              <w:t>кгс/см</w:t>
            </w:r>
            <w:r w:rsidRPr="00E16646">
              <w:rPr>
                <w:sz w:val="20"/>
                <w:vertAlign w:val="superscript"/>
              </w:rPr>
              <w:t>2</w:t>
            </w:r>
          </w:p>
        </w:tc>
        <w:tc>
          <w:tcPr>
            <w:tcW w:w="1063" w:type="dxa"/>
            <w:tcBorders>
              <w:top w:val="single" w:sz="4" w:space="0" w:color="auto"/>
              <w:left w:val="single" w:sz="4" w:space="0" w:color="auto"/>
              <w:bottom w:val="single" w:sz="4" w:space="0" w:color="auto"/>
              <w:right w:val="single" w:sz="4" w:space="0" w:color="auto"/>
            </w:tcBorders>
            <w:vAlign w:val="center"/>
          </w:tcPr>
          <w:p w14:paraId="5FB1E097" w14:textId="77777777" w:rsidR="0095494D" w:rsidRPr="00E16646" w:rsidRDefault="0095494D" w:rsidP="00616A52">
            <w:pPr>
              <w:jc w:val="center"/>
              <w:rPr>
                <w:sz w:val="20"/>
              </w:rPr>
            </w:pPr>
            <w:r w:rsidRPr="00E16646">
              <w:rPr>
                <w:sz w:val="20"/>
                <w:vertAlign w:val="superscript"/>
              </w:rPr>
              <w:t>0</w:t>
            </w:r>
            <w:r w:rsidRPr="00E16646">
              <w:rPr>
                <w:sz w:val="20"/>
              </w:rPr>
              <w:t>С</w:t>
            </w:r>
          </w:p>
        </w:tc>
        <w:tc>
          <w:tcPr>
            <w:tcW w:w="851" w:type="dxa"/>
            <w:tcBorders>
              <w:top w:val="single" w:sz="4" w:space="0" w:color="auto"/>
              <w:left w:val="single" w:sz="4" w:space="0" w:color="auto"/>
              <w:bottom w:val="single" w:sz="4" w:space="0" w:color="auto"/>
              <w:right w:val="single" w:sz="4" w:space="0" w:color="auto"/>
            </w:tcBorders>
            <w:vAlign w:val="center"/>
          </w:tcPr>
          <w:p w14:paraId="4601E5DC" w14:textId="77777777" w:rsidR="0095494D" w:rsidRPr="00E16646" w:rsidRDefault="0095494D" w:rsidP="00616A52">
            <w:pPr>
              <w:jc w:val="center"/>
              <w:rPr>
                <w:sz w:val="20"/>
              </w:rPr>
            </w:pPr>
            <w:r w:rsidRPr="00E16646">
              <w:rPr>
                <w:sz w:val="20"/>
              </w:rPr>
              <w:t>кгс/см</w:t>
            </w:r>
            <w:r w:rsidRPr="00E16646">
              <w:rPr>
                <w:sz w:val="20"/>
                <w:vertAlign w:val="superscript"/>
              </w:rPr>
              <w:t>2</w:t>
            </w:r>
          </w:p>
        </w:tc>
        <w:tc>
          <w:tcPr>
            <w:tcW w:w="992" w:type="dxa"/>
            <w:tcBorders>
              <w:top w:val="single" w:sz="4" w:space="0" w:color="auto"/>
              <w:left w:val="single" w:sz="4" w:space="0" w:color="auto"/>
              <w:bottom w:val="single" w:sz="4" w:space="0" w:color="auto"/>
              <w:right w:val="single" w:sz="4" w:space="0" w:color="auto"/>
            </w:tcBorders>
            <w:vAlign w:val="center"/>
          </w:tcPr>
          <w:p w14:paraId="51DBFD11" w14:textId="77777777" w:rsidR="0095494D" w:rsidRPr="00E16646" w:rsidRDefault="0095494D" w:rsidP="00616A52">
            <w:pPr>
              <w:jc w:val="center"/>
              <w:rPr>
                <w:sz w:val="20"/>
              </w:rPr>
            </w:pPr>
            <w:r w:rsidRPr="00E16646">
              <w:rPr>
                <w:sz w:val="20"/>
                <w:vertAlign w:val="superscript"/>
              </w:rPr>
              <w:t>0</w:t>
            </w:r>
            <w:r w:rsidRPr="00E16646">
              <w:rPr>
                <w:sz w:val="20"/>
              </w:rPr>
              <w:t>С</w:t>
            </w:r>
          </w:p>
        </w:tc>
        <w:tc>
          <w:tcPr>
            <w:tcW w:w="1276" w:type="dxa"/>
            <w:tcBorders>
              <w:top w:val="single" w:sz="4" w:space="0" w:color="auto"/>
              <w:left w:val="single" w:sz="4" w:space="0" w:color="auto"/>
              <w:bottom w:val="single" w:sz="4" w:space="0" w:color="auto"/>
              <w:right w:val="single" w:sz="4" w:space="0" w:color="auto"/>
            </w:tcBorders>
            <w:vAlign w:val="center"/>
          </w:tcPr>
          <w:p w14:paraId="7F884E56" w14:textId="77777777" w:rsidR="0095494D" w:rsidRPr="00E16646" w:rsidRDefault="0095494D" w:rsidP="00616A52">
            <w:pPr>
              <w:jc w:val="center"/>
              <w:rPr>
                <w:sz w:val="20"/>
              </w:rPr>
            </w:pPr>
            <w:r w:rsidRPr="00E16646">
              <w:rPr>
                <w:sz w:val="20"/>
              </w:rPr>
              <w:t>мкг-</w:t>
            </w:r>
            <w:proofErr w:type="spellStart"/>
            <w:r w:rsidRPr="00E16646">
              <w:rPr>
                <w:sz w:val="20"/>
              </w:rPr>
              <w:t>экв</w:t>
            </w:r>
            <w:proofErr w:type="spellEnd"/>
            <w:r w:rsidRPr="00E16646">
              <w:rPr>
                <w:sz w:val="20"/>
              </w:rPr>
              <w:t>/дм</w:t>
            </w:r>
            <w:r w:rsidRPr="00E16646">
              <w:rPr>
                <w:sz w:val="20"/>
                <w:vertAlign w:val="superscript"/>
              </w:rPr>
              <w:t>3</w:t>
            </w:r>
          </w:p>
        </w:tc>
        <w:tc>
          <w:tcPr>
            <w:tcW w:w="1231" w:type="dxa"/>
            <w:vMerge/>
            <w:tcBorders>
              <w:top w:val="single" w:sz="4" w:space="0" w:color="auto"/>
              <w:left w:val="single" w:sz="4" w:space="0" w:color="auto"/>
              <w:bottom w:val="single" w:sz="4" w:space="0" w:color="auto"/>
              <w:right w:val="single" w:sz="4" w:space="0" w:color="auto"/>
            </w:tcBorders>
            <w:vAlign w:val="center"/>
          </w:tcPr>
          <w:p w14:paraId="2B323F4A" w14:textId="77777777" w:rsidR="0095494D" w:rsidRPr="00E16646" w:rsidRDefault="0095494D" w:rsidP="00616A52">
            <w:pPr>
              <w:jc w:val="center"/>
              <w:rPr>
                <w:sz w:val="20"/>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41B2D213" w14:textId="77777777" w:rsidR="0095494D" w:rsidRPr="00E16646" w:rsidRDefault="0095494D" w:rsidP="00616A52">
            <w:pPr>
              <w:jc w:val="center"/>
              <w:rPr>
                <w:sz w:val="20"/>
              </w:rPr>
            </w:pPr>
          </w:p>
        </w:tc>
        <w:tc>
          <w:tcPr>
            <w:tcW w:w="1252" w:type="dxa"/>
            <w:tcBorders>
              <w:top w:val="single" w:sz="4" w:space="0" w:color="auto"/>
              <w:left w:val="single" w:sz="4" w:space="0" w:color="auto"/>
              <w:bottom w:val="single" w:sz="4" w:space="0" w:color="auto"/>
              <w:right w:val="single" w:sz="4" w:space="0" w:color="auto"/>
            </w:tcBorders>
            <w:vAlign w:val="center"/>
          </w:tcPr>
          <w:p w14:paraId="0431F4BA" w14:textId="77777777" w:rsidR="0095494D" w:rsidRPr="00E16646" w:rsidRDefault="0095494D" w:rsidP="00616A52">
            <w:pPr>
              <w:jc w:val="center"/>
              <w:rPr>
                <w:sz w:val="20"/>
              </w:rPr>
            </w:pPr>
            <w:r w:rsidRPr="00E16646">
              <w:rPr>
                <w:sz w:val="20"/>
              </w:rPr>
              <w:t>кгс/см</w:t>
            </w:r>
            <w:r w:rsidRPr="00E16646">
              <w:rPr>
                <w:sz w:val="20"/>
                <w:vertAlign w:val="superscript"/>
              </w:rPr>
              <w:t>2</w:t>
            </w:r>
          </w:p>
        </w:tc>
        <w:tc>
          <w:tcPr>
            <w:tcW w:w="1348" w:type="dxa"/>
            <w:tcBorders>
              <w:top w:val="single" w:sz="4" w:space="0" w:color="auto"/>
              <w:left w:val="single" w:sz="4" w:space="0" w:color="auto"/>
              <w:bottom w:val="single" w:sz="4" w:space="0" w:color="auto"/>
              <w:right w:val="single" w:sz="4" w:space="0" w:color="auto"/>
            </w:tcBorders>
            <w:vAlign w:val="center"/>
          </w:tcPr>
          <w:p w14:paraId="0B864489" w14:textId="77777777" w:rsidR="0095494D" w:rsidRPr="00E16646" w:rsidRDefault="0095494D" w:rsidP="00616A52">
            <w:pPr>
              <w:jc w:val="center"/>
              <w:rPr>
                <w:sz w:val="20"/>
              </w:rPr>
            </w:pPr>
            <w:r w:rsidRPr="00E16646">
              <w:rPr>
                <w:sz w:val="20"/>
                <w:vertAlign w:val="superscript"/>
              </w:rPr>
              <w:t>0</w:t>
            </w:r>
            <w:r w:rsidRPr="00E16646">
              <w:rPr>
                <w:sz w:val="20"/>
              </w:rPr>
              <w:t>С</w:t>
            </w:r>
          </w:p>
        </w:tc>
      </w:tr>
      <w:tr w:rsidR="0095494D" w:rsidRPr="00E16646" w14:paraId="1D48F0B7" w14:textId="77777777" w:rsidTr="00616A52">
        <w:trPr>
          <w:trHeight w:val="20"/>
          <w:jc w:val="center"/>
        </w:trPr>
        <w:tc>
          <w:tcPr>
            <w:tcW w:w="1064" w:type="dxa"/>
            <w:tcBorders>
              <w:top w:val="single" w:sz="4" w:space="0" w:color="auto"/>
              <w:left w:val="single" w:sz="4" w:space="0" w:color="auto"/>
              <w:bottom w:val="single" w:sz="4" w:space="0" w:color="auto"/>
              <w:right w:val="single" w:sz="4" w:space="0" w:color="auto"/>
            </w:tcBorders>
            <w:vAlign w:val="center"/>
          </w:tcPr>
          <w:p w14:paraId="5050159D" w14:textId="77777777" w:rsidR="0095494D" w:rsidRPr="00E16646" w:rsidRDefault="0095494D" w:rsidP="00616A52">
            <w:pPr>
              <w:jc w:val="center"/>
              <w:rPr>
                <w:sz w:val="20"/>
              </w:rPr>
            </w:pPr>
            <w:r w:rsidRPr="00E16646">
              <w:rPr>
                <w:sz w:val="20"/>
              </w:rPr>
              <w:t>5,4</w:t>
            </w:r>
          </w:p>
        </w:tc>
        <w:tc>
          <w:tcPr>
            <w:tcW w:w="1063" w:type="dxa"/>
            <w:tcBorders>
              <w:top w:val="single" w:sz="4" w:space="0" w:color="auto"/>
              <w:left w:val="single" w:sz="4" w:space="0" w:color="auto"/>
              <w:bottom w:val="single" w:sz="4" w:space="0" w:color="auto"/>
              <w:right w:val="single" w:sz="4" w:space="0" w:color="auto"/>
            </w:tcBorders>
            <w:vAlign w:val="center"/>
          </w:tcPr>
          <w:p w14:paraId="2B5A1356" w14:textId="77777777" w:rsidR="0095494D" w:rsidRPr="00E16646" w:rsidRDefault="0095494D" w:rsidP="00616A52">
            <w:pPr>
              <w:jc w:val="center"/>
              <w:rPr>
                <w:sz w:val="20"/>
              </w:rPr>
            </w:pPr>
            <w:r w:rsidRPr="00E16646">
              <w:rPr>
                <w:sz w:val="20"/>
              </w:rPr>
              <w:t>2-21</w:t>
            </w:r>
          </w:p>
        </w:tc>
        <w:tc>
          <w:tcPr>
            <w:tcW w:w="851" w:type="dxa"/>
            <w:tcBorders>
              <w:top w:val="single" w:sz="4" w:space="0" w:color="auto"/>
              <w:left w:val="single" w:sz="4" w:space="0" w:color="auto"/>
              <w:bottom w:val="single" w:sz="4" w:space="0" w:color="auto"/>
              <w:right w:val="single" w:sz="4" w:space="0" w:color="auto"/>
            </w:tcBorders>
            <w:vAlign w:val="center"/>
          </w:tcPr>
          <w:p w14:paraId="39A481EA" w14:textId="77777777" w:rsidR="0095494D" w:rsidRPr="00E16646" w:rsidRDefault="0095494D" w:rsidP="00616A52">
            <w:pPr>
              <w:jc w:val="center"/>
              <w:rPr>
                <w:sz w:val="20"/>
              </w:rPr>
            </w:pPr>
            <w:r w:rsidRPr="00E16646">
              <w:rPr>
                <w:sz w:val="20"/>
              </w:rPr>
              <w:t>5</w:t>
            </w:r>
          </w:p>
        </w:tc>
        <w:tc>
          <w:tcPr>
            <w:tcW w:w="992" w:type="dxa"/>
            <w:tcBorders>
              <w:top w:val="single" w:sz="4" w:space="0" w:color="auto"/>
              <w:left w:val="single" w:sz="4" w:space="0" w:color="auto"/>
              <w:bottom w:val="single" w:sz="4" w:space="0" w:color="auto"/>
              <w:right w:val="single" w:sz="4" w:space="0" w:color="auto"/>
            </w:tcBorders>
            <w:vAlign w:val="center"/>
          </w:tcPr>
          <w:p w14:paraId="7718C645" w14:textId="77777777" w:rsidR="0095494D" w:rsidRPr="00E16646" w:rsidRDefault="0095494D" w:rsidP="00616A52">
            <w:pPr>
              <w:jc w:val="center"/>
              <w:rPr>
                <w:sz w:val="20"/>
              </w:rPr>
            </w:pPr>
            <w:r w:rsidRPr="00E16646">
              <w:rPr>
                <w:sz w:val="20"/>
              </w:rPr>
              <w:t>37</w:t>
            </w:r>
          </w:p>
        </w:tc>
        <w:tc>
          <w:tcPr>
            <w:tcW w:w="1276" w:type="dxa"/>
            <w:tcBorders>
              <w:top w:val="single" w:sz="4" w:space="0" w:color="auto"/>
              <w:left w:val="single" w:sz="4" w:space="0" w:color="auto"/>
              <w:bottom w:val="single" w:sz="4" w:space="0" w:color="auto"/>
              <w:right w:val="single" w:sz="4" w:space="0" w:color="auto"/>
            </w:tcBorders>
            <w:vAlign w:val="center"/>
          </w:tcPr>
          <w:p w14:paraId="0C7B4439" w14:textId="77777777" w:rsidR="0095494D" w:rsidRPr="00E16646" w:rsidRDefault="0095494D" w:rsidP="00616A52">
            <w:pPr>
              <w:jc w:val="center"/>
              <w:rPr>
                <w:sz w:val="20"/>
              </w:rPr>
            </w:pPr>
            <w:r w:rsidRPr="00E16646">
              <w:rPr>
                <w:sz w:val="20"/>
              </w:rPr>
              <w:t>2000</w:t>
            </w:r>
          </w:p>
        </w:tc>
        <w:tc>
          <w:tcPr>
            <w:tcW w:w="1231" w:type="dxa"/>
            <w:tcBorders>
              <w:top w:val="single" w:sz="4" w:space="0" w:color="auto"/>
              <w:left w:val="single" w:sz="4" w:space="0" w:color="auto"/>
              <w:bottom w:val="single" w:sz="4" w:space="0" w:color="auto"/>
              <w:right w:val="single" w:sz="4" w:space="0" w:color="auto"/>
            </w:tcBorders>
            <w:vAlign w:val="center"/>
          </w:tcPr>
          <w:p w14:paraId="6FF4FB9F" w14:textId="77777777" w:rsidR="0095494D" w:rsidRPr="00E16646" w:rsidRDefault="0095494D" w:rsidP="00616A52">
            <w:pPr>
              <w:jc w:val="center"/>
              <w:rPr>
                <w:sz w:val="20"/>
              </w:rPr>
            </w:pPr>
            <w:r w:rsidRPr="00E16646">
              <w:rPr>
                <w:bCs/>
                <w:sz w:val="20"/>
              </w:rPr>
              <w:t>ДСА 100/25</w:t>
            </w:r>
          </w:p>
        </w:tc>
        <w:tc>
          <w:tcPr>
            <w:tcW w:w="1134" w:type="dxa"/>
            <w:tcBorders>
              <w:top w:val="single" w:sz="4" w:space="0" w:color="auto"/>
              <w:left w:val="single" w:sz="4" w:space="0" w:color="auto"/>
              <w:bottom w:val="single" w:sz="4" w:space="0" w:color="auto"/>
              <w:right w:val="single" w:sz="4" w:space="0" w:color="auto"/>
            </w:tcBorders>
            <w:vAlign w:val="center"/>
          </w:tcPr>
          <w:p w14:paraId="2465F674" w14:textId="77777777" w:rsidR="0095494D" w:rsidRPr="00E16646" w:rsidRDefault="0095494D" w:rsidP="00616A52">
            <w:pPr>
              <w:jc w:val="center"/>
              <w:rPr>
                <w:sz w:val="20"/>
              </w:rPr>
            </w:pPr>
            <w:r w:rsidRPr="00E16646">
              <w:rPr>
                <w:iCs/>
                <w:sz w:val="20"/>
              </w:rPr>
              <w:t>ОВА</w:t>
            </w:r>
          </w:p>
        </w:tc>
        <w:tc>
          <w:tcPr>
            <w:tcW w:w="1252" w:type="dxa"/>
            <w:tcBorders>
              <w:top w:val="single" w:sz="4" w:space="0" w:color="auto"/>
              <w:left w:val="single" w:sz="4" w:space="0" w:color="auto"/>
              <w:bottom w:val="single" w:sz="4" w:space="0" w:color="auto"/>
              <w:right w:val="single" w:sz="4" w:space="0" w:color="auto"/>
            </w:tcBorders>
            <w:vAlign w:val="center"/>
          </w:tcPr>
          <w:p w14:paraId="76AC84FF" w14:textId="77777777" w:rsidR="0095494D" w:rsidRPr="00E16646" w:rsidRDefault="0095494D" w:rsidP="00616A52">
            <w:pPr>
              <w:jc w:val="center"/>
              <w:rPr>
                <w:sz w:val="20"/>
              </w:rPr>
            </w:pPr>
            <w:r w:rsidRPr="00E16646">
              <w:rPr>
                <w:sz w:val="20"/>
              </w:rPr>
              <w:t>0,7</w:t>
            </w:r>
          </w:p>
        </w:tc>
        <w:tc>
          <w:tcPr>
            <w:tcW w:w="1348" w:type="dxa"/>
            <w:tcBorders>
              <w:top w:val="single" w:sz="4" w:space="0" w:color="auto"/>
              <w:left w:val="single" w:sz="4" w:space="0" w:color="auto"/>
              <w:bottom w:val="single" w:sz="4" w:space="0" w:color="auto"/>
              <w:right w:val="single" w:sz="4" w:space="0" w:color="auto"/>
            </w:tcBorders>
            <w:vAlign w:val="center"/>
          </w:tcPr>
          <w:p w14:paraId="53772811" w14:textId="77777777" w:rsidR="0095494D" w:rsidRPr="00E16646" w:rsidRDefault="0095494D" w:rsidP="00616A52">
            <w:pPr>
              <w:jc w:val="center"/>
              <w:rPr>
                <w:sz w:val="20"/>
              </w:rPr>
            </w:pPr>
            <w:r w:rsidRPr="00E16646">
              <w:rPr>
                <w:sz w:val="20"/>
              </w:rPr>
              <w:t>104</w:t>
            </w:r>
          </w:p>
        </w:tc>
      </w:tr>
    </w:tbl>
    <w:p w14:paraId="12475C79" w14:textId="77777777" w:rsidR="0095494D" w:rsidRPr="00E16646" w:rsidRDefault="0095494D" w:rsidP="0095494D">
      <w:pPr>
        <w:ind w:firstLine="709"/>
        <w:contextualSpacing/>
        <w:jc w:val="both"/>
        <w:rPr>
          <w:sz w:val="28"/>
          <w:szCs w:val="28"/>
        </w:rPr>
      </w:pPr>
    </w:p>
    <w:p w14:paraId="56B34614" w14:textId="77777777" w:rsidR="0095494D" w:rsidRPr="00F96723" w:rsidRDefault="0095494D" w:rsidP="0095494D">
      <w:pPr>
        <w:ind w:firstLine="709"/>
        <w:contextualSpacing/>
        <w:jc w:val="both"/>
        <w:rPr>
          <w:sz w:val="28"/>
          <w:szCs w:val="28"/>
        </w:rPr>
      </w:pPr>
      <w:r w:rsidRPr="00F96723">
        <w:rPr>
          <w:sz w:val="28"/>
          <w:szCs w:val="28"/>
        </w:rPr>
        <w:t>Система теплоснабжения ООО «</w:t>
      </w:r>
      <w:proofErr w:type="spellStart"/>
      <w:r w:rsidRPr="00F96723">
        <w:rPr>
          <w:sz w:val="28"/>
          <w:szCs w:val="28"/>
        </w:rPr>
        <w:t>Теплоснаб</w:t>
      </w:r>
      <w:proofErr w:type="spellEnd"/>
      <w:r w:rsidRPr="00F96723">
        <w:rPr>
          <w:sz w:val="28"/>
          <w:szCs w:val="28"/>
        </w:rPr>
        <w:t xml:space="preserve">» работает по открытой схеме. Тепловые сети имеют как надземную, так и подземную прокладку – канальную. Участки тепловых сетей выполнены в двухтрубном исполнении. Изоляция - </w:t>
      </w:r>
      <w:proofErr w:type="spellStart"/>
      <w:r w:rsidRPr="00F96723">
        <w:rPr>
          <w:sz w:val="28"/>
          <w:szCs w:val="28"/>
        </w:rPr>
        <w:t>минвата</w:t>
      </w:r>
      <w:proofErr w:type="spellEnd"/>
      <w:r w:rsidRPr="00F96723">
        <w:rPr>
          <w:sz w:val="28"/>
          <w:szCs w:val="28"/>
        </w:rPr>
        <w:t>, стеклоткань.</w:t>
      </w:r>
    </w:p>
    <w:p w14:paraId="369448FB" w14:textId="77777777" w:rsidR="0095494D" w:rsidRPr="00F96723" w:rsidRDefault="0095494D" w:rsidP="0095494D">
      <w:pPr>
        <w:ind w:firstLine="709"/>
        <w:contextualSpacing/>
        <w:jc w:val="both"/>
        <w:rPr>
          <w:sz w:val="28"/>
          <w:szCs w:val="28"/>
        </w:rPr>
      </w:pPr>
      <w:r w:rsidRPr="00F96723">
        <w:rPr>
          <w:sz w:val="28"/>
          <w:szCs w:val="28"/>
        </w:rPr>
        <w:t>Продолжительность работы участков тепловой сети с круглосуточным графиком работы – в отопительный период 5808 часов, в летний период 2592 часов с остановкой на профилактику продолжительностью 15 дней.</w:t>
      </w:r>
    </w:p>
    <w:p w14:paraId="71C0853F" w14:textId="77777777" w:rsidR="0095494D" w:rsidRPr="00696B77" w:rsidRDefault="0095494D" w:rsidP="0095494D">
      <w:pPr>
        <w:ind w:firstLine="567"/>
        <w:jc w:val="both"/>
        <w:rPr>
          <w:sz w:val="28"/>
          <w:szCs w:val="28"/>
        </w:rPr>
      </w:pPr>
      <w:r w:rsidRPr="00696B77">
        <w:rPr>
          <w:sz w:val="28"/>
          <w:szCs w:val="28"/>
        </w:rPr>
        <w:t xml:space="preserve">Предприятием для утверждения нормативов создания запасов топлива на </w:t>
      </w:r>
      <w:r>
        <w:rPr>
          <w:sz w:val="28"/>
          <w:szCs w:val="28"/>
        </w:rPr>
        <w:t>котельной</w:t>
      </w:r>
      <w:r w:rsidRPr="00696B77">
        <w:rPr>
          <w:sz w:val="28"/>
          <w:szCs w:val="28"/>
        </w:rPr>
        <w:t xml:space="preserve"> представлен следующий пакет расчетно-обосновывающих материалов:</w:t>
      </w:r>
    </w:p>
    <w:p w14:paraId="01C4A758" w14:textId="77777777" w:rsidR="0095494D" w:rsidRPr="00696B77" w:rsidRDefault="0095494D" w:rsidP="0095494D">
      <w:pPr>
        <w:ind w:firstLine="567"/>
        <w:jc w:val="both"/>
        <w:rPr>
          <w:sz w:val="28"/>
          <w:szCs w:val="28"/>
        </w:rPr>
      </w:pPr>
      <w:r w:rsidRPr="00696B77">
        <w:rPr>
          <w:sz w:val="28"/>
          <w:szCs w:val="28"/>
        </w:rPr>
        <w:t>- копия Устава;</w:t>
      </w:r>
    </w:p>
    <w:p w14:paraId="70548C58" w14:textId="77777777" w:rsidR="0095494D" w:rsidRPr="00696B77" w:rsidRDefault="0095494D" w:rsidP="0095494D">
      <w:pPr>
        <w:ind w:firstLine="567"/>
        <w:jc w:val="both"/>
        <w:rPr>
          <w:sz w:val="28"/>
          <w:szCs w:val="28"/>
        </w:rPr>
      </w:pPr>
      <w:r w:rsidRPr="00696B77">
        <w:rPr>
          <w:sz w:val="28"/>
          <w:szCs w:val="28"/>
        </w:rPr>
        <w:t>- копия свидетельства о государственной регистрации;</w:t>
      </w:r>
    </w:p>
    <w:p w14:paraId="769900B5" w14:textId="77777777" w:rsidR="0095494D" w:rsidRPr="00696B77" w:rsidRDefault="0095494D" w:rsidP="0095494D">
      <w:pPr>
        <w:ind w:firstLine="567"/>
        <w:jc w:val="both"/>
        <w:rPr>
          <w:sz w:val="28"/>
          <w:szCs w:val="28"/>
        </w:rPr>
      </w:pPr>
      <w:r w:rsidRPr="00696B77">
        <w:rPr>
          <w:sz w:val="28"/>
          <w:szCs w:val="28"/>
        </w:rPr>
        <w:t>- копия свидетельства о постановке на учет в налоговом органе;</w:t>
      </w:r>
    </w:p>
    <w:p w14:paraId="66BD1085" w14:textId="77777777" w:rsidR="0095494D" w:rsidRPr="00696B77" w:rsidRDefault="0095494D" w:rsidP="0095494D">
      <w:pPr>
        <w:ind w:firstLine="567"/>
        <w:jc w:val="both"/>
        <w:rPr>
          <w:sz w:val="28"/>
          <w:szCs w:val="28"/>
        </w:rPr>
      </w:pPr>
      <w:r w:rsidRPr="00696B77">
        <w:rPr>
          <w:sz w:val="28"/>
          <w:szCs w:val="28"/>
        </w:rPr>
        <w:t>- данные о фактическом основном и резервном топливе, его характеристика и структура на 1 октября последнего отчетного года;</w:t>
      </w:r>
    </w:p>
    <w:p w14:paraId="7E2FA663" w14:textId="77777777" w:rsidR="0095494D" w:rsidRPr="00696B77" w:rsidRDefault="0095494D" w:rsidP="0095494D">
      <w:pPr>
        <w:ind w:firstLine="567"/>
        <w:jc w:val="both"/>
        <w:rPr>
          <w:sz w:val="28"/>
          <w:szCs w:val="28"/>
        </w:rPr>
      </w:pPr>
      <w:r w:rsidRPr="00696B77">
        <w:rPr>
          <w:sz w:val="28"/>
          <w:szCs w:val="28"/>
        </w:rPr>
        <w:t>- данные о вместимости складов для твердого топлива;</w:t>
      </w:r>
    </w:p>
    <w:p w14:paraId="050F2FA3" w14:textId="77777777" w:rsidR="0095494D" w:rsidRPr="00696B77" w:rsidRDefault="0095494D" w:rsidP="0095494D">
      <w:pPr>
        <w:ind w:firstLine="567"/>
        <w:jc w:val="both"/>
        <w:rPr>
          <w:sz w:val="28"/>
          <w:szCs w:val="28"/>
        </w:rPr>
      </w:pPr>
      <w:r w:rsidRPr="00696B77">
        <w:rPr>
          <w:sz w:val="28"/>
          <w:szCs w:val="28"/>
        </w:rPr>
        <w:lastRenderedPageBreak/>
        <w:t>- показатели среднесуточного расхода топлива в наиболее холодное расчетное время года предшествующих периодов;</w:t>
      </w:r>
    </w:p>
    <w:p w14:paraId="32A32382" w14:textId="77777777" w:rsidR="0095494D" w:rsidRPr="00696B77" w:rsidRDefault="0095494D" w:rsidP="0095494D">
      <w:pPr>
        <w:ind w:firstLine="567"/>
        <w:jc w:val="both"/>
        <w:rPr>
          <w:sz w:val="28"/>
          <w:szCs w:val="28"/>
        </w:rPr>
      </w:pPr>
      <w:r w:rsidRPr="00696B77">
        <w:rPr>
          <w:sz w:val="28"/>
          <w:szCs w:val="28"/>
        </w:rPr>
        <w:t>- характеристика применяемого топлива;</w:t>
      </w:r>
    </w:p>
    <w:p w14:paraId="3795FAE8" w14:textId="77777777" w:rsidR="0095494D" w:rsidRPr="00696B77" w:rsidRDefault="0095494D" w:rsidP="0095494D">
      <w:pPr>
        <w:ind w:firstLine="567"/>
        <w:jc w:val="both"/>
        <w:rPr>
          <w:sz w:val="28"/>
          <w:szCs w:val="28"/>
        </w:rPr>
      </w:pPr>
      <w:r w:rsidRPr="00696B77">
        <w:rPr>
          <w:sz w:val="28"/>
          <w:szCs w:val="28"/>
        </w:rPr>
        <w:t>- структура отпуска тепловой энергии на планируемый год;</w:t>
      </w:r>
    </w:p>
    <w:p w14:paraId="0FC77777" w14:textId="77777777" w:rsidR="0095494D" w:rsidRPr="00696B77" w:rsidRDefault="0095494D" w:rsidP="0095494D">
      <w:pPr>
        <w:ind w:firstLine="567"/>
        <w:jc w:val="both"/>
        <w:rPr>
          <w:sz w:val="28"/>
          <w:szCs w:val="28"/>
        </w:rPr>
      </w:pPr>
      <w:r w:rsidRPr="00696B77">
        <w:rPr>
          <w:sz w:val="28"/>
          <w:szCs w:val="28"/>
        </w:rPr>
        <w:t>- пояснительная записка к расчету;</w:t>
      </w:r>
    </w:p>
    <w:p w14:paraId="723EDA42" w14:textId="77777777" w:rsidR="0095494D" w:rsidRPr="00696B77" w:rsidRDefault="0095494D" w:rsidP="0095494D">
      <w:pPr>
        <w:ind w:firstLine="567"/>
        <w:jc w:val="both"/>
        <w:rPr>
          <w:sz w:val="28"/>
          <w:szCs w:val="28"/>
        </w:rPr>
      </w:pPr>
      <w:r w:rsidRPr="00696B77">
        <w:rPr>
          <w:sz w:val="28"/>
          <w:szCs w:val="28"/>
        </w:rPr>
        <w:t xml:space="preserve">- расчет норматива создания технологических общих запасов топлива на </w:t>
      </w:r>
      <w:r>
        <w:rPr>
          <w:sz w:val="28"/>
          <w:szCs w:val="28"/>
        </w:rPr>
        <w:t>котельной</w:t>
      </w:r>
      <w:r w:rsidRPr="00696B77">
        <w:rPr>
          <w:sz w:val="28"/>
          <w:szCs w:val="28"/>
        </w:rPr>
        <w:t xml:space="preserve"> по каждому виду топлива раздельно (далее - ОНЗТ);</w:t>
      </w:r>
    </w:p>
    <w:p w14:paraId="7048017F" w14:textId="77777777" w:rsidR="0095494D" w:rsidRPr="00696B77" w:rsidRDefault="0095494D" w:rsidP="0095494D">
      <w:pPr>
        <w:ind w:firstLine="567"/>
        <w:jc w:val="both"/>
        <w:rPr>
          <w:sz w:val="28"/>
          <w:szCs w:val="28"/>
        </w:rPr>
      </w:pPr>
      <w:r w:rsidRPr="00696B77">
        <w:rPr>
          <w:sz w:val="28"/>
          <w:szCs w:val="28"/>
        </w:rPr>
        <w:t xml:space="preserve">- расчет норматива создания эксплуатационного запаса основного и резервного видов топлива на </w:t>
      </w:r>
      <w:r>
        <w:rPr>
          <w:sz w:val="28"/>
          <w:szCs w:val="28"/>
        </w:rPr>
        <w:t>котельной</w:t>
      </w:r>
      <w:r w:rsidRPr="00696B77">
        <w:rPr>
          <w:sz w:val="28"/>
          <w:szCs w:val="28"/>
        </w:rPr>
        <w:t xml:space="preserve"> по каждому виду топлива раздельно (далее - НЭЗТ), необходимого для надежной и стабильной работы </w:t>
      </w:r>
      <w:r>
        <w:rPr>
          <w:sz w:val="28"/>
          <w:szCs w:val="28"/>
        </w:rPr>
        <w:t>котельной</w:t>
      </w:r>
      <w:r w:rsidRPr="00696B77">
        <w:rPr>
          <w:sz w:val="28"/>
          <w:szCs w:val="28"/>
        </w:rPr>
        <w:t xml:space="preserve"> и обеспечения плановой выработки тепловой энергии;</w:t>
      </w:r>
    </w:p>
    <w:p w14:paraId="156E5828" w14:textId="77777777" w:rsidR="0095494D" w:rsidRPr="00696B77" w:rsidRDefault="0095494D" w:rsidP="0095494D">
      <w:pPr>
        <w:ind w:firstLine="567"/>
        <w:jc w:val="both"/>
        <w:rPr>
          <w:sz w:val="28"/>
          <w:szCs w:val="28"/>
        </w:rPr>
      </w:pPr>
      <w:r w:rsidRPr="00696B77">
        <w:rPr>
          <w:sz w:val="28"/>
          <w:szCs w:val="28"/>
        </w:rPr>
        <w:t xml:space="preserve">- расчет норматива создания неснижаемого запаса топлива на </w:t>
      </w:r>
      <w:r>
        <w:rPr>
          <w:sz w:val="28"/>
          <w:szCs w:val="28"/>
        </w:rPr>
        <w:t>котельной</w:t>
      </w:r>
      <w:r w:rsidRPr="00696B77">
        <w:rPr>
          <w:sz w:val="28"/>
          <w:szCs w:val="28"/>
        </w:rPr>
        <w:t xml:space="preserve"> по каждому виду т</w:t>
      </w:r>
      <w:r>
        <w:rPr>
          <w:sz w:val="28"/>
          <w:szCs w:val="28"/>
        </w:rPr>
        <w:t>оплива раздельно (далее – ННЗТ)</w:t>
      </w:r>
      <w:r w:rsidRPr="00696B77">
        <w:rPr>
          <w:sz w:val="28"/>
          <w:szCs w:val="28"/>
        </w:rPr>
        <w:t>.</w:t>
      </w:r>
    </w:p>
    <w:p w14:paraId="4538A31D" w14:textId="77777777" w:rsidR="0095494D" w:rsidRDefault="0095494D" w:rsidP="0095494D">
      <w:pPr>
        <w:ind w:firstLine="567"/>
        <w:jc w:val="both"/>
        <w:rPr>
          <w:sz w:val="28"/>
          <w:szCs w:val="28"/>
        </w:rPr>
      </w:pPr>
    </w:p>
    <w:p w14:paraId="28D66C4C" w14:textId="77777777" w:rsidR="0095494D" w:rsidRPr="00696B77" w:rsidRDefault="0095494D" w:rsidP="0095494D">
      <w:pPr>
        <w:ind w:firstLine="567"/>
        <w:jc w:val="both"/>
        <w:rPr>
          <w:sz w:val="28"/>
          <w:szCs w:val="28"/>
        </w:rPr>
      </w:pPr>
      <w:r w:rsidRPr="00696B77">
        <w:rPr>
          <w:sz w:val="28"/>
          <w:szCs w:val="28"/>
        </w:rPr>
        <w:t>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утвержденной Приказом Минэнерго России от 10.08.2012 № 377.</w:t>
      </w:r>
    </w:p>
    <w:p w14:paraId="45057481" w14:textId="77777777" w:rsidR="0095494D" w:rsidRPr="00696B77" w:rsidRDefault="0095494D" w:rsidP="0095494D">
      <w:pPr>
        <w:ind w:firstLine="567"/>
        <w:jc w:val="both"/>
        <w:rPr>
          <w:sz w:val="28"/>
          <w:szCs w:val="28"/>
        </w:rPr>
      </w:pPr>
      <w:r w:rsidRPr="00696B77">
        <w:rPr>
          <w:sz w:val="28"/>
          <w:szCs w:val="28"/>
        </w:rPr>
        <w:t xml:space="preserve">На основании заявки, расчетно-обосновывающих материалов, экспертного заключения, представленных  Предприятием, в соответствии основами ценообразования в сфере теплоснабжения, утвержденными постановлением Правительства РФ от 22.10.2012 №1075, Федеральным законом от 27.07.2010 №190-ФЗ «О теплоснабжении», Законом Кемеровской области от 28.06.2010 №70-ОЗ (ред. от 14.12.2010) «О разграничении полномочий между органами государственной власти Кемеровской области в сфере жилищно-коммунального комплекса», рекомендую правлению </w:t>
      </w:r>
      <w:r>
        <w:rPr>
          <w:sz w:val="28"/>
          <w:szCs w:val="28"/>
        </w:rPr>
        <w:t>Р</w:t>
      </w:r>
      <w:r w:rsidRPr="00696B77">
        <w:rPr>
          <w:sz w:val="28"/>
          <w:szCs w:val="28"/>
        </w:rPr>
        <w:t xml:space="preserve">егиональной энергетической комиссии </w:t>
      </w:r>
      <w:r>
        <w:rPr>
          <w:sz w:val="28"/>
          <w:szCs w:val="28"/>
        </w:rPr>
        <w:t>Кузбасса</w:t>
      </w:r>
      <w:r w:rsidRPr="00696B77">
        <w:rPr>
          <w:sz w:val="28"/>
          <w:szCs w:val="28"/>
        </w:rPr>
        <w:t xml:space="preserve"> утвердить прилагаемые нормативы создания запасов топлива на </w:t>
      </w:r>
      <w:r>
        <w:rPr>
          <w:sz w:val="28"/>
          <w:szCs w:val="28"/>
        </w:rPr>
        <w:t>котельной</w:t>
      </w:r>
      <w:r w:rsidRPr="00696B77">
        <w:rPr>
          <w:sz w:val="28"/>
          <w:szCs w:val="28"/>
        </w:rPr>
        <w:t xml:space="preserve">  предприятия на </w:t>
      </w:r>
      <w:r>
        <w:rPr>
          <w:sz w:val="28"/>
          <w:szCs w:val="28"/>
        </w:rPr>
        <w:t>2021</w:t>
      </w:r>
      <w:r w:rsidRPr="00696B77">
        <w:rPr>
          <w:sz w:val="28"/>
          <w:szCs w:val="28"/>
        </w:rPr>
        <w:t xml:space="preserve"> год.</w:t>
      </w:r>
    </w:p>
    <w:p w14:paraId="7D534AFB" w14:textId="77777777" w:rsidR="0095494D" w:rsidRDefault="0095494D" w:rsidP="0095494D">
      <w:pPr>
        <w:ind w:firstLine="720"/>
        <w:jc w:val="both"/>
        <w:rPr>
          <w:sz w:val="28"/>
          <w:szCs w:val="28"/>
        </w:rPr>
      </w:pPr>
    </w:p>
    <w:p w14:paraId="7F708261" w14:textId="77777777" w:rsidR="0095494D" w:rsidRPr="00696B77" w:rsidRDefault="0095494D" w:rsidP="0095494D">
      <w:pPr>
        <w:pStyle w:val="affffffb"/>
        <w:rPr>
          <w:sz w:val="28"/>
          <w:szCs w:val="28"/>
        </w:rPr>
      </w:pPr>
      <w:r w:rsidRPr="00696B77">
        <w:rPr>
          <w:sz w:val="28"/>
          <w:szCs w:val="28"/>
        </w:rPr>
        <w:t>Предложение</w:t>
      </w:r>
      <w:r>
        <w:rPr>
          <w:sz w:val="28"/>
          <w:szCs w:val="28"/>
        </w:rPr>
        <w:t xml:space="preserve"> </w:t>
      </w:r>
      <w:r w:rsidRPr="00696B77">
        <w:rPr>
          <w:sz w:val="28"/>
          <w:szCs w:val="28"/>
        </w:rPr>
        <w:t xml:space="preserve">по утверждению нормативов создания запасов топлива на </w:t>
      </w:r>
      <w:r>
        <w:rPr>
          <w:sz w:val="28"/>
          <w:szCs w:val="28"/>
        </w:rPr>
        <w:t>котельной</w:t>
      </w:r>
      <w:r w:rsidRPr="00696B77">
        <w:rPr>
          <w:sz w:val="28"/>
          <w:szCs w:val="28"/>
        </w:rPr>
        <w:t xml:space="preserve"> на </w:t>
      </w:r>
      <w:r>
        <w:rPr>
          <w:sz w:val="28"/>
          <w:szCs w:val="28"/>
        </w:rPr>
        <w:t>2021</w:t>
      </w:r>
      <w:r w:rsidRPr="00696B77">
        <w:rPr>
          <w:sz w:val="28"/>
          <w:szCs w:val="28"/>
        </w:rPr>
        <w:t xml:space="preserve"> год </w:t>
      </w:r>
    </w:p>
    <w:tbl>
      <w:tblPr>
        <w:tblW w:w="10065" w:type="dxa"/>
        <w:tblInd w:w="108" w:type="dxa"/>
        <w:tblLook w:val="0000" w:firstRow="0" w:lastRow="0" w:firstColumn="0" w:lastColumn="0" w:noHBand="0" w:noVBand="0"/>
      </w:tblPr>
      <w:tblGrid>
        <w:gridCol w:w="3002"/>
        <w:gridCol w:w="1410"/>
        <w:gridCol w:w="1379"/>
        <w:gridCol w:w="2152"/>
        <w:gridCol w:w="2122"/>
      </w:tblGrid>
      <w:tr w:rsidR="0095494D" w:rsidRPr="006958DE" w14:paraId="2204095F" w14:textId="77777777" w:rsidTr="00616A52">
        <w:trPr>
          <w:trHeight w:val="390"/>
        </w:trPr>
        <w:tc>
          <w:tcPr>
            <w:tcW w:w="3002" w:type="dxa"/>
            <w:tcBorders>
              <w:top w:val="nil"/>
              <w:left w:val="nil"/>
              <w:bottom w:val="nil"/>
              <w:right w:val="nil"/>
            </w:tcBorders>
            <w:shd w:val="clear" w:color="auto" w:fill="auto"/>
            <w:vAlign w:val="center"/>
          </w:tcPr>
          <w:p w14:paraId="1A46C58B" w14:textId="77777777" w:rsidR="0095494D" w:rsidRPr="006958DE" w:rsidRDefault="0095494D" w:rsidP="00616A52">
            <w:pPr>
              <w:jc w:val="center"/>
              <w:rPr>
                <w:sz w:val="28"/>
                <w:szCs w:val="28"/>
              </w:rPr>
            </w:pPr>
          </w:p>
        </w:tc>
        <w:tc>
          <w:tcPr>
            <w:tcW w:w="1410" w:type="dxa"/>
            <w:tcBorders>
              <w:top w:val="nil"/>
              <w:left w:val="nil"/>
              <w:bottom w:val="nil"/>
              <w:right w:val="nil"/>
            </w:tcBorders>
            <w:shd w:val="clear" w:color="auto" w:fill="auto"/>
            <w:vAlign w:val="center"/>
          </w:tcPr>
          <w:p w14:paraId="2815142E" w14:textId="77777777" w:rsidR="0095494D" w:rsidRPr="006958DE" w:rsidRDefault="0095494D" w:rsidP="00616A52">
            <w:pPr>
              <w:jc w:val="center"/>
              <w:rPr>
                <w:sz w:val="28"/>
                <w:szCs w:val="28"/>
              </w:rPr>
            </w:pPr>
          </w:p>
        </w:tc>
        <w:tc>
          <w:tcPr>
            <w:tcW w:w="1379" w:type="dxa"/>
            <w:tcBorders>
              <w:top w:val="nil"/>
              <w:left w:val="nil"/>
              <w:bottom w:val="nil"/>
              <w:right w:val="nil"/>
            </w:tcBorders>
            <w:shd w:val="clear" w:color="auto" w:fill="auto"/>
            <w:vAlign w:val="center"/>
          </w:tcPr>
          <w:p w14:paraId="4BB3E268" w14:textId="77777777" w:rsidR="0095494D" w:rsidRPr="006958DE" w:rsidRDefault="0095494D" w:rsidP="00616A52">
            <w:pPr>
              <w:jc w:val="center"/>
              <w:rPr>
                <w:sz w:val="28"/>
                <w:szCs w:val="28"/>
              </w:rPr>
            </w:pPr>
          </w:p>
        </w:tc>
        <w:tc>
          <w:tcPr>
            <w:tcW w:w="2152" w:type="dxa"/>
            <w:tcBorders>
              <w:top w:val="nil"/>
              <w:left w:val="nil"/>
              <w:bottom w:val="nil"/>
              <w:right w:val="nil"/>
            </w:tcBorders>
            <w:shd w:val="clear" w:color="auto" w:fill="auto"/>
            <w:vAlign w:val="center"/>
          </w:tcPr>
          <w:p w14:paraId="4F018460" w14:textId="77777777" w:rsidR="0095494D" w:rsidRPr="006958DE" w:rsidRDefault="0095494D" w:rsidP="00616A52">
            <w:pPr>
              <w:jc w:val="center"/>
              <w:rPr>
                <w:sz w:val="28"/>
                <w:szCs w:val="28"/>
              </w:rPr>
            </w:pPr>
          </w:p>
        </w:tc>
        <w:tc>
          <w:tcPr>
            <w:tcW w:w="2122" w:type="dxa"/>
            <w:tcBorders>
              <w:top w:val="nil"/>
              <w:left w:val="nil"/>
              <w:bottom w:val="nil"/>
              <w:right w:val="nil"/>
            </w:tcBorders>
            <w:shd w:val="clear" w:color="auto" w:fill="auto"/>
            <w:vAlign w:val="center"/>
          </w:tcPr>
          <w:p w14:paraId="0840337D" w14:textId="77777777" w:rsidR="0095494D" w:rsidRPr="006958DE" w:rsidRDefault="0095494D" w:rsidP="00616A52">
            <w:pPr>
              <w:jc w:val="center"/>
              <w:rPr>
                <w:sz w:val="28"/>
                <w:szCs w:val="28"/>
              </w:rPr>
            </w:pPr>
            <w:r w:rsidRPr="006958DE">
              <w:rPr>
                <w:sz w:val="28"/>
                <w:szCs w:val="28"/>
              </w:rPr>
              <w:t>тыс. тонн</w:t>
            </w:r>
          </w:p>
        </w:tc>
      </w:tr>
      <w:tr w:rsidR="0095494D" w:rsidRPr="006958DE" w14:paraId="2EB91DF6" w14:textId="77777777" w:rsidTr="00616A52">
        <w:trPr>
          <w:trHeight w:val="618"/>
        </w:trPr>
        <w:tc>
          <w:tcPr>
            <w:tcW w:w="3002" w:type="dxa"/>
            <w:vMerge w:val="restart"/>
            <w:tcBorders>
              <w:top w:val="single" w:sz="8" w:space="0" w:color="auto"/>
              <w:left w:val="single" w:sz="8" w:space="0" w:color="auto"/>
              <w:right w:val="single" w:sz="8" w:space="0" w:color="auto"/>
            </w:tcBorders>
            <w:shd w:val="clear" w:color="auto" w:fill="auto"/>
            <w:vAlign w:val="center"/>
          </w:tcPr>
          <w:p w14:paraId="0FE83584" w14:textId="77777777" w:rsidR="0095494D" w:rsidRPr="006958DE" w:rsidRDefault="0095494D" w:rsidP="00616A52">
            <w:pPr>
              <w:jc w:val="center"/>
              <w:rPr>
                <w:bCs/>
              </w:rPr>
            </w:pPr>
            <w:r w:rsidRPr="006958DE">
              <w:rPr>
                <w:bCs/>
              </w:rPr>
              <w:t xml:space="preserve">Организация </w:t>
            </w:r>
          </w:p>
        </w:tc>
        <w:tc>
          <w:tcPr>
            <w:tcW w:w="1410" w:type="dxa"/>
            <w:vMerge w:val="restart"/>
            <w:tcBorders>
              <w:top w:val="single" w:sz="8" w:space="0" w:color="auto"/>
              <w:left w:val="single" w:sz="8" w:space="0" w:color="auto"/>
              <w:right w:val="single" w:sz="8" w:space="0" w:color="auto"/>
            </w:tcBorders>
            <w:shd w:val="clear" w:color="auto" w:fill="auto"/>
            <w:vAlign w:val="center"/>
          </w:tcPr>
          <w:p w14:paraId="5A59BEAD" w14:textId="77777777" w:rsidR="0095494D" w:rsidRPr="006958DE" w:rsidRDefault="0095494D" w:rsidP="00616A52">
            <w:pPr>
              <w:jc w:val="center"/>
              <w:rPr>
                <w:bCs/>
              </w:rPr>
            </w:pPr>
            <w:r w:rsidRPr="006958DE">
              <w:rPr>
                <w:bCs/>
              </w:rPr>
              <w:t>Вид топлива</w:t>
            </w:r>
          </w:p>
        </w:tc>
        <w:tc>
          <w:tcPr>
            <w:tcW w:w="5653" w:type="dxa"/>
            <w:gridSpan w:val="3"/>
            <w:tcBorders>
              <w:top w:val="single" w:sz="8" w:space="0" w:color="auto"/>
              <w:left w:val="single" w:sz="8" w:space="0" w:color="auto"/>
              <w:bottom w:val="single" w:sz="8" w:space="0" w:color="000000"/>
              <w:right w:val="single" w:sz="8" w:space="0" w:color="000000"/>
            </w:tcBorders>
            <w:shd w:val="clear" w:color="auto" w:fill="auto"/>
            <w:vAlign w:val="center"/>
          </w:tcPr>
          <w:p w14:paraId="3FF4D5C1" w14:textId="77777777" w:rsidR="0095494D" w:rsidRPr="006958DE" w:rsidRDefault="0095494D" w:rsidP="00616A52">
            <w:pPr>
              <w:jc w:val="center"/>
              <w:rPr>
                <w:bCs/>
              </w:rPr>
            </w:pPr>
            <w:r w:rsidRPr="006958DE">
              <w:rPr>
                <w:bCs/>
              </w:rPr>
              <w:t xml:space="preserve">Нормативы создания запасов топлива на 1 октября </w:t>
            </w:r>
            <w:r>
              <w:rPr>
                <w:bCs/>
              </w:rPr>
              <w:t>2021</w:t>
            </w:r>
            <w:r w:rsidRPr="006958DE">
              <w:rPr>
                <w:bCs/>
              </w:rPr>
              <w:t xml:space="preserve"> г.</w:t>
            </w:r>
          </w:p>
        </w:tc>
      </w:tr>
      <w:tr w:rsidR="0095494D" w:rsidRPr="006958DE" w14:paraId="1548D820" w14:textId="77777777" w:rsidTr="00616A52">
        <w:trPr>
          <w:trHeight w:val="129"/>
        </w:trPr>
        <w:tc>
          <w:tcPr>
            <w:tcW w:w="3002" w:type="dxa"/>
            <w:vMerge/>
            <w:tcBorders>
              <w:left w:val="single" w:sz="8" w:space="0" w:color="auto"/>
              <w:right w:val="single" w:sz="8" w:space="0" w:color="auto"/>
            </w:tcBorders>
            <w:vAlign w:val="center"/>
          </w:tcPr>
          <w:p w14:paraId="0EBF3FD6" w14:textId="77777777" w:rsidR="0095494D" w:rsidRPr="006958DE" w:rsidRDefault="0095494D" w:rsidP="00616A52">
            <w:pPr>
              <w:rPr>
                <w:bCs/>
              </w:rPr>
            </w:pPr>
          </w:p>
        </w:tc>
        <w:tc>
          <w:tcPr>
            <w:tcW w:w="1410" w:type="dxa"/>
            <w:vMerge/>
            <w:tcBorders>
              <w:left w:val="single" w:sz="8" w:space="0" w:color="auto"/>
              <w:right w:val="single" w:sz="8" w:space="0" w:color="auto"/>
            </w:tcBorders>
            <w:vAlign w:val="center"/>
          </w:tcPr>
          <w:p w14:paraId="5A00A392" w14:textId="77777777" w:rsidR="0095494D" w:rsidRPr="006958DE" w:rsidRDefault="0095494D" w:rsidP="00616A52">
            <w:pPr>
              <w:rPr>
                <w:bCs/>
              </w:rPr>
            </w:pPr>
          </w:p>
        </w:tc>
        <w:tc>
          <w:tcPr>
            <w:tcW w:w="1379" w:type="dxa"/>
            <w:vMerge w:val="restart"/>
            <w:tcBorders>
              <w:top w:val="single" w:sz="8" w:space="0" w:color="auto"/>
              <w:left w:val="single" w:sz="8" w:space="0" w:color="auto"/>
              <w:right w:val="single" w:sz="8" w:space="0" w:color="auto"/>
            </w:tcBorders>
            <w:shd w:val="clear" w:color="auto" w:fill="auto"/>
            <w:vAlign w:val="center"/>
          </w:tcPr>
          <w:p w14:paraId="65900608" w14:textId="77777777" w:rsidR="0095494D" w:rsidRPr="006958DE" w:rsidRDefault="0095494D" w:rsidP="00616A52">
            <w:pPr>
              <w:jc w:val="center"/>
              <w:rPr>
                <w:bCs/>
              </w:rPr>
            </w:pPr>
            <w:r w:rsidRPr="006958DE">
              <w:rPr>
                <w:bCs/>
              </w:rPr>
              <w:t>Общий запас топлива</w:t>
            </w:r>
          </w:p>
        </w:tc>
        <w:tc>
          <w:tcPr>
            <w:tcW w:w="4274" w:type="dxa"/>
            <w:gridSpan w:val="2"/>
            <w:tcBorders>
              <w:top w:val="nil"/>
              <w:left w:val="nil"/>
              <w:bottom w:val="single" w:sz="8" w:space="0" w:color="auto"/>
              <w:right w:val="single" w:sz="8" w:space="0" w:color="auto"/>
            </w:tcBorders>
            <w:shd w:val="clear" w:color="auto" w:fill="auto"/>
            <w:vAlign w:val="center"/>
          </w:tcPr>
          <w:p w14:paraId="6144539F" w14:textId="77777777" w:rsidR="0095494D" w:rsidRPr="006958DE" w:rsidRDefault="0095494D" w:rsidP="00616A52">
            <w:pPr>
              <w:jc w:val="center"/>
              <w:rPr>
                <w:bCs/>
              </w:rPr>
            </w:pPr>
            <w:r w:rsidRPr="006958DE">
              <w:rPr>
                <w:bCs/>
              </w:rPr>
              <w:t>в том числе</w:t>
            </w:r>
          </w:p>
        </w:tc>
      </w:tr>
      <w:tr w:rsidR="0095494D" w:rsidRPr="006958DE" w14:paraId="317E328C" w14:textId="77777777" w:rsidTr="00616A52">
        <w:trPr>
          <w:trHeight w:val="482"/>
        </w:trPr>
        <w:tc>
          <w:tcPr>
            <w:tcW w:w="3002" w:type="dxa"/>
            <w:vMerge/>
            <w:tcBorders>
              <w:left w:val="single" w:sz="8" w:space="0" w:color="auto"/>
              <w:bottom w:val="single" w:sz="8" w:space="0" w:color="000000"/>
              <w:right w:val="single" w:sz="8" w:space="0" w:color="auto"/>
            </w:tcBorders>
            <w:vAlign w:val="center"/>
          </w:tcPr>
          <w:p w14:paraId="2698038A" w14:textId="77777777" w:rsidR="0095494D" w:rsidRPr="006958DE" w:rsidRDefault="0095494D" w:rsidP="00616A52">
            <w:pPr>
              <w:rPr>
                <w:bCs/>
              </w:rPr>
            </w:pPr>
          </w:p>
        </w:tc>
        <w:tc>
          <w:tcPr>
            <w:tcW w:w="1410" w:type="dxa"/>
            <w:vMerge/>
            <w:tcBorders>
              <w:left w:val="single" w:sz="8" w:space="0" w:color="auto"/>
              <w:bottom w:val="single" w:sz="8" w:space="0" w:color="000000"/>
              <w:right w:val="single" w:sz="8" w:space="0" w:color="auto"/>
            </w:tcBorders>
            <w:vAlign w:val="center"/>
          </w:tcPr>
          <w:p w14:paraId="30CC9CA6" w14:textId="77777777" w:rsidR="0095494D" w:rsidRPr="006958DE" w:rsidRDefault="0095494D" w:rsidP="00616A52">
            <w:pPr>
              <w:rPr>
                <w:bCs/>
              </w:rPr>
            </w:pPr>
          </w:p>
        </w:tc>
        <w:tc>
          <w:tcPr>
            <w:tcW w:w="1379" w:type="dxa"/>
            <w:vMerge/>
            <w:tcBorders>
              <w:left w:val="single" w:sz="8" w:space="0" w:color="auto"/>
              <w:bottom w:val="single" w:sz="8" w:space="0" w:color="000000"/>
              <w:right w:val="single" w:sz="8" w:space="0" w:color="auto"/>
            </w:tcBorders>
            <w:shd w:val="clear" w:color="auto" w:fill="auto"/>
            <w:vAlign w:val="center"/>
          </w:tcPr>
          <w:p w14:paraId="34A26C24" w14:textId="77777777" w:rsidR="0095494D" w:rsidRPr="006958DE" w:rsidRDefault="0095494D" w:rsidP="00616A52">
            <w:pPr>
              <w:jc w:val="center"/>
              <w:rPr>
                <w:bCs/>
              </w:rPr>
            </w:pPr>
          </w:p>
        </w:tc>
        <w:tc>
          <w:tcPr>
            <w:tcW w:w="2152" w:type="dxa"/>
            <w:tcBorders>
              <w:top w:val="nil"/>
              <w:left w:val="nil"/>
              <w:bottom w:val="single" w:sz="8" w:space="0" w:color="auto"/>
              <w:right w:val="single" w:sz="8" w:space="0" w:color="auto"/>
            </w:tcBorders>
            <w:shd w:val="clear" w:color="auto" w:fill="auto"/>
            <w:vAlign w:val="center"/>
          </w:tcPr>
          <w:p w14:paraId="561B60C4" w14:textId="77777777" w:rsidR="0095494D" w:rsidRPr="006958DE" w:rsidRDefault="0095494D" w:rsidP="00616A52">
            <w:pPr>
              <w:jc w:val="center"/>
              <w:rPr>
                <w:bCs/>
              </w:rPr>
            </w:pPr>
            <w:r w:rsidRPr="006958DE">
              <w:rPr>
                <w:bCs/>
              </w:rPr>
              <w:t>эксплуатационный запас</w:t>
            </w:r>
          </w:p>
        </w:tc>
        <w:tc>
          <w:tcPr>
            <w:tcW w:w="2122" w:type="dxa"/>
            <w:tcBorders>
              <w:left w:val="nil"/>
              <w:bottom w:val="single" w:sz="8" w:space="0" w:color="auto"/>
              <w:right w:val="single" w:sz="8" w:space="0" w:color="auto"/>
            </w:tcBorders>
            <w:shd w:val="clear" w:color="auto" w:fill="auto"/>
            <w:vAlign w:val="center"/>
          </w:tcPr>
          <w:p w14:paraId="735C282D" w14:textId="77777777" w:rsidR="0095494D" w:rsidRPr="006958DE" w:rsidRDefault="0095494D" w:rsidP="00616A52">
            <w:pPr>
              <w:jc w:val="center"/>
              <w:rPr>
                <w:bCs/>
              </w:rPr>
            </w:pPr>
            <w:r w:rsidRPr="006958DE">
              <w:rPr>
                <w:bCs/>
              </w:rPr>
              <w:t>неснижаемый запас</w:t>
            </w:r>
          </w:p>
        </w:tc>
      </w:tr>
      <w:tr w:rsidR="0095494D" w:rsidRPr="006958DE" w14:paraId="73381F80" w14:textId="77777777" w:rsidTr="00616A52">
        <w:trPr>
          <w:trHeight w:val="539"/>
        </w:trPr>
        <w:tc>
          <w:tcPr>
            <w:tcW w:w="3002" w:type="dxa"/>
            <w:tcBorders>
              <w:top w:val="nil"/>
              <w:left w:val="single" w:sz="8" w:space="0" w:color="auto"/>
              <w:bottom w:val="single" w:sz="8" w:space="0" w:color="auto"/>
              <w:right w:val="single" w:sz="8" w:space="0" w:color="auto"/>
            </w:tcBorders>
            <w:shd w:val="clear" w:color="auto" w:fill="auto"/>
            <w:vAlign w:val="center"/>
          </w:tcPr>
          <w:p w14:paraId="5165E36C" w14:textId="77777777" w:rsidR="0095494D" w:rsidRPr="006958DE" w:rsidRDefault="0095494D" w:rsidP="00616A52">
            <w:r w:rsidRPr="006958DE">
              <w:t>ООО «</w:t>
            </w:r>
            <w:proofErr w:type="spellStart"/>
            <w:r w:rsidRPr="006958DE">
              <w:t>Теплоснаб</w:t>
            </w:r>
            <w:proofErr w:type="spellEnd"/>
            <w:r w:rsidRPr="006958DE">
              <w:t>»</w:t>
            </w:r>
          </w:p>
          <w:p w14:paraId="4CD299C6" w14:textId="77777777" w:rsidR="0095494D" w:rsidRPr="006958DE" w:rsidRDefault="0095494D" w:rsidP="00616A52">
            <w:r w:rsidRPr="006958DE">
              <w:t xml:space="preserve"> (г. Мыски)</w:t>
            </w:r>
          </w:p>
        </w:tc>
        <w:tc>
          <w:tcPr>
            <w:tcW w:w="1410" w:type="dxa"/>
            <w:tcBorders>
              <w:top w:val="nil"/>
              <w:left w:val="nil"/>
              <w:bottom w:val="single" w:sz="8" w:space="0" w:color="auto"/>
              <w:right w:val="single" w:sz="8" w:space="0" w:color="auto"/>
            </w:tcBorders>
            <w:shd w:val="clear" w:color="auto" w:fill="auto"/>
            <w:vAlign w:val="center"/>
          </w:tcPr>
          <w:p w14:paraId="46621E37" w14:textId="77777777" w:rsidR="0095494D" w:rsidRPr="006958DE" w:rsidRDefault="0095494D" w:rsidP="00616A52">
            <w:pPr>
              <w:jc w:val="center"/>
            </w:pPr>
            <w:r w:rsidRPr="006958DE">
              <w:t>Уголь</w:t>
            </w:r>
          </w:p>
        </w:tc>
        <w:tc>
          <w:tcPr>
            <w:tcW w:w="1379" w:type="dxa"/>
            <w:tcBorders>
              <w:top w:val="nil"/>
              <w:left w:val="nil"/>
              <w:bottom w:val="single" w:sz="8" w:space="0" w:color="auto"/>
              <w:right w:val="single" w:sz="8" w:space="0" w:color="auto"/>
            </w:tcBorders>
            <w:shd w:val="clear" w:color="auto" w:fill="auto"/>
            <w:vAlign w:val="center"/>
          </w:tcPr>
          <w:p w14:paraId="3D2E034A" w14:textId="77777777" w:rsidR="0095494D" w:rsidRPr="00C62F0B" w:rsidRDefault="0095494D" w:rsidP="00616A52">
            <w:pPr>
              <w:jc w:val="center"/>
            </w:pPr>
            <w:r w:rsidRPr="00C62F0B">
              <w:t>10,419</w:t>
            </w:r>
          </w:p>
        </w:tc>
        <w:tc>
          <w:tcPr>
            <w:tcW w:w="2152" w:type="dxa"/>
            <w:tcBorders>
              <w:top w:val="nil"/>
              <w:left w:val="nil"/>
              <w:bottom w:val="single" w:sz="8" w:space="0" w:color="auto"/>
              <w:right w:val="single" w:sz="8" w:space="0" w:color="auto"/>
            </w:tcBorders>
            <w:shd w:val="clear" w:color="auto" w:fill="auto"/>
            <w:vAlign w:val="center"/>
          </w:tcPr>
          <w:p w14:paraId="29410986" w14:textId="77777777" w:rsidR="0095494D" w:rsidRPr="00C62F0B" w:rsidRDefault="0095494D" w:rsidP="00616A52">
            <w:pPr>
              <w:jc w:val="center"/>
            </w:pPr>
            <w:r w:rsidRPr="00C62F0B">
              <w:t>8,876</w:t>
            </w:r>
          </w:p>
        </w:tc>
        <w:tc>
          <w:tcPr>
            <w:tcW w:w="2122" w:type="dxa"/>
            <w:tcBorders>
              <w:top w:val="nil"/>
              <w:left w:val="nil"/>
              <w:bottom w:val="single" w:sz="8" w:space="0" w:color="auto"/>
              <w:right w:val="single" w:sz="8" w:space="0" w:color="auto"/>
            </w:tcBorders>
            <w:shd w:val="clear" w:color="auto" w:fill="auto"/>
            <w:vAlign w:val="center"/>
          </w:tcPr>
          <w:p w14:paraId="3F1712C7" w14:textId="77777777" w:rsidR="0095494D" w:rsidRPr="00C62F0B" w:rsidRDefault="0095494D" w:rsidP="00616A52">
            <w:pPr>
              <w:jc w:val="center"/>
            </w:pPr>
            <w:r w:rsidRPr="00C62F0B">
              <w:t>1,543</w:t>
            </w:r>
          </w:p>
        </w:tc>
      </w:tr>
    </w:tbl>
    <w:p w14:paraId="4B1D6F14" w14:textId="77777777" w:rsidR="0095494D" w:rsidRPr="006958DE" w:rsidRDefault="0095494D" w:rsidP="0095494D">
      <w:pPr>
        <w:pStyle w:val="afb"/>
        <w:jc w:val="both"/>
        <w:rPr>
          <w:b/>
          <w:bCs/>
        </w:rPr>
      </w:pPr>
    </w:p>
    <w:p w14:paraId="6461E4BB" w14:textId="77777777" w:rsidR="0095494D" w:rsidRDefault="0095494D" w:rsidP="00A10D7D">
      <w:pPr>
        <w:rPr>
          <w:b/>
          <w:sz w:val="28"/>
        </w:rPr>
        <w:sectPr w:rsidR="0095494D" w:rsidSect="006A0065">
          <w:pgSz w:w="11906" w:h="16838"/>
          <w:pgMar w:top="709" w:right="566" w:bottom="851" w:left="1134" w:header="720" w:footer="720" w:gutter="0"/>
          <w:cols w:space="720"/>
        </w:sectPr>
      </w:pPr>
    </w:p>
    <w:p w14:paraId="1A90BC8B" w14:textId="19BF5EDB" w:rsidR="0095494D" w:rsidRDefault="0095494D" w:rsidP="0095494D">
      <w:pPr>
        <w:tabs>
          <w:tab w:val="left" w:pos="5580"/>
          <w:tab w:val="left" w:pos="9498"/>
        </w:tabs>
        <w:ind w:right="-569" w:firstLine="6237"/>
      </w:pPr>
      <w:r>
        <w:lastRenderedPageBreak/>
        <w:t>Приложение № 21 к протоколу № 73</w:t>
      </w:r>
    </w:p>
    <w:p w14:paraId="3D9DD579" w14:textId="77777777" w:rsidR="0095494D" w:rsidRDefault="0095494D" w:rsidP="0095494D">
      <w:pPr>
        <w:tabs>
          <w:tab w:val="left" w:pos="5580"/>
          <w:tab w:val="left" w:pos="9498"/>
        </w:tabs>
        <w:ind w:right="-569" w:firstLine="6237"/>
      </w:pPr>
      <w:r>
        <w:t>заседания Правления Региональной</w:t>
      </w:r>
    </w:p>
    <w:p w14:paraId="6B13468A" w14:textId="77777777" w:rsidR="0095494D" w:rsidRDefault="0095494D" w:rsidP="0095494D">
      <w:pPr>
        <w:tabs>
          <w:tab w:val="left" w:pos="5580"/>
          <w:tab w:val="left" w:pos="9498"/>
        </w:tabs>
        <w:ind w:right="-569" w:firstLine="6237"/>
      </w:pPr>
      <w:r>
        <w:t>энергетической комиссии</w:t>
      </w:r>
    </w:p>
    <w:p w14:paraId="5D861631" w14:textId="77777777" w:rsidR="0095494D" w:rsidRDefault="0095494D" w:rsidP="0095494D">
      <w:pPr>
        <w:tabs>
          <w:tab w:val="left" w:pos="5580"/>
          <w:tab w:val="left" w:pos="9498"/>
        </w:tabs>
        <w:ind w:right="-569" w:firstLine="6237"/>
      </w:pPr>
      <w:r>
        <w:t>Кузбасса от 12.11.2020</w:t>
      </w:r>
    </w:p>
    <w:p w14:paraId="523DAFD5" w14:textId="77777777" w:rsidR="0095494D" w:rsidRPr="002368DE" w:rsidRDefault="0095494D" w:rsidP="0095494D">
      <w:pPr>
        <w:pStyle w:val="10"/>
        <w:jc w:val="center"/>
        <w:rPr>
          <w:b w:val="0"/>
          <w:sz w:val="28"/>
          <w:szCs w:val="28"/>
        </w:rPr>
      </w:pPr>
      <w:r w:rsidRPr="002368DE">
        <w:rPr>
          <w:sz w:val="28"/>
          <w:szCs w:val="28"/>
        </w:rPr>
        <w:t>Экспертное заключение Региональной энергетической комиссии Кузбасса по материалам, представленным ООО</w:t>
      </w:r>
      <w:r>
        <w:rPr>
          <w:sz w:val="28"/>
          <w:szCs w:val="28"/>
        </w:rPr>
        <w:t xml:space="preserve"> «Тепловая компания «Актив» (г. </w:t>
      </w:r>
      <w:r w:rsidRPr="002368DE">
        <w:rPr>
          <w:sz w:val="28"/>
          <w:szCs w:val="28"/>
        </w:rPr>
        <w:t>Киселевск) по узлу теплоснабжения Котельная Насосно-фильтровальная станция, для утверждения нормативов создания запасов топлива на котельн</w:t>
      </w:r>
      <w:r>
        <w:rPr>
          <w:sz w:val="28"/>
          <w:szCs w:val="28"/>
        </w:rPr>
        <w:t>ой на</w:t>
      </w:r>
      <w:r w:rsidRPr="002368DE">
        <w:rPr>
          <w:sz w:val="28"/>
          <w:szCs w:val="28"/>
        </w:rPr>
        <w:t xml:space="preserve"> </w:t>
      </w:r>
      <w:r>
        <w:rPr>
          <w:sz w:val="28"/>
          <w:szCs w:val="28"/>
        </w:rPr>
        <w:t>2021</w:t>
      </w:r>
      <w:r w:rsidRPr="002368DE">
        <w:rPr>
          <w:sz w:val="28"/>
          <w:szCs w:val="28"/>
        </w:rPr>
        <w:t xml:space="preserve"> год</w:t>
      </w:r>
    </w:p>
    <w:p w14:paraId="238F71FF" w14:textId="77777777" w:rsidR="0095494D" w:rsidRPr="002368DE" w:rsidRDefault="0095494D" w:rsidP="0095494D">
      <w:pPr>
        <w:rPr>
          <w:sz w:val="28"/>
          <w:szCs w:val="28"/>
        </w:rPr>
      </w:pPr>
    </w:p>
    <w:p w14:paraId="2DE8733B" w14:textId="77777777" w:rsidR="0095494D" w:rsidRPr="002368DE" w:rsidRDefault="0095494D" w:rsidP="0095494D">
      <w:pPr>
        <w:ind w:firstLine="567"/>
        <w:jc w:val="both"/>
        <w:rPr>
          <w:sz w:val="28"/>
          <w:szCs w:val="28"/>
        </w:rPr>
      </w:pPr>
    </w:p>
    <w:p w14:paraId="49997A72" w14:textId="77777777" w:rsidR="0095494D" w:rsidRPr="002368DE" w:rsidRDefault="0095494D" w:rsidP="0095494D">
      <w:pPr>
        <w:ind w:firstLine="567"/>
        <w:jc w:val="both"/>
        <w:rPr>
          <w:sz w:val="28"/>
          <w:szCs w:val="28"/>
        </w:rPr>
      </w:pPr>
      <w:r w:rsidRPr="002368DE">
        <w:rPr>
          <w:sz w:val="28"/>
          <w:szCs w:val="28"/>
        </w:rPr>
        <w:t>В Региональную энергетическую комиссию Кузбасса обратилось ООО «Тепловая компания «Актив» (г. Киселевск) далее – Предприятие, с заявкой на утверждение нормативов создания запасов топлива на котельн</w:t>
      </w:r>
      <w:r>
        <w:rPr>
          <w:sz w:val="28"/>
          <w:szCs w:val="28"/>
        </w:rPr>
        <w:t>ой</w:t>
      </w:r>
      <w:r w:rsidRPr="002368DE">
        <w:rPr>
          <w:sz w:val="28"/>
          <w:szCs w:val="28"/>
        </w:rPr>
        <w:t xml:space="preserve"> </w:t>
      </w:r>
      <w:r>
        <w:rPr>
          <w:sz w:val="28"/>
          <w:szCs w:val="28"/>
        </w:rPr>
        <w:t>Насосно-фильтровальная станция</w:t>
      </w:r>
      <w:r w:rsidRPr="002368DE">
        <w:rPr>
          <w:sz w:val="28"/>
          <w:szCs w:val="28"/>
        </w:rPr>
        <w:t xml:space="preserve">. </w:t>
      </w:r>
    </w:p>
    <w:p w14:paraId="1FFB435A" w14:textId="77777777" w:rsidR="0095494D" w:rsidRPr="002368DE" w:rsidRDefault="0095494D" w:rsidP="0095494D">
      <w:pPr>
        <w:ind w:firstLine="709"/>
        <w:jc w:val="both"/>
        <w:rPr>
          <w:sz w:val="28"/>
          <w:szCs w:val="28"/>
        </w:rPr>
      </w:pPr>
      <w:r w:rsidRPr="002368DE">
        <w:rPr>
          <w:sz w:val="28"/>
          <w:szCs w:val="28"/>
        </w:rPr>
        <w:t>Котельная Насосно-фильтровальная станция осуществляет выработку и передачу тепловой энергии для отопления зданий Насосно-фильтровальная станция, а также на потребительском рынке населенного пункта Гидроузел.</w:t>
      </w:r>
    </w:p>
    <w:p w14:paraId="0553A8AB" w14:textId="77777777" w:rsidR="0095494D" w:rsidRPr="002368DE" w:rsidRDefault="0095494D" w:rsidP="0095494D">
      <w:pPr>
        <w:ind w:firstLine="709"/>
        <w:jc w:val="both"/>
        <w:rPr>
          <w:sz w:val="28"/>
          <w:szCs w:val="28"/>
        </w:rPr>
      </w:pPr>
      <w:r w:rsidRPr="002368DE">
        <w:rPr>
          <w:sz w:val="28"/>
          <w:szCs w:val="28"/>
        </w:rPr>
        <w:t xml:space="preserve">Суммарная установленная мощность котельного оборудования составляет 1,2 Гкал/ч. Система теплоснабжения закрытая, температурный график котельной 95/70°. </w:t>
      </w:r>
      <w:proofErr w:type="spellStart"/>
      <w:r w:rsidRPr="002368DE">
        <w:rPr>
          <w:sz w:val="28"/>
          <w:szCs w:val="28"/>
        </w:rPr>
        <w:t>Химводоподготовка</w:t>
      </w:r>
      <w:proofErr w:type="spellEnd"/>
      <w:r w:rsidRPr="002368DE">
        <w:rPr>
          <w:sz w:val="28"/>
          <w:szCs w:val="28"/>
        </w:rPr>
        <w:t xml:space="preserve"> отсутствует. Общая протяженность тепловых сетей в двухтрубном исчислении составляет 1,897м. Прокладка тепловых сетей - надземная. Теплоизоляция тепловых сетей - маты </w:t>
      </w:r>
      <w:proofErr w:type="spellStart"/>
      <w:r w:rsidRPr="002368DE">
        <w:rPr>
          <w:sz w:val="28"/>
          <w:szCs w:val="28"/>
        </w:rPr>
        <w:t>минватные</w:t>
      </w:r>
      <w:proofErr w:type="spellEnd"/>
      <w:r w:rsidRPr="002368DE">
        <w:rPr>
          <w:sz w:val="28"/>
          <w:szCs w:val="28"/>
        </w:rPr>
        <w:t xml:space="preserve"> 70мм, стеклоткань.</w:t>
      </w:r>
    </w:p>
    <w:p w14:paraId="757A5AD8" w14:textId="77777777" w:rsidR="0095494D" w:rsidRPr="002368DE" w:rsidRDefault="0095494D" w:rsidP="0095494D">
      <w:pPr>
        <w:ind w:firstLine="709"/>
        <w:jc w:val="both"/>
        <w:rPr>
          <w:sz w:val="28"/>
          <w:szCs w:val="28"/>
        </w:rPr>
      </w:pPr>
      <w:r w:rsidRPr="002368DE">
        <w:rPr>
          <w:sz w:val="28"/>
          <w:szCs w:val="28"/>
        </w:rPr>
        <w:t>Сети, энергетическое оборудование работают в отопительный период в течение 242 суток (5808 ч.). В летний период проводиться плановый ремонт оборудования котельной.</w:t>
      </w:r>
      <w:r w:rsidRPr="002368DE">
        <w:rPr>
          <w:sz w:val="28"/>
          <w:szCs w:val="28"/>
        </w:rPr>
        <w:tab/>
      </w:r>
    </w:p>
    <w:p w14:paraId="71FC0F8B" w14:textId="77777777" w:rsidR="0095494D" w:rsidRPr="002368DE" w:rsidRDefault="0095494D" w:rsidP="0095494D">
      <w:pPr>
        <w:ind w:firstLine="567"/>
        <w:jc w:val="both"/>
        <w:rPr>
          <w:sz w:val="28"/>
          <w:szCs w:val="28"/>
        </w:rPr>
      </w:pPr>
      <w:r w:rsidRPr="002368DE">
        <w:rPr>
          <w:sz w:val="28"/>
          <w:szCs w:val="28"/>
        </w:rPr>
        <w:t>Предприятием для утверждения нормативов создания запасов топлива на котельной представлен следующий пакет расчетно-обосновывающих материалов:</w:t>
      </w:r>
    </w:p>
    <w:p w14:paraId="6DED4A18" w14:textId="77777777" w:rsidR="0095494D" w:rsidRPr="002368DE" w:rsidRDefault="0095494D" w:rsidP="0095494D">
      <w:pPr>
        <w:ind w:firstLine="567"/>
        <w:jc w:val="both"/>
        <w:rPr>
          <w:sz w:val="28"/>
          <w:szCs w:val="28"/>
        </w:rPr>
      </w:pPr>
      <w:r w:rsidRPr="002368DE">
        <w:rPr>
          <w:sz w:val="28"/>
          <w:szCs w:val="28"/>
        </w:rPr>
        <w:t>- копия Устава;</w:t>
      </w:r>
    </w:p>
    <w:p w14:paraId="43406BA3" w14:textId="77777777" w:rsidR="0095494D" w:rsidRPr="002368DE" w:rsidRDefault="0095494D" w:rsidP="0095494D">
      <w:pPr>
        <w:ind w:firstLine="567"/>
        <w:jc w:val="both"/>
        <w:rPr>
          <w:sz w:val="28"/>
          <w:szCs w:val="28"/>
        </w:rPr>
      </w:pPr>
      <w:r w:rsidRPr="002368DE">
        <w:rPr>
          <w:sz w:val="28"/>
          <w:szCs w:val="28"/>
        </w:rPr>
        <w:t>- копия свидетельства о государственной регистрации права;</w:t>
      </w:r>
    </w:p>
    <w:p w14:paraId="196E1BDE" w14:textId="77777777" w:rsidR="0095494D" w:rsidRPr="002368DE" w:rsidRDefault="0095494D" w:rsidP="0095494D">
      <w:pPr>
        <w:ind w:firstLine="567"/>
        <w:jc w:val="both"/>
        <w:rPr>
          <w:sz w:val="28"/>
          <w:szCs w:val="28"/>
        </w:rPr>
      </w:pPr>
      <w:r w:rsidRPr="002368DE">
        <w:rPr>
          <w:sz w:val="28"/>
          <w:szCs w:val="28"/>
        </w:rPr>
        <w:t>- копия свидетельства о внесении записи в Единый реестр юридических лиц;</w:t>
      </w:r>
    </w:p>
    <w:p w14:paraId="302FCA59" w14:textId="77777777" w:rsidR="0095494D" w:rsidRPr="002368DE" w:rsidRDefault="0095494D" w:rsidP="0095494D">
      <w:pPr>
        <w:ind w:firstLine="567"/>
        <w:jc w:val="both"/>
        <w:rPr>
          <w:sz w:val="28"/>
          <w:szCs w:val="28"/>
        </w:rPr>
      </w:pPr>
      <w:r w:rsidRPr="002368DE">
        <w:rPr>
          <w:sz w:val="28"/>
          <w:szCs w:val="28"/>
        </w:rPr>
        <w:t>- данные о фактическом основном и резервном топливе, его характеристика и структура;</w:t>
      </w:r>
    </w:p>
    <w:p w14:paraId="347282BD" w14:textId="77777777" w:rsidR="0095494D" w:rsidRPr="002368DE" w:rsidRDefault="0095494D" w:rsidP="0095494D">
      <w:pPr>
        <w:ind w:firstLine="567"/>
        <w:jc w:val="both"/>
        <w:rPr>
          <w:sz w:val="28"/>
          <w:szCs w:val="28"/>
        </w:rPr>
      </w:pPr>
      <w:r w:rsidRPr="002368DE">
        <w:rPr>
          <w:sz w:val="28"/>
          <w:szCs w:val="28"/>
        </w:rPr>
        <w:t>- данные о вместимости склада для твердого топлива;</w:t>
      </w:r>
    </w:p>
    <w:p w14:paraId="280E4E4D" w14:textId="77777777" w:rsidR="0095494D" w:rsidRPr="002368DE" w:rsidRDefault="0095494D" w:rsidP="0095494D">
      <w:pPr>
        <w:ind w:firstLine="567"/>
        <w:jc w:val="both"/>
        <w:rPr>
          <w:sz w:val="28"/>
          <w:szCs w:val="28"/>
        </w:rPr>
      </w:pPr>
      <w:r w:rsidRPr="002368DE">
        <w:rPr>
          <w:sz w:val="28"/>
          <w:szCs w:val="28"/>
        </w:rPr>
        <w:t>- характеристика применяемого топлива;</w:t>
      </w:r>
    </w:p>
    <w:p w14:paraId="47DE97F2" w14:textId="77777777" w:rsidR="0095494D" w:rsidRPr="002368DE" w:rsidRDefault="0095494D" w:rsidP="0095494D">
      <w:pPr>
        <w:ind w:firstLine="567"/>
        <w:jc w:val="both"/>
        <w:rPr>
          <w:sz w:val="28"/>
          <w:szCs w:val="28"/>
        </w:rPr>
      </w:pPr>
      <w:r w:rsidRPr="002368DE">
        <w:rPr>
          <w:sz w:val="28"/>
          <w:szCs w:val="28"/>
        </w:rPr>
        <w:t>- структура отпуска тепловой энергии на планируемый год;</w:t>
      </w:r>
    </w:p>
    <w:p w14:paraId="4177ECB1" w14:textId="77777777" w:rsidR="0095494D" w:rsidRPr="002368DE" w:rsidRDefault="0095494D" w:rsidP="0095494D">
      <w:pPr>
        <w:ind w:firstLine="567"/>
        <w:jc w:val="both"/>
        <w:rPr>
          <w:sz w:val="28"/>
          <w:szCs w:val="28"/>
        </w:rPr>
      </w:pPr>
      <w:r w:rsidRPr="002368DE">
        <w:rPr>
          <w:sz w:val="28"/>
          <w:szCs w:val="28"/>
        </w:rPr>
        <w:t>- пояснительная записка к расчету;</w:t>
      </w:r>
    </w:p>
    <w:p w14:paraId="30C00A9C" w14:textId="77777777" w:rsidR="0095494D" w:rsidRPr="002368DE" w:rsidRDefault="0095494D" w:rsidP="0095494D">
      <w:pPr>
        <w:ind w:firstLine="567"/>
        <w:jc w:val="both"/>
        <w:rPr>
          <w:sz w:val="28"/>
          <w:szCs w:val="28"/>
        </w:rPr>
      </w:pPr>
      <w:r w:rsidRPr="002368DE">
        <w:rPr>
          <w:sz w:val="28"/>
          <w:szCs w:val="28"/>
        </w:rPr>
        <w:t>- расчет норматива создания технологических общих запасов топлива на котельной по каждому виду топлива раздельно (далее - ОНЗТ);</w:t>
      </w:r>
    </w:p>
    <w:p w14:paraId="5263C103" w14:textId="77777777" w:rsidR="0095494D" w:rsidRPr="002368DE" w:rsidRDefault="0095494D" w:rsidP="0095494D">
      <w:pPr>
        <w:ind w:firstLine="567"/>
        <w:jc w:val="both"/>
        <w:rPr>
          <w:sz w:val="28"/>
          <w:szCs w:val="28"/>
        </w:rPr>
      </w:pPr>
      <w:r w:rsidRPr="002368DE">
        <w:rPr>
          <w:sz w:val="28"/>
          <w:szCs w:val="28"/>
        </w:rPr>
        <w:t>- расчет норматива создания эксплуатационного запаса основного и резервного видов топлива на котельной по каждому виду топлива раздельно (далее - НЭЗТ), необходимого для надежной и стабильной работы котельных и обеспечения плановой выработки тепловой энергии;</w:t>
      </w:r>
    </w:p>
    <w:p w14:paraId="57F06EB9" w14:textId="77777777" w:rsidR="0095494D" w:rsidRPr="002368DE" w:rsidRDefault="0095494D" w:rsidP="0095494D">
      <w:pPr>
        <w:ind w:firstLine="567"/>
        <w:jc w:val="both"/>
        <w:rPr>
          <w:sz w:val="28"/>
          <w:szCs w:val="28"/>
        </w:rPr>
      </w:pPr>
      <w:r w:rsidRPr="002368DE">
        <w:rPr>
          <w:sz w:val="28"/>
          <w:szCs w:val="28"/>
        </w:rPr>
        <w:t>- расчет норматива создания неснижаемого запаса топлива на котельной по каждому виду топлива раздельно (далее – ННЗТ).</w:t>
      </w:r>
    </w:p>
    <w:p w14:paraId="3DD498DB" w14:textId="77777777" w:rsidR="0095494D" w:rsidRPr="002368DE" w:rsidRDefault="0095494D" w:rsidP="0095494D">
      <w:pPr>
        <w:ind w:firstLine="567"/>
        <w:jc w:val="both"/>
        <w:rPr>
          <w:sz w:val="28"/>
          <w:szCs w:val="28"/>
        </w:rPr>
      </w:pPr>
      <w:r w:rsidRPr="002368DE">
        <w:rPr>
          <w:sz w:val="28"/>
          <w:szCs w:val="28"/>
        </w:rPr>
        <w:lastRenderedPageBreak/>
        <w:t>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утвержденной Приказом Минэнерго России от 10.08.2012 № 377.</w:t>
      </w:r>
    </w:p>
    <w:p w14:paraId="1FF8E7BF" w14:textId="77777777" w:rsidR="0095494D" w:rsidRPr="002368DE" w:rsidRDefault="0095494D" w:rsidP="0095494D">
      <w:pPr>
        <w:ind w:firstLine="567"/>
        <w:jc w:val="both"/>
        <w:rPr>
          <w:sz w:val="28"/>
          <w:szCs w:val="28"/>
        </w:rPr>
      </w:pPr>
      <w:r w:rsidRPr="002368DE">
        <w:rPr>
          <w:sz w:val="28"/>
          <w:szCs w:val="28"/>
        </w:rPr>
        <w:t xml:space="preserve">На основании заявки, расчетно-обосновывающих материалов, экспертного заключения, представленных  Предприятием, в соответствии основами ценообразования в сфере теплоснабжения, утвержденными постановлением Правительства РФ от 22.10.2012 №1075, Федеральным законом от 27 июля 2010 г. №190-ФЗ «О теплоснабжении», Законом Кемеровской области от 28.06.2010 №70-ОЗ (ред. от 14.12.2010) «О разграничении полномочий между органами государственной власти Кемеровской области в сфере жилищно-коммунального комплекса», рекомендую правлению Региональной энергетической комиссии Кузбасса утвердить прилагаемые нормативы создания запасов топлива на котельных  предприятия на </w:t>
      </w:r>
      <w:r>
        <w:rPr>
          <w:sz w:val="28"/>
          <w:szCs w:val="28"/>
        </w:rPr>
        <w:t>2021</w:t>
      </w:r>
      <w:r w:rsidRPr="002368DE">
        <w:rPr>
          <w:sz w:val="28"/>
          <w:szCs w:val="28"/>
        </w:rPr>
        <w:t xml:space="preserve"> год.</w:t>
      </w:r>
    </w:p>
    <w:p w14:paraId="2ADF4A3A" w14:textId="77777777" w:rsidR="0095494D" w:rsidRPr="002368DE" w:rsidRDefault="0095494D" w:rsidP="0095494D">
      <w:pPr>
        <w:ind w:firstLine="720"/>
        <w:jc w:val="both"/>
        <w:rPr>
          <w:sz w:val="28"/>
          <w:szCs w:val="28"/>
        </w:rPr>
      </w:pPr>
    </w:p>
    <w:p w14:paraId="532F639E" w14:textId="77777777" w:rsidR="0095494D" w:rsidRPr="002368DE" w:rsidRDefault="0095494D" w:rsidP="0095494D">
      <w:pPr>
        <w:ind w:firstLine="720"/>
        <w:jc w:val="both"/>
        <w:rPr>
          <w:sz w:val="28"/>
          <w:szCs w:val="28"/>
        </w:rPr>
      </w:pPr>
    </w:p>
    <w:p w14:paraId="5C0D885A" w14:textId="77777777" w:rsidR="0095494D" w:rsidRPr="002368DE" w:rsidRDefault="0095494D" w:rsidP="0095494D">
      <w:pPr>
        <w:pStyle w:val="affffffb"/>
        <w:rPr>
          <w:sz w:val="28"/>
          <w:szCs w:val="28"/>
        </w:rPr>
      </w:pPr>
      <w:r w:rsidRPr="002368DE">
        <w:rPr>
          <w:sz w:val="28"/>
          <w:szCs w:val="28"/>
        </w:rPr>
        <w:t xml:space="preserve">Предложение по утверждению нормативов создания запасов топлива на тепловых электростанциях и котельных на </w:t>
      </w:r>
      <w:r>
        <w:rPr>
          <w:sz w:val="28"/>
          <w:szCs w:val="28"/>
        </w:rPr>
        <w:t>2021</w:t>
      </w:r>
      <w:r w:rsidRPr="002368DE">
        <w:rPr>
          <w:sz w:val="28"/>
          <w:szCs w:val="28"/>
        </w:rPr>
        <w:t xml:space="preserve"> год</w:t>
      </w:r>
    </w:p>
    <w:tbl>
      <w:tblPr>
        <w:tblW w:w="10065" w:type="dxa"/>
        <w:tblInd w:w="108" w:type="dxa"/>
        <w:tblLook w:val="0000" w:firstRow="0" w:lastRow="0" w:firstColumn="0" w:lastColumn="0" w:noHBand="0" w:noVBand="0"/>
      </w:tblPr>
      <w:tblGrid>
        <w:gridCol w:w="4395"/>
        <w:gridCol w:w="992"/>
        <w:gridCol w:w="993"/>
        <w:gridCol w:w="2152"/>
        <w:gridCol w:w="1533"/>
      </w:tblGrid>
      <w:tr w:rsidR="0095494D" w:rsidRPr="002368DE" w14:paraId="3958410E" w14:textId="77777777" w:rsidTr="00616A52">
        <w:trPr>
          <w:trHeight w:val="390"/>
        </w:trPr>
        <w:tc>
          <w:tcPr>
            <w:tcW w:w="4395" w:type="dxa"/>
            <w:tcBorders>
              <w:top w:val="nil"/>
              <w:left w:val="nil"/>
              <w:bottom w:val="nil"/>
              <w:right w:val="nil"/>
            </w:tcBorders>
            <w:shd w:val="clear" w:color="auto" w:fill="auto"/>
            <w:vAlign w:val="center"/>
          </w:tcPr>
          <w:p w14:paraId="0E34CA60" w14:textId="77777777" w:rsidR="0095494D" w:rsidRPr="002368DE" w:rsidRDefault="0095494D" w:rsidP="00616A52">
            <w:pPr>
              <w:jc w:val="center"/>
              <w:rPr>
                <w:sz w:val="28"/>
                <w:szCs w:val="28"/>
              </w:rPr>
            </w:pPr>
          </w:p>
        </w:tc>
        <w:tc>
          <w:tcPr>
            <w:tcW w:w="992" w:type="dxa"/>
            <w:tcBorders>
              <w:top w:val="nil"/>
              <w:left w:val="nil"/>
              <w:bottom w:val="nil"/>
              <w:right w:val="nil"/>
            </w:tcBorders>
            <w:shd w:val="clear" w:color="auto" w:fill="auto"/>
            <w:vAlign w:val="center"/>
          </w:tcPr>
          <w:p w14:paraId="1A448B03" w14:textId="77777777" w:rsidR="0095494D" w:rsidRPr="002368DE" w:rsidRDefault="0095494D" w:rsidP="00616A52">
            <w:pPr>
              <w:jc w:val="center"/>
              <w:rPr>
                <w:sz w:val="28"/>
                <w:szCs w:val="28"/>
              </w:rPr>
            </w:pPr>
          </w:p>
        </w:tc>
        <w:tc>
          <w:tcPr>
            <w:tcW w:w="993" w:type="dxa"/>
            <w:tcBorders>
              <w:top w:val="nil"/>
              <w:left w:val="nil"/>
              <w:bottom w:val="nil"/>
              <w:right w:val="nil"/>
            </w:tcBorders>
            <w:shd w:val="clear" w:color="auto" w:fill="auto"/>
            <w:vAlign w:val="center"/>
          </w:tcPr>
          <w:p w14:paraId="5295A62A" w14:textId="77777777" w:rsidR="0095494D" w:rsidRPr="002368DE" w:rsidRDefault="0095494D" w:rsidP="00616A52">
            <w:pPr>
              <w:jc w:val="center"/>
              <w:rPr>
                <w:sz w:val="28"/>
                <w:szCs w:val="28"/>
              </w:rPr>
            </w:pPr>
          </w:p>
        </w:tc>
        <w:tc>
          <w:tcPr>
            <w:tcW w:w="2152" w:type="dxa"/>
            <w:tcBorders>
              <w:top w:val="nil"/>
              <w:left w:val="nil"/>
              <w:bottom w:val="nil"/>
              <w:right w:val="nil"/>
            </w:tcBorders>
            <w:shd w:val="clear" w:color="auto" w:fill="auto"/>
            <w:vAlign w:val="center"/>
          </w:tcPr>
          <w:p w14:paraId="52147C50" w14:textId="77777777" w:rsidR="0095494D" w:rsidRPr="002368DE" w:rsidRDefault="0095494D" w:rsidP="00616A52">
            <w:pPr>
              <w:jc w:val="center"/>
              <w:rPr>
                <w:sz w:val="28"/>
                <w:szCs w:val="28"/>
              </w:rPr>
            </w:pPr>
          </w:p>
        </w:tc>
        <w:tc>
          <w:tcPr>
            <w:tcW w:w="1533" w:type="dxa"/>
            <w:tcBorders>
              <w:top w:val="nil"/>
              <w:left w:val="nil"/>
              <w:bottom w:val="nil"/>
              <w:right w:val="nil"/>
            </w:tcBorders>
            <w:shd w:val="clear" w:color="auto" w:fill="auto"/>
            <w:vAlign w:val="center"/>
          </w:tcPr>
          <w:p w14:paraId="76F1E7D8" w14:textId="77777777" w:rsidR="0095494D" w:rsidRPr="002368DE" w:rsidRDefault="0095494D" w:rsidP="00616A52">
            <w:pPr>
              <w:jc w:val="center"/>
            </w:pPr>
            <w:r w:rsidRPr="002368DE">
              <w:t>тыс. тонн</w:t>
            </w:r>
          </w:p>
        </w:tc>
      </w:tr>
      <w:tr w:rsidR="0095494D" w:rsidRPr="002368DE" w14:paraId="284BE8B0" w14:textId="77777777" w:rsidTr="00616A52">
        <w:trPr>
          <w:trHeight w:val="477"/>
        </w:trPr>
        <w:tc>
          <w:tcPr>
            <w:tcW w:w="4395" w:type="dxa"/>
            <w:vMerge w:val="restart"/>
            <w:tcBorders>
              <w:top w:val="single" w:sz="8" w:space="0" w:color="auto"/>
              <w:left w:val="single" w:sz="8" w:space="0" w:color="auto"/>
              <w:right w:val="single" w:sz="8" w:space="0" w:color="auto"/>
            </w:tcBorders>
            <w:shd w:val="clear" w:color="auto" w:fill="auto"/>
            <w:vAlign w:val="center"/>
          </w:tcPr>
          <w:p w14:paraId="09C48C08" w14:textId="77777777" w:rsidR="0095494D" w:rsidRPr="002368DE" w:rsidRDefault="0095494D" w:rsidP="00616A52">
            <w:pPr>
              <w:jc w:val="center"/>
              <w:rPr>
                <w:bCs/>
                <w:sz w:val="22"/>
                <w:szCs w:val="22"/>
              </w:rPr>
            </w:pPr>
            <w:r w:rsidRPr="002368DE">
              <w:rPr>
                <w:bCs/>
                <w:sz w:val="22"/>
                <w:szCs w:val="22"/>
              </w:rPr>
              <w:t xml:space="preserve">Организация </w:t>
            </w:r>
          </w:p>
        </w:tc>
        <w:tc>
          <w:tcPr>
            <w:tcW w:w="992" w:type="dxa"/>
            <w:vMerge w:val="restart"/>
            <w:tcBorders>
              <w:top w:val="single" w:sz="8" w:space="0" w:color="auto"/>
              <w:left w:val="single" w:sz="8" w:space="0" w:color="auto"/>
              <w:right w:val="single" w:sz="8" w:space="0" w:color="auto"/>
            </w:tcBorders>
            <w:shd w:val="clear" w:color="auto" w:fill="auto"/>
            <w:vAlign w:val="center"/>
          </w:tcPr>
          <w:p w14:paraId="543CCF7E" w14:textId="77777777" w:rsidR="0095494D" w:rsidRPr="002368DE" w:rsidRDefault="0095494D" w:rsidP="00616A52">
            <w:pPr>
              <w:jc w:val="center"/>
              <w:rPr>
                <w:bCs/>
                <w:sz w:val="22"/>
                <w:szCs w:val="22"/>
              </w:rPr>
            </w:pPr>
            <w:r w:rsidRPr="002368DE">
              <w:rPr>
                <w:bCs/>
                <w:sz w:val="22"/>
                <w:szCs w:val="22"/>
              </w:rPr>
              <w:t>Вид            топлива</w:t>
            </w:r>
          </w:p>
        </w:tc>
        <w:tc>
          <w:tcPr>
            <w:tcW w:w="4678" w:type="dxa"/>
            <w:gridSpan w:val="3"/>
            <w:tcBorders>
              <w:top w:val="single" w:sz="8" w:space="0" w:color="auto"/>
              <w:left w:val="single" w:sz="8" w:space="0" w:color="auto"/>
              <w:bottom w:val="single" w:sz="8" w:space="0" w:color="000000"/>
              <w:right w:val="single" w:sz="8" w:space="0" w:color="000000"/>
            </w:tcBorders>
            <w:shd w:val="clear" w:color="auto" w:fill="auto"/>
            <w:vAlign w:val="center"/>
          </w:tcPr>
          <w:p w14:paraId="3BF104A4" w14:textId="77777777" w:rsidR="0095494D" w:rsidRPr="002368DE" w:rsidRDefault="0095494D" w:rsidP="00616A52">
            <w:pPr>
              <w:jc w:val="center"/>
              <w:rPr>
                <w:bCs/>
                <w:sz w:val="22"/>
                <w:szCs w:val="22"/>
              </w:rPr>
            </w:pPr>
            <w:r w:rsidRPr="002368DE">
              <w:rPr>
                <w:bCs/>
                <w:sz w:val="22"/>
                <w:szCs w:val="22"/>
              </w:rPr>
              <w:t xml:space="preserve">Нормативы создания запасов топлива на 1 октября </w:t>
            </w:r>
            <w:r>
              <w:rPr>
                <w:bCs/>
                <w:sz w:val="22"/>
                <w:szCs w:val="22"/>
              </w:rPr>
              <w:t>2021</w:t>
            </w:r>
            <w:r w:rsidRPr="002368DE">
              <w:rPr>
                <w:bCs/>
                <w:sz w:val="22"/>
                <w:szCs w:val="22"/>
              </w:rPr>
              <w:t xml:space="preserve"> года</w:t>
            </w:r>
          </w:p>
        </w:tc>
      </w:tr>
      <w:tr w:rsidR="0095494D" w:rsidRPr="002368DE" w14:paraId="3911AF59" w14:textId="77777777" w:rsidTr="00616A52">
        <w:trPr>
          <w:trHeight w:val="371"/>
        </w:trPr>
        <w:tc>
          <w:tcPr>
            <w:tcW w:w="4395" w:type="dxa"/>
            <w:vMerge/>
            <w:tcBorders>
              <w:left w:val="single" w:sz="8" w:space="0" w:color="auto"/>
              <w:right w:val="single" w:sz="8" w:space="0" w:color="auto"/>
            </w:tcBorders>
            <w:vAlign w:val="center"/>
          </w:tcPr>
          <w:p w14:paraId="032A6B01" w14:textId="77777777" w:rsidR="0095494D" w:rsidRPr="002368DE" w:rsidRDefault="0095494D" w:rsidP="00616A52">
            <w:pPr>
              <w:rPr>
                <w:bCs/>
                <w:sz w:val="22"/>
                <w:szCs w:val="22"/>
              </w:rPr>
            </w:pPr>
          </w:p>
        </w:tc>
        <w:tc>
          <w:tcPr>
            <w:tcW w:w="992" w:type="dxa"/>
            <w:vMerge/>
            <w:tcBorders>
              <w:left w:val="single" w:sz="8" w:space="0" w:color="auto"/>
              <w:right w:val="single" w:sz="8" w:space="0" w:color="auto"/>
            </w:tcBorders>
            <w:vAlign w:val="center"/>
          </w:tcPr>
          <w:p w14:paraId="0D57A849" w14:textId="77777777" w:rsidR="0095494D" w:rsidRPr="002368DE" w:rsidRDefault="0095494D" w:rsidP="00616A52">
            <w:pPr>
              <w:rPr>
                <w:bCs/>
                <w:sz w:val="22"/>
                <w:szCs w:val="22"/>
              </w:rPr>
            </w:pPr>
          </w:p>
        </w:tc>
        <w:tc>
          <w:tcPr>
            <w:tcW w:w="993" w:type="dxa"/>
            <w:vMerge w:val="restart"/>
            <w:tcBorders>
              <w:top w:val="single" w:sz="8" w:space="0" w:color="auto"/>
              <w:left w:val="single" w:sz="8" w:space="0" w:color="auto"/>
              <w:right w:val="single" w:sz="8" w:space="0" w:color="auto"/>
            </w:tcBorders>
            <w:shd w:val="clear" w:color="auto" w:fill="auto"/>
            <w:vAlign w:val="center"/>
          </w:tcPr>
          <w:p w14:paraId="76DF9E5C" w14:textId="77777777" w:rsidR="0095494D" w:rsidRPr="002368DE" w:rsidRDefault="0095494D" w:rsidP="00616A52">
            <w:pPr>
              <w:jc w:val="center"/>
              <w:rPr>
                <w:bCs/>
                <w:sz w:val="22"/>
                <w:szCs w:val="22"/>
              </w:rPr>
            </w:pPr>
            <w:r w:rsidRPr="002368DE">
              <w:rPr>
                <w:bCs/>
                <w:sz w:val="22"/>
                <w:szCs w:val="22"/>
              </w:rPr>
              <w:t>общий      запас          топлива</w:t>
            </w:r>
          </w:p>
        </w:tc>
        <w:tc>
          <w:tcPr>
            <w:tcW w:w="3685" w:type="dxa"/>
            <w:gridSpan w:val="2"/>
            <w:tcBorders>
              <w:top w:val="nil"/>
              <w:left w:val="nil"/>
              <w:bottom w:val="single" w:sz="8" w:space="0" w:color="auto"/>
              <w:right w:val="single" w:sz="8" w:space="0" w:color="auto"/>
            </w:tcBorders>
            <w:shd w:val="clear" w:color="auto" w:fill="auto"/>
            <w:vAlign w:val="center"/>
          </w:tcPr>
          <w:p w14:paraId="7BCB15D6" w14:textId="77777777" w:rsidR="0095494D" w:rsidRPr="002368DE" w:rsidRDefault="0095494D" w:rsidP="00616A52">
            <w:pPr>
              <w:jc w:val="center"/>
              <w:rPr>
                <w:bCs/>
                <w:sz w:val="22"/>
                <w:szCs w:val="22"/>
              </w:rPr>
            </w:pPr>
            <w:r w:rsidRPr="002368DE">
              <w:rPr>
                <w:bCs/>
                <w:sz w:val="22"/>
                <w:szCs w:val="22"/>
              </w:rPr>
              <w:t>в том числе</w:t>
            </w:r>
          </w:p>
        </w:tc>
      </w:tr>
      <w:tr w:rsidR="0095494D" w:rsidRPr="002368DE" w14:paraId="2ACCBD85" w14:textId="77777777" w:rsidTr="00616A52">
        <w:trPr>
          <w:trHeight w:val="405"/>
        </w:trPr>
        <w:tc>
          <w:tcPr>
            <w:tcW w:w="4395" w:type="dxa"/>
            <w:vMerge/>
            <w:tcBorders>
              <w:left w:val="single" w:sz="8" w:space="0" w:color="auto"/>
              <w:bottom w:val="single" w:sz="8" w:space="0" w:color="000000"/>
              <w:right w:val="single" w:sz="8" w:space="0" w:color="auto"/>
            </w:tcBorders>
            <w:vAlign w:val="center"/>
          </w:tcPr>
          <w:p w14:paraId="7680C5DE" w14:textId="77777777" w:rsidR="0095494D" w:rsidRPr="002368DE" w:rsidRDefault="0095494D" w:rsidP="00616A52">
            <w:pPr>
              <w:rPr>
                <w:bCs/>
                <w:sz w:val="22"/>
                <w:szCs w:val="22"/>
              </w:rPr>
            </w:pPr>
          </w:p>
        </w:tc>
        <w:tc>
          <w:tcPr>
            <w:tcW w:w="992" w:type="dxa"/>
            <w:vMerge/>
            <w:tcBorders>
              <w:left w:val="single" w:sz="8" w:space="0" w:color="auto"/>
              <w:bottom w:val="single" w:sz="8" w:space="0" w:color="000000"/>
              <w:right w:val="single" w:sz="8" w:space="0" w:color="auto"/>
            </w:tcBorders>
            <w:vAlign w:val="center"/>
          </w:tcPr>
          <w:p w14:paraId="4533BC00" w14:textId="77777777" w:rsidR="0095494D" w:rsidRPr="002368DE" w:rsidRDefault="0095494D" w:rsidP="00616A52">
            <w:pPr>
              <w:rPr>
                <w:bCs/>
                <w:sz w:val="22"/>
                <w:szCs w:val="22"/>
              </w:rPr>
            </w:pPr>
          </w:p>
        </w:tc>
        <w:tc>
          <w:tcPr>
            <w:tcW w:w="993" w:type="dxa"/>
            <w:vMerge/>
            <w:tcBorders>
              <w:left w:val="single" w:sz="8" w:space="0" w:color="auto"/>
              <w:bottom w:val="single" w:sz="8" w:space="0" w:color="000000"/>
              <w:right w:val="single" w:sz="8" w:space="0" w:color="auto"/>
            </w:tcBorders>
            <w:shd w:val="clear" w:color="auto" w:fill="auto"/>
            <w:vAlign w:val="center"/>
          </w:tcPr>
          <w:p w14:paraId="6CC02AA2" w14:textId="77777777" w:rsidR="0095494D" w:rsidRPr="002368DE" w:rsidRDefault="0095494D" w:rsidP="00616A52">
            <w:pPr>
              <w:jc w:val="center"/>
              <w:rPr>
                <w:bCs/>
                <w:sz w:val="22"/>
                <w:szCs w:val="22"/>
              </w:rPr>
            </w:pPr>
          </w:p>
        </w:tc>
        <w:tc>
          <w:tcPr>
            <w:tcW w:w="2152" w:type="dxa"/>
            <w:tcBorders>
              <w:top w:val="nil"/>
              <w:left w:val="nil"/>
              <w:bottom w:val="single" w:sz="8" w:space="0" w:color="auto"/>
              <w:right w:val="single" w:sz="8" w:space="0" w:color="auto"/>
            </w:tcBorders>
            <w:shd w:val="clear" w:color="auto" w:fill="auto"/>
            <w:vAlign w:val="center"/>
          </w:tcPr>
          <w:p w14:paraId="23307281" w14:textId="77777777" w:rsidR="0095494D" w:rsidRPr="002368DE" w:rsidRDefault="0095494D" w:rsidP="00616A52">
            <w:pPr>
              <w:jc w:val="center"/>
              <w:rPr>
                <w:bCs/>
                <w:sz w:val="22"/>
                <w:szCs w:val="22"/>
              </w:rPr>
            </w:pPr>
            <w:r w:rsidRPr="002368DE">
              <w:rPr>
                <w:bCs/>
                <w:sz w:val="22"/>
                <w:szCs w:val="22"/>
              </w:rPr>
              <w:t>эксплуатационный запас</w:t>
            </w:r>
          </w:p>
        </w:tc>
        <w:tc>
          <w:tcPr>
            <w:tcW w:w="1533" w:type="dxa"/>
            <w:tcBorders>
              <w:left w:val="nil"/>
              <w:bottom w:val="single" w:sz="8" w:space="0" w:color="auto"/>
              <w:right w:val="single" w:sz="8" w:space="0" w:color="auto"/>
            </w:tcBorders>
            <w:shd w:val="clear" w:color="auto" w:fill="auto"/>
            <w:vAlign w:val="center"/>
          </w:tcPr>
          <w:p w14:paraId="14A576D6" w14:textId="77777777" w:rsidR="0095494D" w:rsidRPr="002368DE" w:rsidRDefault="0095494D" w:rsidP="00616A52">
            <w:pPr>
              <w:jc w:val="center"/>
              <w:rPr>
                <w:bCs/>
                <w:sz w:val="22"/>
                <w:szCs w:val="22"/>
              </w:rPr>
            </w:pPr>
            <w:r w:rsidRPr="002368DE">
              <w:rPr>
                <w:bCs/>
                <w:sz w:val="22"/>
                <w:szCs w:val="22"/>
              </w:rPr>
              <w:t>неснижаемый   запас</w:t>
            </w:r>
          </w:p>
        </w:tc>
      </w:tr>
      <w:tr w:rsidR="0095494D" w:rsidRPr="002368DE" w14:paraId="4BF7EEEE" w14:textId="77777777" w:rsidTr="00616A52">
        <w:trPr>
          <w:trHeight w:val="662"/>
        </w:trPr>
        <w:tc>
          <w:tcPr>
            <w:tcW w:w="4395" w:type="dxa"/>
            <w:tcBorders>
              <w:top w:val="nil"/>
              <w:left w:val="single" w:sz="8" w:space="0" w:color="auto"/>
              <w:bottom w:val="single" w:sz="8" w:space="0" w:color="auto"/>
              <w:right w:val="single" w:sz="8" w:space="0" w:color="auto"/>
            </w:tcBorders>
            <w:shd w:val="clear" w:color="auto" w:fill="auto"/>
            <w:vAlign w:val="center"/>
          </w:tcPr>
          <w:p w14:paraId="0B8F5FA0" w14:textId="77777777" w:rsidR="0095494D" w:rsidRPr="002368DE" w:rsidRDefault="0095494D" w:rsidP="00616A52">
            <w:pPr>
              <w:jc w:val="center"/>
              <w:rPr>
                <w:sz w:val="22"/>
                <w:szCs w:val="22"/>
              </w:rPr>
            </w:pPr>
            <w:r w:rsidRPr="002368DE">
              <w:rPr>
                <w:sz w:val="22"/>
                <w:szCs w:val="22"/>
              </w:rPr>
              <w:t xml:space="preserve">ООО «Тепловая компания «Актив» (г. Киселевск) по узлу теплоснабжения Котельная Насосно-фильтровальная станция </w:t>
            </w:r>
          </w:p>
        </w:tc>
        <w:tc>
          <w:tcPr>
            <w:tcW w:w="992" w:type="dxa"/>
            <w:tcBorders>
              <w:top w:val="nil"/>
              <w:left w:val="nil"/>
              <w:bottom w:val="single" w:sz="8" w:space="0" w:color="auto"/>
              <w:right w:val="single" w:sz="8" w:space="0" w:color="auto"/>
            </w:tcBorders>
            <w:shd w:val="clear" w:color="auto" w:fill="auto"/>
            <w:vAlign w:val="center"/>
          </w:tcPr>
          <w:p w14:paraId="16543B78" w14:textId="77777777" w:rsidR="0095494D" w:rsidRPr="002368DE" w:rsidRDefault="0095494D" w:rsidP="00616A52">
            <w:pPr>
              <w:jc w:val="center"/>
              <w:rPr>
                <w:sz w:val="22"/>
                <w:szCs w:val="22"/>
              </w:rPr>
            </w:pPr>
            <w:r w:rsidRPr="002368DE">
              <w:rPr>
                <w:sz w:val="22"/>
                <w:szCs w:val="22"/>
              </w:rPr>
              <w:t>Уголь</w:t>
            </w:r>
          </w:p>
        </w:tc>
        <w:tc>
          <w:tcPr>
            <w:tcW w:w="993" w:type="dxa"/>
            <w:tcBorders>
              <w:top w:val="nil"/>
              <w:left w:val="nil"/>
              <w:bottom w:val="single" w:sz="8" w:space="0" w:color="auto"/>
              <w:right w:val="single" w:sz="8" w:space="0" w:color="auto"/>
            </w:tcBorders>
            <w:shd w:val="clear" w:color="auto" w:fill="auto"/>
            <w:vAlign w:val="center"/>
          </w:tcPr>
          <w:p w14:paraId="387A22DE" w14:textId="77777777" w:rsidR="0095494D" w:rsidRPr="00612B78" w:rsidRDefault="0095494D" w:rsidP="00616A52">
            <w:pPr>
              <w:jc w:val="center"/>
              <w:rPr>
                <w:sz w:val="22"/>
                <w:szCs w:val="22"/>
              </w:rPr>
            </w:pPr>
            <w:r w:rsidRPr="00612B78">
              <w:rPr>
                <w:sz w:val="22"/>
                <w:szCs w:val="22"/>
              </w:rPr>
              <w:t>0,168</w:t>
            </w:r>
          </w:p>
        </w:tc>
        <w:tc>
          <w:tcPr>
            <w:tcW w:w="2152" w:type="dxa"/>
            <w:tcBorders>
              <w:top w:val="nil"/>
              <w:left w:val="nil"/>
              <w:bottom w:val="single" w:sz="8" w:space="0" w:color="auto"/>
              <w:right w:val="single" w:sz="8" w:space="0" w:color="auto"/>
            </w:tcBorders>
            <w:shd w:val="clear" w:color="auto" w:fill="auto"/>
            <w:vAlign w:val="center"/>
          </w:tcPr>
          <w:p w14:paraId="409861EF" w14:textId="77777777" w:rsidR="0095494D" w:rsidRPr="00612B78" w:rsidRDefault="0095494D" w:rsidP="00616A52">
            <w:pPr>
              <w:jc w:val="center"/>
              <w:rPr>
                <w:sz w:val="22"/>
                <w:szCs w:val="22"/>
              </w:rPr>
            </w:pPr>
            <w:r w:rsidRPr="00612B78">
              <w:rPr>
                <w:sz w:val="22"/>
                <w:szCs w:val="22"/>
              </w:rPr>
              <w:t>0,144</w:t>
            </w:r>
          </w:p>
        </w:tc>
        <w:tc>
          <w:tcPr>
            <w:tcW w:w="1533" w:type="dxa"/>
            <w:tcBorders>
              <w:top w:val="nil"/>
              <w:left w:val="nil"/>
              <w:bottom w:val="single" w:sz="8" w:space="0" w:color="auto"/>
              <w:right w:val="single" w:sz="8" w:space="0" w:color="auto"/>
            </w:tcBorders>
            <w:shd w:val="clear" w:color="auto" w:fill="auto"/>
            <w:vAlign w:val="center"/>
          </w:tcPr>
          <w:p w14:paraId="30F1EC03" w14:textId="77777777" w:rsidR="0095494D" w:rsidRPr="00612B78" w:rsidRDefault="0095494D" w:rsidP="00616A52">
            <w:pPr>
              <w:jc w:val="center"/>
              <w:rPr>
                <w:sz w:val="22"/>
                <w:szCs w:val="22"/>
              </w:rPr>
            </w:pPr>
            <w:r w:rsidRPr="00612B78">
              <w:rPr>
                <w:sz w:val="22"/>
                <w:szCs w:val="22"/>
              </w:rPr>
              <w:t>0,024</w:t>
            </w:r>
          </w:p>
        </w:tc>
      </w:tr>
    </w:tbl>
    <w:p w14:paraId="0195F103" w14:textId="77777777" w:rsidR="0095494D" w:rsidRPr="002368DE" w:rsidRDefault="0095494D" w:rsidP="0095494D">
      <w:pPr>
        <w:pStyle w:val="afb"/>
        <w:jc w:val="both"/>
        <w:rPr>
          <w:b/>
          <w:bCs/>
        </w:rPr>
      </w:pPr>
    </w:p>
    <w:p w14:paraId="704BBDAE" w14:textId="77777777" w:rsidR="0095494D" w:rsidRPr="002368DE" w:rsidRDefault="0095494D" w:rsidP="0095494D">
      <w:pPr>
        <w:pStyle w:val="33"/>
        <w:ind w:firstLine="0"/>
        <w:jc w:val="both"/>
        <w:rPr>
          <w:sz w:val="26"/>
          <w:szCs w:val="26"/>
        </w:rPr>
      </w:pPr>
    </w:p>
    <w:p w14:paraId="6BBC7CE6" w14:textId="77777777" w:rsidR="0095494D" w:rsidRDefault="0095494D" w:rsidP="0095494D">
      <w:pPr>
        <w:tabs>
          <w:tab w:val="left" w:pos="5580"/>
          <w:tab w:val="left" w:pos="9498"/>
        </w:tabs>
        <w:ind w:right="-569" w:firstLine="6237"/>
        <w:sectPr w:rsidR="0095494D" w:rsidSect="006A0065">
          <w:pgSz w:w="11906" w:h="16838"/>
          <w:pgMar w:top="709" w:right="566" w:bottom="851" w:left="1134" w:header="720" w:footer="720" w:gutter="0"/>
          <w:cols w:space="720"/>
        </w:sectPr>
      </w:pPr>
    </w:p>
    <w:p w14:paraId="5031814A" w14:textId="66EEA1A7" w:rsidR="0095494D" w:rsidRDefault="0095494D" w:rsidP="0095494D">
      <w:pPr>
        <w:tabs>
          <w:tab w:val="left" w:pos="5580"/>
          <w:tab w:val="left" w:pos="9498"/>
        </w:tabs>
        <w:ind w:right="-569" w:firstLine="6237"/>
      </w:pPr>
      <w:r>
        <w:lastRenderedPageBreak/>
        <w:t>Приложение № 22 к протоколу № 73</w:t>
      </w:r>
    </w:p>
    <w:p w14:paraId="1639E3E7" w14:textId="77777777" w:rsidR="0095494D" w:rsidRDefault="0095494D" w:rsidP="0095494D">
      <w:pPr>
        <w:tabs>
          <w:tab w:val="left" w:pos="5580"/>
          <w:tab w:val="left" w:pos="9498"/>
        </w:tabs>
        <w:ind w:right="-569" w:firstLine="6237"/>
      </w:pPr>
      <w:r>
        <w:t>заседания Правления Региональной</w:t>
      </w:r>
    </w:p>
    <w:p w14:paraId="45E8DD99" w14:textId="77777777" w:rsidR="0095494D" w:rsidRDefault="0095494D" w:rsidP="0095494D">
      <w:pPr>
        <w:tabs>
          <w:tab w:val="left" w:pos="5580"/>
          <w:tab w:val="left" w:pos="9498"/>
        </w:tabs>
        <w:ind w:right="-569" w:firstLine="6237"/>
      </w:pPr>
      <w:r>
        <w:t>энергетической комиссии</w:t>
      </w:r>
    </w:p>
    <w:p w14:paraId="118A17C4" w14:textId="00BBF6C2" w:rsidR="0095494D" w:rsidRDefault="0095494D" w:rsidP="0095494D">
      <w:pPr>
        <w:tabs>
          <w:tab w:val="left" w:pos="5580"/>
          <w:tab w:val="left" w:pos="9498"/>
        </w:tabs>
        <w:ind w:right="-569" w:firstLine="6237"/>
      </w:pPr>
      <w:r>
        <w:t>Кузбасса от 12.11.2020</w:t>
      </w:r>
    </w:p>
    <w:p w14:paraId="45F6321D" w14:textId="77777777" w:rsidR="003A5D56" w:rsidRDefault="003A5D56" w:rsidP="0095494D">
      <w:pPr>
        <w:tabs>
          <w:tab w:val="left" w:pos="5580"/>
          <w:tab w:val="left" w:pos="9498"/>
        </w:tabs>
        <w:ind w:right="-569" w:firstLine="6237"/>
      </w:pPr>
    </w:p>
    <w:p w14:paraId="7CA247ED" w14:textId="77777777" w:rsidR="003A5D56" w:rsidRPr="003A5D56" w:rsidRDefault="003A5D56" w:rsidP="003A5D56">
      <w:pPr>
        <w:keepNext/>
        <w:jc w:val="center"/>
        <w:outlineLvl w:val="0"/>
        <w:rPr>
          <w:b/>
          <w:sz w:val="28"/>
          <w:szCs w:val="28"/>
        </w:rPr>
      </w:pPr>
      <w:r w:rsidRPr="003A5D56">
        <w:rPr>
          <w:b/>
          <w:iCs/>
          <w:sz w:val="28"/>
          <w:szCs w:val="28"/>
        </w:rPr>
        <w:t>Экспертное заключение</w:t>
      </w:r>
      <w:r w:rsidRPr="003A5D56">
        <w:rPr>
          <w:b/>
          <w:sz w:val="28"/>
          <w:szCs w:val="28"/>
        </w:rPr>
        <w:t xml:space="preserve"> </w:t>
      </w:r>
    </w:p>
    <w:p w14:paraId="78AE4974" w14:textId="77777777" w:rsidR="003A5D56" w:rsidRPr="003A5D56" w:rsidRDefault="003A5D56" w:rsidP="003A5D56">
      <w:pPr>
        <w:keepNext/>
        <w:jc w:val="center"/>
        <w:outlineLvl w:val="0"/>
        <w:rPr>
          <w:b/>
          <w:sz w:val="26"/>
          <w:szCs w:val="26"/>
        </w:rPr>
      </w:pPr>
      <w:r w:rsidRPr="003A5D56">
        <w:rPr>
          <w:b/>
          <w:sz w:val="28"/>
          <w:szCs w:val="28"/>
        </w:rPr>
        <w:t>Региональной энергетической комиссии Кузбасса</w:t>
      </w:r>
    </w:p>
    <w:p w14:paraId="5144D8CE" w14:textId="77777777" w:rsidR="003A5D56" w:rsidRPr="003A5D56" w:rsidRDefault="003A5D56" w:rsidP="003A5D56">
      <w:pPr>
        <w:keepNext/>
        <w:jc w:val="center"/>
        <w:outlineLvl w:val="0"/>
        <w:rPr>
          <w:sz w:val="27"/>
          <w:szCs w:val="27"/>
        </w:rPr>
      </w:pPr>
      <w:r w:rsidRPr="003A5D56">
        <w:rPr>
          <w:b/>
          <w:iCs/>
          <w:sz w:val="27"/>
          <w:szCs w:val="27"/>
        </w:rPr>
        <w:t xml:space="preserve"> </w:t>
      </w:r>
      <w:r w:rsidRPr="003A5D56">
        <w:rPr>
          <w:sz w:val="27"/>
          <w:szCs w:val="27"/>
        </w:rPr>
        <w:t>по материалам, представленным МКП «КТВС НМР» для утверждения нормативов создания запасов топлива на котельных МКП «КТВС НМР»</w:t>
      </w:r>
      <w:r w:rsidRPr="003A5D56">
        <w:rPr>
          <w:sz w:val="27"/>
          <w:szCs w:val="27"/>
        </w:rPr>
        <w:br/>
        <w:t xml:space="preserve"> на 2021 год</w:t>
      </w:r>
    </w:p>
    <w:p w14:paraId="7D3C22DF" w14:textId="77777777" w:rsidR="003A5D56" w:rsidRPr="003A5D56" w:rsidRDefault="003A5D56" w:rsidP="003A5D56">
      <w:pPr>
        <w:ind w:firstLine="567"/>
        <w:jc w:val="both"/>
        <w:rPr>
          <w:sz w:val="25"/>
          <w:szCs w:val="25"/>
        </w:rPr>
      </w:pPr>
    </w:p>
    <w:p w14:paraId="0712B02A" w14:textId="77777777" w:rsidR="003A5D56" w:rsidRPr="003A5D56" w:rsidRDefault="003A5D56" w:rsidP="003A5D56">
      <w:pPr>
        <w:ind w:firstLine="567"/>
        <w:jc w:val="both"/>
        <w:rPr>
          <w:sz w:val="27"/>
          <w:szCs w:val="27"/>
        </w:rPr>
      </w:pPr>
      <w:r w:rsidRPr="003A5D56">
        <w:rPr>
          <w:sz w:val="27"/>
          <w:szCs w:val="27"/>
        </w:rPr>
        <w:t xml:space="preserve">В Региональную энергетическую комиссию Кузбасса обратилось </w:t>
      </w:r>
      <w:r w:rsidRPr="003A5D56">
        <w:rPr>
          <w:sz w:val="27"/>
          <w:szCs w:val="27"/>
        </w:rPr>
        <w:br/>
        <w:t xml:space="preserve">МКП «КТВС НМР» (далее – Предприятие) с заявкой на утверждение нормативов создания запасов топлива на котельной. </w:t>
      </w:r>
    </w:p>
    <w:p w14:paraId="72FCE524" w14:textId="77777777" w:rsidR="003A5D56" w:rsidRPr="003A5D56" w:rsidRDefault="003A5D56" w:rsidP="003A5D56">
      <w:pPr>
        <w:ind w:firstLine="567"/>
        <w:jc w:val="both"/>
        <w:rPr>
          <w:sz w:val="27"/>
          <w:szCs w:val="27"/>
        </w:rPr>
      </w:pPr>
      <w:r w:rsidRPr="003A5D56">
        <w:rPr>
          <w:sz w:val="27"/>
          <w:szCs w:val="27"/>
        </w:rPr>
        <w:t>Предприятием для утверждения нормативов создания запасов топлива на котельной представлен следующий пакет расчетно-обосновывающих материалов:</w:t>
      </w:r>
    </w:p>
    <w:p w14:paraId="6AEF8485" w14:textId="77777777" w:rsidR="003A5D56" w:rsidRPr="003A5D56" w:rsidRDefault="003A5D56" w:rsidP="00F475C1">
      <w:pPr>
        <w:numPr>
          <w:ilvl w:val="0"/>
          <w:numId w:val="10"/>
        </w:numPr>
        <w:jc w:val="both"/>
        <w:rPr>
          <w:sz w:val="27"/>
          <w:szCs w:val="27"/>
        </w:rPr>
      </w:pPr>
      <w:r w:rsidRPr="003A5D56">
        <w:rPr>
          <w:sz w:val="27"/>
          <w:szCs w:val="27"/>
        </w:rPr>
        <w:t>Расчет нормативов удельных расходов топлива на тепловую энергию от котельных;</w:t>
      </w:r>
    </w:p>
    <w:p w14:paraId="01BBD8A2" w14:textId="77777777" w:rsidR="003A5D56" w:rsidRPr="003A5D56" w:rsidRDefault="003A5D56" w:rsidP="00F475C1">
      <w:pPr>
        <w:numPr>
          <w:ilvl w:val="0"/>
          <w:numId w:val="10"/>
        </w:numPr>
        <w:jc w:val="both"/>
        <w:rPr>
          <w:sz w:val="27"/>
          <w:szCs w:val="27"/>
        </w:rPr>
      </w:pPr>
      <w:r w:rsidRPr="003A5D56">
        <w:rPr>
          <w:sz w:val="27"/>
          <w:szCs w:val="27"/>
        </w:rPr>
        <w:t>Расчет нормативов создания запасов топлива на котельных;</w:t>
      </w:r>
    </w:p>
    <w:p w14:paraId="1E726B23" w14:textId="77777777" w:rsidR="003A5D56" w:rsidRPr="003A5D56" w:rsidRDefault="003A5D56" w:rsidP="00F475C1">
      <w:pPr>
        <w:numPr>
          <w:ilvl w:val="0"/>
          <w:numId w:val="10"/>
        </w:numPr>
        <w:jc w:val="both"/>
        <w:rPr>
          <w:sz w:val="27"/>
          <w:szCs w:val="27"/>
        </w:rPr>
      </w:pPr>
      <w:r w:rsidRPr="003A5D56">
        <w:rPr>
          <w:sz w:val="27"/>
          <w:szCs w:val="27"/>
        </w:rPr>
        <w:t>Копии уставных и регистрационных документов организации;</w:t>
      </w:r>
    </w:p>
    <w:p w14:paraId="2684DE9B" w14:textId="77777777" w:rsidR="003A5D56" w:rsidRPr="003A5D56" w:rsidRDefault="003A5D56" w:rsidP="00F475C1">
      <w:pPr>
        <w:numPr>
          <w:ilvl w:val="0"/>
          <w:numId w:val="10"/>
        </w:numPr>
        <w:jc w:val="both"/>
        <w:rPr>
          <w:sz w:val="27"/>
          <w:szCs w:val="27"/>
        </w:rPr>
      </w:pPr>
      <w:r w:rsidRPr="003A5D56">
        <w:rPr>
          <w:sz w:val="27"/>
          <w:szCs w:val="27"/>
        </w:rPr>
        <w:t>Копии договоров аренды недвижимого имущества;</w:t>
      </w:r>
    </w:p>
    <w:p w14:paraId="525CB653" w14:textId="77777777" w:rsidR="003A5D56" w:rsidRPr="003A5D56" w:rsidRDefault="003A5D56" w:rsidP="00F475C1">
      <w:pPr>
        <w:numPr>
          <w:ilvl w:val="0"/>
          <w:numId w:val="10"/>
        </w:numPr>
        <w:jc w:val="both"/>
        <w:rPr>
          <w:sz w:val="27"/>
          <w:szCs w:val="27"/>
        </w:rPr>
      </w:pPr>
      <w:r w:rsidRPr="003A5D56">
        <w:rPr>
          <w:sz w:val="27"/>
          <w:szCs w:val="27"/>
        </w:rPr>
        <w:t>Пояснительная записка;</w:t>
      </w:r>
    </w:p>
    <w:p w14:paraId="49CB7C12" w14:textId="77777777" w:rsidR="003A5D56" w:rsidRPr="003A5D56" w:rsidRDefault="003A5D56" w:rsidP="00F475C1">
      <w:pPr>
        <w:numPr>
          <w:ilvl w:val="0"/>
          <w:numId w:val="10"/>
        </w:numPr>
        <w:jc w:val="both"/>
        <w:rPr>
          <w:sz w:val="27"/>
          <w:szCs w:val="27"/>
        </w:rPr>
      </w:pPr>
      <w:r w:rsidRPr="003A5D56">
        <w:rPr>
          <w:sz w:val="27"/>
          <w:szCs w:val="27"/>
        </w:rPr>
        <w:t>Общие сведения об энергоснабжающей организации;</w:t>
      </w:r>
    </w:p>
    <w:p w14:paraId="1E63AA4A" w14:textId="77777777" w:rsidR="003A5D56" w:rsidRPr="003A5D56" w:rsidRDefault="003A5D56" w:rsidP="00F475C1">
      <w:pPr>
        <w:numPr>
          <w:ilvl w:val="0"/>
          <w:numId w:val="10"/>
        </w:numPr>
        <w:jc w:val="both"/>
        <w:rPr>
          <w:sz w:val="27"/>
          <w:szCs w:val="27"/>
        </w:rPr>
      </w:pPr>
      <w:r w:rsidRPr="003A5D56">
        <w:rPr>
          <w:sz w:val="27"/>
          <w:szCs w:val="27"/>
        </w:rPr>
        <w:t>Сведения о теплосетях;</w:t>
      </w:r>
    </w:p>
    <w:p w14:paraId="70889400" w14:textId="77777777" w:rsidR="003A5D56" w:rsidRPr="003A5D56" w:rsidRDefault="003A5D56" w:rsidP="00F475C1">
      <w:pPr>
        <w:numPr>
          <w:ilvl w:val="0"/>
          <w:numId w:val="10"/>
        </w:numPr>
        <w:jc w:val="both"/>
        <w:rPr>
          <w:sz w:val="27"/>
          <w:szCs w:val="27"/>
        </w:rPr>
      </w:pPr>
      <w:r w:rsidRPr="003A5D56">
        <w:rPr>
          <w:sz w:val="27"/>
          <w:szCs w:val="27"/>
        </w:rPr>
        <w:t>Техническая характеристика оборудования;</w:t>
      </w:r>
    </w:p>
    <w:p w14:paraId="42A2A9E7" w14:textId="77777777" w:rsidR="003A5D56" w:rsidRPr="003A5D56" w:rsidRDefault="003A5D56" w:rsidP="00F475C1">
      <w:pPr>
        <w:numPr>
          <w:ilvl w:val="0"/>
          <w:numId w:val="10"/>
        </w:numPr>
        <w:jc w:val="both"/>
        <w:rPr>
          <w:sz w:val="27"/>
          <w:szCs w:val="27"/>
        </w:rPr>
      </w:pPr>
      <w:r w:rsidRPr="003A5D56">
        <w:rPr>
          <w:sz w:val="27"/>
          <w:szCs w:val="27"/>
        </w:rPr>
        <w:t>Технические параметры котлов;</w:t>
      </w:r>
    </w:p>
    <w:p w14:paraId="755CDDF4" w14:textId="77777777" w:rsidR="003A5D56" w:rsidRPr="003A5D56" w:rsidRDefault="003A5D56" w:rsidP="00F475C1">
      <w:pPr>
        <w:numPr>
          <w:ilvl w:val="0"/>
          <w:numId w:val="10"/>
        </w:numPr>
        <w:jc w:val="both"/>
        <w:rPr>
          <w:sz w:val="27"/>
          <w:szCs w:val="27"/>
        </w:rPr>
      </w:pPr>
      <w:r w:rsidRPr="003A5D56">
        <w:rPr>
          <w:sz w:val="27"/>
          <w:szCs w:val="27"/>
        </w:rPr>
        <w:t>Данные о сроке ввода котлов в эксплуатацию;</w:t>
      </w:r>
    </w:p>
    <w:p w14:paraId="06BBCE15" w14:textId="77777777" w:rsidR="003A5D56" w:rsidRPr="003A5D56" w:rsidRDefault="003A5D56" w:rsidP="00F475C1">
      <w:pPr>
        <w:numPr>
          <w:ilvl w:val="0"/>
          <w:numId w:val="10"/>
        </w:numPr>
        <w:jc w:val="both"/>
        <w:rPr>
          <w:sz w:val="27"/>
          <w:szCs w:val="27"/>
        </w:rPr>
      </w:pPr>
      <w:r w:rsidRPr="003A5D56">
        <w:rPr>
          <w:sz w:val="27"/>
          <w:szCs w:val="27"/>
        </w:rPr>
        <w:t>Температурные графики;</w:t>
      </w:r>
    </w:p>
    <w:p w14:paraId="6DDDB998" w14:textId="77777777" w:rsidR="003A5D56" w:rsidRPr="003A5D56" w:rsidRDefault="003A5D56" w:rsidP="00F475C1">
      <w:pPr>
        <w:numPr>
          <w:ilvl w:val="0"/>
          <w:numId w:val="10"/>
        </w:numPr>
        <w:jc w:val="both"/>
        <w:rPr>
          <w:sz w:val="27"/>
          <w:szCs w:val="27"/>
        </w:rPr>
      </w:pPr>
      <w:r w:rsidRPr="003A5D56">
        <w:rPr>
          <w:sz w:val="27"/>
          <w:szCs w:val="27"/>
        </w:rPr>
        <w:t>Исходные данные по угольным складам;</w:t>
      </w:r>
    </w:p>
    <w:p w14:paraId="6E25DE5F" w14:textId="77777777" w:rsidR="003A5D56" w:rsidRPr="003A5D56" w:rsidRDefault="003A5D56" w:rsidP="00F475C1">
      <w:pPr>
        <w:numPr>
          <w:ilvl w:val="0"/>
          <w:numId w:val="10"/>
        </w:numPr>
        <w:jc w:val="both"/>
        <w:rPr>
          <w:sz w:val="27"/>
          <w:szCs w:val="27"/>
        </w:rPr>
      </w:pPr>
      <w:r w:rsidRPr="003A5D56">
        <w:rPr>
          <w:sz w:val="27"/>
          <w:szCs w:val="27"/>
        </w:rPr>
        <w:t>Справка о размерах котельного зала;</w:t>
      </w:r>
    </w:p>
    <w:p w14:paraId="3DD0E0EB" w14:textId="77777777" w:rsidR="003A5D56" w:rsidRPr="003A5D56" w:rsidRDefault="003A5D56" w:rsidP="00F475C1">
      <w:pPr>
        <w:numPr>
          <w:ilvl w:val="0"/>
          <w:numId w:val="10"/>
        </w:numPr>
        <w:jc w:val="both"/>
        <w:rPr>
          <w:sz w:val="27"/>
          <w:szCs w:val="27"/>
        </w:rPr>
      </w:pPr>
      <w:r w:rsidRPr="003A5D56">
        <w:rPr>
          <w:sz w:val="27"/>
          <w:szCs w:val="27"/>
        </w:rPr>
        <w:t>Справка по объемам помещений в котельных;</w:t>
      </w:r>
    </w:p>
    <w:p w14:paraId="11515B56" w14:textId="77777777" w:rsidR="003A5D56" w:rsidRPr="003A5D56" w:rsidRDefault="003A5D56" w:rsidP="00F475C1">
      <w:pPr>
        <w:numPr>
          <w:ilvl w:val="0"/>
          <w:numId w:val="10"/>
        </w:numPr>
        <w:jc w:val="both"/>
        <w:rPr>
          <w:sz w:val="27"/>
          <w:szCs w:val="27"/>
        </w:rPr>
      </w:pPr>
      <w:r w:rsidRPr="003A5D56">
        <w:rPr>
          <w:sz w:val="27"/>
          <w:szCs w:val="27"/>
        </w:rPr>
        <w:t xml:space="preserve">Расчет расхода воды на </w:t>
      </w:r>
      <w:proofErr w:type="spellStart"/>
      <w:r w:rsidRPr="003A5D56">
        <w:rPr>
          <w:sz w:val="27"/>
          <w:szCs w:val="27"/>
        </w:rPr>
        <w:t>хоз.питевые</w:t>
      </w:r>
      <w:proofErr w:type="spellEnd"/>
      <w:r w:rsidRPr="003A5D56">
        <w:rPr>
          <w:sz w:val="27"/>
          <w:szCs w:val="27"/>
        </w:rPr>
        <w:t xml:space="preserve"> нужды котельных;</w:t>
      </w:r>
    </w:p>
    <w:p w14:paraId="79299C0D" w14:textId="77777777" w:rsidR="003A5D56" w:rsidRPr="003A5D56" w:rsidRDefault="003A5D56" w:rsidP="00F475C1">
      <w:pPr>
        <w:numPr>
          <w:ilvl w:val="0"/>
          <w:numId w:val="10"/>
        </w:numPr>
        <w:jc w:val="both"/>
        <w:rPr>
          <w:sz w:val="27"/>
          <w:szCs w:val="27"/>
        </w:rPr>
      </w:pPr>
      <w:r w:rsidRPr="003A5D56">
        <w:rPr>
          <w:sz w:val="27"/>
          <w:szCs w:val="27"/>
        </w:rPr>
        <w:t>Свод расчет потребности тепловой энергии на 2021 год;</w:t>
      </w:r>
    </w:p>
    <w:p w14:paraId="4C548633" w14:textId="77777777" w:rsidR="003A5D56" w:rsidRPr="003A5D56" w:rsidRDefault="003A5D56" w:rsidP="00F475C1">
      <w:pPr>
        <w:numPr>
          <w:ilvl w:val="0"/>
          <w:numId w:val="10"/>
        </w:numPr>
        <w:jc w:val="both"/>
        <w:rPr>
          <w:sz w:val="27"/>
          <w:szCs w:val="27"/>
        </w:rPr>
      </w:pPr>
      <w:r w:rsidRPr="003A5D56">
        <w:rPr>
          <w:sz w:val="27"/>
          <w:szCs w:val="27"/>
        </w:rPr>
        <w:t>Исходные данные для расчета тепловой энергии на 2021 год;</w:t>
      </w:r>
    </w:p>
    <w:p w14:paraId="61AD2685" w14:textId="77777777" w:rsidR="003A5D56" w:rsidRPr="003A5D56" w:rsidRDefault="003A5D56" w:rsidP="00F475C1">
      <w:pPr>
        <w:numPr>
          <w:ilvl w:val="0"/>
          <w:numId w:val="10"/>
        </w:numPr>
        <w:jc w:val="both"/>
        <w:rPr>
          <w:sz w:val="27"/>
          <w:szCs w:val="27"/>
        </w:rPr>
      </w:pPr>
      <w:r w:rsidRPr="003A5D56">
        <w:rPr>
          <w:sz w:val="27"/>
          <w:szCs w:val="27"/>
        </w:rPr>
        <w:t>Данные по фактическим затратам электроэнергии по ЦТП;</w:t>
      </w:r>
    </w:p>
    <w:p w14:paraId="4AABADE8" w14:textId="77777777" w:rsidR="003A5D56" w:rsidRPr="003A5D56" w:rsidRDefault="003A5D56" w:rsidP="00F475C1">
      <w:pPr>
        <w:numPr>
          <w:ilvl w:val="0"/>
          <w:numId w:val="10"/>
        </w:numPr>
        <w:jc w:val="both"/>
        <w:rPr>
          <w:sz w:val="27"/>
          <w:szCs w:val="27"/>
        </w:rPr>
      </w:pPr>
      <w:r w:rsidRPr="003A5D56">
        <w:rPr>
          <w:sz w:val="27"/>
          <w:szCs w:val="27"/>
        </w:rPr>
        <w:t>Данные о фактическом расходе угля за три года;</w:t>
      </w:r>
    </w:p>
    <w:p w14:paraId="373B8535" w14:textId="77777777" w:rsidR="003A5D56" w:rsidRPr="003A5D56" w:rsidRDefault="003A5D56" w:rsidP="00F475C1">
      <w:pPr>
        <w:numPr>
          <w:ilvl w:val="0"/>
          <w:numId w:val="10"/>
        </w:numPr>
        <w:jc w:val="both"/>
        <w:rPr>
          <w:sz w:val="27"/>
          <w:szCs w:val="27"/>
        </w:rPr>
      </w:pPr>
      <w:r w:rsidRPr="003A5D56">
        <w:rPr>
          <w:sz w:val="27"/>
          <w:szCs w:val="27"/>
        </w:rPr>
        <w:t>Основные исходные данные и результаты расчета создания ННЗТ, НЭЗТ, ОНЗТ;</w:t>
      </w:r>
    </w:p>
    <w:p w14:paraId="017219A0" w14:textId="77777777" w:rsidR="003A5D56" w:rsidRPr="003A5D56" w:rsidRDefault="003A5D56" w:rsidP="00F475C1">
      <w:pPr>
        <w:numPr>
          <w:ilvl w:val="0"/>
          <w:numId w:val="10"/>
        </w:numPr>
        <w:jc w:val="both"/>
        <w:rPr>
          <w:sz w:val="27"/>
          <w:szCs w:val="27"/>
        </w:rPr>
      </w:pPr>
      <w:r w:rsidRPr="003A5D56">
        <w:rPr>
          <w:sz w:val="27"/>
          <w:szCs w:val="27"/>
        </w:rPr>
        <w:t>Копии паспортов котлов.</w:t>
      </w:r>
    </w:p>
    <w:p w14:paraId="6DFEAD53" w14:textId="77777777" w:rsidR="003A5D56" w:rsidRPr="003A5D56" w:rsidRDefault="003A5D56" w:rsidP="003A5D56">
      <w:pPr>
        <w:autoSpaceDE w:val="0"/>
        <w:autoSpaceDN w:val="0"/>
        <w:adjustRightInd w:val="0"/>
        <w:ind w:firstLine="709"/>
        <w:jc w:val="both"/>
        <w:rPr>
          <w:bCs/>
          <w:color w:val="000000"/>
          <w:sz w:val="27"/>
          <w:szCs w:val="27"/>
        </w:rPr>
      </w:pPr>
      <w:r w:rsidRPr="003A5D56">
        <w:rPr>
          <w:sz w:val="27"/>
          <w:szCs w:val="27"/>
        </w:rPr>
        <w:t xml:space="preserve">В эксплуатации МКП «КТВС НМР» находятся: 4 ЦТП (п. Красная Орловка, п. Металлургов, п. Степной, с. </w:t>
      </w:r>
      <w:proofErr w:type="spellStart"/>
      <w:r w:rsidRPr="003A5D56">
        <w:rPr>
          <w:sz w:val="27"/>
          <w:szCs w:val="27"/>
        </w:rPr>
        <w:t>Безруково</w:t>
      </w:r>
      <w:proofErr w:type="spellEnd"/>
      <w:r w:rsidRPr="003A5D56">
        <w:rPr>
          <w:sz w:val="27"/>
          <w:szCs w:val="27"/>
        </w:rPr>
        <w:t>), 20 котельных, работающих на угле,</w:t>
      </w:r>
      <w:r w:rsidRPr="003A5D56">
        <w:rPr>
          <w:sz w:val="27"/>
          <w:szCs w:val="27"/>
        </w:rPr>
        <w:br/>
        <w:t xml:space="preserve"> в том числе модульная передвижная котельная п. Металлургов используется </w:t>
      </w:r>
      <w:r w:rsidRPr="003A5D56">
        <w:rPr>
          <w:sz w:val="27"/>
          <w:szCs w:val="27"/>
        </w:rPr>
        <w:br/>
        <w:t>как резервная. Из них 17 котельные с водогрейными котлами (49 котел),</w:t>
      </w:r>
      <w:r w:rsidRPr="003A5D56">
        <w:rPr>
          <w:sz w:val="27"/>
          <w:szCs w:val="27"/>
        </w:rPr>
        <w:br/>
        <w:t>3 котельные с паровыми котлами (9 котлов). Всего по всем котельным установлено 58 котлов, из них максимально в работе 48 котлов.</w:t>
      </w:r>
      <w:r w:rsidRPr="003A5D56">
        <w:rPr>
          <w:bCs/>
          <w:color w:val="000000"/>
          <w:sz w:val="27"/>
          <w:szCs w:val="27"/>
        </w:rPr>
        <w:t xml:space="preserve"> Технические характеристики оборудования котельных приведены в таблице «Техническая характеристика оборудования производственно-отопительных котельных». </w:t>
      </w:r>
      <w:r w:rsidRPr="003A5D56">
        <w:rPr>
          <w:bCs/>
          <w:color w:val="000000"/>
          <w:sz w:val="27"/>
          <w:szCs w:val="27"/>
        </w:rPr>
        <w:br/>
        <w:t xml:space="preserve">Кроме того, установлены 4 электрокотла: </w:t>
      </w:r>
    </w:p>
    <w:p w14:paraId="5E4C3CE1" w14:textId="77777777" w:rsidR="003A5D56" w:rsidRPr="003A5D56" w:rsidRDefault="003A5D56" w:rsidP="003A5D56">
      <w:pPr>
        <w:autoSpaceDE w:val="0"/>
        <w:autoSpaceDN w:val="0"/>
        <w:adjustRightInd w:val="0"/>
        <w:ind w:firstLine="709"/>
        <w:jc w:val="both"/>
        <w:rPr>
          <w:bCs/>
          <w:color w:val="000000"/>
          <w:sz w:val="27"/>
          <w:szCs w:val="27"/>
        </w:rPr>
      </w:pPr>
      <w:r w:rsidRPr="003A5D56">
        <w:rPr>
          <w:bCs/>
          <w:color w:val="000000"/>
          <w:sz w:val="27"/>
          <w:szCs w:val="27"/>
        </w:rPr>
        <w:lastRenderedPageBreak/>
        <w:t>п. Ильинка, ул. Полевая;</w:t>
      </w:r>
    </w:p>
    <w:p w14:paraId="2DC85F61" w14:textId="77777777" w:rsidR="003A5D56" w:rsidRPr="003A5D56" w:rsidRDefault="003A5D56" w:rsidP="003A5D56">
      <w:pPr>
        <w:autoSpaceDE w:val="0"/>
        <w:autoSpaceDN w:val="0"/>
        <w:adjustRightInd w:val="0"/>
        <w:ind w:firstLine="709"/>
        <w:jc w:val="both"/>
        <w:rPr>
          <w:bCs/>
          <w:color w:val="000000"/>
          <w:sz w:val="27"/>
          <w:szCs w:val="27"/>
        </w:rPr>
      </w:pPr>
      <w:r w:rsidRPr="003A5D56">
        <w:rPr>
          <w:bCs/>
          <w:color w:val="000000"/>
          <w:sz w:val="27"/>
          <w:szCs w:val="27"/>
        </w:rPr>
        <w:t xml:space="preserve">ст. </w:t>
      </w:r>
      <w:proofErr w:type="spellStart"/>
      <w:r w:rsidRPr="003A5D56">
        <w:rPr>
          <w:bCs/>
          <w:color w:val="000000"/>
          <w:sz w:val="27"/>
          <w:szCs w:val="27"/>
        </w:rPr>
        <w:t>Тальжино</w:t>
      </w:r>
      <w:proofErr w:type="spellEnd"/>
      <w:r w:rsidRPr="003A5D56">
        <w:rPr>
          <w:bCs/>
          <w:color w:val="000000"/>
          <w:sz w:val="27"/>
          <w:szCs w:val="27"/>
        </w:rPr>
        <w:t xml:space="preserve">, ул. Советская, 14 а; </w:t>
      </w:r>
    </w:p>
    <w:p w14:paraId="7AFFC555" w14:textId="77777777" w:rsidR="003A5D56" w:rsidRPr="003A5D56" w:rsidRDefault="003A5D56" w:rsidP="003A5D56">
      <w:pPr>
        <w:autoSpaceDE w:val="0"/>
        <w:autoSpaceDN w:val="0"/>
        <w:adjustRightInd w:val="0"/>
        <w:ind w:firstLine="709"/>
        <w:jc w:val="both"/>
        <w:rPr>
          <w:bCs/>
          <w:color w:val="000000"/>
          <w:sz w:val="27"/>
          <w:szCs w:val="27"/>
        </w:rPr>
      </w:pPr>
      <w:r w:rsidRPr="003A5D56">
        <w:rPr>
          <w:bCs/>
          <w:color w:val="000000"/>
          <w:sz w:val="27"/>
          <w:szCs w:val="27"/>
        </w:rPr>
        <w:t xml:space="preserve">п. Кузедеево, ул. Станционная, 13; </w:t>
      </w:r>
    </w:p>
    <w:p w14:paraId="41423774" w14:textId="77777777" w:rsidR="003A5D56" w:rsidRPr="003A5D56" w:rsidRDefault="003A5D56" w:rsidP="003A5D56">
      <w:pPr>
        <w:autoSpaceDE w:val="0"/>
        <w:autoSpaceDN w:val="0"/>
        <w:adjustRightInd w:val="0"/>
        <w:ind w:firstLine="709"/>
        <w:jc w:val="both"/>
        <w:rPr>
          <w:bCs/>
          <w:color w:val="000000"/>
          <w:sz w:val="27"/>
          <w:szCs w:val="27"/>
        </w:rPr>
      </w:pPr>
      <w:r w:rsidRPr="003A5D56">
        <w:rPr>
          <w:bCs/>
          <w:color w:val="000000"/>
          <w:sz w:val="27"/>
          <w:szCs w:val="27"/>
        </w:rPr>
        <w:t xml:space="preserve">п. Металлургов (амбулатория). </w:t>
      </w:r>
    </w:p>
    <w:p w14:paraId="2456346F" w14:textId="77777777" w:rsidR="003A5D56" w:rsidRPr="003A5D56" w:rsidRDefault="003A5D56" w:rsidP="003A5D56">
      <w:pPr>
        <w:autoSpaceDE w:val="0"/>
        <w:autoSpaceDN w:val="0"/>
        <w:adjustRightInd w:val="0"/>
        <w:ind w:firstLine="709"/>
        <w:jc w:val="both"/>
        <w:rPr>
          <w:bCs/>
          <w:color w:val="000000"/>
          <w:sz w:val="27"/>
          <w:szCs w:val="27"/>
        </w:rPr>
      </w:pPr>
      <w:r w:rsidRPr="003A5D56">
        <w:rPr>
          <w:bCs/>
          <w:color w:val="000000"/>
          <w:sz w:val="27"/>
          <w:szCs w:val="27"/>
        </w:rPr>
        <w:t>А также предприятие покупает тепловую энергию для теплоснабжения:</w:t>
      </w:r>
    </w:p>
    <w:p w14:paraId="1A265141" w14:textId="77777777" w:rsidR="003A5D56" w:rsidRPr="003A5D56" w:rsidRDefault="003A5D56" w:rsidP="003A5D56">
      <w:pPr>
        <w:autoSpaceDE w:val="0"/>
        <w:autoSpaceDN w:val="0"/>
        <w:adjustRightInd w:val="0"/>
        <w:ind w:firstLine="709"/>
        <w:jc w:val="both"/>
        <w:rPr>
          <w:bCs/>
          <w:color w:val="000000"/>
          <w:sz w:val="27"/>
          <w:szCs w:val="27"/>
        </w:rPr>
      </w:pPr>
      <w:r w:rsidRPr="003A5D56">
        <w:rPr>
          <w:bCs/>
          <w:color w:val="000000"/>
          <w:sz w:val="27"/>
          <w:szCs w:val="27"/>
        </w:rPr>
        <w:t xml:space="preserve">с. </w:t>
      </w:r>
      <w:proofErr w:type="spellStart"/>
      <w:r w:rsidRPr="003A5D56">
        <w:rPr>
          <w:bCs/>
          <w:color w:val="000000"/>
          <w:sz w:val="27"/>
          <w:szCs w:val="27"/>
        </w:rPr>
        <w:t>Безруково</w:t>
      </w:r>
      <w:proofErr w:type="spellEnd"/>
      <w:r w:rsidRPr="003A5D56">
        <w:rPr>
          <w:bCs/>
          <w:color w:val="000000"/>
          <w:sz w:val="27"/>
          <w:szCs w:val="27"/>
        </w:rPr>
        <w:t xml:space="preserve"> (поставщик-АО «Кузбассэнерго»);</w:t>
      </w:r>
    </w:p>
    <w:p w14:paraId="4B07F6AA" w14:textId="77777777" w:rsidR="003A5D56" w:rsidRPr="003A5D56" w:rsidRDefault="003A5D56" w:rsidP="003A5D56">
      <w:pPr>
        <w:autoSpaceDE w:val="0"/>
        <w:autoSpaceDN w:val="0"/>
        <w:adjustRightInd w:val="0"/>
        <w:ind w:firstLine="709"/>
        <w:jc w:val="both"/>
        <w:rPr>
          <w:bCs/>
          <w:color w:val="000000"/>
          <w:sz w:val="27"/>
          <w:szCs w:val="27"/>
        </w:rPr>
      </w:pPr>
      <w:r w:rsidRPr="003A5D56">
        <w:rPr>
          <w:bCs/>
          <w:color w:val="000000"/>
          <w:sz w:val="27"/>
          <w:szCs w:val="27"/>
        </w:rPr>
        <w:t xml:space="preserve">п. </w:t>
      </w:r>
      <w:proofErr w:type="spellStart"/>
      <w:r w:rsidRPr="003A5D56">
        <w:rPr>
          <w:bCs/>
          <w:color w:val="000000"/>
          <w:sz w:val="27"/>
          <w:szCs w:val="27"/>
        </w:rPr>
        <w:t>Чистогорский</w:t>
      </w:r>
      <w:proofErr w:type="spellEnd"/>
      <w:r w:rsidRPr="003A5D56">
        <w:rPr>
          <w:bCs/>
          <w:color w:val="000000"/>
          <w:sz w:val="27"/>
          <w:szCs w:val="27"/>
        </w:rPr>
        <w:t xml:space="preserve"> (поставщик-ООО «СПК </w:t>
      </w:r>
      <w:proofErr w:type="spellStart"/>
      <w:r w:rsidRPr="003A5D56">
        <w:rPr>
          <w:bCs/>
          <w:color w:val="000000"/>
          <w:sz w:val="27"/>
          <w:szCs w:val="27"/>
        </w:rPr>
        <w:t>Чистогорский</w:t>
      </w:r>
      <w:proofErr w:type="spellEnd"/>
      <w:r w:rsidRPr="003A5D56">
        <w:rPr>
          <w:bCs/>
          <w:color w:val="000000"/>
          <w:sz w:val="27"/>
          <w:szCs w:val="27"/>
        </w:rPr>
        <w:t xml:space="preserve">»); </w:t>
      </w:r>
    </w:p>
    <w:p w14:paraId="0B8EBF9D" w14:textId="77777777" w:rsidR="003A5D56" w:rsidRPr="003A5D56" w:rsidRDefault="003A5D56" w:rsidP="003A5D56">
      <w:pPr>
        <w:autoSpaceDE w:val="0"/>
        <w:autoSpaceDN w:val="0"/>
        <w:adjustRightInd w:val="0"/>
        <w:ind w:firstLine="709"/>
        <w:jc w:val="both"/>
        <w:rPr>
          <w:bCs/>
          <w:color w:val="000000"/>
          <w:sz w:val="27"/>
          <w:szCs w:val="27"/>
        </w:rPr>
      </w:pPr>
      <w:r w:rsidRPr="003A5D56">
        <w:rPr>
          <w:bCs/>
          <w:color w:val="000000"/>
          <w:sz w:val="27"/>
          <w:szCs w:val="27"/>
        </w:rPr>
        <w:t>п. Металлургов (поставщик-ООО «</w:t>
      </w:r>
      <w:proofErr w:type="spellStart"/>
      <w:r w:rsidRPr="003A5D56">
        <w:rPr>
          <w:bCs/>
          <w:color w:val="000000"/>
          <w:sz w:val="27"/>
          <w:szCs w:val="27"/>
        </w:rPr>
        <w:t>КузнецкТеплоСбыт</w:t>
      </w:r>
      <w:proofErr w:type="spellEnd"/>
      <w:r w:rsidRPr="003A5D56">
        <w:rPr>
          <w:bCs/>
          <w:color w:val="000000"/>
          <w:sz w:val="27"/>
          <w:szCs w:val="27"/>
        </w:rPr>
        <w:t xml:space="preserve">»); </w:t>
      </w:r>
    </w:p>
    <w:p w14:paraId="7E599411" w14:textId="77777777" w:rsidR="003A5D56" w:rsidRPr="003A5D56" w:rsidRDefault="003A5D56" w:rsidP="003A5D56">
      <w:pPr>
        <w:autoSpaceDE w:val="0"/>
        <w:autoSpaceDN w:val="0"/>
        <w:adjustRightInd w:val="0"/>
        <w:ind w:firstLine="709"/>
        <w:jc w:val="both"/>
        <w:rPr>
          <w:bCs/>
          <w:color w:val="000000"/>
          <w:sz w:val="27"/>
          <w:szCs w:val="27"/>
        </w:rPr>
      </w:pPr>
      <w:r w:rsidRPr="003A5D56">
        <w:rPr>
          <w:bCs/>
          <w:color w:val="000000"/>
          <w:sz w:val="27"/>
          <w:szCs w:val="27"/>
        </w:rPr>
        <w:t xml:space="preserve">п. </w:t>
      </w:r>
      <w:proofErr w:type="spellStart"/>
      <w:r w:rsidRPr="003A5D56">
        <w:rPr>
          <w:bCs/>
          <w:color w:val="000000"/>
          <w:sz w:val="27"/>
          <w:szCs w:val="27"/>
        </w:rPr>
        <w:t>Таргайский</w:t>
      </w:r>
      <w:proofErr w:type="spellEnd"/>
      <w:r w:rsidRPr="003A5D56">
        <w:rPr>
          <w:bCs/>
          <w:color w:val="000000"/>
          <w:sz w:val="27"/>
          <w:szCs w:val="27"/>
        </w:rPr>
        <w:t xml:space="preserve"> Дом отдыха (поставщик-ООО «</w:t>
      </w:r>
      <w:proofErr w:type="spellStart"/>
      <w:r w:rsidRPr="003A5D56">
        <w:rPr>
          <w:bCs/>
          <w:color w:val="000000"/>
          <w:sz w:val="27"/>
          <w:szCs w:val="27"/>
        </w:rPr>
        <w:t>СибЭнерго</w:t>
      </w:r>
      <w:proofErr w:type="spellEnd"/>
      <w:r w:rsidRPr="003A5D56">
        <w:rPr>
          <w:bCs/>
          <w:color w:val="000000"/>
          <w:sz w:val="27"/>
          <w:szCs w:val="27"/>
        </w:rPr>
        <w:t xml:space="preserve">»); </w:t>
      </w:r>
    </w:p>
    <w:p w14:paraId="4D924C8E" w14:textId="77777777" w:rsidR="003A5D56" w:rsidRPr="003A5D56" w:rsidRDefault="003A5D56" w:rsidP="003A5D56">
      <w:pPr>
        <w:autoSpaceDE w:val="0"/>
        <w:autoSpaceDN w:val="0"/>
        <w:adjustRightInd w:val="0"/>
        <w:ind w:firstLine="709"/>
        <w:jc w:val="both"/>
        <w:rPr>
          <w:bCs/>
          <w:color w:val="000000"/>
          <w:sz w:val="27"/>
          <w:szCs w:val="27"/>
        </w:rPr>
      </w:pPr>
      <w:r w:rsidRPr="003A5D56">
        <w:rPr>
          <w:bCs/>
          <w:color w:val="000000"/>
          <w:sz w:val="27"/>
          <w:szCs w:val="27"/>
        </w:rPr>
        <w:t>п. Красная Орловка (поставщик-МКП ОГО «Теплоэнерго»).</w:t>
      </w:r>
    </w:p>
    <w:p w14:paraId="008FD183" w14:textId="77777777" w:rsidR="003A5D56" w:rsidRPr="003A5D56" w:rsidRDefault="003A5D56" w:rsidP="003A5D56">
      <w:pPr>
        <w:autoSpaceDE w:val="0"/>
        <w:autoSpaceDN w:val="0"/>
        <w:adjustRightInd w:val="0"/>
        <w:ind w:firstLine="709"/>
        <w:jc w:val="both"/>
        <w:rPr>
          <w:sz w:val="27"/>
          <w:szCs w:val="27"/>
        </w:rPr>
      </w:pPr>
      <w:r w:rsidRPr="003A5D56">
        <w:rPr>
          <w:sz w:val="27"/>
          <w:szCs w:val="27"/>
        </w:rPr>
        <w:t xml:space="preserve">МКП «КТВС НМР» производит отпуск тепловой энергии на нужды отопления и ГВС. </w:t>
      </w:r>
    </w:p>
    <w:p w14:paraId="28652D9D" w14:textId="77777777" w:rsidR="003A5D56" w:rsidRPr="003A5D56" w:rsidRDefault="003A5D56" w:rsidP="003A5D56">
      <w:pPr>
        <w:ind w:firstLine="709"/>
        <w:jc w:val="both"/>
        <w:rPr>
          <w:sz w:val="27"/>
          <w:szCs w:val="27"/>
        </w:rPr>
      </w:pPr>
      <w:r w:rsidRPr="003A5D56">
        <w:rPr>
          <w:sz w:val="27"/>
          <w:szCs w:val="27"/>
        </w:rPr>
        <w:t>Общая протяженность тепловых сетей в 2-х трубном исчислении составляет 76,86 км., в том числе тепловые сети, через которые поставляется тепловая энергия, выработанная собственными котельными – 52,75 км.</w:t>
      </w:r>
    </w:p>
    <w:p w14:paraId="4C939B28" w14:textId="77777777" w:rsidR="003A5D56" w:rsidRPr="003A5D56" w:rsidRDefault="003A5D56" w:rsidP="003A5D56">
      <w:pPr>
        <w:ind w:firstLine="709"/>
        <w:jc w:val="both"/>
        <w:rPr>
          <w:sz w:val="27"/>
          <w:szCs w:val="27"/>
        </w:rPr>
      </w:pPr>
      <w:r w:rsidRPr="003A5D56">
        <w:rPr>
          <w:sz w:val="27"/>
          <w:szCs w:val="27"/>
        </w:rPr>
        <w:t xml:space="preserve">Температурный график работы большинства тепловых сетей 95/70 °С, </w:t>
      </w:r>
      <w:r w:rsidRPr="003A5D56">
        <w:rPr>
          <w:sz w:val="27"/>
          <w:szCs w:val="27"/>
        </w:rPr>
        <w:br/>
        <w:t xml:space="preserve">в п. </w:t>
      </w:r>
      <w:proofErr w:type="spellStart"/>
      <w:r w:rsidRPr="003A5D56">
        <w:rPr>
          <w:sz w:val="27"/>
          <w:szCs w:val="27"/>
        </w:rPr>
        <w:t>Чистогорский</w:t>
      </w:r>
      <w:proofErr w:type="spellEnd"/>
      <w:r w:rsidRPr="003A5D56">
        <w:rPr>
          <w:sz w:val="27"/>
          <w:szCs w:val="27"/>
        </w:rPr>
        <w:t xml:space="preserve"> график работы т/сетей 110/70 °С. с нижней срезкой температуры 95°С, в п. Металлургов-150/70 °С со срезкой 115°С, в п. Красная Орловка </w:t>
      </w:r>
      <w:r w:rsidRPr="003A5D56">
        <w:rPr>
          <w:sz w:val="27"/>
          <w:szCs w:val="27"/>
        </w:rPr>
        <w:br/>
        <w:t xml:space="preserve">и с. </w:t>
      </w:r>
      <w:proofErr w:type="spellStart"/>
      <w:r w:rsidRPr="003A5D56">
        <w:rPr>
          <w:sz w:val="27"/>
          <w:szCs w:val="27"/>
        </w:rPr>
        <w:t>Безруково</w:t>
      </w:r>
      <w:proofErr w:type="spellEnd"/>
      <w:r w:rsidRPr="003A5D56">
        <w:rPr>
          <w:sz w:val="27"/>
          <w:szCs w:val="27"/>
        </w:rPr>
        <w:t xml:space="preserve"> - график работы тепловых сетей 150/70 °С со срезкой 125 °С.</w:t>
      </w:r>
    </w:p>
    <w:p w14:paraId="55B41892" w14:textId="77777777" w:rsidR="003A5D56" w:rsidRPr="003A5D56" w:rsidRDefault="003A5D56" w:rsidP="003A5D56">
      <w:pPr>
        <w:ind w:firstLine="567"/>
        <w:jc w:val="both"/>
        <w:rPr>
          <w:sz w:val="27"/>
          <w:szCs w:val="27"/>
        </w:rPr>
      </w:pPr>
      <w:r w:rsidRPr="003A5D56">
        <w:rPr>
          <w:sz w:val="27"/>
          <w:szCs w:val="27"/>
        </w:rPr>
        <w:t>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утвержденной Приказом Минэнерго России от 10.08.2012 № 377.</w:t>
      </w:r>
    </w:p>
    <w:p w14:paraId="791F82AF" w14:textId="77777777" w:rsidR="003A5D56" w:rsidRPr="003A5D56" w:rsidRDefault="003A5D56" w:rsidP="003A5D56">
      <w:pPr>
        <w:ind w:firstLine="720"/>
        <w:jc w:val="both"/>
        <w:rPr>
          <w:sz w:val="27"/>
          <w:szCs w:val="27"/>
        </w:rPr>
      </w:pPr>
      <w:r w:rsidRPr="003A5D56">
        <w:rPr>
          <w:sz w:val="27"/>
          <w:szCs w:val="27"/>
        </w:rPr>
        <w:t xml:space="preserve">На основании заявки, расчетно-обосновывающих материалов, экспертного заключения, представленных  Предприятием, в соответствии основами ценообразования в сфере теплоснабжения, утвержденными постановлением Правительства РФ от 22.10.2012 №1075, Федеральным законом от 27 июля </w:t>
      </w:r>
      <w:smartTag w:uri="urn:schemas-microsoft-com:office:smarttags" w:element="metricconverter">
        <w:smartTagPr>
          <w:attr w:name="ProductID" w:val="2010 г"/>
        </w:smartTagPr>
        <w:r w:rsidRPr="003A5D56">
          <w:rPr>
            <w:sz w:val="27"/>
            <w:szCs w:val="27"/>
          </w:rPr>
          <w:t>2010 г</w:t>
        </w:r>
      </w:smartTag>
      <w:r w:rsidRPr="003A5D56">
        <w:rPr>
          <w:sz w:val="27"/>
          <w:szCs w:val="27"/>
        </w:rPr>
        <w:t>. №190-ФЗ «О теплоснабжении», Законом Кемеровской области от 28.06.2010  №70-ОЗ (ред. от 14.12.2010) «О разграничении полномочий между органами государственной власти Кемеровской области в сфере жилищно-коммунального комплекса», рекомендую правлению Региональной энергетической комиссии Кузбасса утвердить прилагаемые нормативы создания запасов топлива на котельной предприятия на 2021 год.</w:t>
      </w:r>
    </w:p>
    <w:p w14:paraId="48E5781F" w14:textId="77777777" w:rsidR="003A5D56" w:rsidRPr="003A5D56" w:rsidRDefault="003A5D56" w:rsidP="003A5D56">
      <w:pPr>
        <w:tabs>
          <w:tab w:val="left" w:pos="9088"/>
        </w:tabs>
        <w:ind w:firstLine="720"/>
        <w:jc w:val="center"/>
        <w:rPr>
          <w:sz w:val="27"/>
          <w:szCs w:val="27"/>
        </w:rPr>
      </w:pPr>
    </w:p>
    <w:p w14:paraId="263E238A" w14:textId="77777777" w:rsidR="003A5D56" w:rsidRPr="003A5D56" w:rsidRDefault="003A5D56" w:rsidP="003A5D56">
      <w:pPr>
        <w:ind w:firstLine="720"/>
        <w:jc w:val="both"/>
        <w:rPr>
          <w:sz w:val="28"/>
          <w:szCs w:val="28"/>
        </w:rPr>
      </w:pPr>
      <w:r w:rsidRPr="003A5D56">
        <w:rPr>
          <w:sz w:val="28"/>
          <w:szCs w:val="28"/>
        </w:rPr>
        <w:br w:type="page"/>
      </w:r>
    </w:p>
    <w:p w14:paraId="38E63CA6" w14:textId="77777777" w:rsidR="003A5D56" w:rsidRPr="003A5D56" w:rsidRDefault="003A5D56" w:rsidP="003A5D56">
      <w:pPr>
        <w:ind w:firstLine="720"/>
        <w:jc w:val="both"/>
        <w:rPr>
          <w:sz w:val="28"/>
          <w:szCs w:val="28"/>
        </w:rPr>
      </w:pPr>
    </w:p>
    <w:p w14:paraId="73B18C23" w14:textId="77777777" w:rsidR="003A5D56" w:rsidRPr="003A5D56" w:rsidRDefault="003A5D56" w:rsidP="003A5D56">
      <w:pPr>
        <w:tabs>
          <w:tab w:val="left" w:pos="1665"/>
        </w:tabs>
        <w:jc w:val="center"/>
        <w:rPr>
          <w:b/>
          <w:bCs/>
          <w:sz w:val="32"/>
          <w:szCs w:val="32"/>
        </w:rPr>
      </w:pPr>
      <w:r w:rsidRPr="003A5D56">
        <w:rPr>
          <w:b/>
          <w:bCs/>
          <w:sz w:val="32"/>
          <w:szCs w:val="32"/>
        </w:rPr>
        <w:t>ПРЕДЛОЖЕНИЕ</w:t>
      </w:r>
    </w:p>
    <w:p w14:paraId="7D5A00C4" w14:textId="77777777" w:rsidR="003A5D56" w:rsidRPr="003A5D56" w:rsidRDefault="003A5D56" w:rsidP="003A5D56">
      <w:pPr>
        <w:jc w:val="center"/>
        <w:rPr>
          <w:sz w:val="32"/>
          <w:szCs w:val="32"/>
        </w:rPr>
      </w:pPr>
      <w:r w:rsidRPr="003A5D56">
        <w:rPr>
          <w:sz w:val="32"/>
          <w:szCs w:val="32"/>
        </w:rPr>
        <w:t xml:space="preserve">по утверждению нормативов создания запасов топлива на тепловых электростанциях и котельных на 2021 год </w:t>
      </w:r>
    </w:p>
    <w:p w14:paraId="00DC4855" w14:textId="77777777" w:rsidR="003A5D56" w:rsidRPr="003A5D56" w:rsidRDefault="003A5D56" w:rsidP="003A5D56">
      <w:pPr>
        <w:jc w:val="center"/>
        <w:rPr>
          <w:sz w:val="28"/>
          <w:szCs w:val="28"/>
        </w:rPr>
      </w:pPr>
    </w:p>
    <w:p w14:paraId="1DCF925D" w14:textId="77777777" w:rsidR="003A5D56" w:rsidRPr="003A5D56" w:rsidRDefault="003A5D56" w:rsidP="003A5D56">
      <w:pPr>
        <w:jc w:val="center"/>
        <w:rPr>
          <w:sz w:val="28"/>
          <w:szCs w:val="28"/>
        </w:rPr>
      </w:pPr>
    </w:p>
    <w:tbl>
      <w:tblPr>
        <w:tblW w:w="5000" w:type="pct"/>
        <w:tblLook w:val="0000" w:firstRow="0" w:lastRow="0" w:firstColumn="0" w:lastColumn="0" w:noHBand="0" w:noVBand="0"/>
      </w:tblPr>
      <w:tblGrid>
        <w:gridCol w:w="2785"/>
        <w:gridCol w:w="1649"/>
        <w:gridCol w:w="921"/>
        <w:gridCol w:w="349"/>
        <w:gridCol w:w="2053"/>
        <w:gridCol w:w="510"/>
        <w:gridCol w:w="1939"/>
      </w:tblGrid>
      <w:tr w:rsidR="003A5D56" w:rsidRPr="003A5D56" w14:paraId="30C7F7E4" w14:textId="77777777" w:rsidTr="00616A52">
        <w:trPr>
          <w:trHeight w:val="390"/>
        </w:trPr>
        <w:tc>
          <w:tcPr>
            <w:tcW w:w="1364" w:type="pct"/>
            <w:tcBorders>
              <w:top w:val="nil"/>
              <w:left w:val="nil"/>
              <w:bottom w:val="nil"/>
              <w:right w:val="nil"/>
            </w:tcBorders>
            <w:shd w:val="clear" w:color="auto" w:fill="auto"/>
            <w:vAlign w:val="center"/>
          </w:tcPr>
          <w:p w14:paraId="3F2EB714" w14:textId="77777777" w:rsidR="003A5D56" w:rsidRPr="003A5D56" w:rsidRDefault="003A5D56" w:rsidP="003A5D56">
            <w:pPr>
              <w:jc w:val="center"/>
              <w:rPr>
                <w:sz w:val="28"/>
                <w:szCs w:val="28"/>
              </w:rPr>
            </w:pPr>
          </w:p>
        </w:tc>
        <w:tc>
          <w:tcPr>
            <w:tcW w:w="808" w:type="pct"/>
            <w:tcBorders>
              <w:top w:val="nil"/>
              <w:left w:val="nil"/>
              <w:bottom w:val="nil"/>
              <w:right w:val="nil"/>
            </w:tcBorders>
            <w:shd w:val="clear" w:color="auto" w:fill="auto"/>
            <w:vAlign w:val="center"/>
          </w:tcPr>
          <w:p w14:paraId="7E324F91" w14:textId="77777777" w:rsidR="003A5D56" w:rsidRPr="003A5D56" w:rsidRDefault="003A5D56" w:rsidP="003A5D56">
            <w:pPr>
              <w:jc w:val="center"/>
              <w:rPr>
                <w:sz w:val="28"/>
                <w:szCs w:val="28"/>
              </w:rPr>
            </w:pPr>
          </w:p>
        </w:tc>
        <w:tc>
          <w:tcPr>
            <w:tcW w:w="451" w:type="pct"/>
            <w:tcBorders>
              <w:top w:val="nil"/>
              <w:left w:val="nil"/>
              <w:bottom w:val="nil"/>
              <w:right w:val="nil"/>
            </w:tcBorders>
            <w:shd w:val="clear" w:color="auto" w:fill="auto"/>
            <w:vAlign w:val="center"/>
          </w:tcPr>
          <w:p w14:paraId="6B237957" w14:textId="77777777" w:rsidR="003A5D56" w:rsidRPr="003A5D56" w:rsidRDefault="003A5D56" w:rsidP="003A5D56">
            <w:pPr>
              <w:jc w:val="center"/>
              <w:rPr>
                <w:sz w:val="28"/>
                <w:szCs w:val="28"/>
              </w:rPr>
            </w:pPr>
          </w:p>
        </w:tc>
        <w:tc>
          <w:tcPr>
            <w:tcW w:w="1177" w:type="pct"/>
            <w:gridSpan w:val="2"/>
            <w:tcBorders>
              <w:top w:val="nil"/>
              <w:left w:val="nil"/>
              <w:bottom w:val="nil"/>
              <w:right w:val="nil"/>
            </w:tcBorders>
            <w:shd w:val="clear" w:color="auto" w:fill="auto"/>
            <w:vAlign w:val="center"/>
          </w:tcPr>
          <w:p w14:paraId="4AF2EE9F" w14:textId="77777777" w:rsidR="003A5D56" w:rsidRPr="003A5D56" w:rsidRDefault="003A5D56" w:rsidP="003A5D56">
            <w:pPr>
              <w:jc w:val="center"/>
              <w:rPr>
                <w:sz w:val="28"/>
                <w:szCs w:val="28"/>
              </w:rPr>
            </w:pPr>
          </w:p>
        </w:tc>
        <w:tc>
          <w:tcPr>
            <w:tcW w:w="1200" w:type="pct"/>
            <w:gridSpan w:val="2"/>
            <w:tcBorders>
              <w:top w:val="nil"/>
              <w:left w:val="nil"/>
              <w:bottom w:val="nil"/>
              <w:right w:val="nil"/>
            </w:tcBorders>
            <w:shd w:val="clear" w:color="auto" w:fill="auto"/>
            <w:vAlign w:val="center"/>
          </w:tcPr>
          <w:p w14:paraId="64B938E1" w14:textId="77777777" w:rsidR="003A5D56" w:rsidRPr="003A5D56" w:rsidRDefault="003A5D56" w:rsidP="003A5D56">
            <w:pPr>
              <w:jc w:val="center"/>
              <w:rPr>
                <w:sz w:val="28"/>
                <w:szCs w:val="28"/>
              </w:rPr>
            </w:pPr>
            <w:r w:rsidRPr="003A5D56">
              <w:rPr>
                <w:sz w:val="28"/>
                <w:szCs w:val="28"/>
              </w:rPr>
              <w:t>тыс. тонн</w:t>
            </w:r>
          </w:p>
        </w:tc>
      </w:tr>
      <w:tr w:rsidR="003A5D56" w:rsidRPr="003A5D56" w14:paraId="31055302" w14:textId="77777777" w:rsidTr="00616A52">
        <w:trPr>
          <w:trHeight w:val="618"/>
        </w:trPr>
        <w:tc>
          <w:tcPr>
            <w:tcW w:w="1364" w:type="pct"/>
            <w:vMerge w:val="restart"/>
            <w:tcBorders>
              <w:top w:val="single" w:sz="8" w:space="0" w:color="auto"/>
              <w:left w:val="single" w:sz="8" w:space="0" w:color="auto"/>
              <w:right w:val="single" w:sz="8" w:space="0" w:color="auto"/>
            </w:tcBorders>
            <w:shd w:val="clear" w:color="auto" w:fill="auto"/>
            <w:vAlign w:val="center"/>
          </w:tcPr>
          <w:p w14:paraId="027DABBE" w14:textId="77777777" w:rsidR="003A5D56" w:rsidRPr="003A5D56" w:rsidRDefault="003A5D56" w:rsidP="003A5D56">
            <w:pPr>
              <w:jc w:val="center"/>
              <w:rPr>
                <w:bCs/>
                <w:sz w:val="28"/>
                <w:szCs w:val="28"/>
              </w:rPr>
            </w:pPr>
            <w:r w:rsidRPr="003A5D56">
              <w:rPr>
                <w:bCs/>
                <w:sz w:val="28"/>
                <w:szCs w:val="28"/>
              </w:rPr>
              <w:t xml:space="preserve">Организация </w:t>
            </w:r>
          </w:p>
        </w:tc>
        <w:tc>
          <w:tcPr>
            <w:tcW w:w="808" w:type="pct"/>
            <w:vMerge w:val="restart"/>
            <w:tcBorders>
              <w:top w:val="single" w:sz="8" w:space="0" w:color="auto"/>
              <w:left w:val="single" w:sz="8" w:space="0" w:color="auto"/>
              <w:right w:val="single" w:sz="8" w:space="0" w:color="auto"/>
            </w:tcBorders>
            <w:shd w:val="clear" w:color="auto" w:fill="auto"/>
            <w:vAlign w:val="center"/>
          </w:tcPr>
          <w:p w14:paraId="2A323732" w14:textId="77777777" w:rsidR="003A5D56" w:rsidRPr="003A5D56" w:rsidRDefault="003A5D56" w:rsidP="003A5D56">
            <w:pPr>
              <w:jc w:val="center"/>
              <w:rPr>
                <w:bCs/>
                <w:sz w:val="28"/>
                <w:szCs w:val="28"/>
              </w:rPr>
            </w:pPr>
            <w:r w:rsidRPr="003A5D56">
              <w:rPr>
                <w:bCs/>
                <w:sz w:val="28"/>
                <w:szCs w:val="28"/>
              </w:rPr>
              <w:t>Вид топлива</w:t>
            </w:r>
          </w:p>
        </w:tc>
        <w:tc>
          <w:tcPr>
            <w:tcW w:w="2828" w:type="pct"/>
            <w:gridSpan w:val="5"/>
            <w:tcBorders>
              <w:top w:val="single" w:sz="8" w:space="0" w:color="auto"/>
              <w:left w:val="single" w:sz="8" w:space="0" w:color="auto"/>
              <w:bottom w:val="single" w:sz="8" w:space="0" w:color="000000"/>
              <w:right w:val="single" w:sz="8" w:space="0" w:color="000000"/>
            </w:tcBorders>
            <w:shd w:val="clear" w:color="auto" w:fill="auto"/>
            <w:vAlign w:val="center"/>
          </w:tcPr>
          <w:p w14:paraId="637C4238" w14:textId="77777777" w:rsidR="003A5D56" w:rsidRPr="003A5D56" w:rsidRDefault="003A5D56" w:rsidP="003A5D56">
            <w:pPr>
              <w:jc w:val="center"/>
              <w:rPr>
                <w:bCs/>
                <w:sz w:val="28"/>
                <w:szCs w:val="28"/>
              </w:rPr>
            </w:pPr>
            <w:r w:rsidRPr="003A5D56">
              <w:rPr>
                <w:bCs/>
                <w:sz w:val="28"/>
                <w:szCs w:val="28"/>
              </w:rPr>
              <w:t xml:space="preserve">Нормативы создания запасов топлива                   на 1 октября </w:t>
            </w:r>
          </w:p>
        </w:tc>
      </w:tr>
      <w:tr w:rsidR="003A5D56" w:rsidRPr="003A5D56" w14:paraId="72670D18" w14:textId="77777777" w:rsidTr="00616A52">
        <w:trPr>
          <w:trHeight w:val="482"/>
        </w:trPr>
        <w:tc>
          <w:tcPr>
            <w:tcW w:w="1364" w:type="pct"/>
            <w:vMerge/>
            <w:tcBorders>
              <w:left w:val="single" w:sz="8" w:space="0" w:color="auto"/>
              <w:right w:val="single" w:sz="8" w:space="0" w:color="auto"/>
            </w:tcBorders>
            <w:vAlign w:val="center"/>
          </w:tcPr>
          <w:p w14:paraId="344E4673" w14:textId="77777777" w:rsidR="003A5D56" w:rsidRPr="003A5D56" w:rsidRDefault="003A5D56" w:rsidP="003A5D56">
            <w:pPr>
              <w:rPr>
                <w:bCs/>
                <w:sz w:val="28"/>
                <w:szCs w:val="28"/>
              </w:rPr>
            </w:pPr>
          </w:p>
        </w:tc>
        <w:tc>
          <w:tcPr>
            <w:tcW w:w="808" w:type="pct"/>
            <w:vMerge/>
            <w:tcBorders>
              <w:left w:val="single" w:sz="8" w:space="0" w:color="auto"/>
              <w:right w:val="single" w:sz="8" w:space="0" w:color="auto"/>
            </w:tcBorders>
            <w:vAlign w:val="center"/>
          </w:tcPr>
          <w:p w14:paraId="39F171A2" w14:textId="77777777" w:rsidR="003A5D56" w:rsidRPr="003A5D56" w:rsidRDefault="003A5D56" w:rsidP="003A5D56">
            <w:pPr>
              <w:rPr>
                <w:bCs/>
                <w:sz w:val="28"/>
                <w:szCs w:val="28"/>
              </w:rPr>
            </w:pPr>
          </w:p>
        </w:tc>
        <w:tc>
          <w:tcPr>
            <w:tcW w:w="622" w:type="pct"/>
            <w:gridSpan w:val="2"/>
            <w:vMerge w:val="restart"/>
            <w:tcBorders>
              <w:top w:val="single" w:sz="8" w:space="0" w:color="auto"/>
              <w:left w:val="single" w:sz="8" w:space="0" w:color="auto"/>
              <w:right w:val="single" w:sz="8" w:space="0" w:color="auto"/>
            </w:tcBorders>
            <w:shd w:val="clear" w:color="auto" w:fill="auto"/>
            <w:vAlign w:val="center"/>
          </w:tcPr>
          <w:p w14:paraId="7EA1351B" w14:textId="77777777" w:rsidR="003A5D56" w:rsidRPr="003A5D56" w:rsidRDefault="003A5D56" w:rsidP="003A5D56">
            <w:pPr>
              <w:jc w:val="center"/>
              <w:rPr>
                <w:bCs/>
                <w:sz w:val="28"/>
                <w:szCs w:val="28"/>
              </w:rPr>
            </w:pPr>
            <w:r w:rsidRPr="003A5D56">
              <w:rPr>
                <w:bCs/>
                <w:sz w:val="28"/>
                <w:szCs w:val="28"/>
              </w:rPr>
              <w:t>Общий запас топлива</w:t>
            </w:r>
          </w:p>
        </w:tc>
        <w:tc>
          <w:tcPr>
            <w:tcW w:w="2206" w:type="pct"/>
            <w:gridSpan w:val="3"/>
            <w:tcBorders>
              <w:top w:val="nil"/>
              <w:left w:val="nil"/>
              <w:bottom w:val="single" w:sz="8" w:space="0" w:color="auto"/>
              <w:right w:val="single" w:sz="8" w:space="0" w:color="auto"/>
            </w:tcBorders>
            <w:shd w:val="clear" w:color="auto" w:fill="auto"/>
            <w:vAlign w:val="center"/>
          </w:tcPr>
          <w:p w14:paraId="097F442C" w14:textId="77777777" w:rsidR="003A5D56" w:rsidRPr="003A5D56" w:rsidRDefault="003A5D56" w:rsidP="003A5D56">
            <w:pPr>
              <w:jc w:val="center"/>
              <w:rPr>
                <w:bCs/>
                <w:sz w:val="28"/>
                <w:szCs w:val="28"/>
              </w:rPr>
            </w:pPr>
            <w:r w:rsidRPr="003A5D56">
              <w:rPr>
                <w:bCs/>
                <w:sz w:val="28"/>
                <w:szCs w:val="28"/>
              </w:rPr>
              <w:t>в том числе</w:t>
            </w:r>
          </w:p>
        </w:tc>
      </w:tr>
      <w:tr w:rsidR="003A5D56" w:rsidRPr="003A5D56" w14:paraId="3ECDBE78" w14:textId="77777777" w:rsidTr="00616A52">
        <w:trPr>
          <w:trHeight w:val="482"/>
        </w:trPr>
        <w:tc>
          <w:tcPr>
            <w:tcW w:w="1364" w:type="pct"/>
            <w:vMerge/>
            <w:tcBorders>
              <w:left w:val="single" w:sz="8" w:space="0" w:color="auto"/>
              <w:bottom w:val="single" w:sz="8" w:space="0" w:color="000000"/>
              <w:right w:val="single" w:sz="8" w:space="0" w:color="auto"/>
            </w:tcBorders>
            <w:vAlign w:val="center"/>
          </w:tcPr>
          <w:p w14:paraId="766E4C00" w14:textId="77777777" w:rsidR="003A5D56" w:rsidRPr="003A5D56" w:rsidRDefault="003A5D56" w:rsidP="003A5D56">
            <w:pPr>
              <w:rPr>
                <w:bCs/>
                <w:sz w:val="28"/>
                <w:szCs w:val="28"/>
              </w:rPr>
            </w:pPr>
          </w:p>
        </w:tc>
        <w:tc>
          <w:tcPr>
            <w:tcW w:w="808" w:type="pct"/>
            <w:vMerge/>
            <w:tcBorders>
              <w:left w:val="single" w:sz="8" w:space="0" w:color="auto"/>
              <w:bottom w:val="single" w:sz="4" w:space="0" w:color="auto"/>
              <w:right w:val="single" w:sz="8" w:space="0" w:color="auto"/>
            </w:tcBorders>
            <w:vAlign w:val="center"/>
          </w:tcPr>
          <w:p w14:paraId="006686A1" w14:textId="77777777" w:rsidR="003A5D56" w:rsidRPr="003A5D56" w:rsidRDefault="003A5D56" w:rsidP="003A5D56">
            <w:pPr>
              <w:rPr>
                <w:bCs/>
                <w:sz w:val="28"/>
                <w:szCs w:val="28"/>
              </w:rPr>
            </w:pPr>
          </w:p>
        </w:tc>
        <w:tc>
          <w:tcPr>
            <w:tcW w:w="622" w:type="pct"/>
            <w:gridSpan w:val="2"/>
            <w:vMerge/>
            <w:tcBorders>
              <w:left w:val="single" w:sz="8" w:space="0" w:color="auto"/>
              <w:bottom w:val="single" w:sz="4" w:space="0" w:color="auto"/>
              <w:right w:val="single" w:sz="8" w:space="0" w:color="auto"/>
            </w:tcBorders>
            <w:shd w:val="clear" w:color="auto" w:fill="auto"/>
            <w:vAlign w:val="center"/>
          </w:tcPr>
          <w:p w14:paraId="78476DE1" w14:textId="77777777" w:rsidR="003A5D56" w:rsidRPr="003A5D56" w:rsidRDefault="003A5D56" w:rsidP="003A5D56">
            <w:pPr>
              <w:jc w:val="center"/>
              <w:rPr>
                <w:bCs/>
                <w:sz w:val="28"/>
                <w:szCs w:val="28"/>
              </w:rPr>
            </w:pPr>
          </w:p>
        </w:tc>
        <w:tc>
          <w:tcPr>
            <w:tcW w:w="1256" w:type="pct"/>
            <w:gridSpan w:val="2"/>
            <w:tcBorders>
              <w:top w:val="nil"/>
              <w:left w:val="nil"/>
              <w:bottom w:val="single" w:sz="4" w:space="0" w:color="auto"/>
              <w:right w:val="single" w:sz="8" w:space="0" w:color="auto"/>
            </w:tcBorders>
            <w:shd w:val="clear" w:color="auto" w:fill="auto"/>
            <w:vAlign w:val="center"/>
          </w:tcPr>
          <w:p w14:paraId="674F5510" w14:textId="77777777" w:rsidR="003A5D56" w:rsidRPr="003A5D56" w:rsidRDefault="003A5D56" w:rsidP="003A5D56">
            <w:pPr>
              <w:jc w:val="center"/>
              <w:rPr>
                <w:bCs/>
                <w:sz w:val="28"/>
                <w:szCs w:val="28"/>
              </w:rPr>
            </w:pPr>
            <w:r w:rsidRPr="003A5D56">
              <w:rPr>
                <w:bCs/>
                <w:sz w:val="28"/>
                <w:szCs w:val="28"/>
              </w:rPr>
              <w:t>эксплуатационный запас</w:t>
            </w:r>
          </w:p>
        </w:tc>
        <w:tc>
          <w:tcPr>
            <w:tcW w:w="950" w:type="pct"/>
            <w:tcBorders>
              <w:left w:val="nil"/>
              <w:bottom w:val="single" w:sz="4" w:space="0" w:color="auto"/>
              <w:right w:val="single" w:sz="8" w:space="0" w:color="auto"/>
            </w:tcBorders>
            <w:shd w:val="clear" w:color="auto" w:fill="auto"/>
            <w:vAlign w:val="center"/>
          </w:tcPr>
          <w:p w14:paraId="697F267E" w14:textId="77777777" w:rsidR="003A5D56" w:rsidRPr="003A5D56" w:rsidRDefault="003A5D56" w:rsidP="003A5D56">
            <w:pPr>
              <w:jc w:val="center"/>
              <w:rPr>
                <w:bCs/>
                <w:sz w:val="28"/>
                <w:szCs w:val="28"/>
              </w:rPr>
            </w:pPr>
            <w:r w:rsidRPr="003A5D56">
              <w:rPr>
                <w:bCs/>
                <w:sz w:val="28"/>
                <w:szCs w:val="28"/>
              </w:rPr>
              <w:t xml:space="preserve">неснижаемый </w:t>
            </w:r>
          </w:p>
          <w:p w14:paraId="4DF4AE40" w14:textId="77777777" w:rsidR="003A5D56" w:rsidRPr="003A5D56" w:rsidRDefault="003A5D56" w:rsidP="003A5D56">
            <w:pPr>
              <w:jc w:val="center"/>
              <w:rPr>
                <w:bCs/>
                <w:sz w:val="28"/>
                <w:szCs w:val="28"/>
              </w:rPr>
            </w:pPr>
            <w:r w:rsidRPr="003A5D56">
              <w:rPr>
                <w:bCs/>
                <w:sz w:val="28"/>
                <w:szCs w:val="28"/>
              </w:rPr>
              <w:t>запас</w:t>
            </w:r>
          </w:p>
        </w:tc>
      </w:tr>
      <w:tr w:rsidR="003A5D56" w:rsidRPr="003A5D56" w14:paraId="36E6E2E0" w14:textId="77777777" w:rsidTr="00616A52">
        <w:trPr>
          <w:trHeight w:val="938"/>
        </w:trPr>
        <w:tc>
          <w:tcPr>
            <w:tcW w:w="1364" w:type="pct"/>
            <w:tcBorders>
              <w:top w:val="single" w:sz="8" w:space="0" w:color="000000"/>
              <w:left w:val="single" w:sz="8" w:space="0" w:color="auto"/>
              <w:bottom w:val="single" w:sz="4" w:space="0" w:color="auto"/>
              <w:right w:val="single" w:sz="4" w:space="0" w:color="auto"/>
            </w:tcBorders>
            <w:shd w:val="clear" w:color="auto" w:fill="auto"/>
            <w:vAlign w:val="center"/>
          </w:tcPr>
          <w:p w14:paraId="7610C6AD" w14:textId="77777777" w:rsidR="003A5D56" w:rsidRPr="003A5D56" w:rsidRDefault="003A5D56" w:rsidP="003A5D56">
            <w:pPr>
              <w:jc w:val="center"/>
              <w:rPr>
                <w:bCs/>
                <w:sz w:val="28"/>
                <w:szCs w:val="28"/>
              </w:rPr>
            </w:pPr>
            <w:r w:rsidRPr="003A5D56">
              <w:rPr>
                <w:bCs/>
                <w:sz w:val="28"/>
                <w:szCs w:val="28"/>
              </w:rPr>
              <w:t xml:space="preserve">МКП «КТВС НМР» </w:t>
            </w:r>
            <w:r w:rsidRPr="003A5D56">
              <w:rPr>
                <w:bCs/>
                <w:sz w:val="28"/>
                <w:szCs w:val="28"/>
              </w:rPr>
              <w:br/>
              <w:t>(Новокузнецкий район),</w:t>
            </w:r>
          </w:p>
          <w:p w14:paraId="7CA2C6D1" w14:textId="77777777" w:rsidR="003A5D56" w:rsidRPr="003A5D56" w:rsidRDefault="003A5D56" w:rsidP="003A5D56">
            <w:pPr>
              <w:jc w:val="center"/>
              <w:rPr>
                <w:sz w:val="28"/>
                <w:szCs w:val="28"/>
              </w:rPr>
            </w:pPr>
            <w:r w:rsidRPr="003A5D56">
              <w:rPr>
                <w:bCs/>
                <w:sz w:val="28"/>
                <w:szCs w:val="28"/>
              </w:rPr>
              <w:t>ИНН 4252015404</w:t>
            </w:r>
          </w:p>
        </w:tc>
        <w:tc>
          <w:tcPr>
            <w:tcW w:w="808" w:type="pct"/>
            <w:tcBorders>
              <w:top w:val="single" w:sz="4" w:space="0" w:color="auto"/>
              <w:left w:val="single" w:sz="4" w:space="0" w:color="auto"/>
              <w:bottom w:val="single" w:sz="4" w:space="0" w:color="auto"/>
              <w:right w:val="single" w:sz="4" w:space="0" w:color="auto"/>
            </w:tcBorders>
            <w:shd w:val="clear" w:color="auto" w:fill="auto"/>
            <w:vAlign w:val="center"/>
          </w:tcPr>
          <w:p w14:paraId="0BB23664" w14:textId="77777777" w:rsidR="003A5D56" w:rsidRPr="003A5D56" w:rsidRDefault="003A5D56" w:rsidP="003A5D56">
            <w:pPr>
              <w:jc w:val="center"/>
              <w:rPr>
                <w:sz w:val="28"/>
                <w:szCs w:val="28"/>
              </w:rPr>
            </w:pPr>
            <w:r w:rsidRPr="003A5D56">
              <w:rPr>
                <w:sz w:val="28"/>
                <w:szCs w:val="28"/>
              </w:rPr>
              <w:t>Каменный уголь</w:t>
            </w:r>
          </w:p>
        </w:tc>
        <w:tc>
          <w:tcPr>
            <w:tcW w:w="62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EDD548C" w14:textId="77777777" w:rsidR="003A5D56" w:rsidRPr="003A5D56" w:rsidRDefault="003A5D56" w:rsidP="003A5D56">
            <w:pPr>
              <w:jc w:val="center"/>
              <w:rPr>
                <w:sz w:val="28"/>
                <w:szCs w:val="28"/>
              </w:rPr>
            </w:pPr>
            <w:r w:rsidRPr="003A5D56">
              <w:rPr>
                <w:color w:val="000000"/>
                <w:sz w:val="28"/>
                <w:szCs w:val="28"/>
              </w:rPr>
              <w:t>17,062</w:t>
            </w:r>
          </w:p>
        </w:tc>
        <w:tc>
          <w:tcPr>
            <w:tcW w:w="125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015DDF" w14:textId="77777777" w:rsidR="003A5D56" w:rsidRPr="003A5D56" w:rsidRDefault="003A5D56" w:rsidP="003A5D56">
            <w:pPr>
              <w:jc w:val="center"/>
              <w:rPr>
                <w:sz w:val="28"/>
                <w:szCs w:val="28"/>
              </w:rPr>
            </w:pPr>
            <w:r w:rsidRPr="003A5D56">
              <w:rPr>
                <w:color w:val="000000"/>
                <w:sz w:val="28"/>
                <w:szCs w:val="28"/>
              </w:rPr>
              <w:t>16,166</w:t>
            </w:r>
          </w:p>
        </w:tc>
        <w:tc>
          <w:tcPr>
            <w:tcW w:w="950" w:type="pct"/>
            <w:tcBorders>
              <w:top w:val="single" w:sz="4" w:space="0" w:color="auto"/>
              <w:left w:val="single" w:sz="4" w:space="0" w:color="auto"/>
              <w:bottom w:val="single" w:sz="4" w:space="0" w:color="auto"/>
              <w:right w:val="single" w:sz="4" w:space="0" w:color="auto"/>
            </w:tcBorders>
            <w:shd w:val="clear" w:color="auto" w:fill="auto"/>
            <w:vAlign w:val="center"/>
          </w:tcPr>
          <w:p w14:paraId="7B7AF3C6" w14:textId="77777777" w:rsidR="003A5D56" w:rsidRPr="003A5D56" w:rsidRDefault="003A5D56" w:rsidP="003A5D56">
            <w:pPr>
              <w:jc w:val="center"/>
              <w:rPr>
                <w:sz w:val="28"/>
                <w:szCs w:val="28"/>
              </w:rPr>
            </w:pPr>
            <w:r w:rsidRPr="003A5D56">
              <w:rPr>
                <w:color w:val="000000"/>
                <w:sz w:val="28"/>
                <w:szCs w:val="28"/>
              </w:rPr>
              <w:t>0,896</w:t>
            </w:r>
          </w:p>
        </w:tc>
      </w:tr>
    </w:tbl>
    <w:p w14:paraId="529A6D3C" w14:textId="77777777" w:rsidR="003A5D56" w:rsidRPr="003A5D56" w:rsidRDefault="003A5D56" w:rsidP="003A5D56">
      <w:pPr>
        <w:jc w:val="both"/>
        <w:rPr>
          <w:b/>
          <w:bCs/>
          <w:sz w:val="28"/>
          <w:szCs w:val="28"/>
        </w:rPr>
      </w:pPr>
    </w:p>
    <w:p w14:paraId="095D8A0A" w14:textId="77777777" w:rsidR="003A5D56" w:rsidRPr="003A5D56" w:rsidRDefault="003A5D56" w:rsidP="003A5D56">
      <w:pPr>
        <w:jc w:val="both"/>
        <w:rPr>
          <w:sz w:val="28"/>
          <w:szCs w:val="28"/>
        </w:rPr>
      </w:pPr>
    </w:p>
    <w:p w14:paraId="6485630B" w14:textId="77777777" w:rsidR="003A5D56" w:rsidRPr="003A5D56" w:rsidRDefault="003A5D56" w:rsidP="003A5D56">
      <w:pPr>
        <w:jc w:val="both"/>
        <w:rPr>
          <w:sz w:val="28"/>
          <w:szCs w:val="28"/>
        </w:rPr>
      </w:pPr>
    </w:p>
    <w:p w14:paraId="49EB04FD" w14:textId="77777777" w:rsidR="003A5D56" w:rsidRPr="003A5D56" w:rsidRDefault="003A5D56" w:rsidP="003A5D56">
      <w:pPr>
        <w:ind w:firstLine="720"/>
        <w:jc w:val="both"/>
        <w:rPr>
          <w:b/>
          <w:sz w:val="26"/>
          <w:szCs w:val="26"/>
        </w:rPr>
      </w:pPr>
    </w:p>
    <w:p w14:paraId="582B27A3" w14:textId="77777777" w:rsidR="003A5D56" w:rsidRPr="003A5D56" w:rsidRDefault="003A5D56" w:rsidP="003A5D56">
      <w:pPr>
        <w:jc w:val="both"/>
        <w:rPr>
          <w:b/>
          <w:sz w:val="28"/>
          <w:szCs w:val="28"/>
        </w:rPr>
      </w:pPr>
    </w:p>
    <w:p w14:paraId="4CD64A95" w14:textId="77777777" w:rsidR="003A5D56" w:rsidRDefault="003A5D56" w:rsidP="00A10D7D">
      <w:pPr>
        <w:rPr>
          <w:b/>
          <w:sz w:val="28"/>
        </w:rPr>
        <w:sectPr w:rsidR="003A5D56" w:rsidSect="006A0065">
          <w:pgSz w:w="11906" w:h="16838"/>
          <w:pgMar w:top="709" w:right="566" w:bottom="851" w:left="1134" w:header="720" w:footer="720" w:gutter="0"/>
          <w:cols w:space="720"/>
        </w:sectPr>
      </w:pPr>
    </w:p>
    <w:p w14:paraId="53F80C25" w14:textId="087A5D28" w:rsidR="003A5D56" w:rsidRDefault="003A5D56" w:rsidP="003A5D56">
      <w:pPr>
        <w:tabs>
          <w:tab w:val="left" w:pos="5580"/>
          <w:tab w:val="left" w:pos="9498"/>
        </w:tabs>
        <w:ind w:right="-569" w:firstLine="6237"/>
      </w:pPr>
      <w:r>
        <w:lastRenderedPageBreak/>
        <w:t>Приложение № 23 к протоколу № 73</w:t>
      </w:r>
    </w:p>
    <w:p w14:paraId="6DF6D55C" w14:textId="77777777" w:rsidR="003A5D56" w:rsidRDefault="003A5D56" w:rsidP="003A5D56">
      <w:pPr>
        <w:tabs>
          <w:tab w:val="left" w:pos="5580"/>
          <w:tab w:val="left" w:pos="9498"/>
        </w:tabs>
        <w:ind w:right="-569" w:firstLine="6237"/>
      </w:pPr>
      <w:r>
        <w:t>заседания Правления Региональной</w:t>
      </w:r>
    </w:p>
    <w:p w14:paraId="3164162C" w14:textId="77777777" w:rsidR="003A5D56" w:rsidRDefault="003A5D56" w:rsidP="003A5D56">
      <w:pPr>
        <w:tabs>
          <w:tab w:val="left" w:pos="5580"/>
          <w:tab w:val="left" w:pos="9498"/>
        </w:tabs>
        <w:ind w:right="-569" w:firstLine="6237"/>
      </w:pPr>
      <w:r>
        <w:t>энергетической комиссии</w:t>
      </w:r>
    </w:p>
    <w:p w14:paraId="67B35140" w14:textId="244BCE04" w:rsidR="003A5D56" w:rsidRDefault="003A5D56" w:rsidP="003A5D56">
      <w:pPr>
        <w:tabs>
          <w:tab w:val="left" w:pos="5580"/>
          <w:tab w:val="left" w:pos="9498"/>
        </w:tabs>
        <w:ind w:right="-569" w:firstLine="6237"/>
      </w:pPr>
      <w:r>
        <w:t>Кузбасса от 12.11.2020</w:t>
      </w:r>
    </w:p>
    <w:p w14:paraId="0B2B2568" w14:textId="77777777" w:rsidR="00356EA3" w:rsidRDefault="00356EA3" w:rsidP="003A5D56">
      <w:pPr>
        <w:tabs>
          <w:tab w:val="left" w:pos="5580"/>
          <w:tab w:val="left" w:pos="9498"/>
        </w:tabs>
        <w:ind w:right="-569" w:firstLine="6237"/>
      </w:pPr>
    </w:p>
    <w:p w14:paraId="3A43E935" w14:textId="77777777" w:rsidR="003A5D56" w:rsidRPr="003A5D56" w:rsidRDefault="003A5D56" w:rsidP="003A5D56">
      <w:pPr>
        <w:keepNext/>
        <w:jc w:val="center"/>
        <w:outlineLvl w:val="0"/>
        <w:rPr>
          <w:b/>
          <w:sz w:val="28"/>
          <w:szCs w:val="28"/>
        </w:rPr>
      </w:pPr>
      <w:r w:rsidRPr="003A5D56">
        <w:rPr>
          <w:b/>
          <w:iCs/>
          <w:sz w:val="28"/>
          <w:szCs w:val="28"/>
        </w:rPr>
        <w:t>Экспертное заключение</w:t>
      </w:r>
      <w:r w:rsidRPr="003A5D56">
        <w:rPr>
          <w:b/>
          <w:sz w:val="28"/>
          <w:szCs w:val="28"/>
        </w:rPr>
        <w:t xml:space="preserve"> </w:t>
      </w:r>
    </w:p>
    <w:p w14:paraId="5A565A83" w14:textId="77777777" w:rsidR="003A5D56" w:rsidRPr="003A5D56" w:rsidRDefault="003A5D56" w:rsidP="003A5D56">
      <w:pPr>
        <w:keepNext/>
        <w:jc w:val="center"/>
        <w:outlineLvl w:val="0"/>
        <w:rPr>
          <w:b/>
          <w:sz w:val="28"/>
          <w:szCs w:val="28"/>
        </w:rPr>
      </w:pPr>
      <w:r w:rsidRPr="003A5D56">
        <w:rPr>
          <w:b/>
          <w:sz w:val="28"/>
          <w:szCs w:val="28"/>
        </w:rPr>
        <w:t>Региональной энергетической комиссии Кузбасса</w:t>
      </w:r>
    </w:p>
    <w:p w14:paraId="3DDB3FA3" w14:textId="77777777" w:rsidR="003A5D56" w:rsidRPr="003A5D56" w:rsidRDefault="003A5D56" w:rsidP="003A5D56">
      <w:pPr>
        <w:rPr>
          <w:szCs w:val="20"/>
        </w:rPr>
      </w:pPr>
    </w:p>
    <w:p w14:paraId="1F252735" w14:textId="5646C764" w:rsidR="003A5D56" w:rsidRPr="003A5D56" w:rsidRDefault="003A5D56" w:rsidP="00E37ABC">
      <w:pPr>
        <w:keepNext/>
        <w:jc w:val="center"/>
        <w:outlineLvl w:val="0"/>
        <w:rPr>
          <w:sz w:val="27"/>
          <w:szCs w:val="27"/>
        </w:rPr>
      </w:pPr>
      <w:r w:rsidRPr="003A5D56">
        <w:rPr>
          <w:sz w:val="27"/>
          <w:szCs w:val="27"/>
        </w:rPr>
        <w:t>по материалам, представленным МКП ММР «Ресурс»</w:t>
      </w:r>
      <w:bookmarkStart w:id="9" w:name="_Hlk1396269"/>
      <w:r w:rsidRPr="003A5D56">
        <w:rPr>
          <w:sz w:val="27"/>
          <w:szCs w:val="27"/>
        </w:rPr>
        <w:t xml:space="preserve"> Мариинский район</w:t>
      </w:r>
      <w:bookmarkEnd w:id="9"/>
      <w:r w:rsidRPr="003A5D56">
        <w:rPr>
          <w:sz w:val="27"/>
          <w:szCs w:val="27"/>
        </w:rPr>
        <w:t xml:space="preserve">, для утверждения нормативов создания запасов топлива на котельных МКП ММР «Ресурс» </w:t>
      </w:r>
      <w:r w:rsidRPr="003A5D56">
        <w:rPr>
          <w:sz w:val="27"/>
          <w:szCs w:val="27"/>
        </w:rPr>
        <w:br/>
        <w:t>на 2021 год</w:t>
      </w:r>
    </w:p>
    <w:p w14:paraId="4065ADC5" w14:textId="77777777" w:rsidR="003A5D56" w:rsidRDefault="003A5D56" w:rsidP="003A5D56">
      <w:pPr>
        <w:ind w:firstLine="567"/>
        <w:jc w:val="both"/>
        <w:rPr>
          <w:i/>
          <w:sz w:val="25"/>
          <w:szCs w:val="25"/>
        </w:rPr>
      </w:pPr>
    </w:p>
    <w:p w14:paraId="1E7A2DFB" w14:textId="51338442" w:rsidR="003A5D56" w:rsidRPr="003A5D56" w:rsidRDefault="003A5D56" w:rsidP="003A5D56">
      <w:pPr>
        <w:ind w:firstLine="567"/>
        <w:jc w:val="both"/>
        <w:rPr>
          <w:sz w:val="27"/>
          <w:szCs w:val="27"/>
        </w:rPr>
      </w:pPr>
      <w:r w:rsidRPr="003A5D56">
        <w:rPr>
          <w:sz w:val="27"/>
          <w:szCs w:val="27"/>
        </w:rPr>
        <w:t xml:space="preserve">В Региональную энергетическую комиссию Кузбасса обратилось </w:t>
      </w:r>
      <w:r w:rsidRPr="003A5D56">
        <w:rPr>
          <w:b/>
          <w:sz w:val="27"/>
          <w:szCs w:val="27"/>
        </w:rPr>
        <w:t>МКП ММР «Ресурс»</w:t>
      </w:r>
      <w:r w:rsidRPr="003A5D56">
        <w:rPr>
          <w:sz w:val="27"/>
          <w:szCs w:val="27"/>
        </w:rPr>
        <w:t xml:space="preserve"> (далее – Предприятие) с заявкой на утверждение нормативов создания запасов топлива на котельных.</w:t>
      </w:r>
    </w:p>
    <w:p w14:paraId="5042BE6A" w14:textId="77777777" w:rsidR="003A5D56" w:rsidRPr="003A5D56" w:rsidRDefault="003A5D56" w:rsidP="003A5D56">
      <w:pPr>
        <w:ind w:firstLine="567"/>
        <w:jc w:val="both"/>
        <w:rPr>
          <w:sz w:val="27"/>
          <w:szCs w:val="27"/>
        </w:rPr>
      </w:pPr>
      <w:r w:rsidRPr="003A5D56">
        <w:rPr>
          <w:sz w:val="27"/>
          <w:szCs w:val="27"/>
        </w:rPr>
        <w:t>Предприятием для утверждения нормативов создания запасов топлива на котельных представлен следующий пакет расчетно-обосновывающих материалов:</w:t>
      </w:r>
    </w:p>
    <w:p w14:paraId="2B8FC63F" w14:textId="77777777" w:rsidR="003A5D56" w:rsidRPr="003A5D56" w:rsidRDefault="003A5D56" w:rsidP="003A5D56">
      <w:pPr>
        <w:ind w:firstLine="567"/>
        <w:jc w:val="both"/>
        <w:rPr>
          <w:sz w:val="27"/>
          <w:szCs w:val="27"/>
        </w:rPr>
      </w:pPr>
      <w:r w:rsidRPr="003A5D56">
        <w:rPr>
          <w:sz w:val="27"/>
          <w:szCs w:val="27"/>
        </w:rPr>
        <w:t>- копия Устава (для организаций);</w:t>
      </w:r>
    </w:p>
    <w:p w14:paraId="45B51B47" w14:textId="77777777" w:rsidR="003A5D56" w:rsidRPr="003A5D56" w:rsidRDefault="003A5D56" w:rsidP="003A5D56">
      <w:pPr>
        <w:ind w:firstLine="567"/>
        <w:jc w:val="both"/>
        <w:rPr>
          <w:sz w:val="27"/>
          <w:szCs w:val="27"/>
        </w:rPr>
      </w:pPr>
      <w:r w:rsidRPr="003A5D56">
        <w:rPr>
          <w:sz w:val="27"/>
          <w:szCs w:val="27"/>
        </w:rPr>
        <w:t>- копия свидетельства о государственной регистрации;</w:t>
      </w:r>
    </w:p>
    <w:p w14:paraId="4FE45C11" w14:textId="77777777" w:rsidR="003A5D56" w:rsidRPr="003A5D56" w:rsidRDefault="003A5D56" w:rsidP="003A5D56">
      <w:pPr>
        <w:ind w:firstLine="567"/>
        <w:jc w:val="both"/>
        <w:rPr>
          <w:sz w:val="27"/>
          <w:szCs w:val="27"/>
        </w:rPr>
      </w:pPr>
      <w:r w:rsidRPr="003A5D56">
        <w:rPr>
          <w:sz w:val="27"/>
          <w:szCs w:val="27"/>
        </w:rPr>
        <w:t>- копия свидетельства о постановке на учет в налоговом органе;</w:t>
      </w:r>
    </w:p>
    <w:p w14:paraId="06ACD9E3" w14:textId="77777777" w:rsidR="003A5D56" w:rsidRPr="003A5D56" w:rsidRDefault="003A5D56" w:rsidP="003A5D56">
      <w:pPr>
        <w:ind w:firstLine="567"/>
        <w:jc w:val="both"/>
        <w:rPr>
          <w:sz w:val="27"/>
          <w:szCs w:val="27"/>
        </w:rPr>
      </w:pPr>
      <w:r w:rsidRPr="003A5D56">
        <w:rPr>
          <w:sz w:val="27"/>
          <w:szCs w:val="27"/>
        </w:rPr>
        <w:t>- пояснительную записку по котельным, подведомственным организации;</w:t>
      </w:r>
    </w:p>
    <w:p w14:paraId="302F878C" w14:textId="77777777" w:rsidR="003A5D56" w:rsidRPr="003A5D56" w:rsidRDefault="003A5D56" w:rsidP="003A5D56">
      <w:pPr>
        <w:ind w:firstLine="567"/>
        <w:jc w:val="both"/>
        <w:rPr>
          <w:sz w:val="27"/>
          <w:szCs w:val="27"/>
        </w:rPr>
      </w:pPr>
      <w:r w:rsidRPr="003A5D56">
        <w:rPr>
          <w:sz w:val="27"/>
          <w:szCs w:val="27"/>
        </w:rPr>
        <w:t>- расчет норматива создания технологических общих запасов топлива на котельных по каждому виду топлива раздельно (далее - ОНЗТ);</w:t>
      </w:r>
    </w:p>
    <w:p w14:paraId="2A6FD489" w14:textId="77777777" w:rsidR="003A5D56" w:rsidRPr="003A5D56" w:rsidRDefault="003A5D56" w:rsidP="003A5D56">
      <w:pPr>
        <w:ind w:firstLine="567"/>
        <w:jc w:val="both"/>
        <w:rPr>
          <w:sz w:val="27"/>
          <w:szCs w:val="27"/>
        </w:rPr>
      </w:pPr>
      <w:r w:rsidRPr="003A5D56">
        <w:rPr>
          <w:sz w:val="27"/>
          <w:szCs w:val="27"/>
        </w:rPr>
        <w:t>- расчет норматива создания эксплуатационного запаса основного и резервного видов топлива на котельных по каждому виду топлива раздельно (далее - НЭЗТ), необходимого для надежной и стабильной работы котельных и обеспечения плановой выработки тепловой энергии;</w:t>
      </w:r>
    </w:p>
    <w:p w14:paraId="1F395AF9" w14:textId="77777777" w:rsidR="003A5D56" w:rsidRPr="003A5D56" w:rsidRDefault="003A5D56" w:rsidP="003A5D56">
      <w:pPr>
        <w:ind w:firstLine="567"/>
        <w:jc w:val="both"/>
        <w:rPr>
          <w:sz w:val="27"/>
          <w:szCs w:val="27"/>
        </w:rPr>
      </w:pPr>
      <w:r w:rsidRPr="003A5D56">
        <w:rPr>
          <w:sz w:val="27"/>
          <w:szCs w:val="27"/>
        </w:rPr>
        <w:t>- расчет норматива создания неснижаемого запаса топлива на котельных по каждому виду топлива раздельно (далее – ННЗТ);</w:t>
      </w:r>
    </w:p>
    <w:p w14:paraId="6A3EC3E2" w14:textId="77777777" w:rsidR="003A5D56" w:rsidRPr="003A5D56" w:rsidRDefault="003A5D56" w:rsidP="003A5D56">
      <w:pPr>
        <w:ind w:firstLine="567"/>
        <w:jc w:val="both"/>
        <w:rPr>
          <w:sz w:val="27"/>
          <w:szCs w:val="27"/>
        </w:rPr>
      </w:pPr>
    </w:p>
    <w:p w14:paraId="04ED9AEF" w14:textId="77777777" w:rsidR="003A5D56" w:rsidRPr="003A5D56" w:rsidRDefault="003A5D56" w:rsidP="003A5D56">
      <w:pPr>
        <w:ind w:firstLine="567"/>
        <w:jc w:val="both"/>
        <w:rPr>
          <w:sz w:val="27"/>
          <w:szCs w:val="27"/>
        </w:rPr>
      </w:pPr>
      <w:r w:rsidRPr="003A5D56">
        <w:rPr>
          <w:sz w:val="27"/>
          <w:szCs w:val="27"/>
        </w:rPr>
        <w:t>Предприятие эксплуатирует 14 водогрейных котельных, расположенных на территории Мариинского муниципального района.</w:t>
      </w:r>
      <w:r w:rsidRPr="003A5D56">
        <w:rPr>
          <w:szCs w:val="20"/>
        </w:rPr>
        <w:t xml:space="preserve"> </w:t>
      </w:r>
      <w:r w:rsidRPr="003A5D56">
        <w:rPr>
          <w:sz w:val="27"/>
          <w:szCs w:val="27"/>
        </w:rPr>
        <w:t>Схема теплопроводов двухтрубная, тупиковая, работающая по температурному графику 95/70 градусов. Общая протяженность сетей (в двухтрубном исчислении) составляет 23907 метров. Летнее горячее водоснабжение отсутствует.</w:t>
      </w:r>
    </w:p>
    <w:p w14:paraId="2A5D7088" w14:textId="77777777" w:rsidR="003A5D56" w:rsidRPr="003A5D56" w:rsidRDefault="003A5D56" w:rsidP="003A5D56">
      <w:pPr>
        <w:ind w:firstLine="567"/>
        <w:jc w:val="both"/>
        <w:rPr>
          <w:sz w:val="27"/>
          <w:szCs w:val="27"/>
        </w:rPr>
      </w:pPr>
      <w:r w:rsidRPr="003A5D56">
        <w:rPr>
          <w:sz w:val="27"/>
          <w:szCs w:val="27"/>
        </w:rPr>
        <w:t>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утвержденным Приказом Минэнерго России от 10 августа 2012 г. № 377.</w:t>
      </w:r>
    </w:p>
    <w:p w14:paraId="32D26EC0" w14:textId="78C43215" w:rsidR="003A5D56" w:rsidRPr="003A5D56" w:rsidRDefault="003A5D56" w:rsidP="009869FB">
      <w:pPr>
        <w:ind w:firstLine="567"/>
        <w:jc w:val="both"/>
        <w:rPr>
          <w:sz w:val="27"/>
          <w:szCs w:val="27"/>
        </w:rPr>
      </w:pPr>
      <w:r w:rsidRPr="003A5D56">
        <w:rPr>
          <w:sz w:val="27"/>
          <w:szCs w:val="27"/>
        </w:rPr>
        <w:t xml:space="preserve">На основании заявки, расчетно-обосновывающих материалов, экспертного заключения, представленных  Предприятием, в соответствии основами ценообразования в сфере теплоснабжения, утвержденными постановлением Правительства РФ от 22.10.2012 №1075, Федеральным законом от 27 июля 2010 г. №190-ФЗ «О теплоснабжении», Законом Кемеровской области от 28.06.2010 №70-ОЗ (ред. от 14.12.2010) «О разграничении полномочий между органами государственной власти Кемеровской области в сфере жилищно-коммунального комплекса», рекомендую </w:t>
      </w:r>
      <w:r w:rsidRPr="003A5D56">
        <w:rPr>
          <w:sz w:val="27"/>
          <w:szCs w:val="27"/>
        </w:rPr>
        <w:lastRenderedPageBreak/>
        <w:t>правлению региональной энергетической комиссии Кузбасса утвердить прилагаемые нормативы создания запасов топлива на котельных  предприятия на 2021 год.</w:t>
      </w:r>
    </w:p>
    <w:p w14:paraId="4DEF937E" w14:textId="77777777" w:rsidR="003A5D56" w:rsidRPr="003A5D56" w:rsidRDefault="003A5D56" w:rsidP="003A5D56">
      <w:pPr>
        <w:ind w:firstLine="567"/>
        <w:jc w:val="both"/>
        <w:rPr>
          <w:sz w:val="27"/>
          <w:szCs w:val="27"/>
        </w:rPr>
        <w:sectPr w:rsidR="003A5D56" w:rsidRPr="003A5D56" w:rsidSect="00616A52">
          <w:pgSz w:w="11906" w:h="16838"/>
          <w:pgMar w:top="426" w:right="566" w:bottom="284" w:left="1134" w:header="720" w:footer="720" w:gutter="0"/>
          <w:cols w:space="720"/>
        </w:sectPr>
      </w:pPr>
    </w:p>
    <w:p w14:paraId="7AFA1725" w14:textId="77777777" w:rsidR="003A5D56" w:rsidRPr="003A5D56" w:rsidRDefault="003A5D56" w:rsidP="003A5D56">
      <w:pPr>
        <w:tabs>
          <w:tab w:val="left" w:pos="1665"/>
        </w:tabs>
        <w:jc w:val="center"/>
        <w:rPr>
          <w:b/>
          <w:bCs/>
        </w:rPr>
      </w:pPr>
      <w:r w:rsidRPr="003A5D56">
        <w:rPr>
          <w:b/>
          <w:bCs/>
        </w:rPr>
        <w:lastRenderedPageBreak/>
        <w:t>ПРЕДЛОЖЕНИЕ</w:t>
      </w:r>
    </w:p>
    <w:p w14:paraId="6756E67E" w14:textId="77777777" w:rsidR="003A5D56" w:rsidRPr="003A5D56" w:rsidRDefault="003A5D56" w:rsidP="003A5D56">
      <w:pPr>
        <w:jc w:val="center"/>
        <w:rPr>
          <w:szCs w:val="20"/>
        </w:rPr>
      </w:pPr>
      <w:r w:rsidRPr="003A5D56">
        <w:rPr>
          <w:szCs w:val="20"/>
        </w:rPr>
        <w:t xml:space="preserve">по утверждению нормативов создания запасов топлива на тепловых электростанциях и котельных на 2021 год </w:t>
      </w:r>
    </w:p>
    <w:p w14:paraId="0BD559F3" w14:textId="77777777" w:rsidR="003A5D56" w:rsidRPr="003A5D56" w:rsidRDefault="003A5D56" w:rsidP="003A5D56">
      <w:pPr>
        <w:jc w:val="center"/>
        <w:rPr>
          <w:szCs w:val="20"/>
        </w:rPr>
      </w:pPr>
    </w:p>
    <w:tbl>
      <w:tblPr>
        <w:tblW w:w="9781" w:type="dxa"/>
        <w:tblInd w:w="108" w:type="dxa"/>
        <w:tblLayout w:type="fixed"/>
        <w:tblLook w:val="0000" w:firstRow="0" w:lastRow="0" w:firstColumn="0" w:lastColumn="0" w:noHBand="0" w:noVBand="0"/>
      </w:tblPr>
      <w:tblGrid>
        <w:gridCol w:w="3686"/>
        <w:gridCol w:w="1276"/>
        <w:gridCol w:w="829"/>
        <w:gridCol w:w="305"/>
        <w:gridCol w:w="1847"/>
        <w:gridCol w:w="137"/>
        <w:gridCol w:w="1701"/>
      </w:tblGrid>
      <w:tr w:rsidR="003A5D56" w:rsidRPr="003A5D56" w14:paraId="26403E2F" w14:textId="77777777" w:rsidTr="00616A52">
        <w:trPr>
          <w:trHeight w:val="390"/>
        </w:trPr>
        <w:tc>
          <w:tcPr>
            <w:tcW w:w="3686" w:type="dxa"/>
            <w:tcBorders>
              <w:top w:val="nil"/>
              <w:left w:val="nil"/>
              <w:bottom w:val="nil"/>
              <w:right w:val="nil"/>
            </w:tcBorders>
            <w:shd w:val="clear" w:color="auto" w:fill="auto"/>
            <w:vAlign w:val="center"/>
          </w:tcPr>
          <w:p w14:paraId="12E88184" w14:textId="77777777" w:rsidR="003A5D56" w:rsidRPr="003A5D56" w:rsidRDefault="003A5D56" w:rsidP="003A5D56">
            <w:pPr>
              <w:jc w:val="center"/>
              <w:rPr>
                <w:sz w:val="28"/>
                <w:szCs w:val="28"/>
              </w:rPr>
            </w:pPr>
          </w:p>
        </w:tc>
        <w:tc>
          <w:tcPr>
            <w:tcW w:w="1276" w:type="dxa"/>
            <w:tcBorders>
              <w:top w:val="nil"/>
              <w:left w:val="nil"/>
              <w:bottom w:val="nil"/>
              <w:right w:val="nil"/>
            </w:tcBorders>
            <w:shd w:val="clear" w:color="auto" w:fill="auto"/>
            <w:vAlign w:val="center"/>
          </w:tcPr>
          <w:p w14:paraId="7CBD6E4E" w14:textId="77777777" w:rsidR="003A5D56" w:rsidRPr="003A5D56" w:rsidRDefault="003A5D56" w:rsidP="003A5D56">
            <w:pPr>
              <w:jc w:val="center"/>
              <w:rPr>
                <w:sz w:val="28"/>
                <w:szCs w:val="28"/>
              </w:rPr>
            </w:pPr>
          </w:p>
        </w:tc>
        <w:tc>
          <w:tcPr>
            <w:tcW w:w="829" w:type="dxa"/>
            <w:tcBorders>
              <w:top w:val="nil"/>
              <w:left w:val="nil"/>
              <w:bottom w:val="nil"/>
              <w:right w:val="nil"/>
            </w:tcBorders>
            <w:shd w:val="clear" w:color="auto" w:fill="auto"/>
            <w:vAlign w:val="center"/>
          </w:tcPr>
          <w:p w14:paraId="0A3D9FE0" w14:textId="77777777" w:rsidR="003A5D56" w:rsidRPr="003A5D56" w:rsidRDefault="003A5D56" w:rsidP="003A5D56">
            <w:pPr>
              <w:jc w:val="center"/>
              <w:rPr>
                <w:sz w:val="28"/>
                <w:szCs w:val="28"/>
              </w:rPr>
            </w:pPr>
          </w:p>
        </w:tc>
        <w:tc>
          <w:tcPr>
            <w:tcW w:w="2152" w:type="dxa"/>
            <w:gridSpan w:val="2"/>
            <w:tcBorders>
              <w:top w:val="nil"/>
              <w:left w:val="nil"/>
              <w:bottom w:val="nil"/>
              <w:right w:val="nil"/>
            </w:tcBorders>
            <w:shd w:val="clear" w:color="auto" w:fill="auto"/>
            <w:vAlign w:val="center"/>
          </w:tcPr>
          <w:p w14:paraId="792AF976" w14:textId="77777777" w:rsidR="003A5D56" w:rsidRPr="003A5D56" w:rsidRDefault="003A5D56" w:rsidP="003A5D56">
            <w:pPr>
              <w:jc w:val="center"/>
              <w:rPr>
                <w:sz w:val="28"/>
                <w:szCs w:val="28"/>
              </w:rPr>
            </w:pPr>
          </w:p>
        </w:tc>
        <w:tc>
          <w:tcPr>
            <w:tcW w:w="1838" w:type="dxa"/>
            <w:gridSpan w:val="2"/>
            <w:tcBorders>
              <w:top w:val="nil"/>
              <w:left w:val="nil"/>
              <w:bottom w:val="nil"/>
              <w:right w:val="nil"/>
            </w:tcBorders>
            <w:shd w:val="clear" w:color="auto" w:fill="auto"/>
            <w:vAlign w:val="center"/>
          </w:tcPr>
          <w:p w14:paraId="00B120B4" w14:textId="77777777" w:rsidR="003A5D56" w:rsidRPr="003A5D56" w:rsidRDefault="003A5D56" w:rsidP="003A5D56">
            <w:pPr>
              <w:jc w:val="center"/>
              <w:rPr>
                <w:sz w:val="28"/>
                <w:szCs w:val="28"/>
              </w:rPr>
            </w:pPr>
            <w:r w:rsidRPr="003A5D56">
              <w:rPr>
                <w:sz w:val="28"/>
                <w:szCs w:val="28"/>
              </w:rPr>
              <w:t>тысяч тонн</w:t>
            </w:r>
          </w:p>
        </w:tc>
      </w:tr>
      <w:tr w:rsidR="003A5D56" w:rsidRPr="003A5D56" w14:paraId="683103FD" w14:textId="77777777" w:rsidTr="00616A52">
        <w:trPr>
          <w:trHeight w:val="618"/>
        </w:trPr>
        <w:tc>
          <w:tcPr>
            <w:tcW w:w="3686" w:type="dxa"/>
            <w:vMerge w:val="restart"/>
            <w:tcBorders>
              <w:top w:val="single" w:sz="8" w:space="0" w:color="auto"/>
              <w:left w:val="single" w:sz="8" w:space="0" w:color="auto"/>
              <w:right w:val="single" w:sz="8" w:space="0" w:color="auto"/>
            </w:tcBorders>
            <w:shd w:val="clear" w:color="auto" w:fill="auto"/>
            <w:vAlign w:val="center"/>
          </w:tcPr>
          <w:p w14:paraId="099E4BAC" w14:textId="77777777" w:rsidR="003A5D56" w:rsidRPr="003A5D56" w:rsidRDefault="003A5D56" w:rsidP="003A5D56">
            <w:pPr>
              <w:jc w:val="center"/>
              <w:rPr>
                <w:bCs/>
              </w:rPr>
            </w:pPr>
            <w:r w:rsidRPr="003A5D56">
              <w:rPr>
                <w:bCs/>
              </w:rPr>
              <w:t xml:space="preserve">Организация </w:t>
            </w:r>
          </w:p>
        </w:tc>
        <w:tc>
          <w:tcPr>
            <w:tcW w:w="1276" w:type="dxa"/>
            <w:vMerge w:val="restart"/>
            <w:tcBorders>
              <w:top w:val="single" w:sz="8" w:space="0" w:color="auto"/>
              <w:left w:val="single" w:sz="8" w:space="0" w:color="auto"/>
              <w:right w:val="single" w:sz="8" w:space="0" w:color="auto"/>
            </w:tcBorders>
            <w:shd w:val="clear" w:color="auto" w:fill="auto"/>
            <w:vAlign w:val="center"/>
          </w:tcPr>
          <w:p w14:paraId="18C9C61D" w14:textId="77777777" w:rsidR="003A5D56" w:rsidRPr="003A5D56" w:rsidRDefault="003A5D56" w:rsidP="003A5D56">
            <w:pPr>
              <w:jc w:val="center"/>
              <w:rPr>
                <w:bCs/>
              </w:rPr>
            </w:pPr>
            <w:r w:rsidRPr="003A5D56">
              <w:rPr>
                <w:bCs/>
              </w:rPr>
              <w:t>Вид топлива</w:t>
            </w:r>
          </w:p>
        </w:tc>
        <w:tc>
          <w:tcPr>
            <w:tcW w:w="4819" w:type="dxa"/>
            <w:gridSpan w:val="5"/>
            <w:tcBorders>
              <w:top w:val="single" w:sz="8" w:space="0" w:color="auto"/>
              <w:left w:val="single" w:sz="8" w:space="0" w:color="auto"/>
              <w:bottom w:val="single" w:sz="8" w:space="0" w:color="000000"/>
              <w:right w:val="single" w:sz="8" w:space="0" w:color="000000"/>
            </w:tcBorders>
            <w:shd w:val="clear" w:color="auto" w:fill="auto"/>
            <w:vAlign w:val="center"/>
          </w:tcPr>
          <w:p w14:paraId="0FC20058" w14:textId="77777777" w:rsidR="003A5D56" w:rsidRPr="003A5D56" w:rsidRDefault="003A5D56" w:rsidP="003A5D56">
            <w:pPr>
              <w:jc w:val="center"/>
              <w:rPr>
                <w:bCs/>
              </w:rPr>
            </w:pPr>
            <w:r w:rsidRPr="003A5D56">
              <w:rPr>
                <w:bCs/>
              </w:rPr>
              <w:t>Нормативы создания запасов топлива</w:t>
            </w:r>
          </w:p>
          <w:p w14:paraId="2093FBD6" w14:textId="77777777" w:rsidR="003A5D56" w:rsidRPr="003A5D56" w:rsidRDefault="003A5D56" w:rsidP="003A5D56">
            <w:pPr>
              <w:jc w:val="center"/>
              <w:rPr>
                <w:bCs/>
              </w:rPr>
            </w:pPr>
            <w:r w:rsidRPr="003A5D56">
              <w:rPr>
                <w:bCs/>
              </w:rPr>
              <w:t xml:space="preserve"> на 1 октября </w:t>
            </w:r>
          </w:p>
        </w:tc>
      </w:tr>
      <w:tr w:rsidR="003A5D56" w:rsidRPr="003A5D56" w14:paraId="45D358E8" w14:textId="77777777" w:rsidTr="00616A52">
        <w:trPr>
          <w:trHeight w:val="482"/>
        </w:trPr>
        <w:tc>
          <w:tcPr>
            <w:tcW w:w="3686" w:type="dxa"/>
            <w:vMerge/>
            <w:tcBorders>
              <w:left w:val="single" w:sz="8" w:space="0" w:color="auto"/>
              <w:right w:val="single" w:sz="8" w:space="0" w:color="auto"/>
            </w:tcBorders>
            <w:vAlign w:val="center"/>
          </w:tcPr>
          <w:p w14:paraId="3B72EECB" w14:textId="77777777" w:rsidR="003A5D56" w:rsidRPr="003A5D56" w:rsidRDefault="003A5D56" w:rsidP="003A5D56">
            <w:pPr>
              <w:rPr>
                <w:bCs/>
              </w:rPr>
            </w:pPr>
          </w:p>
        </w:tc>
        <w:tc>
          <w:tcPr>
            <w:tcW w:w="1276" w:type="dxa"/>
            <w:vMerge/>
            <w:tcBorders>
              <w:left w:val="single" w:sz="8" w:space="0" w:color="auto"/>
              <w:right w:val="single" w:sz="8" w:space="0" w:color="auto"/>
            </w:tcBorders>
            <w:vAlign w:val="center"/>
          </w:tcPr>
          <w:p w14:paraId="433FB6DD" w14:textId="77777777" w:rsidR="003A5D56" w:rsidRPr="003A5D56" w:rsidRDefault="003A5D56" w:rsidP="003A5D56">
            <w:pPr>
              <w:rPr>
                <w:bCs/>
              </w:rPr>
            </w:pPr>
          </w:p>
        </w:tc>
        <w:tc>
          <w:tcPr>
            <w:tcW w:w="1134" w:type="dxa"/>
            <w:gridSpan w:val="2"/>
            <w:vMerge w:val="restart"/>
            <w:tcBorders>
              <w:top w:val="single" w:sz="8" w:space="0" w:color="auto"/>
              <w:left w:val="single" w:sz="8" w:space="0" w:color="auto"/>
              <w:right w:val="single" w:sz="8" w:space="0" w:color="auto"/>
            </w:tcBorders>
            <w:shd w:val="clear" w:color="auto" w:fill="auto"/>
            <w:vAlign w:val="center"/>
          </w:tcPr>
          <w:p w14:paraId="7E57234F" w14:textId="77777777" w:rsidR="003A5D56" w:rsidRPr="003A5D56" w:rsidRDefault="003A5D56" w:rsidP="003A5D56">
            <w:pPr>
              <w:jc w:val="center"/>
              <w:rPr>
                <w:bCs/>
              </w:rPr>
            </w:pPr>
            <w:r w:rsidRPr="003A5D56">
              <w:rPr>
                <w:bCs/>
              </w:rPr>
              <w:t>Общий запас топлива</w:t>
            </w:r>
          </w:p>
        </w:tc>
        <w:tc>
          <w:tcPr>
            <w:tcW w:w="3685" w:type="dxa"/>
            <w:gridSpan w:val="3"/>
            <w:tcBorders>
              <w:top w:val="nil"/>
              <w:left w:val="nil"/>
              <w:bottom w:val="single" w:sz="8" w:space="0" w:color="auto"/>
              <w:right w:val="single" w:sz="8" w:space="0" w:color="auto"/>
            </w:tcBorders>
            <w:shd w:val="clear" w:color="auto" w:fill="auto"/>
            <w:vAlign w:val="center"/>
          </w:tcPr>
          <w:p w14:paraId="6FF28488" w14:textId="77777777" w:rsidR="003A5D56" w:rsidRPr="003A5D56" w:rsidRDefault="003A5D56" w:rsidP="003A5D56">
            <w:pPr>
              <w:jc w:val="center"/>
              <w:rPr>
                <w:bCs/>
              </w:rPr>
            </w:pPr>
            <w:r w:rsidRPr="003A5D56">
              <w:rPr>
                <w:bCs/>
              </w:rPr>
              <w:t>в том числе</w:t>
            </w:r>
          </w:p>
        </w:tc>
      </w:tr>
      <w:tr w:rsidR="003A5D56" w:rsidRPr="003A5D56" w14:paraId="6D086E41" w14:textId="77777777" w:rsidTr="00616A52">
        <w:trPr>
          <w:trHeight w:val="482"/>
        </w:trPr>
        <w:tc>
          <w:tcPr>
            <w:tcW w:w="3686" w:type="dxa"/>
            <w:vMerge/>
            <w:tcBorders>
              <w:left w:val="single" w:sz="8" w:space="0" w:color="auto"/>
              <w:bottom w:val="single" w:sz="8" w:space="0" w:color="000000"/>
              <w:right w:val="single" w:sz="8" w:space="0" w:color="auto"/>
            </w:tcBorders>
            <w:vAlign w:val="center"/>
          </w:tcPr>
          <w:p w14:paraId="58068DBA" w14:textId="77777777" w:rsidR="003A5D56" w:rsidRPr="003A5D56" w:rsidRDefault="003A5D56" w:rsidP="003A5D56">
            <w:pPr>
              <w:rPr>
                <w:bCs/>
              </w:rPr>
            </w:pPr>
          </w:p>
        </w:tc>
        <w:tc>
          <w:tcPr>
            <w:tcW w:w="1276" w:type="dxa"/>
            <w:vMerge/>
            <w:tcBorders>
              <w:left w:val="single" w:sz="8" w:space="0" w:color="auto"/>
              <w:bottom w:val="single" w:sz="8" w:space="0" w:color="000000"/>
              <w:right w:val="single" w:sz="8" w:space="0" w:color="auto"/>
            </w:tcBorders>
            <w:vAlign w:val="center"/>
          </w:tcPr>
          <w:p w14:paraId="0E78036C" w14:textId="77777777" w:rsidR="003A5D56" w:rsidRPr="003A5D56" w:rsidRDefault="003A5D56" w:rsidP="003A5D56">
            <w:pPr>
              <w:rPr>
                <w:bCs/>
              </w:rPr>
            </w:pPr>
          </w:p>
        </w:tc>
        <w:tc>
          <w:tcPr>
            <w:tcW w:w="1134" w:type="dxa"/>
            <w:gridSpan w:val="2"/>
            <w:vMerge/>
            <w:tcBorders>
              <w:left w:val="single" w:sz="8" w:space="0" w:color="auto"/>
              <w:bottom w:val="single" w:sz="8" w:space="0" w:color="000000"/>
              <w:right w:val="single" w:sz="8" w:space="0" w:color="auto"/>
            </w:tcBorders>
            <w:shd w:val="clear" w:color="auto" w:fill="auto"/>
            <w:vAlign w:val="center"/>
          </w:tcPr>
          <w:p w14:paraId="2D27FA76" w14:textId="77777777" w:rsidR="003A5D56" w:rsidRPr="003A5D56" w:rsidRDefault="003A5D56" w:rsidP="003A5D56">
            <w:pPr>
              <w:jc w:val="center"/>
              <w:rPr>
                <w:bCs/>
              </w:rPr>
            </w:pPr>
          </w:p>
        </w:tc>
        <w:tc>
          <w:tcPr>
            <w:tcW w:w="1984" w:type="dxa"/>
            <w:gridSpan w:val="2"/>
            <w:tcBorders>
              <w:top w:val="nil"/>
              <w:left w:val="nil"/>
              <w:bottom w:val="single" w:sz="8" w:space="0" w:color="auto"/>
              <w:right w:val="single" w:sz="8" w:space="0" w:color="auto"/>
            </w:tcBorders>
            <w:shd w:val="clear" w:color="auto" w:fill="auto"/>
            <w:vAlign w:val="center"/>
          </w:tcPr>
          <w:p w14:paraId="71C04B7E" w14:textId="77777777" w:rsidR="003A5D56" w:rsidRPr="003A5D56" w:rsidRDefault="003A5D56" w:rsidP="003A5D56">
            <w:pPr>
              <w:jc w:val="center"/>
              <w:rPr>
                <w:bCs/>
              </w:rPr>
            </w:pPr>
            <w:r w:rsidRPr="003A5D56">
              <w:rPr>
                <w:bCs/>
              </w:rPr>
              <w:t>эксплуатационный запас</w:t>
            </w:r>
          </w:p>
        </w:tc>
        <w:tc>
          <w:tcPr>
            <w:tcW w:w="1701" w:type="dxa"/>
            <w:tcBorders>
              <w:left w:val="nil"/>
              <w:bottom w:val="single" w:sz="8" w:space="0" w:color="auto"/>
              <w:right w:val="single" w:sz="8" w:space="0" w:color="auto"/>
            </w:tcBorders>
            <w:shd w:val="clear" w:color="auto" w:fill="auto"/>
            <w:vAlign w:val="center"/>
          </w:tcPr>
          <w:p w14:paraId="791D1DAD" w14:textId="77777777" w:rsidR="003A5D56" w:rsidRPr="003A5D56" w:rsidRDefault="003A5D56" w:rsidP="003A5D56">
            <w:pPr>
              <w:jc w:val="center"/>
              <w:rPr>
                <w:bCs/>
              </w:rPr>
            </w:pPr>
            <w:r w:rsidRPr="003A5D56">
              <w:rPr>
                <w:bCs/>
              </w:rPr>
              <w:t>неснижаемый запас</w:t>
            </w:r>
          </w:p>
        </w:tc>
      </w:tr>
      <w:tr w:rsidR="003A5D56" w:rsidRPr="003A5D56" w14:paraId="6A4A4F9C" w14:textId="77777777" w:rsidTr="00616A52">
        <w:trPr>
          <w:trHeight w:val="662"/>
        </w:trPr>
        <w:tc>
          <w:tcPr>
            <w:tcW w:w="3686" w:type="dxa"/>
            <w:tcBorders>
              <w:top w:val="nil"/>
              <w:left w:val="single" w:sz="8" w:space="0" w:color="auto"/>
              <w:bottom w:val="single" w:sz="8" w:space="0" w:color="auto"/>
              <w:right w:val="single" w:sz="8" w:space="0" w:color="auto"/>
            </w:tcBorders>
            <w:shd w:val="clear" w:color="auto" w:fill="auto"/>
            <w:vAlign w:val="center"/>
          </w:tcPr>
          <w:p w14:paraId="777AAFEB" w14:textId="77777777" w:rsidR="003A5D56" w:rsidRPr="003A5D56" w:rsidRDefault="003A5D56" w:rsidP="003A5D56">
            <w:pPr>
              <w:jc w:val="center"/>
              <w:rPr>
                <w:bCs/>
                <w:iCs/>
                <w:sz w:val="28"/>
                <w:szCs w:val="28"/>
              </w:rPr>
            </w:pPr>
            <w:r w:rsidRPr="003A5D56">
              <w:rPr>
                <w:bCs/>
                <w:iCs/>
                <w:sz w:val="28"/>
                <w:szCs w:val="28"/>
              </w:rPr>
              <w:t>МКП ММР «Ресурс»</w:t>
            </w:r>
          </w:p>
          <w:p w14:paraId="38BBB166" w14:textId="77777777" w:rsidR="003A5D56" w:rsidRPr="003A5D56" w:rsidRDefault="003A5D56" w:rsidP="003A5D56">
            <w:pPr>
              <w:jc w:val="center"/>
              <w:rPr>
                <w:bCs/>
                <w:iCs/>
                <w:sz w:val="28"/>
                <w:szCs w:val="28"/>
              </w:rPr>
            </w:pPr>
            <w:r w:rsidRPr="003A5D56">
              <w:rPr>
                <w:bCs/>
                <w:iCs/>
                <w:sz w:val="28"/>
                <w:szCs w:val="28"/>
              </w:rPr>
              <w:t>Мариинский район</w:t>
            </w:r>
          </w:p>
        </w:tc>
        <w:tc>
          <w:tcPr>
            <w:tcW w:w="1276" w:type="dxa"/>
            <w:tcBorders>
              <w:top w:val="nil"/>
              <w:left w:val="nil"/>
              <w:bottom w:val="single" w:sz="8" w:space="0" w:color="auto"/>
              <w:right w:val="single" w:sz="8" w:space="0" w:color="auto"/>
            </w:tcBorders>
            <w:shd w:val="clear" w:color="auto" w:fill="auto"/>
            <w:vAlign w:val="center"/>
          </w:tcPr>
          <w:p w14:paraId="1391669B" w14:textId="77777777" w:rsidR="003A5D56" w:rsidRPr="003A5D56" w:rsidRDefault="003A5D56" w:rsidP="003A5D56">
            <w:pPr>
              <w:jc w:val="center"/>
              <w:rPr>
                <w:szCs w:val="20"/>
              </w:rPr>
            </w:pPr>
            <w:r w:rsidRPr="003A5D56">
              <w:rPr>
                <w:szCs w:val="20"/>
              </w:rPr>
              <w:t xml:space="preserve">каменный </w:t>
            </w:r>
          </w:p>
          <w:p w14:paraId="4C1A05E6" w14:textId="77777777" w:rsidR="003A5D56" w:rsidRPr="003A5D56" w:rsidRDefault="003A5D56" w:rsidP="003A5D56">
            <w:pPr>
              <w:jc w:val="center"/>
              <w:rPr>
                <w:b/>
                <w:bCs/>
                <w:sz w:val="28"/>
                <w:szCs w:val="28"/>
              </w:rPr>
            </w:pPr>
            <w:r w:rsidRPr="003A5D56">
              <w:rPr>
                <w:szCs w:val="20"/>
              </w:rPr>
              <w:t>уголь</w:t>
            </w:r>
          </w:p>
        </w:tc>
        <w:tc>
          <w:tcPr>
            <w:tcW w:w="1134" w:type="dxa"/>
            <w:gridSpan w:val="2"/>
            <w:tcBorders>
              <w:top w:val="nil"/>
              <w:left w:val="nil"/>
              <w:bottom w:val="single" w:sz="8" w:space="0" w:color="auto"/>
              <w:right w:val="single" w:sz="8" w:space="0" w:color="auto"/>
            </w:tcBorders>
            <w:shd w:val="clear" w:color="auto" w:fill="auto"/>
            <w:vAlign w:val="center"/>
          </w:tcPr>
          <w:p w14:paraId="1D612E3C" w14:textId="77777777" w:rsidR="003A5D56" w:rsidRPr="003A5D56" w:rsidRDefault="003A5D56" w:rsidP="003A5D56">
            <w:pPr>
              <w:jc w:val="center"/>
              <w:rPr>
                <w:szCs w:val="20"/>
              </w:rPr>
            </w:pPr>
            <w:r w:rsidRPr="003A5D56">
              <w:rPr>
                <w:szCs w:val="20"/>
              </w:rPr>
              <w:t>3,054</w:t>
            </w:r>
          </w:p>
        </w:tc>
        <w:tc>
          <w:tcPr>
            <w:tcW w:w="1984" w:type="dxa"/>
            <w:gridSpan w:val="2"/>
            <w:tcBorders>
              <w:top w:val="nil"/>
              <w:left w:val="nil"/>
              <w:bottom w:val="single" w:sz="8" w:space="0" w:color="auto"/>
              <w:right w:val="single" w:sz="8" w:space="0" w:color="auto"/>
            </w:tcBorders>
            <w:shd w:val="clear" w:color="auto" w:fill="auto"/>
            <w:vAlign w:val="center"/>
          </w:tcPr>
          <w:p w14:paraId="343779EE" w14:textId="77777777" w:rsidR="003A5D56" w:rsidRPr="003A5D56" w:rsidRDefault="003A5D56" w:rsidP="003A5D56">
            <w:pPr>
              <w:jc w:val="center"/>
              <w:rPr>
                <w:szCs w:val="20"/>
              </w:rPr>
            </w:pPr>
            <w:r w:rsidRPr="003A5D56">
              <w:rPr>
                <w:szCs w:val="20"/>
              </w:rPr>
              <w:t>2,617</w:t>
            </w:r>
          </w:p>
        </w:tc>
        <w:tc>
          <w:tcPr>
            <w:tcW w:w="1701" w:type="dxa"/>
            <w:tcBorders>
              <w:top w:val="nil"/>
              <w:left w:val="nil"/>
              <w:bottom w:val="single" w:sz="8" w:space="0" w:color="auto"/>
              <w:right w:val="single" w:sz="8" w:space="0" w:color="auto"/>
            </w:tcBorders>
            <w:shd w:val="clear" w:color="auto" w:fill="auto"/>
            <w:vAlign w:val="center"/>
          </w:tcPr>
          <w:p w14:paraId="4F4D79E6" w14:textId="77777777" w:rsidR="003A5D56" w:rsidRPr="003A5D56" w:rsidRDefault="003A5D56" w:rsidP="003A5D56">
            <w:pPr>
              <w:jc w:val="center"/>
              <w:rPr>
                <w:szCs w:val="20"/>
              </w:rPr>
            </w:pPr>
            <w:r w:rsidRPr="003A5D56">
              <w:rPr>
                <w:szCs w:val="20"/>
              </w:rPr>
              <w:t>0,437</w:t>
            </w:r>
          </w:p>
        </w:tc>
      </w:tr>
    </w:tbl>
    <w:p w14:paraId="3FDCF275" w14:textId="77777777" w:rsidR="003A5D56" w:rsidRPr="003A5D56" w:rsidRDefault="003A5D56" w:rsidP="003A5D56">
      <w:pPr>
        <w:jc w:val="both"/>
        <w:rPr>
          <w:b/>
          <w:bCs/>
          <w:sz w:val="22"/>
          <w:szCs w:val="20"/>
        </w:rPr>
      </w:pPr>
    </w:p>
    <w:p w14:paraId="1A4E43BB" w14:textId="77777777" w:rsidR="003A5D56" w:rsidRPr="003A5D56" w:rsidRDefault="003A5D56" w:rsidP="003A5D56">
      <w:pPr>
        <w:jc w:val="both"/>
        <w:rPr>
          <w:b/>
          <w:bCs/>
          <w:sz w:val="22"/>
          <w:szCs w:val="20"/>
        </w:rPr>
      </w:pPr>
    </w:p>
    <w:p w14:paraId="6DCC141A" w14:textId="77777777" w:rsidR="003A5D56" w:rsidRPr="003A5D56" w:rsidRDefault="003A5D56" w:rsidP="003A5D56">
      <w:pPr>
        <w:ind w:firstLine="720"/>
        <w:jc w:val="both"/>
        <w:rPr>
          <w:b/>
          <w:sz w:val="28"/>
          <w:szCs w:val="28"/>
        </w:rPr>
      </w:pPr>
    </w:p>
    <w:p w14:paraId="4C164BCD" w14:textId="77777777" w:rsidR="009869FB" w:rsidRDefault="009869FB" w:rsidP="00A10D7D">
      <w:pPr>
        <w:rPr>
          <w:b/>
          <w:sz w:val="28"/>
        </w:rPr>
        <w:sectPr w:rsidR="009869FB" w:rsidSect="006A0065">
          <w:pgSz w:w="11906" w:h="16838"/>
          <w:pgMar w:top="709" w:right="566" w:bottom="851" w:left="1134" w:header="720" w:footer="720" w:gutter="0"/>
          <w:cols w:space="720"/>
        </w:sectPr>
      </w:pPr>
    </w:p>
    <w:p w14:paraId="0E66D762" w14:textId="30FDA77D" w:rsidR="009869FB" w:rsidRDefault="009869FB" w:rsidP="009869FB">
      <w:pPr>
        <w:tabs>
          <w:tab w:val="left" w:pos="5580"/>
          <w:tab w:val="left" w:pos="9498"/>
        </w:tabs>
        <w:ind w:right="-569" w:firstLine="6237"/>
      </w:pPr>
      <w:r>
        <w:lastRenderedPageBreak/>
        <w:t>Приложение № 24 к протоколу № 73</w:t>
      </w:r>
    </w:p>
    <w:p w14:paraId="1A619143" w14:textId="77777777" w:rsidR="009869FB" w:rsidRDefault="009869FB" w:rsidP="009869FB">
      <w:pPr>
        <w:tabs>
          <w:tab w:val="left" w:pos="5580"/>
          <w:tab w:val="left" w:pos="9498"/>
        </w:tabs>
        <w:ind w:right="-569" w:firstLine="6237"/>
      </w:pPr>
      <w:r>
        <w:t>заседания Правления Региональной</w:t>
      </w:r>
    </w:p>
    <w:p w14:paraId="2C0E75D5" w14:textId="77777777" w:rsidR="009869FB" w:rsidRDefault="009869FB" w:rsidP="009869FB">
      <w:pPr>
        <w:tabs>
          <w:tab w:val="left" w:pos="5580"/>
          <w:tab w:val="left" w:pos="9498"/>
        </w:tabs>
        <w:ind w:right="-569" w:firstLine="6237"/>
      </w:pPr>
      <w:r>
        <w:t>энергетической комиссии</w:t>
      </w:r>
    </w:p>
    <w:p w14:paraId="41CB3296" w14:textId="66612847" w:rsidR="009869FB" w:rsidRDefault="009869FB" w:rsidP="009869FB">
      <w:pPr>
        <w:tabs>
          <w:tab w:val="left" w:pos="5580"/>
          <w:tab w:val="left" w:pos="9498"/>
        </w:tabs>
        <w:ind w:right="-569" w:firstLine="6237"/>
      </w:pPr>
      <w:r>
        <w:t>Кузбасса от 12.11.2020</w:t>
      </w:r>
    </w:p>
    <w:p w14:paraId="385315D1" w14:textId="77777777" w:rsidR="009D1D42" w:rsidRDefault="009D1D42" w:rsidP="009869FB">
      <w:pPr>
        <w:tabs>
          <w:tab w:val="left" w:pos="5580"/>
          <w:tab w:val="left" w:pos="9498"/>
        </w:tabs>
        <w:ind w:right="-569" w:firstLine="6237"/>
      </w:pPr>
    </w:p>
    <w:p w14:paraId="2E6F22D1" w14:textId="77777777" w:rsidR="009D1D42" w:rsidRDefault="009D1D42" w:rsidP="009D1D42">
      <w:pPr>
        <w:ind w:left="142"/>
        <w:jc w:val="center"/>
        <w:rPr>
          <w:b/>
          <w:sz w:val="28"/>
          <w:szCs w:val="28"/>
        </w:rPr>
      </w:pPr>
      <w:r w:rsidRPr="00727E83">
        <w:rPr>
          <w:b/>
          <w:sz w:val="28"/>
          <w:szCs w:val="28"/>
        </w:rPr>
        <w:t xml:space="preserve">Нормативы запасов топлива на источниках тепловой энергии, </w:t>
      </w:r>
    </w:p>
    <w:p w14:paraId="789776C7" w14:textId="77777777" w:rsidR="009D1D42" w:rsidRDefault="009D1D42" w:rsidP="009D1D42">
      <w:pPr>
        <w:ind w:left="142"/>
        <w:jc w:val="center"/>
        <w:rPr>
          <w:b/>
          <w:sz w:val="28"/>
          <w:szCs w:val="28"/>
        </w:rPr>
      </w:pPr>
      <w:r w:rsidRPr="00727E83">
        <w:rPr>
          <w:b/>
          <w:sz w:val="28"/>
          <w:szCs w:val="28"/>
        </w:rPr>
        <w:t xml:space="preserve">за исключением источников тепловой энергии, функционирующих </w:t>
      </w:r>
    </w:p>
    <w:p w14:paraId="65B49BBD" w14:textId="77777777" w:rsidR="009D1D42" w:rsidRDefault="009D1D42" w:rsidP="009D1D42">
      <w:pPr>
        <w:ind w:left="142"/>
        <w:jc w:val="center"/>
        <w:rPr>
          <w:b/>
          <w:sz w:val="28"/>
          <w:szCs w:val="28"/>
        </w:rPr>
      </w:pPr>
      <w:r w:rsidRPr="00727E83">
        <w:rPr>
          <w:b/>
          <w:sz w:val="28"/>
          <w:szCs w:val="28"/>
        </w:rPr>
        <w:t>в режиме комбинированной выработки электрической и тепловой энергии с установленной мощностью производства электриче</w:t>
      </w:r>
      <w:r>
        <w:rPr>
          <w:b/>
          <w:sz w:val="28"/>
          <w:szCs w:val="28"/>
        </w:rPr>
        <w:t>ской энергии 25 МВт и более, на 2021 год</w:t>
      </w:r>
    </w:p>
    <w:p w14:paraId="5CC78DC8" w14:textId="77777777" w:rsidR="009D1D42" w:rsidRDefault="009D1D42" w:rsidP="009D1D42">
      <w:pPr>
        <w:ind w:left="7200" w:right="-851" w:firstLine="720"/>
        <w:jc w:val="center"/>
        <w:rPr>
          <w:sz w:val="28"/>
          <w:szCs w:val="28"/>
        </w:rPr>
      </w:pPr>
    </w:p>
    <w:p w14:paraId="6E970F9D" w14:textId="77777777" w:rsidR="009D1D42" w:rsidRPr="00D43B83" w:rsidRDefault="009D1D42" w:rsidP="009D1D42">
      <w:pPr>
        <w:ind w:left="7200" w:right="-851" w:firstLine="720"/>
        <w:jc w:val="center"/>
        <w:rPr>
          <w:sz w:val="28"/>
          <w:szCs w:val="28"/>
        </w:rPr>
      </w:pPr>
      <w:r>
        <w:rPr>
          <w:sz w:val="28"/>
          <w:szCs w:val="28"/>
        </w:rPr>
        <w:t>тыс. т.</w:t>
      </w:r>
    </w:p>
    <w:tbl>
      <w:tblPr>
        <w:tblW w:w="10207" w:type="dxa"/>
        <w:tblInd w:w="-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516"/>
        <w:gridCol w:w="4162"/>
        <w:gridCol w:w="1418"/>
        <w:gridCol w:w="1134"/>
        <w:gridCol w:w="1559"/>
        <w:gridCol w:w="1418"/>
      </w:tblGrid>
      <w:tr w:rsidR="009D1D42" w:rsidRPr="00FF57C5" w14:paraId="56FB7783" w14:textId="77777777" w:rsidTr="00616A52">
        <w:trPr>
          <w:trHeight w:val="340"/>
        </w:trPr>
        <w:tc>
          <w:tcPr>
            <w:tcW w:w="516" w:type="dxa"/>
            <w:vMerge w:val="restart"/>
            <w:shd w:val="clear" w:color="auto" w:fill="FFFFFF"/>
            <w:tcMar>
              <w:left w:w="57" w:type="dxa"/>
              <w:right w:w="57" w:type="dxa"/>
            </w:tcMar>
            <w:vAlign w:val="center"/>
          </w:tcPr>
          <w:p w14:paraId="343EF1B2" w14:textId="77777777" w:rsidR="009D1D42" w:rsidRPr="00FF57C5" w:rsidRDefault="009D1D42" w:rsidP="00616A52">
            <w:pPr>
              <w:jc w:val="center"/>
              <w:rPr>
                <w:sz w:val="28"/>
                <w:szCs w:val="28"/>
              </w:rPr>
            </w:pPr>
            <w:r w:rsidRPr="00FF57C5">
              <w:rPr>
                <w:sz w:val="28"/>
                <w:szCs w:val="28"/>
              </w:rPr>
              <w:t>№ п/п</w:t>
            </w:r>
          </w:p>
        </w:tc>
        <w:tc>
          <w:tcPr>
            <w:tcW w:w="4162" w:type="dxa"/>
            <w:vMerge w:val="restart"/>
            <w:shd w:val="clear" w:color="auto" w:fill="FFFFFF"/>
            <w:tcMar>
              <w:left w:w="57" w:type="dxa"/>
              <w:right w:w="57" w:type="dxa"/>
            </w:tcMar>
            <w:vAlign w:val="center"/>
          </w:tcPr>
          <w:p w14:paraId="6DCB16A6" w14:textId="77777777" w:rsidR="009D1D42" w:rsidRPr="00FF57C5" w:rsidRDefault="009D1D42" w:rsidP="00616A52">
            <w:pPr>
              <w:jc w:val="center"/>
              <w:rPr>
                <w:sz w:val="28"/>
                <w:szCs w:val="28"/>
              </w:rPr>
            </w:pPr>
            <w:r w:rsidRPr="00FF57C5">
              <w:rPr>
                <w:sz w:val="28"/>
                <w:szCs w:val="28"/>
              </w:rPr>
              <w:t>Наименование регулируемой организации</w:t>
            </w:r>
          </w:p>
        </w:tc>
        <w:tc>
          <w:tcPr>
            <w:tcW w:w="1418" w:type="dxa"/>
            <w:vMerge w:val="restart"/>
            <w:shd w:val="clear" w:color="auto" w:fill="FFFFFF"/>
            <w:tcMar>
              <w:left w:w="57" w:type="dxa"/>
              <w:right w:w="57" w:type="dxa"/>
            </w:tcMar>
            <w:vAlign w:val="center"/>
          </w:tcPr>
          <w:p w14:paraId="2330C81B" w14:textId="77777777" w:rsidR="009D1D42" w:rsidRPr="00FF57C5" w:rsidRDefault="009D1D42" w:rsidP="00616A52">
            <w:pPr>
              <w:ind w:left="-108" w:right="-108"/>
              <w:jc w:val="center"/>
              <w:rPr>
                <w:sz w:val="28"/>
                <w:szCs w:val="28"/>
              </w:rPr>
            </w:pPr>
            <w:r w:rsidRPr="00FF57C5">
              <w:rPr>
                <w:sz w:val="28"/>
                <w:szCs w:val="28"/>
              </w:rPr>
              <w:t xml:space="preserve">Вид </w:t>
            </w:r>
          </w:p>
          <w:p w14:paraId="21797992" w14:textId="77777777" w:rsidR="009D1D42" w:rsidRPr="00FF57C5" w:rsidRDefault="009D1D42" w:rsidP="00616A52">
            <w:pPr>
              <w:ind w:left="-108" w:right="-108"/>
              <w:jc w:val="center"/>
              <w:rPr>
                <w:sz w:val="28"/>
                <w:szCs w:val="28"/>
              </w:rPr>
            </w:pPr>
            <w:r w:rsidRPr="00FF57C5">
              <w:rPr>
                <w:sz w:val="28"/>
                <w:szCs w:val="28"/>
              </w:rPr>
              <w:t>топлива</w:t>
            </w:r>
          </w:p>
        </w:tc>
        <w:tc>
          <w:tcPr>
            <w:tcW w:w="4111" w:type="dxa"/>
            <w:gridSpan w:val="3"/>
            <w:shd w:val="clear" w:color="auto" w:fill="FFFFFF"/>
            <w:tcMar>
              <w:left w:w="57" w:type="dxa"/>
              <w:right w:w="57" w:type="dxa"/>
            </w:tcMar>
            <w:vAlign w:val="center"/>
          </w:tcPr>
          <w:p w14:paraId="4C398DA3" w14:textId="77777777" w:rsidR="009D1D42" w:rsidRPr="00FF57C5" w:rsidRDefault="009D1D42" w:rsidP="00616A52">
            <w:pPr>
              <w:jc w:val="center"/>
              <w:rPr>
                <w:sz w:val="28"/>
                <w:szCs w:val="28"/>
              </w:rPr>
            </w:pPr>
            <w:r w:rsidRPr="00FF57C5">
              <w:rPr>
                <w:sz w:val="28"/>
                <w:szCs w:val="28"/>
              </w:rPr>
              <w:t>Норматив создания запасов топлива, тыс. т.</w:t>
            </w:r>
          </w:p>
        </w:tc>
      </w:tr>
      <w:tr w:rsidR="009D1D42" w:rsidRPr="00FF57C5" w14:paraId="62765801" w14:textId="77777777" w:rsidTr="00616A52">
        <w:trPr>
          <w:trHeight w:val="340"/>
        </w:trPr>
        <w:tc>
          <w:tcPr>
            <w:tcW w:w="516" w:type="dxa"/>
            <w:vMerge/>
            <w:shd w:val="clear" w:color="auto" w:fill="FFFFFF"/>
            <w:tcMar>
              <w:left w:w="57" w:type="dxa"/>
              <w:right w:w="57" w:type="dxa"/>
            </w:tcMar>
            <w:vAlign w:val="center"/>
          </w:tcPr>
          <w:p w14:paraId="0824B981" w14:textId="77777777" w:rsidR="009D1D42" w:rsidRPr="00FF57C5" w:rsidRDefault="009D1D42" w:rsidP="00616A52">
            <w:pPr>
              <w:jc w:val="center"/>
              <w:rPr>
                <w:sz w:val="28"/>
                <w:szCs w:val="28"/>
              </w:rPr>
            </w:pPr>
          </w:p>
        </w:tc>
        <w:tc>
          <w:tcPr>
            <w:tcW w:w="4162" w:type="dxa"/>
            <w:vMerge/>
            <w:shd w:val="clear" w:color="auto" w:fill="FFFFFF"/>
            <w:tcMar>
              <w:left w:w="57" w:type="dxa"/>
              <w:right w:w="57" w:type="dxa"/>
            </w:tcMar>
            <w:vAlign w:val="center"/>
          </w:tcPr>
          <w:p w14:paraId="03ED4656" w14:textId="77777777" w:rsidR="009D1D42" w:rsidRPr="00FF57C5" w:rsidRDefault="009D1D42" w:rsidP="00616A52">
            <w:pPr>
              <w:jc w:val="center"/>
              <w:rPr>
                <w:sz w:val="28"/>
                <w:szCs w:val="28"/>
              </w:rPr>
            </w:pPr>
          </w:p>
        </w:tc>
        <w:tc>
          <w:tcPr>
            <w:tcW w:w="1418" w:type="dxa"/>
            <w:vMerge/>
            <w:shd w:val="clear" w:color="auto" w:fill="FFFFFF"/>
            <w:tcMar>
              <w:left w:w="57" w:type="dxa"/>
              <w:right w:w="57" w:type="dxa"/>
            </w:tcMar>
            <w:vAlign w:val="center"/>
          </w:tcPr>
          <w:p w14:paraId="40AFF4C2" w14:textId="77777777" w:rsidR="009D1D42" w:rsidRPr="00FF57C5" w:rsidRDefault="009D1D42" w:rsidP="00616A52">
            <w:pPr>
              <w:jc w:val="center"/>
              <w:rPr>
                <w:sz w:val="28"/>
                <w:szCs w:val="28"/>
              </w:rPr>
            </w:pPr>
          </w:p>
        </w:tc>
        <w:tc>
          <w:tcPr>
            <w:tcW w:w="1134" w:type="dxa"/>
            <w:vMerge w:val="restart"/>
            <w:shd w:val="clear" w:color="auto" w:fill="FFFFFF"/>
            <w:tcMar>
              <w:left w:w="57" w:type="dxa"/>
              <w:right w:w="57" w:type="dxa"/>
            </w:tcMar>
            <w:vAlign w:val="center"/>
          </w:tcPr>
          <w:p w14:paraId="394D9410" w14:textId="77777777" w:rsidR="009D1D42" w:rsidRPr="00FF57C5" w:rsidRDefault="009D1D42" w:rsidP="00616A52">
            <w:pPr>
              <w:ind w:left="-108" w:right="-107"/>
              <w:jc w:val="center"/>
              <w:rPr>
                <w:sz w:val="28"/>
                <w:szCs w:val="28"/>
              </w:rPr>
            </w:pPr>
            <w:r w:rsidRPr="00FF57C5">
              <w:rPr>
                <w:sz w:val="28"/>
                <w:szCs w:val="28"/>
              </w:rPr>
              <w:t>Общий запас топлива</w:t>
            </w:r>
          </w:p>
        </w:tc>
        <w:tc>
          <w:tcPr>
            <w:tcW w:w="2977" w:type="dxa"/>
            <w:gridSpan w:val="2"/>
            <w:shd w:val="clear" w:color="auto" w:fill="FFFFFF"/>
            <w:tcMar>
              <w:left w:w="57" w:type="dxa"/>
              <w:right w:w="57" w:type="dxa"/>
            </w:tcMar>
            <w:vAlign w:val="center"/>
          </w:tcPr>
          <w:p w14:paraId="7035FEA1" w14:textId="77777777" w:rsidR="009D1D42" w:rsidRPr="00FF57C5" w:rsidRDefault="009D1D42" w:rsidP="00616A52">
            <w:pPr>
              <w:jc w:val="center"/>
              <w:rPr>
                <w:sz w:val="28"/>
                <w:szCs w:val="28"/>
              </w:rPr>
            </w:pPr>
            <w:r w:rsidRPr="00FF57C5">
              <w:rPr>
                <w:sz w:val="28"/>
                <w:szCs w:val="28"/>
              </w:rPr>
              <w:t>в том числе:</w:t>
            </w:r>
          </w:p>
        </w:tc>
      </w:tr>
      <w:tr w:rsidR="009D1D42" w:rsidRPr="00FF57C5" w14:paraId="392D42E4" w14:textId="77777777" w:rsidTr="00616A52">
        <w:trPr>
          <w:trHeight w:val="340"/>
        </w:trPr>
        <w:tc>
          <w:tcPr>
            <w:tcW w:w="516" w:type="dxa"/>
            <w:vMerge/>
            <w:shd w:val="clear" w:color="auto" w:fill="FFFFFF"/>
            <w:tcMar>
              <w:left w:w="57" w:type="dxa"/>
              <w:right w:w="57" w:type="dxa"/>
            </w:tcMar>
            <w:vAlign w:val="center"/>
          </w:tcPr>
          <w:p w14:paraId="711AFF65" w14:textId="77777777" w:rsidR="009D1D42" w:rsidRPr="00FF57C5" w:rsidRDefault="009D1D42" w:rsidP="00616A52">
            <w:pPr>
              <w:jc w:val="center"/>
              <w:rPr>
                <w:sz w:val="28"/>
                <w:szCs w:val="28"/>
              </w:rPr>
            </w:pPr>
          </w:p>
        </w:tc>
        <w:tc>
          <w:tcPr>
            <w:tcW w:w="4162" w:type="dxa"/>
            <w:vMerge/>
            <w:shd w:val="clear" w:color="auto" w:fill="FFFFFF"/>
            <w:tcMar>
              <w:left w:w="57" w:type="dxa"/>
              <w:right w:w="57" w:type="dxa"/>
            </w:tcMar>
            <w:vAlign w:val="center"/>
          </w:tcPr>
          <w:p w14:paraId="33C4A826" w14:textId="77777777" w:rsidR="009D1D42" w:rsidRPr="00FF57C5" w:rsidRDefault="009D1D42" w:rsidP="00616A52">
            <w:pPr>
              <w:jc w:val="center"/>
              <w:rPr>
                <w:sz w:val="28"/>
                <w:szCs w:val="28"/>
              </w:rPr>
            </w:pPr>
          </w:p>
        </w:tc>
        <w:tc>
          <w:tcPr>
            <w:tcW w:w="1418" w:type="dxa"/>
            <w:vMerge/>
            <w:shd w:val="clear" w:color="auto" w:fill="FFFFFF"/>
            <w:tcMar>
              <w:left w:w="57" w:type="dxa"/>
              <w:right w:w="57" w:type="dxa"/>
            </w:tcMar>
            <w:vAlign w:val="center"/>
          </w:tcPr>
          <w:p w14:paraId="1A73875C" w14:textId="77777777" w:rsidR="009D1D42" w:rsidRPr="00FF57C5" w:rsidRDefault="009D1D42" w:rsidP="00616A52">
            <w:pPr>
              <w:jc w:val="center"/>
              <w:rPr>
                <w:sz w:val="28"/>
                <w:szCs w:val="28"/>
              </w:rPr>
            </w:pPr>
          </w:p>
        </w:tc>
        <w:tc>
          <w:tcPr>
            <w:tcW w:w="1134" w:type="dxa"/>
            <w:vMerge/>
            <w:shd w:val="clear" w:color="auto" w:fill="FFFFFF"/>
            <w:tcMar>
              <w:left w:w="57" w:type="dxa"/>
              <w:right w:w="57" w:type="dxa"/>
            </w:tcMar>
            <w:vAlign w:val="center"/>
          </w:tcPr>
          <w:p w14:paraId="5D1C87D2" w14:textId="77777777" w:rsidR="009D1D42" w:rsidRPr="00FF57C5" w:rsidRDefault="009D1D42" w:rsidP="00616A52">
            <w:pPr>
              <w:jc w:val="center"/>
              <w:rPr>
                <w:sz w:val="28"/>
                <w:szCs w:val="28"/>
              </w:rPr>
            </w:pPr>
          </w:p>
        </w:tc>
        <w:tc>
          <w:tcPr>
            <w:tcW w:w="1559" w:type="dxa"/>
            <w:shd w:val="clear" w:color="auto" w:fill="FFFFFF"/>
            <w:tcMar>
              <w:left w:w="57" w:type="dxa"/>
              <w:right w:w="57" w:type="dxa"/>
            </w:tcMar>
            <w:vAlign w:val="center"/>
          </w:tcPr>
          <w:p w14:paraId="2A93745C" w14:textId="77777777" w:rsidR="009D1D42" w:rsidRPr="00FF57C5" w:rsidRDefault="009D1D42" w:rsidP="00616A52">
            <w:pPr>
              <w:jc w:val="center"/>
              <w:rPr>
                <w:sz w:val="28"/>
                <w:szCs w:val="28"/>
              </w:rPr>
            </w:pPr>
            <w:proofErr w:type="spellStart"/>
            <w:r w:rsidRPr="00FF57C5">
              <w:rPr>
                <w:sz w:val="28"/>
                <w:szCs w:val="28"/>
              </w:rPr>
              <w:t>Эксплуата-ционный</w:t>
            </w:r>
            <w:proofErr w:type="spellEnd"/>
            <w:r w:rsidRPr="00FF57C5">
              <w:rPr>
                <w:sz w:val="28"/>
                <w:szCs w:val="28"/>
              </w:rPr>
              <w:t xml:space="preserve"> запас</w:t>
            </w:r>
          </w:p>
        </w:tc>
        <w:tc>
          <w:tcPr>
            <w:tcW w:w="1418" w:type="dxa"/>
            <w:shd w:val="clear" w:color="auto" w:fill="FFFFFF"/>
            <w:tcMar>
              <w:left w:w="57" w:type="dxa"/>
              <w:right w:w="57" w:type="dxa"/>
            </w:tcMar>
            <w:vAlign w:val="center"/>
          </w:tcPr>
          <w:p w14:paraId="75E3A491" w14:textId="77777777" w:rsidR="009D1D42" w:rsidRPr="00FF57C5" w:rsidRDefault="009D1D42" w:rsidP="00616A52">
            <w:pPr>
              <w:jc w:val="center"/>
              <w:rPr>
                <w:sz w:val="28"/>
                <w:szCs w:val="28"/>
              </w:rPr>
            </w:pPr>
            <w:proofErr w:type="spellStart"/>
            <w:r w:rsidRPr="00FF57C5">
              <w:rPr>
                <w:sz w:val="28"/>
                <w:szCs w:val="28"/>
              </w:rPr>
              <w:t>Неснижае-мый</w:t>
            </w:r>
            <w:proofErr w:type="spellEnd"/>
            <w:r w:rsidRPr="00FF57C5">
              <w:rPr>
                <w:sz w:val="28"/>
                <w:szCs w:val="28"/>
              </w:rPr>
              <w:t xml:space="preserve"> запас</w:t>
            </w:r>
          </w:p>
        </w:tc>
      </w:tr>
      <w:tr w:rsidR="009D1D42" w:rsidRPr="00FF57C5" w14:paraId="78DD0A97" w14:textId="77777777" w:rsidTr="00616A52">
        <w:trPr>
          <w:trHeight w:val="340"/>
        </w:trPr>
        <w:tc>
          <w:tcPr>
            <w:tcW w:w="51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86BF42E" w14:textId="77777777" w:rsidR="009D1D42" w:rsidRPr="00FF57C5" w:rsidRDefault="009D1D42" w:rsidP="00616A52">
            <w:pPr>
              <w:jc w:val="center"/>
              <w:rPr>
                <w:sz w:val="28"/>
                <w:szCs w:val="28"/>
              </w:rPr>
            </w:pPr>
            <w:r w:rsidRPr="00FF57C5">
              <w:rPr>
                <w:sz w:val="28"/>
                <w:szCs w:val="28"/>
              </w:rPr>
              <w:t>1</w:t>
            </w:r>
          </w:p>
        </w:tc>
        <w:tc>
          <w:tcPr>
            <w:tcW w:w="4162"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008349E7" w14:textId="77777777" w:rsidR="009D1D42" w:rsidRPr="00FF57C5" w:rsidRDefault="009D1D42" w:rsidP="00616A52">
            <w:pPr>
              <w:jc w:val="center"/>
              <w:rPr>
                <w:sz w:val="28"/>
                <w:szCs w:val="28"/>
              </w:rPr>
            </w:pPr>
            <w:r w:rsidRPr="00FF57C5">
              <w:rPr>
                <w:sz w:val="28"/>
                <w:szCs w:val="28"/>
              </w:rPr>
              <w:t>2</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47B6D771" w14:textId="77777777" w:rsidR="009D1D42" w:rsidRPr="00FF57C5" w:rsidRDefault="009D1D42" w:rsidP="00616A52">
            <w:pPr>
              <w:ind w:left="-108" w:right="-107"/>
              <w:jc w:val="center"/>
              <w:rPr>
                <w:bCs/>
                <w:sz w:val="28"/>
                <w:szCs w:val="28"/>
              </w:rPr>
            </w:pPr>
            <w:r w:rsidRPr="00FF57C5">
              <w:rPr>
                <w:bCs/>
                <w:sz w:val="28"/>
                <w:szCs w:val="28"/>
              </w:rPr>
              <w:t>3</w:t>
            </w:r>
          </w:p>
        </w:tc>
        <w:tc>
          <w:tcPr>
            <w:tcW w:w="1134"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4C73F08E" w14:textId="77777777" w:rsidR="009D1D42" w:rsidRPr="00FF57C5" w:rsidRDefault="009D1D42" w:rsidP="00616A52">
            <w:pPr>
              <w:jc w:val="center"/>
              <w:rPr>
                <w:color w:val="000000"/>
                <w:sz w:val="28"/>
                <w:szCs w:val="28"/>
              </w:rPr>
            </w:pPr>
            <w:r w:rsidRPr="00FF57C5">
              <w:rPr>
                <w:color w:val="000000"/>
                <w:sz w:val="28"/>
                <w:szCs w:val="28"/>
              </w:rPr>
              <w:t>4</w:t>
            </w:r>
          </w:p>
        </w:tc>
        <w:tc>
          <w:tcPr>
            <w:tcW w:w="155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16E0491C" w14:textId="77777777" w:rsidR="009D1D42" w:rsidRPr="00FF57C5" w:rsidRDefault="009D1D42" w:rsidP="00616A52">
            <w:pPr>
              <w:jc w:val="center"/>
              <w:rPr>
                <w:color w:val="000000"/>
                <w:sz w:val="28"/>
                <w:szCs w:val="28"/>
              </w:rPr>
            </w:pPr>
            <w:r w:rsidRPr="00FF57C5">
              <w:rPr>
                <w:color w:val="000000"/>
                <w:sz w:val="28"/>
                <w:szCs w:val="28"/>
              </w:rPr>
              <w:t>5</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356182A0" w14:textId="77777777" w:rsidR="009D1D42" w:rsidRPr="00FF57C5" w:rsidRDefault="009D1D42" w:rsidP="00616A52">
            <w:pPr>
              <w:jc w:val="center"/>
              <w:rPr>
                <w:color w:val="000000"/>
                <w:sz w:val="28"/>
                <w:szCs w:val="28"/>
              </w:rPr>
            </w:pPr>
            <w:r w:rsidRPr="00FF57C5">
              <w:rPr>
                <w:color w:val="000000"/>
                <w:sz w:val="28"/>
                <w:szCs w:val="28"/>
              </w:rPr>
              <w:t>6</w:t>
            </w:r>
          </w:p>
        </w:tc>
      </w:tr>
      <w:tr w:rsidR="009D1D42" w:rsidRPr="00FF57C5" w14:paraId="1C866909" w14:textId="77777777" w:rsidTr="00616A52">
        <w:trPr>
          <w:trHeight w:val="340"/>
        </w:trPr>
        <w:tc>
          <w:tcPr>
            <w:tcW w:w="51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2EC3439" w14:textId="77777777" w:rsidR="009D1D42" w:rsidRPr="00FF57C5" w:rsidRDefault="009D1D42" w:rsidP="00616A52">
            <w:pPr>
              <w:jc w:val="center"/>
              <w:rPr>
                <w:sz w:val="28"/>
                <w:szCs w:val="28"/>
              </w:rPr>
            </w:pPr>
            <w:r w:rsidRPr="00FF57C5">
              <w:rPr>
                <w:sz w:val="28"/>
                <w:szCs w:val="28"/>
              </w:rPr>
              <w:t>1</w:t>
            </w:r>
          </w:p>
        </w:tc>
        <w:tc>
          <w:tcPr>
            <w:tcW w:w="4162"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4A9C41CD" w14:textId="77777777" w:rsidR="009D1D42" w:rsidRPr="00FE0174" w:rsidRDefault="009D1D42" w:rsidP="00616A52">
            <w:pPr>
              <w:rPr>
                <w:sz w:val="28"/>
                <w:szCs w:val="28"/>
              </w:rPr>
            </w:pPr>
            <w:r w:rsidRPr="006D73A5">
              <w:rPr>
                <w:sz w:val="28"/>
                <w:szCs w:val="28"/>
              </w:rPr>
              <w:t xml:space="preserve">ООО «Тепловая компания «Актив» (г. Киселевск) по узлу теплоснабжения котельная </w:t>
            </w:r>
            <w:r w:rsidRPr="00AD1B10">
              <w:rPr>
                <w:sz w:val="28"/>
                <w:szCs w:val="28"/>
              </w:rPr>
              <w:t>Насосно-фильтровальная станция</w:t>
            </w:r>
            <w:r w:rsidRPr="006D73A5">
              <w:rPr>
                <w:sz w:val="28"/>
                <w:szCs w:val="28"/>
              </w:rPr>
              <w:t>, ИНН 4223117521</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6795402B" w14:textId="77777777" w:rsidR="009D1D42" w:rsidRPr="00FE0174" w:rsidRDefault="009D1D42" w:rsidP="00616A52">
            <w:pPr>
              <w:jc w:val="center"/>
              <w:rPr>
                <w:color w:val="000000"/>
                <w:sz w:val="28"/>
                <w:szCs w:val="28"/>
              </w:rPr>
            </w:pPr>
            <w:r w:rsidRPr="00FE0174">
              <w:rPr>
                <w:color w:val="000000"/>
                <w:sz w:val="28"/>
                <w:szCs w:val="28"/>
              </w:rPr>
              <w:t>Каменный уголь</w:t>
            </w:r>
          </w:p>
        </w:tc>
        <w:tc>
          <w:tcPr>
            <w:tcW w:w="1134"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63CBA4A2" w14:textId="77777777" w:rsidR="009D1D42" w:rsidRPr="00383EA5" w:rsidRDefault="009D1D42" w:rsidP="00616A52">
            <w:pPr>
              <w:jc w:val="center"/>
              <w:rPr>
                <w:color w:val="000000"/>
                <w:sz w:val="28"/>
                <w:szCs w:val="28"/>
              </w:rPr>
            </w:pPr>
            <w:r w:rsidRPr="00383EA5">
              <w:rPr>
                <w:color w:val="000000"/>
                <w:sz w:val="28"/>
                <w:szCs w:val="28"/>
              </w:rPr>
              <w:t>0,168</w:t>
            </w:r>
          </w:p>
        </w:tc>
        <w:tc>
          <w:tcPr>
            <w:tcW w:w="155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1677D417" w14:textId="77777777" w:rsidR="009D1D42" w:rsidRPr="00383EA5" w:rsidRDefault="009D1D42" w:rsidP="00616A52">
            <w:pPr>
              <w:jc w:val="center"/>
              <w:rPr>
                <w:color w:val="000000"/>
                <w:sz w:val="28"/>
                <w:szCs w:val="28"/>
              </w:rPr>
            </w:pPr>
            <w:r w:rsidRPr="00383EA5">
              <w:rPr>
                <w:color w:val="000000"/>
                <w:sz w:val="28"/>
                <w:szCs w:val="28"/>
              </w:rPr>
              <w:t>0,144</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0E1025CA" w14:textId="77777777" w:rsidR="009D1D42" w:rsidRPr="00383EA5" w:rsidRDefault="009D1D42" w:rsidP="00616A52">
            <w:pPr>
              <w:jc w:val="center"/>
              <w:rPr>
                <w:color w:val="000000"/>
                <w:sz w:val="28"/>
                <w:szCs w:val="28"/>
              </w:rPr>
            </w:pPr>
            <w:r w:rsidRPr="00383EA5">
              <w:rPr>
                <w:color w:val="000000"/>
                <w:sz w:val="28"/>
                <w:szCs w:val="28"/>
              </w:rPr>
              <w:t>0,024</w:t>
            </w:r>
          </w:p>
        </w:tc>
      </w:tr>
      <w:tr w:rsidR="009D1D42" w:rsidRPr="00FF57C5" w14:paraId="407FB40A" w14:textId="77777777" w:rsidTr="00616A52">
        <w:trPr>
          <w:trHeight w:val="340"/>
        </w:trPr>
        <w:tc>
          <w:tcPr>
            <w:tcW w:w="51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B785004" w14:textId="77777777" w:rsidR="009D1D42" w:rsidRPr="00FF57C5" w:rsidRDefault="009D1D42" w:rsidP="00616A52">
            <w:pPr>
              <w:jc w:val="center"/>
              <w:rPr>
                <w:sz w:val="28"/>
                <w:szCs w:val="28"/>
              </w:rPr>
            </w:pPr>
            <w:r>
              <w:rPr>
                <w:sz w:val="28"/>
                <w:szCs w:val="28"/>
              </w:rPr>
              <w:t>2</w:t>
            </w:r>
          </w:p>
        </w:tc>
        <w:tc>
          <w:tcPr>
            <w:tcW w:w="4162"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01A289D1" w14:textId="77777777" w:rsidR="009D1D42" w:rsidRDefault="009D1D42" w:rsidP="00616A52">
            <w:pPr>
              <w:rPr>
                <w:color w:val="000000"/>
                <w:sz w:val="28"/>
                <w:szCs w:val="28"/>
              </w:rPr>
            </w:pPr>
            <w:r>
              <w:rPr>
                <w:color w:val="000000"/>
                <w:sz w:val="28"/>
                <w:szCs w:val="28"/>
              </w:rPr>
              <w:t xml:space="preserve">ГАУЗ ККЦОЗШ </w:t>
            </w:r>
          </w:p>
          <w:p w14:paraId="538DBAD1" w14:textId="77777777" w:rsidR="009D1D42" w:rsidRDefault="009D1D42" w:rsidP="00616A52">
            <w:pPr>
              <w:rPr>
                <w:color w:val="000000"/>
                <w:sz w:val="28"/>
                <w:szCs w:val="28"/>
              </w:rPr>
            </w:pPr>
            <w:r>
              <w:rPr>
                <w:color w:val="000000"/>
                <w:sz w:val="28"/>
                <w:szCs w:val="28"/>
              </w:rPr>
              <w:t xml:space="preserve">(г. Ленинск-Кузнецкий), </w:t>
            </w:r>
          </w:p>
          <w:p w14:paraId="7F44BDFD" w14:textId="77777777" w:rsidR="009D1D42" w:rsidRPr="006D73A5" w:rsidRDefault="009D1D42" w:rsidP="00616A52">
            <w:pPr>
              <w:rPr>
                <w:sz w:val="28"/>
                <w:szCs w:val="28"/>
              </w:rPr>
            </w:pPr>
            <w:r>
              <w:rPr>
                <w:color w:val="000000"/>
                <w:sz w:val="28"/>
                <w:szCs w:val="28"/>
              </w:rPr>
              <w:t>ИНН 4212007870</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0B3984F4" w14:textId="77777777" w:rsidR="009D1D42" w:rsidRPr="00FE0174" w:rsidRDefault="009D1D42" w:rsidP="00616A52">
            <w:pPr>
              <w:jc w:val="center"/>
              <w:rPr>
                <w:color w:val="000000"/>
                <w:sz w:val="28"/>
                <w:szCs w:val="28"/>
              </w:rPr>
            </w:pPr>
            <w:r w:rsidRPr="00FE0174">
              <w:rPr>
                <w:color w:val="000000"/>
                <w:sz w:val="28"/>
                <w:szCs w:val="28"/>
              </w:rPr>
              <w:t>Каменный уголь</w:t>
            </w:r>
          </w:p>
        </w:tc>
        <w:tc>
          <w:tcPr>
            <w:tcW w:w="1134"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38AE49CD" w14:textId="77777777" w:rsidR="009D1D42" w:rsidRPr="00383EA5" w:rsidRDefault="009D1D42" w:rsidP="00616A52">
            <w:pPr>
              <w:jc w:val="center"/>
              <w:rPr>
                <w:color w:val="000000"/>
                <w:sz w:val="28"/>
                <w:szCs w:val="28"/>
              </w:rPr>
            </w:pPr>
            <w:r>
              <w:rPr>
                <w:color w:val="000000"/>
                <w:sz w:val="28"/>
                <w:szCs w:val="28"/>
              </w:rPr>
              <w:t>1,233</w:t>
            </w:r>
          </w:p>
        </w:tc>
        <w:tc>
          <w:tcPr>
            <w:tcW w:w="155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11520A0D" w14:textId="77777777" w:rsidR="009D1D42" w:rsidRPr="00383EA5" w:rsidRDefault="009D1D42" w:rsidP="00616A52">
            <w:pPr>
              <w:jc w:val="center"/>
              <w:rPr>
                <w:color w:val="000000"/>
                <w:sz w:val="28"/>
                <w:szCs w:val="28"/>
              </w:rPr>
            </w:pPr>
            <w:r>
              <w:rPr>
                <w:color w:val="000000"/>
                <w:sz w:val="28"/>
                <w:szCs w:val="28"/>
              </w:rPr>
              <w:t>1,071</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135860A1" w14:textId="77777777" w:rsidR="009D1D42" w:rsidRPr="00383EA5" w:rsidRDefault="009D1D42" w:rsidP="00616A52">
            <w:pPr>
              <w:jc w:val="center"/>
              <w:rPr>
                <w:color w:val="000000"/>
                <w:sz w:val="28"/>
                <w:szCs w:val="28"/>
              </w:rPr>
            </w:pPr>
            <w:r>
              <w:rPr>
                <w:color w:val="000000"/>
                <w:sz w:val="28"/>
                <w:szCs w:val="28"/>
              </w:rPr>
              <w:t>0,162</w:t>
            </w:r>
          </w:p>
        </w:tc>
      </w:tr>
      <w:tr w:rsidR="009D1D42" w:rsidRPr="00FF57C5" w14:paraId="613BC660" w14:textId="77777777" w:rsidTr="00616A52">
        <w:trPr>
          <w:trHeight w:val="340"/>
        </w:trPr>
        <w:tc>
          <w:tcPr>
            <w:tcW w:w="51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E2ABC45" w14:textId="77777777" w:rsidR="009D1D42" w:rsidRDefault="009D1D42" w:rsidP="00616A52">
            <w:pPr>
              <w:jc w:val="center"/>
              <w:rPr>
                <w:sz w:val="28"/>
                <w:szCs w:val="28"/>
              </w:rPr>
            </w:pPr>
            <w:r>
              <w:rPr>
                <w:sz w:val="28"/>
                <w:szCs w:val="28"/>
              </w:rPr>
              <w:t>3</w:t>
            </w:r>
          </w:p>
        </w:tc>
        <w:tc>
          <w:tcPr>
            <w:tcW w:w="4162"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48859EB3" w14:textId="77777777" w:rsidR="009D1D42" w:rsidRPr="003532C4" w:rsidRDefault="009D1D42" w:rsidP="00616A52">
            <w:pPr>
              <w:rPr>
                <w:bCs/>
                <w:sz w:val="28"/>
                <w:szCs w:val="28"/>
              </w:rPr>
            </w:pPr>
            <w:r w:rsidRPr="003532C4">
              <w:rPr>
                <w:bCs/>
                <w:sz w:val="28"/>
                <w:szCs w:val="28"/>
              </w:rPr>
              <w:t xml:space="preserve">МКП «КТВС НМР» (Новокузнецкий район), </w:t>
            </w:r>
          </w:p>
          <w:p w14:paraId="492607C7" w14:textId="77777777" w:rsidR="009D1D42" w:rsidRDefault="009D1D42" w:rsidP="00616A52">
            <w:pPr>
              <w:rPr>
                <w:color w:val="000000"/>
                <w:sz w:val="28"/>
                <w:szCs w:val="28"/>
              </w:rPr>
            </w:pPr>
            <w:r w:rsidRPr="003532C4">
              <w:rPr>
                <w:bCs/>
                <w:sz w:val="28"/>
                <w:szCs w:val="28"/>
              </w:rPr>
              <w:t>ИНН 4252015404</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53053376" w14:textId="77777777" w:rsidR="009D1D42" w:rsidRPr="00FE0174" w:rsidRDefault="009D1D42" w:rsidP="00616A52">
            <w:pPr>
              <w:jc w:val="center"/>
              <w:rPr>
                <w:color w:val="000000"/>
                <w:sz w:val="28"/>
                <w:szCs w:val="28"/>
              </w:rPr>
            </w:pPr>
            <w:r w:rsidRPr="00FE0174">
              <w:rPr>
                <w:color w:val="000000"/>
                <w:sz w:val="28"/>
                <w:szCs w:val="28"/>
              </w:rPr>
              <w:t>Каменный уголь</w:t>
            </w:r>
          </w:p>
        </w:tc>
        <w:tc>
          <w:tcPr>
            <w:tcW w:w="1134"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09940B5D" w14:textId="77777777" w:rsidR="009D1D42" w:rsidRDefault="009D1D42" w:rsidP="00616A52">
            <w:pPr>
              <w:jc w:val="center"/>
              <w:rPr>
                <w:color w:val="000000"/>
                <w:sz w:val="28"/>
                <w:szCs w:val="28"/>
              </w:rPr>
            </w:pPr>
            <w:r>
              <w:rPr>
                <w:color w:val="000000"/>
                <w:sz w:val="28"/>
                <w:szCs w:val="28"/>
              </w:rPr>
              <w:t>17,062</w:t>
            </w:r>
          </w:p>
        </w:tc>
        <w:tc>
          <w:tcPr>
            <w:tcW w:w="155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0F84ABEE" w14:textId="77777777" w:rsidR="009D1D42" w:rsidRDefault="009D1D42" w:rsidP="00616A52">
            <w:pPr>
              <w:jc w:val="center"/>
              <w:rPr>
                <w:color w:val="000000"/>
                <w:sz w:val="28"/>
                <w:szCs w:val="28"/>
              </w:rPr>
            </w:pPr>
            <w:r>
              <w:rPr>
                <w:color w:val="000000"/>
                <w:sz w:val="28"/>
                <w:szCs w:val="28"/>
              </w:rPr>
              <w:t>16,166</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6FC48553" w14:textId="77777777" w:rsidR="009D1D42" w:rsidRDefault="009D1D42" w:rsidP="00616A52">
            <w:pPr>
              <w:jc w:val="center"/>
              <w:rPr>
                <w:color w:val="000000"/>
                <w:sz w:val="28"/>
                <w:szCs w:val="28"/>
              </w:rPr>
            </w:pPr>
            <w:r>
              <w:rPr>
                <w:color w:val="000000"/>
                <w:sz w:val="28"/>
                <w:szCs w:val="28"/>
              </w:rPr>
              <w:t>0,896</w:t>
            </w:r>
          </w:p>
        </w:tc>
      </w:tr>
      <w:tr w:rsidR="009D1D42" w:rsidRPr="00FF57C5" w14:paraId="2045E108" w14:textId="77777777" w:rsidTr="00616A52">
        <w:trPr>
          <w:trHeight w:val="100"/>
        </w:trPr>
        <w:tc>
          <w:tcPr>
            <w:tcW w:w="516" w:type="dxa"/>
            <w:vMerge w:val="restart"/>
            <w:tcBorders>
              <w:top w:val="single" w:sz="4" w:space="0" w:color="auto"/>
              <w:left w:val="single" w:sz="4" w:space="0" w:color="auto"/>
              <w:right w:val="single" w:sz="4" w:space="0" w:color="auto"/>
            </w:tcBorders>
            <w:tcMar>
              <w:left w:w="57" w:type="dxa"/>
              <w:right w:w="57" w:type="dxa"/>
            </w:tcMar>
            <w:vAlign w:val="center"/>
          </w:tcPr>
          <w:p w14:paraId="4D362937" w14:textId="77777777" w:rsidR="009D1D42" w:rsidRDefault="009D1D42" w:rsidP="00616A52">
            <w:pPr>
              <w:jc w:val="center"/>
              <w:rPr>
                <w:sz w:val="28"/>
                <w:szCs w:val="28"/>
              </w:rPr>
            </w:pPr>
            <w:r>
              <w:rPr>
                <w:sz w:val="28"/>
                <w:szCs w:val="28"/>
              </w:rPr>
              <w:t>4</w:t>
            </w:r>
          </w:p>
        </w:tc>
        <w:tc>
          <w:tcPr>
            <w:tcW w:w="4162" w:type="dxa"/>
            <w:vMerge w:val="restart"/>
            <w:tcBorders>
              <w:top w:val="single" w:sz="4" w:space="0" w:color="auto"/>
              <w:left w:val="single" w:sz="4" w:space="0" w:color="auto"/>
              <w:right w:val="single" w:sz="4" w:space="0" w:color="auto"/>
            </w:tcBorders>
            <w:shd w:val="clear" w:color="auto" w:fill="auto"/>
            <w:tcMar>
              <w:left w:w="57" w:type="dxa"/>
              <w:right w:w="57" w:type="dxa"/>
            </w:tcMar>
            <w:vAlign w:val="center"/>
          </w:tcPr>
          <w:p w14:paraId="31D802BD" w14:textId="77777777" w:rsidR="009D1D42" w:rsidRPr="0098586B" w:rsidRDefault="009D1D42" w:rsidP="00616A52">
            <w:pPr>
              <w:rPr>
                <w:bCs/>
                <w:sz w:val="28"/>
                <w:szCs w:val="28"/>
              </w:rPr>
            </w:pPr>
            <w:r w:rsidRPr="00BD027B">
              <w:rPr>
                <w:sz w:val="28"/>
                <w:szCs w:val="28"/>
              </w:rPr>
              <w:t xml:space="preserve">ООО «Тяжинская генерирующая компания» </w:t>
            </w:r>
            <w:r>
              <w:rPr>
                <w:sz w:val="28"/>
                <w:szCs w:val="28"/>
              </w:rPr>
              <w:t>(г. </w:t>
            </w:r>
            <w:r w:rsidRPr="008C33DE">
              <w:rPr>
                <w:sz w:val="28"/>
                <w:szCs w:val="28"/>
              </w:rPr>
              <w:t>Новокузнецк)</w:t>
            </w:r>
            <w:r>
              <w:rPr>
                <w:sz w:val="28"/>
                <w:szCs w:val="28"/>
              </w:rPr>
              <w:t>, ИНН </w:t>
            </w:r>
            <w:r w:rsidRPr="00BD027B">
              <w:rPr>
                <w:sz w:val="28"/>
                <w:szCs w:val="28"/>
              </w:rPr>
              <w:t>4217192224</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46EDEBBE" w14:textId="77777777" w:rsidR="009D1D42" w:rsidRPr="00BC6341" w:rsidRDefault="009D1D42" w:rsidP="00616A52">
            <w:pPr>
              <w:jc w:val="center"/>
              <w:rPr>
                <w:color w:val="000000"/>
                <w:sz w:val="28"/>
                <w:szCs w:val="28"/>
              </w:rPr>
            </w:pPr>
            <w:r w:rsidRPr="00BC6341">
              <w:rPr>
                <w:color w:val="000000"/>
                <w:sz w:val="28"/>
                <w:szCs w:val="28"/>
              </w:rPr>
              <w:t>Каменный уголь</w:t>
            </w:r>
          </w:p>
        </w:tc>
        <w:tc>
          <w:tcPr>
            <w:tcW w:w="1134"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3079C51F" w14:textId="77777777" w:rsidR="009D1D42" w:rsidRPr="00826495" w:rsidRDefault="009D1D42" w:rsidP="00616A52">
            <w:pPr>
              <w:jc w:val="center"/>
              <w:rPr>
                <w:color w:val="000000"/>
                <w:sz w:val="28"/>
                <w:szCs w:val="28"/>
              </w:rPr>
            </w:pPr>
            <w:r w:rsidRPr="00826495">
              <w:rPr>
                <w:color w:val="000000"/>
                <w:sz w:val="28"/>
                <w:szCs w:val="28"/>
              </w:rPr>
              <w:t>1,987</w:t>
            </w:r>
          </w:p>
        </w:tc>
        <w:tc>
          <w:tcPr>
            <w:tcW w:w="155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4A8BFBB8" w14:textId="77777777" w:rsidR="009D1D42" w:rsidRPr="00826495" w:rsidRDefault="009D1D42" w:rsidP="00616A52">
            <w:pPr>
              <w:jc w:val="center"/>
              <w:rPr>
                <w:color w:val="000000"/>
                <w:sz w:val="28"/>
                <w:szCs w:val="28"/>
              </w:rPr>
            </w:pPr>
            <w:r w:rsidRPr="00826495">
              <w:rPr>
                <w:color w:val="000000"/>
                <w:sz w:val="28"/>
                <w:szCs w:val="28"/>
              </w:rPr>
              <w:t>1,501</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7744AA4A" w14:textId="77777777" w:rsidR="009D1D42" w:rsidRPr="00826495" w:rsidRDefault="009D1D42" w:rsidP="00616A52">
            <w:pPr>
              <w:jc w:val="center"/>
              <w:rPr>
                <w:color w:val="000000"/>
                <w:sz w:val="28"/>
                <w:szCs w:val="28"/>
              </w:rPr>
            </w:pPr>
            <w:r w:rsidRPr="00826495">
              <w:rPr>
                <w:color w:val="000000"/>
                <w:sz w:val="28"/>
                <w:szCs w:val="28"/>
              </w:rPr>
              <w:t>0,486</w:t>
            </w:r>
          </w:p>
        </w:tc>
      </w:tr>
      <w:tr w:rsidR="009D1D42" w:rsidRPr="00FF57C5" w14:paraId="2E3B2037" w14:textId="77777777" w:rsidTr="00616A52">
        <w:trPr>
          <w:trHeight w:val="225"/>
        </w:trPr>
        <w:tc>
          <w:tcPr>
            <w:tcW w:w="516" w:type="dxa"/>
            <w:vMerge/>
            <w:tcBorders>
              <w:left w:val="single" w:sz="4" w:space="0" w:color="auto"/>
              <w:bottom w:val="single" w:sz="4" w:space="0" w:color="auto"/>
              <w:right w:val="single" w:sz="4" w:space="0" w:color="auto"/>
            </w:tcBorders>
            <w:tcMar>
              <w:left w:w="57" w:type="dxa"/>
              <w:right w:w="57" w:type="dxa"/>
            </w:tcMar>
            <w:vAlign w:val="center"/>
          </w:tcPr>
          <w:p w14:paraId="33D6A508" w14:textId="77777777" w:rsidR="009D1D42" w:rsidRDefault="009D1D42" w:rsidP="00616A52">
            <w:pPr>
              <w:jc w:val="center"/>
              <w:rPr>
                <w:sz w:val="28"/>
                <w:szCs w:val="28"/>
              </w:rPr>
            </w:pPr>
          </w:p>
        </w:tc>
        <w:tc>
          <w:tcPr>
            <w:tcW w:w="4162" w:type="dxa"/>
            <w:vMerge/>
            <w:tcBorders>
              <w:left w:val="single" w:sz="4" w:space="0" w:color="auto"/>
              <w:bottom w:val="single" w:sz="4" w:space="0" w:color="auto"/>
              <w:right w:val="single" w:sz="4" w:space="0" w:color="auto"/>
            </w:tcBorders>
            <w:shd w:val="clear" w:color="auto" w:fill="auto"/>
            <w:tcMar>
              <w:left w:w="57" w:type="dxa"/>
              <w:right w:w="57" w:type="dxa"/>
            </w:tcMar>
            <w:vAlign w:val="center"/>
          </w:tcPr>
          <w:p w14:paraId="4C85F56E" w14:textId="77777777" w:rsidR="009D1D42" w:rsidRPr="003532C4" w:rsidRDefault="009D1D42" w:rsidP="00616A52">
            <w:pPr>
              <w:rPr>
                <w:bCs/>
                <w:sz w:val="28"/>
                <w:szCs w:val="28"/>
              </w:rPr>
            </w:pP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4A25486A" w14:textId="77777777" w:rsidR="009D1D42" w:rsidRPr="00FE0174" w:rsidRDefault="009D1D42" w:rsidP="00616A52">
            <w:pPr>
              <w:jc w:val="center"/>
              <w:rPr>
                <w:color w:val="000000"/>
                <w:sz w:val="28"/>
                <w:szCs w:val="28"/>
              </w:rPr>
            </w:pPr>
            <w:r w:rsidRPr="00BC6341">
              <w:rPr>
                <w:color w:val="000000"/>
                <w:sz w:val="28"/>
                <w:szCs w:val="28"/>
              </w:rPr>
              <w:t>Бурый уголь</w:t>
            </w:r>
          </w:p>
        </w:tc>
        <w:tc>
          <w:tcPr>
            <w:tcW w:w="1134"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1357E0FA" w14:textId="77777777" w:rsidR="009D1D42" w:rsidRPr="00826495" w:rsidRDefault="009D1D42" w:rsidP="00616A52">
            <w:pPr>
              <w:jc w:val="center"/>
              <w:rPr>
                <w:color w:val="000000"/>
                <w:sz w:val="28"/>
                <w:szCs w:val="28"/>
              </w:rPr>
            </w:pPr>
            <w:r w:rsidRPr="00826495">
              <w:rPr>
                <w:color w:val="000000"/>
                <w:sz w:val="28"/>
                <w:szCs w:val="28"/>
              </w:rPr>
              <w:t>1,780</w:t>
            </w:r>
          </w:p>
        </w:tc>
        <w:tc>
          <w:tcPr>
            <w:tcW w:w="155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2D5EA1D3" w14:textId="77777777" w:rsidR="009D1D42" w:rsidRPr="00826495" w:rsidRDefault="009D1D42" w:rsidP="00616A52">
            <w:pPr>
              <w:jc w:val="center"/>
              <w:rPr>
                <w:color w:val="000000"/>
                <w:sz w:val="28"/>
                <w:szCs w:val="28"/>
              </w:rPr>
            </w:pPr>
            <w:r w:rsidRPr="00826495">
              <w:rPr>
                <w:color w:val="000000"/>
                <w:sz w:val="28"/>
                <w:szCs w:val="28"/>
              </w:rPr>
              <w:t>1,345</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2272EEAD" w14:textId="77777777" w:rsidR="009D1D42" w:rsidRPr="00826495" w:rsidRDefault="009D1D42" w:rsidP="00616A52">
            <w:pPr>
              <w:jc w:val="center"/>
              <w:rPr>
                <w:color w:val="000000"/>
                <w:sz w:val="28"/>
                <w:szCs w:val="28"/>
              </w:rPr>
            </w:pPr>
            <w:r w:rsidRPr="00826495">
              <w:rPr>
                <w:color w:val="000000"/>
                <w:sz w:val="28"/>
                <w:szCs w:val="28"/>
              </w:rPr>
              <w:t>0,435</w:t>
            </w:r>
          </w:p>
        </w:tc>
      </w:tr>
      <w:tr w:rsidR="009D1D42" w:rsidRPr="00C868E0" w14:paraId="3BCB53F0" w14:textId="77777777" w:rsidTr="00616A52">
        <w:trPr>
          <w:trHeight w:val="684"/>
        </w:trPr>
        <w:tc>
          <w:tcPr>
            <w:tcW w:w="51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D4FAEC1" w14:textId="77777777" w:rsidR="009D1D42" w:rsidRPr="00C868E0" w:rsidRDefault="009D1D42" w:rsidP="00616A52">
            <w:pPr>
              <w:jc w:val="center"/>
              <w:rPr>
                <w:sz w:val="28"/>
                <w:szCs w:val="28"/>
              </w:rPr>
            </w:pPr>
            <w:r>
              <w:rPr>
                <w:sz w:val="28"/>
                <w:szCs w:val="28"/>
              </w:rPr>
              <w:t>5</w:t>
            </w:r>
          </w:p>
        </w:tc>
        <w:tc>
          <w:tcPr>
            <w:tcW w:w="4162"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64EFF49B" w14:textId="77777777" w:rsidR="009D1D42" w:rsidRPr="00C868E0" w:rsidRDefault="009D1D42" w:rsidP="00616A52">
            <w:pPr>
              <w:rPr>
                <w:sz w:val="28"/>
                <w:szCs w:val="28"/>
              </w:rPr>
            </w:pPr>
            <w:r w:rsidRPr="00C868E0">
              <w:rPr>
                <w:sz w:val="28"/>
                <w:szCs w:val="28"/>
              </w:rPr>
              <w:t>ООО «</w:t>
            </w:r>
            <w:proofErr w:type="spellStart"/>
            <w:r w:rsidRPr="00C868E0">
              <w:rPr>
                <w:sz w:val="28"/>
                <w:szCs w:val="28"/>
              </w:rPr>
              <w:t>Теплоснаб</w:t>
            </w:r>
            <w:proofErr w:type="spellEnd"/>
            <w:r w:rsidRPr="00C868E0">
              <w:rPr>
                <w:sz w:val="28"/>
                <w:szCs w:val="28"/>
              </w:rPr>
              <w:t xml:space="preserve">» (г. Мыски), </w:t>
            </w:r>
          </w:p>
          <w:p w14:paraId="6487DDFC" w14:textId="77777777" w:rsidR="009D1D42" w:rsidRPr="00C868E0" w:rsidRDefault="009D1D42" w:rsidP="00616A52">
            <w:pPr>
              <w:rPr>
                <w:sz w:val="28"/>
                <w:szCs w:val="28"/>
              </w:rPr>
            </w:pPr>
            <w:r w:rsidRPr="00C868E0">
              <w:rPr>
                <w:sz w:val="28"/>
                <w:szCs w:val="28"/>
              </w:rPr>
              <w:t>ИНН 4205239830</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4B5BFA2B" w14:textId="77777777" w:rsidR="009D1D42" w:rsidRPr="00C868E0" w:rsidRDefault="009D1D42" w:rsidP="00616A52">
            <w:pPr>
              <w:ind w:left="-108" w:right="-107"/>
              <w:jc w:val="center"/>
              <w:rPr>
                <w:sz w:val="28"/>
                <w:szCs w:val="28"/>
              </w:rPr>
            </w:pPr>
            <w:r w:rsidRPr="00C868E0">
              <w:rPr>
                <w:bCs/>
                <w:sz w:val="28"/>
                <w:szCs w:val="28"/>
              </w:rPr>
              <w:t>Каменный уголь</w:t>
            </w:r>
          </w:p>
        </w:tc>
        <w:tc>
          <w:tcPr>
            <w:tcW w:w="1134"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2299137F" w14:textId="77777777" w:rsidR="009D1D42" w:rsidRPr="00C868E0" w:rsidRDefault="009D1D42" w:rsidP="00616A52">
            <w:pPr>
              <w:jc w:val="center"/>
              <w:rPr>
                <w:color w:val="000000"/>
                <w:sz w:val="28"/>
                <w:szCs w:val="28"/>
              </w:rPr>
            </w:pPr>
            <w:r w:rsidRPr="00C868E0">
              <w:rPr>
                <w:color w:val="000000"/>
                <w:sz w:val="28"/>
                <w:szCs w:val="28"/>
              </w:rPr>
              <w:t>10,419</w:t>
            </w:r>
          </w:p>
        </w:tc>
        <w:tc>
          <w:tcPr>
            <w:tcW w:w="155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658DBABD" w14:textId="77777777" w:rsidR="009D1D42" w:rsidRPr="00C868E0" w:rsidRDefault="009D1D42" w:rsidP="00616A52">
            <w:pPr>
              <w:jc w:val="center"/>
              <w:rPr>
                <w:color w:val="000000"/>
                <w:sz w:val="28"/>
                <w:szCs w:val="28"/>
              </w:rPr>
            </w:pPr>
            <w:r w:rsidRPr="00C868E0">
              <w:rPr>
                <w:color w:val="000000"/>
                <w:sz w:val="28"/>
                <w:szCs w:val="28"/>
              </w:rPr>
              <w:t>8,876</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0941C911" w14:textId="77777777" w:rsidR="009D1D42" w:rsidRPr="00C868E0" w:rsidRDefault="009D1D42" w:rsidP="00616A52">
            <w:pPr>
              <w:jc w:val="center"/>
              <w:rPr>
                <w:color w:val="000000"/>
                <w:sz w:val="28"/>
                <w:szCs w:val="28"/>
              </w:rPr>
            </w:pPr>
            <w:r w:rsidRPr="00C868E0">
              <w:rPr>
                <w:color w:val="000000"/>
                <w:sz w:val="28"/>
                <w:szCs w:val="28"/>
              </w:rPr>
              <w:t>1,543</w:t>
            </w:r>
          </w:p>
        </w:tc>
      </w:tr>
      <w:tr w:rsidR="009D1D42" w:rsidRPr="00C868E0" w14:paraId="7EC63E7D" w14:textId="77777777" w:rsidTr="00616A52">
        <w:trPr>
          <w:trHeight w:val="684"/>
        </w:trPr>
        <w:tc>
          <w:tcPr>
            <w:tcW w:w="51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25FF1F6" w14:textId="77777777" w:rsidR="009D1D42" w:rsidRDefault="009D1D42" w:rsidP="00616A52">
            <w:pPr>
              <w:jc w:val="center"/>
              <w:rPr>
                <w:sz w:val="28"/>
                <w:szCs w:val="28"/>
              </w:rPr>
            </w:pPr>
            <w:r>
              <w:rPr>
                <w:sz w:val="28"/>
                <w:szCs w:val="28"/>
              </w:rPr>
              <w:t>6</w:t>
            </w:r>
          </w:p>
        </w:tc>
        <w:tc>
          <w:tcPr>
            <w:tcW w:w="4162"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35D220B1" w14:textId="77777777" w:rsidR="009D1D42" w:rsidRDefault="009D1D42" w:rsidP="00616A52">
            <w:pPr>
              <w:rPr>
                <w:sz w:val="28"/>
                <w:szCs w:val="28"/>
              </w:rPr>
            </w:pPr>
            <w:r>
              <w:rPr>
                <w:sz w:val="28"/>
                <w:szCs w:val="28"/>
              </w:rPr>
              <w:t xml:space="preserve">МКП ММР «Ресурс» (Мариинский район), </w:t>
            </w:r>
          </w:p>
          <w:p w14:paraId="593CF43A" w14:textId="77777777" w:rsidR="009D1D42" w:rsidRPr="003532C4" w:rsidRDefault="009D1D42" w:rsidP="00616A52">
            <w:pPr>
              <w:rPr>
                <w:bCs/>
                <w:sz w:val="28"/>
                <w:szCs w:val="28"/>
              </w:rPr>
            </w:pPr>
            <w:r>
              <w:rPr>
                <w:sz w:val="28"/>
                <w:szCs w:val="28"/>
              </w:rPr>
              <w:t>ИНН 4213012417</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12724252" w14:textId="77777777" w:rsidR="009D1D42" w:rsidRPr="00FE0174" w:rsidRDefault="009D1D42" w:rsidP="00616A52">
            <w:pPr>
              <w:jc w:val="center"/>
              <w:rPr>
                <w:color w:val="000000"/>
                <w:sz w:val="28"/>
                <w:szCs w:val="28"/>
              </w:rPr>
            </w:pPr>
            <w:r>
              <w:rPr>
                <w:sz w:val="28"/>
                <w:szCs w:val="28"/>
              </w:rPr>
              <w:t>Каменный уголь</w:t>
            </w:r>
          </w:p>
        </w:tc>
        <w:tc>
          <w:tcPr>
            <w:tcW w:w="1134"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4466F0D2" w14:textId="77777777" w:rsidR="009D1D42" w:rsidRDefault="009D1D42" w:rsidP="00616A52">
            <w:pPr>
              <w:jc w:val="center"/>
              <w:rPr>
                <w:color w:val="000000"/>
                <w:sz w:val="28"/>
                <w:szCs w:val="28"/>
              </w:rPr>
            </w:pPr>
            <w:r w:rsidRPr="00093FB4">
              <w:rPr>
                <w:color w:val="000000"/>
                <w:sz w:val="28"/>
                <w:szCs w:val="28"/>
              </w:rPr>
              <w:t>3,054</w:t>
            </w:r>
          </w:p>
        </w:tc>
        <w:tc>
          <w:tcPr>
            <w:tcW w:w="155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3C31887F" w14:textId="77777777" w:rsidR="009D1D42" w:rsidRDefault="009D1D42" w:rsidP="00616A52">
            <w:pPr>
              <w:jc w:val="center"/>
              <w:rPr>
                <w:color w:val="000000"/>
                <w:sz w:val="28"/>
                <w:szCs w:val="28"/>
              </w:rPr>
            </w:pPr>
            <w:r w:rsidRPr="00093FB4">
              <w:rPr>
                <w:color w:val="000000"/>
                <w:sz w:val="28"/>
                <w:szCs w:val="28"/>
              </w:rPr>
              <w:t>2,617</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534E52AB" w14:textId="77777777" w:rsidR="009D1D42" w:rsidRDefault="009D1D42" w:rsidP="00616A52">
            <w:pPr>
              <w:jc w:val="center"/>
              <w:rPr>
                <w:color w:val="000000"/>
                <w:sz w:val="28"/>
                <w:szCs w:val="28"/>
              </w:rPr>
            </w:pPr>
            <w:r w:rsidRPr="00093FB4">
              <w:rPr>
                <w:color w:val="000000"/>
                <w:sz w:val="28"/>
                <w:szCs w:val="28"/>
              </w:rPr>
              <w:t>0,437</w:t>
            </w:r>
          </w:p>
        </w:tc>
      </w:tr>
      <w:tr w:rsidR="009D1D42" w:rsidRPr="00C868E0" w14:paraId="0F54926C" w14:textId="77777777" w:rsidTr="00616A52">
        <w:trPr>
          <w:trHeight w:val="684"/>
        </w:trPr>
        <w:tc>
          <w:tcPr>
            <w:tcW w:w="51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6582F7C" w14:textId="77777777" w:rsidR="009D1D42" w:rsidRDefault="009D1D42" w:rsidP="00616A52">
            <w:pPr>
              <w:jc w:val="center"/>
              <w:rPr>
                <w:sz w:val="28"/>
                <w:szCs w:val="28"/>
              </w:rPr>
            </w:pPr>
            <w:r>
              <w:rPr>
                <w:sz w:val="28"/>
                <w:szCs w:val="28"/>
              </w:rPr>
              <w:t>7</w:t>
            </w:r>
          </w:p>
        </w:tc>
        <w:tc>
          <w:tcPr>
            <w:tcW w:w="4162"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50225514" w14:textId="77777777" w:rsidR="009D1D42" w:rsidRDefault="009D1D42" w:rsidP="00616A52">
            <w:pPr>
              <w:rPr>
                <w:sz w:val="28"/>
                <w:szCs w:val="28"/>
              </w:rPr>
            </w:pPr>
            <w:r>
              <w:rPr>
                <w:sz w:val="28"/>
                <w:szCs w:val="28"/>
              </w:rPr>
              <w:t xml:space="preserve">ООО «Лесная поляна-Плюс» </w:t>
            </w:r>
          </w:p>
          <w:p w14:paraId="5026C079" w14:textId="77777777" w:rsidR="009D1D42" w:rsidRDefault="009D1D42" w:rsidP="00616A52">
            <w:pPr>
              <w:rPr>
                <w:sz w:val="28"/>
                <w:szCs w:val="28"/>
              </w:rPr>
            </w:pPr>
            <w:r>
              <w:rPr>
                <w:sz w:val="28"/>
                <w:szCs w:val="28"/>
              </w:rPr>
              <w:t>(г. Кемерово)</w:t>
            </w:r>
          </w:p>
          <w:p w14:paraId="79B2C47C" w14:textId="77777777" w:rsidR="009D1D42" w:rsidRDefault="009D1D42" w:rsidP="00616A52">
            <w:pPr>
              <w:rPr>
                <w:sz w:val="28"/>
                <w:szCs w:val="28"/>
              </w:rPr>
            </w:pPr>
            <w:r w:rsidRPr="009F6B83">
              <w:rPr>
                <w:sz w:val="28"/>
                <w:szCs w:val="28"/>
              </w:rPr>
              <w:t>ИНН 4205265799</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5A28C3C7" w14:textId="77777777" w:rsidR="009D1D42" w:rsidRDefault="009D1D42" w:rsidP="00616A52">
            <w:pPr>
              <w:jc w:val="center"/>
              <w:rPr>
                <w:sz w:val="28"/>
                <w:szCs w:val="28"/>
              </w:rPr>
            </w:pPr>
            <w:r>
              <w:rPr>
                <w:sz w:val="28"/>
                <w:szCs w:val="28"/>
              </w:rPr>
              <w:t>Дизельное топливо</w:t>
            </w:r>
          </w:p>
        </w:tc>
        <w:tc>
          <w:tcPr>
            <w:tcW w:w="1134"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68EB9783" w14:textId="77777777" w:rsidR="009D1D42" w:rsidRPr="00093FB4" w:rsidRDefault="009D1D42" w:rsidP="00616A52">
            <w:pPr>
              <w:jc w:val="center"/>
              <w:rPr>
                <w:color w:val="000000"/>
                <w:sz w:val="28"/>
                <w:szCs w:val="28"/>
              </w:rPr>
            </w:pPr>
            <w:r>
              <w:rPr>
                <w:color w:val="000000"/>
                <w:sz w:val="28"/>
                <w:szCs w:val="28"/>
              </w:rPr>
              <w:t>1,306</w:t>
            </w:r>
          </w:p>
        </w:tc>
        <w:tc>
          <w:tcPr>
            <w:tcW w:w="155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31205DD9" w14:textId="77777777" w:rsidR="009D1D42" w:rsidRPr="00093FB4" w:rsidRDefault="009D1D42" w:rsidP="00616A52">
            <w:pPr>
              <w:jc w:val="center"/>
              <w:rPr>
                <w:color w:val="000000"/>
                <w:sz w:val="28"/>
                <w:szCs w:val="28"/>
              </w:rPr>
            </w:pPr>
            <w:r>
              <w:rPr>
                <w:color w:val="000000"/>
                <w:sz w:val="28"/>
                <w:szCs w:val="28"/>
              </w:rPr>
              <w:t>1,055</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41BD1ED4" w14:textId="77777777" w:rsidR="009D1D42" w:rsidRPr="00093FB4" w:rsidRDefault="009D1D42" w:rsidP="00616A52">
            <w:pPr>
              <w:jc w:val="center"/>
              <w:rPr>
                <w:color w:val="000000"/>
                <w:sz w:val="28"/>
                <w:szCs w:val="28"/>
              </w:rPr>
            </w:pPr>
            <w:r>
              <w:rPr>
                <w:color w:val="000000"/>
                <w:sz w:val="28"/>
                <w:szCs w:val="28"/>
              </w:rPr>
              <w:t>0,251</w:t>
            </w:r>
          </w:p>
        </w:tc>
      </w:tr>
    </w:tbl>
    <w:p w14:paraId="3A81DFD3" w14:textId="77777777" w:rsidR="009D1D42" w:rsidRPr="00B54640" w:rsidRDefault="009D1D42" w:rsidP="009D1D42">
      <w:pPr>
        <w:tabs>
          <w:tab w:val="left" w:pos="3375"/>
        </w:tabs>
        <w:rPr>
          <w:sz w:val="28"/>
          <w:szCs w:val="28"/>
        </w:rPr>
      </w:pPr>
    </w:p>
    <w:p w14:paraId="23634D99" w14:textId="77777777" w:rsidR="00F475C1" w:rsidRDefault="00F475C1" w:rsidP="00A10D7D">
      <w:pPr>
        <w:rPr>
          <w:b/>
          <w:sz w:val="28"/>
        </w:rPr>
        <w:sectPr w:rsidR="00F475C1" w:rsidSect="006A0065">
          <w:pgSz w:w="11906" w:h="16838"/>
          <w:pgMar w:top="709" w:right="566" w:bottom="851" w:left="1134" w:header="720" w:footer="720" w:gutter="0"/>
          <w:cols w:space="720"/>
        </w:sectPr>
      </w:pPr>
    </w:p>
    <w:p w14:paraId="33A4A97C" w14:textId="09C8CE85" w:rsidR="00F475C1" w:rsidRDefault="00F475C1" w:rsidP="00F475C1">
      <w:pPr>
        <w:tabs>
          <w:tab w:val="left" w:pos="5580"/>
          <w:tab w:val="left" w:pos="9498"/>
        </w:tabs>
        <w:ind w:right="-569" w:firstLine="5670"/>
      </w:pPr>
      <w:r>
        <w:lastRenderedPageBreak/>
        <w:t>Приложение № 25 к протоколу № 73</w:t>
      </w:r>
    </w:p>
    <w:p w14:paraId="4F06CC81" w14:textId="77777777" w:rsidR="00F475C1" w:rsidRDefault="00F475C1" w:rsidP="00F475C1">
      <w:pPr>
        <w:tabs>
          <w:tab w:val="left" w:pos="5580"/>
          <w:tab w:val="left" w:pos="9498"/>
        </w:tabs>
        <w:ind w:right="-569" w:firstLine="5670"/>
      </w:pPr>
      <w:r>
        <w:t>заседания Правления Региональной</w:t>
      </w:r>
    </w:p>
    <w:p w14:paraId="52E059E0" w14:textId="77777777" w:rsidR="00F475C1" w:rsidRDefault="00F475C1" w:rsidP="00F475C1">
      <w:pPr>
        <w:tabs>
          <w:tab w:val="left" w:pos="5580"/>
          <w:tab w:val="left" w:pos="9498"/>
        </w:tabs>
        <w:ind w:right="-569" w:firstLine="5670"/>
      </w:pPr>
      <w:r>
        <w:t>энергетической комиссии</w:t>
      </w:r>
    </w:p>
    <w:p w14:paraId="03E4C2D7" w14:textId="1ABABB1A" w:rsidR="00F475C1" w:rsidRDefault="00F475C1" w:rsidP="00F475C1">
      <w:pPr>
        <w:tabs>
          <w:tab w:val="left" w:pos="5580"/>
          <w:tab w:val="left" w:pos="9498"/>
        </w:tabs>
        <w:ind w:right="-569" w:firstLine="5670"/>
      </w:pPr>
      <w:r>
        <w:t>Кузбасса от 12.11.2020</w:t>
      </w:r>
    </w:p>
    <w:p w14:paraId="08A88AB2" w14:textId="77777777" w:rsidR="00F475C1" w:rsidRDefault="00F475C1" w:rsidP="00F475C1">
      <w:pPr>
        <w:tabs>
          <w:tab w:val="left" w:pos="5580"/>
          <w:tab w:val="left" w:pos="9498"/>
        </w:tabs>
        <w:ind w:right="-569" w:firstLine="5670"/>
      </w:pPr>
    </w:p>
    <w:p w14:paraId="263EA67C" w14:textId="77777777" w:rsidR="00F475C1" w:rsidRPr="00F475C1" w:rsidRDefault="00F475C1" w:rsidP="00F475C1">
      <w:pPr>
        <w:autoSpaceDE w:val="0"/>
        <w:autoSpaceDN w:val="0"/>
        <w:adjustRightInd w:val="0"/>
        <w:spacing w:line="276" w:lineRule="auto"/>
        <w:jc w:val="center"/>
        <w:rPr>
          <w:b/>
          <w:bCs/>
          <w:sz w:val="28"/>
          <w:szCs w:val="28"/>
        </w:rPr>
      </w:pPr>
      <w:r w:rsidRPr="00F475C1">
        <w:rPr>
          <w:b/>
          <w:bCs/>
          <w:sz w:val="28"/>
          <w:szCs w:val="28"/>
        </w:rPr>
        <w:t xml:space="preserve">Экспертное заключение </w:t>
      </w:r>
    </w:p>
    <w:p w14:paraId="4C85A489" w14:textId="77777777" w:rsidR="00F475C1" w:rsidRPr="00F475C1" w:rsidRDefault="00F475C1" w:rsidP="00F475C1">
      <w:pPr>
        <w:autoSpaceDE w:val="0"/>
        <w:autoSpaceDN w:val="0"/>
        <w:adjustRightInd w:val="0"/>
        <w:spacing w:line="276" w:lineRule="auto"/>
        <w:jc w:val="center"/>
        <w:rPr>
          <w:bCs/>
          <w:sz w:val="28"/>
          <w:szCs w:val="28"/>
        </w:rPr>
      </w:pPr>
      <w:r w:rsidRPr="00F475C1">
        <w:rPr>
          <w:bCs/>
          <w:sz w:val="28"/>
          <w:szCs w:val="28"/>
        </w:rPr>
        <w:t>по материалам, представленным</w:t>
      </w:r>
    </w:p>
    <w:p w14:paraId="3E05EC2B" w14:textId="77777777" w:rsidR="00F475C1" w:rsidRPr="00F475C1" w:rsidRDefault="00F475C1" w:rsidP="00F475C1">
      <w:pPr>
        <w:autoSpaceDE w:val="0"/>
        <w:autoSpaceDN w:val="0"/>
        <w:adjustRightInd w:val="0"/>
        <w:spacing w:line="276" w:lineRule="auto"/>
        <w:jc w:val="center"/>
        <w:rPr>
          <w:bCs/>
          <w:sz w:val="28"/>
          <w:szCs w:val="28"/>
        </w:rPr>
      </w:pPr>
      <w:r w:rsidRPr="00F475C1">
        <w:rPr>
          <w:bCs/>
          <w:sz w:val="28"/>
          <w:szCs w:val="28"/>
        </w:rPr>
        <w:t>ООО «А-Энерго» (г. Кемерово), для внесения изменений в инвестиционную программу в сфере теплоснабжения на потребительском рынке г. Мариинска</w:t>
      </w:r>
      <w:r w:rsidRPr="00F475C1">
        <w:rPr>
          <w:bCs/>
          <w:sz w:val="28"/>
          <w:szCs w:val="28"/>
        </w:rPr>
        <w:br/>
        <w:t xml:space="preserve"> на 2018-2022 годы</w:t>
      </w:r>
    </w:p>
    <w:p w14:paraId="044203A5" w14:textId="77777777" w:rsidR="00F475C1" w:rsidRPr="00F475C1" w:rsidRDefault="00F475C1" w:rsidP="00F475C1">
      <w:pPr>
        <w:spacing w:line="276" w:lineRule="auto"/>
        <w:jc w:val="both"/>
        <w:rPr>
          <w:b/>
          <w:sz w:val="27"/>
          <w:szCs w:val="27"/>
        </w:rPr>
      </w:pPr>
    </w:p>
    <w:p w14:paraId="73927222" w14:textId="77777777" w:rsidR="00F475C1" w:rsidRPr="00F475C1" w:rsidRDefault="00F475C1" w:rsidP="00F475C1">
      <w:pPr>
        <w:keepNext/>
        <w:numPr>
          <w:ilvl w:val="0"/>
          <w:numId w:val="11"/>
        </w:numPr>
        <w:spacing w:line="276" w:lineRule="auto"/>
        <w:jc w:val="center"/>
        <w:outlineLvl w:val="0"/>
        <w:rPr>
          <w:b/>
          <w:sz w:val="28"/>
          <w:szCs w:val="20"/>
        </w:rPr>
      </w:pPr>
      <w:bookmarkStart w:id="10" w:name="_Toc12025636"/>
      <w:r w:rsidRPr="00F475C1">
        <w:rPr>
          <w:b/>
          <w:sz w:val="28"/>
          <w:szCs w:val="20"/>
        </w:rPr>
        <w:t>Нормативно методическая база</w:t>
      </w:r>
      <w:bookmarkEnd w:id="10"/>
    </w:p>
    <w:p w14:paraId="54316E19" w14:textId="77777777" w:rsidR="00F475C1" w:rsidRPr="00F475C1" w:rsidRDefault="00F475C1" w:rsidP="00F475C1">
      <w:pPr>
        <w:spacing w:line="276" w:lineRule="auto"/>
        <w:jc w:val="both"/>
        <w:rPr>
          <w:b/>
          <w:sz w:val="27"/>
          <w:szCs w:val="27"/>
        </w:rPr>
      </w:pPr>
    </w:p>
    <w:p w14:paraId="075996B8" w14:textId="77777777" w:rsidR="00F475C1" w:rsidRPr="00F475C1" w:rsidRDefault="00F475C1" w:rsidP="00F475C1">
      <w:pPr>
        <w:spacing w:line="276" w:lineRule="auto"/>
        <w:jc w:val="both"/>
        <w:rPr>
          <w:sz w:val="28"/>
          <w:szCs w:val="28"/>
        </w:rPr>
      </w:pPr>
      <w:r w:rsidRPr="00F475C1">
        <w:rPr>
          <w:sz w:val="28"/>
          <w:szCs w:val="28"/>
        </w:rPr>
        <w:t xml:space="preserve">Нормативно-методической основой проведения анализа материалов, представленных </w:t>
      </w:r>
      <w:r w:rsidRPr="00F475C1">
        <w:rPr>
          <w:bCs/>
          <w:sz w:val="28"/>
          <w:szCs w:val="28"/>
        </w:rPr>
        <w:t>ООО «А-Энерго» (г. Кемерово)</w:t>
      </w:r>
      <w:r w:rsidRPr="00F475C1">
        <w:rPr>
          <w:sz w:val="28"/>
          <w:szCs w:val="28"/>
        </w:rPr>
        <w:t xml:space="preserve"> являются:</w:t>
      </w:r>
    </w:p>
    <w:p w14:paraId="12F7B7F6" w14:textId="77777777" w:rsidR="00F475C1" w:rsidRPr="00F475C1" w:rsidRDefault="00F475C1" w:rsidP="00F475C1">
      <w:pPr>
        <w:spacing w:line="276" w:lineRule="auto"/>
        <w:jc w:val="both"/>
        <w:rPr>
          <w:sz w:val="28"/>
          <w:szCs w:val="28"/>
        </w:rPr>
      </w:pPr>
      <w:r w:rsidRPr="00F475C1">
        <w:rPr>
          <w:sz w:val="28"/>
          <w:szCs w:val="28"/>
        </w:rPr>
        <w:t>- Гражданский кодекс Российской Федерации;</w:t>
      </w:r>
    </w:p>
    <w:p w14:paraId="445904CD" w14:textId="77777777" w:rsidR="00F475C1" w:rsidRPr="00F475C1" w:rsidRDefault="00F475C1" w:rsidP="00F475C1">
      <w:pPr>
        <w:spacing w:line="276" w:lineRule="auto"/>
        <w:jc w:val="both"/>
        <w:rPr>
          <w:sz w:val="28"/>
          <w:szCs w:val="28"/>
        </w:rPr>
      </w:pPr>
      <w:r w:rsidRPr="00F475C1">
        <w:rPr>
          <w:sz w:val="28"/>
          <w:szCs w:val="28"/>
        </w:rPr>
        <w:t>- Налоговый кодекс Российской Федерации (в дальнейшем НК РФ);</w:t>
      </w:r>
    </w:p>
    <w:p w14:paraId="2619FB4D" w14:textId="77777777" w:rsidR="00F475C1" w:rsidRPr="00F475C1" w:rsidRDefault="00F475C1" w:rsidP="00F475C1">
      <w:pPr>
        <w:spacing w:line="276" w:lineRule="auto"/>
        <w:jc w:val="both"/>
        <w:rPr>
          <w:sz w:val="28"/>
          <w:szCs w:val="28"/>
        </w:rPr>
      </w:pPr>
      <w:r w:rsidRPr="00F475C1">
        <w:rPr>
          <w:sz w:val="28"/>
          <w:szCs w:val="28"/>
        </w:rPr>
        <w:t>- Трудовой Кодекс Российской Федерации (в дальнейшем ТК РФ);</w:t>
      </w:r>
    </w:p>
    <w:p w14:paraId="4DCA6FBF" w14:textId="77777777" w:rsidR="00F475C1" w:rsidRPr="00F475C1" w:rsidRDefault="00F475C1" w:rsidP="00F475C1">
      <w:pPr>
        <w:spacing w:line="276" w:lineRule="auto"/>
        <w:jc w:val="both"/>
        <w:rPr>
          <w:sz w:val="28"/>
          <w:szCs w:val="28"/>
        </w:rPr>
      </w:pPr>
      <w:r w:rsidRPr="00F475C1">
        <w:rPr>
          <w:sz w:val="28"/>
          <w:szCs w:val="28"/>
        </w:rPr>
        <w:t>- Федеральный Закон от 17.08.1995 № 147-ФЗ «О естественных монополиях»;</w:t>
      </w:r>
    </w:p>
    <w:p w14:paraId="6A2DC3C2" w14:textId="77777777" w:rsidR="00F475C1" w:rsidRPr="00F475C1" w:rsidRDefault="00F475C1" w:rsidP="00F475C1">
      <w:pPr>
        <w:spacing w:line="276" w:lineRule="auto"/>
        <w:jc w:val="both"/>
        <w:rPr>
          <w:sz w:val="28"/>
          <w:szCs w:val="28"/>
        </w:rPr>
      </w:pPr>
      <w:r w:rsidRPr="00F475C1">
        <w:rPr>
          <w:sz w:val="28"/>
          <w:szCs w:val="28"/>
        </w:rPr>
        <w:t>- Федеральный закон от 27.07.2010 № 190-ФЗ «О теплоснабжении»;</w:t>
      </w:r>
    </w:p>
    <w:p w14:paraId="78BBCD5A" w14:textId="77777777" w:rsidR="00F475C1" w:rsidRPr="00F475C1" w:rsidRDefault="00F475C1" w:rsidP="00F475C1">
      <w:pPr>
        <w:tabs>
          <w:tab w:val="num" w:pos="1080"/>
        </w:tabs>
        <w:spacing w:line="276" w:lineRule="auto"/>
        <w:jc w:val="both"/>
        <w:rPr>
          <w:sz w:val="28"/>
          <w:szCs w:val="28"/>
        </w:rPr>
      </w:pPr>
      <w:r w:rsidRPr="00F475C1">
        <w:rPr>
          <w:sz w:val="28"/>
          <w:szCs w:val="28"/>
        </w:rPr>
        <w:t>- Постановление Правительства РФ от 06.07.1998 № 700 «О введении раздельного учета затрат по регулируемым видам деятельности в энергетике»;</w:t>
      </w:r>
    </w:p>
    <w:p w14:paraId="57C1FAC4" w14:textId="77777777" w:rsidR="00F475C1" w:rsidRPr="00F475C1" w:rsidRDefault="00F475C1" w:rsidP="00F475C1">
      <w:pPr>
        <w:tabs>
          <w:tab w:val="num" w:pos="1080"/>
        </w:tabs>
        <w:spacing w:line="276" w:lineRule="auto"/>
        <w:jc w:val="both"/>
        <w:rPr>
          <w:sz w:val="28"/>
          <w:szCs w:val="28"/>
        </w:rPr>
      </w:pPr>
      <w:r w:rsidRPr="00F475C1">
        <w:rPr>
          <w:sz w:val="28"/>
          <w:szCs w:val="28"/>
        </w:rPr>
        <w:t>- Постановление Правительства Российской Федерации 22.10.2012 №1075 «О ценообразовании в сфере теплоснабжения»;</w:t>
      </w:r>
    </w:p>
    <w:p w14:paraId="47BE21D2" w14:textId="77777777" w:rsidR="00F475C1" w:rsidRPr="00F475C1" w:rsidRDefault="00F475C1" w:rsidP="00F475C1">
      <w:pPr>
        <w:spacing w:line="276" w:lineRule="auto"/>
        <w:jc w:val="both"/>
        <w:rPr>
          <w:sz w:val="28"/>
          <w:szCs w:val="28"/>
        </w:rPr>
      </w:pPr>
      <w:r w:rsidRPr="00F475C1">
        <w:rPr>
          <w:sz w:val="28"/>
          <w:szCs w:val="28"/>
        </w:rPr>
        <w:t xml:space="preserve"> Приказ ФСТ России от 13.06.2013 № 760-э «Об утверждении методических указаний по расчету регулируемых цен (тарифов) в сфере теплоснабжения»;</w:t>
      </w:r>
    </w:p>
    <w:p w14:paraId="64244F5A" w14:textId="77777777" w:rsidR="00F475C1" w:rsidRPr="00F475C1" w:rsidRDefault="00F475C1" w:rsidP="00F475C1">
      <w:pPr>
        <w:tabs>
          <w:tab w:val="num" w:pos="1080"/>
        </w:tabs>
        <w:spacing w:line="276" w:lineRule="auto"/>
        <w:jc w:val="both"/>
        <w:rPr>
          <w:sz w:val="28"/>
          <w:szCs w:val="28"/>
        </w:rPr>
      </w:pPr>
      <w:r w:rsidRPr="00F475C1">
        <w:rPr>
          <w:sz w:val="28"/>
          <w:szCs w:val="28"/>
        </w:rPr>
        <w:t>- Приказ Министерства строительства и жилищно-коммунального хозяйства Российской Федерации от 28.08. 2014 №506/</w:t>
      </w:r>
      <w:proofErr w:type="spellStart"/>
      <w:r w:rsidRPr="00F475C1">
        <w:rPr>
          <w:sz w:val="28"/>
          <w:szCs w:val="28"/>
        </w:rPr>
        <w:t>пр</w:t>
      </w:r>
      <w:proofErr w:type="spellEnd"/>
      <w:r w:rsidRPr="00F475C1">
        <w:rPr>
          <w:sz w:val="28"/>
          <w:szCs w:val="28"/>
        </w:rPr>
        <w:t xml:space="preserve"> «О внесении в федеральный реестр сметных нормативов, подлежащих применению при определении сметной стоимости объектов капитального строительства, строительство которых финансируется с привлечением средств федерального бюджета, укрупненных сметных нормативов цены строительства для объектов непроизводственного назначения и инженерной инфраструктуры»;</w:t>
      </w:r>
    </w:p>
    <w:p w14:paraId="60051645" w14:textId="77777777" w:rsidR="00F475C1" w:rsidRPr="00F475C1" w:rsidRDefault="00F475C1" w:rsidP="00F475C1">
      <w:pPr>
        <w:tabs>
          <w:tab w:val="num" w:pos="1080"/>
        </w:tabs>
        <w:spacing w:line="276" w:lineRule="auto"/>
        <w:jc w:val="both"/>
        <w:rPr>
          <w:sz w:val="28"/>
          <w:szCs w:val="28"/>
        </w:rPr>
      </w:pPr>
      <w:r w:rsidRPr="00F475C1">
        <w:rPr>
          <w:sz w:val="28"/>
          <w:szCs w:val="28"/>
        </w:rPr>
        <w:t>- Схема теплоснабжения Мариинского городского поселения, актуализирована на 2021 год – (https://gorod-mariinsk.ru/documents/postanovleniya/2020/3310-363-p.html) (далее схема теплоснабжения);</w:t>
      </w:r>
    </w:p>
    <w:p w14:paraId="3E344875" w14:textId="77777777" w:rsidR="00F475C1" w:rsidRPr="00F475C1" w:rsidRDefault="00F475C1" w:rsidP="00F475C1">
      <w:pPr>
        <w:tabs>
          <w:tab w:val="num" w:pos="1080"/>
        </w:tabs>
        <w:spacing w:line="276" w:lineRule="auto"/>
        <w:jc w:val="both"/>
        <w:rPr>
          <w:sz w:val="28"/>
          <w:szCs w:val="28"/>
        </w:rPr>
      </w:pPr>
      <w:r w:rsidRPr="00F475C1">
        <w:rPr>
          <w:sz w:val="28"/>
          <w:szCs w:val="28"/>
        </w:rPr>
        <w:t>- 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электроэнергетической отрасли.</w:t>
      </w:r>
    </w:p>
    <w:p w14:paraId="76CC7FDA" w14:textId="77777777" w:rsidR="00F475C1" w:rsidRPr="00F475C1" w:rsidRDefault="00F475C1" w:rsidP="00F475C1">
      <w:pPr>
        <w:keepNext/>
        <w:numPr>
          <w:ilvl w:val="0"/>
          <w:numId w:val="11"/>
        </w:numPr>
        <w:spacing w:line="276" w:lineRule="auto"/>
        <w:jc w:val="center"/>
        <w:outlineLvl w:val="0"/>
        <w:rPr>
          <w:b/>
          <w:sz w:val="28"/>
          <w:szCs w:val="28"/>
        </w:rPr>
      </w:pPr>
      <w:r w:rsidRPr="00F475C1">
        <w:rPr>
          <w:sz w:val="27"/>
          <w:szCs w:val="27"/>
        </w:rPr>
        <w:br w:type="page"/>
      </w:r>
      <w:bookmarkStart w:id="11" w:name="_Toc12025637"/>
      <w:r w:rsidRPr="00F475C1">
        <w:rPr>
          <w:b/>
          <w:sz w:val="28"/>
          <w:szCs w:val="28"/>
        </w:rPr>
        <w:lastRenderedPageBreak/>
        <w:t>Экспертиза представленных документов</w:t>
      </w:r>
      <w:bookmarkEnd w:id="11"/>
    </w:p>
    <w:p w14:paraId="1E51B5C0" w14:textId="77777777" w:rsidR="00F475C1" w:rsidRPr="00F475C1" w:rsidRDefault="00F475C1" w:rsidP="00F475C1">
      <w:pPr>
        <w:spacing w:line="276" w:lineRule="auto"/>
        <w:jc w:val="both"/>
        <w:rPr>
          <w:b/>
          <w:sz w:val="27"/>
          <w:szCs w:val="27"/>
        </w:rPr>
      </w:pPr>
    </w:p>
    <w:p w14:paraId="3FB63B6D" w14:textId="77777777" w:rsidR="00F475C1" w:rsidRPr="00F475C1" w:rsidRDefault="00F475C1" w:rsidP="00F475C1">
      <w:pPr>
        <w:spacing w:line="276" w:lineRule="auto"/>
        <w:jc w:val="both"/>
        <w:rPr>
          <w:sz w:val="28"/>
          <w:szCs w:val="28"/>
        </w:rPr>
      </w:pPr>
      <w:r w:rsidRPr="00F475C1">
        <w:rPr>
          <w:sz w:val="28"/>
          <w:szCs w:val="28"/>
        </w:rPr>
        <w:t xml:space="preserve">Анализ динамики освоения средств на развитие производства </w:t>
      </w:r>
      <w:r w:rsidRPr="00F475C1">
        <w:rPr>
          <w:sz w:val="28"/>
          <w:szCs w:val="28"/>
        </w:rPr>
        <w:br/>
        <w:t>ООО «А-Энерго» (г. Кемерово) на потребительском рынке г. Мариинска, учтенных при расчете тарифа на 2017-2019 годы.</w:t>
      </w:r>
    </w:p>
    <w:p w14:paraId="4D1292AC" w14:textId="77777777" w:rsidR="00F475C1" w:rsidRPr="00F475C1" w:rsidRDefault="00F475C1" w:rsidP="00F475C1">
      <w:pPr>
        <w:spacing w:line="276" w:lineRule="auto"/>
        <w:jc w:val="both"/>
        <w:rPr>
          <w:b/>
          <w:sz w:val="27"/>
          <w:szCs w:val="27"/>
        </w:rPr>
      </w:pPr>
    </w:p>
    <w:p w14:paraId="5C91B4A9" w14:textId="77777777" w:rsidR="00F475C1" w:rsidRPr="00F475C1" w:rsidRDefault="00F475C1" w:rsidP="00F475C1">
      <w:pPr>
        <w:spacing w:line="276" w:lineRule="auto"/>
        <w:contextualSpacing/>
        <w:jc w:val="center"/>
        <w:rPr>
          <w:b/>
          <w:bCs/>
          <w:sz w:val="28"/>
          <w:szCs w:val="28"/>
        </w:rPr>
      </w:pPr>
      <w:r w:rsidRPr="00F475C1">
        <w:rPr>
          <w:b/>
          <w:bCs/>
          <w:sz w:val="28"/>
          <w:szCs w:val="28"/>
        </w:rPr>
        <w:t>Факт освоения предприятием инвестиционной программы за 2017-2019 год</w:t>
      </w:r>
    </w:p>
    <w:tbl>
      <w:tblPr>
        <w:tblW w:w="1029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8"/>
        <w:gridCol w:w="1329"/>
        <w:gridCol w:w="1100"/>
        <w:gridCol w:w="932"/>
        <w:gridCol w:w="1219"/>
        <w:gridCol w:w="1219"/>
        <w:gridCol w:w="947"/>
        <w:gridCol w:w="1219"/>
        <w:gridCol w:w="1220"/>
      </w:tblGrid>
      <w:tr w:rsidR="00F475C1" w:rsidRPr="00F475C1" w14:paraId="1D5BDA62" w14:textId="77777777" w:rsidTr="00975FB4">
        <w:trPr>
          <w:trHeight w:val="83"/>
        </w:trPr>
        <w:tc>
          <w:tcPr>
            <w:tcW w:w="3537" w:type="dxa"/>
            <w:gridSpan w:val="3"/>
            <w:shd w:val="clear" w:color="auto" w:fill="auto"/>
            <w:noWrap/>
          </w:tcPr>
          <w:p w14:paraId="5CCCB1FA" w14:textId="77777777" w:rsidR="00F475C1" w:rsidRPr="00F475C1" w:rsidRDefault="00F475C1" w:rsidP="00F475C1">
            <w:pPr>
              <w:spacing w:line="276" w:lineRule="auto"/>
              <w:jc w:val="center"/>
              <w:rPr>
                <w:bCs/>
                <w:sz w:val="20"/>
                <w:szCs w:val="20"/>
              </w:rPr>
            </w:pPr>
            <w:r w:rsidRPr="00F475C1">
              <w:rPr>
                <w:bCs/>
                <w:sz w:val="20"/>
                <w:szCs w:val="20"/>
              </w:rPr>
              <w:t>2017 год</w:t>
            </w:r>
          </w:p>
        </w:tc>
        <w:tc>
          <w:tcPr>
            <w:tcW w:w="3370" w:type="dxa"/>
            <w:gridSpan w:val="3"/>
            <w:shd w:val="clear" w:color="auto" w:fill="auto"/>
            <w:noWrap/>
          </w:tcPr>
          <w:p w14:paraId="33D4A3F4" w14:textId="77777777" w:rsidR="00F475C1" w:rsidRPr="00F475C1" w:rsidRDefault="00F475C1" w:rsidP="00F475C1">
            <w:pPr>
              <w:spacing w:line="276" w:lineRule="auto"/>
              <w:jc w:val="center"/>
              <w:rPr>
                <w:bCs/>
                <w:sz w:val="20"/>
                <w:szCs w:val="20"/>
              </w:rPr>
            </w:pPr>
            <w:r w:rsidRPr="00F475C1">
              <w:rPr>
                <w:bCs/>
                <w:sz w:val="20"/>
                <w:szCs w:val="20"/>
              </w:rPr>
              <w:t>2018 год</w:t>
            </w:r>
          </w:p>
        </w:tc>
        <w:tc>
          <w:tcPr>
            <w:tcW w:w="3386" w:type="dxa"/>
            <w:gridSpan w:val="3"/>
          </w:tcPr>
          <w:p w14:paraId="7FA2A333" w14:textId="77777777" w:rsidR="00F475C1" w:rsidRPr="00F475C1" w:rsidRDefault="00F475C1" w:rsidP="00F475C1">
            <w:pPr>
              <w:spacing w:line="276" w:lineRule="auto"/>
              <w:jc w:val="center"/>
              <w:rPr>
                <w:bCs/>
                <w:sz w:val="20"/>
                <w:szCs w:val="20"/>
              </w:rPr>
            </w:pPr>
            <w:r w:rsidRPr="00F475C1">
              <w:rPr>
                <w:bCs/>
                <w:sz w:val="20"/>
                <w:szCs w:val="20"/>
              </w:rPr>
              <w:t>2019 год</w:t>
            </w:r>
          </w:p>
        </w:tc>
      </w:tr>
      <w:tr w:rsidR="00F475C1" w:rsidRPr="00F475C1" w14:paraId="0AC18F8A" w14:textId="77777777" w:rsidTr="00975FB4">
        <w:trPr>
          <w:trHeight w:val="276"/>
        </w:trPr>
        <w:tc>
          <w:tcPr>
            <w:tcW w:w="10293" w:type="dxa"/>
            <w:gridSpan w:val="9"/>
            <w:shd w:val="clear" w:color="auto" w:fill="auto"/>
            <w:vAlign w:val="center"/>
          </w:tcPr>
          <w:p w14:paraId="67D5A902" w14:textId="77777777" w:rsidR="00F475C1" w:rsidRPr="00F475C1" w:rsidRDefault="00F475C1" w:rsidP="00F475C1">
            <w:pPr>
              <w:spacing w:line="276" w:lineRule="auto"/>
              <w:jc w:val="center"/>
              <w:rPr>
                <w:b/>
                <w:sz w:val="20"/>
                <w:szCs w:val="20"/>
              </w:rPr>
            </w:pPr>
            <w:r w:rsidRPr="00F475C1">
              <w:rPr>
                <w:b/>
                <w:sz w:val="20"/>
                <w:szCs w:val="20"/>
              </w:rPr>
              <w:t>Инвестиционная программа</w:t>
            </w:r>
          </w:p>
        </w:tc>
      </w:tr>
      <w:tr w:rsidR="00F475C1" w:rsidRPr="00F475C1" w14:paraId="77DB2D91" w14:textId="77777777" w:rsidTr="00975FB4">
        <w:trPr>
          <w:trHeight w:val="561"/>
        </w:trPr>
        <w:tc>
          <w:tcPr>
            <w:tcW w:w="1108" w:type="dxa"/>
            <w:shd w:val="clear" w:color="auto" w:fill="auto"/>
            <w:vAlign w:val="center"/>
          </w:tcPr>
          <w:p w14:paraId="3EAC647E" w14:textId="77777777" w:rsidR="00F475C1" w:rsidRPr="00F475C1" w:rsidRDefault="00F475C1" w:rsidP="00F475C1">
            <w:pPr>
              <w:spacing w:line="276" w:lineRule="auto"/>
              <w:jc w:val="center"/>
              <w:rPr>
                <w:sz w:val="18"/>
                <w:szCs w:val="18"/>
              </w:rPr>
            </w:pPr>
            <w:r w:rsidRPr="00F475C1">
              <w:rPr>
                <w:sz w:val="18"/>
                <w:szCs w:val="18"/>
              </w:rPr>
              <w:t>Утверждено РЭК,</w:t>
            </w:r>
            <w:r w:rsidRPr="00F475C1">
              <w:rPr>
                <w:sz w:val="18"/>
                <w:szCs w:val="18"/>
              </w:rPr>
              <w:br/>
              <w:t>тыс. руб.</w:t>
            </w:r>
          </w:p>
        </w:tc>
        <w:tc>
          <w:tcPr>
            <w:tcW w:w="1329" w:type="dxa"/>
            <w:shd w:val="clear" w:color="auto" w:fill="auto"/>
            <w:vAlign w:val="center"/>
          </w:tcPr>
          <w:p w14:paraId="76981AEC" w14:textId="77777777" w:rsidR="00F475C1" w:rsidRPr="00F475C1" w:rsidRDefault="00F475C1" w:rsidP="00F475C1">
            <w:pPr>
              <w:spacing w:line="276" w:lineRule="auto"/>
              <w:jc w:val="center"/>
              <w:rPr>
                <w:sz w:val="18"/>
                <w:szCs w:val="18"/>
              </w:rPr>
            </w:pPr>
            <w:r w:rsidRPr="00F475C1">
              <w:rPr>
                <w:sz w:val="18"/>
                <w:szCs w:val="18"/>
              </w:rPr>
              <w:t>Фактическое выполнение утвержденной программы, тыс. руб.</w:t>
            </w:r>
          </w:p>
        </w:tc>
        <w:tc>
          <w:tcPr>
            <w:tcW w:w="1098" w:type="dxa"/>
            <w:shd w:val="clear" w:color="auto" w:fill="auto"/>
            <w:vAlign w:val="center"/>
          </w:tcPr>
          <w:p w14:paraId="444DD82E" w14:textId="77777777" w:rsidR="00F475C1" w:rsidRPr="00F475C1" w:rsidRDefault="00F475C1" w:rsidP="00F475C1">
            <w:pPr>
              <w:spacing w:line="276" w:lineRule="auto"/>
              <w:jc w:val="center"/>
              <w:rPr>
                <w:sz w:val="18"/>
                <w:szCs w:val="18"/>
              </w:rPr>
            </w:pPr>
            <w:r w:rsidRPr="00F475C1">
              <w:rPr>
                <w:sz w:val="18"/>
                <w:szCs w:val="18"/>
              </w:rPr>
              <w:t>Степень выполнения программы,</w:t>
            </w:r>
            <w:r w:rsidRPr="00F475C1">
              <w:rPr>
                <w:sz w:val="18"/>
                <w:szCs w:val="18"/>
              </w:rPr>
              <w:br/>
              <w:t>%</w:t>
            </w:r>
          </w:p>
        </w:tc>
        <w:tc>
          <w:tcPr>
            <w:tcW w:w="932" w:type="dxa"/>
            <w:shd w:val="clear" w:color="auto" w:fill="auto"/>
            <w:vAlign w:val="center"/>
          </w:tcPr>
          <w:p w14:paraId="796B2DB5" w14:textId="77777777" w:rsidR="00F475C1" w:rsidRPr="00F475C1" w:rsidRDefault="00F475C1" w:rsidP="00F475C1">
            <w:pPr>
              <w:spacing w:line="276" w:lineRule="auto"/>
              <w:jc w:val="center"/>
              <w:rPr>
                <w:sz w:val="18"/>
                <w:szCs w:val="18"/>
              </w:rPr>
            </w:pPr>
            <w:r w:rsidRPr="00F475C1">
              <w:rPr>
                <w:sz w:val="18"/>
                <w:szCs w:val="18"/>
              </w:rPr>
              <w:t>Утверждено РЭК,</w:t>
            </w:r>
            <w:r w:rsidRPr="00F475C1">
              <w:rPr>
                <w:sz w:val="18"/>
                <w:szCs w:val="18"/>
              </w:rPr>
              <w:br/>
              <w:t>тыс. руб.</w:t>
            </w:r>
          </w:p>
        </w:tc>
        <w:tc>
          <w:tcPr>
            <w:tcW w:w="1219" w:type="dxa"/>
            <w:shd w:val="clear" w:color="auto" w:fill="auto"/>
            <w:vAlign w:val="center"/>
          </w:tcPr>
          <w:p w14:paraId="1FC56028" w14:textId="77777777" w:rsidR="00F475C1" w:rsidRPr="00F475C1" w:rsidRDefault="00F475C1" w:rsidP="00F475C1">
            <w:pPr>
              <w:spacing w:line="276" w:lineRule="auto"/>
              <w:jc w:val="center"/>
              <w:rPr>
                <w:sz w:val="18"/>
                <w:szCs w:val="18"/>
              </w:rPr>
            </w:pPr>
            <w:r w:rsidRPr="00F475C1">
              <w:rPr>
                <w:sz w:val="18"/>
                <w:szCs w:val="18"/>
              </w:rPr>
              <w:t>Фактическое выполнение утвержденной программы,</w:t>
            </w:r>
            <w:r w:rsidRPr="00F475C1">
              <w:rPr>
                <w:sz w:val="18"/>
                <w:szCs w:val="18"/>
              </w:rPr>
              <w:br/>
              <w:t xml:space="preserve"> тыс. руб.</w:t>
            </w:r>
          </w:p>
        </w:tc>
        <w:tc>
          <w:tcPr>
            <w:tcW w:w="1219" w:type="dxa"/>
            <w:shd w:val="clear" w:color="auto" w:fill="auto"/>
            <w:vAlign w:val="center"/>
          </w:tcPr>
          <w:p w14:paraId="7206AB7B" w14:textId="77777777" w:rsidR="00F475C1" w:rsidRPr="00F475C1" w:rsidRDefault="00F475C1" w:rsidP="00F475C1">
            <w:pPr>
              <w:spacing w:line="276" w:lineRule="auto"/>
              <w:jc w:val="center"/>
              <w:rPr>
                <w:sz w:val="18"/>
                <w:szCs w:val="18"/>
              </w:rPr>
            </w:pPr>
            <w:r w:rsidRPr="00F475C1">
              <w:rPr>
                <w:sz w:val="18"/>
                <w:szCs w:val="18"/>
              </w:rPr>
              <w:t>Степень выполнения программы,</w:t>
            </w:r>
            <w:r w:rsidRPr="00F475C1">
              <w:rPr>
                <w:sz w:val="18"/>
                <w:szCs w:val="18"/>
              </w:rPr>
              <w:br/>
              <w:t>%</w:t>
            </w:r>
          </w:p>
        </w:tc>
        <w:tc>
          <w:tcPr>
            <w:tcW w:w="947" w:type="dxa"/>
            <w:vAlign w:val="center"/>
          </w:tcPr>
          <w:p w14:paraId="04ED7C6E" w14:textId="77777777" w:rsidR="00F475C1" w:rsidRPr="00F475C1" w:rsidRDefault="00F475C1" w:rsidP="00F475C1">
            <w:pPr>
              <w:spacing w:line="276" w:lineRule="auto"/>
              <w:jc w:val="center"/>
              <w:rPr>
                <w:sz w:val="18"/>
                <w:szCs w:val="18"/>
              </w:rPr>
            </w:pPr>
            <w:r w:rsidRPr="00F475C1">
              <w:rPr>
                <w:sz w:val="18"/>
                <w:szCs w:val="18"/>
              </w:rPr>
              <w:t xml:space="preserve">Утверждено РЭК, </w:t>
            </w:r>
            <w:r w:rsidRPr="00F475C1">
              <w:rPr>
                <w:sz w:val="18"/>
                <w:szCs w:val="18"/>
              </w:rPr>
              <w:br/>
              <w:t>тыс. руб.</w:t>
            </w:r>
          </w:p>
        </w:tc>
        <w:tc>
          <w:tcPr>
            <w:tcW w:w="1219" w:type="dxa"/>
            <w:vAlign w:val="center"/>
          </w:tcPr>
          <w:p w14:paraId="25CB4D6C" w14:textId="77777777" w:rsidR="00F475C1" w:rsidRPr="00F475C1" w:rsidRDefault="00F475C1" w:rsidP="00F475C1">
            <w:pPr>
              <w:spacing w:line="276" w:lineRule="auto"/>
              <w:jc w:val="center"/>
              <w:rPr>
                <w:sz w:val="18"/>
                <w:szCs w:val="18"/>
              </w:rPr>
            </w:pPr>
            <w:r w:rsidRPr="00F475C1">
              <w:rPr>
                <w:sz w:val="18"/>
                <w:szCs w:val="18"/>
              </w:rPr>
              <w:t>Фактическое выполнение.,</w:t>
            </w:r>
            <w:r w:rsidRPr="00F475C1">
              <w:rPr>
                <w:sz w:val="18"/>
                <w:szCs w:val="18"/>
              </w:rPr>
              <w:br/>
              <w:t>тыс. руб.</w:t>
            </w:r>
          </w:p>
        </w:tc>
        <w:tc>
          <w:tcPr>
            <w:tcW w:w="1219" w:type="dxa"/>
            <w:vAlign w:val="center"/>
          </w:tcPr>
          <w:p w14:paraId="0365EA53" w14:textId="77777777" w:rsidR="00F475C1" w:rsidRPr="00F475C1" w:rsidRDefault="00F475C1" w:rsidP="00F475C1">
            <w:pPr>
              <w:spacing w:line="276" w:lineRule="auto"/>
              <w:jc w:val="center"/>
              <w:rPr>
                <w:sz w:val="18"/>
                <w:szCs w:val="18"/>
              </w:rPr>
            </w:pPr>
            <w:r w:rsidRPr="00F475C1">
              <w:rPr>
                <w:sz w:val="18"/>
                <w:szCs w:val="18"/>
              </w:rPr>
              <w:t>Степень выполнения программы,</w:t>
            </w:r>
            <w:r w:rsidRPr="00F475C1">
              <w:rPr>
                <w:sz w:val="18"/>
                <w:szCs w:val="18"/>
              </w:rPr>
              <w:br/>
              <w:t>%</w:t>
            </w:r>
          </w:p>
        </w:tc>
      </w:tr>
      <w:tr w:rsidR="00F475C1" w:rsidRPr="00F475C1" w14:paraId="373749B4" w14:textId="77777777" w:rsidTr="00975FB4">
        <w:trPr>
          <w:trHeight w:val="276"/>
        </w:trPr>
        <w:tc>
          <w:tcPr>
            <w:tcW w:w="1108" w:type="dxa"/>
            <w:shd w:val="clear" w:color="auto" w:fill="auto"/>
            <w:noWrap/>
            <w:vAlign w:val="center"/>
          </w:tcPr>
          <w:p w14:paraId="2E701574" w14:textId="77777777" w:rsidR="00F475C1" w:rsidRPr="00F475C1" w:rsidRDefault="00F475C1" w:rsidP="00F475C1">
            <w:pPr>
              <w:spacing w:line="276" w:lineRule="auto"/>
              <w:jc w:val="center"/>
              <w:rPr>
                <w:bCs/>
                <w:sz w:val="18"/>
                <w:szCs w:val="18"/>
              </w:rPr>
            </w:pPr>
            <w:r w:rsidRPr="00F475C1">
              <w:rPr>
                <w:bCs/>
                <w:sz w:val="18"/>
                <w:szCs w:val="18"/>
              </w:rPr>
              <w:t>-</w:t>
            </w:r>
          </w:p>
        </w:tc>
        <w:tc>
          <w:tcPr>
            <w:tcW w:w="1329" w:type="dxa"/>
            <w:shd w:val="clear" w:color="auto" w:fill="auto"/>
            <w:noWrap/>
            <w:vAlign w:val="center"/>
          </w:tcPr>
          <w:p w14:paraId="1CF3CDB2" w14:textId="77777777" w:rsidR="00F475C1" w:rsidRPr="00F475C1" w:rsidRDefault="00F475C1" w:rsidP="00F475C1">
            <w:pPr>
              <w:spacing w:line="276" w:lineRule="auto"/>
              <w:jc w:val="center"/>
              <w:rPr>
                <w:bCs/>
                <w:sz w:val="18"/>
                <w:szCs w:val="18"/>
              </w:rPr>
            </w:pPr>
            <w:r w:rsidRPr="00F475C1">
              <w:rPr>
                <w:bCs/>
                <w:sz w:val="18"/>
                <w:szCs w:val="18"/>
              </w:rPr>
              <w:t>-</w:t>
            </w:r>
          </w:p>
        </w:tc>
        <w:tc>
          <w:tcPr>
            <w:tcW w:w="1098" w:type="dxa"/>
            <w:shd w:val="clear" w:color="auto" w:fill="auto"/>
            <w:noWrap/>
            <w:vAlign w:val="center"/>
          </w:tcPr>
          <w:p w14:paraId="5026F53D" w14:textId="77777777" w:rsidR="00F475C1" w:rsidRPr="00F475C1" w:rsidRDefault="00F475C1" w:rsidP="00F475C1">
            <w:pPr>
              <w:spacing w:line="276" w:lineRule="auto"/>
              <w:jc w:val="center"/>
              <w:rPr>
                <w:bCs/>
                <w:sz w:val="18"/>
                <w:szCs w:val="18"/>
              </w:rPr>
            </w:pPr>
            <w:r w:rsidRPr="00F475C1">
              <w:rPr>
                <w:bCs/>
                <w:sz w:val="18"/>
                <w:szCs w:val="18"/>
              </w:rPr>
              <w:t>-</w:t>
            </w:r>
          </w:p>
        </w:tc>
        <w:tc>
          <w:tcPr>
            <w:tcW w:w="932" w:type="dxa"/>
            <w:shd w:val="clear" w:color="auto" w:fill="auto"/>
            <w:noWrap/>
            <w:vAlign w:val="center"/>
          </w:tcPr>
          <w:p w14:paraId="019AFB42" w14:textId="77777777" w:rsidR="00F475C1" w:rsidRPr="00F475C1" w:rsidRDefault="00F475C1" w:rsidP="00F475C1">
            <w:pPr>
              <w:spacing w:line="276" w:lineRule="auto"/>
              <w:jc w:val="center"/>
              <w:rPr>
                <w:bCs/>
                <w:sz w:val="18"/>
                <w:szCs w:val="18"/>
              </w:rPr>
            </w:pPr>
            <w:r w:rsidRPr="00F475C1">
              <w:rPr>
                <w:bCs/>
                <w:sz w:val="18"/>
                <w:szCs w:val="18"/>
              </w:rPr>
              <w:t>11 864,41</w:t>
            </w:r>
          </w:p>
        </w:tc>
        <w:tc>
          <w:tcPr>
            <w:tcW w:w="1219" w:type="dxa"/>
            <w:shd w:val="clear" w:color="auto" w:fill="auto"/>
            <w:noWrap/>
            <w:vAlign w:val="center"/>
          </w:tcPr>
          <w:p w14:paraId="31A5BB24" w14:textId="77777777" w:rsidR="00F475C1" w:rsidRPr="00F475C1" w:rsidRDefault="00F475C1" w:rsidP="00F475C1">
            <w:pPr>
              <w:spacing w:line="276" w:lineRule="auto"/>
              <w:jc w:val="center"/>
              <w:rPr>
                <w:bCs/>
                <w:sz w:val="18"/>
                <w:szCs w:val="18"/>
              </w:rPr>
            </w:pPr>
            <w:r w:rsidRPr="00F475C1">
              <w:rPr>
                <w:bCs/>
                <w:sz w:val="18"/>
                <w:szCs w:val="18"/>
              </w:rPr>
              <w:t>11 930,98</w:t>
            </w:r>
          </w:p>
        </w:tc>
        <w:tc>
          <w:tcPr>
            <w:tcW w:w="1219" w:type="dxa"/>
            <w:shd w:val="clear" w:color="auto" w:fill="auto"/>
            <w:noWrap/>
            <w:vAlign w:val="center"/>
          </w:tcPr>
          <w:p w14:paraId="3E091558" w14:textId="77777777" w:rsidR="00F475C1" w:rsidRPr="00F475C1" w:rsidRDefault="00F475C1" w:rsidP="00F475C1">
            <w:pPr>
              <w:spacing w:line="276" w:lineRule="auto"/>
              <w:jc w:val="center"/>
              <w:rPr>
                <w:bCs/>
                <w:sz w:val="18"/>
                <w:szCs w:val="18"/>
              </w:rPr>
            </w:pPr>
            <w:r w:rsidRPr="00F475C1">
              <w:rPr>
                <w:bCs/>
                <w:sz w:val="18"/>
                <w:szCs w:val="18"/>
              </w:rPr>
              <w:t>100,60</w:t>
            </w:r>
          </w:p>
        </w:tc>
        <w:tc>
          <w:tcPr>
            <w:tcW w:w="947" w:type="dxa"/>
            <w:vAlign w:val="center"/>
          </w:tcPr>
          <w:p w14:paraId="7D8497F6" w14:textId="77777777" w:rsidR="00F475C1" w:rsidRPr="00F475C1" w:rsidRDefault="00F475C1" w:rsidP="00F475C1">
            <w:pPr>
              <w:spacing w:line="276" w:lineRule="auto"/>
              <w:jc w:val="center"/>
              <w:rPr>
                <w:bCs/>
                <w:sz w:val="18"/>
                <w:szCs w:val="18"/>
              </w:rPr>
            </w:pPr>
            <w:r w:rsidRPr="00F475C1">
              <w:rPr>
                <w:bCs/>
                <w:sz w:val="18"/>
                <w:szCs w:val="18"/>
              </w:rPr>
              <w:t>12 296,61</w:t>
            </w:r>
          </w:p>
        </w:tc>
        <w:tc>
          <w:tcPr>
            <w:tcW w:w="1219" w:type="dxa"/>
            <w:vAlign w:val="center"/>
          </w:tcPr>
          <w:p w14:paraId="62C6A95B" w14:textId="77777777" w:rsidR="00F475C1" w:rsidRPr="00F475C1" w:rsidRDefault="00F475C1" w:rsidP="00F475C1">
            <w:pPr>
              <w:spacing w:line="276" w:lineRule="auto"/>
              <w:jc w:val="center"/>
              <w:rPr>
                <w:bCs/>
                <w:sz w:val="18"/>
                <w:szCs w:val="18"/>
              </w:rPr>
            </w:pPr>
            <w:r w:rsidRPr="00F475C1">
              <w:rPr>
                <w:bCs/>
                <w:sz w:val="18"/>
                <w:szCs w:val="18"/>
              </w:rPr>
              <w:t>11 923,86</w:t>
            </w:r>
          </w:p>
        </w:tc>
        <w:tc>
          <w:tcPr>
            <w:tcW w:w="1219" w:type="dxa"/>
            <w:vAlign w:val="center"/>
          </w:tcPr>
          <w:p w14:paraId="7A5C04F6" w14:textId="77777777" w:rsidR="00F475C1" w:rsidRPr="00F475C1" w:rsidRDefault="00F475C1" w:rsidP="00F475C1">
            <w:pPr>
              <w:spacing w:line="276" w:lineRule="auto"/>
              <w:jc w:val="center"/>
              <w:rPr>
                <w:bCs/>
                <w:sz w:val="18"/>
                <w:szCs w:val="18"/>
              </w:rPr>
            </w:pPr>
            <w:r w:rsidRPr="00F475C1">
              <w:rPr>
                <w:bCs/>
                <w:sz w:val="18"/>
                <w:szCs w:val="18"/>
              </w:rPr>
              <w:t>97,00</w:t>
            </w:r>
          </w:p>
        </w:tc>
      </w:tr>
    </w:tbl>
    <w:p w14:paraId="5F134D70" w14:textId="77777777" w:rsidR="00F475C1" w:rsidRPr="00F475C1" w:rsidRDefault="00F475C1" w:rsidP="00F475C1">
      <w:pPr>
        <w:spacing w:line="276" w:lineRule="auto"/>
        <w:contextualSpacing/>
        <w:jc w:val="center"/>
        <w:rPr>
          <w:b/>
          <w:bCs/>
          <w:sz w:val="28"/>
          <w:szCs w:val="28"/>
        </w:rPr>
      </w:pPr>
    </w:p>
    <w:p w14:paraId="028EB3BC" w14:textId="77777777" w:rsidR="00F475C1" w:rsidRPr="00F475C1" w:rsidRDefault="00F475C1" w:rsidP="00F475C1">
      <w:pPr>
        <w:spacing w:line="276" w:lineRule="auto"/>
        <w:jc w:val="both"/>
        <w:rPr>
          <w:sz w:val="28"/>
          <w:szCs w:val="28"/>
        </w:rPr>
      </w:pPr>
      <w:r w:rsidRPr="00F475C1">
        <w:rPr>
          <w:sz w:val="28"/>
          <w:szCs w:val="28"/>
        </w:rPr>
        <w:t xml:space="preserve">Для ООО «А-Энерго» (далее Предприятие), ИНН 4205331498, постановлением региональной энергетической комиссии Кемеровской области </w:t>
      </w:r>
      <w:r w:rsidRPr="00F475C1">
        <w:rPr>
          <w:sz w:val="28"/>
          <w:szCs w:val="28"/>
        </w:rPr>
        <w:br/>
        <w:t xml:space="preserve">от 14.07.2017 № 104 утверждена инвестиционная программа в сфере теплоснабжения на потребительском рынке г. Мариинска </w:t>
      </w:r>
      <w:r w:rsidRPr="00F475C1">
        <w:rPr>
          <w:sz w:val="28"/>
          <w:szCs w:val="28"/>
        </w:rPr>
        <w:br/>
        <w:t>на 2018-2022 годы в размере 58 906,78 тыс. руб., в том числе из амортизационных отчислений 3 983,73 тыс. руб. и из прибыли, направленной на инвестиции, 54 923,05 тыс. руб.</w:t>
      </w:r>
    </w:p>
    <w:p w14:paraId="3791D1F2" w14:textId="77777777" w:rsidR="00F475C1" w:rsidRPr="00F475C1" w:rsidRDefault="00F475C1" w:rsidP="00F475C1">
      <w:pPr>
        <w:spacing w:line="276" w:lineRule="auto"/>
        <w:jc w:val="both"/>
        <w:rPr>
          <w:sz w:val="28"/>
          <w:szCs w:val="28"/>
        </w:rPr>
      </w:pPr>
      <w:r w:rsidRPr="00F475C1">
        <w:rPr>
          <w:sz w:val="28"/>
          <w:szCs w:val="28"/>
        </w:rPr>
        <w:t>Предприятие, письмом от 09.11.2020 № 442 (</w:t>
      </w:r>
      <w:proofErr w:type="spellStart"/>
      <w:r w:rsidRPr="00F475C1">
        <w:rPr>
          <w:sz w:val="28"/>
          <w:szCs w:val="28"/>
        </w:rPr>
        <w:t>вх</w:t>
      </w:r>
      <w:proofErr w:type="spellEnd"/>
      <w:r w:rsidRPr="00F475C1">
        <w:rPr>
          <w:sz w:val="28"/>
          <w:szCs w:val="28"/>
        </w:rPr>
        <w:t xml:space="preserve">. в РЭК № 5313 </w:t>
      </w:r>
      <w:r w:rsidRPr="00F475C1">
        <w:rPr>
          <w:sz w:val="28"/>
          <w:szCs w:val="28"/>
        </w:rPr>
        <w:br/>
        <w:t xml:space="preserve">от 09.11.2020) обратилось в Региональную энергетическую комиссию Кузбасса </w:t>
      </w:r>
      <w:r w:rsidRPr="00F475C1">
        <w:rPr>
          <w:sz w:val="28"/>
          <w:szCs w:val="28"/>
        </w:rPr>
        <w:br/>
        <w:t xml:space="preserve">о внесении изменений в утвержденную инвестиционную программу </w:t>
      </w:r>
      <w:r w:rsidRPr="00F475C1">
        <w:rPr>
          <w:sz w:val="28"/>
          <w:szCs w:val="28"/>
        </w:rPr>
        <w:br/>
        <w:t>с продлением срока её реализации по 2027 год и представило изменённую инвестиционную программу на 2018-2027 годы в размере 106 369,20 тыс. руб.,</w:t>
      </w:r>
      <w:r w:rsidRPr="00F475C1">
        <w:rPr>
          <w:sz w:val="28"/>
          <w:szCs w:val="28"/>
        </w:rPr>
        <w:br/>
        <w:t xml:space="preserve"> в том числе из амортизационных отчислений 30 349,65 тыс. руб., из прибыли, направленной на инвестиции 76 019,55 тыс. руб. Объем финансирования </w:t>
      </w:r>
      <w:r w:rsidRPr="00F475C1">
        <w:rPr>
          <w:sz w:val="28"/>
          <w:szCs w:val="28"/>
        </w:rPr>
        <w:br/>
        <w:t xml:space="preserve">в 2021 году составляет 11 864,00 тыс. руб. в том числе </w:t>
      </w:r>
      <w:r w:rsidRPr="00F475C1">
        <w:rPr>
          <w:sz w:val="28"/>
          <w:szCs w:val="28"/>
        </w:rPr>
        <w:br/>
        <w:t>из амортизационных отчислений 3 638,53 тыс. руб. и из прибыли направленной на инвестиции 8 225,47 тыс. руб. (Таблица 1).</w:t>
      </w:r>
    </w:p>
    <w:p w14:paraId="702FEF8E" w14:textId="77777777" w:rsidR="00F475C1" w:rsidRPr="00F475C1" w:rsidRDefault="00F475C1" w:rsidP="00F475C1">
      <w:pPr>
        <w:spacing w:line="276" w:lineRule="auto"/>
        <w:jc w:val="both"/>
        <w:rPr>
          <w:sz w:val="28"/>
          <w:szCs w:val="28"/>
        </w:rPr>
      </w:pPr>
      <w:r w:rsidRPr="00F475C1">
        <w:rPr>
          <w:sz w:val="28"/>
          <w:szCs w:val="28"/>
        </w:rPr>
        <w:br w:type="page"/>
      </w:r>
    </w:p>
    <w:p w14:paraId="7A0605BB" w14:textId="77777777" w:rsidR="00F475C1" w:rsidRPr="00F475C1" w:rsidRDefault="00F475C1" w:rsidP="00F475C1">
      <w:pPr>
        <w:tabs>
          <w:tab w:val="left" w:pos="720"/>
        </w:tabs>
        <w:spacing w:line="276" w:lineRule="auto"/>
        <w:jc w:val="right"/>
        <w:rPr>
          <w:sz w:val="28"/>
          <w:szCs w:val="28"/>
        </w:rPr>
      </w:pPr>
      <w:r w:rsidRPr="00F475C1">
        <w:rPr>
          <w:sz w:val="28"/>
          <w:szCs w:val="28"/>
        </w:rPr>
        <w:lastRenderedPageBreak/>
        <w:t>Таблица 1</w:t>
      </w:r>
    </w:p>
    <w:p w14:paraId="5416CD8B" w14:textId="77777777" w:rsidR="00F475C1" w:rsidRPr="00F475C1" w:rsidRDefault="00F475C1" w:rsidP="00F475C1">
      <w:pPr>
        <w:tabs>
          <w:tab w:val="left" w:pos="720"/>
        </w:tabs>
        <w:spacing w:line="276" w:lineRule="auto"/>
        <w:jc w:val="center"/>
        <w:rPr>
          <w:b/>
          <w:sz w:val="28"/>
          <w:szCs w:val="28"/>
        </w:rPr>
      </w:pPr>
      <w:r w:rsidRPr="00F475C1">
        <w:rPr>
          <w:b/>
          <w:sz w:val="28"/>
          <w:szCs w:val="28"/>
        </w:rPr>
        <w:t xml:space="preserve">Финансовый план к инвестиционной программе в сфере теплоснабжения ООО «А-Энерго» </w:t>
      </w:r>
      <w:r w:rsidRPr="00F475C1">
        <w:rPr>
          <w:b/>
          <w:bCs/>
          <w:sz w:val="28"/>
          <w:szCs w:val="28"/>
        </w:rPr>
        <w:t>на потребительском рынке г. Мариинска</w:t>
      </w:r>
      <w:r w:rsidRPr="00F475C1">
        <w:rPr>
          <w:b/>
          <w:sz w:val="28"/>
          <w:szCs w:val="28"/>
        </w:rPr>
        <w:t xml:space="preserve"> на 2018-2027 годы</w:t>
      </w:r>
    </w:p>
    <w:p w14:paraId="09D83C05" w14:textId="77777777" w:rsidR="00F475C1" w:rsidRPr="00F475C1" w:rsidRDefault="00F475C1" w:rsidP="00F475C1">
      <w:pPr>
        <w:spacing w:line="276" w:lineRule="auto"/>
        <w:jc w:val="both"/>
        <w:rPr>
          <w:sz w:val="28"/>
          <w:szCs w:val="28"/>
        </w:rPr>
      </w:pPr>
    </w:p>
    <w:tbl>
      <w:tblP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04"/>
        <w:gridCol w:w="1177"/>
        <w:gridCol w:w="782"/>
        <w:gridCol w:w="719"/>
        <w:gridCol w:w="719"/>
        <w:gridCol w:w="719"/>
        <w:gridCol w:w="719"/>
        <w:gridCol w:w="719"/>
        <w:gridCol w:w="719"/>
        <w:gridCol w:w="719"/>
        <w:gridCol w:w="719"/>
        <w:gridCol w:w="719"/>
        <w:gridCol w:w="656"/>
      </w:tblGrid>
      <w:tr w:rsidR="00F475C1" w:rsidRPr="00F475C1" w14:paraId="6CC837C0" w14:textId="77777777" w:rsidTr="00616A52">
        <w:trPr>
          <w:trHeight w:val="480"/>
          <w:jc w:val="center"/>
        </w:trPr>
        <w:tc>
          <w:tcPr>
            <w:tcW w:w="181" w:type="pct"/>
            <w:vMerge w:val="restart"/>
            <w:shd w:val="clear" w:color="auto" w:fill="auto"/>
            <w:vAlign w:val="center"/>
            <w:hideMark/>
          </w:tcPr>
          <w:p w14:paraId="47833C38" w14:textId="77777777" w:rsidR="00F475C1" w:rsidRPr="00F475C1" w:rsidRDefault="00F475C1" w:rsidP="00F475C1">
            <w:pPr>
              <w:spacing w:line="276" w:lineRule="auto"/>
              <w:ind w:right="-57"/>
              <w:jc w:val="center"/>
              <w:rPr>
                <w:bCs/>
                <w:sz w:val="15"/>
                <w:szCs w:val="15"/>
              </w:rPr>
            </w:pPr>
            <w:r w:rsidRPr="00F475C1">
              <w:rPr>
                <w:bCs/>
                <w:sz w:val="15"/>
                <w:szCs w:val="15"/>
              </w:rPr>
              <w:t>№ п/п</w:t>
            </w:r>
          </w:p>
        </w:tc>
        <w:tc>
          <w:tcPr>
            <w:tcW w:w="712" w:type="pct"/>
            <w:vMerge w:val="restart"/>
            <w:shd w:val="clear" w:color="auto" w:fill="auto"/>
            <w:vAlign w:val="center"/>
            <w:hideMark/>
          </w:tcPr>
          <w:p w14:paraId="10AA1739" w14:textId="77777777" w:rsidR="00F475C1" w:rsidRPr="00F475C1" w:rsidRDefault="00F475C1" w:rsidP="00F475C1">
            <w:pPr>
              <w:spacing w:line="276" w:lineRule="auto"/>
              <w:ind w:right="-57"/>
              <w:jc w:val="center"/>
              <w:rPr>
                <w:bCs/>
                <w:sz w:val="15"/>
                <w:szCs w:val="15"/>
              </w:rPr>
            </w:pPr>
            <w:r w:rsidRPr="00F475C1">
              <w:rPr>
                <w:bCs/>
                <w:sz w:val="15"/>
                <w:szCs w:val="15"/>
              </w:rPr>
              <w:t>Источники финансирования</w:t>
            </w:r>
          </w:p>
        </w:tc>
        <w:tc>
          <w:tcPr>
            <w:tcW w:w="4107" w:type="pct"/>
            <w:gridSpan w:val="11"/>
            <w:tcBorders>
              <w:left w:val="single" w:sz="4" w:space="0" w:color="auto"/>
            </w:tcBorders>
            <w:shd w:val="clear" w:color="auto" w:fill="auto"/>
            <w:vAlign w:val="center"/>
          </w:tcPr>
          <w:p w14:paraId="6849A83E" w14:textId="77777777" w:rsidR="00F475C1" w:rsidRPr="00F475C1" w:rsidRDefault="00F475C1" w:rsidP="00F475C1">
            <w:pPr>
              <w:spacing w:line="276" w:lineRule="auto"/>
              <w:ind w:right="-57"/>
              <w:jc w:val="center"/>
              <w:rPr>
                <w:bCs/>
                <w:sz w:val="15"/>
                <w:szCs w:val="15"/>
              </w:rPr>
            </w:pPr>
            <w:r w:rsidRPr="00F475C1">
              <w:rPr>
                <w:bCs/>
                <w:sz w:val="15"/>
                <w:szCs w:val="15"/>
              </w:rPr>
              <w:t>Расходы на реализацию инвестиционной программы (</w:t>
            </w:r>
            <w:proofErr w:type="spellStart"/>
            <w:r w:rsidRPr="00F475C1">
              <w:rPr>
                <w:bCs/>
                <w:sz w:val="15"/>
                <w:szCs w:val="15"/>
              </w:rPr>
              <w:t>тыс.руб</w:t>
            </w:r>
            <w:proofErr w:type="spellEnd"/>
            <w:r w:rsidRPr="00F475C1">
              <w:rPr>
                <w:bCs/>
                <w:sz w:val="15"/>
                <w:szCs w:val="15"/>
              </w:rPr>
              <w:t>. без НДС)</w:t>
            </w:r>
          </w:p>
        </w:tc>
      </w:tr>
      <w:tr w:rsidR="00F475C1" w:rsidRPr="00F475C1" w14:paraId="5ACD6D07" w14:textId="77777777" w:rsidTr="00616A52">
        <w:trPr>
          <w:trHeight w:val="288"/>
          <w:jc w:val="center"/>
        </w:trPr>
        <w:tc>
          <w:tcPr>
            <w:tcW w:w="181" w:type="pct"/>
            <w:vMerge/>
            <w:vAlign w:val="center"/>
            <w:hideMark/>
          </w:tcPr>
          <w:p w14:paraId="580FA9CC" w14:textId="77777777" w:rsidR="00F475C1" w:rsidRPr="00F475C1" w:rsidRDefault="00F475C1" w:rsidP="00F475C1">
            <w:pPr>
              <w:spacing w:line="276" w:lineRule="auto"/>
              <w:ind w:right="-57"/>
              <w:rPr>
                <w:bCs/>
                <w:sz w:val="15"/>
                <w:szCs w:val="15"/>
              </w:rPr>
            </w:pPr>
          </w:p>
        </w:tc>
        <w:tc>
          <w:tcPr>
            <w:tcW w:w="712" w:type="pct"/>
            <w:vMerge/>
            <w:vAlign w:val="center"/>
            <w:hideMark/>
          </w:tcPr>
          <w:p w14:paraId="6BF1EA6C" w14:textId="77777777" w:rsidR="00F475C1" w:rsidRPr="00F475C1" w:rsidRDefault="00F475C1" w:rsidP="00F475C1">
            <w:pPr>
              <w:spacing w:line="276" w:lineRule="auto"/>
              <w:ind w:right="-57"/>
              <w:rPr>
                <w:bCs/>
                <w:sz w:val="15"/>
                <w:szCs w:val="15"/>
              </w:rPr>
            </w:pPr>
          </w:p>
        </w:tc>
        <w:tc>
          <w:tcPr>
            <w:tcW w:w="503" w:type="pct"/>
            <w:vMerge w:val="restart"/>
            <w:tcBorders>
              <w:left w:val="single" w:sz="4" w:space="0" w:color="auto"/>
            </w:tcBorders>
            <w:shd w:val="clear" w:color="auto" w:fill="auto"/>
            <w:vAlign w:val="center"/>
            <w:hideMark/>
          </w:tcPr>
          <w:p w14:paraId="3ABB1FFB" w14:textId="77777777" w:rsidR="00F475C1" w:rsidRPr="00F475C1" w:rsidRDefault="00F475C1" w:rsidP="00F475C1">
            <w:pPr>
              <w:spacing w:line="276" w:lineRule="auto"/>
              <w:ind w:right="-57"/>
              <w:jc w:val="center"/>
              <w:rPr>
                <w:bCs/>
                <w:sz w:val="15"/>
                <w:szCs w:val="15"/>
              </w:rPr>
            </w:pPr>
            <w:r w:rsidRPr="00F475C1">
              <w:rPr>
                <w:bCs/>
                <w:sz w:val="15"/>
                <w:szCs w:val="15"/>
              </w:rPr>
              <w:t>Всего</w:t>
            </w:r>
          </w:p>
        </w:tc>
        <w:tc>
          <w:tcPr>
            <w:tcW w:w="3604" w:type="pct"/>
            <w:gridSpan w:val="10"/>
            <w:shd w:val="clear" w:color="auto" w:fill="auto"/>
            <w:vAlign w:val="center"/>
            <w:hideMark/>
          </w:tcPr>
          <w:p w14:paraId="37C6A5A5" w14:textId="77777777" w:rsidR="00F475C1" w:rsidRPr="00F475C1" w:rsidRDefault="00F475C1" w:rsidP="00F475C1">
            <w:pPr>
              <w:spacing w:line="276" w:lineRule="auto"/>
              <w:ind w:right="-57"/>
              <w:jc w:val="center"/>
              <w:rPr>
                <w:bCs/>
                <w:sz w:val="15"/>
                <w:szCs w:val="15"/>
              </w:rPr>
            </w:pPr>
            <w:r w:rsidRPr="00F475C1">
              <w:rPr>
                <w:bCs/>
                <w:sz w:val="15"/>
                <w:szCs w:val="15"/>
              </w:rPr>
              <w:t>в т.ч. по годам реализации</w:t>
            </w:r>
          </w:p>
        </w:tc>
      </w:tr>
      <w:tr w:rsidR="00F475C1" w:rsidRPr="00F475C1" w14:paraId="3F319F99" w14:textId="77777777" w:rsidTr="00616A52">
        <w:trPr>
          <w:trHeight w:val="241"/>
          <w:jc w:val="center"/>
        </w:trPr>
        <w:tc>
          <w:tcPr>
            <w:tcW w:w="181" w:type="pct"/>
            <w:vMerge/>
            <w:vAlign w:val="center"/>
            <w:hideMark/>
          </w:tcPr>
          <w:p w14:paraId="15DC8754" w14:textId="77777777" w:rsidR="00F475C1" w:rsidRPr="00F475C1" w:rsidRDefault="00F475C1" w:rsidP="00F475C1">
            <w:pPr>
              <w:spacing w:line="276" w:lineRule="auto"/>
              <w:ind w:right="-57"/>
              <w:rPr>
                <w:bCs/>
                <w:sz w:val="15"/>
                <w:szCs w:val="15"/>
              </w:rPr>
            </w:pPr>
          </w:p>
        </w:tc>
        <w:tc>
          <w:tcPr>
            <w:tcW w:w="712" w:type="pct"/>
            <w:vMerge/>
            <w:vAlign w:val="center"/>
            <w:hideMark/>
          </w:tcPr>
          <w:p w14:paraId="48405691" w14:textId="77777777" w:rsidR="00F475C1" w:rsidRPr="00F475C1" w:rsidRDefault="00F475C1" w:rsidP="00F475C1">
            <w:pPr>
              <w:spacing w:line="276" w:lineRule="auto"/>
              <w:ind w:right="-57"/>
              <w:rPr>
                <w:bCs/>
                <w:sz w:val="15"/>
                <w:szCs w:val="15"/>
              </w:rPr>
            </w:pPr>
          </w:p>
        </w:tc>
        <w:tc>
          <w:tcPr>
            <w:tcW w:w="503" w:type="pct"/>
            <w:vMerge/>
            <w:tcBorders>
              <w:left w:val="single" w:sz="4" w:space="0" w:color="auto"/>
            </w:tcBorders>
            <w:vAlign w:val="center"/>
            <w:hideMark/>
          </w:tcPr>
          <w:p w14:paraId="6745C33A" w14:textId="77777777" w:rsidR="00F475C1" w:rsidRPr="00F475C1" w:rsidRDefault="00F475C1" w:rsidP="00F475C1">
            <w:pPr>
              <w:spacing w:line="276" w:lineRule="auto"/>
              <w:ind w:right="-57"/>
              <w:rPr>
                <w:bCs/>
                <w:sz w:val="15"/>
                <w:szCs w:val="15"/>
              </w:rPr>
            </w:pPr>
          </w:p>
        </w:tc>
        <w:tc>
          <w:tcPr>
            <w:tcW w:w="381" w:type="pct"/>
            <w:shd w:val="clear" w:color="auto" w:fill="auto"/>
            <w:vAlign w:val="center"/>
            <w:hideMark/>
          </w:tcPr>
          <w:p w14:paraId="7A5F7E01" w14:textId="77777777" w:rsidR="00F475C1" w:rsidRPr="00F475C1" w:rsidRDefault="00F475C1" w:rsidP="00F475C1">
            <w:pPr>
              <w:spacing w:line="276" w:lineRule="auto"/>
              <w:ind w:right="-57"/>
              <w:jc w:val="center"/>
              <w:rPr>
                <w:bCs/>
                <w:sz w:val="15"/>
                <w:szCs w:val="15"/>
              </w:rPr>
            </w:pPr>
            <w:r w:rsidRPr="00F475C1">
              <w:rPr>
                <w:bCs/>
                <w:color w:val="000000"/>
                <w:sz w:val="15"/>
                <w:szCs w:val="15"/>
              </w:rPr>
              <w:t>2018</w:t>
            </w:r>
          </w:p>
        </w:tc>
        <w:tc>
          <w:tcPr>
            <w:tcW w:w="381" w:type="pct"/>
            <w:shd w:val="clear" w:color="auto" w:fill="auto"/>
            <w:vAlign w:val="center"/>
            <w:hideMark/>
          </w:tcPr>
          <w:p w14:paraId="3C71E8D2" w14:textId="77777777" w:rsidR="00F475C1" w:rsidRPr="00F475C1" w:rsidRDefault="00F475C1" w:rsidP="00F475C1">
            <w:pPr>
              <w:spacing w:line="276" w:lineRule="auto"/>
              <w:ind w:right="-57"/>
              <w:jc w:val="center"/>
              <w:rPr>
                <w:bCs/>
                <w:sz w:val="15"/>
                <w:szCs w:val="15"/>
              </w:rPr>
            </w:pPr>
            <w:r w:rsidRPr="00F475C1">
              <w:rPr>
                <w:bCs/>
                <w:color w:val="000000"/>
                <w:sz w:val="15"/>
                <w:szCs w:val="15"/>
              </w:rPr>
              <w:t>2019</w:t>
            </w:r>
          </w:p>
        </w:tc>
        <w:tc>
          <w:tcPr>
            <w:tcW w:w="381" w:type="pct"/>
            <w:shd w:val="clear" w:color="auto" w:fill="auto"/>
            <w:vAlign w:val="center"/>
            <w:hideMark/>
          </w:tcPr>
          <w:p w14:paraId="78FD8EE3" w14:textId="77777777" w:rsidR="00F475C1" w:rsidRPr="00F475C1" w:rsidRDefault="00F475C1" w:rsidP="00F475C1">
            <w:pPr>
              <w:spacing w:line="276" w:lineRule="auto"/>
              <w:ind w:right="-57"/>
              <w:jc w:val="center"/>
              <w:rPr>
                <w:bCs/>
                <w:sz w:val="15"/>
                <w:szCs w:val="15"/>
              </w:rPr>
            </w:pPr>
            <w:r w:rsidRPr="00F475C1">
              <w:rPr>
                <w:bCs/>
                <w:color w:val="000000"/>
                <w:sz w:val="15"/>
                <w:szCs w:val="15"/>
              </w:rPr>
              <w:t>2020</w:t>
            </w:r>
          </w:p>
        </w:tc>
        <w:tc>
          <w:tcPr>
            <w:tcW w:w="382" w:type="pct"/>
            <w:vAlign w:val="center"/>
          </w:tcPr>
          <w:p w14:paraId="325F890F" w14:textId="77777777" w:rsidR="00F475C1" w:rsidRPr="00F475C1" w:rsidRDefault="00F475C1" w:rsidP="00F475C1">
            <w:pPr>
              <w:spacing w:line="276" w:lineRule="auto"/>
              <w:ind w:right="-57"/>
              <w:jc w:val="center"/>
              <w:rPr>
                <w:bCs/>
                <w:sz w:val="15"/>
                <w:szCs w:val="15"/>
              </w:rPr>
            </w:pPr>
            <w:r w:rsidRPr="00F475C1">
              <w:rPr>
                <w:bCs/>
                <w:color w:val="000000"/>
                <w:sz w:val="15"/>
                <w:szCs w:val="15"/>
              </w:rPr>
              <w:t>2021</w:t>
            </w:r>
          </w:p>
        </w:tc>
        <w:tc>
          <w:tcPr>
            <w:tcW w:w="383" w:type="pct"/>
            <w:vAlign w:val="center"/>
          </w:tcPr>
          <w:p w14:paraId="1619E230" w14:textId="77777777" w:rsidR="00F475C1" w:rsidRPr="00F475C1" w:rsidRDefault="00F475C1" w:rsidP="00F475C1">
            <w:pPr>
              <w:spacing w:line="276" w:lineRule="auto"/>
              <w:ind w:right="-57"/>
              <w:jc w:val="center"/>
              <w:rPr>
                <w:bCs/>
                <w:sz w:val="15"/>
                <w:szCs w:val="15"/>
              </w:rPr>
            </w:pPr>
            <w:r w:rsidRPr="00F475C1">
              <w:rPr>
                <w:bCs/>
                <w:color w:val="000000"/>
                <w:sz w:val="15"/>
                <w:szCs w:val="15"/>
              </w:rPr>
              <w:t>2022</w:t>
            </w:r>
          </w:p>
        </w:tc>
        <w:tc>
          <w:tcPr>
            <w:tcW w:w="346" w:type="pct"/>
            <w:vAlign w:val="center"/>
          </w:tcPr>
          <w:p w14:paraId="7A0707D4" w14:textId="77777777" w:rsidR="00F475C1" w:rsidRPr="00F475C1" w:rsidRDefault="00F475C1" w:rsidP="00F475C1">
            <w:pPr>
              <w:spacing w:line="276" w:lineRule="auto"/>
              <w:ind w:right="-57"/>
              <w:jc w:val="center"/>
              <w:rPr>
                <w:bCs/>
                <w:sz w:val="15"/>
                <w:szCs w:val="15"/>
              </w:rPr>
            </w:pPr>
            <w:r w:rsidRPr="00F475C1">
              <w:rPr>
                <w:bCs/>
                <w:color w:val="000000"/>
                <w:sz w:val="15"/>
                <w:szCs w:val="15"/>
              </w:rPr>
              <w:t>2023</w:t>
            </w:r>
          </w:p>
        </w:tc>
        <w:tc>
          <w:tcPr>
            <w:tcW w:w="346" w:type="pct"/>
            <w:vAlign w:val="center"/>
          </w:tcPr>
          <w:p w14:paraId="7AC43949" w14:textId="77777777" w:rsidR="00F475C1" w:rsidRPr="00F475C1" w:rsidRDefault="00F475C1" w:rsidP="00F475C1">
            <w:pPr>
              <w:spacing w:line="276" w:lineRule="auto"/>
              <w:ind w:right="-57"/>
              <w:jc w:val="center"/>
              <w:rPr>
                <w:bCs/>
                <w:sz w:val="15"/>
                <w:szCs w:val="15"/>
              </w:rPr>
            </w:pPr>
            <w:r w:rsidRPr="00F475C1">
              <w:rPr>
                <w:bCs/>
                <w:color w:val="000000"/>
                <w:sz w:val="15"/>
                <w:szCs w:val="15"/>
              </w:rPr>
              <w:t>2024</w:t>
            </w:r>
          </w:p>
        </w:tc>
        <w:tc>
          <w:tcPr>
            <w:tcW w:w="346" w:type="pct"/>
            <w:vAlign w:val="center"/>
          </w:tcPr>
          <w:p w14:paraId="54D6ADAA" w14:textId="77777777" w:rsidR="00F475C1" w:rsidRPr="00F475C1" w:rsidRDefault="00F475C1" w:rsidP="00F475C1">
            <w:pPr>
              <w:spacing w:line="276" w:lineRule="auto"/>
              <w:ind w:right="-57"/>
              <w:jc w:val="center"/>
              <w:rPr>
                <w:bCs/>
                <w:sz w:val="15"/>
                <w:szCs w:val="15"/>
              </w:rPr>
            </w:pPr>
            <w:r w:rsidRPr="00F475C1">
              <w:rPr>
                <w:bCs/>
                <w:color w:val="000000"/>
                <w:sz w:val="15"/>
                <w:szCs w:val="15"/>
              </w:rPr>
              <w:t>2025</w:t>
            </w:r>
          </w:p>
        </w:tc>
        <w:tc>
          <w:tcPr>
            <w:tcW w:w="346" w:type="pct"/>
            <w:vAlign w:val="center"/>
          </w:tcPr>
          <w:p w14:paraId="4AD12E3F" w14:textId="77777777" w:rsidR="00F475C1" w:rsidRPr="00F475C1" w:rsidRDefault="00F475C1" w:rsidP="00F475C1">
            <w:pPr>
              <w:spacing w:line="276" w:lineRule="auto"/>
              <w:ind w:right="-57"/>
              <w:jc w:val="center"/>
              <w:rPr>
                <w:bCs/>
                <w:sz w:val="15"/>
                <w:szCs w:val="15"/>
              </w:rPr>
            </w:pPr>
            <w:r w:rsidRPr="00F475C1">
              <w:rPr>
                <w:bCs/>
                <w:color w:val="000000"/>
                <w:sz w:val="15"/>
                <w:szCs w:val="15"/>
              </w:rPr>
              <w:t>2026</w:t>
            </w:r>
          </w:p>
        </w:tc>
        <w:tc>
          <w:tcPr>
            <w:tcW w:w="312" w:type="pct"/>
            <w:vAlign w:val="center"/>
          </w:tcPr>
          <w:p w14:paraId="55E7F868" w14:textId="77777777" w:rsidR="00F475C1" w:rsidRPr="00F475C1" w:rsidRDefault="00F475C1" w:rsidP="00F475C1">
            <w:pPr>
              <w:spacing w:line="276" w:lineRule="auto"/>
              <w:ind w:right="-57"/>
              <w:jc w:val="center"/>
              <w:rPr>
                <w:bCs/>
                <w:sz w:val="15"/>
                <w:szCs w:val="15"/>
              </w:rPr>
            </w:pPr>
            <w:r w:rsidRPr="00F475C1">
              <w:rPr>
                <w:bCs/>
                <w:color w:val="000000"/>
                <w:sz w:val="15"/>
                <w:szCs w:val="15"/>
              </w:rPr>
              <w:t>2027</w:t>
            </w:r>
          </w:p>
        </w:tc>
      </w:tr>
      <w:tr w:rsidR="00F475C1" w:rsidRPr="00F475C1" w14:paraId="18BC0BFA" w14:textId="77777777" w:rsidTr="00616A52">
        <w:trPr>
          <w:trHeight w:val="255"/>
          <w:jc w:val="center"/>
        </w:trPr>
        <w:tc>
          <w:tcPr>
            <w:tcW w:w="181" w:type="pct"/>
            <w:shd w:val="clear" w:color="auto" w:fill="auto"/>
            <w:vAlign w:val="center"/>
            <w:hideMark/>
          </w:tcPr>
          <w:p w14:paraId="6DC4870C" w14:textId="77777777" w:rsidR="00F475C1" w:rsidRPr="00F475C1" w:rsidRDefault="00F475C1" w:rsidP="00F475C1">
            <w:pPr>
              <w:spacing w:line="276" w:lineRule="auto"/>
              <w:ind w:right="-57"/>
              <w:jc w:val="center"/>
              <w:rPr>
                <w:bCs/>
                <w:sz w:val="15"/>
                <w:szCs w:val="15"/>
              </w:rPr>
            </w:pPr>
            <w:r w:rsidRPr="00F475C1">
              <w:rPr>
                <w:bCs/>
                <w:sz w:val="15"/>
                <w:szCs w:val="15"/>
              </w:rPr>
              <w:t>1.</w:t>
            </w:r>
          </w:p>
        </w:tc>
        <w:tc>
          <w:tcPr>
            <w:tcW w:w="712" w:type="pct"/>
            <w:shd w:val="clear" w:color="auto" w:fill="auto"/>
            <w:vAlign w:val="center"/>
            <w:hideMark/>
          </w:tcPr>
          <w:p w14:paraId="277DC8BA" w14:textId="77777777" w:rsidR="00F475C1" w:rsidRPr="00F475C1" w:rsidRDefault="00F475C1" w:rsidP="00F475C1">
            <w:pPr>
              <w:spacing w:line="276" w:lineRule="auto"/>
              <w:ind w:right="-57"/>
              <w:rPr>
                <w:bCs/>
                <w:sz w:val="15"/>
                <w:szCs w:val="15"/>
              </w:rPr>
            </w:pPr>
            <w:r w:rsidRPr="00F475C1">
              <w:rPr>
                <w:bCs/>
                <w:sz w:val="15"/>
                <w:szCs w:val="15"/>
              </w:rPr>
              <w:t>Собственные средства</w:t>
            </w:r>
          </w:p>
        </w:tc>
        <w:tc>
          <w:tcPr>
            <w:tcW w:w="503" w:type="pct"/>
            <w:shd w:val="clear" w:color="auto" w:fill="auto"/>
            <w:vAlign w:val="center"/>
          </w:tcPr>
          <w:p w14:paraId="1F8A5AAB" w14:textId="77777777" w:rsidR="00F475C1" w:rsidRPr="00F475C1" w:rsidRDefault="00F475C1" w:rsidP="00F475C1">
            <w:pPr>
              <w:spacing w:line="276" w:lineRule="auto"/>
              <w:ind w:right="-57"/>
              <w:jc w:val="center"/>
              <w:rPr>
                <w:sz w:val="15"/>
                <w:szCs w:val="15"/>
              </w:rPr>
            </w:pPr>
            <w:r w:rsidRPr="00F475C1">
              <w:rPr>
                <w:color w:val="000000"/>
                <w:sz w:val="15"/>
                <w:szCs w:val="15"/>
              </w:rPr>
              <w:t xml:space="preserve">106 369,20  </w:t>
            </w:r>
          </w:p>
        </w:tc>
        <w:tc>
          <w:tcPr>
            <w:tcW w:w="381" w:type="pct"/>
            <w:shd w:val="clear" w:color="auto" w:fill="auto"/>
            <w:vAlign w:val="center"/>
            <w:hideMark/>
          </w:tcPr>
          <w:p w14:paraId="19C51675" w14:textId="77777777" w:rsidR="00F475C1" w:rsidRPr="00F475C1" w:rsidRDefault="00F475C1" w:rsidP="00F475C1">
            <w:pPr>
              <w:spacing w:line="276" w:lineRule="auto"/>
              <w:ind w:right="-57"/>
              <w:jc w:val="center"/>
              <w:rPr>
                <w:bCs/>
                <w:sz w:val="15"/>
                <w:szCs w:val="15"/>
              </w:rPr>
            </w:pPr>
            <w:r w:rsidRPr="00F475C1">
              <w:rPr>
                <w:bCs/>
                <w:color w:val="000000"/>
                <w:sz w:val="15"/>
                <w:szCs w:val="15"/>
              </w:rPr>
              <w:t xml:space="preserve">11 864,41  </w:t>
            </w:r>
          </w:p>
        </w:tc>
        <w:tc>
          <w:tcPr>
            <w:tcW w:w="381" w:type="pct"/>
            <w:shd w:val="clear" w:color="auto" w:fill="auto"/>
            <w:vAlign w:val="center"/>
            <w:hideMark/>
          </w:tcPr>
          <w:p w14:paraId="38FB5328" w14:textId="77777777" w:rsidR="00F475C1" w:rsidRPr="00F475C1" w:rsidRDefault="00F475C1" w:rsidP="00F475C1">
            <w:pPr>
              <w:spacing w:line="276" w:lineRule="auto"/>
              <w:ind w:right="-57"/>
              <w:jc w:val="center"/>
              <w:rPr>
                <w:bCs/>
                <w:sz w:val="15"/>
                <w:szCs w:val="15"/>
              </w:rPr>
            </w:pPr>
            <w:r w:rsidRPr="00F475C1">
              <w:rPr>
                <w:bCs/>
                <w:color w:val="000000"/>
                <w:sz w:val="15"/>
                <w:szCs w:val="15"/>
              </w:rPr>
              <w:t>12 296,61</w:t>
            </w:r>
          </w:p>
        </w:tc>
        <w:tc>
          <w:tcPr>
            <w:tcW w:w="381" w:type="pct"/>
            <w:shd w:val="clear" w:color="auto" w:fill="auto"/>
            <w:vAlign w:val="center"/>
            <w:hideMark/>
          </w:tcPr>
          <w:p w14:paraId="1CB1F868" w14:textId="77777777" w:rsidR="00F475C1" w:rsidRPr="00F475C1" w:rsidRDefault="00F475C1" w:rsidP="00F475C1">
            <w:pPr>
              <w:spacing w:line="276" w:lineRule="auto"/>
              <w:ind w:right="-57"/>
              <w:jc w:val="center"/>
              <w:rPr>
                <w:bCs/>
                <w:sz w:val="15"/>
                <w:szCs w:val="15"/>
              </w:rPr>
            </w:pPr>
            <w:r w:rsidRPr="00F475C1">
              <w:rPr>
                <w:bCs/>
                <w:color w:val="000000"/>
                <w:sz w:val="15"/>
                <w:szCs w:val="15"/>
              </w:rPr>
              <w:t>11 016,95</w:t>
            </w:r>
          </w:p>
        </w:tc>
        <w:tc>
          <w:tcPr>
            <w:tcW w:w="382" w:type="pct"/>
            <w:vAlign w:val="center"/>
          </w:tcPr>
          <w:p w14:paraId="72935D35" w14:textId="77777777" w:rsidR="00F475C1" w:rsidRPr="00F475C1" w:rsidRDefault="00F475C1" w:rsidP="00F475C1">
            <w:pPr>
              <w:spacing w:line="276" w:lineRule="auto"/>
              <w:ind w:right="-57"/>
              <w:jc w:val="center"/>
              <w:rPr>
                <w:bCs/>
                <w:sz w:val="15"/>
                <w:szCs w:val="15"/>
              </w:rPr>
            </w:pPr>
            <w:r w:rsidRPr="00F475C1">
              <w:rPr>
                <w:bCs/>
                <w:color w:val="000000"/>
                <w:sz w:val="15"/>
                <w:szCs w:val="15"/>
              </w:rPr>
              <w:t xml:space="preserve">11 864,00 </w:t>
            </w:r>
          </w:p>
        </w:tc>
        <w:tc>
          <w:tcPr>
            <w:tcW w:w="383" w:type="pct"/>
            <w:vAlign w:val="center"/>
          </w:tcPr>
          <w:p w14:paraId="1A6BB9A2" w14:textId="77777777" w:rsidR="00F475C1" w:rsidRPr="00F475C1" w:rsidRDefault="00F475C1" w:rsidP="00F475C1">
            <w:pPr>
              <w:spacing w:line="276" w:lineRule="auto"/>
              <w:ind w:right="-57"/>
              <w:jc w:val="center"/>
              <w:rPr>
                <w:bCs/>
                <w:sz w:val="15"/>
                <w:szCs w:val="15"/>
              </w:rPr>
            </w:pPr>
            <w:r w:rsidRPr="00F475C1">
              <w:rPr>
                <w:bCs/>
                <w:color w:val="000000"/>
                <w:sz w:val="15"/>
                <w:szCs w:val="15"/>
              </w:rPr>
              <w:t xml:space="preserve">11 863,72 </w:t>
            </w:r>
          </w:p>
        </w:tc>
        <w:tc>
          <w:tcPr>
            <w:tcW w:w="346" w:type="pct"/>
            <w:vAlign w:val="center"/>
          </w:tcPr>
          <w:p w14:paraId="31BD4D99" w14:textId="77777777" w:rsidR="00F475C1" w:rsidRPr="00F475C1" w:rsidRDefault="00F475C1" w:rsidP="00F475C1">
            <w:pPr>
              <w:spacing w:line="276" w:lineRule="auto"/>
              <w:ind w:right="-57"/>
              <w:jc w:val="center"/>
              <w:rPr>
                <w:bCs/>
                <w:sz w:val="15"/>
                <w:szCs w:val="15"/>
              </w:rPr>
            </w:pPr>
            <w:r w:rsidRPr="00F475C1">
              <w:rPr>
                <w:bCs/>
                <w:color w:val="000000"/>
                <w:sz w:val="15"/>
                <w:szCs w:val="15"/>
              </w:rPr>
              <w:t xml:space="preserve">11 864,00  </w:t>
            </w:r>
          </w:p>
        </w:tc>
        <w:tc>
          <w:tcPr>
            <w:tcW w:w="346" w:type="pct"/>
            <w:vAlign w:val="center"/>
          </w:tcPr>
          <w:p w14:paraId="4656C6F1" w14:textId="77777777" w:rsidR="00F475C1" w:rsidRPr="00F475C1" w:rsidRDefault="00F475C1" w:rsidP="00F475C1">
            <w:pPr>
              <w:spacing w:line="276" w:lineRule="auto"/>
              <w:ind w:right="-57"/>
              <w:jc w:val="center"/>
              <w:rPr>
                <w:bCs/>
                <w:sz w:val="15"/>
                <w:szCs w:val="15"/>
              </w:rPr>
            </w:pPr>
            <w:r w:rsidRPr="00F475C1">
              <w:rPr>
                <w:bCs/>
                <w:color w:val="000000"/>
                <w:sz w:val="15"/>
                <w:szCs w:val="15"/>
              </w:rPr>
              <w:t xml:space="preserve">11 864,00  </w:t>
            </w:r>
          </w:p>
        </w:tc>
        <w:tc>
          <w:tcPr>
            <w:tcW w:w="346" w:type="pct"/>
            <w:vAlign w:val="center"/>
          </w:tcPr>
          <w:p w14:paraId="0A1AD5A9" w14:textId="77777777" w:rsidR="00F475C1" w:rsidRPr="00F475C1" w:rsidRDefault="00F475C1" w:rsidP="00F475C1">
            <w:pPr>
              <w:spacing w:line="276" w:lineRule="auto"/>
              <w:ind w:right="-57"/>
              <w:jc w:val="center"/>
              <w:rPr>
                <w:bCs/>
                <w:sz w:val="15"/>
                <w:szCs w:val="15"/>
              </w:rPr>
            </w:pPr>
            <w:r w:rsidRPr="00F475C1">
              <w:rPr>
                <w:bCs/>
                <w:color w:val="000000"/>
                <w:sz w:val="15"/>
                <w:szCs w:val="15"/>
              </w:rPr>
              <w:t xml:space="preserve">10 000,00  </w:t>
            </w:r>
          </w:p>
        </w:tc>
        <w:tc>
          <w:tcPr>
            <w:tcW w:w="346" w:type="pct"/>
            <w:vAlign w:val="center"/>
          </w:tcPr>
          <w:p w14:paraId="42835A29" w14:textId="77777777" w:rsidR="00F475C1" w:rsidRPr="00F475C1" w:rsidRDefault="00F475C1" w:rsidP="00F475C1">
            <w:pPr>
              <w:spacing w:line="276" w:lineRule="auto"/>
              <w:ind w:right="-57"/>
              <w:jc w:val="center"/>
              <w:rPr>
                <w:bCs/>
                <w:sz w:val="15"/>
                <w:szCs w:val="15"/>
              </w:rPr>
            </w:pPr>
            <w:r w:rsidRPr="00F475C1">
              <w:rPr>
                <w:bCs/>
                <w:color w:val="000000"/>
                <w:sz w:val="15"/>
                <w:szCs w:val="15"/>
              </w:rPr>
              <w:t xml:space="preserve">10 000,00  </w:t>
            </w:r>
          </w:p>
        </w:tc>
        <w:tc>
          <w:tcPr>
            <w:tcW w:w="312" w:type="pct"/>
            <w:vAlign w:val="center"/>
          </w:tcPr>
          <w:p w14:paraId="44269F5A" w14:textId="77777777" w:rsidR="00F475C1" w:rsidRPr="00F475C1" w:rsidRDefault="00F475C1" w:rsidP="00F475C1">
            <w:pPr>
              <w:spacing w:line="276" w:lineRule="auto"/>
              <w:ind w:right="-57"/>
              <w:jc w:val="center"/>
              <w:rPr>
                <w:bCs/>
                <w:sz w:val="15"/>
                <w:szCs w:val="15"/>
              </w:rPr>
            </w:pPr>
            <w:r w:rsidRPr="00F475C1">
              <w:rPr>
                <w:bCs/>
                <w:color w:val="000000"/>
                <w:sz w:val="15"/>
                <w:szCs w:val="15"/>
              </w:rPr>
              <w:t xml:space="preserve">3 735,51  </w:t>
            </w:r>
          </w:p>
        </w:tc>
      </w:tr>
      <w:tr w:rsidR="00F475C1" w:rsidRPr="00F475C1" w14:paraId="3213E723" w14:textId="77777777" w:rsidTr="00616A52">
        <w:trPr>
          <w:trHeight w:val="255"/>
          <w:jc w:val="center"/>
        </w:trPr>
        <w:tc>
          <w:tcPr>
            <w:tcW w:w="181" w:type="pct"/>
            <w:shd w:val="clear" w:color="auto" w:fill="auto"/>
            <w:vAlign w:val="center"/>
            <w:hideMark/>
          </w:tcPr>
          <w:p w14:paraId="012425DA" w14:textId="77777777" w:rsidR="00F475C1" w:rsidRPr="00F475C1" w:rsidRDefault="00F475C1" w:rsidP="00F475C1">
            <w:pPr>
              <w:spacing w:line="276" w:lineRule="auto"/>
              <w:ind w:right="-57"/>
              <w:jc w:val="center"/>
              <w:rPr>
                <w:bCs/>
                <w:sz w:val="15"/>
                <w:szCs w:val="15"/>
              </w:rPr>
            </w:pPr>
            <w:r w:rsidRPr="00F475C1">
              <w:rPr>
                <w:bCs/>
                <w:sz w:val="15"/>
                <w:szCs w:val="15"/>
              </w:rPr>
              <w:t>1.1.</w:t>
            </w:r>
          </w:p>
        </w:tc>
        <w:tc>
          <w:tcPr>
            <w:tcW w:w="712" w:type="pct"/>
            <w:shd w:val="clear" w:color="auto" w:fill="auto"/>
            <w:vAlign w:val="center"/>
            <w:hideMark/>
          </w:tcPr>
          <w:p w14:paraId="62CCE03A" w14:textId="77777777" w:rsidR="00F475C1" w:rsidRPr="00F475C1" w:rsidRDefault="00F475C1" w:rsidP="00F475C1">
            <w:pPr>
              <w:spacing w:line="276" w:lineRule="auto"/>
              <w:ind w:right="-57"/>
              <w:rPr>
                <w:bCs/>
                <w:sz w:val="15"/>
                <w:szCs w:val="15"/>
              </w:rPr>
            </w:pPr>
            <w:r w:rsidRPr="00F475C1">
              <w:rPr>
                <w:bCs/>
                <w:sz w:val="15"/>
                <w:szCs w:val="15"/>
              </w:rPr>
              <w:t>амортизационные отчисления</w:t>
            </w:r>
          </w:p>
        </w:tc>
        <w:tc>
          <w:tcPr>
            <w:tcW w:w="503" w:type="pct"/>
            <w:shd w:val="clear" w:color="auto" w:fill="auto"/>
            <w:vAlign w:val="center"/>
          </w:tcPr>
          <w:p w14:paraId="68C30E93" w14:textId="77777777" w:rsidR="00F475C1" w:rsidRPr="00F475C1" w:rsidRDefault="00F475C1" w:rsidP="00F475C1">
            <w:pPr>
              <w:spacing w:line="276" w:lineRule="auto"/>
              <w:ind w:right="-57"/>
              <w:jc w:val="center"/>
              <w:rPr>
                <w:sz w:val="15"/>
                <w:szCs w:val="15"/>
              </w:rPr>
            </w:pPr>
            <w:r w:rsidRPr="00F475C1">
              <w:rPr>
                <w:sz w:val="15"/>
                <w:szCs w:val="15"/>
              </w:rPr>
              <w:t>30 349,65</w:t>
            </w:r>
          </w:p>
        </w:tc>
        <w:tc>
          <w:tcPr>
            <w:tcW w:w="381" w:type="pct"/>
            <w:shd w:val="clear" w:color="auto" w:fill="auto"/>
            <w:vAlign w:val="center"/>
            <w:hideMark/>
          </w:tcPr>
          <w:p w14:paraId="1E130C39" w14:textId="77777777" w:rsidR="00F475C1" w:rsidRPr="00F475C1" w:rsidRDefault="00F475C1" w:rsidP="00F475C1">
            <w:pPr>
              <w:spacing w:line="276" w:lineRule="auto"/>
              <w:ind w:right="-57"/>
              <w:jc w:val="center"/>
              <w:rPr>
                <w:bCs/>
                <w:sz w:val="15"/>
                <w:szCs w:val="15"/>
              </w:rPr>
            </w:pPr>
            <w:r w:rsidRPr="00F475C1">
              <w:rPr>
                <w:color w:val="000000"/>
                <w:sz w:val="15"/>
                <w:szCs w:val="15"/>
              </w:rPr>
              <w:t xml:space="preserve">0,00  </w:t>
            </w:r>
          </w:p>
        </w:tc>
        <w:tc>
          <w:tcPr>
            <w:tcW w:w="381" w:type="pct"/>
            <w:shd w:val="clear" w:color="auto" w:fill="auto"/>
            <w:vAlign w:val="center"/>
            <w:hideMark/>
          </w:tcPr>
          <w:p w14:paraId="5BC8B2FC" w14:textId="77777777" w:rsidR="00F475C1" w:rsidRPr="00F475C1" w:rsidRDefault="00F475C1" w:rsidP="00F475C1">
            <w:pPr>
              <w:spacing w:line="276" w:lineRule="auto"/>
              <w:ind w:right="-57"/>
              <w:jc w:val="center"/>
              <w:rPr>
                <w:bCs/>
                <w:sz w:val="15"/>
                <w:szCs w:val="15"/>
              </w:rPr>
            </w:pPr>
            <w:r w:rsidRPr="00F475C1">
              <w:rPr>
                <w:color w:val="000000"/>
                <w:sz w:val="15"/>
                <w:szCs w:val="15"/>
              </w:rPr>
              <w:t xml:space="preserve">0,00  </w:t>
            </w:r>
          </w:p>
        </w:tc>
        <w:tc>
          <w:tcPr>
            <w:tcW w:w="381" w:type="pct"/>
            <w:shd w:val="clear" w:color="auto" w:fill="auto"/>
            <w:vAlign w:val="center"/>
            <w:hideMark/>
          </w:tcPr>
          <w:p w14:paraId="3D8743F1" w14:textId="77777777" w:rsidR="00F475C1" w:rsidRPr="00F475C1" w:rsidRDefault="00F475C1" w:rsidP="00F475C1">
            <w:pPr>
              <w:spacing w:line="276" w:lineRule="auto"/>
              <w:ind w:right="-57"/>
              <w:jc w:val="center"/>
              <w:rPr>
                <w:bCs/>
                <w:sz w:val="15"/>
                <w:szCs w:val="15"/>
              </w:rPr>
            </w:pPr>
            <w:r w:rsidRPr="00F475C1">
              <w:rPr>
                <w:color w:val="000000"/>
                <w:sz w:val="15"/>
                <w:szCs w:val="15"/>
              </w:rPr>
              <w:t xml:space="preserve">2 099,11  </w:t>
            </w:r>
          </w:p>
        </w:tc>
        <w:tc>
          <w:tcPr>
            <w:tcW w:w="382" w:type="pct"/>
            <w:vAlign w:val="center"/>
          </w:tcPr>
          <w:p w14:paraId="09463897" w14:textId="77777777" w:rsidR="00F475C1" w:rsidRPr="00F475C1" w:rsidRDefault="00F475C1" w:rsidP="00F475C1">
            <w:pPr>
              <w:spacing w:line="276" w:lineRule="auto"/>
              <w:ind w:right="-57"/>
              <w:jc w:val="center"/>
              <w:rPr>
                <w:bCs/>
                <w:sz w:val="15"/>
                <w:szCs w:val="15"/>
              </w:rPr>
            </w:pPr>
            <w:r w:rsidRPr="00F475C1">
              <w:rPr>
                <w:color w:val="000000"/>
                <w:sz w:val="15"/>
                <w:szCs w:val="15"/>
              </w:rPr>
              <w:t xml:space="preserve">3 638,53  </w:t>
            </w:r>
          </w:p>
        </w:tc>
        <w:tc>
          <w:tcPr>
            <w:tcW w:w="383" w:type="pct"/>
            <w:vAlign w:val="center"/>
          </w:tcPr>
          <w:p w14:paraId="65F5A9A2" w14:textId="77777777" w:rsidR="00F475C1" w:rsidRPr="00F475C1" w:rsidRDefault="00F475C1" w:rsidP="00F475C1">
            <w:pPr>
              <w:spacing w:line="276" w:lineRule="auto"/>
              <w:ind w:right="-57"/>
              <w:jc w:val="center"/>
              <w:rPr>
                <w:bCs/>
                <w:sz w:val="15"/>
                <w:szCs w:val="15"/>
              </w:rPr>
            </w:pPr>
            <w:r w:rsidRPr="00F475C1">
              <w:rPr>
                <w:color w:val="000000"/>
                <w:sz w:val="15"/>
                <w:szCs w:val="15"/>
              </w:rPr>
              <w:t xml:space="preserve">2 889,14  </w:t>
            </w:r>
          </w:p>
        </w:tc>
        <w:tc>
          <w:tcPr>
            <w:tcW w:w="346" w:type="pct"/>
            <w:vAlign w:val="center"/>
          </w:tcPr>
          <w:p w14:paraId="1C798F35" w14:textId="77777777" w:rsidR="00F475C1" w:rsidRPr="00F475C1" w:rsidRDefault="00F475C1" w:rsidP="00F475C1">
            <w:pPr>
              <w:spacing w:line="276" w:lineRule="auto"/>
              <w:ind w:right="-57"/>
              <w:jc w:val="center"/>
              <w:rPr>
                <w:bCs/>
                <w:sz w:val="15"/>
                <w:szCs w:val="15"/>
              </w:rPr>
            </w:pPr>
            <w:r w:rsidRPr="00F475C1">
              <w:rPr>
                <w:color w:val="000000"/>
                <w:sz w:val="15"/>
                <w:szCs w:val="15"/>
              </w:rPr>
              <w:t xml:space="preserve">3 764,14  </w:t>
            </w:r>
          </w:p>
        </w:tc>
        <w:tc>
          <w:tcPr>
            <w:tcW w:w="346" w:type="pct"/>
            <w:vAlign w:val="center"/>
          </w:tcPr>
          <w:p w14:paraId="7E77B88B" w14:textId="77777777" w:rsidR="00F475C1" w:rsidRPr="00F475C1" w:rsidRDefault="00F475C1" w:rsidP="00F475C1">
            <w:pPr>
              <w:spacing w:line="276" w:lineRule="auto"/>
              <w:ind w:right="-57"/>
              <w:jc w:val="center"/>
              <w:rPr>
                <w:bCs/>
                <w:sz w:val="15"/>
                <w:szCs w:val="15"/>
              </w:rPr>
            </w:pPr>
            <w:r w:rsidRPr="00F475C1">
              <w:rPr>
                <w:color w:val="000000"/>
                <w:sz w:val="15"/>
                <w:szCs w:val="15"/>
              </w:rPr>
              <w:t>3764,14</w:t>
            </w:r>
          </w:p>
        </w:tc>
        <w:tc>
          <w:tcPr>
            <w:tcW w:w="346" w:type="pct"/>
            <w:vAlign w:val="center"/>
          </w:tcPr>
          <w:p w14:paraId="51EFB9F6" w14:textId="77777777" w:rsidR="00F475C1" w:rsidRPr="00F475C1" w:rsidRDefault="00F475C1" w:rsidP="00F475C1">
            <w:pPr>
              <w:spacing w:line="276" w:lineRule="auto"/>
              <w:ind w:right="-57"/>
              <w:jc w:val="center"/>
              <w:rPr>
                <w:bCs/>
                <w:sz w:val="15"/>
                <w:szCs w:val="15"/>
              </w:rPr>
            </w:pPr>
            <w:r w:rsidRPr="00F475C1">
              <w:rPr>
                <w:color w:val="000000"/>
                <w:sz w:val="15"/>
                <w:szCs w:val="15"/>
              </w:rPr>
              <w:t>4399,72</w:t>
            </w:r>
          </w:p>
        </w:tc>
        <w:tc>
          <w:tcPr>
            <w:tcW w:w="346" w:type="pct"/>
            <w:vAlign w:val="center"/>
          </w:tcPr>
          <w:p w14:paraId="74BDE9CE" w14:textId="77777777" w:rsidR="00F475C1" w:rsidRPr="00F475C1" w:rsidRDefault="00F475C1" w:rsidP="00F475C1">
            <w:pPr>
              <w:spacing w:line="276" w:lineRule="auto"/>
              <w:ind w:right="-57"/>
              <w:jc w:val="center"/>
              <w:rPr>
                <w:bCs/>
                <w:sz w:val="15"/>
                <w:szCs w:val="15"/>
              </w:rPr>
            </w:pPr>
            <w:r w:rsidRPr="00F475C1">
              <w:rPr>
                <w:color w:val="000000"/>
                <w:sz w:val="15"/>
                <w:szCs w:val="15"/>
              </w:rPr>
              <w:t>6059,36</w:t>
            </w:r>
          </w:p>
        </w:tc>
        <w:tc>
          <w:tcPr>
            <w:tcW w:w="312" w:type="pct"/>
            <w:vAlign w:val="center"/>
          </w:tcPr>
          <w:p w14:paraId="34BF8311" w14:textId="77777777" w:rsidR="00F475C1" w:rsidRPr="00F475C1" w:rsidRDefault="00F475C1" w:rsidP="00F475C1">
            <w:pPr>
              <w:spacing w:line="276" w:lineRule="auto"/>
              <w:ind w:right="-57"/>
              <w:jc w:val="center"/>
              <w:rPr>
                <w:bCs/>
                <w:sz w:val="15"/>
                <w:szCs w:val="15"/>
              </w:rPr>
            </w:pPr>
            <w:r w:rsidRPr="00F475C1">
              <w:rPr>
                <w:color w:val="000000"/>
                <w:sz w:val="15"/>
                <w:szCs w:val="15"/>
              </w:rPr>
              <w:t xml:space="preserve">3 735,51  </w:t>
            </w:r>
          </w:p>
        </w:tc>
      </w:tr>
      <w:tr w:rsidR="00F475C1" w:rsidRPr="00F475C1" w14:paraId="77337957" w14:textId="77777777" w:rsidTr="00616A52">
        <w:trPr>
          <w:trHeight w:val="510"/>
          <w:jc w:val="center"/>
        </w:trPr>
        <w:tc>
          <w:tcPr>
            <w:tcW w:w="181" w:type="pct"/>
            <w:shd w:val="clear" w:color="auto" w:fill="auto"/>
            <w:vAlign w:val="center"/>
            <w:hideMark/>
          </w:tcPr>
          <w:p w14:paraId="4096F9E3" w14:textId="77777777" w:rsidR="00F475C1" w:rsidRPr="00F475C1" w:rsidRDefault="00F475C1" w:rsidP="00F475C1">
            <w:pPr>
              <w:spacing w:line="276" w:lineRule="auto"/>
              <w:ind w:right="-57"/>
              <w:jc w:val="center"/>
              <w:rPr>
                <w:bCs/>
                <w:sz w:val="15"/>
                <w:szCs w:val="15"/>
              </w:rPr>
            </w:pPr>
            <w:r w:rsidRPr="00F475C1">
              <w:rPr>
                <w:bCs/>
                <w:sz w:val="15"/>
                <w:szCs w:val="15"/>
              </w:rPr>
              <w:t>1.2.</w:t>
            </w:r>
          </w:p>
        </w:tc>
        <w:tc>
          <w:tcPr>
            <w:tcW w:w="712" w:type="pct"/>
            <w:shd w:val="clear" w:color="auto" w:fill="auto"/>
            <w:vAlign w:val="center"/>
            <w:hideMark/>
          </w:tcPr>
          <w:p w14:paraId="7AFD60F0" w14:textId="77777777" w:rsidR="00F475C1" w:rsidRPr="00F475C1" w:rsidRDefault="00F475C1" w:rsidP="00F475C1">
            <w:pPr>
              <w:spacing w:line="276" w:lineRule="auto"/>
              <w:ind w:right="-57"/>
              <w:rPr>
                <w:bCs/>
                <w:sz w:val="15"/>
                <w:szCs w:val="15"/>
              </w:rPr>
            </w:pPr>
            <w:r w:rsidRPr="00F475C1">
              <w:rPr>
                <w:bCs/>
                <w:sz w:val="15"/>
                <w:szCs w:val="15"/>
              </w:rPr>
              <w:t>прибыль, направленная на инвестиции</w:t>
            </w:r>
          </w:p>
        </w:tc>
        <w:tc>
          <w:tcPr>
            <w:tcW w:w="503" w:type="pct"/>
            <w:shd w:val="clear" w:color="auto" w:fill="auto"/>
            <w:vAlign w:val="center"/>
          </w:tcPr>
          <w:p w14:paraId="657CD178" w14:textId="77777777" w:rsidR="00F475C1" w:rsidRPr="00F475C1" w:rsidRDefault="00F475C1" w:rsidP="00F475C1">
            <w:pPr>
              <w:spacing w:line="276" w:lineRule="auto"/>
              <w:ind w:right="-57"/>
              <w:jc w:val="center"/>
              <w:rPr>
                <w:sz w:val="15"/>
                <w:szCs w:val="15"/>
              </w:rPr>
            </w:pPr>
            <w:r w:rsidRPr="00F475C1">
              <w:rPr>
                <w:sz w:val="15"/>
                <w:szCs w:val="15"/>
              </w:rPr>
              <w:t>76,019,55</w:t>
            </w:r>
          </w:p>
        </w:tc>
        <w:tc>
          <w:tcPr>
            <w:tcW w:w="381" w:type="pct"/>
            <w:shd w:val="clear" w:color="auto" w:fill="auto"/>
            <w:vAlign w:val="center"/>
            <w:hideMark/>
          </w:tcPr>
          <w:p w14:paraId="007CD339" w14:textId="77777777" w:rsidR="00F475C1" w:rsidRPr="00F475C1" w:rsidRDefault="00F475C1" w:rsidP="00F475C1">
            <w:pPr>
              <w:spacing w:line="276" w:lineRule="auto"/>
              <w:ind w:right="-57"/>
              <w:jc w:val="center"/>
              <w:rPr>
                <w:bCs/>
                <w:sz w:val="15"/>
                <w:szCs w:val="15"/>
              </w:rPr>
            </w:pPr>
            <w:r w:rsidRPr="00F475C1">
              <w:rPr>
                <w:color w:val="000000"/>
                <w:sz w:val="15"/>
                <w:szCs w:val="15"/>
              </w:rPr>
              <w:t>11 864,41</w:t>
            </w:r>
          </w:p>
        </w:tc>
        <w:tc>
          <w:tcPr>
            <w:tcW w:w="381" w:type="pct"/>
            <w:shd w:val="clear" w:color="auto" w:fill="auto"/>
            <w:vAlign w:val="center"/>
            <w:hideMark/>
          </w:tcPr>
          <w:p w14:paraId="4FBFD107" w14:textId="77777777" w:rsidR="00F475C1" w:rsidRPr="00F475C1" w:rsidRDefault="00F475C1" w:rsidP="00F475C1">
            <w:pPr>
              <w:spacing w:line="276" w:lineRule="auto"/>
              <w:ind w:right="-57"/>
              <w:jc w:val="center"/>
              <w:rPr>
                <w:bCs/>
                <w:sz w:val="15"/>
                <w:szCs w:val="15"/>
              </w:rPr>
            </w:pPr>
            <w:r w:rsidRPr="00F475C1">
              <w:rPr>
                <w:color w:val="000000"/>
                <w:sz w:val="15"/>
                <w:szCs w:val="15"/>
              </w:rPr>
              <w:t>12 296,61</w:t>
            </w:r>
          </w:p>
        </w:tc>
        <w:tc>
          <w:tcPr>
            <w:tcW w:w="381" w:type="pct"/>
            <w:shd w:val="clear" w:color="auto" w:fill="auto"/>
            <w:vAlign w:val="center"/>
            <w:hideMark/>
          </w:tcPr>
          <w:p w14:paraId="0CC2D08A" w14:textId="77777777" w:rsidR="00F475C1" w:rsidRPr="00F475C1" w:rsidRDefault="00F475C1" w:rsidP="00F475C1">
            <w:pPr>
              <w:spacing w:line="276" w:lineRule="auto"/>
              <w:ind w:right="-57"/>
              <w:jc w:val="center"/>
              <w:rPr>
                <w:bCs/>
                <w:sz w:val="15"/>
                <w:szCs w:val="15"/>
              </w:rPr>
            </w:pPr>
            <w:r w:rsidRPr="00F475C1">
              <w:rPr>
                <w:color w:val="000000"/>
                <w:sz w:val="15"/>
                <w:szCs w:val="15"/>
              </w:rPr>
              <w:t>8 917,84</w:t>
            </w:r>
          </w:p>
        </w:tc>
        <w:tc>
          <w:tcPr>
            <w:tcW w:w="382" w:type="pct"/>
            <w:vAlign w:val="center"/>
          </w:tcPr>
          <w:p w14:paraId="28C6F8A7" w14:textId="77777777" w:rsidR="00F475C1" w:rsidRPr="00F475C1" w:rsidRDefault="00F475C1" w:rsidP="00F475C1">
            <w:pPr>
              <w:spacing w:line="276" w:lineRule="auto"/>
              <w:ind w:right="-57"/>
              <w:jc w:val="center"/>
              <w:rPr>
                <w:bCs/>
                <w:sz w:val="15"/>
                <w:szCs w:val="15"/>
              </w:rPr>
            </w:pPr>
            <w:r w:rsidRPr="00F475C1">
              <w:rPr>
                <w:color w:val="000000"/>
                <w:sz w:val="15"/>
                <w:szCs w:val="15"/>
              </w:rPr>
              <w:t>8 225,47</w:t>
            </w:r>
          </w:p>
        </w:tc>
        <w:tc>
          <w:tcPr>
            <w:tcW w:w="383" w:type="pct"/>
            <w:vAlign w:val="center"/>
          </w:tcPr>
          <w:p w14:paraId="743DF32F" w14:textId="77777777" w:rsidR="00F475C1" w:rsidRPr="00F475C1" w:rsidRDefault="00F475C1" w:rsidP="00F475C1">
            <w:pPr>
              <w:spacing w:line="276" w:lineRule="auto"/>
              <w:ind w:right="-57"/>
              <w:jc w:val="center"/>
              <w:rPr>
                <w:bCs/>
                <w:sz w:val="15"/>
                <w:szCs w:val="15"/>
              </w:rPr>
            </w:pPr>
            <w:r w:rsidRPr="00F475C1">
              <w:rPr>
                <w:color w:val="000000"/>
                <w:sz w:val="15"/>
                <w:szCs w:val="15"/>
              </w:rPr>
              <w:t>8 974,58</w:t>
            </w:r>
          </w:p>
        </w:tc>
        <w:tc>
          <w:tcPr>
            <w:tcW w:w="346" w:type="pct"/>
            <w:vAlign w:val="center"/>
          </w:tcPr>
          <w:p w14:paraId="07A74E16" w14:textId="77777777" w:rsidR="00F475C1" w:rsidRPr="00F475C1" w:rsidRDefault="00F475C1" w:rsidP="00F475C1">
            <w:pPr>
              <w:spacing w:line="276" w:lineRule="auto"/>
              <w:ind w:right="-57"/>
              <w:jc w:val="center"/>
              <w:rPr>
                <w:bCs/>
                <w:sz w:val="15"/>
                <w:szCs w:val="15"/>
              </w:rPr>
            </w:pPr>
            <w:r w:rsidRPr="00F475C1">
              <w:rPr>
                <w:color w:val="000000"/>
                <w:sz w:val="15"/>
                <w:szCs w:val="15"/>
              </w:rPr>
              <w:t>8 099,86</w:t>
            </w:r>
          </w:p>
        </w:tc>
        <w:tc>
          <w:tcPr>
            <w:tcW w:w="346" w:type="pct"/>
            <w:vAlign w:val="center"/>
          </w:tcPr>
          <w:p w14:paraId="386B46C8" w14:textId="77777777" w:rsidR="00F475C1" w:rsidRPr="00F475C1" w:rsidRDefault="00F475C1" w:rsidP="00F475C1">
            <w:pPr>
              <w:spacing w:line="276" w:lineRule="auto"/>
              <w:ind w:right="-57"/>
              <w:jc w:val="center"/>
              <w:rPr>
                <w:bCs/>
                <w:sz w:val="15"/>
                <w:szCs w:val="15"/>
              </w:rPr>
            </w:pPr>
            <w:r w:rsidRPr="00F475C1">
              <w:rPr>
                <w:color w:val="000000"/>
                <w:sz w:val="15"/>
                <w:szCs w:val="15"/>
              </w:rPr>
              <w:t>8 099,86</w:t>
            </w:r>
          </w:p>
        </w:tc>
        <w:tc>
          <w:tcPr>
            <w:tcW w:w="346" w:type="pct"/>
            <w:vAlign w:val="center"/>
          </w:tcPr>
          <w:p w14:paraId="0687479E" w14:textId="77777777" w:rsidR="00F475C1" w:rsidRPr="00F475C1" w:rsidRDefault="00F475C1" w:rsidP="00F475C1">
            <w:pPr>
              <w:spacing w:line="276" w:lineRule="auto"/>
              <w:ind w:right="-57"/>
              <w:jc w:val="center"/>
              <w:rPr>
                <w:bCs/>
                <w:sz w:val="15"/>
                <w:szCs w:val="15"/>
              </w:rPr>
            </w:pPr>
            <w:r w:rsidRPr="00F475C1">
              <w:rPr>
                <w:color w:val="000000"/>
                <w:sz w:val="15"/>
                <w:szCs w:val="15"/>
              </w:rPr>
              <w:t>5 600,28</w:t>
            </w:r>
          </w:p>
        </w:tc>
        <w:tc>
          <w:tcPr>
            <w:tcW w:w="346" w:type="pct"/>
            <w:vAlign w:val="center"/>
          </w:tcPr>
          <w:p w14:paraId="0ED32D87" w14:textId="77777777" w:rsidR="00F475C1" w:rsidRPr="00F475C1" w:rsidRDefault="00F475C1" w:rsidP="00F475C1">
            <w:pPr>
              <w:spacing w:line="276" w:lineRule="auto"/>
              <w:ind w:right="-57"/>
              <w:jc w:val="center"/>
              <w:rPr>
                <w:bCs/>
                <w:sz w:val="15"/>
                <w:szCs w:val="15"/>
              </w:rPr>
            </w:pPr>
            <w:r w:rsidRPr="00F475C1">
              <w:rPr>
                <w:color w:val="000000"/>
                <w:sz w:val="15"/>
                <w:szCs w:val="15"/>
              </w:rPr>
              <w:t>3 940,64</w:t>
            </w:r>
          </w:p>
        </w:tc>
        <w:tc>
          <w:tcPr>
            <w:tcW w:w="312" w:type="pct"/>
            <w:vAlign w:val="center"/>
          </w:tcPr>
          <w:p w14:paraId="56863F33" w14:textId="77777777" w:rsidR="00F475C1" w:rsidRPr="00F475C1" w:rsidRDefault="00F475C1" w:rsidP="00F475C1">
            <w:pPr>
              <w:spacing w:line="276" w:lineRule="auto"/>
              <w:ind w:right="-57"/>
              <w:jc w:val="center"/>
              <w:rPr>
                <w:bCs/>
                <w:sz w:val="15"/>
                <w:szCs w:val="15"/>
              </w:rPr>
            </w:pPr>
            <w:r w:rsidRPr="00F475C1">
              <w:rPr>
                <w:color w:val="000000"/>
                <w:sz w:val="15"/>
                <w:szCs w:val="15"/>
              </w:rPr>
              <w:t>0,00</w:t>
            </w:r>
          </w:p>
        </w:tc>
      </w:tr>
      <w:tr w:rsidR="00F475C1" w:rsidRPr="00F475C1" w14:paraId="4734A0FB" w14:textId="77777777" w:rsidTr="00616A52">
        <w:trPr>
          <w:trHeight w:val="510"/>
          <w:jc w:val="center"/>
        </w:trPr>
        <w:tc>
          <w:tcPr>
            <w:tcW w:w="181" w:type="pct"/>
            <w:shd w:val="clear" w:color="auto" w:fill="auto"/>
            <w:vAlign w:val="center"/>
            <w:hideMark/>
          </w:tcPr>
          <w:p w14:paraId="0CC2FB71" w14:textId="77777777" w:rsidR="00F475C1" w:rsidRPr="00F475C1" w:rsidRDefault="00F475C1" w:rsidP="00F475C1">
            <w:pPr>
              <w:spacing w:line="276" w:lineRule="auto"/>
              <w:ind w:right="-57"/>
              <w:jc w:val="center"/>
              <w:rPr>
                <w:bCs/>
                <w:sz w:val="15"/>
                <w:szCs w:val="15"/>
              </w:rPr>
            </w:pPr>
            <w:r w:rsidRPr="00F475C1">
              <w:rPr>
                <w:bCs/>
                <w:sz w:val="15"/>
                <w:szCs w:val="15"/>
              </w:rPr>
              <w:t>1.3.</w:t>
            </w:r>
          </w:p>
        </w:tc>
        <w:tc>
          <w:tcPr>
            <w:tcW w:w="712" w:type="pct"/>
            <w:shd w:val="clear" w:color="auto" w:fill="auto"/>
            <w:vAlign w:val="center"/>
            <w:hideMark/>
          </w:tcPr>
          <w:p w14:paraId="2F34C2D8" w14:textId="77777777" w:rsidR="00F475C1" w:rsidRPr="00F475C1" w:rsidRDefault="00F475C1" w:rsidP="00F475C1">
            <w:pPr>
              <w:spacing w:line="276" w:lineRule="auto"/>
              <w:ind w:right="-57"/>
              <w:rPr>
                <w:bCs/>
                <w:sz w:val="15"/>
                <w:szCs w:val="15"/>
              </w:rPr>
            </w:pPr>
            <w:r w:rsidRPr="00F475C1">
              <w:rPr>
                <w:bCs/>
                <w:sz w:val="15"/>
                <w:szCs w:val="15"/>
              </w:rPr>
              <w:t>средства полученные за счет платы за подключение</w:t>
            </w:r>
          </w:p>
        </w:tc>
        <w:tc>
          <w:tcPr>
            <w:tcW w:w="503" w:type="pct"/>
            <w:shd w:val="clear" w:color="auto" w:fill="auto"/>
            <w:vAlign w:val="center"/>
            <w:hideMark/>
          </w:tcPr>
          <w:p w14:paraId="16239311" w14:textId="77777777" w:rsidR="00F475C1" w:rsidRPr="00F475C1" w:rsidRDefault="00F475C1" w:rsidP="00F475C1">
            <w:pPr>
              <w:spacing w:line="276" w:lineRule="auto"/>
              <w:ind w:right="-57"/>
              <w:jc w:val="center"/>
              <w:rPr>
                <w:bCs/>
                <w:sz w:val="15"/>
                <w:szCs w:val="15"/>
              </w:rPr>
            </w:pPr>
            <w:r w:rsidRPr="00F475C1">
              <w:rPr>
                <w:bCs/>
                <w:sz w:val="15"/>
                <w:szCs w:val="15"/>
              </w:rPr>
              <w:t>0,00</w:t>
            </w:r>
          </w:p>
        </w:tc>
        <w:tc>
          <w:tcPr>
            <w:tcW w:w="381" w:type="pct"/>
            <w:shd w:val="clear" w:color="auto" w:fill="auto"/>
            <w:vAlign w:val="center"/>
            <w:hideMark/>
          </w:tcPr>
          <w:p w14:paraId="6DCDA84C" w14:textId="77777777" w:rsidR="00F475C1" w:rsidRPr="00F475C1" w:rsidRDefault="00F475C1" w:rsidP="00F475C1">
            <w:pPr>
              <w:spacing w:line="276" w:lineRule="auto"/>
              <w:ind w:right="-57"/>
              <w:jc w:val="center"/>
              <w:rPr>
                <w:bCs/>
                <w:sz w:val="15"/>
                <w:szCs w:val="15"/>
              </w:rPr>
            </w:pPr>
            <w:r w:rsidRPr="00F475C1">
              <w:rPr>
                <w:bCs/>
                <w:sz w:val="15"/>
                <w:szCs w:val="15"/>
              </w:rPr>
              <w:t>0,00</w:t>
            </w:r>
          </w:p>
        </w:tc>
        <w:tc>
          <w:tcPr>
            <w:tcW w:w="381" w:type="pct"/>
            <w:shd w:val="clear" w:color="auto" w:fill="auto"/>
            <w:vAlign w:val="center"/>
            <w:hideMark/>
          </w:tcPr>
          <w:p w14:paraId="05BE6380" w14:textId="77777777" w:rsidR="00F475C1" w:rsidRPr="00F475C1" w:rsidRDefault="00F475C1" w:rsidP="00F475C1">
            <w:pPr>
              <w:spacing w:line="276" w:lineRule="auto"/>
              <w:ind w:right="-57"/>
              <w:jc w:val="center"/>
              <w:rPr>
                <w:bCs/>
                <w:sz w:val="15"/>
                <w:szCs w:val="15"/>
              </w:rPr>
            </w:pPr>
            <w:r w:rsidRPr="00F475C1">
              <w:rPr>
                <w:bCs/>
                <w:sz w:val="15"/>
                <w:szCs w:val="15"/>
              </w:rPr>
              <w:t>0,00</w:t>
            </w:r>
          </w:p>
        </w:tc>
        <w:tc>
          <w:tcPr>
            <w:tcW w:w="381" w:type="pct"/>
            <w:shd w:val="clear" w:color="auto" w:fill="auto"/>
            <w:vAlign w:val="center"/>
            <w:hideMark/>
          </w:tcPr>
          <w:p w14:paraId="73FBCA96" w14:textId="77777777" w:rsidR="00F475C1" w:rsidRPr="00F475C1" w:rsidRDefault="00F475C1" w:rsidP="00F475C1">
            <w:pPr>
              <w:spacing w:line="276" w:lineRule="auto"/>
              <w:ind w:right="-57"/>
              <w:jc w:val="center"/>
              <w:rPr>
                <w:bCs/>
                <w:sz w:val="15"/>
                <w:szCs w:val="15"/>
              </w:rPr>
            </w:pPr>
            <w:r w:rsidRPr="00F475C1">
              <w:rPr>
                <w:bCs/>
                <w:sz w:val="15"/>
                <w:szCs w:val="15"/>
              </w:rPr>
              <w:t>0,00</w:t>
            </w:r>
          </w:p>
        </w:tc>
        <w:tc>
          <w:tcPr>
            <w:tcW w:w="382" w:type="pct"/>
            <w:vAlign w:val="center"/>
          </w:tcPr>
          <w:p w14:paraId="1D97D953" w14:textId="77777777" w:rsidR="00F475C1" w:rsidRPr="00F475C1" w:rsidRDefault="00F475C1" w:rsidP="00F475C1">
            <w:pPr>
              <w:spacing w:line="276" w:lineRule="auto"/>
              <w:ind w:right="-57"/>
              <w:jc w:val="center"/>
              <w:rPr>
                <w:bCs/>
                <w:sz w:val="15"/>
                <w:szCs w:val="15"/>
              </w:rPr>
            </w:pPr>
            <w:r w:rsidRPr="00F475C1">
              <w:rPr>
                <w:bCs/>
                <w:sz w:val="15"/>
                <w:szCs w:val="15"/>
              </w:rPr>
              <w:t>0,00</w:t>
            </w:r>
          </w:p>
        </w:tc>
        <w:tc>
          <w:tcPr>
            <w:tcW w:w="383" w:type="pct"/>
            <w:vAlign w:val="center"/>
          </w:tcPr>
          <w:p w14:paraId="6579104E" w14:textId="77777777" w:rsidR="00F475C1" w:rsidRPr="00F475C1" w:rsidRDefault="00F475C1" w:rsidP="00F475C1">
            <w:pPr>
              <w:spacing w:line="276" w:lineRule="auto"/>
              <w:ind w:right="-57"/>
              <w:jc w:val="center"/>
              <w:rPr>
                <w:bCs/>
                <w:sz w:val="15"/>
                <w:szCs w:val="15"/>
              </w:rPr>
            </w:pPr>
            <w:r w:rsidRPr="00F475C1">
              <w:rPr>
                <w:bCs/>
                <w:sz w:val="15"/>
                <w:szCs w:val="15"/>
              </w:rPr>
              <w:t>0,00</w:t>
            </w:r>
          </w:p>
        </w:tc>
        <w:tc>
          <w:tcPr>
            <w:tcW w:w="346" w:type="pct"/>
            <w:vAlign w:val="center"/>
          </w:tcPr>
          <w:p w14:paraId="7073614A" w14:textId="77777777" w:rsidR="00F475C1" w:rsidRPr="00F475C1" w:rsidRDefault="00F475C1" w:rsidP="00F475C1">
            <w:pPr>
              <w:spacing w:line="276" w:lineRule="auto"/>
              <w:ind w:right="-57"/>
              <w:jc w:val="center"/>
              <w:rPr>
                <w:bCs/>
                <w:sz w:val="15"/>
                <w:szCs w:val="15"/>
              </w:rPr>
            </w:pPr>
            <w:r w:rsidRPr="00F475C1">
              <w:rPr>
                <w:bCs/>
                <w:sz w:val="15"/>
                <w:szCs w:val="15"/>
              </w:rPr>
              <w:t>0,00</w:t>
            </w:r>
          </w:p>
        </w:tc>
        <w:tc>
          <w:tcPr>
            <w:tcW w:w="346" w:type="pct"/>
            <w:vAlign w:val="center"/>
          </w:tcPr>
          <w:p w14:paraId="156855BD" w14:textId="77777777" w:rsidR="00F475C1" w:rsidRPr="00F475C1" w:rsidRDefault="00F475C1" w:rsidP="00F475C1">
            <w:pPr>
              <w:spacing w:line="276" w:lineRule="auto"/>
              <w:ind w:right="-57"/>
              <w:jc w:val="center"/>
              <w:rPr>
                <w:bCs/>
                <w:sz w:val="15"/>
                <w:szCs w:val="15"/>
              </w:rPr>
            </w:pPr>
            <w:r w:rsidRPr="00F475C1">
              <w:rPr>
                <w:bCs/>
                <w:sz w:val="15"/>
                <w:szCs w:val="15"/>
              </w:rPr>
              <w:t>0,00</w:t>
            </w:r>
          </w:p>
        </w:tc>
        <w:tc>
          <w:tcPr>
            <w:tcW w:w="346" w:type="pct"/>
            <w:vAlign w:val="center"/>
          </w:tcPr>
          <w:p w14:paraId="5EADDEE4" w14:textId="77777777" w:rsidR="00F475C1" w:rsidRPr="00F475C1" w:rsidRDefault="00F475C1" w:rsidP="00F475C1">
            <w:pPr>
              <w:spacing w:line="276" w:lineRule="auto"/>
              <w:ind w:right="-57"/>
              <w:jc w:val="center"/>
              <w:rPr>
                <w:bCs/>
                <w:sz w:val="15"/>
                <w:szCs w:val="15"/>
              </w:rPr>
            </w:pPr>
            <w:r w:rsidRPr="00F475C1">
              <w:rPr>
                <w:bCs/>
                <w:sz w:val="15"/>
                <w:szCs w:val="15"/>
              </w:rPr>
              <w:t>0,00</w:t>
            </w:r>
          </w:p>
        </w:tc>
        <w:tc>
          <w:tcPr>
            <w:tcW w:w="346" w:type="pct"/>
            <w:vAlign w:val="center"/>
          </w:tcPr>
          <w:p w14:paraId="4F4CC99D" w14:textId="77777777" w:rsidR="00F475C1" w:rsidRPr="00F475C1" w:rsidRDefault="00F475C1" w:rsidP="00F475C1">
            <w:pPr>
              <w:spacing w:line="276" w:lineRule="auto"/>
              <w:ind w:right="-57"/>
              <w:jc w:val="center"/>
              <w:rPr>
                <w:bCs/>
                <w:sz w:val="15"/>
                <w:szCs w:val="15"/>
              </w:rPr>
            </w:pPr>
            <w:r w:rsidRPr="00F475C1">
              <w:rPr>
                <w:bCs/>
                <w:sz w:val="15"/>
                <w:szCs w:val="15"/>
              </w:rPr>
              <w:t>0,00</w:t>
            </w:r>
          </w:p>
        </w:tc>
        <w:tc>
          <w:tcPr>
            <w:tcW w:w="312" w:type="pct"/>
            <w:vAlign w:val="center"/>
          </w:tcPr>
          <w:p w14:paraId="4FDF5E61" w14:textId="77777777" w:rsidR="00F475C1" w:rsidRPr="00F475C1" w:rsidRDefault="00F475C1" w:rsidP="00F475C1">
            <w:pPr>
              <w:spacing w:line="276" w:lineRule="auto"/>
              <w:ind w:right="-57"/>
              <w:jc w:val="center"/>
              <w:rPr>
                <w:bCs/>
                <w:sz w:val="15"/>
                <w:szCs w:val="15"/>
              </w:rPr>
            </w:pPr>
            <w:r w:rsidRPr="00F475C1">
              <w:rPr>
                <w:bCs/>
                <w:sz w:val="15"/>
                <w:szCs w:val="15"/>
              </w:rPr>
              <w:t>0,00</w:t>
            </w:r>
          </w:p>
        </w:tc>
      </w:tr>
      <w:tr w:rsidR="00F475C1" w:rsidRPr="00F475C1" w14:paraId="6DC42070" w14:textId="77777777" w:rsidTr="00616A52">
        <w:trPr>
          <w:trHeight w:val="510"/>
          <w:jc w:val="center"/>
        </w:trPr>
        <w:tc>
          <w:tcPr>
            <w:tcW w:w="181" w:type="pct"/>
            <w:shd w:val="clear" w:color="auto" w:fill="auto"/>
            <w:vAlign w:val="center"/>
            <w:hideMark/>
          </w:tcPr>
          <w:p w14:paraId="49108CAF" w14:textId="77777777" w:rsidR="00F475C1" w:rsidRPr="00F475C1" w:rsidRDefault="00F475C1" w:rsidP="00F475C1">
            <w:pPr>
              <w:spacing w:line="276" w:lineRule="auto"/>
              <w:ind w:right="-57"/>
              <w:jc w:val="center"/>
              <w:rPr>
                <w:bCs/>
                <w:sz w:val="15"/>
                <w:szCs w:val="15"/>
              </w:rPr>
            </w:pPr>
            <w:r w:rsidRPr="00F475C1">
              <w:rPr>
                <w:bCs/>
                <w:sz w:val="15"/>
                <w:szCs w:val="15"/>
              </w:rPr>
              <w:t>1.4.</w:t>
            </w:r>
          </w:p>
        </w:tc>
        <w:tc>
          <w:tcPr>
            <w:tcW w:w="712" w:type="pct"/>
            <w:shd w:val="clear" w:color="auto" w:fill="auto"/>
            <w:vAlign w:val="center"/>
            <w:hideMark/>
          </w:tcPr>
          <w:p w14:paraId="1AF1E4B3" w14:textId="77777777" w:rsidR="00F475C1" w:rsidRPr="00F475C1" w:rsidRDefault="00F475C1" w:rsidP="00F475C1">
            <w:pPr>
              <w:spacing w:line="276" w:lineRule="auto"/>
              <w:ind w:right="-57"/>
              <w:rPr>
                <w:bCs/>
                <w:sz w:val="15"/>
                <w:szCs w:val="15"/>
              </w:rPr>
            </w:pPr>
            <w:r w:rsidRPr="00F475C1">
              <w:rPr>
                <w:bCs/>
                <w:sz w:val="15"/>
                <w:szCs w:val="15"/>
              </w:rPr>
              <w:t>прочие средства, в т.ч. средства от эмиссии ценных бумаг</w:t>
            </w:r>
          </w:p>
        </w:tc>
        <w:tc>
          <w:tcPr>
            <w:tcW w:w="503" w:type="pct"/>
            <w:shd w:val="clear" w:color="auto" w:fill="auto"/>
            <w:vAlign w:val="center"/>
            <w:hideMark/>
          </w:tcPr>
          <w:p w14:paraId="4CDF79AC" w14:textId="77777777" w:rsidR="00F475C1" w:rsidRPr="00F475C1" w:rsidRDefault="00F475C1" w:rsidP="00F475C1">
            <w:pPr>
              <w:spacing w:line="276" w:lineRule="auto"/>
              <w:ind w:right="-57"/>
              <w:jc w:val="center"/>
              <w:rPr>
                <w:bCs/>
                <w:sz w:val="15"/>
                <w:szCs w:val="15"/>
              </w:rPr>
            </w:pPr>
            <w:r w:rsidRPr="00F475C1">
              <w:rPr>
                <w:bCs/>
                <w:sz w:val="15"/>
                <w:szCs w:val="15"/>
              </w:rPr>
              <w:t>0,00</w:t>
            </w:r>
          </w:p>
        </w:tc>
        <w:tc>
          <w:tcPr>
            <w:tcW w:w="381" w:type="pct"/>
            <w:shd w:val="clear" w:color="auto" w:fill="auto"/>
            <w:vAlign w:val="center"/>
            <w:hideMark/>
          </w:tcPr>
          <w:p w14:paraId="344BA2BD" w14:textId="77777777" w:rsidR="00F475C1" w:rsidRPr="00F475C1" w:rsidRDefault="00F475C1" w:rsidP="00F475C1">
            <w:pPr>
              <w:spacing w:line="276" w:lineRule="auto"/>
              <w:ind w:right="-57"/>
              <w:jc w:val="center"/>
              <w:rPr>
                <w:bCs/>
                <w:sz w:val="15"/>
                <w:szCs w:val="15"/>
              </w:rPr>
            </w:pPr>
            <w:r w:rsidRPr="00F475C1">
              <w:rPr>
                <w:bCs/>
                <w:sz w:val="15"/>
                <w:szCs w:val="15"/>
              </w:rPr>
              <w:t>0,00</w:t>
            </w:r>
          </w:p>
        </w:tc>
        <w:tc>
          <w:tcPr>
            <w:tcW w:w="381" w:type="pct"/>
            <w:shd w:val="clear" w:color="auto" w:fill="auto"/>
            <w:vAlign w:val="center"/>
            <w:hideMark/>
          </w:tcPr>
          <w:p w14:paraId="54AEEBAD" w14:textId="77777777" w:rsidR="00F475C1" w:rsidRPr="00F475C1" w:rsidRDefault="00F475C1" w:rsidP="00F475C1">
            <w:pPr>
              <w:spacing w:line="276" w:lineRule="auto"/>
              <w:ind w:right="-57"/>
              <w:jc w:val="center"/>
              <w:rPr>
                <w:bCs/>
                <w:sz w:val="15"/>
                <w:szCs w:val="15"/>
              </w:rPr>
            </w:pPr>
            <w:r w:rsidRPr="00F475C1">
              <w:rPr>
                <w:bCs/>
                <w:sz w:val="15"/>
                <w:szCs w:val="15"/>
              </w:rPr>
              <w:t>0,00</w:t>
            </w:r>
          </w:p>
        </w:tc>
        <w:tc>
          <w:tcPr>
            <w:tcW w:w="381" w:type="pct"/>
            <w:shd w:val="clear" w:color="auto" w:fill="auto"/>
            <w:vAlign w:val="center"/>
            <w:hideMark/>
          </w:tcPr>
          <w:p w14:paraId="55941C78" w14:textId="77777777" w:rsidR="00F475C1" w:rsidRPr="00F475C1" w:rsidRDefault="00F475C1" w:rsidP="00F475C1">
            <w:pPr>
              <w:spacing w:line="276" w:lineRule="auto"/>
              <w:ind w:right="-57"/>
              <w:jc w:val="center"/>
              <w:rPr>
                <w:bCs/>
                <w:sz w:val="15"/>
                <w:szCs w:val="15"/>
              </w:rPr>
            </w:pPr>
            <w:r w:rsidRPr="00F475C1">
              <w:rPr>
                <w:bCs/>
                <w:sz w:val="15"/>
                <w:szCs w:val="15"/>
              </w:rPr>
              <w:t>0,00</w:t>
            </w:r>
          </w:p>
        </w:tc>
        <w:tc>
          <w:tcPr>
            <w:tcW w:w="382" w:type="pct"/>
            <w:vAlign w:val="center"/>
          </w:tcPr>
          <w:p w14:paraId="2E151285" w14:textId="77777777" w:rsidR="00F475C1" w:rsidRPr="00F475C1" w:rsidRDefault="00F475C1" w:rsidP="00F475C1">
            <w:pPr>
              <w:spacing w:line="276" w:lineRule="auto"/>
              <w:ind w:right="-57"/>
              <w:jc w:val="center"/>
              <w:rPr>
                <w:bCs/>
                <w:sz w:val="15"/>
                <w:szCs w:val="15"/>
              </w:rPr>
            </w:pPr>
            <w:r w:rsidRPr="00F475C1">
              <w:rPr>
                <w:bCs/>
                <w:sz w:val="15"/>
                <w:szCs w:val="15"/>
              </w:rPr>
              <w:t>0,00</w:t>
            </w:r>
          </w:p>
        </w:tc>
        <w:tc>
          <w:tcPr>
            <w:tcW w:w="383" w:type="pct"/>
            <w:vAlign w:val="center"/>
          </w:tcPr>
          <w:p w14:paraId="79743382" w14:textId="77777777" w:rsidR="00F475C1" w:rsidRPr="00F475C1" w:rsidRDefault="00F475C1" w:rsidP="00F475C1">
            <w:pPr>
              <w:spacing w:line="276" w:lineRule="auto"/>
              <w:ind w:right="-57"/>
              <w:jc w:val="center"/>
              <w:rPr>
                <w:bCs/>
                <w:sz w:val="15"/>
                <w:szCs w:val="15"/>
              </w:rPr>
            </w:pPr>
            <w:r w:rsidRPr="00F475C1">
              <w:rPr>
                <w:bCs/>
                <w:sz w:val="15"/>
                <w:szCs w:val="15"/>
              </w:rPr>
              <w:t>0,00</w:t>
            </w:r>
          </w:p>
        </w:tc>
        <w:tc>
          <w:tcPr>
            <w:tcW w:w="346" w:type="pct"/>
            <w:vAlign w:val="center"/>
          </w:tcPr>
          <w:p w14:paraId="79E8EF18" w14:textId="77777777" w:rsidR="00F475C1" w:rsidRPr="00F475C1" w:rsidRDefault="00F475C1" w:rsidP="00F475C1">
            <w:pPr>
              <w:spacing w:line="276" w:lineRule="auto"/>
              <w:ind w:right="-57"/>
              <w:jc w:val="center"/>
              <w:rPr>
                <w:bCs/>
                <w:sz w:val="15"/>
                <w:szCs w:val="15"/>
              </w:rPr>
            </w:pPr>
            <w:r w:rsidRPr="00F475C1">
              <w:rPr>
                <w:bCs/>
                <w:sz w:val="15"/>
                <w:szCs w:val="15"/>
              </w:rPr>
              <w:t>0,00</w:t>
            </w:r>
          </w:p>
        </w:tc>
        <w:tc>
          <w:tcPr>
            <w:tcW w:w="346" w:type="pct"/>
            <w:vAlign w:val="center"/>
          </w:tcPr>
          <w:p w14:paraId="78296912" w14:textId="77777777" w:rsidR="00F475C1" w:rsidRPr="00F475C1" w:rsidRDefault="00F475C1" w:rsidP="00F475C1">
            <w:pPr>
              <w:spacing w:line="276" w:lineRule="auto"/>
              <w:ind w:right="-57"/>
              <w:jc w:val="center"/>
              <w:rPr>
                <w:bCs/>
                <w:sz w:val="15"/>
                <w:szCs w:val="15"/>
              </w:rPr>
            </w:pPr>
            <w:r w:rsidRPr="00F475C1">
              <w:rPr>
                <w:bCs/>
                <w:sz w:val="15"/>
                <w:szCs w:val="15"/>
              </w:rPr>
              <w:t>0,00</w:t>
            </w:r>
          </w:p>
        </w:tc>
        <w:tc>
          <w:tcPr>
            <w:tcW w:w="346" w:type="pct"/>
            <w:vAlign w:val="center"/>
          </w:tcPr>
          <w:p w14:paraId="67B0D365" w14:textId="77777777" w:rsidR="00F475C1" w:rsidRPr="00F475C1" w:rsidRDefault="00F475C1" w:rsidP="00F475C1">
            <w:pPr>
              <w:spacing w:line="276" w:lineRule="auto"/>
              <w:ind w:right="-57"/>
              <w:jc w:val="center"/>
              <w:rPr>
                <w:bCs/>
                <w:sz w:val="15"/>
                <w:szCs w:val="15"/>
              </w:rPr>
            </w:pPr>
            <w:r w:rsidRPr="00F475C1">
              <w:rPr>
                <w:bCs/>
                <w:sz w:val="15"/>
                <w:szCs w:val="15"/>
              </w:rPr>
              <w:t>0,00</w:t>
            </w:r>
          </w:p>
        </w:tc>
        <w:tc>
          <w:tcPr>
            <w:tcW w:w="346" w:type="pct"/>
            <w:vAlign w:val="center"/>
          </w:tcPr>
          <w:p w14:paraId="05AAAD46" w14:textId="77777777" w:rsidR="00F475C1" w:rsidRPr="00F475C1" w:rsidRDefault="00F475C1" w:rsidP="00F475C1">
            <w:pPr>
              <w:spacing w:line="276" w:lineRule="auto"/>
              <w:ind w:right="-57"/>
              <w:jc w:val="center"/>
              <w:rPr>
                <w:bCs/>
                <w:sz w:val="15"/>
                <w:szCs w:val="15"/>
              </w:rPr>
            </w:pPr>
            <w:r w:rsidRPr="00F475C1">
              <w:rPr>
                <w:bCs/>
                <w:sz w:val="15"/>
                <w:szCs w:val="15"/>
              </w:rPr>
              <w:t>0,00</w:t>
            </w:r>
          </w:p>
        </w:tc>
        <w:tc>
          <w:tcPr>
            <w:tcW w:w="312" w:type="pct"/>
            <w:vAlign w:val="center"/>
          </w:tcPr>
          <w:p w14:paraId="7FC61943" w14:textId="77777777" w:rsidR="00F475C1" w:rsidRPr="00F475C1" w:rsidRDefault="00F475C1" w:rsidP="00F475C1">
            <w:pPr>
              <w:spacing w:line="276" w:lineRule="auto"/>
              <w:ind w:right="-57"/>
              <w:jc w:val="center"/>
              <w:rPr>
                <w:bCs/>
                <w:sz w:val="15"/>
                <w:szCs w:val="15"/>
              </w:rPr>
            </w:pPr>
            <w:r w:rsidRPr="00F475C1">
              <w:rPr>
                <w:bCs/>
                <w:sz w:val="15"/>
                <w:szCs w:val="15"/>
              </w:rPr>
              <w:t>0,00</w:t>
            </w:r>
          </w:p>
        </w:tc>
      </w:tr>
      <w:tr w:rsidR="00F475C1" w:rsidRPr="00F475C1" w14:paraId="16DB127C" w14:textId="77777777" w:rsidTr="00616A52">
        <w:trPr>
          <w:trHeight w:val="255"/>
          <w:jc w:val="center"/>
        </w:trPr>
        <w:tc>
          <w:tcPr>
            <w:tcW w:w="181" w:type="pct"/>
            <w:shd w:val="clear" w:color="auto" w:fill="auto"/>
            <w:vAlign w:val="center"/>
            <w:hideMark/>
          </w:tcPr>
          <w:p w14:paraId="181D67B2" w14:textId="77777777" w:rsidR="00F475C1" w:rsidRPr="00F475C1" w:rsidRDefault="00F475C1" w:rsidP="00F475C1">
            <w:pPr>
              <w:spacing w:line="276" w:lineRule="auto"/>
              <w:ind w:right="-57"/>
              <w:jc w:val="center"/>
              <w:rPr>
                <w:bCs/>
                <w:sz w:val="15"/>
                <w:szCs w:val="15"/>
              </w:rPr>
            </w:pPr>
            <w:r w:rsidRPr="00F475C1">
              <w:rPr>
                <w:bCs/>
                <w:sz w:val="15"/>
                <w:szCs w:val="15"/>
              </w:rPr>
              <w:t>2.</w:t>
            </w:r>
          </w:p>
        </w:tc>
        <w:tc>
          <w:tcPr>
            <w:tcW w:w="712" w:type="pct"/>
            <w:shd w:val="clear" w:color="auto" w:fill="auto"/>
            <w:vAlign w:val="center"/>
            <w:hideMark/>
          </w:tcPr>
          <w:p w14:paraId="3B1FC6A5" w14:textId="77777777" w:rsidR="00F475C1" w:rsidRPr="00F475C1" w:rsidRDefault="00F475C1" w:rsidP="00F475C1">
            <w:pPr>
              <w:spacing w:line="276" w:lineRule="auto"/>
              <w:ind w:right="-57"/>
              <w:rPr>
                <w:bCs/>
                <w:sz w:val="15"/>
                <w:szCs w:val="15"/>
              </w:rPr>
            </w:pPr>
            <w:r w:rsidRPr="00F475C1">
              <w:rPr>
                <w:bCs/>
                <w:sz w:val="15"/>
                <w:szCs w:val="15"/>
              </w:rPr>
              <w:t>Привлеченные средства</w:t>
            </w:r>
          </w:p>
        </w:tc>
        <w:tc>
          <w:tcPr>
            <w:tcW w:w="503" w:type="pct"/>
            <w:shd w:val="clear" w:color="auto" w:fill="auto"/>
            <w:vAlign w:val="center"/>
            <w:hideMark/>
          </w:tcPr>
          <w:p w14:paraId="4D147D82" w14:textId="77777777" w:rsidR="00F475C1" w:rsidRPr="00F475C1" w:rsidRDefault="00F475C1" w:rsidP="00F475C1">
            <w:pPr>
              <w:spacing w:line="276" w:lineRule="auto"/>
              <w:ind w:right="-57"/>
              <w:jc w:val="center"/>
              <w:rPr>
                <w:bCs/>
                <w:sz w:val="15"/>
                <w:szCs w:val="15"/>
              </w:rPr>
            </w:pPr>
            <w:r w:rsidRPr="00F475C1">
              <w:rPr>
                <w:bCs/>
                <w:sz w:val="15"/>
                <w:szCs w:val="15"/>
              </w:rPr>
              <w:t>0,00</w:t>
            </w:r>
          </w:p>
        </w:tc>
        <w:tc>
          <w:tcPr>
            <w:tcW w:w="381" w:type="pct"/>
            <w:shd w:val="clear" w:color="auto" w:fill="auto"/>
            <w:vAlign w:val="center"/>
            <w:hideMark/>
          </w:tcPr>
          <w:p w14:paraId="261FCEB4" w14:textId="77777777" w:rsidR="00F475C1" w:rsidRPr="00F475C1" w:rsidRDefault="00F475C1" w:rsidP="00F475C1">
            <w:pPr>
              <w:spacing w:line="276" w:lineRule="auto"/>
              <w:ind w:right="-57"/>
              <w:jc w:val="center"/>
              <w:rPr>
                <w:bCs/>
                <w:sz w:val="15"/>
                <w:szCs w:val="15"/>
              </w:rPr>
            </w:pPr>
            <w:r w:rsidRPr="00F475C1">
              <w:rPr>
                <w:bCs/>
                <w:sz w:val="15"/>
                <w:szCs w:val="15"/>
              </w:rPr>
              <w:t>0,00</w:t>
            </w:r>
          </w:p>
        </w:tc>
        <w:tc>
          <w:tcPr>
            <w:tcW w:w="381" w:type="pct"/>
            <w:shd w:val="clear" w:color="auto" w:fill="auto"/>
            <w:vAlign w:val="center"/>
            <w:hideMark/>
          </w:tcPr>
          <w:p w14:paraId="2D498724" w14:textId="77777777" w:rsidR="00F475C1" w:rsidRPr="00F475C1" w:rsidRDefault="00F475C1" w:rsidP="00F475C1">
            <w:pPr>
              <w:spacing w:line="276" w:lineRule="auto"/>
              <w:ind w:right="-57"/>
              <w:jc w:val="center"/>
              <w:rPr>
                <w:bCs/>
                <w:sz w:val="15"/>
                <w:szCs w:val="15"/>
              </w:rPr>
            </w:pPr>
            <w:r w:rsidRPr="00F475C1">
              <w:rPr>
                <w:bCs/>
                <w:sz w:val="15"/>
                <w:szCs w:val="15"/>
              </w:rPr>
              <w:t>0,00</w:t>
            </w:r>
          </w:p>
        </w:tc>
        <w:tc>
          <w:tcPr>
            <w:tcW w:w="381" w:type="pct"/>
            <w:shd w:val="clear" w:color="auto" w:fill="auto"/>
            <w:vAlign w:val="center"/>
            <w:hideMark/>
          </w:tcPr>
          <w:p w14:paraId="78D228F2" w14:textId="77777777" w:rsidR="00F475C1" w:rsidRPr="00F475C1" w:rsidRDefault="00F475C1" w:rsidP="00F475C1">
            <w:pPr>
              <w:spacing w:line="276" w:lineRule="auto"/>
              <w:ind w:right="-57"/>
              <w:jc w:val="center"/>
              <w:rPr>
                <w:bCs/>
                <w:sz w:val="15"/>
                <w:szCs w:val="15"/>
              </w:rPr>
            </w:pPr>
            <w:r w:rsidRPr="00F475C1">
              <w:rPr>
                <w:bCs/>
                <w:sz w:val="15"/>
                <w:szCs w:val="15"/>
              </w:rPr>
              <w:t>0,00</w:t>
            </w:r>
          </w:p>
        </w:tc>
        <w:tc>
          <w:tcPr>
            <w:tcW w:w="382" w:type="pct"/>
            <w:vAlign w:val="center"/>
          </w:tcPr>
          <w:p w14:paraId="3179C6F3" w14:textId="77777777" w:rsidR="00F475C1" w:rsidRPr="00F475C1" w:rsidRDefault="00F475C1" w:rsidP="00F475C1">
            <w:pPr>
              <w:spacing w:line="276" w:lineRule="auto"/>
              <w:ind w:right="-57"/>
              <w:jc w:val="center"/>
              <w:rPr>
                <w:bCs/>
                <w:sz w:val="15"/>
                <w:szCs w:val="15"/>
              </w:rPr>
            </w:pPr>
            <w:r w:rsidRPr="00F475C1">
              <w:rPr>
                <w:bCs/>
                <w:sz w:val="15"/>
                <w:szCs w:val="15"/>
              </w:rPr>
              <w:t>0,00</w:t>
            </w:r>
          </w:p>
        </w:tc>
        <w:tc>
          <w:tcPr>
            <w:tcW w:w="383" w:type="pct"/>
            <w:vAlign w:val="center"/>
          </w:tcPr>
          <w:p w14:paraId="27D215A5" w14:textId="77777777" w:rsidR="00F475C1" w:rsidRPr="00F475C1" w:rsidRDefault="00F475C1" w:rsidP="00F475C1">
            <w:pPr>
              <w:spacing w:line="276" w:lineRule="auto"/>
              <w:ind w:right="-57"/>
              <w:jc w:val="center"/>
              <w:rPr>
                <w:bCs/>
                <w:sz w:val="15"/>
                <w:szCs w:val="15"/>
              </w:rPr>
            </w:pPr>
            <w:r w:rsidRPr="00F475C1">
              <w:rPr>
                <w:bCs/>
                <w:sz w:val="15"/>
                <w:szCs w:val="15"/>
              </w:rPr>
              <w:t>0,00</w:t>
            </w:r>
          </w:p>
        </w:tc>
        <w:tc>
          <w:tcPr>
            <w:tcW w:w="346" w:type="pct"/>
            <w:vAlign w:val="center"/>
          </w:tcPr>
          <w:p w14:paraId="41952BB7" w14:textId="77777777" w:rsidR="00F475C1" w:rsidRPr="00F475C1" w:rsidRDefault="00F475C1" w:rsidP="00F475C1">
            <w:pPr>
              <w:spacing w:line="276" w:lineRule="auto"/>
              <w:ind w:right="-57"/>
              <w:jc w:val="center"/>
              <w:rPr>
                <w:bCs/>
                <w:sz w:val="15"/>
                <w:szCs w:val="15"/>
              </w:rPr>
            </w:pPr>
            <w:r w:rsidRPr="00F475C1">
              <w:rPr>
                <w:bCs/>
                <w:sz w:val="15"/>
                <w:szCs w:val="15"/>
              </w:rPr>
              <w:t>0,00</w:t>
            </w:r>
          </w:p>
        </w:tc>
        <w:tc>
          <w:tcPr>
            <w:tcW w:w="346" w:type="pct"/>
            <w:vAlign w:val="center"/>
          </w:tcPr>
          <w:p w14:paraId="12BADDFB" w14:textId="77777777" w:rsidR="00F475C1" w:rsidRPr="00F475C1" w:rsidRDefault="00F475C1" w:rsidP="00F475C1">
            <w:pPr>
              <w:spacing w:line="276" w:lineRule="auto"/>
              <w:ind w:right="-57"/>
              <w:jc w:val="center"/>
              <w:rPr>
                <w:bCs/>
                <w:sz w:val="15"/>
                <w:szCs w:val="15"/>
              </w:rPr>
            </w:pPr>
            <w:r w:rsidRPr="00F475C1">
              <w:rPr>
                <w:bCs/>
                <w:sz w:val="15"/>
                <w:szCs w:val="15"/>
              </w:rPr>
              <w:t>0,00</w:t>
            </w:r>
          </w:p>
        </w:tc>
        <w:tc>
          <w:tcPr>
            <w:tcW w:w="346" w:type="pct"/>
            <w:vAlign w:val="center"/>
          </w:tcPr>
          <w:p w14:paraId="25E29923" w14:textId="77777777" w:rsidR="00F475C1" w:rsidRPr="00F475C1" w:rsidRDefault="00F475C1" w:rsidP="00F475C1">
            <w:pPr>
              <w:spacing w:line="276" w:lineRule="auto"/>
              <w:ind w:right="-57"/>
              <w:jc w:val="center"/>
              <w:rPr>
                <w:bCs/>
                <w:sz w:val="15"/>
                <w:szCs w:val="15"/>
              </w:rPr>
            </w:pPr>
            <w:r w:rsidRPr="00F475C1">
              <w:rPr>
                <w:bCs/>
                <w:sz w:val="15"/>
                <w:szCs w:val="15"/>
              </w:rPr>
              <w:t>0,00</w:t>
            </w:r>
          </w:p>
        </w:tc>
        <w:tc>
          <w:tcPr>
            <w:tcW w:w="346" w:type="pct"/>
            <w:vAlign w:val="center"/>
          </w:tcPr>
          <w:p w14:paraId="01199AFA" w14:textId="77777777" w:rsidR="00F475C1" w:rsidRPr="00F475C1" w:rsidRDefault="00F475C1" w:rsidP="00F475C1">
            <w:pPr>
              <w:spacing w:line="276" w:lineRule="auto"/>
              <w:ind w:right="-57"/>
              <w:jc w:val="center"/>
              <w:rPr>
                <w:bCs/>
                <w:sz w:val="15"/>
                <w:szCs w:val="15"/>
              </w:rPr>
            </w:pPr>
            <w:r w:rsidRPr="00F475C1">
              <w:rPr>
                <w:bCs/>
                <w:sz w:val="15"/>
                <w:szCs w:val="15"/>
              </w:rPr>
              <w:t>0,00</w:t>
            </w:r>
          </w:p>
        </w:tc>
        <w:tc>
          <w:tcPr>
            <w:tcW w:w="312" w:type="pct"/>
            <w:vAlign w:val="center"/>
          </w:tcPr>
          <w:p w14:paraId="4E5B1254" w14:textId="77777777" w:rsidR="00F475C1" w:rsidRPr="00F475C1" w:rsidRDefault="00F475C1" w:rsidP="00F475C1">
            <w:pPr>
              <w:spacing w:line="276" w:lineRule="auto"/>
              <w:ind w:right="-57"/>
              <w:jc w:val="center"/>
              <w:rPr>
                <w:bCs/>
                <w:sz w:val="15"/>
                <w:szCs w:val="15"/>
              </w:rPr>
            </w:pPr>
            <w:r w:rsidRPr="00F475C1">
              <w:rPr>
                <w:bCs/>
                <w:sz w:val="15"/>
                <w:szCs w:val="15"/>
              </w:rPr>
              <w:t>0,00</w:t>
            </w:r>
          </w:p>
        </w:tc>
      </w:tr>
      <w:tr w:rsidR="00F475C1" w:rsidRPr="00F475C1" w14:paraId="56377D85" w14:textId="77777777" w:rsidTr="00616A52">
        <w:trPr>
          <w:trHeight w:val="255"/>
          <w:jc w:val="center"/>
        </w:trPr>
        <w:tc>
          <w:tcPr>
            <w:tcW w:w="181" w:type="pct"/>
            <w:shd w:val="clear" w:color="auto" w:fill="auto"/>
            <w:vAlign w:val="center"/>
            <w:hideMark/>
          </w:tcPr>
          <w:p w14:paraId="6D60E88D" w14:textId="77777777" w:rsidR="00F475C1" w:rsidRPr="00F475C1" w:rsidRDefault="00F475C1" w:rsidP="00F475C1">
            <w:pPr>
              <w:spacing w:line="276" w:lineRule="auto"/>
              <w:ind w:right="-57"/>
              <w:jc w:val="center"/>
              <w:rPr>
                <w:bCs/>
                <w:sz w:val="15"/>
                <w:szCs w:val="15"/>
              </w:rPr>
            </w:pPr>
            <w:r w:rsidRPr="00F475C1">
              <w:rPr>
                <w:bCs/>
                <w:sz w:val="15"/>
                <w:szCs w:val="15"/>
              </w:rPr>
              <w:t>2.1.</w:t>
            </w:r>
          </w:p>
        </w:tc>
        <w:tc>
          <w:tcPr>
            <w:tcW w:w="712" w:type="pct"/>
            <w:shd w:val="clear" w:color="auto" w:fill="auto"/>
            <w:vAlign w:val="center"/>
            <w:hideMark/>
          </w:tcPr>
          <w:p w14:paraId="39C64A55" w14:textId="77777777" w:rsidR="00F475C1" w:rsidRPr="00F475C1" w:rsidRDefault="00F475C1" w:rsidP="00F475C1">
            <w:pPr>
              <w:spacing w:line="276" w:lineRule="auto"/>
              <w:ind w:right="-57"/>
              <w:rPr>
                <w:bCs/>
                <w:sz w:val="15"/>
                <w:szCs w:val="15"/>
              </w:rPr>
            </w:pPr>
            <w:r w:rsidRPr="00F475C1">
              <w:rPr>
                <w:bCs/>
                <w:sz w:val="15"/>
                <w:szCs w:val="15"/>
              </w:rPr>
              <w:t>кредиты</w:t>
            </w:r>
          </w:p>
        </w:tc>
        <w:tc>
          <w:tcPr>
            <w:tcW w:w="503" w:type="pct"/>
            <w:shd w:val="clear" w:color="auto" w:fill="auto"/>
            <w:vAlign w:val="center"/>
            <w:hideMark/>
          </w:tcPr>
          <w:p w14:paraId="071E61F2" w14:textId="77777777" w:rsidR="00F475C1" w:rsidRPr="00F475C1" w:rsidRDefault="00F475C1" w:rsidP="00F475C1">
            <w:pPr>
              <w:spacing w:line="276" w:lineRule="auto"/>
              <w:ind w:right="-57"/>
              <w:jc w:val="center"/>
              <w:rPr>
                <w:bCs/>
                <w:sz w:val="15"/>
                <w:szCs w:val="15"/>
              </w:rPr>
            </w:pPr>
            <w:r w:rsidRPr="00F475C1">
              <w:rPr>
                <w:bCs/>
                <w:sz w:val="15"/>
                <w:szCs w:val="15"/>
              </w:rPr>
              <w:t>0,00</w:t>
            </w:r>
          </w:p>
        </w:tc>
        <w:tc>
          <w:tcPr>
            <w:tcW w:w="381" w:type="pct"/>
            <w:shd w:val="clear" w:color="auto" w:fill="auto"/>
            <w:vAlign w:val="center"/>
            <w:hideMark/>
          </w:tcPr>
          <w:p w14:paraId="33A023D5" w14:textId="77777777" w:rsidR="00F475C1" w:rsidRPr="00F475C1" w:rsidRDefault="00F475C1" w:rsidP="00F475C1">
            <w:pPr>
              <w:spacing w:line="276" w:lineRule="auto"/>
              <w:ind w:right="-57"/>
              <w:jc w:val="center"/>
              <w:rPr>
                <w:bCs/>
                <w:sz w:val="15"/>
                <w:szCs w:val="15"/>
              </w:rPr>
            </w:pPr>
            <w:r w:rsidRPr="00F475C1">
              <w:rPr>
                <w:bCs/>
                <w:sz w:val="15"/>
                <w:szCs w:val="15"/>
              </w:rPr>
              <w:t>0,00</w:t>
            </w:r>
          </w:p>
        </w:tc>
        <w:tc>
          <w:tcPr>
            <w:tcW w:w="381" w:type="pct"/>
            <w:shd w:val="clear" w:color="auto" w:fill="auto"/>
            <w:vAlign w:val="center"/>
            <w:hideMark/>
          </w:tcPr>
          <w:p w14:paraId="218B6E95" w14:textId="77777777" w:rsidR="00F475C1" w:rsidRPr="00F475C1" w:rsidRDefault="00F475C1" w:rsidP="00F475C1">
            <w:pPr>
              <w:spacing w:line="276" w:lineRule="auto"/>
              <w:ind w:right="-57"/>
              <w:jc w:val="center"/>
              <w:rPr>
                <w:bCs/>
                <w:sz w:val="15"/>
                <w:szCs w:val="15"/>
              </w:rPr>
            </w:pPr>
            <w:r w:rsidRPr="00F475C1">
              <w:rPr>
                <w:bCs/>
                <w:sz w:val="15"/>
                <w:szCs w:val="15"/>
              </w:rPr>
              <w:t>0,00</w:t>
            </w:r>
          </w:p>
        </w:tc>
        <w:tc>
          <w:tcPr>
            <w:tcW w:w="381" w:type="pct"/>
            <w:shd w:val="clear" w:color="auto" w:fill="auto"/>
            <w:vAlign w:val="center"/>
            <w:hideMark/>
          </w:tcPr>
          <w:p w14:paraId="7D1E198D" w14:textId="77777777" w:rsidR="00F475C1" w:rsidRPr="00F475C1" w:rsidRDefault="00F475C1" w:rsidP="00F475C1">
            <w:pPr>
              <w:spacing w:line="276" w:lineRule="auto"/>
              <w:ind w:right="-57"/>
              <w:jc w:val="center"/>
              <w:rPr>
                <w:bCs/>
                <w:sz w:val="15"/>
                <w:szCs w:val="15"/>
              </w:rPr>
            </w:pPr>
            <w:r w:rsidRPr="00F475C1">
              <w:rPr>
                <w:bCs/>
                <w:sz w:val="15"/>
                <w:szCs w:val="15"/>
              </w:rPr>
              <w:t>0,00</w:t>
            </w:r>
          </w:p>
        </w:tc>
        <w:tc>
          <w:tcPr>
            <w:tcW w:w="382" w:type="pct"/>
            <w:vAlign w:val="center"/>
          </w:tcPr>
          <w:p w14:paraId="06C724BF" w14:textId="77777777" w:rsidR="00F475C1" w:rsidRPr="00F475C1" w:rsidRDefault="00F475C1" w:rsidP="00F475C1">
            <w:pPr>
              <w:spacing w:line="276" w:lineRule="auto"/>
              <w:ind w:right="-57"/>
              <w:jc w:val="center"/>
              <w:rPr>
                <w:bCs/>
                <w:sz w:val="15"/>
                <w:szCs w:val="15"/>
              </w:rPr>
            </w:pPr>
            <w:r w:rsidRPr="00F475C1">
              <w:rPr>
                <w:bCs/>
                <w:sz w:val="15"/>
                <w:szCs w:val="15"/>
              </w:rPr>
              <w:t>0,00</w:t>
            </w:r>
          </w:p>
        </w:tc>
        <w:tc>
          <w:tcPr>
            <w:tcW w:w="383" w:type="pct"/>
            <w:vAlign w:val="center"/>
          </w:tcPr>
          <w:p w14:paraId="20D963DE" w14:textId="77777777" w:rsidR="00F475C1" w:rsidRPr="00F475C1" w:rsidRDefault="00F475C1" w:rsidP="00F475C1">
            <w:pPr>
              <w:spacing w:line="276" w:lineRule="auto"/>
              <w:ind w:right="-57"/>
              <w:jc w:val="center"/>
              <w:rPr>
                <w:bCs/>
                <w:sz w:val="15"/>
                <w:szCs w:val="15"/>
              </w:rPr>
            </w:pPr>
            <w:r w:rsidRPr="00F475C1">
              <w:rPr>
                <w:bCs/>
                <w:sz w:val="15"/>
                <w:szCs w:val="15"/>
              </w:rPr>
              <w:t>0,00</w:t>
            </w:r>
          </w:p>
        </w:tc>
        <w:tc>
          <w:tcPr>
            <w:tcW w:w="346" w:type="pct"/>
            <w:vAlign w:val="center"/>
          </w:tcPr>
          <w:p w14:paraId="4ED90321" w14:textId="77777777" w:rsidR="00F475C1" w:rsidRPr="00F475C1" w:rsidRDefault="00F475C1" w:rsidP="00F475C1">
            <w:pPr>
              <w:spacing w:line="276" w:lineRule="auto"/>
              <w:ind w:right="-57"/>
              <w:jc w:val="center"/>
              <w:rPr>
                <w:bCs/>
                <w:sz w:val="15"/>
                <w:szCs w:val="15"/>
              </w:rPr>
            </w:pPr>
            <w:r w:rsidRPr="00F475C1">
              <w:rPr>
                <w:bCs/>
                <w:sz w:val="15"/>
                <w:szCs w:val="15"/>
              </w:rPr>
              <w:t>0,00</w:t>
            </w:r>
          </w:p>
        </w:tc>
        <w:tc>
          <w:tcPr>
            <w:tcW w:w="346" w:type="pct"/>
            <w:vAlign w:val="center"/>
          </w:tcPr>
          <w:p w14:paraId="7659EDC4" w14:textId="77777777" w:rsidR="00F475C1" w:rsidRPr="00F475C1" w:rsidRDefault="00F475C1" w:rsidP="00F475C1">
            <w:pPr>
              <w:spacing w:line="276" w:lineRule="auto"/>
              <w:ind w:right="-57"/>
              <w:jc w:val="center"/>
              <w:rPr>
                <w:bCs/>
                <w:sz w:val="15"/>
                <w:szCs w:val="15"/>
              </w:rPr>
            </w:pPr>
            <w:r w:rsidRPr="00F475C1">
              <w:rPr>
                <w:bCs/>
                <w:sz w:val="15"/>
                <w:szCs w:val="15"/>
              </w:rPr>
              <w:t>0,00</w:t>
            </w:r>
          </w:p>
        </w:tc>
        <w:tc>
          <w:tcPr>
            <w:tcW w:w="346" w:type="pct"/>
            <w:vAlign w:val="center"/>
          </w:tcPr>
          <w:p w14:paraId="73035DCE" w14:textId="77777777" w:rsidR="00F475C1" w:rsidRPr="00F475C1" w:rsidRDefault="00F475C1" w:rsidP="00F475C1">
            <w:pPr>
              <w:spacing w:line="276" w:lineRule="auto"/>
              <w:ind w:right="-57"/>
              <w:jc w:val="center"/>
              <w:rPr>
                <w:bCs/>
                <w:sz w:val="15"/>
                <w:szCs w:val="15"/>
              </w:rPr>
            </w:pPr>
            <w:r w:rsidRPr="00F475C1">
              <w:rPr>
                <w:bCs/>
                <w:sz w:val="15"/>
                <w:szCs w:val="15"/>
              </w:rPr>
              <w:t>0,00</w:t>
            </w:r>
          </w:p>
        </w:tc>
        <w:tc>
          <w:tcPr>
            <w:tcW w:w="346" w:type="pct"/>
            <w:vAlign w:val="center"/>
          </w:tcPr>
          <w:p w14:paraId="63328D5D" w14:textId="77777777" w:rsidR="00F475C1" w:rsidRPr="00F475C1" w:rsidRDefault="00F475C1" w:rsidP="00F475C1">
            <w:pPr>
              <w:spacing w:line="276" w:lineRule="auto"/>
              <w:ind w:right="-57"/>
              <w:jc w:val="center"/>
              <w:rPr>
                <w:bCs/>
                <w:sz w:val="15"/>
                <w:szCs w:val="15"/>
              </w:rPr>
            </w:pPr>
            <w:r w:rsidRPr="00F475C1">
              <w:rPr>
                <w:bCs/>
                <w:sz w:val="15"/>
                <w:szCs w:val="15"/>
              </w:rPr>
              <w:t>0,00</w:t>
            </w:r>
          </w:p>
        </w:tc>
        <w:tc>
          <w:tcPr>
            <w:tcW w:w="312" w:type="pct"/>
            <w:vAlign w:val="center"/>
          </w:tcPr>
          <w:p w14:paraId="2566076C" w14:textId="77777777" w:rsidR="00F475C1" w:rsidRPr="00F475C1" w:rsidRDefault="00F475C1" w:rsidP="00F475C1">
            <w:pPr>
              <w:spacing w:line="276" w:lineRule="auto"/>
              <w:ind w:right="-57"/>
              <w:jc w:val="center"/>
              <w:rPr>
                <w:bCs/>
                <w:sz w:val="15"/>
                <w:szCs w:val="15"/>
              </w:rPr>
            </w:pPr>
            <w:r w:rsidRPr="00F475C1">
              <w:rPr>
                <w:bCs/>
                <w:sz w:val="15"/>
                <w:szCs w:val="15"/>
              </w:rPr>
              <w:t>0,00</w:t>
            </w:r>
          </w:p>
        </w:tc>
      </w:tr>
      <w:tr w:rsidR="00F475C1" w:rsidRPr="00F475C1" w14:paraId="2AC33061" w14:textId="77777777" w:rsidTr="00616A52">
        <w:trPr>
          <w:trHeight w:val="255"/>
          <w:jc w:val="center"/>
        </w:trPr>
        <w:tc>
          <w:tcPr>
            <w:tcW w:w="181" w:type="pct"/>
            <w:shd w:val="clear" w:color="auto" w:fill="auto"/>
            <w:vAlign w:val="center"/>
            <w:hideMark/>
          </w:tcPr>
          <w:p w14:paraId="29D73581" w14:textId="77777777" w:rsidR="00F475C1" w:rsidRPr="00F475C1" w:rsidRDefault="00F475C1" w:rsidP="00F475C1">
            <w:pPr>
              <w:spacing w:line="276" w:lineRule="auto"/>
              <w:ind w:right="-57"/>
              <w:jc w:val="center"/>
              <w:rPr>
                <w:bCs/>
                <w:sz w:val="15"/>
                <w:szCs w:val="15"/>
              </w:rPr>
            </w:pPr>
            <w:r w:rsidRPr="00F475C1">
              <w:rPr>
                <w:bCs/>
                <w:sz w:val="15"/>
                <w:szCs w:val="15"/>
              </w:rPr>
              <w:t>2.2.</w:t>
            </w:r>
          </w:p>
        </w:tc>
        <w:tc>
          <w:tcPr>
            <w:tcW w:w="712" w:type="pct"/>
            <w:shd w:val="clear" w:color="auto" w:fill="auto"/>
            <w:vAlign w:val="center"/>
            <w:hideMark/>
          </w:tcPr>
          <w:p w14:paraId="402C55B4" w14:textId="77777777" w:rsidR="00F475C1" w:rsidRPr="00F475C1" w:rsidRDefault="00F475C1" w:rsidP="00F475C1">
            <w:pPr>
              <w:spacing w:line="276" w:lineRule="auto"/>
              <w:ind w:right="-57"/>
              <w:rPr>
                <w:bCs/>
                <w:sz w:val="15"/>
                <w:szCs w:val="15"/>
              </w:rPr>
            </w:pPr>
            <w:r w:rsidRPr="00F475C1">
              <w:rPr>
                <w:bCs/>
                <w:sz w:val="15"/>
                <w:szCs w:val="15"/>
              </w:rPr>
              <w:t>займы организаций</w:t>
            </w:r>
          </w:p>
        </w:tc>
        <w:tc>
          <w:tcPr>
            <w:tcW w:w="503" w:type="pct"/>
            <w:shd w:val="clear" w:color="auto" w:fill="auto"/>
            <w:vAlign w:val="center"/>
            <w:hideMark/>
          </w:tcPr>
          <w:p w14:paraId="7FE0AAEF" w14:textId="77777777" w:rsidR="00F475C1" w:rsidRPr="00F475C1" w:rsidRDefault="00F475C1" w:rsidP="00F475C1">
            <w:pPr>
              <w:spacing w:line="276" w:lineRule="auto"/>
              <w:ind w:right="-57"/>
              <w:jc w:val="center"/>
              <w:rPr>
                <w:bCs/>
                <w:sz w:val="15"/>
                <w:szCs w:val="15"/>
              </w:rPr>
            </w:pPr>
            <w:r w:rsidRPr="00F475C1">
              <w:rPr>
                <w:bCs/>
                <w:sz w:val="15"/>
                <w:szCs w:val="15"/>
              </w:rPr>
              <w:t>0,00</w:t>
            </w:r>
          </w:p>
        </w:tc>
        <w:tc>
          <w:tcPr>
            <w:tcW w:w="381" w:type="pct"/>
            <w:shd w:val="clear" w:color="auto" w:fill="auto"/>
            <w:vAlign w:val="center"/>
            <w:hideMark/>
          </w:tcPr>
          <w:p w14:paraId="690A9D24" w14:textId="77777777" w:rsidR="00F475C1" w:rsidRPr="00F475C1" w:rsidRDefault="00F475C1" w:rsidP="00F475C1">
            <w:pPr>
              <w:spacing w:line="276" w:lineRule="auto"/>
              <w:ind w:right="-57"/>
              <w:jc w:val="center"/>
              <w:rPr>
                <w:bCs/>
                <w:sz w:val="15"/>
                <w:szCs w:val="15"/>
              </w:rPr>
            </w:pPr>
            <w:r w:rsidRPr="00F475C1">
              <w:rPr>
                <w:bCs/>
                <w:sz w:val="15"/>
                <w:szCs w:val="15"/>
              </w:rPr>
              <w:t>0,00</w:t>
            </w:r>
          </w:p>
        </w:tc>
        <w:tc>
          <w:tcPr>
            <w:tcW w:w="381" w:type="pct"/>
            <w:shd w:val="clear" w:color="auto" w:fill="auto"/>
            <w:vAlign w:val="center"/>
            <w:hideMark/>
          </w:tcPr>
          <w:p w14:paraId="573B53E8" w14:textId="77777777" w:rsidR="00F475C1" w:rsidRPr="00F475C1" w:rsidRDefault="00F475C1" w:rsidP="00F475C1">
            <w:pPr>
              <w:spacing w:line="276" w:lineRule="auto"/>
              <w:ind w:right="-57"/>
              <w:jc w:val="center"/>
              <w:rPr>
                <w:bCs/>
                <w:sz w:val="15"/>
                <w:szCs w:val="15"/>
              </w:rPr>
            </w:pPr>
            <w:r w:rsidRPr="00F475C1">
              <w:rPr>
                <w:bCs/>
                <w:sz w:val="15"/>
                <w:szCs w:val="15"/>
              </w:rPr>
              <w:t>0,00</w:t>
            </w:r>
          </w:p>
        </w:tc>
        <w:tc>
          <w:tcPr>
            <w:tcW w:w="381" w:type="pct"/>
            <w:shd w:val="clear" w:color="auto" w:fill="auto"/>
            <w:vAlign w:val="center"/>
            <w:hideMark/>
          </w:tcPr>
          <w:p w14:paraId="1A0EBF5A" w14:textId="77777777" w:rsidR="00F475C1" w:rsidRPr="00F475C1" w:rsidRDefault="00F475C1" w:rsidP="00F475C1">
            <w:pPr>
              <w:spacing w:line="276" w:lineRule="auto"/>
              <w:ind w:right="-57"/>
              <w:jc w:val="center"/>
              <w:rPr>
                <w:bCs/>
                <w:sz w:val="15"/>
                <w:szCs w:val="15"/>
              </w:rPr>
            </w:pPr>
            <w:r w:rsidRPr="00F475C1">
              <w:rPr>
                <w:bCs/>
                <w:sz w:val="15"/>
                <w:szCs w:val="15"/>
              </w:rPr>
              <w:t>0,00</w:t>
            </w:r>
          </w:p>
        </w:tc>
        <w:tc>
          <w:tcPr>
            <w:tcW w:w="382" w:type="pct"/>
            <w:vAlign w:val="center"/>
          </w:tcPr>
          <w:p w14:paraId="42CFB1E4" w14:textId="77777777" w:rsidR="00F475C1" w:rsidRPr="00F475C1" w:rsidRDefault="00F475C1" w:rsidP="00F475C1">
            <w:pPr>
              <w:spacing w:line="276" w:lineRule="auto"/>
              <w:ind w:right="-57"/>
              <w:jc w:val="center"/>
              <w:rPr>
                <w:bCs/>
                <w:sz w:val="15"/>
                <w:szCs w:val="15"/>
              </w:rPr>
            </w:pPr>
            <w:r w:rsidRPr="00F475C1">
              <w:rPr>
                <w:bCs/>
                <w:sz w:val="15"/>
                <w:szCs w:val="15"/>
              </w:rPr>
              <w:t>0,00</w:t>
            </w:r>
          </w:p>
        </w:tc>
        <w:tc>
          <w:tcPr>
            <w:tcW w:w="383" w:type="pct"/>
            <w:vAlign w:val="center"/>
          </w:tcPr>
          <w:p w14:paraId="34E85BA2" w14:textId="77777777" w:rsidR="00F475C1" w:rsidRPr="00F475C1" w:rsidRDefault="00F475C1" w:rsidP="00F475C1">
            <w:pPr>
              <w:spacing w:line="276" w:lineRule="auto"/>
              <w:ind w:right="-57"/>
              <w:jc w:val="center"/>
              <w:rPr>
                <w:bCs/>
                <w:sz w:val="15"/>
                <w:szCs w:val="15"/>
              </w:rPr>
            </w:pPr>
            <w:r w:rsidRPr="00F475C1">
              <w:rPr>
                <w:bCs/>
                <w:sz w:val="15"/>
                <w:szCs w:val="15"/>
              </w:rPr>
              <w:t>0,00</w:t>
            </w:r>
          </w:p>
        </w:tc>
        <w:tc>
          <w:tcPr>
            <w:tcW w:w="346" w:type="pct"/>
            <w:vAlign w:val="center"/>
          </w:tcPr>
          <w:p w14:paraId="51102D98" w14:textId="77777777" w:rsidR="00F475C1" w:rsidRPr="00F475C1" w:rsidRDefault="00F475C1" w:rsidP="00F475C1">
            <w:pPr>
              <w:spacing w:line="276" w:lineRule="auto"/>
              <w:ind w:right="-57"/>
              <w:jc w:val="center"/>
              <w:rPr>
                <w:bCs/>
                <w:sz w:val="15"/>
                <w:szCs w:val="15"/>
              </w:rPr>
            </w:pPr>
            <w:r w:rsidRPr="00F475C1">
              <w:rPr>
                <w:bCs/>
                <w:sz w:val="15"/>
                <w:szCs w:val="15"/>
              </w:rPr>
              <w:t>0,00</w:t>
            </w:r>
          </w:p>
        </w:tc>
        <w:tc>
          <w:tcPr>
            <w:tcW w:w="346" w:type="pct"/>
            <w:vAlign w:val="center"/>
          </w:tcPr>
          <w:p w14:paraId="74B1EE97" w14:textId="77777777" w:rsidR="00F475C1" w:rsidRPr="00F475C1" w:rsidRDefault="00F475C1" w:rsidP="00F475C1">
            <w:pPr>
              <w:spacing w:line="276" w:lineRule="auto"/>
              <w:ind w:right="-57"/>
              <w:jc w:val="center"/>
              <w:rPr>
                <w:bCs/>
                <w:sz w:val="15"/>
                <w:szCs w:val="15"/>
              </w:rPr>
            </w:pPr>
            <w:r w:rsidRPr="00F475C1">
              <w:rPr>
                <w:bCs/>
                <w:sz w:val="15"/>
                <w:szCs w:val="15"/>
              </w:rPr>
              <w:t>0,00</w:t>
            </w:r>
          </w:p>
        </w:tc>
        <w:tc>
          <w:tcPr>
            <w:tcW w:w="346" w:type="pct"/>
            <w:vAlign w:val="center"/>
          </w:tcPr>
          <w:p w14:paraId="691B16E8" w14:textId="77777777" w:rsidR="00F475C1" w:rsidRPr="00F475C1" w:rsidRDefault="00F475C1" w:rsidP="00F475C1">
            <w:pPr>
              <w:spacing w:line="276" w:lineRule="auto"/>
              <w:ind w:right="-57"/>
              <w:jc w:val="center"/>
              <w:rPr>
                <w:bCs/>
                <w:sz w:val="15"/>
                <w:szCs w:val="15"/>
              </w:rPr>
            </w:pPr>
            <w:r w:rsidRPr="00F475C1">
              <w:rPr>
                <w:bCs/>
                <w:sz w:val="15"/>
                <w:szCs w:val="15"/>
              </w:rPr>
              <w:t>0,00</w:t>
            </w:r>
          </w:p>
        </w:tc>
        <w:tc>
          <w:tcPr>
            <w:tcW w:w="346" w:type="pct"/>
            <w:vAlign w:val="center"/>
          </w:tcPr>
          <w:p w14:paraId="4F4AAC74" w14:textId="77777777" w:rsidR="00F475C1" w:rsidRPr="00F475C1" w:rsidRDefault="00F475C1" w:rsidP="00F475C1">
            <w:pPr>
              <w:spacing w:line="276" w:lineRule="auto"/>
              <w:ind w:right="-57"/>
              <w:jc w:val="center"/>
              <w:rPr>
                <w:bCs/>
                <w:sz w:val="15"/>
                <w:szCs w:val="15"/>
              </w:rPr>
            </w:pPr>
            <w:r w:rsidRPr="00F475C1">
              <w:rPr>
                <w:bCs/>
                <w:sz w:val="15"/>
                <w:szCs w:val="15"/>
              </w:rPr>
              <w:t>0,00</w:t>
            </w:r>
          </w:p>
        </w:tc>
        <w:tc>
          <w:tcPr>
            <w:tcW w:w="312" w:type="pct"/>
            <w:vAlign w:val="center"/>
          </w:tcPr>
          <w:p w14:paraId="7EC6C6BD" w14:textId="77777777" w:rsidR="00F475C1" w:rsidRPr="00F475C1" w:rsidRDefault="00F475C1" w:rsidP="00F475C1">
            <w:pPr>
              <w:spacing w:line="276" w:lineRule="auto"/>
              <w:ind w:right="-57"/>
              <w:jc w:val="center"/>
              <w:rPr>
                <w:bCs/>
                <w:sz w:val="15"/>
                <w:szCs w:val="15"/>
              </w:rPr>
            </w:pPr>
            <w:r w:rsidRPr="00F475C1">
              <w:rPr>
                <w:bCs/>
                <w:sz w:val="15"/>
                <w:szCs w:val="15"/>
              </w:rPr>
              <w:t>0,00</w:t>
            </w:r>
          </w:p>
        </w:tc>
      </w:tr>
      <w:tr w:rsidR="00F475C1" w:rsidRPr="00F475C1" w14:paraId="64BC9B65" w14:textId="77777777" w:rsidTr="00616A52">
        <w:trPr>
          <w:trHeight w:val="255"/>
          <w:jc w:val="center"/>
        </w:trPr>
        <w:tc>
          <w:tcPr>
            <w:tcW w:w="181" w:type="pct"/>
            <w:shd w:val="clear" w:color="auto" w:fill="auto"/>
            <w:vAlign w:val="center"/>
            <w:hideMark/>
          </w:tcPr>
          <w:p w14:paraId="1D23CC7C" w14:textId="77777777" w:rsidR="00F475C1" w:rsidRPr="00F475C1" w:rsidRDefault="00F475C1" w:rsidP="00F475C1">
            <w:pPr>
              <w:spacing w:line="276" w:lineRule="auto"/>
              <w:ind w:right="-57"/>
              <w:jc w:val="center"/>
              <w:rPr>
                <w:bCs/>
                <w:sz w:val="15"/>
                <w:szCs w:val="15"/>
              </w:rPr>
            </w:pPr>
            <w:r w:rsidRPr="00F475C1">
              <w:rPr>
                <w:bCs/>
                <w:sz w:val="15"/>
                <w:szCs w:val="15"/>
              </w:rPr>
              <w:t>2.3.</w:t>
            </w:r>
          </w:p>
        </w:tc>
        <w:tc>
          <w:tcPr>
            <w:tcW w:w="712" w:type="pct"/>
            <w:shd w:val="clear" w:color="auto" w:fill="auto"/>
            <w:vAlign w:val="center"/>
            <w:hideMark/>
          </w:tcPr>
          <w:p w14:paraId="01688353" w14:textId="77777777" w:rsidR="00F475C1" w:rsidRPr="00F475C1" w:rsidRDefault="00F475C1" w:rsidP="00F475C1">
            <w:pPr>
              <w:spacing w:line="276" w:lineRule="auto"/>
              <w:ind w:right="-57"/>
              <w:rPr>
                <w:bCs/>
                <w:sz w:val="15"/>
                <w:szCs w:val="15"/>
              </w:rPr>
            </w:pPr>
            <w:r w:rsidRPr="00F475C1">
              <w:rPr>
                <w:bCs/>
                <w:sz w:val="15"/>
                <w:szCs w:val="15"/>
              </w:rPr>
              <w:t>прочие средства</w:t>
            </w:r>
          </w:p>
        </w:tc>
        <w:tc>
          <w:tcPr>
            <w:tcW w:w="503" w:type="pct"/>
            <w:shd w:val="clear" w:color="auto" w:fill="auto"/>
            <w:vAlign w:val="center"/>
            <w:hideMark/>
          </w:tcPr>
          <w:p w14:paraId="2182A533" w14:textId="77777777" w:rsidR="00F475C1" w:rsidRPr="00F475C1" w:rsidRDefault="00F475C1" w:rsidP="00F475C1">
            <w:pPr>
              <w:spacing w:line="276" w:lineRule="auto"/>
              <w:ind w:right="-57"/>
              <w:jc w:val="center"/>
              <w:rPr>
                <w:bCs/>
                <w:sz w:val="15"/>
                <w:szCs w:val="15"/>
              </w:rPr>
            </w:pPr>
            <w:r w:rsidRPr="00F475C1">
              <w:rPr>
                <w:bCs/>
                <w:sz w:val="15"/>
                <w:szCs w:val="15"/>
              </w:rPr>
              <w:t>0,00</w:t>
            </w:r>
          </w:p>
        </w:tc>
        <w:tc>
          <w:tcPr>
            <w:tcW w:w="381" w:type="pct"/>
            <w:shd w:val="clear" w:color="auto" w:fill="auto"/>
            <w:vAlign w:val="center"/>
            <w:hideMark/>
          </w:tcPr>
          <w:p w14:paraId="2C086926" w14:textId="77777777" w:rsidR="00F475C1" w:rsidRPr="00F475C1" w:rsidRDefault="00F475C1" w:rsidP="00F475C1">
            <w:pPr>
              <w:spacing w:line="276" w:lineRule="auto"/>
              <w:ind w:right="-57"/>
              <w:jc w:val="center"/>
              <w:rPr>
                <w:bCs/>
                <w:sz w:val="15"/>
                <w:szCs w:val="15"/>
              </w:rPr>
            </w:pPr>
            <w:r w:rsidRPr="00F475C1">
              <w:rPr>
                <w:bCs/>
                <w:sz w:val="15"/>
                <w:szCs w:val="15"/>
              </w:rPr>
              <w:t>0,00</w:t>
            </w:r>
          </w:p>
        </w:tc>
        <w:tc>
          <w:tcPr>
            <w:tcW w:w="381" w:type="pct"/>
            <w:shd w:val="clear" w:color="auto" w:fill="auto"/>
            <w:vAlign w:val="center"/>
            <w:hideMark/>
          </w:tcPr>
          <w:p w14:paraId="59B6B10E" w14:textId="77777777" w:rsidR="00F475C1" w:rsidRPr="00F475C1" w:rsidRDefault="00F475C1" w:rsidP="00F475C1">
            <w:pPr>
              <w:spacing w:line="276" w:lineRule="auto"/>
              <w:ind w:right="-57"/>
              <w:jc w:val="center"/>
              <w:rPr>
                <w:bCs/>
                <w:sz w:val="15"/>
                <w:szCs w:val="15"/>
              </w:rPr>
            </w:pPr>
            <w:r w:rsidRPr="00F475C1">
              <w:rPr>
                <w:bCs/>
                <w:sz w:val="15"/>
                <w:szCs w:val="15"/>
              </w:rPr>
              <w:t>0,00</w:t>
            </w:r>
          </w:p>
        </w:tc>
        <w:tc>
          <w:tcPr>
            <w:tcW w:w="381" w:type="pct"/>
            <w:shd w:val="clear" w:color="auto" w:fill="auto"/>
            <w:vAlign w:val="center"/>
            <w:hideMark/>
          </w:tcPr>
          <w:p w14:paraId="50B34AE7" w14:textId="77777777" w:rsidR="00F475C1" w:rsidRPr="00F475C1" w:rsidRDefault="00F475C1" w:rsidP="00F475C1">
            <w:pPr>
              <w:spacing w:line="276" w:lineRule="auto"/>
              <w:ind w:right="-57"/>
              <w:jc w:val="center"/>
              <w:rPr>
                <w:bCs/>
                <w:sz w:val="15"/>
                <w:szCs w:val="15"/>
              </w:rPr>
            </w:pPr>
            <w:r w:rsidRPr="00F475C1">
              <w:rPr>
                <w:bCs/>
                <w:sz w:val="15"/>
                <w:szCs w:val="15"/>
              </w:rPr>
              <w:t>0,00</w:t>
            </w:r>
          </w:p>
        </w:tc>
        <w:tc>
          <w:tcPr>
            <w:tcW w:w="382" w:type="pct"/>
            <w:vAlign w:val="center"/>
          </w:tcPr>
          <w:p w14:paraId="094D55CA" w14:textId="77777777" w:rsidR="00F475C1" w:rsidRPr="00F475C1" w:rsidRDefault="00F475C1" w:rsidP="00F475C1">
            <w:pPr>
              <w:spacing w:line="276" w:lineRule="auto"/>
              <w:ind w:right="-57"/>
              <w:jc w:val="center"/>
              <w:rPr>
                <w:bCs/>
                <w:sz w:val="15"/>
                <w:szCs w:val="15"/>
              </w:rPr>
            </w:pPr>
            <w:r w:rsidRPr="00F475C1">
              <w:rPr>
                <w:bCs/>
                <w:sz w:val="15"/>
                <w:szCs w:val="15"/>
              </w:rPr>
              <w:t>0,00</w:t>
            </w:r>
          </w:p>
        </w:tc>
        <w:tc>
          <w:tcPr>
            <w:tcW w:w="383" w:type="pct"/>
            <w:vAlign w:val="center"/>
          </w:tcPr>
          <w:p w14:paraId="76E0E000" w14:textId="77777777" w:rsidR="00F475C1" w:rsidRPr="00F475C1" w:rsidRDefault="00F475C1" w:rsidP="00F475C1">
            <w:pPr>
              <w:spacing w:line="276" w:lineRule="auto"/>
              <w:ind w:right="-57"/>
              <w:jc w:val="center"/>
              <w:rPr>
                <w:bCs/>
                <w:sz w:val="15"/>
                <w:szCs w:val="15"/>
              </w:rPr>
            </w:pPr>
            <w:r w:rsidRPr="00F475C1">
              <w:rPr>
                <w:bCs/>
                <w:sz w:val="15"/>
                <w:szCs w:val="15"/>
              </w:rPr>
              <w:t>0,00</w:t>
            </w:r>
          </w:p>
        </w:tc>
        <w:tc>
          <w:tcPr>
            <w:tcW w:w="346" w:type="pct"/>
            <w:vAlign w:val="center"/>
          </w:tcPr>
          <w:p w14:paraId="2BFE53FE" w14:textId="77777777" w:rsidR="00F475C1" w:rsidRPr="00F475C1" w:rsidRDefault="00F475C1" w:rsidP="00F475C1">
            <w:pPr>
              <w:spacing w:line="276" w:lineRule="auto"/>
              <w:ind w:right="-57"/>
              <w:jc w:val="center"/>
              <w:rPr>
                <w:bCs/>
                <w:sz w:val="15"/>
                <w:szCs w:val="15"/>
              </w:rPr>
            </w:pPr>
            <w:r w:rsidRPr="00F475C1">
              <w:rPr>
                <w:bCs/>
                <w:sz w:val="15"/>
                <w:szCs w:val="15"/>
              </w:rPr>
              <w:t>0,00</w:t>
            </w:r>
          </w:p>
        </w:tc>
        <w:tc>
          <w:tcPr>
            <w:tcW w:w="346" w:type="pct"/>
            <w:vAlign w:val="center"/>
          </w:tcPr>
          <w:p w14:paraId="56E8F1A4" w14:textId="77777777" w:rsidR="00F475C1" w:rsidRPr="00F475C1" w:rsidRDefault="00F475C1" w:rsidP="00F475C1">
            <w:pPr>
              <w:spacing w:line="276" w:lineRule="auto"/>
              <w:ind w:right="-57"/>
              <w:jc w:val="center"/>
              <w:rPr>
                <w:bCs/>
                <w:sz w:val="15"/>
                <w:szCs w:val="15"/>
              </w:rPr>
            </w:pPr>
            <w:r w:rsidRPr="00F475C1">
              <w:rPr>
                <w:bCs/>
                <w:sz w:val="15"/>
                <w:szCs w:val="15"/>
              </w:rPr>
              <w:t>0,00</w:t>
            </w:r>
          </w:p>
        </w:tc>
        <w:tc>
          <w:tcPr>
            <w:tcW w:w="346" w:type="pct"/>
            <w:vAlign w:val="center"/>
          </w:tcPr>
          <w:p w14:paraId="418B0D86" w14:textId="77777777" w:rsidR="00F475C1" w:rsidRPr="00F475C1" w:rsidRDefault="00F475C1" w:rsidP="00F475C1">
            <w:pPr>
              <w:spacing w:line="276" w:lineRule="auto"/>
              <w:ind w:right="-57"/>
              <w:jc w:val="center"/>
              <w:rPr>
                <w:bCs/>
                <w:sz w:val="15"/>
                <w:szCs w:val="15"/>
              </w:rPr>
            </w:pPr>
            <w:r w:rsidRPr="00F475C1">
              <w:rPr>
                <w:bCs/>
                <w:sz w:val="15"/>
                <w:szCs w:val="15"/>
              </w:rPr>
              <w:t>0,00</w:t>
            </w:r>
          </w:p>
        </w:tc>
        <w:tc>
          <w:tcPr>
            <w:tcW w:w="346" w:type="pct"/>
            <w:vAlign w:val="center"/>
          </w:tcPr>
          <w:p w14:paraId="0E92AB91" w14:textId="77777777" w:rsidR="00F475C1" w:rsidRPr="00F475C1" w:rsidRDefault="00F475C1" w:rsidP="00F475C1">
            <w:pPr>
              <w:spacing w:line="276" w:lineRule="auto"/>
              <w:ind w:right="-57"/>
              <w:jc w:val="center"/>
              <w:rPr>
                <w:bCs/>
                <w:sz w:val="15"/>
                <w:szCs w:val="15"/>
              </w:rPr>
            </w:pPr>
            <w:r w:rsidRPr="00F475C1">
              <w:rPr>
                <w:bCs/>
                <w:sz w:val="15"/>
                <w:szCs w:val="15"/>
              </w:rPr>
              <w:t>0,00</w:t>
            </w:r>
          </w:p>
        </w:tc>
        <w:tc>
          <w:tcPr>
            <w:tcW w:w="312" w:type="pct"/>
            <w:vAlign w:val="center"/>
          </w:tcPr>
          <w:p w14:paraId="2BCCA402" w14:textId="77777777" w:rsidR="00F475C1" w:rsidRPr="00F475C1" w:rsidRDefault="00F475C1" w:rsidP="00F475C1">
            <w:pPr>
              <w:spacing w:line="276" w:lineRule="auto"/>
              <w:ind w:right="-57"/>
              <w:jc w:val="center"/>
              <w:rPr>
                <w:bCs/>
                <w:sz w:val="15"/>
                <w:szCs w:val="15"/>
              </w:rPr>
            </w:pPr>
            <w:r w:rsidRPr="00F475C1">
              <w:rPr>
                <w:bCs/>
                <w:sz w:val="15"/>
                <w:szCs w:val="15"/>
              </w:rPr>
              <w:t>0,00</w:t>
            </w:r>
          </w:p>
        </w:tc>
      </w:tr>
      <w:tr w:rsidR="00F475C1" w:rsidRPr="00F475C1" w14:paraId="5C4A6F0A" w14:textId="77777777" w:rsidTr="00616A52">
        <w:trPr>
          <w:trHeight w:val="510"/>
          <w:jc w:val="center"/>
        </w:trPr>
        <w:tc>
          <w:tcPr>
            <w:tcW w:w="181" w:type="pct"/>
            <w:shd w:val="clear" w:color="auto" w:fill="auto"/>
            <w:vAlign w:val="center"/>
            <w:hideMark/>
          </w:tcPr>
          <w:p w14:paraId="32A25426" w14:textId="77777777" w:rsidR="00F475C1" w:rsidRPr="00F475C1" w:rsidRDefault="00F475C1" w:rsidP="00F475C1">
            <w:pPr>
              <w:spacing w:line="276" w:lineRule="auto"/>
              <w:ind w:right="-57"/>
              <w:jc w:val="center"/>
              <w:rPr>
                <w:bCs/>
                <w:sz w:val="15"/>
                <w:szCs w:val="15"/>
              </w:rPr>
            </w:pPr>
            <w:r w:rsidRPr="00F475C1">
              <w:rPr>
                <w:bCs/>
                <w:sz w:val="15"/>
                <w:szCs w:val="15"/>
              </w:rPr>
              <w:t>3.</w:t>
            </w:r>
          </w:p>
        </w:tc>
        <w:tc>
          <w:tcPr>
            <w:tcW w:w="712" w:type="pct"/>
            <w:shd w:val="clear" w:color="auto" w:fill="auto"/>
            <w:vAlign w:val="center"/>
            <w:hideMark/>
          </w:tcPr>
          <w:p w14:paraId="18830335" w14:textId="77777777" w:rsidR="00F475C1" w:rsidRPr="00F475C1" w:rsidRDefault="00F475C1" w:rsidP="00F475C1">
            <w:pPr>
              <w:spacing w:line="276" w:lineRule="auto"/>
              <w:ind w:right="-57"/>
              <w:rPr>
                <w:bCs/>
                <w:sz w:val="15"/>
                <w:szCs w:val="15"/>
              </w:rPr>
            </w:pPr>
            <w:r w:rsidRPr="00F475C1">
              <w:rPr>
                <w:bCs/>
                <w:sz w:val="15"/>
                <w:szCs w:val="15"/>
              </w:rPr>
              <w:t>Бюджетное финансирование (средства местного бюджета)</w:t>
            </w:r>
          </w:p>
        </w:tc>
        <w:tc>
          <w:tcPr>
            <w:tcW w:w="503" w:type="pct"/>
            <w:shd w:val="clear" w:color="auto" w:fill="auto"/>
            <w:vAlign w:val="center"/>
            <w:hideMark/>
          </w:tcPr>
          <w:p w14:paraId="751ED414" w14:textId="77777777" w:rsidR="00F475C1" w:rsidRPr="00F475C1" w:rsidRDefault="00F475C1" w:rsidP="00F475C1">
            <w:pPr>
              <w:spacing w:line="276" w:lineRule="auto"/>
              <w:ind w:right="-57"/>
              <w:jc w:val="center"/>
              <w:rPr>
                <w:bCs/>
                <w:sz w:val="15"/>
                <w:szCs w:val="15"/>
              </w:rPr>
            </w:pPr>
            <w:r w:rsidRPr="00F475C1">
              <w:rPr>
                <w:bCs/>
                <w:sz w:val="15"/>
                <w:szCs w:val="15"/>
              </w:rPr>
              <w:t>0,00</w:t>
            </w:r>
          </w:p>
        </w:tc>
        <w:tc>
          <w:tcPr>
            <w:tcW w:w="381" w:type="pct"/>
            <w:shd w:val="clear" w:color="auto" w:fill="auto"/>
            <w:vAlign w:val="center"/>
            <w:hideMark/>
          </w:tcPr>
          <w:p w14:paraId="3ABAFC93" w14:textId="77777777" w:rsidR="00F475C1" w:rsidRPr="00F475C1" w:rsidRDefault="00F475C1" w:rsidP="00F475C1">
            <w:pPr>
              <w:spacing w:line="276" w:lineRule="auto"/>
              <w:ind w:right="-57"/>
              <w:jc w:val="center"/>
              <w:rPr>
                <w:bCs/>
                <w:sz w:val="15"/>
                <w:szCs w:val="15"/>
              </w:rPr>
            </w:pPr>
            <w:r w:rsidRPr="00F475C1">
              <w:rPr>
                <w:bCs/>
                <w:sz w:val="15"/>
                <w:szCs w:val="15"/>
              </w:rPr>
              <w:t>0,00</w:t>
            </w:r>
          </w:p>
        </w:tc>
        <w:tc>
          <w:tcPr>
            <w:tcW w:w="381" w:type="pct"/>
            <w:shd w:val="clear" w:color="auto" w:fill="auto"/>
            <w:vAlign w:val="center"/>
            <w:hideMark/>
          </w:tcPr>
          <w:p w14:paraId="3278703D" w14:textId="77777777" w:rsidR="00F475C1" w:rsidRPr="00F475C1" w:rsidRDefault="00F475C1" w:rsidP="00F475C1">
            <w:pPr>
              <w:spacing w:line="276" w:lineRule="auto"/>
              <w:ind w:right="-57"/>
              <w:jc w:val="center"/>
              <w:rPr>
                <w:bCs/>
                <w:sz w:val="15"/>
                <w:szCs w:val="15"/>
              </w:rPr>
            </w:pPr>
            <w:r w:rsidRPr="00F475C1">
              <w:rPr>
                <w:bCs/>
                <w:sz w:val="15"/>
                <w:szCs w:val="15"/>
              </w:rPr>
              <w:t>0,00</w:t>
            </w:r>
          </w:p>
        </w:tc>
        <w:tc>
          <w:tcPr>
            <w:tcW w:w="381" w:type="pct"/>
            <w:shd w:val="clear" w:color="auto" w:fill="auto"/>
            <w:vAlign w:val="center"/>
            <w:hideMark/>
          </w:tcPr>
          <w:p w14:paraId="5176B006" w14:textId="77777777" w:rsidR="00F475C1" w:rsidRPr="00F475C1" w:rsidRDefault="00F475C1" w:rsidP="00F475C1">
            <w:pPr>
              <w:spacing w:line="276" w:lineRule="auto"/>
              <w:ind w:right="-57"/>
              <w:jc w:val="center"/>
              <w:rPr>
                <w:bCs/>
                <w:sz w:val="15"/>
                <w:szCs w:val="15"/>
              </w:rPr>
            </w:pPr>
            <w:r w:rsidRPr="00F475C1">
              <w:rPr>
                <w:bCs/>
                <w:sz w:val="15"/>
                <w:szCs w:val="15"/>
              </w:rPr>
              <w:t>0,00</w:t>
            </w:r>
          </w:p>
        </w:tc>
        <w:tc>
          <w:tcPr>
            <w:tcW w:w="382" w:type="pct"/>
            <w:vAlign w:val="center"/>
          </w:tcPr>
          <w:p w14:paraId="514BA42E" w14:textId="77777777" w:rsidR="00F475C1" w:rsidRPr="00F475C1" w:rsidRDefault="00F475C1" w:rsidP="00F475C1">
            <w:pPr>
              <w:spacing w:line="276" w:lineRule="auto"/>
              <w:ind w:right="-57"/>
              <w:jc w:val="center"/>
              <w:rPr>
                <w:bCs/>
                <w:sz w:val="15"/>
                <w:szCs w:val="15"/>
              </w:rPr>
            </w:pPr>
            <w:r w:rsidRPr="00F475C1">
              <w:rPr>
                <w:bCs/>
                <w:sz w:val="15"/>
                <w:szCs w:val="15"/>
              </w:rPr>
              <w:t>0,00</w:t>
            </w:r>
          </w:p>
        </w:tc>
        <w:tc>
          <w:tcPr>
            <w:tcW w:w="383" w:type="pct"/>
            <w:vAlign w:val="center"/>
          </w:tcPr>
          <w:p w14:paraId="5DE655EC" w14:textId="77777777" w:rsidR="00F475C1" w:rsidRPr="00F475C1" w:rsidRDefault="00F475C1" w:rsidP="00F475C1">
            <w:pPr>
              <w:spacing w:line="276" w:lineRule="auto"/>
              <w:ind w:right="-57"/>
              <w:jc w:val="center"/>
              <w:rPr>
                <w:bCs/>
                <w:sz w:val="15"/>
                <w:szCs w:val="15"/>
              </w:rPr>
            </w:pPr>
            <w:r w:rsidRPr="00F475C1">
              <w:rPr>
                <w:bCs/>
                <w:sz w:val="15"/>
                <w:szCs w:val="15"/>
              </w:rPr>
              <w:t>0,00</w:t>
            </w:r>
          </w:p>
        </w:tc>
        <w:tc>
          <w:tcPr>
            <w:tcW w:w="346" w:type="pct"/>
            <w:vAlign w:val="center"/>
          </w:tcPr>
          <w:p w14:paraId="687B1713" w14:textId="77777777" w:rsidR="00F475C1" w:rsidRPr="00F475C1" w:rsidRDefault="00F475C1" w:rsidP="00F475C1">
            <w:pPr>
              <w:spacing w:line="276" w:lineRule="auto"/>
              <w:ind w:right="-57"/>
              <w:jc w:val="center"/>
              <w:rPr>
                <w:bCs/>
                <w:sz w:val="15"/>
                <w:szCs w:val="15"/>
              </w:rPr>
            </w:pPr>
            <w:r w:rsidRPr="00F475C1">
              <w:rPr>
                <w:bCs/>
                <w:sz w:val="15"/>
                <w:szCs w:val="15"/>
              </w:rPr>
              <w:t>0,00</w:t>
            </w:r>
          </w:p>
        </w:tc>
        <w:tc>
          <w:tcPr>
            <w:tcW w:w="346" w:type="pct"/>
            <w:vAlign w:val="center"/>
          </w:tcPr>
          <w:p w14:paraId="553113A9" w14:textId="77777777" w:rsidR="00F475C1" w:rsidRPr="00F475C1" w:rsidRDefault="00F475C1" w:rsidP="00F475C1">
            <w:pPr>
              <w:spacing w:line="276" w:lineRule="auto"/>
              <w:ind w:right="-57"/>
              <w:jc w:val="center"/>
              <w:rPr>
                <w:bCs/>
                <w:sz w:val="15"/>
                <w:szCs w:val="15"/>
              </w:rPr>
            </w:pPr>
            <w:r w:rsidRPr="00F475C1">
              <w:rPr>
                <w:bCs/>
                <w:sz w:val="15"/>
                <w:szCs w:val="15"/>
              </w:rPr>
              <w:t>0,00</w:t>
            </w:r>
          </w:p>
        </w:tc>
        <w:tc>
          <w:tcPr>
            <w:tcW w:w="346" w:type="pct"/>
            <w:vAlign w:val="center"/>
          </w:tcPr>
          <w:p w14:paraId="56CC197A" w14:textId="77777777" w:rsidR="00F475C1" w:rsidRPr="00F475C1" w:rsidRDefault="00F475C1" w:rsidP="00F475C1">
            <w:pPr>
              <w:spacing w:line="276" w:lineRule="auto"/>
              <w:ind w:right="-57"/>
              <w:jc w:val="center"/>
              <w:rPr>
                <w:bCs/>
                <w:sz w:val="15"/>
                <w:szCs w:val="15"/>
              </w:rPr>
            </w:pPr>
            <w:r w:rsidRPr="00F475C1">
              <w:rPr>
                <w:bCs/>
                <w:sz w:val="15"/>
                <w:szCs w:val="15"/>
              </w:rPr>
              <w:t>0,00</w:t>
            </w:r>
          </w:p>
        </w:tc>
        <w:tc>
          <w:tcPr>
            <w:tcW w:w="346" w:type="pct"/>
            <w:vAlign w:val="center"/>
          </w:tcPr>
          <w:p w14:paraId="6EFA4A6A" w14:textId="77777777" w:rsidR="00F475C1" w:rsidRPr="00F475C1" w:rsidRDefault="00F475C1" w:rsidP="00F475C1">
            <w:pPr>
              <w:spacing w:line="276" w:lineRule="auto"/>
              <w:ind w:right="-57"/>
              <w:jc w:val="center"/>
              <w:rPr>
                <w:bCs/>
                <w:sz w:val="15"/>
                <w:szCs w:val="15"/>
              </w:rPr>
            </w:pPr>
            <w:r w:rsidRPr="00F475C1">
              <w:rPr>
                <w:bCs/>
                <w:sz w:val="15"/>
                <w:szCs w:val="15"/>
              </w:rPr>
              <w:t>0,00</w:t>
            </w:r>
          </w:p>
        </w:tc>
        <w:tc>
          <w:tcPr>
            <w:tcW w:w="312" w:type="pct"/>
            <w:vAlign w:val="center"/>
          </w:tcPr>
          <w:p w14:paraId="1305B055" w14:textId="77777777" w:rsidR="00F475C1" w:rsidRPr="00F475C1" w:rsidRDefault="00F475C1" w:rsidP="00F475C1">
            <w:pPr>
              <w:spacing w:line="276" w:lineRule="auto"/>
              <w:ind w:right="-57"/>
              <w:jc w:val="center"/>
              <w:rPr>
                <w:bCs/>
                <w:sz w:val="15"/>
                <w:szCs w:val="15"/>
              </w:rPr>
            </w:pPr>
            <w:r w:rsidRPr="00F475C1">
              <w:rPr>
                <w:bCs/>
                <w:sz w:val="15"/>
                <w:szCs w:val="15"/>
              </w:rPr>
              <w:t>0,00</w:t>
            </w:r>
          </w:p>
        </w:tc>
      </w:tr>
      <w:tr w:rsidR="00F475C1" w:rsidRPr="00F475C1" w14:paraId="40E52C42" w14:textId="77777777" w:rsidTr="00616A52">
        <w:trPr>
          <w:trHeight w:val="585"/>
          <w:jc w:val="center"/>
        </w:trPr>
        <w:tc>
          <w:tcPr>
            <w:tcW w:w="181" w:type="pct"/>
            <w:shd w:val="clear" w:color="auto" w:fill="auto"/>
            <w:vAlign w:val="center"/>
            <w:hideMark/>
          </w:tcPr>
          <w:p w14:paraId="2E92BB62" w14:textId="77777777" w:rsidR="00F475C1" w:rsidRPr="00F475C1" w:rsidRDefault="00F475C1" w:rsidP="00F475C1">
            <w:pPr>
              <w:spacing w:line="276" w:lineRule="auto"/>
              <w:ind w:right="-57"/>
              <w:jc w:val="center"/>
              <w:rPr>
                <w:bCs/>
                <w:sz w:val="15"/>
                <w:szCs w:val="15"/>
              </w:rPr>
            </w:pPr>
            <w:r w:rsidRPr="00F475C1">
              <w:rPr>
                <w:bCs/>
                <w:sz w:val="15"/>
                <w:szCs w:val="15"/>
              </w:rPr>
              <w:t>4.</w:t>
            </w:r>
          </w:p>
        </w:tc>
        <w:tc>
          <w:tcPr>
            <w:tcW w:w="712" w:type="pct"/>
            <w:shd w:val="clear" w:color="auto" w:fill="auto"/>
            <w:vAlign w:val="center"/>
            <w:hideMark/>
          </w:tcPr>
          <w:p w14:paraId="4E2B75E4" w14:textId="77777777" w:rsidR="00F475C1" w:rsidRPr="00F475C1" w:rsidRDefault="00F475C1" w:rsidP="00F475C1">
            <w:pPr>
              <w:spacing w:line="276" w:lineRule="auto"/>
              <w:ind w:right="-57"/>
              <w:rPr>
                <w:bCs/>
                <w:sz w:val="15"/>
                <w:szCs w:val="15"/>
              </w:rPr>
            </w:pPr>
            <w:r w:rsidRPr="00F475C1">
              <w:rPr>
                <w:bCs/>
                <w:sz w:val="15"/>
                <w:szCs w:val="15"/>
              </w:rPr>
              <w:t xml:space="preserve">Прочие источники финансирования, </w:t>
            </w:r>
          </w:p>
          <w:p w14:paraId="74569D1E" w14:textId="77777777" w:rsidR="00F475C1" w:rsidRPr="00F475C1" w:rsidRDefault="00F475C1" w:rsidP="00F475C1">
            <w:pPr>
              <w:spacing w:line="276" w:lineRule="auto"/>
              <w:ind w:right="-57"/>
              <w:rPr>
                <w:bCs/>
                <w:sz w:val="15"/>
                <w:szCs w:val="15"/>
              </w:rPr>
            </w:pPr>
            <w:r w:rsidRPr="00F475C1">
              <w:rPr>
                <w:bCs/>
                <w:sz w:val="15"/>
                <w:szCs w:val="15"/>
              </w:rPr>
              <w:t>в т.ч. лизинг</w:t>
            </w:r>
          </w:p>
        </w:tc>
        <w:tc>
          <w:tcPr>
            <w:tcW w:w="503" w:type="pct"/>
            <w:shd w:val="clear" w:color="auto" w:fill="auto"/>
            <w:vAlign w:val="center"/>
            <w:hideMark/>
          </w:tcPr>
          <w:p w14:paraId="39D67A51" w14:textId="77777777" w:rsidR="00F475C1" w:rsidRPr="00F475C1" w:rsidRDefault="00F475C1" w:rsidP="00F475C1">
            <w:pPr>
              <w:spacing w:line="276" w:lineRule="auto"/>
              <w:ind w:right="-57"/>
              <w:jc w:val="center"/>
              <w:rPr>
                <w:bCs/>
                <w:sz w:val="15"/>
                <w:szCs w:val="15"/>
              </w:rPr>
            </w:pPr>
            <w:r w:rsidRPr="00F475C1">
              <w:rPr>
                <w:bCs/>
                <w:sz w:val="15"/>
                <w:szCs w:val="15"/>
              </w:rPr>
              <w:t>0,00</w:t>
            </w:r>
          </w:p>
        </w:tc>
        <w:tc>
          <w:tcPr>
            <w:tcW w:w="381" w:type="pct"/>
            <w:shd w:val="clear" w:color="auto" w:fill="auto"/>
            <w:vAlign w:val="center"/>
            <w:hideMark/>
          </w:tcPr>
          <w:p w14:paraId="741F36FC" w14:textId="77777777" w:rsidR="00F475C1" w:rsidRPr="00F475C1" w:rsidRDefault="00F475C1" w:rsidP="00F475C1">
            <w:pPr>
              <w:spacing w:line="276" w:lineRule="auto"/>
              <w:ind w:right="-57"/>
              <w:jc w:val="center"/>
              <w:rPr>
                <w:bCs/>
                <w:sz w:val="15"/>
                <w:szCs w:val="15"/>
              </w:rPr>
            </w:pPr>
            <w:r w:rsidRPr="00F475C1">
              <w:rPr>
                <w:bCs/>
                <w:sz w:val="15"/>
                <w:szCs w:val="15"/>
              </w:rPr>
              <w:t>0,00</w:t>
            </w:r>
          </w:p>
        </w:tc>
        <w:tc>
          <w:tcPr>
            <w:tcW w:w="381" w:type="pct"/>
            <w:shd w:val="clear" w:color="auto" w:fill="auto"/>
            <w:vAlign w:val="center"/>
            <w:hideMark/>
          </w:tcPr>
          <w:p w14:paraId="6C8D5F46" w14:textId="77777777" w:rsidR="00F475C1" w:rsidRPr="00F475C1" w:rsidRDefault="00F475C1" w:rsidP="00F475C1">
            <w:pPr>
              <w:spacing w:line="276" w:lineRule="auto"/>
              <w:ind w:right="-57"/>
              <w:jc w:val="center"/>
              <w:rPr>
                <w:bCs/>
                <w:sz w:val="15"/>
                <w:szCs w:val="15"/>
              </w:rPr>
            </w:pPr>
            <w:r w:rsidRPr="00F475C1">
              <w:rPr>
                <w:bCs/>
                <w:sz w:val="15"/>
                <w:szCs w:val="15"/>
              </w:rPr>
              <w:t>0,00</w:t>
            </w:r>
          </w:p>
        </w:tc>
        <w:tc>
          <w:tcPr>
            <w:tcW w:w="381" w:type="pct"/>
            <w:shd w:val="clear" w:color="auto" w:fill="auto"/>
            <w:vAlign w:val="center"/>
            <w:hideMark/>
          </w:tcPr>
          <w:p w14:paraId="068CF8D8" w14:textId="77777777" w:rsidR="00F475C1" w:rsidRPr="00F475C1" w:rsidRDefault="00F475C1" w:rsidP="00F475C1">
            <w:pPr>
              <w:spacing w:line="276" w:lineRule="auto"/>
              <w:ind w:right="-57"/>
              <w:jc w:val="center"/>
              <w:rPr>
                <w:bCs/>
                <w:sz w:val="15"/>
                <w:szCs w:val="15"/>
              </w:rPr>
            </w:pPr>
            <w:r w:rsidRPr="00F475C1">
              <w:rPr>
                <w:bCs/>
                <w:sz w:val="15"/>
                <w:szCs w:val="15"/>
              </w:rPr>
              <w:t>0,00</w:t>
            </w:r>
          </w:p>
        </w:tc>
        <w:tc>
          <w:tcPr>
            <w:tcW w:w="382" w:type="pct"/>
            <w:vAlign w:val="center"/>
          </w:tcPr>
          <w:p w14:paraId="6933260C" w14:textId="77777777" w:rsidR="00F475C1" w:rsidRPr="00F475C1" w:rsidRDefault="00F475C1" w:rsidP="00F475C1">
            <w:pPr>
              <w:spacing w:line="276" w:lineRule="auto"/>
              <w:ind w:right="-57"/>
              <w:jc w:val="center"/>
              <w:rPr>
                <w:bCs/>
                <w:sz w:val="15"/>
                <w:szCs w:val="15"/>
              </w:rPr>
            </w:pPr>
            <w:r w:rsidRPr="00F475C1">
              <w:rPr>
                <w:bCs/>
                <w:sz w:val="15"/>
                <w:szCs w:val="15"/>
              </w:rPr>
              <w:t>0,00</w:t>
            </w:r>
          </w:p>
        </w:tc>
        <w:tc>
          <w:tcPr>
            <w:tcW w:w="383" w:type="pct"/>
            <w:vAlign w:val="center"/>
          </w:tcPr>
          <w:p w14:paraId="6A47814F" w14:textId="77777777" w:rsidR="00F475C1" w:rsidRPr="00F475C1" w:rsidRDefault="00F475C1" w:rsidP="00F475C1">
            <w:pPr>
              <w:spacing w:line="276" w:lineRule="auto"/>
              <w:ind w:right="-57"/>
              <w:jc w:val="center"/>
              <w:rPr>
                <w:bCs/>
                <w:sz w:val="15"/>
                <w:szCs w:val="15"/>
              </w:rPr>
            </w:pPr>
            <w:r w:rsidRPr="00F475C1">
              <w:rPr>
                <w:bCs/>
                <w:sz w:val="15"/>
                <w:szCs w:val="15"/>
              </w:rPr>
              <w:t>0,00</w:t>
            </w:r>
          </w:p>
        </w:tc>
        <w:tc>
          <w:tcPr>
            <w:tcW w:w="346" w:type="pct"/>
            <w:vAlign w:val="center"/>
          </w:tcPr>
          <w:p w14:paraId="5438A391" w14:textId="77777777" w:rsidR="00F475C1" w:rsidRPr="00F475C1" w:rsidRDefault="00F475C1" w:rsidP="00F475C1">
            <w:pPr>
              <w:spacing w:line="276" w:lineRule="auto"/>
              <w:ind w:right="-57"/>
              <w:jc w:val="center"/>
              <w:rPr>
                <w:bCs/>
                <w:sz w:val="15"/>
                <w:szCs w:val="15"/>
              </w:rPr>
            </w:pPr>
            <w:r w:rsidRPr="00F475C1">
              <w:rPr>
                <w:bCs/>
                <w:sz w:val="15"/>
                <w:szCs w:val="15"/>
              </w:rPr>
              <w:t>0,00</w:t>
            </w:r>
          </w:p>
        </w:tc>
        <w:tc>
          <w:tcPr>
            <w:tcW w:w="346" w:type="pct"/>
            <w:vAlign w:val="center"/>
          </w:tcPr>
          <w:p w14:paraId="1BE7D2C9" w14:textId="77777777" w:rsidR="00F475C1" w:rsidRPr="00F475C1" w:rsidRDefault="00F475C1" w:rsidP="00F475C1">
            <w:pPr>
              <w:spacing w:line="276" w:lineRule="auto"/>
              <w:ind w:right="-57"/>
              <w:jc w:val="center"/>
              <w:rPr>
                <w:bCs/>
                <w:sz w:val="15"/>
                <w:szCs w:val="15"/>
              </w:rPr>
            </w:pPr>
            <w:r w:rsidRPr="00F475C1">
              <w:rPr>
                <w:bCs/>
                <w:sz w:val="15"/>
                <w:szCs w:val="15"/>
              </w:rPr>
              <w:t>0,00</w:t>
            </w:r>
          </w:p>
        </w:tc>
        <w:tc>
          <w:tcPr>
            <w:tcW w:w="346" w:type="pct"/>
            <w:vAlign w:val="center"/>
          </w:tcPr>
          <w:p w14:paraId="278E2C15" w14:textId="77777777" w:rsidR="00F475C1" w:rsidRPr="00F475C1" w:rsidRDefault="00F475C1" w:rsidP="00F475C1">
            <w:pPr>
              <w:spacing w:line="276" w:lineRule="auto"/>
              <w:ind w:right="-57"/>
              <w:jc w:val="center"/>
              <w:rPr>
                <w:bCs/>
                <w:sz w:val="15"/>
                <w:szCs w:val="15"/>
              </w:rPr>
            </w:pPr>
            <w:r w:rsidRPr="00F475C1">
              <w:rPr>
                <w:bCs/>
                <w:sz w:val="15"/>
                <w:szCs w:val="15"/>
              </w:rPr>
              <w:t>0,00</w:t>
            </w:r>
          </w:p>
        </w:tc>
        <w:tc>
          <w:tcPr>
            <w:tcW w:w="346" w:type="pct"/>
            <w:vAlign w:val="center"/>
          </w:tcPr>
          <w:p w14:paraId="143DEAE9" w14:textId="77777777" w:rsidR="00F475C1" w:rsidRPr="00F475C1" w:rsidRDefault="00F475C1" w:rsidP="00F475C1">
            <w:pPr>
              <w:spacing w:line="276" w:lineRule="auto"/>
              <w:ind w:right="-57"/>
              <w:jc w:val="center"/>
              <w:rPr>
                <w:bCs/>
                <w:sz w:val="15"/>
                <w:szCs w:val="15"/>
              </w:rPr>
            </w:pPr>
            <w:r w:rsidRPr="00F475C1">
              <w:rPr>
                <w:bCs/>
                <w:sz w:val="15"/>
                <w:szCs w:val="15"/>
              </w:rPr>
              <w:t>0,00</w:t>
            </w:r>
          </w:p>
        </w:tc>
        <w:tc>
          <w:tcPr>
            <w:tcW w:w="312" w:type="pct"/>
            <w:vAlign w:val="center"/>
          </w:tcPr>
          <w:p w14:paraId="2669B8D9" w14:textId="77777777" w:rsidR="00F475C1" w:rsidRPr="00F475C1" w:rsidRDefault="00F475C1" w:rsidP="00F475C1">
            <w:pPr>
              <w:spacing w:line="276" w:lineRule="auto"/>
              <w:ind w:right="-57"/>
              <w:jc w:val="center"/>
              <w:rPr>
                <w:bCs/>
                <w:sz w:val="15"/>
                <w:szCs w:val="15"/>
              </w:rPr>
            </w:pPr>
            <w:r w:rsidRPr="00F475C1">
              <w:rPr>
                <w:bCs/>
                <w:sz w:val="15"/>
                <w:szCs w:val="15"/>
              </w:rPr>
              <w:t>0,00</w:t>
            </w:r>
          </w:p>
        </w:tc>
      </w:tr>
      <w:tr w:rsidR="00F475C1" w:rsidRPr="00F475C1" w14:paraId="54ED6EF9" w14:textId="77777777" w:rsidTr="00616A52">
        <w:trPr>
          <w:trHeight w:val="255"/>
          <w:jc w:val="center"/>
        </w:trPr>
        <w:tc>
          <w:tcPr>
            <w:tcW w:w="181" w:type="pct"/>
            <w:shd w:val="clear" w:color="auto" w:fill="auto"/>
            <w:vAlign w:val="center"/>
            <w:hideMark/>
          </w:tcPr>
          <w:p w14:paraId="32DFA822" w14:textId="77777777" w:rsidR="00F475C1" w:rsidRPr="00F475C1" w:rsidRDefault="00F475C1" w:rsidP="00F475C1">
            <w:pPr>
              <w:spacing w:line="276" w:lineRule="auto"/>
              <w:ind w:right="-57"/>
              <w:jc w:val="center"/>
              <w:rPr>
                <w:bCs/>
                <w:sz w:val="15"/>
                <w:szCs w:val="15"/>
              </w:rPr>
            </w:pPr>
            <w:r w:rsidRPr="00F475C1">
              <w:rPr>
                <w:bCs/>
                <w:sz w:val="15"/>
                <w:szCs w:val="15"/>
              </w:rPr>
              <w:t> </w:t>
            </w:r>
          </w:p>
        </w:tc>
        <w:tc>
          <w:tcPr>
            <w:tcW w:w="712" w:type="pct"/>
            <w:shd w:val="clear" w:color="auto" w:fill="auto"/>
            <w:vAlign w:val="center"/>
            <w:hideMark/>
          </w:tcPr>
          <w:p w14:paraId="4941F71E" w14:textId="77777777" w:rsidR="00F475C1" w:rsidRPr="00F475C1" w:rsidRDefault="00F475C1" w:rsidP="00F475C1">
            <w:pPr>
              <w:spacing w:line="276" w:lineRule="auto"/>
              <w:ind w:right="-57"/>
              <w:rPr>
                <w:bCs/>
                <w:sz w:val="15"/>
                <w:szCs w:val="15"/>
              </w:rPr>
            </w:pPr>
            <w:r w:rsidRPr="00F475C1">
              <w:rPr>
                <w:bCs/>
                <w:sz w:val="15"/>
                <w:szCs w:val="15"/>
              </w:rPr>
              <w:t>Итого по программе</w:t>
            </w:r>
          </w:p>
        </w:tc>
        <w:tc>
          <w:tcPr>
            <w:tcW w:w="503" w:type="pct"/>
            <w:shd w:val="clear" w:color="auto" w:fill="auto"/>
            <w:vAlign w:val="center"/>
            <w:hideMark/>
          </w:tcPr>
          <w:p w14:paraId="02B220C7" w14:textId="77777777" w:rsidR="00F475C1" w:rsidRPr="00F475C1" w:rsidRDefault="00F475C1" w:rsidP="00F475C1">
            <w:pPr>
              <w:spacing w:line="276" w:lineRule="auto"/>
              <w:ind w:right="-57"/>
              <w:jc w:val="center"/>
              <w:rPr>
                <w:bCs/>
                <w:sz w:val="15"/>
                <w:szCs w:val="15"/>
              </w:rPr>
            </w:pPr>
            <w:r w:rsidRPr="00F475C1">
              <w:rPr>
                <w:color w:val="000000"/>
                <w:sz w:val="15"/>
                <w:szCs w:val="15"/>
              </w:rPr>
              <w:t xml:space="preserve">106 369,20  </w:t>
            </w:r>
          </w:p>
        </w:tc>
        <w:tc>
          <w:tcPr>
            <w:tcW w:w="381" w:type="pct"/>
            <w:shd w:val="clear" w:color="auto" w:fill="auto"/>
            <w:vAlign w:val="center"/>
            <w:hideMark/>
          </w:tcPr>
          <w:p w14:paraId="06A034D5" w14:textId="77777777" w:rsidR="00F475C1" w:rsidRPr="00F475C1" w:rsidRDefault="00F475C1" w:rsidP="00F475C1">
            <w:pPr>
              <w:spacing w:line="276" w:lineRule="auto"/>
              <w:ind w:right="-57"/>
              <w:jc w:val="center"/>
              <w:rPr>
                <w:bCs/>
                <w:sz w:val="15"/>
                <w:szCs w:val="15"/>
              </w:rPr>
            </w:pPr>
            <w:r w:rsidRPr="00F475C1">
              <w:rPr>
                <w:bCs/>
                <w:color w:val="000000"/>
                <w:sz w:val="15"/>
                <w:szCs w:val="15"/>
              </w:rPr>
              <w:t xml:space="preserve">11 864,41  </w:t>
            </w:r>
          </w:p>
        </w:tc>
        <w:tc>
          <w:tcPr>
            <w:tcW w:w="381" w:type="pct"/>
            <w:shd w:val="clear" w:color="auto" w:fill="auto"/>
            <w:vAlign w:val="center"/>
            <w:hideMark/>
          </w:tcPr>
          <w:p w14:paraId="4B178E3F" w14:textId="77777777" w:rsidR="00F475C1" w:rsidRPr="00F475C1" w:rsidRDefault="00F475C1" w:rsidP="00F475C1">
            <w:pPr>
              <w:spacing w:line="276" w:lineRule="auto"/>
              <w:ind w:right="-57"/>
              <w:jc w:val="center"/>
              <w:rPr>
                <w:bCs/>
                <w:sz w:val="15"/>
                <w:szCs w:val="15"/>
              </w:rPr>
            </w:pPr>
            <w:r w:rsidRPr="00F475C1">
              <w:rPr>
                <w:bCs/>
                <w:color w:val="000000"/>
                <w:sz w:val="15"/>
                <w:szCs w:val="15"/>
              </w:rPr>
              <w:t>12 296,61</w:t>
            </w:r>
          </w:p>
        </w:tc>
        <w:tc>
          <w:tcPr>
            <w:tcW w:w="381" w:type="pct"/>
            <w:shd w:val="clear" w:color="auto" w:fill="auto"/>
            <w:vAlign w:val="center"/>
            <w:hideMark/>
          </w:tcPr>
          <w:p w14:paraId="61B8E091" w14:textId="77777777" w:rsidR="00F475C1" w:rsidRPr="00F475C1" w:rsidRDefault="00F475C1" w:rsidP="00F475C1">
            <w:pPr>
              <w:spacing w:line="276" w:lineRule="auto"/>
              <w:ind w:right="-57"/>
              <w:jc w:val="center"/>
              <w:rPr>
                <w:bCs/>
                <w:sz w:val="15"/>
                <w:szCs w:val="15"/>
              </w:rPr>
            </w:pPr>
            <w:r w:rsidRPr="00F475C1">
              <w:rPr>
                <w:bCs/>
                <w:color w:val="000000"/>
                <w:sz w:val="15"/>
                <w:szCs w:val="15"/>
              </w:rPr>
              <w:t>11 016,95</w:t>
            </w:r>
          </w:p>
        </w:tc>
        <w:tc>
          <w:tcPr>
            <w:tcW w:w="382" w:type="pct"/>
            <w:vAlign w:val="center"/>
          </w:tcPr>
          <w:p w14:paraId="0C8BF57E" w14:textId="77777777" w:rsidR="00F475C1" w:rsidRPr="00F475C1" w:rsidRDefault="00F475C1" w:rsidP="00F475C1">
            <w:pPr>
              <w:spacing w:line="276" w:lineRule="auto"/>
              <w:ind w:right="-57"/>
              <w:jc w:val="center"/>
              <w:rPr>
                <w:bCs/>
                <w:sz w:val="15"/>
                <w:szCs w:val="15"/>
              </w:rPr>
            </w:pPr>
            <w:r w:rsidRPr="00F475C1">
              <w:rPr>
                <w:bCs/>
                <w:color w:val="000000"/>
                <w:sz w:val="15"/>
                <w:szCs w:val="15"/>
              </w:rPr>
              <w:t xml:space="preserve">11 864,00  </w:t>
            </w:r>
          </w:p>
        </w:tc>
        <w:tc>
          <w:tcPr>
            <w:tcW w:w="383" w:type="pct"/>
            <w:vAlign w:val="center"/>
          </w:tcPr>
          <w:p w14:paraId="70559BF1" w14:textId="77777777" w:rsidR="00F475C1" w:rsidRPr="00F475C1" w:rsidRDefault="00F475C1" w:rsidP="00F475C1">
            <w:pPr>
              <w:spacing w:line="276" w:lineRule="auto"/>
              <w:ind w:right="-57"/>
              <w:jc w:val="center"/>
              <w:rPr>
                <w:bCs/>
                <w:sz w:val="15"/>
                <w:szCs w:val="15"/>
              </w:rPr>
            </w:pPr>
            <w:r w:rsidRPr="00F475C1">
              <w:rPr>
                <w:bCs/>
                <w:color w:val="000000"/>
                <w:sz w:val="15"/>
                <w:szCs w:val="15"/>
              </w:rPr>
              <w:t xml:space="preserve">11 863,72  </w:t>
            </w:r>
          </w:p>
        </w:tc>
        <w:tc>
          <w:tcPr>
            <w:tcW w:w="346" w:type="pct"/>
            <w:vAlign w:val="center"/>
          </w:tcPr>
          <w:p w14:paraId="1F4C5D18" w14:textId="77777777" w:rsidR="00F475C1" w:rsidRPr="00F475C1" w:rsidRDefault="00F475C1" w:rsidP="00F475C1">
            <w:pPr>
              <w:spacing w:line="276" w:lineRule="auto"/>
              <w:ind w:right="-57"/>
              <w:jc w:val="center"/>
              <w:rPr>
                <w:bCs/>
                <w:sz w:val="15"/>
                <w:szCs w:val="15"/>
              </w:rPr>
            </w:pPr>
            <w:r w:rsidRPr="00F475C1">
              <w:rPr>
                <w:bCs/>
                <w:color w:val="000000"/>
                <w:sz w:val="15"/>
                <w:szCs w:val="15"/>
              </w:rPr>
              <w:t xml:space="preserve">11 864,00  </w:t>
            </w:r>
          </w:p>
        </w:tc>
        <w:tc>
          <w:tcPr>
            <w:tcW w:w="346" w:type="pct"/>
            <w:vAlign w:val="center"/>
          </w:tcPr>
          <w:p w14:paraId="4F9C34F7" w14:textId="77777777" w:rsidR="00F475C1" w:rsidRPr="00F475C1" w:rsidRDefault="00F475C1" w:rsidP="00F475C1">
            <w:pPr>
              <w:spacing w:line="276" w:lineRule="auto"/>
              <w:ind w:right="-57"/>
              <w:jc w:val="center"/>
              <w:rPr>
                <w:bCs/>
                <w:sz w:val="15"/>
                <w:szCs w:val="15"/>
              </w:rPr>
            </w:pPr>
            <w:r w:rsidRPr="00F475C1">
              <w:rPr>
                <w:bCs/>
                <w:color w:val="000000"/>
                <w:sz w:val="15"/>
                <w:szCs w:val="15"/>
              </w:rPr>
              <w:t xml:space="preserve">11 864,00  </w:t>
            </w:r>
          </w:p>
        </w:tc>
        <w:tc>
          <w:tcPr>
            <w:tcW w:w="346" w:type="pct"/>
            <w:vAlign w:val="center"/>
          </w:tcPr>
          <w:p w14:paraId="36A8BA01" w14:textId="77777777" w:rsidR="00F475C1" w:rsidRPr="00F475C1" w:rsidRDefault="00F475C1" w:rsidP="00F475C1">
            <w:pPr>
              <w:spacing w:line="276" w:lineRule="auto"/>
              <w:ind w:right="-57"/>
              <w:jc w:val="center"/>
              <w:rPr>
                <w:bCs/>
                <w:sz w:val="15"/>
                <w:szCs w:val="15"/>
              </w:rPr>
            </w:pPr>
            <w:r w:rsidRPr="00F475C1">
              <w:rPr>
                <w:bCs/>
                <w:color w:val="000000"/>
                <w:sz w:val="15"/>
                <w:szCs w:val="15"/>
              </w:rPr>
              <w:t xml:space="preserve">10 000,00  </w:t>
            </w:r>
          </w:p>
        </w:tc>
        <w:tc>
          <w:tcPr>
            <w:tcW w:w="346" w:type="pct"/>
            <w:vAlign w:val="center"/>
          </w:tcPr>
          <w:p w14:paraId="01F47CC7" w14:textId="77777777" w:rsidR="00F475C1" w:rsidRPr="00F475C1" w:rsidRDefault="00F475C1" w:rsidP="00F475C1">
            <w:pPr>
              <w:spacing w:line="276" w:lineRule="auto"/>
              <w:ind w:right="-57"/>
              <w:jc w:val="center"/>
              <w:rPr>
                <w:bCs/>
                <w:sz w:val="15"/>
                <w:szCs w:val="15"/>
              </w:rPr>
            </w:pPr>
            <w:r w:rsidRPr="00F475C1">
              <w:rPr>
                <w:bCs/>
                <w:color w:val="000000"/>
                <w:sz w:val="15"/>
                <w:szCs w:val="15"/>
              </w:rPr>
              <w:t xml:space="preserve">10 000,00  </w:t>
            </w:r>
          </w:p>
        </w:tc>
        <w:tc>
          <w:tcPr>
            <w:tcW w:w="312" w:type="pct"/>
            <w:vAlign w:val="center"/>
          </w:tcPr>
          <w:p w14:paraId="1B638B8D" w14:textId="77777777" w:rsidR="00F475C1" w:rsidRPr="00F475C1" w:rsidRDefault="00F475C1" w:rsidP="00F475C1">
            <w:pPr>
              <w:spacing w:line="276" w:lineRule="auto"/>
              <w:ind w:right="-57"/>
              <w:jc w:val="center"/>
              <w:rPr>
                <w:bCs/>
                <w:sz w:val="15"/>
                <w:szCs w:val="15"/>
              </w:rPr>
            </w:pPr>
            <w:r w:rsidRPr="00F475C1">
              <w:rPr>
                <w:bCs/>
                <w:color w:val="000000"/>
                <w:sz w:val="15"/>
                <w:szCs w:val="15"/>
              </w:rPr>
              <w:t xml:space="preserve">3 735,51  </w:t>
            </w:r>
          </w:p>
        </w:tc>
      </w:tr>
    </w:tbl>
    <w:p w14:paraId="33C733A1" w14:textId="77777777" w:rsidR="00F475C1" w:rsidRPr="00F475C1" w:rsidRDefault="00F475C1" w:rsidP="00F475C1">
      <w:pPr>
        <w:spacing w:line="276" w:lineRule="auto"/>
        <w:jc w:val="both"/>
        <w:rPr>
          <w:sz w:val="28"/>
          <w:szCs w:val="28"/>
        </w:rPr>
      </w:pPr>
    </w:p>
    <w:p w14:paraId="7C1473E9" w14:textId="77777777" w:rsidR="00F475C1" w:rsidRPr="00F475C1" w:rsidRDefault="00F475C1" w:rsidP="00F475C1">
      <w:pPr>
        <w:autoSpaceDE w:val="0"/>
        <w:autoSpaceDN w:val="0"/>
        <w:adjustRightInd w:val="0"/>
        <w:spacing w:line="276" w:lineRule="auto"/>
        <w:jc w:val="both"/>
        <w:rPr>
          <w:bCs/>
          <w:sz w:val="28"/>
        </w:rPr>
      </w:pPr>
      <w:r w:rsidRPr="00F475C1">
        <w:rPr>
          <w:bCs/>
          <w:sz w:val="28"/>
        </w:rPr>
        <w:t xml:space="preserve">Инвестиционная программа соответствует </w:t>
      </w:r>
      <w:hyperlink r:id="rId9" w:history="1">
        <w:r w:rsidRPr="00F475C1">
          <w:rPr>
            <w:bCs/>
            <w:sz w:val="28"/>
          </w:rPr>
          <w:t>8</w:t>
        </w:r>
      </w:hyperlink>
      <w:r w:rsidRPr="00F475C1">
        <w:rPr>
          <w:bCs/>
          <w:sz w:val="28"/>
        </w:rPr>
        <w:t xml:space="preserve"> - </w:t>
      </w:r>
      <w:hyperlink r:id="rId10" w:history="1">
        <w:r w:rsidRPr="00F475C1">
          <w:rPr>
            <w:bCs/>
            <w:sz w:val="28"/>
          </w:rPr>
          <w:t>19</w:t>
        </w:r>
      </w:hyperlink>
      <w:r w:rsidRPr="00F475C1">
        <w:rPr>
          <w:bCs/>
          <w:sz w:val="28"/>
        </w:rPr>
        <w:t xml:space="preserve"> Правил согласования </w:t>
      </w:r>
      <w:r w:rsidRPr="00F475C1">
        <w:rPr>
          <w:bCs/>
          <w:sz w:val="28"/>
        </w:rPr>
        <w:br/>
        <w:t xml:space="preserve">и утверждения инвестиционных программ организаций, осуществляющих регулируемые виды деятельности в сфере теплоснабжения, а также требований </w:t>
      </w:r>
      <w:r w:rsidRPr="00F475C1">
        <w:rPr>
          <w:bCs/>
          <w:sz w:val="28"/>
        </w:rPr>
        <w:br/>
        <w:t xml:space="preserve">к составу и содержанию таких программ (за исключением таких программ, утверждаемых в соответствии с законодательством Российской Федерации </w:t>
      </w:r>
      <w:r w:rsidRPr="00F475C1">
        <w:rPr>
          <w:bCs/>
          <w:sz w:val="28"/>
        </w:rPr>
        <w:br/>
        <w:t xml:space="preserve">об электроэнергетике), утвержденных постановлением Правительства РФ </w:t>
      </w:r>
      <w:r w:rsidRPr="00F475C1">
        <w:rPr>
          <w:bCs/>
          <w:sz w:val="28"/>
        </w:rPr>
        <w:br/>
        <w:t>от 05.05.2014 №410 (далее Правила).</w:t>
      </w:r>
    </w:p>
    <w:p w14:paraId="37AFBC56" w14:textId="77777777" w:rsidR="00F475C1" w:rsidRPr="00F475C1" w:rsidRDefault="00F475C1" w:rsidP="00F475C1">
      <w:pPr>
        <w:spacing w:line="276" w:lineRule="auto"/>
        <w:jc w:val="both"/>
        <w:rPr>
          <w:bCs/>
          <w:sz w:val="28"/>
          <w:szCs w:val="28"/>
        </w:rPr>
      </w:pPr>
      <w:r w:rsidRPr="00F475C1">
        <w:rPr>
          <w:bCs/>
          <w:sz w:val="28"/>
        </w:rPr>
        <w:t xml:space="preserve">Инвестиционная программа соответствует п. 6 Правил, целесообразность реализации мероприятий инвестиционной программы обоснована </w:t>
      </w:r>
      <w:r w:rsidRPr="00F475C1">
        <w:rPr>
          <w:bCs/>
          <w:sz w:val="28"/>
        </w:rPr>
        <w:br/>
        <w:t>в актуализированной на 2021 год схеме теплоснабжения Мариинского городского округа до 2030 года</w:t>
      </w:r>
      <w:r w:rsidRPr="00F475C1">
        <w:rPr>
          <w:rFonts w:eastAsia="Calibri"/>
          <w:sz w:val="28"/>
          <w:szCs w:val="28"/>
          <w:lang w:eastAsia="en-US"/>
        </w:rPr>
        <w:t>, утвержденной</w:t>
      </w:r>
      <w:r w:rsidRPr="00F475C1">
        <w:rPr>
          <w:bCs/>
          <w:sz w:val="28"/>
        </w:rPr>
        <w:t xml:space="preserve"> Постановлением Администрации Мариинского городского поселения от 04.06.2020 № 363-п </w:t>
      </w:r>
      <w:r w:rsidRPr="00F475C1">
        <w:rPr>
          <w:bCs/>
          <w:sz w:val="28"/>
        </w:rPr>
        <w:lastRenderedPageBreak/>
        <w:t>(приказ и схема размещена по адресу https://gorod-mariinsk.ru/documents/postanovleniya/2020/3310-363-p.html).</w:t>
      </w:r>
    </w:p>
    <w:p w14:paraId="6BD91179" w14:textId="77777777" w:rsidR="00F475C1" w:rsidRPr="00F475C1" w:rsidRDefault="00F475C1" w:rsidP="00F475C1">
      <w:pPr>
        <w:spacing w:line="276" w:lineRule="auto"/>
        <w:jc w:val="both"/>
        <w:rPr>
          <w:bCs/>
          <w:sz w:val="28"/>
          <w:szCs w:val="28"/>
        </w:rPr>
      </w:pPr>
      <w:bookmarkStart w:id="12" w:name="_Hlk527560050"/>
      <w:r w:rsidRPr="00F475C1">
        <w:rPr>
          <w:bCs/>
          <w:sz w:val="28"/>
          <w:szCs w:val="28"/>
        </w:rPr>
        <w:t xml:space="preserve">В соответствии с требованиями п. 21 Правил </w:t>
      </w:r>
      <w:bookmarkEnd w:id="12"/>
      <w:r w:rsidRPr="00F475C1">
        <w:rPr>
          <w:bCs/>
          <w:sz w:val="28"/>
          <w:szCs w:val="28"/>
        </w:rPr>
        <w:t xml:space="preserve">инвестиционная программа </w:t>
      </w:r>
      <w:bookmarkStart w:id="13" w:name="_Hlk527560750"/>
      <w:r w:rsidRPr="00F475C1">
        <w:rPr>
          <w:bCs/>
          <w:sz w:val="28"/>
          <w:szCs w:val="28"/>
        </w:rPr>
        <w:t xml:space="preserve">Предприятия </w:t>
      </w:r>
      <w:bookmarkEnd w:id="13"/>
      <w:r w:rsidRPr="00F475C1">
        <w:rPr>
          <w:bCs/>
          <w:sz w:val="28"/>
          <w:szCs w:val="28"/>
        </w:rPr>
        <w:t xml:space="preserve">в сфере теплоснабжения на 2018-2027 годы согласованна </w:t>
      </w:r>
      <w:r w:rsidRPr="00F475C1">
        <w:rPr>
          <w:bCs/>
          <w:sz w:val="28"/>
          <w:szCs w:val="28"/>
        </w:rPr>
        <w:br/>
        <w:t xml:space="preserve">с Администрацией Мариинского городского поселения. </w:t>
      </w:r>
    </w:p>
    <w:p w14:paraId="01802DD2" w14:textId="77777777" w:rsidR="00F475C1" w:rsidRPr="00F475C1" w:rsidRDefault="00F475C1" w:rsidP="00F475C1">
      <w:pPr>
        <w:spacing w:line="276" w:lineRule="auto"/>
        <w:jc w:val="both"/>
        <w:rPr>
          <w:sz w:val="28"/>
          <w:szCs w:val="28"/>
        </w:rPr>
      </w:pPr>
      <w:r w:rsidRPr="00F475C1">
        <w:rPr>
          <w:sz w:val="28"/>
          <w:szCs w:val="28"/>
        </w:rPr>
        <w:t>Согласно представленным обосновывающим документам, предприятие предлагает внести в утвержденную инвестиционную программу следующие изменения:</w:t>
      </w:r>
    </w:p>
    <w:p w14:paraId="2D6A8345" w14:textId="77777777" w:rsidR="00F475C1" w:rsidRPr="00F475C1" w:rsidRDefault="00F475C1" w:rsidP="00F475C1">
      <w:pPr>
        <w:numPr>
          <w:ilvl w:val="0"/>
          <w:numId w:val="13"/>
        </w:numPr>
        <w:tabs>
          <w:tab w:val="left" w:pos="1134"/>
        </w:tabs>
        <w:spacing w:line="276" w:lineRule="auto"/>
        <w:ind w:left="0" w:firstLine="709"/>
        <w:jc w:val="both"/>
        <w:rPr>
          <w:sz w:val="28"/>
          <w:szCs w:val="28"/>
        </w:rPr>
      </w:pPr>
      <w:r w:rsidRPr="00F475C1">
        <w:rPr>
          <w:sz w:val="28"/>
          <w:szCs w:val="28"/>
        </w:rPr>
        <w:t>Перенести срок выполнения мероприятия «Замена парового котла КЕ-25-14-225с №4. Проектные, монтажные, пусконаладочные работы», запланированного на 2019-2022 годы на 2022-2025 годы (стоимость 35 593,16 тыс. руб. без учета НДС).</w:t>
      </w:r>
    </w:p>
    <w:p w14:paraId="6A3AA776" w14:textId="77777777" w:rsidR="00F475C1" w:rsidRPr="00F475C1" w:rsidRDefault="00F475C1" w:rsidP="00F475C1">
      <w:pPr>
        <w:numPr>
          <w:ilvl w:val="0"/>
          <w:numId w:val="13"/>
        </w:numPr>
        <w:tabs>
          <w:tab w:val="left" w:pos="1134"/>
        </w:tabs>
        <w:spacing w:line="276" w:lineRule="auto"/>
        <w:ind w:left="0" w:firstLine="709"/>
        <w:jc w:val="both"/>
        <w:rPr>
          <w:sz w:val="28"/>
          <w:szCs w:val="28"/>
        </w:rPr>
      </w:pPr>
      <w:r w:rsidRPr="00F475C1">
        <w:rPr>
          <w:sz w:val="28"/>
          <w:szCs w:val="28"/>
        </w:rPr>
        <w:t>Перенести срок выполнения мероприятия «Модернизация очистки отходящих газов от котла №4 с заменой циклона. Приобретение, проектирование, монтаж и пусконаладка.», запланированного на 2020 год на 2025 год (стоимость 2 541,67 тыс. руб. без учета НДС).</w:t>
      </w:r>
    </w:p>
    <w:p w14:paraId="67374473" w14:textId="77777777" w:rsidR="00F475C1" w:rsidRPr="00F475C1" w:rsidRDefault="00F475C1" w:rsidP="00F475C1">
      <w:pPr>
        <w:numPr>
          <w:ilvl w:val="0"/>
          <w:numId w:val="13"/>
        </w:numPr>
        <w:tabs>
          <w:tab w:val="left" w:pos="1134"/>
        </w:tabs>
        <w:spacing w:line="276" w:lineRule="auto"/>
        <w:ind w:left="0" w:firstLine="709"/>
        <w:jc w:val="both"/>
        <w:rPr>
          <w:sz w:val="28"/>
          <w:szCs w:val="28"/>
        </w:rPr>
      </w:pPr>
      <w:r w:rsidRPr="00F475C1">
        <w:rPr>
          <w:sz w:val="28"/>
          <w:szCs w:val="28"/>
        </w:rPr>
        <w:t>Включить в инвестиционную программу на 2020 год мероприятие «Реконструкция тепловой сети вторичного контура от модернизированной ЦТП №1 до СОШ №6» стоимостью 1 977,64 тыс. руб. без учета НДС.</w:t>
      </w:r>
    </w:p>
    <w:p w14:paraId="4E49EB8F" w14:textId="77777777" w:rsidR="00F475C1" w:rsidRPr="00F475C1" w:rsidRDefault="00F475C1" w:rsidP="00F475C1">
      <w:pPr>
        <w:numPr>
          <w:ilvl w:val="0"/>
          <w:numId w:val="13"/>
        </w:numPr>
        <w:tabs>
          <w:tab w:val="left" w:pos="1134"/>
        </w:tabs>
        <w:spacing w:line="276" w:lineRule="auto"/>
        <w:ind w:left="0" w:firstLine="709"/>
        <w:jc w:val="both"/>
        <w:rPr>
          <w:sz w:val="28"/>
          <w:szCs w:val="28"/>
        </w:rPr>
      </w:pPr>
      <w:r w:rsidRPr="00F475C1">
        <w:rPr>
          <w:sz w:val="28"/>
          <w:szCs w:val="28"/>
        </w:rPr>
        <w:t>Включить в инвестиционную программу на 2020 год мероприятие «Модернизация центрального теплового пункта (ЦТП №1) (Проект, монтаж, пусконаладочные работы)» стоимостью 5 497,76 тыс. руб. без учета НДС.</w:t>
      </w:r>
    </w:p>
    <w:p w14:paraId="04DEA97D" w14:textId="77777777" w:rsidR="00F475C1" w:rsidRPr="00F475C1" w:rsidRDefault="00F475C1" w:rsidP="00F475C1">
      <w:pPr>
        <w:numPr>
          <w:ilvl w:val="0"/>
          <w:numId w:val="13"/>
        </w:numPr>
        <w:tabs>
          <w:tab w:val="left" w:pos="1134"/>
        </w:tabs>
        <w:spacing w:line="276" w:lineRule="auto"/>
        <w:ind w:left="0" w:firstLine="709"/>
        <w:jc w:val="both"/>
        <w:rPr>
          <w:sz w:val="28"/>
          <w:szCs w:val="28"/>
        </w:rPr>
      </w:pPr>
      <w:r w:rsidRPr="00F475C1">
        <w:rPr>
          <w:sz w:val="28"/>
          <w:szCs w:val="28"/>
        </w:rPr>
        <w:t>Включить в инвестиционную программу на 2025-2026 годы мероприятие «Реконструкция тепловой сети вторичного контура от ЦТП №9» стоимостью 11 654,45 тыс. руб. без учета НДС.</w:t>
      </w:r>
    </w:p>
    <w:p w14:paraId="6D18E066" w14:textId="77777777" w:rsidR="00F475C1" w:rsidRPr="00F475C1" w:rsidRDefault="00F475C1" w:rsidP="00F475C1">
      <w:pPr>
        <w:numPr>
          <w:ilvl w:val="0"/>
          <w:numId w:val="13"/>
        </w:numPr>
        <w:tabs>
          <w:tab w:val="left" w:pos="1134"/>
        </w:tabs>
        <w:spacing w:line="276" w:lineRule="auto"/>
        <w:ind w:left="0" w:firstLine="709"/>
        <w:jc w:val="both"/>
        <w:rPr>
          <w:sz w:val="28"/>
          <w:szCs w:val="28"/>
        </w:rPr>
      </w:pPr>
      <w:r w:rsidRPr="00F475C1">
        <w:rPr>
          <w:sz w:val="28"/>
          <w:szCs w:val="28"/>
        </w:rPr>
        <w:t>Включить в инвестиционную программу на 2026-2027 годы мероприятие «Реконструкция тепловой сети вторичного контура от ЦТП №5» стоимостью 5 000,00 тыс. руб. без учета НДС.</w:t>
      </w:r>
    </w:p>
    <w:p w14:paraId="6E658789" w14:textId="77777777" w:rsidR="00F475C1" w:rsidRPr="00F475C1" w:rsidRDefault="00F475C1" w:rsidP="00F475C1">
      <w:pPr>
        <w:numPr>
          <w:ilvl w:val="0"/>
          <w:numId w:val="13"/>
        </w:numPr>
        <w:tabs>
          <w:tab w:val="left" w:pos="1134"/>
        </w:tabs>
        <w:spacing w:line="276" w:lineRule="auto"/>
        <w:ind w:left="0" w:firstLine="709"/>
        <w:jc w:val="both"/>
        <w:rPr>
          <w:sz w:val="28"/>
          <w:szCs w:val="28"/>
        </w:rPr>
      </w:pPr>
      <w:r w:rsidRPr="00F475C1">
        <w:rPr>
          <w:sz w:val="28"/>
          <w:szCs w:val="28"/>
        </w:rPr>
        <w:t xml:space="preserve">Включить в инвестиционную программу на 2020-2022 годы мероприятие «Строительство сооружения сухого </w:t>
      </w:r>
      <w:proofErr w:type="spellStart"/>
      <w:r w:rsidRPr="00F475C1">
        <w:rPr>
          <w:sz w:val="28"/>
          <w:szCs w:val="28"/>
        </w:rPr>
        <w:t>золошлакоудаления</w:t>
      </w:r>
      <w:proofErr w:type="spellEnd"/>
      <w:r w:rsidRPr="00F475C1">
        <w:rPr>
          <w:sz w:val="28"/>
          <w:szCs w:val="28"/>
        </w:rPr>
        <w:t xml:space="preserve"> (Проектирование, монтаж, пусконаладочные работы)» </w:t>
      </w:r>
      <w:r w:rsidRPr="00F475C1">
        <w:rPr>
          <w:sz w:val="28"/>
          <w:szCs w:val="28"/>
        </w:rPr>
        <w:br/>
        <w:t>стоимостью 23 333,33 тыс. руб. без учета НДС.</w:t>
      </w:r>
    </w:p>
    <w:p w14:paraId="480D94EB" w14:textId="77777777" w:rsidR="00F475C1" w:rsidRPr="00F475C1" w:rsidRDefault="00F475C1" w:rsidP="00F475C1">
      <w:pPr>
        <w:tabs>
          <w:tab w:val="left" w:pos="1134"/>
        </w:tabs>
        <w:spacing w:line="276" w:lineRule="auto"/>
        <w:jc w:val="both"/>
        <w:rPr>
          <w:sz w:val="28"/>
          <w:szCs w:val="28"/>
        </w:rPr>
      </w:pPr>
      <w:r w:rsidRPr="00F475C1">
        <w:rPr>
          <w:sz w:val="28"/>
          <w:szCs w:val="28"/>
        </w:rPr>
        <w:t xml:space="preserve">Все заявленные изменения учтены в дополнительном соглашении </w:t>
      </w:r>
      <w:r w:rsidRPr="00F475C1">
        <w:rPr>
          <w:sz w:val="28"/>
          <w:szCs w:val="28"/>
        </w:rPr>
        <w:br/>
        <w:t xml:space="preserve">от 16.10.2020 к концессионному соглашению в отношении объектов </w:t>
      </w:r>
      <w:r w:rsidRPr="00F475C1">
        <w:rPr>
          <w:sz w:val="28"/>
          <w:szCs w:val="28"/>
        </w:rPr>
        <w:br/>
        <w:t>теплоснабжения № 1 от 03.07.2017 года заключенному между Администрацией Мариинского городского поселения с одной стороны, ООО «А-Энерго» с другой стороны и Администрацией Кемеровской области-Кузбасса с третьей стороны.</w:t>
      </w:r>
    </w:p>
    <w:p w14:paraId="4C16E8D7" w14:textId="77777777" w:rsidR="00F475C1" w:rsidRPr="00F475C1" w:rsidRDefault="00F475C1" w:rsidP="00F475C1">
      <w:pPr>
        <w:spacing w:line="276" w:lineRule="auto"/>
        <w:jc w:val="both"/>
        <w:rPr>
          <w:sz w:val="28"/>
          <w:szCs w:val="28"/>
        </w:rPr>
      </w:pPr>
      <w:r w:rsidRPr="00F475C1">
        <w:rPr>
          <w:sz w:val="28"/>
          <w:szCs w:val="28"/>
        </w:rPr>
        <w:t>В качестве обосновывающих документов предприятием представлены:</w:t>
      </w:r>
    </w:p>
    <w:p w14:paraId="25EF6868" w14:textId="77777777" w:rsidR="00F475C1" w:rsidRPr="00F475C1" w:rsidRDefault="00F475C1" w:rsidP="00F475C1">
      <w:pPr>
        <w:numPr>
          <w:ilvl w:val="0"/>
          <w:numId w:val="12"/>
        </w:numPr>
        <w:spacing w:line="276" w:lineRule="auto"/>
        <w:ind w:left="0" w:firstLine="708"/>
        <w:jc w:val="both"/>
        <w:rPr>
          <w:sz w:val="28"/>
          <w:szCs w:val="28"/>
        </w:rPr>
      </w:pPr>
      <w:r w:rsidRPr="00F475C1">
        <w:rPr>
          <w:sz w:val="28"/>
          <w:szCs w:val="28"/>
        </w:rPr>
        <w:t>Письмо Управления по имуществу и жизнеобеспечению Мариинского городского поселения (с. 1).</w:t>
      </w:r>
    </w:p>
    <w:p w14:paraId="6C8531A0" w14:textId="77777777" w:rsidR="00F475C1" w:rsidRPr="00F475C1" w:rsidRDefault="00F475C1" w:rsidP="00F475C1">
      <w:pPr>
        <w:numPr>
          <w:ilvl w:val="0"/>
          <w:numId w:val="12"/>
        </w:numPr>
        <w:spacing w:line="276" w:lineRule="auto"/>
        <w:ind w:left="0" w:firstLine="708"/>
        <w:jc w:val="both"/>
        <w:rPr>
          <w:sz w:val="28"/>
          <w:szCs w:val="28"/>
        </w:rPr>
      </w:pPr>
      <w:r w:rsidRPr="00F475C1">
        <w:rPr>
          <w:sz w:val="28"/>
          <w:szCs w:val="28"/>
        </w:rPr>
        <w:lastRenderedPageBreak/>
        <w:t>Постановление Администрации Мариинского городского поселения «О внесении изменений в схему теплоснабжения Мариинского городского поселения на период 2014-2019 годы с перспективой до 2030 года» (с. 2-29).</w:t>
      </w:r>
    </w:p>
    <w:p w14:paraId="4CCDAAC7" w14:textId="77777777" w:rsidR="00F475C1" w:rsidRPr="00F475C1" w:rsidRDefault="00F475C1" w:rsidP="00F475C1">
      <w:pPr>
        <w:numPr>
          <w:ilvl w:val="0"/>
          <w:numId w:val="12"/>
        </w:numPr>
        <w:spacing w:line="276" w:lineRule="auto"/>
        <w:ind w:left="0" w:firstLine="708"/>
        <w:jc w:val="both"/>
        <w:rPr>
          <w:sz w:val="28"/>
          <w:szCs w:val="28"/>
        </w:rPr>
      </w:pPr>
      <w:r w:rsidRPr="00F475C1">
        <w:rPr>
          <w:sz w:val="28"/>
          <w:szCs w:val="28"/>
        </w:rPr>
        <w:t xml:space="preserve">Концессионное соглашение в отношении объектов теплоснабжения </w:t>
      </w:r>
      <w:r w:rsidRPr="00F475C1">
        <w:rPr>
          <w:sz w:val="28"/>
          <w:szCs w:val="28"/>
        </w:rPr>
        <w:br/>
        <w:t>(с. 30-88).</w:t>
      </w:r>
    </w:p>
    <w:p w14:paraId="091D849D" w14:textId="77777777" w:rsidR="00F475C1" w:rsidRPr="00F475C1" w:rsidRDefault="00F475C1" w:rsidP="00F475C1">
      <w:pPr>
        <w:numPr>
          <w:ilvl w:val="0"/>
          <w:numId w:val="12"/>
        </w:numPr>
        <w:spacing w:line="276" w:lineRule="auto"/>
        <w:ind w:left="0" w:firstLine="708"/>
        <w:jc w:val="both"/>
        <w:rPr>
          <w:sz w:val="28"/>
          <w:szCs w:val="28"/>
        </w:rPr>
      </w:pPr>
      <w:r w:rsidRPr="00F475C1">
        <w:rPr>
          <w:sz w:val="28"/>
          <w:szCs w:val="28"/>
        </w:rPr>
        <w:t>Устав ООО «А-Энерго» (с. 89-101).</w:t>
      </w:r>
    </w:p>
    <w:p w14:paraId="4C75393A" w14:textId="77777777" w:rsidR="00F475C1" w:rsidRPr="00F475C1" w:rsidRDefault="00F475C1" w:rsidP="00F475C1">
      <w:pPr>
        <w:numPr>
          <w:ilvl w:val="0"/>
          <w:numId w:val="12"/>
        </w:numPr>
        <w:spacing w:line="276" w:lineRule="auto"/>
        <w:ind w:left="0" w:firstLine="708"/>
        <w:jc w:val="both"/>
        <w:rPr>
          <w:sz w:val="28"/>
          <w:szCs w:val="28"/>
        </w:rPr>
      </w:pPr>
      <w:r w:rsidRPr="00F475C1">
        <w:rPr>
          <w:sz w:val="28"/>
          <w:szCs w:val="28"/>
        </w:rPr>
        <w:t xml:space="preserve">Протокол № 5 общего собрания участников ООО «А-Энерго» </w:t>
      </w:r>
      <w:r w:rsidRPr="00F475C1">
        <w:rPr>
          <w:sz w:val="28"/>
          <w:szCs w:val="28"/>
        </w:rPr>
        <w:br/>
        <w:t>(с. 102-103).</w:t>
      </w:r>
    </w:p>
    <w:p w14:paraId="482136C5" w14:textId="77777777" w:rsidR="00F475C1" w:rsidRPr="00F475C1" w:rsidRDefault="00F475C1" w:rsidP="00F475C1">
      <w:pPr>
        <w:numPr>
          <w:ilvl w:val="0"/>
          <w:numId w:val="12"/>
        </w:numPr>
        <w:spacing w:line="276" w:lineRule="auto"/>
        <w:ind w:left="0" w:firstLine="708"/>
        <w:jc w:val="both"/>
        <w:rPr>
          <w:sz w:val="28"/>
          <w:szCs w:val="28"/>
        </w:rPr>
      </w:pPr>
      <w:r w:rsidRPr="00F475C1">
        <w:rPr>
          <w:sz w:val="28"/>
          <w:szCs w:val="28"/>
        </w:rPr>
        <w:t>Протокол № 7 общего собрания участников ООО «А-Энерго» (с. 104).</w:t>
      </w:r>
    </w:p>
    <w:p w14:paraId="3D3EEF18" w14:textId="77777777" w:rsidR="00F475C1" w:rsidRPr="00F475C1" w:rsidRDefault="00F475C1" w:rsidP="00F475C1">
      <w:pPr>
        <w:numPr>
          <w:ilvl w:val="0"/>
          <w:numId w:val="12"/>
        </w:numPr>
        <w:spacing w:line="276" w:lineRule="auto"/>
        <w:ind w:left="0" w:firstLine="708"/>
        <w:jc w:val="both"/>
        <w:rPr>
          <w:sz w:val="28"/>
          <w:szCs w:val="28"/>
        </w:rPr>
      </w:pPr>
      <w:r w:rsidRPr="00F475C1">
        <w:rPr>
          <w:sz w:val="28"/>
          <w:szCs w:val="28"/>
        </w:rPr>
        <w:t>Обоснование внесения изменений в инвестиционную программу</w:t>
      </w:r>
      <w:r w:rsidRPr="00F475C1">
        <w:rPr>
          <w:sz w:val="28"/>
          <w:szCs w:val="28"/>
        </w:rPr>
        <w:br/>
        <w:t xml:space="preserve"> ООО «А-Энерго» на 2018-2027 годы (с. 105-106).</w:t>
      </w:r>
    </w:p>
    <w:p w14:paraId="32674928" w14:textId="77777777" w:rsidR="00F475C1" w:rsidRPr="00F475C1" w:rsidRDefault="00F475C1" w:rsidP="00F475C1">
      <w:pPr>
        <w:numPr>
          <w:ilvl w:val="0"/>
          <w:numId w:val="12"/>
        </w:numPr>
        <w:spacing w:line="276" w:lineRule="auto"/>
        <w:ind w:left="0" w:firstLine="708"/>
        <w:jc w:val="both"/>
        <w:rPr>
          <w:sz w:val="28"/>
          <w:szCs w:val="28"/>
        </w:rPr>
      </w:pPr>
      <w:r w:rsidRPr="00F475C1">
        <w:rPr>
          <w:sz w:val="28"/>
          <w:szCs w:val="28"/>
        </w:rPr>
        <w:t>Письмо председателя РЭК Кузбасса Д.В. Малюта о предварительном согласии на изменения долгосрочных параметров и продления срока действия концессионного соглашения с приложениями (с. 107-109).</w:t>
      </w:r>
    </w:p>
    <w:p w14:paraId="3F6E4A6A" w14:textId="77777777" w:rsidR="00F475C1" w:rsidRPr="00F475C1" w:rsidRDefault="00F475C1" w:rsidP="00F475C1">
      <w:pPr>
        <w:numPr>
          <w:ilvl w:val="0"/>
          <w:numId w:val="12"/>
        </w:numPr>
        <w:spacing w:line="276" w:lineRule="auto"/>
        <w:ind w:left="0" w:firstLine="708"/>
        <w:jc w:val="both"/>
        <w:rPr>
          <w:sz w:val="28"/>
          <w:szCs w:val="28"/>
        </w:rPr>
      </w:pPr>
      <w:r w:rsidRPr="00F475C1">
        <w:rPr>
          <w:sz w:val="28"/>
          <w:szCs w:val="28"/>
        </w:rPr>
        <w:t>Решение УИЖ Мариинского городского поселения КО о заключении дополнительного соглашения к концессионному соглашению в отношении муниципального имущества с приложениями (с. 110-114).</w:t>
      </w:r>
    </w:p>
    <w:p w14:paraId="052997E8" w14:textId="77777777" w:rsidR="00F475C1" w:rsidRPr="00F475C1" w:rsidRDefault="00F475C1" w:rsidP="00F475C1">
      <w:pPr>
        <w:numPr>
          <w:ilvl w:val="0"/>
          <w:numId w:val="12"/>
        </w:numPr>
        <w:spacing w:line="276" w:lineRule="auto"/>
        <w:ind w:left="0" w:firstLine="708"/>
        <w:jc w:val="both"/>
        <w:rPr>
          <w:sz w:val="28"/>
          <w:szCs w:val="28"/>
        </w:rPr>
      </w:pPr>
      <w:r w:rsidRPr="00F475C1">
        <w:rPr>
          <w:sz w:val="28"/>
          <w:szCs w:val="28"/>
        </w:rPr>
        <w:t>Решение УФАС по Кемеровской области о согласовании изменений условий концессионного соглашения (с. 115-116).</w:t>
      </w:r>
    </w:p>
    <w:p w14:paraId="27B55921" w14:textId="77777777" w:rsidR="00F475C1" w:rsidRPr="00F475C1" w:rsidRDefault="00F475C1" w:rsidP="00F475C1">
      <w:pPr>
        <w:numPr>
          <w:ilvl w:val="0"/>
          <w:numId w:val="12"/>
        </w:numPr>
        <w:spacing w:line="276" w:lineRule="auto"/>
        <w:ind w:left="0" w:firstLine="708"/>
        <w:jc w:val="both"/>
        <w:rPr>
          <w:sz w:val="28"/>
          <w:szCs w:val="28"/>
        </w:rPr>
      </w:pPr>
      <w:r w:rsidRPr="00F475C1">
        <w:rPr>
          <w:sz w:val="28"/>
          <w:szCs w:val="28"/>
        </w:rPr>
        <w:t xml:space="preserve">Дополнительное соглашение № 1 к концессионному соглашению </w:t>
      </w:r>
      <w:r w:rsidRPr="00F475C1">
        <w:rPr>
          <w:sz w:val="28"/>
          <w:szCs w:val="28"/>
        </w:rPr>
        <w:br/>
        <w:t>в отношении объектов теплоснабжения № 1 от 03.07.2017 (с. 117-125).</w:t>
      </w:r>
    </w:p>
    <w:p w14:paraId="73290327" w14:textId="77777777" w:rsidR="00F475C1" w:rsidRPr="00F475C1" w:rsidRDefault="00F475C1" w:rsidP="00F475C1">
      <w:pPr>
        <w:numPr>
          <w:ilvl w:val="0"/>
          <w:numId w:val="12"/>
        </w:numPr>
        <w:spacing w:line="276" w:lineRule="auto"/>
        <w:ind w:left="0" w:firstLine="708"/>
        <w:jc w:val="both"/>
        <w:rPr>
          <w:sz w:val="28"/>
          <w:szCs w:val="28"/>
        </w:rPr>
      </w:pPr>
      <w:r w:rsidRPr="00F475C1">
        <w:rPr>
          <w:sz w:val="28"/>
          <w:szCs w:val="28"/>
        </w:rPr>
        <w:t xml:space="preserve">Паспорт инвестиционной программы в сфере теплоснабжения </w:t>
      </w:r>
      <w:r w:rsidRPr="00F475C1">
        <w:rPr>
          <w:sz w:val="28"/>
          <w:szCs w:val="28"/>
        </w:rPr>
        <w:br/>
        <w:t>ООО «А-Энерго» Мариинская котельная на 2018-2027 годы (с. 126-131).</w:t>
      </w:r>
    </w:p>
    <w:p w14:paraId="076AE9E8" w14:textId="77777777" w:rsidR="00F475C1" w:rsidRPr="00F475C1" w:rsidRDefault="00F475C1" w:rsidP="00F475C1">
      <w:pPr>
        <w:numPr>
          <w:ilvl w:val="0"/>
          <w:numId w:val="12"/>
        </w:numPr>
        <w:spacing w:line="276" w:lineRule="auto"/>
        <w:ind w:left="0" w:firstLine="708"/>
        <w:jc w:val="both"/>
        <w:rPr>
          <w:sz w:val="28"/>
          <w:szCs w:val="28"/>
        </w:rPr>
      </w:pPr>
      <w:r w:rsidRPr="00F475C1">
        <w:rPr>
          <w:sz w:val="28"/>
          <w:szCs w:val="28"/>
        </w:rPr>
        <w:t xml:space="preserve">Выполнение инвестиционной программы ООО «А-Энерго» </w:t>
      </w:r>
      <w:r w:rsidRPr="00F475C1">
        <w:rPr>
          <w:sz w:val="28"/>
          <w:szCs w:val="28"/>
        </w:rPr>
        <w:br/>
        <w:t>за 2019 год (с. 132-133).</w:t>
      </w:r>
    </w:p>
    <w:p w14:paraId="2B9C0AC7" w14:textId="77777777" w:rsidR="00F475C1" w:rsidRPr="00F475C1" w:rsidRDefault="00F475C1" w:rsidP="00F475C1">
      <w:pPr>
        <w:numPr>
          <w:ilvl w:val="0"/>
          <w:numId w:val="12"/>
        </w:numPr>
        <w:spacing w:line="276" w:lineRule="auto"/>
        <w:ind w:left="0" w:firstLine="708"/>
        <w:jc w:val="both"/>
        <w:rPr>
          <w:sz w:val="28"/>
          <w:szCs w:val="28"/>
        </w:rPr>
      </w:pPr>
      <w:r w:rsidRPr="00F475C1">
        <w:rPr>
          <w:sz w:val="28"/>
          <w:szCs w:val="28"/>
        </w:rPr>
        <w:t xml:space="preserve">Показатели надежности и энергетической эффективности </w:t>
      </w:r>
      <w:r w:rsidRPr="00F475C1">
        <w:rPr>
          <w:sz w:val="28"/>
          <w:szCs w:val="28"/>
        </w:rPr>
        <w:br/>
        <w:t>ООО «А- Энерго» за 2019 год (с. 134).</w:t>
      </w:r>
    </w:p>
    <w:p w14:paraId="1C562F30" w14:textId="77777777" w:rsidR="00F475C1" w:rsidRPr="00F475C1" w:rsidRDefault="00F475C1" w:rsidP="00F475C1">
      <w:pPr>
        <w:numPr>
          <w:ilvl w:val="0"/>
          <w:numId w:val="12"/>
        </w:numPr>
        <w:spacing w:line="276" w:lineRule="auto"/>
        <w:ind w:left="0" w:firstLine="708"/>
        <w:jc w:val="both"/>
        <w:rPr>
          <w:sz w:val="28"/>
          <w:szCs w:val="28"/>
        </w:rPr>
      </w:pPr>
      <w:r w:rsidRPr="00F475C1">
        <w:rPr>
          <w:sz w:val="28"/>
          <w:szCs w:val="28"/>
        </w:rPr>
        <w:t xml:space="preserve">Письмо </w:t>
      </w:r>
      <w:proofErr w:type="spellStart"/>
      <w:r w:rsidRPr="00F475C1">
        <w:rPr>
          <w:sz w:val="28"/>
          <w:szCs w:val="28"/>
        </w:rPr>
        <w:t>и.о</w:t>
      </w:r>
      <w:proofErr w:type="spellEnd"/>
      <w:r w:rsidRPr="00F475C1">
        <w:rPr>
          <w:sz w:val="28"/>
          <w:szCs w:val="28"/>
        </w:rPr>
        <w:t xml:space="preserve">. главы Мариинского городского поселения </w:t>
      </w:r>
      <w:r w:rsidRPr="00F475C1">
        <w:rPr>
          <w:sz w:val="28"/>
          <w:szCs w:val="28"/>
        </w:rPr>
        <w:br/>
        <w:t xml:space="preserve">В.Г. Шинкаренко о планируемом строительстве и реконструкции объектов в зоне ответственности ЦТП № 1, с указанием увеличения присоединенной нагрузки </w:t>
      </w:r>
      <w:r w:rsidRPr="00F475C1">
        <w:rPr>
          <w:sz w:val="28"/>
          <w:szCs w:val="28"/>
        </w:rPr>
        <w:br/>
        <w:t>в объеме 3,158 Гкал/ч (с. 135).</w:t>
      </w:r>
    </w:p>
    <w:p w14:paraId="315D1570" w14:textId="77777777" w:rsidR="00F475C1" w:rsidRPr="00F475C1" w:rsidRDefault="00F475C1" w:rsidP="00F475C1">
      <w:pPr>
        <w:numPr>
          <w:ilvl w:val="0"/>
          <w:numId w:val="12"/>
        </w:numPr>
        <w:spacing w:line="276" w:lineRule="auto"/>
        <w:ind w:left="0" w:firstLine="708"/>
        <w:jc w:val="both"/>
        <w:rPr>
          <w:sz w:val="28"/>
          <w:szCs w:val="28"/>
        </w:rPr>
      </w:pPr>
      <w:r w:rsidRPr="00F475C1">
        <w:rPr>
          <w:sz w:val="28"/>
          <w:szCs w:val="28"/>
        </w:rPr>
        <w:t xml:space="preserve">Письмо главы Мариинского городского поселения В.А. </w:t>
      </w:r>
      <w:proofErr w:type="spellStart"/>
      <w:r w:rsidRPr="00F475C1">
        <w:rPr>
          <w:sz w:val="28"/>
          <w:szCs w:val="28"/>
        </w:rPr>
        <w:t>Брюзгина</w:t>
      </w:r>
      <w:proofErr w:type="spellEnd"/>
      <w:r w:rsidRPr="00F475C1">
        <w:rPr>
          <w:sz w:val="28"/>
          <w:szCs w:val="28"/>
        </w:rPr>
        <w:t xml:space="preserve"> </w:t>
      </w:r>
      <w:r w:rsidRPr="00F475C1">
        <w:rPr>
          <w:sz w:val="28"/>
          <w:szCs w:val="28"/>
        </w:rPr>
        <w:br/>
        <w:t xml:space="preserve">о план-графике ввода строящихся объектов с перспективой подключения </w:t>
      </w:r>
      <w:r w:rsidRPr="00F475C1">
        <w:rPr>
          <w:sz w:val="28"/>
          <w:szCs w:val="28"/>
        </w:rPr>
        <w:br/>
        <w:t>к ЦТП № 1 (с. 136-137).</w:t>
      </w:r>
    </w:p>
    <w:p w14:paraId="5B0C2AB9" w14:textId="77777777" w:rsidR="00F475C1" w:rsidRPr="00F475C1" w:rsidRDefault="00F475C1" w:rsidP="00F475C1">
      <w:pPr>
        <w:numPr>
          <w:ilvl w:val="0"/>
          <w:numId w:val="12"/>
        </w:numPr>
        <w:spacing w:line="276" w:lineRule="auto"/>
        <w:ind w:left="0" w:firstLine="708"/>
        <w:jc w:val="both"/>
        <w:rPr>
          <w:sz w:val="28"/>
          <w:szCs w:val="28"/>
        </w:rPr>
      </w:pPr>
      <w:r w:rsidRPr="00F475C1">
        <w:rPr>
          <w:sz w:val="28"/>
          <w:szCs w:val="28"/>
        </w:rPr>
        <w:t xml:space="preserve">Расчет амортизационных отчислений по модернизации, реконструкции объектов теплоснабжения для инвестиционной программы </w:t>
      </w:r>
      <w:r w:rsidRPr="00F475C1">
        <w:rPr>
          <w:sz w:val="28"/>
          <w:szCs w:val="28"/>
        </w:rPr>
        <w:br/>
        <w:t>ООО «А-Энерго» на 2020-2027 годы (с. 138).</w:t>
      </w:r>
    </w:p>
    <w:p w14:paraId="7CCFEE85" w14:textId="77777777" w:rsidR="00F475C1" w:rsidRPr="00F475C1" w:rsidRDefault="00F475C1" w:rsidP="00F475C1">
      <w:pPr>
        <w:numPr>
          <w:ilvl w:val="0"/>
          <w:numId w:val="12"/>
        </w:numPr>
        <w:spacing w:line="276" w:lineRule="auto"/>
        <w:ind w:left="0" w:firstLine="708"/>
        <w:jc w:val="both"/>
        <w:rPr>
          <w:sz w:val="28"/>
          <w:szCs w:val="28"/>
        </w:rPr>
      </w:pPr>
      <w:r w:rsidRPr="00F475C1">
        <w:rPr>
          <w:sz w:val="28"/>
          <w:szCs w:val="28"/>
        </w:rPr>
        <w:lastRenderedPageBreak/>
        <w:t xml:space="preserve">Расчет налога на имущество по вновь вводимому имуществу </w:t>
      </w:r>
      <w:r w:rsidRPr="00F475C1">
        <w:rPr>
          <w:sz w:val="28"/>
          <w:szCs w:val="28"/>
        </w:rPr>
        <w:br/>
        <w:t>по инвестиционной программе ООО «А-Энерго» на 2020-2027 годы (с. 139).</w:t>
      </w:r>
    </w:p>
    <w:p w14:paraId="4FFE530F" w14:textId="77777777" w:rsidR="00F475C1" w:rsidRPr="00F475C1" w:rsidRDefault="00F475C1" w:rsidP="00F475C1">
      <w:pPr>
        <w:numPr>
          <w:ilvl w:val="0"/>
          <w:numId w:val="12"/>
        </w:numPr>
        <w:spacing w:line="276" w:lineRule="auto"/>
        <w:ind w:left="0" w:firstLine="708"/>
        <w:jc w:val="both"/>
        <w:rPr>
          <w:sz w:val="28"/>
          <w:szCs w:val="28"/>
        </w:rPr>
      </w:pPr>
      <w:r w:rsidRPr="00F475C1">
        <w:rPr>
          <w:sz w:val="28"/>
          <w:szCs w:val="28"/>
        </w:rPr>
        <w:t xml:space="preserve">Расчет изменения потерь тепловой энергии и теплоносителя </w:t>
      </w:r>
      <w:r w:rsidRPr="00F475C1">
        <w:rPr>
          <w:sz w:val="28"/>
          <w:szCs w:val="28"/>
        </w:rPr>
        <w:br/>
        <w:t>при передаче по тепловым сетям при внесении изменений в инвестиционную программу ООО «А-Энерго» на 2018-2027 годы (с. 140-141).</w:t>
      </w:r>
    </w:p>
    <w:p w14:paraId="6AC55245" w14:textId="77777777" w:rsidR="00F475C1" w:rsidRPr="00F475C1" w:rsidRDefault="00F475C1" w:rsidP="00F475C1">
      <w:pPr>
        <w:numPr>
          <w:ilvl w:val="0"/>
          <w:numId w:val="12"/>
        </w:numPr>
        <w:spacing w:line="276" w:lineRule="auto"/>
        <w:ind w:left="0" w:firstLine="708"/>
        <w:jc w:val="both"/>
        <w:rPr>
          <w:sz w:val="28"/>
          <w:szCs w:val="28"/>
        </w:rPr>
      </w:pPr>
      <w:r w:rsidRPr="00F475C1">
        <w:rPr>
          <w:sz w:val="28"/>
          <w:szCs w:val="28"/>
        </w:rPr>
        <w:t xml:space="preserve">Расчет количества условных единиц по ООО «А-Энерго» </w:t>
      </w:r>
      <w:r w:rsidRPr="00F475C1">
        <w:rPr>
          <w:sz w:val="28"/>
          <w:szCs w:val="28"/>
        </w:rPr>
        <w:br/>
        <w:t>на 2021-2027 годы (с. 142).</w:t>
      </w:r>
    </w:p>
    <w:p w14:paraId="2EF20985" w14:textId="77777777" w:rsidR="00F475C1" w:rsidRPr="00F475C1" w:rsidRDefault="00F475C1" w:rsidP="00F475C1">
      <w:pPr>
        <w:numPr>
          <w:ilvl w:val="0"/>
          <w:numId w:val="12"/>
        </w:numPr>
        <w:spacing w:line="276" w:lineRule="auto"/>
        <w:ind w:left="0" w:firstLine="708"/>
        <w:jc w:val="both"/>
        <w:rPr>
          <w:sz w:val="28"/>
          <w:szCs w:val="28"/>
        </w:rPr>
      </w:pPr>
      <w:r w:rsidRPr="00F475C1">
        <w:rPr>
          <w:sz w:val="28"/>
          <w:szCs w:val="28"/>
        </w:rPr>
        <w:t>Сводный сметный расчет стоимости технического перевооружения центрального теплового пункта (ЦТП №1) (Проект, монтаж, пусконаладочные работы) (с. 143).</w:t>
      </w:r>
    </w:p>
    <w:p w14:paraId="1663EEE3" w14:textId="77777777" w:rsidR="00F475C1" w:rsidRPr="00F475C1" w:rsidRDefault="00F475C1" w:rsidP="00F475C1">
      <w:pPr>
        <w:numPr>
          <w:ilvl w:val="0"/>
          <w:numId w:val="12"/>
        </w:numPr>
        <w:spacing w:line="276" w:lineRule="auto"/>
        <w:ind w:left="0" w:firstLine="708"/>
        <w:jc w:val="both"/>
        <w:rPr>
          <w:sz w:val="28"/>
          <w:szCs w:val="28"/>
        </w:rPr>
      </w:pPr>
      <w:r w:rsidRPr="00F475C1">
        <w:rPr>
          <w:sz w:val="28"/>
          <w:szCs w:val="28"/>
        </w:rPr>
        <w:t>Сводный сметный расчет стоимости реконструкции тепловой сети вторичного контура от ЦТП № 1 до СОШ № 6 (с. 144).</w:t>
      </w:r>
    </w:p>
    <w:p w14:paraId="12D03D74" w14:textId="77777777" w:rsidR="00F475C1" w:rsidRPr="00F475C1" w:rsidRDefault="00F475C1" w:rsidP="00F475C1">
      <w:pPr>
        <w:numPr>
          <w:ilvl w:val="0"/>
          <w:numId w:val="12"/>
        </w:numPr>
        <w:spacing w:line="276" w:lineRule="auto"/>
        <w:ind w:left="0" w:firstLine="708"/>
        <w:jc w:val="both"/>
        <w:rPr>
          <w:sz w:val="28"/>
          <w:szCs w:val="28"/>
        </w:rPr>
      </w:pPr>
      <w:r w:rsidRPr="00F475C1">
        <w:rPr>
          <w:sz w:val="28"/>
          <w:szCs w:val="28"/>
        </w:rPr>
        <w:t xml:space="preserve">Локальный сметный расчет стоимости мероприятия </w:t>
      </w:r>
      <w:r w:rsidRPr="00F475C1">
        <w:rPr>
          <w:sz w:val="28"/>
          <w:szCs w:val="28"/>
        </w:rPr>
        <w:br/>
        <w:t xml:space="preserve">«Проект, реконструкция тепловой сети вторичного контура от ЦТП № 9» </w:t>
      </w:r>
      <w:r w:rsidRPr="00F475C1">
        <w:rPr>
          <w:sz w:val="28"/>
          <w:szCs w:val="28"/>
        </w:rPr>
        <w:br/>
        <w:t>(с. 145-170).</w:t>
      </w:r>
    </w:p>
    <w:p w14:paraId="59D24D73" w14:textId="77777777" w:rsidR="00F475C1" w:rsidRPr="00F475C1" w:rsidRDefault="00F475C1" w:rsidP="00F475C1">
      <w:pPr>
        <w:numPr>
          <w:ilvl w:val="0"/>
          <w:numId w:val="12"/>
        </w:numPr>
        <w:spacing w:line="276" w:lineRule="auto"/>
        <w:ind w:left="0" w:firstLine="708"/>
        <w:jc w:val="both"/>
        <w:rPr>
          <w:sz w:val="28"/>
          <w:szCs w:val="28"/>
        </w:rPr>
      </w:pPr>
      <w:r w:rsidRPr="00F475C1">
        <w:rPr>
          <w:sz w:val="28"/>
          <w:szCs w:val="28"/>
        </w:rPr>
        <w:t xml:space="preserve">Локальный сметный расчет стоимости мероприятия </w:t>
      </w:r>
      <w:r w:rsidRPr="00F475C1">
        <w:rPr>
          <w:sz w:val="28"/>
          <w:szCs w:val="28"/>
        </w:rPr>
        <w:br/>
        <w:t>«Проект, реконструкции тепловой сети вторичного контура от ЦТП № 5»</w:t>
      </w:r>
      <w:r w:rsidRPr="00F475C1">
        <w:rPr>
          <w:sz w:val="28"/>
          <w:szCs w:val="28"/>
        </w:rPr>
        <w:br/>
        <w:t xml:space="preserve"> (с. 171-189).</w:t>
      </w:r>
    </w:p>
    <w:p w14:paraId="73F22B76" w14:textId="77777777" w:rsidR="00F475C1" w:rsidRPr="00F475C1" w:rsidRDefault="00F475C1" w:rsidP="00F475C1">
      <w:pPr>
        <w:numPr>
          <w:ilvl w:val="0"/>
          <w:numId w:val="12"/>
        </w:numPr>
        <w:spacing w:line="276" w:lineRule="auto"/>
        <w:ind w:left="0" w:firstLine="708"/>
        <w:jc w:val="both"/>
        <w:rPr>
          <w:sz w:val="28"/>
          <w:szCs w:val="28"/>
        </w:rPr>
      </w:pPr>
      <w:r w:rsidRPr="00F475C1">
        <w:rPr>
          <w:sz w:val="28"/>
          <w:szCs w:val="28"/>
        </w:rPr>
        <w:t xml:space="preserve">Локальный сметный расчет стоимости мероприятия «Проектирование, монтаж, пусконаладочные работы, строительство сооружения сухого </w:t>
      </w:r>
      <w:proofErr w:type="spellStart"/>
      <w:r w:rsidRPr="00F475C1">
        <w:rPr>
          <w:sz w:val="28"/>
          <w:szCs w:val="28"/>
        </w:rPr>
        <w:t>золошлакоудаления</w:t>
      </w:r>
      <w:proofErr w:type="spellEnd"/>
      <w:r w:rsidRPr="00F475C1">
        <w:rPr>
          <w:sz w:val="28"/>
          <w:szCs w:val="28"/>
        </w:rPr>
        <w:t>» (с. 190-206).</w:t>
      </w:r>
    </w:p>
    <w:p w14:paraId="2C7A4348" w14:textId="77777777" w:rsidR="00F475C1" w:rsidRPr="00F475C1" w:rsidRDefault="00F475C1" w:rsidP="00F475C1">
      <w:pPr>
        <w:spacing w:line="276" w:lineRule="auto"/>
        <w:jc w:val="both"/>
        <w:rPr>
          <w:sz w:val="28"/>
          <w:szCs w:val="28"/>
        </w:rPr>
      </w:pPr>
      <w:r w:rsidRPr="00F475C1">
        <w:rPr>
          <w:sz w:val="28"/>
          <w:szCs w:val="28"/>
        </w:rPr>
        <w:t xml:space="preserve">Экспертами был проведен анализ необходимости выполнения </w:t>
      </w:r>
      <w:r w:rsidRPr="00F475C1">
        <w:rPr>
          <w:sz w:val="28"/>
          <w:szCs w:val="28"/>
        </w:rPr>
        <w:br/>
        <w:t xml:space="preserve">или изменения вышеуказанных мероприятий. </w:t>
      </w:r>
    </w:p>
    <w:p w14:paraId="6973ECE8" w14:textId="77777777" w:rsidR="00F475C1" w:rsidRPr="00F475C1" w:rsidRDefault="00F475C1" w:rsidP="00F475C1">
      <w:pPr>
        <w:spacing w:line="276" w:lineRule="auto"/>
        <w:jc w:val="both"/>
        <w:rPr>
          <w:sz w:val="28"/>
          <w:szCs w:val="28"/>
        </w:rPr>
      </w:pPr>
      <w:r w:rsidRPr="00F475C1">
        <w:rPr>
          <w:sz w:val="28"/>
          <w:szCs w:val="28"/>
        </w:rPr>
        <w:t xml:space="preserve">Согласно письму администрации, г. Мариинска от 25.06.2019 № 02-03/1454 </w:t>
      </w:r>
      <w:r w:rsidRPr="00F475C1">
        <w:rPr>
          <w:sz w:val="28"/>
          <w:szCs w:val="28"/>
        </w:rPr>
        <w:br/>
        <w:t xml:space="preserve">в период 2019-2029 годы в районе Спиртового комбината (в зоне обслуживания ООО «А-Энерго») планируется строительство, реконструкция, ввод </w:t>
      </w:r>
      <w:r w:rsidRPr="00F475C1">
        <w:rPr>
          <w:sz w:val="28"/>
          <w:szCs w:val="28"/>
        </w:rPr>
        <w:br/>
        <w:t xml:space="preserve">в эксплуатацию следующих объектов: </w:t>
      </w:r>
    </w:p>
    <w:p w14:paraId="1F5472A0" w14:textId="77777777" w:rsidR="00F475C1" w:rsidRPr="00F475C1" w:rsidRDefault="00F475C1" w:rsidP="00F475C1">
      <w:pPr>
        <w:spacing w:line="276" w:lineRule="auto"/>
        <w:jc w:val="both"/>
        <w:rPr>
          <w:sz w:val="28"/>
          <w:szCs w:val="28"/>
        </w:rPr>
      </w:pPr>
      <w:r w:rsidRPr="00F475C1">
        <w:rPr>
          <w:sz w:val="28"/>
          <w:szCs w:val="28"/>
        </w:rPr>
        <w:t>многоквартирные дома под расселение по адресу: ул. Юбилейная, 20, 22, 24, 24а, (0,8 Гкал/ч);</w:t>
      </w:r>
    </w:p>
    <w:p w14:paraId="05BE1EA6" w14:textId="77777777" w:rsidR="00F475C1" w:rsidRPr="00F475C1" w:rsidRDefault="00F475C1" w:rsidP="00F475C1">
      <w:pPr>
        <w:spacing w:line="276" w:lineRule="auto"/>
        <w:jc w:val="both"/>
        <w:rPr>
          <w:sz w:val="28"/>
          <w:szCs w:val="28"/>
        </w:rPr>
      </w:pPr>
      <w:r w:rsidRPr="00F475C1">
        <w:rPr>
          <w:sz w:val="28"/>
          <w:szCs w:val="28"/>
        </w:rPr>
        <w:t xml:space="preserve">многоквартирный дом (на 54 квартиры) по адресу: ул. Юбилейная, 28а </w:t>
      </w:r>
      <w:r w:rsidRPr="00F475C1">
        <w:rPr>
          <w:sz w:val="28"/>
          <w:szCs w:val="28"/>
        </w:rPr>
        <w:br/>
        <w:t>(0,2 Гкал/ч);</w:t>
      </w:r>
    </w:p>
    <w:p w14:paraId="69AA7475" w14:textId="77777777" w:rsidR="00F475C1" w:rsidRPr="00F475C1" w:rsidRDefault="00F475C1" w:rsidP="00F475C1">
      <w:pPr>
        <w:spacing w:line="276" w:lineRule="auto"/>
        <w:jc w:val="both"/>
        <w:rPr>
          <w:sz w:val="28"/>
          <w:szCs w:val="28"/>
        </w:rPr>
      </w:pPr>
      <w:r w:rsidRPr="00F475C1">
        <w:rPr>
          <w:sz w:val="28"/>
          <w:szCs w:val="28"/>
        </w:rPr>
        <w:t xml:space="preserve">ДК </w:t>
      </w:r>
      <w:proofErr w:type="spellStart"/>
      <w:r w:rsidRPr="00F475C1">
        <w:rPr>
          <w:sz w:val="28"/>
          <w:szCs w:val="28"/>
        </w:rPr>
        <w:t>Спирткомбината</w:t>
      </w:r>
      <w:proofErr w:type="spellEnd"/>
      <w:r w:rsidRPr="00F475C1">
        <w:rPr>
          <w:sz w:val="28"/>
          <w:szCs w:val="28"/>
        </w:rPr>
        <w:t xml:space="preserve"> (1 Гкал/ч);</w:t>
      </w:r>
    </w:p>
    <w:p w14:paraId="4B42A883" w14:textId="77777777" w:rsidR="00F475C1" w:rsidRPr="00F475C1" w:rsidRDefault="00F475C1" w:rsidP="00F475C1">
      <w:pPr>
        <w:spacing w:line="276" w:lineRule="auto"/>
        <w:jc w:val="both"/>
        <w:rPr>
          <w:sz w:val="28"/>
          <w:szCs w:val="28"/>
        </w:rPr>
      </w:pPr>
      <w:r w:rsidRPr="00F475C1">
        <w:rPr>
          <w:sz w:val="28"/>
          <w:szCs w:val="28"/>
        </w:rPr>
        <w:t>МБОУ «СОШ № 6», в том числе спортивный зал (1,158 Гкал/ч).</w:t>
      </w:r>
    </w:p>
    <w:p w14:paraId="574774AB" w14:textId="77777777" w:rsidR="00F475C1" w:rsidRPr="00F475C1" w:rsidRDefault="00F475C1" w:rsidP="00F475C1">
      <w:pPr>
        <w:spacing w:line="276" w:lineRule="auto"/>
        <w:jc w:val="both"/>
        <w:rPr>
          <w:sz w:val="28"/>
          <w:szCs w:val="28"/>
        </w:rPr>
      </w:pPr>
      <w:r w:rsidRPr="00F475C1">
        <w:rPr>
          <w:sz w:val="28"/>
          <w:szCs w:val="28"/>
        </w:rPr>
        <w:t xml:space="preserve">При этом МБОУ «СОШ № 6» уже введено в эксплуатацию, и нагрузка увеличилась на 0,61 Гкал/ч; спортивный зал будет введен в эксплуатацию </w:t>
      </w:r>
      <w:r w:rsidRPr="00F475C1">
        <w:rPr>
          <w:sz w:val="28"/>
          <w:szCs w:val="28"/>
        </w:rPr>
        <w:br/>
        <w:t>в 4 квартале 2020 года (нагрузка 0,335 Гкал/ч). В связи с необходимостью увеличения объема поставляемой тепловой энергии для жилого и социального фонда г. Мариинска, в новую инвестиционную программу предлагается:</w:t>
      </w:r>
    </w:p>
    <w:p w14:paraId="6B539E1C" w14:textId="77777777" w:rsidR="00F475C1" w:rsidRPr="00F475C1" w:rsidRDefault="00F475C1" w:rsidP="00F475C1">
      <w:pPr>
        <w:spacing w:line="276" w:lineRule="auto"/>
        <w:jc w:val="both"/>
        <w:rPr>
          <w:sz w:val="28"/>
          <w:szCs w:val="28"/>
        </w:rPr>
      </w:pPr>
      <w:r w:rsidRPr="00F475C1">
        <w:rPr>
          <w:sz w:val="28"/>
          <w:szCs w:val="28"/>
        </w:rPr>
        <w:t xml:space="preserve">включить в инвестиционную программу на 2020 год мероприятие «Реконструкция тепловой сети вторичного контура от модернизированной </w:t>
      </w:r>
      <w:r w:rsidRPr="00F475C1">
        <w:rPr>
          <w:sz w:val="28"/>
          <w:szCs w:val="28"/>
        </w:rPr>
        <w:br/>
        <w:t>ЦТП №1 до СОШ №6» стоимостью 1 977,64 тыс. руб. без учета НДС;</w:t>
      </w:r>
    </w:p>
    <w:p w14:paraId="01E577C9" w14:textId="77777777" w:rsidR="00F475C1" w:rsidRPr="00F475C1" w:rsidRDefault="00F475C1" w:rsidP="00F475C1">
      <w:pPr>
        <w:spacing w:line="276" w:lineRule="auto"/>
        <w:jc w:val="both"/>
        <w:rPr>
          <w:sz w:val="28"/>
          <w:szCs w:val="28"/>
        </w:rPr>
      </w:pPr>
      <w:r w:rsidRPr="00F475C1">
        <w:rPr>
          <w:sz w:val="28"/>
          <w:szCs w:val="28"/>
        </w:rPr>
        <w:lastRenderedPageBreak/>
        <w:t>включить в инвестиционную программу на 2020 год мероприятие «Модернизация центрального теплового пункта (ЦТП №1) (Проект, монтаж, пусконаладочные работы)» стоимостью 5 497,76 тыс. руб. без учета НДС.</w:t>
      </w:r>
    </w:p>
    <w:p w14:paraId="5B3104CD" w14:textId="77777777" w:rsidR="00F475C1" w:rsidRPr="00F475C1" w:rsidRDefault="00F475C1" w:rsidP="00F475C1">
      <w:pPr>
        <w:spacing w:line="276" w:lineRule="auto"/>
        <w:jc w:val="both"/>
        <w:rPr>
          <w:sz w:val="28"/>
          <w:szCs w:val="28"/>
        </w:rPr>
      </w:pPr>
      <w:r w:rsidRPr="00F475C1">
        <w:rPr>
          <w:sz w:val="28"/>
          <w:szCs w:val="28"/>
        </w:rPr>
        <w:t>Согласно акту приема-передачи к концессионному соглашению в отношении объектов теплоснабжения № 1 от 03.07.2017, подписанного УИЖ Мариинского городского поселения и ООО «A-Энерго», были переданы тепловые сети, в числе которых:</w:t>
      </w:r>
    </w:p>
    <w:p w14:paraId="029221D1" w14:textId="77777777" w:rsidR="00F475C1" w:rsidRPr="00F475C1" w:rsidRDefault="00F475C1" w:rsidP="00F475C1">
      <w:pPr>
        <w:spacing w:line="276" w:lineRule="auto"/>
        <w:jc w:val="both"/>
        <w:rPr>
          <w:sz w:val="28"/>
          <w:szCs w:val="28"/>
        </w:rPr>
      </w:pPr>
      <w:r w:rsidRPr="00F475C1">
        <w:rPr>
          <w:sz w:val="28"/>
          <w:szCs w:val="28"/>
        </w:rPr>
        <w:t>1)</w:t>
      </w:r>
      <w:r w:rsidRPr="00F475C1">
        <w:rPr>
          <w:sz w:val="28"/>
          <w:szCs w:val="28"/>
        </w:rPr>
        <w:tab/>
        <w:t>Тепловые сети от котельной № 2 (ЦТП №9), Кемеровская обл., г. Мариинск, ул. Макаренко, у дома № 10. Год ввода в эксплуатацию: 1969 год.</w:t>
      </w:r>
    </w:p>
    <w:p w14:paraId="3B280446" w14:textId="77777777" w:rsidR="00F475C1" w:rsidRPr="00F475C1" w:rsidRDefault="00F475C1" w:rsidP="00F475C1">
      <w:pPr>
        <w:spacing w:line="276" w:lineRule="auto"/>
        <w:jc w:val="both"/>
        <w:rPr>
          <w:sz w:val="28"/>
          <w:szCs w:val="28"/>
        </w:rPr>
      </w:pPr>
      <w:r w:rsidRPr="00F475C1">
        <w:rPr>
          <w:sz w:val="28"/>
          <w:szCs w:val="28"/>
        </w:rPr>
        <w:t>2)</w:t>
      </w:r>
      <w:r w:rsidRPr="00F475C1">
        <w:rPr>
          <w:sz w:val="28"/>
          <w:szCs w:val="28"/>
        </w:rPr>
        <w:tab/>
        <w:t>Тепловые сети от котельной № 5 (ЦТП №5), Кемеровская обл., г. Мариинск, ул. 1й Микрорайон, д 2. Год ввода в эксплуатацию: 1978 год.</w:t>
      </w:r>
    </w:p>
    <w:p w14:paraId="0938D7DD" w14:textId="77777777" w:rsidR="00F475C1" w:rsidRPr="00F475C1" w:rsidRDefault="00F475C1" w:rsidP="00F475C1">
      <w:pPr>
        <w:spacing w:line="276" w:lineRule="auto"/>
        <w:jc w:val="both"/>
        <w:rPr>
          <w:sz w:val="28"/>
          <w:szCs w:val="28"/>
        </w:rPr>
      </w:pPr>
      <w:r w:rsidRPr="00F475C1">
        <w:rPr>
          <w:sz w:val="28"/>
          <w:szCs w:val="28"/>
        </w:rPr>
        <w:t xml:space="preserve">Ввиду повышенного срока эксплуатации данных тепловых сетей (согласно </w:t>
      </w:r>
      <w:r w:rsidRPr="00F475C1">
        <w:rPr>
          <w:sz w:val="28"/>
          <w:szCs w:val="28"/>
        </w:rPr>
        <w:br/>
        <w:t xml:space="preserve">п. 10.1. «СП124.13330.2012 Тепловые сети», расчетный срок службы трубопроводов - не более 30 лет). Данные участки трубопроводов непригодны </w:t>
      </w:r>
      <w:r w:rsidRPr="00F475C1">
        <w:rPr>
          <w:sz w:val="28"/>
          <w:szCs w:val="28"/>
        </w:rPr>
        <w:br/>
        <w:t>к дальнейшей эксплуатации, что подтверждается проблемами теплоснабжения объектов, присоединенных к данным тепловым сетям. Условный проход данной тепловой сети нарушает гидравлические режимы работы всей системы теплоснабжения от ЦТП № 5, 9. В связи с этим, необходимо провести реконструкцию существующих тепловых сетей, а именно: изменить способ прокладки, диаметры и длины трубопроводов.</w:t>
      </w:r>
    </w:p>
    <w:p w14:paraId="64BDE903" w14:textId="77777777" w:rsidR="00F475C1" w:rsidRPr="00F475C1" w:rsidRDefault="00F475C1" w:rsidP="00F475C1">
      <w:pPr>
        <w:spacing w:line="276" w:lineRule="auto"/>
        <w:jc w:val="both"/>
        <w:rPr>
          <w:sz w:val="28"/>
          <w:szCs w:val="28"/>
        </w:rPr>
      </w:pPr>
      <w:r w:rsidRPr="00F475C1">
        <w:rPr>
          <w:sz w:val="28"/>
          <w:szCs w:val="28"/>
        </w:rPr>
        <w:t>На момент заключения концессионного соглашения в 2017 году сброс золы</w:t>
      </w:r>
      <w:r w:rsidRPr="00F475C1">
        <w:rPr>
          <w:sz w:val="28"/>
          <w:szCs w:val="28"/>
        </w:rPr>
        <w:br/>
        <w:t xml:space="preserve"> с котлов осуществлялся через систему </w:t>
      </w:r>
      <w:proofErr w:type="spellStart"/>
      <w:r w:rsidRPr="00F475C1">
        <w:rPr>
          <w:sz w:val="28"/>
          <w:szCs w:val="28"/>
        </w:rPr>
        <w:t>гидросмыва</w:t>
      </w:r>
      <w:proofErr w:type="spellEnd"/>
      <w:r w:rsidRPr="00F475C1">
        <w:rPr>
          <w:sz w:val="28"/>
          <w:szCs w:val="28"/>
        </w:rPr>
        <w:t xml:space="preserve"> с использованием подземного гидроканала, построенного в 1937 году, и далее отходы размещались</w:t>
      </w:r>
      <w:r w:rsidRPr="00F475C1">
        <w:rPr>
          <w:sz w:val="28"/>
          <w:szCs w:val="28"/>
        </w:rPr>
        <w:br/>
        <w:t xml:space="preserve"> на территории </w:t>
      </w:r>
      <w:proofErr w:type="spellStart"/>
      <w:r w:rsidRPr="00F475C1">
        <w:rPr>
          <w:sz w:val="28"/>
          <w:szCs w:val="28"/>
        </w:rPr>
        <w:t>золошлакоотстойников</w:t>
      </w:r>
      <w:proofErr w:type="spellEnd"/>
      <w:r w:rsidRPr="00F475C1">
        <w:rPr>
          <w:sz w:val="28"/>
          <w:szCs w:val="28"/>
        </w:rPr>
        <w:t xml:space="preserve"> бывшего Мариинского спиртового комбината, которые находятся в пойме реки Кия, что создаёт экологическую </w:t>
      </w:r>
      <w:r w:rsidRPr="00F475C1">
        <w:rPr>
          <w:sz w:val="28"/>
          <w:szCs w:val="28"/>
        </w:rPr>
        <w:br/>
        <w:t>проблему в г. Мариинск.</w:t>
      </w:r>
    </w:p>
    <w:p w14:paraId="64A10CFA" w14:textId="77777777" w:rsidR="00F475C1" w:rsidRPr="00F475C1" w:rsidRDefault="00F475C1" w:rsidP="00F475C1">
      <w:pPr>
        <w:spacing w:line="276" w:lineRule="auto"/>
        <w:jc w:val="both"/>
        <w:rPr>
          <w:sz w:val="28"/>
          <w:szCs w:val="28"/>
        </w:rPr>
      </w:pPr>
      <w:r w:rsidRPr="00F475C1">
        <w:rPr>
          <w:sz w:val="28"/>
          <w:szCs w:val="28"/>
        </w:rPr>
        <w:t xml:space="preserve">По данному факту неоднократно проводились проверки органами прокуратуры. В настоящее время Федеральной службой по надзору в сфере природопользования (Росприроднадзор) проводится административное расследование в связи с размещением отходов в границах водоохранной зоны - реки Кия. В связи с чем, ООО «A-Энерго» совместно с Администрацией Мариинского городского поселения и Администрацией Мариинского муниципального района было принято решение отойти от существующей системы золоудаления и перейти на сухое золоудаление. </w:t>
      </w:r>
    </w:p>
    <w:p w14:paraId="117BBA73" w14:textId="77777777" w:rsidR="00F475C1" w:rsidRPr="00F475C1" w:rsidRDefault="00F475C1" w:rsidP="00F475C1">
      <w:pPr>
        <w:spacing w:line="276" w:lineRule="auto"/>
        <w:jc w:val="both"/>
        <w:rPr>
          <w:sz w:val="28"/>
          <w:szCs w:val="28"/>
        </w:rPr>
      </w:pPr>
      <w:r w:rsidRPr="00F475C1">
        <w:rPr>
          <w:sz w:val="28"/>
          <w:szCs w:val="28"/>
        </w:rPr>
        <w:t xml:space="preserve">Между ООО «А- Энерго» и ООО «Производственное объединение «Бийский завод котлов и вспомогательного оборудования» был заключен договор подряда от 12.12.2019 № 12-12/2019 «на разработку проектной, рабочей и сметной документации по строительству установки сухого </w:t>
      </w:r>
      <w:proofErr w:type="spellStart"/>
      <w:r w:rsidRPr="00F475C1">
        <w:rPr>
          <w:sz w:val="28"/>
          <w:szCs w:val="28"/>
        </w:rPr>
        <w:t>шлакозолоудаления</w:t>
      </w:r>
      <w:proofErr w:type="spellEnd"/>
      <w:r w:rsidRPr="00F475C1">
        <w:rPr>
          <w:sz w:val="28"/>
          <w:szCs w:val="28"/>
        </w:rPr>
        <w:t>».</w:t>
      </w:r>
    </w:p>
    <w:p w14:paraId="52AC8945" w14:textId="77777777" w:rsidR="00F475C1" w:rsidRPr="00F475C1" w:rsidRDefault="00F475C1" w:rsidP="00F475C1">
      <w:pPr>
        <w:spacing w:line="276" w:lineRule="auto"/>
        <w:jc w:val="both"/>
        <w:rPr>
          <w:sz w:val="28"/>
          <w:szCs w:val="28"/>
        </w:rPr>
      </w:pPr>
      <w:r w:rsidRPr="00F475C1">
        <w:rPr>
          <w:sz w:val="28"/>
          <w:szCs w:val="28"/>
        </w:rPr>
        <w:lastRenderedPageBreak/>
        <w:t xml:space="preserve">Перенос срока выполнения мероприятий «Замена парового </w:t>
      </w:r>
      <w:r w:rsidRPr="00F475C1">
        <w:rPr>
          <w:sz w:val="28"/>
          <w:szCs w:val="28"/>
        </w:rPr>
        <w:br/>
        <w:t xml:space="preserve">котла КЕ-25-14-225с №4. Проектные, монтажные, пусконаладочные работы» </w:t>
      </w:r>
      <w:r w:rsidRPr="00F475C1">
        <w:rPr>
          <w:sz w:val="28"/>
          <w:szCs w:val="28"/>
        </w:rPr>
        <w:br/>
        <w:t xml:space="preserve">и «Модернизация очистки отходящих газов от котла № 4 с заменой циклона. Приобретение, проектирование, монтаж и пусконаладка» обусловлено необходимостью выполнения новых мероприятий инвестиционной программы без изменения объема финансирования в 2020 году. Кроме того, необходимо отметить, что ввиду повышения среднегодовой температуры в зоне теплоснабжения предприятия, а также учитывая планируемый годовой отпуск тепловой энергии на 2024 год, ООО «А-Энерго» гарантирует безаварийную эксплуатацию котельной на котлах КЕ25-14-225 № 5, 6, 7 на 2020-2024 годы. </w:t>
      </w:r>
      <w:r w:rsidRPr="00F475C1">
        <w:rPr>
          <w:sz w:val="28"/>
          <w:szCs w:val="28"/>
        </w:rPr>
        <w:br/>
        <w:t>При необходимости ООО «A-Энерго» имеет техническую возможность использовать резервный котел № 2.</w:t>
      </w:r>
    </w:p>
    <w:p w14:paraId="401AFE73" w14:textId="77777777" w:rsidR="00F475C1" w:rsidRPr="00F475C1" w:rsidRDefault="00F475C1" w:rsidP="00F475C1">
      <w:pPr>
        <w:spacing w:line="276" w:lineRule="auto"/>
        <w:jc w:val="both"/>
        <w:rPr>
          <w:sz w:val="28"/>
          <w:szCs w:val="28"/>
        </w:rPr>
      </w:pPr>
      <w:r w:rsidRPr="00F475C1">
        <w:rPr>
          <w:sz w:val="28"/>
          <w:szCs w:val="28"/>
        </w:rPr>
        <w:t>По результатам анализа необходимости выполнения всех вышеуказанных мероприятий, экспертная группа считает заявленную инвестиционную программу обоснованной в части необходимости.</w:t>
      </w:r>
    </w:p>
    <w:p w14:paraId="66A04835" w14:textId="77777777" w:rsidR="00F475C1" w:rsidRPr="00F475C1" w:rsidRDefault="00F475C1" w:rsidP="00F475C1">
      <w:pPr>
        <w:spacing w:line="276" w:lineRule="auto"/>
        <w:jc w:val="both"/>
        <w:rPr>
          <w:sz w:val="28"/>
          <w:szCs w:val="28"/>
        </w:rPr>
      </w:pPr>
      <w:r w:rsidRPr="00F475C1">
        <w:rPr>
          <w:sz w:val="28"/>
          <w:szCs w:val="28"/>
        </w:rPr>
        <w:t xml:space="preserve">Также экспертами был проведен анализ стоимостной обоснованности заявленных мероприятий. По результатам анализа представленных коммерческих предложений, отчетов по закупкам, договоров подряда и сметных расчетов, </w:t>
      </w:r>
      <w:r w:rsidRPr="00F475C1">
        <w:rPr>
          <w:sz w:val="28"/>
          <w:szCs w:val="28"/>
        </w:rPr>
        <w:br/>
        <w:t>в том числе с помощью программного комплекса ГРАНД-Смета, эксперты считают стоимость всех заявленных мероприятий обоснованной в полном объеме.</w:t>
      </w:r>
    </w:p>
    <w:p w14:paraId="2DFF0F91" w14:textId="77777777" w:rsidR="00F475C1" w:rsidRPr="00F475C1" w:rsidRDefault="00F475C1" w:rsidP="00F475C1">
      <w:pPr>
        <w:spacing w:line="276" w:lineRule="auto"/>
        <w:jc w:val="both"/>
        <w:rPr>
          <w:sz w:val="28"/>
          <w:szCs w:val="28"/>
        </w:rPr>
      </w:pPr>
      <w:r w:rsidRPr="00F475C1">
        <w:rPr>
          <w:sz w:val="28"/>
          <w:szCs w:val="28"/>
        </w:rPr>
        <w:t xml:space="preserve">На основании вышеизложенного экспертная группа предлагает внести </w:t>
      </w:r>
      <w:r w:rsidRPr="00F475C1">
        <w:rPr>
          <w:sz w:val="28"/>
          <w:szCs w:val="28"/>
        </w:rPr>
        <w:br/>
        <w:t xml:space="preserve">в инвестиционную программу заявленные изменения по составу и стоимости мероприятий, согласно приложению к данному заключению и утвердить измененную инвестиционную программу ООО «А-Энерго» на 2018-2027 годы </w:t>
      </w:r>
      <w:r w:rsidRPr="00F475C1">
        <w:rPr>
          <w:sz w:val="28"/>
          <w:szCs w:val="28"/>
        </w:rPr>
        <w:br/>
        <w:t>в размере 106 369,20 тыс. руб., в том числе из амортизационных</w:t>
      </w:r>
      <w:r w:rsidRPr="00F475C1">
        <w:rPr>
          <w:sz w:val="28"/>
          <w:szCs w:val="28"/>
        </w:rPr>
        <w:br/>
        <w:t xml:space="preserve">отчислений 30 349,65 тыс. руб., из прибыли, направленной </w:t>
      </w:r>
      <w:r w:rsidRPr="00F475C1">
        <w:rPr>
          <w:sz w:val="28"/>
          <w:szCs w:val="28"/>
        </w:rPr>
        <w:br/>
        <w:t>на инвестиции 76 019,55 тыс. руб. Объем финансирования в 2021 году составляет 11 864,00 тыс. руб. в том числе из амортизационных отчислений 3 638,53 тыс. руб. и из прибыли направленной на инвестиции 8 225,47 тыс. руб. (Таблица 2).</w:t>
      </w:r>
    </w:p>
    <w:p w14:paraId="2D050040" w14:textId="77777777" w:rsidR="00F475C1" w:rsidRPr="00F475C1" w:rsidRDefault="00F475C1" w:rsidP="00F475C1">
      <w:pPr>
        <w:spacing w:line="276" w:lineRule="auto"/>
        <w:jc w:val="both"/>
        <w:rPr>
          <w:sz w:val="28"/>
          <w:szCs w:val="28"/>
        </w:rPr>
      </w:pPr>
      <w:r w:rsidRPr="00F475C1">
        <w:rPr>
          <w:sz w:val="28"/>
          <w:szCs w:val="28"/>
        </w:rPr>
        <w:br w:type="page"/>
      </w:r>
    </w:p>
    <w:p w14:paraId="33E7512C" w14:textId="77777777" w:rsidR="00F475C1" w:rsidRPr="00F475C1" w:rsidRDefault="00F475C1" w:rsidP="00F475C1">
      <w:pPr>
        <w:tabs>
          <w:tab w:val="left" w:pos="720"/>
        </w:tabs>
        <w:spacing w:line="276" w:lineRule="auto"/>
        <w:jc w:val="right"/>
        <w:rPr>
          <w:sz w:val="28"/>
          <w:szCs w:val="28"/>
        </w:rPr>
      </w:pPr>
      <w:r w:rsidRPr="00F475C1">
        <w:rPr>
          <w:sz w:val="28"/>
          <w:szCs w:val="28"/>
        </w:rPr>
        <w:lastRenderedPageBreak/>
        <w:t>Таблица 2</w:t>
      </w:r>
    </w:p>
    <w:p w14:paraId="4C21C81F" w14:textId="77777777" w:rsidR="00F475C1" w:rsidRPr="00F475C1" w:rsidRDefault="00F475C1" w:rsidP="00F475C1">
      <w:pPr>
        <w:tabs>
          <w:tab w:val="left" w:pos="720"/>
        </w:tabs>
        <w:spacing w:line="276" w:lineRule="auto"/>
        <w:jc w:val="center"/>
        <w:rPr>
          <w:b/>
          <w:sz w:val="28"/>
          <w:szCs w:val="28"/>
        </w:rPr>
      </w:pPr>
      <w:r w:rsidRPr="00F475C1">
        <w:rPr>
          <w:b/>
          <w:sz w:val="28"/>
          <w:szCs w:val="28"/>
        </w:rPr>
        <w:t xml:space="preserve">Финансовый план к инвестиционной программе в сфере теплоснабжения ООО «А-Энерго» </w:t>
      </w:r>
      <w:r w:rsidRPr="00F475C1">
        <w:rPr>
          <w:b/>
          <w:bCs/>
          <w:sz w:val="28"/>
          <w:szCs w:val="28"/>
        </w:rPr>
        <w:t>на потребительском рынке г. Мариинска</w:t>
      </w:r>
      <w:r w:rsidRPr="00F475C1">
        <w:rPr>
          <w:b/>
          <w:sz w:val="28"/>
          <w:szCs w:val="28"/>
        </w:rPr>
        <w:t xml:space="preserve"> на 2018-2027 годы</w:t>
      </w:r>
    </w:p>
    <w:p w14:paraId="47071D83" w14:textId="77777777" w:rsidR="00F475C1" w:rsidRPr="00F475C1" w:rsidRDefault="00F475C1" w:rsidP="00F475C1">
      <w:pPr>
        <w:tabs>
          <w:tab w:val="left" w:pos="720"/>
        </w:tabs>
        <w:spacing w:line="276" w:lineRule="auto"/>
        <w:jc w:val="center"/>
        <w:rPr>
          <w:b/>
          <w:sz w:val="28"/>
          <w:szCs w:val="28"/>
        </w:rPr>
      </w:pPr>
    </w:p>
    <w:tbl>
      <w:tblP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04"/>
        <w:gridCol w:w="1177"/>
        <w:gridCol w:w="782"/>
        <w:gridCol w:w="719"/>
        <w:gridCol w:w="719"/>
        <w:gridCol w:w="719"/>
        <w:gridCol w:w="719"/>
        <w:gridCol w:w="719"/>
        <w:gridCol w:w="719"/>
        <w:gridCol w:w="719"/>
        <w:gridCol w:w="719"/>
        <w:gridCol w:w="719"/>
        <w:gridCol w:w="656"/>
      </w:tblGrid>
      <w:tr w:rsidR="00F475C1" w:rsidRPr="00F475C1" w14:paraId="0DBDE1A4" w14:textId="77777777" w:rsidTr="00616A52">
        <w:trPr>
          <w:trHeight w:val="480"/>
          <w:jc w:val="center"/>
        </w:trPr>
        <w:tc>
          <w:tcPr>
            <w:tcW w:w="181" w:type="pct"/>
            <w:vMerge w:val="restart"/>
            <w:shd w:val="clear" w:color="auto" w:fill="auto"/>
            <w:vAlign w:val="center"/>
            <w:hideMark/>
          </w:tcPr>
          <w:p w14:paraId="7703F2AB" w14:textId="77777777" w:rsidR="00F475C1" w:rsidRPr="00F475C1" w:rsidRDefault="00F475C1" w:rsidP="00F475C1">
            <w:pPr>
              <w:spacing w:line="276" w:lineRule="auto"/>
              <w:ind w:right="-57"/>
              <w:jc w:val="center"/>
              <w:rPr>
                <w:bCs/>
                <w:sz w:val="15"/>
                <w:szCs w:val="15"/>
              </w:rPr>
            </w:pPr>
            <w:bookmarkStart w:id="14" w:name="_Hlk55979781"/>
            <w:r w:rsidRPr="00F475C1">
              <w:rPr>
                <w:bCs/>
                <w:sz w:val="15"/>
                <w:szCs w:val="15"/>
              </w:rPr>
              <w:t>№ п/п</w:t>
            </w:r>
          </w:p>
        </w:tc>
        <w:tc>
          <w:tcPr>
            <w:tcW w:w="712" w:type="pct"/>
            <w:vMerge w:val="restart"/>
            <w:shd w:val="clear" w:color="auto" w:fill="auto"/>
            <w:vAlign w:val="center"/>
            <w:hideMark/>
          </w:tcPr>
          <w:p w14:paraId="6D818048" w14:textId="77777777" w:rsidR="00F475C1" w:rsidRPr="00F475C1" w:rsidRDefault="00F475C1" w:rsidP="00F475C1">
            <w:pPr>
              <w:spacing w:line="276" w:lineRule="auto"/>
              <w:ind w:right="-57"/>
              <w:jc w:val="center"/>
              <w:rPr>
                <w:bCs/>
                <w:sz w:val="15"/>
                <w:szCs w:val="15"/>
              </w:rPr>
            </w:pPr>
            <w:r w:rsidRPr="00F475C1">
              <w:rPr>
                <w:bCs/>
                <w:sz w:val="15"/>
                <w:szCs w:val="15"/>
              </w:rPr>
              <w:t>Источники финансирования</w:t>
            </w:r>
          </w:p>
        </w:tc>
        <w:tc>
          <w:tcPr>
            <w:tcW w:w="4107" w:type="pct"/>
            <w:gridSpan w:val="11"/>
            <w:tcBorders>
              <w:left w:val="single" w:sz="4" w:space="0" w:color="auto"/>
            </w:tcBorders>
            <w:shd w:val="clear" w:color="auto" w:fill="auto"/>
            <w:vAlign w:val="center"/>
          </w:tcPr>
          <w:p w14:paraId="1C23353B" w14:textId="77777777" w:rsidR="00F475C1" w:rsidRPr="00F475C1" w:rsidRDefault="00F475C1" w:rsidP="00F475C1">
            <w:pPr>
              <w:spacing w:line="276" w:lineRule="auto"/>
              <w:ind w:right="-57"/>
              <w:jc w:val="center"/>
              <w:rPr>
                <w:bCs/>
                <w:sz w:val="15"/>
                <w:szCs w:val="15"/>
              </w:rPr>
            </w:pPr>
            <w:r w:rsidRPr="00F475C1">
              <w:rPr>
                <w:bCs/>
                <w:sz w:val="15"/>
                <w:szCs w:val="15"/>
              </w:rPr>
              <w:t>Расходы на реализацию инвестиционной программы (</w:t>
            </w:r>
            <w:proofErr w:type="spellStart"/>
            <w:r w:rsidRPr="00F475C1">
              <w:rPr>
                <w:bCs/>
                <w:sz w:val="15"/>
                <w:szCs w:val="15"/>
              </w:rPr>
              <w:t>тыс.руб</w:t>
            </w:r>
            <w:proofErr w:type="spellEnd"/>
            <w:r w:rsidRPr="00F475C1">
              <w:rPr>
                <w:bCs/>
                <w:sz w:val="15"/>
                <w:szCs w:val="15"/>
              </w:rPr>
              <w:t>. без НДС)</w:t>
            </w:r>
          </w:p>
        </w:tc>
      </w:tr>
      <w:tr w:rsidR="00F475C1" w:rsidRPr="00F475C1" w14:paraId="3D06A294" w14:textId="77777777" w:rsidTr="00616A52">
        <w:trPr>
          <w:trHeight w:val="600"/>
          <w:jc w:val="center"/>
        </w:trPr>
        <w:tc>
          <w:tcPr>
            <w:tcW w:w="181" w:type="pct"/>
            <w:vMerge/>
            <w:vAlign w:val="center"/>
            <w:hideMark/>
          </w:tcPr>
          <w:p w14:paraId="488615D0" w14:textId="77777777" w:rsidR="00F475C1" w:rsidRPr="00F475C1" w:rsidRDefault="00F475C1" w:rsidP="00F475C1">
            <w:pPr>
              <w:spacing w:line="276" w:lineRule="auto"/>
              <w:ind w:right="-57"/>
              <w:rPr>
                <w:bCs/>
                <w:sz w:val="15"/>
                <w:szCs w:val="15"/>
              </w:rPr>
            </w:pPr>
          </w:p>
        </w:tc>
        <w:tc>
          <w:tcPr>
            <w:tcW w:w="712" w:type="pct"/>
            <w:vMerge/>
            <w:vAlign w:val="center"/>
            <w:hideMark/>
          </w:tcPr>
          <w:p w14:paraId="5AFFA01B" w14:textId="77777777" w:rsidR="00F475C1" w:rsidRPr="00F475C1" w:rsidRDefault="00F475C1" w:rsidP="00F475C1">
            <w:pPr>
              <w:spacing w:line="276" w:lineRule="auto"/>
              <w:ind w:right="-57"/>
              <w:rPr>
                <w:bCs/>
                <w:sz w:val="15"/>
                <w:szCs w:val="15"/>
              </w:rPr>
            </w:pPr>
          </w:p>
        </w:tc>
        <w:tc>
          <w:tcPr>
            <w:tcW w:w="503" w:type="pct"/>
            <w:vMerge w:val="restart"/>
            <w:tcBorders>
              <w:left w:val="single" w:sz="4" w:space="0" w:color="auto"/>
            </w:tcBorders>
            <w:shd w:val="clear" w:color="auto" w:fill="auto"/>
            <w:vAlign w:val="center"/>
            <w:hideMark/>
          </w:tcPr>
          <w:p w14:paraId="1BAE19F5" w14:textId="77777777" w:rsidR="00F475C1" w:rsidRPr="00F475C1" w:rsidRDefault="00F475C1" w:rsidP="00F475C1">
            <w:pPr>
              <w:spacing w:line="276" w:lineRule="auto"/>
              <w:ind w:right="-57"/>
              <w:jc w:val="center"/>
              <w:rPr>
                <w:bCs/>
                <w:sz w:val="15"/>
                <w:szCs w:val="15"/>
              </w:rPr>
            </w:pPr>
            <w:r w:rsidRPr="00F475C1">
              <w:rPr>
                <w:bCs/>
                <w:sz w:val="15"/>
                <w:szCs w:val="15"/>
              </w:rPr>
              <w:t>Всего</w:t>
            </w:r>
          </w:p>
        </w:tc>
        <w:tc>
          <w:tcPr>
            <w:tcW w:w="3604" w:type="pct"/>
            <w:gridSpan w:val="10"/>
            <w:shd w:val="clear" w:color="auto" w:fill="auto"/>
            <w:vAlign w:val="center"/>
            <w:hideMark/>
          </w:tcPr>
          <w:p w14:paraId="01267FEF" w14:textId="77777777" w:rsidR="00F475C1" w:rsidRPr="00F475C1" w:rsidRDefault="00F475C1" w:rsidP="00F475C1">
            <w:pPr>
              <w:spacing w:line="276" w:lineRule="auto"/>
              <w:ind w:right="-57"/>
              <w:jc w:val="center"/>
              <w:rPr>
                <w:bCs/>
                <w:sz w:val="15"/>
                <w:szCs w:val="15"/>
              </w:rPr>
            </w:pPr>
            <w:r w:rsidRPr="00F475C1">
              <w:rPr>
                <w:bCs/>
                <w:sz w:val="15"/>
                <w:szCs w:val="15"/>
              </w:rPr>
              <w:t>в т.ч. по годам реализации</w:t>
            </w:r>
          </w:p>
        </w:tc>
      </w:tr>
      <w:tr w:rsidR="00F475C1" w:rsidRPr="00F475C1" w14:paraId="3D9F825D" w14:textId="77777777" w:rsidTr="00616A52">
        <w:trPr>
          <w:trHeight w:val="810"/>
          <w:jc w:val="center"/>
        </w:trPr>
        <w:tc>
          <w:tcPr>
            <w:tcW w:w="181" w:type="pct"/>
            <w:vMerge/>
            <w:vAlign w:val="center"/>
            <w:hideMark/>
          </w:tcPr>
          <w:p w14:paraId="4297EECB" w14:textId="77777777" w:rsidR="00F475C1" w:rsidRPr="00F475C1" w:rsidRDefault="00F475C1" w:rsidP="00F475C1">
            <w:pPr>
              <w:spacing w:line="276" w:lineRule="auto"/>
              <w:ind w:right="-57"/>
              <w:rPr>
                <w:bCs/>
                <w:sz w:val="15"/>
                <w:szCs w:val="15"/>
              </w:rPr>
            </w:pPr>
          </w:p>
        </w:tc>
        <w:tc>
          <w:tcPr>
            <w:tcW w:w="712" w:type="pct"/>
            <w:vMerge/>
            <w:vAlign w:val="center"/>
            <w:hideMark/>
          </w:tcPr>
          <w:p w14:paraId="59B0BDAF" w14:textId="77777777" w:rsidR="00F475C1" w:rsidRPr="00F475C1" w:rsidRDefault="00F475C1" w:rsidP="00F475C1">
            <w:pPr>
              <w:spacing w:line="276" w:lineRule="auto"/>
              <w:ind w:right="-57"/>
              <w:rPr>
                <w:bCs/>
                <w:sz w:val="15"/>
                <w:szCs w:val="15"/>
              </w:rPr>
            </w:pPr>
          </w:p>
        </w:tc>
        <w:tc>
          <w:tcPr>
            <w:tcW w:w="503" w:type="pct"/>
            <w:vMerge/>
            <w:tcBorders>
              <w:left w:val="single" w:sz="4" w:space="0" w:color="auto"/>
            </w:tcBorders>
            <w:vAlign w:val="center"/>
            <w:hideMark/>
          </w:tcPr>
          <w:p w14:paraId="6C69B78A" w14:textId="77777777" w:rsidR="00F475C1" w:rsidRPr="00F475C1" w:rsidRDefault="00F475C1" w:rsidP="00F475C1">
            <w:pPr>
              <w:spacing w:line="276" w:lineRule="auto"/>
              <w:ind w:right="-57"/>
              <w:rPr>
                <w:bCs/>
                <w:sz w:val="15"/>
                <w:szCs w:val="15"/>
              </w:rPr>
            </w:pPr>
          </w:p>
        </w:tc>
        <w:tc>
          <w:tcPr>
            <w:tcW w:w="381" w:type="pct"/>
            <w:shd w:val="clear" w:color="auto" w:fill="auto"/>
            <w:vAlign w:val="center"/>
            <w:hideMark/>
          </w:tcPr>
          <w:p w14:paraId="2EB32896" w14:textId="77777777" w:rsidR="00F475C1" w:rsidRPr="00F475C1" w:rsidRDefault="00F475C1" w:rsidP="00F475C1">
            <w:pPr>
              <w:spacing w:line="276" w:lineRule="auto"/>
              <w:ind w:right="-57"/>
              <w:jc w:val="center"/>
              <w:rPr>
                <w:bCs/>
                <w:sz w:val="15"/>
                <w:szCs w:val="15"/>
              </w:rPr>
            </w:pPr>
            <w:r w:rsidRPr="00F475C1">
              <w:rPr>
                <w:bCs/>
                <w:color w:val="000000"/>
                <w:sz w:val="15"/>
                <w:szCs w:val="15"/>
              </w:rPr>
              <w:t>2018</w:t>
            </w:r>
          </w:p>
        </w:tc>
        <w:tc>
          <w:tcPr>
            <w:tcW w:w="381" w:type="pct"/>
            <w:shd w:val="clear" w:color="auto" w:fill="auto"/>
            <w:vAlign w:val="center"/>
            <w:hideMark/>
          </w:tcPr>
          <w:p w14:paraId="2A28DB49" w14:textId="77777777" w:rsidR="00F475C1" w:rsidRPr="00F475C1" w:rsidRDefault="00F475C1" w:rsidP="00F475C1">
            <w:pPr>
              <w:spacing w:line="276" w:lineRule="auto"/>
              <w:ind w:right="-57"/>
              <w:jc w:val="center"/>
              <w:rPr>
                <w:bCs/>
                <w:sz w:val="15"/>
                <w:szCs w:val="15"/>
              </w:rPr>
            </w:pPr>
            <w:r w:rsidRPr="00F475C1">
              <w:rPr>
                <w:bCs/>
                <w:color w:val="000000"/>
                <w:sz w:val="15"/>
                <w:szCs w:val="15"/>
              </w:rPr>
              <w:t>2019</w:t>
            </w:r>
          </w:p>
        </w:tc>
        <w:tc>
          <w:tcPr>
            <w:tcW w:w="381" w:type="pct"/>
            <w:shd w:val="clear" w:color="auto" w:fill="auto"/>
            <w:vAlign w:val="center"/>
            <w:hideMark/>
          </w:tcPr>
          <w:p w14:paraId="7C713C5C" w14:textId="77777777" w:rsidR="00F475C1" w:rsidRPr="00F475C1" w:rsidRDefault="00F475C1" w:rsidP="00F475C1">
            <w:pPr>
              <w:spacing w:line="276" w:lineRule="auto"/>
              <w:ind w:right="-57"/>
              <w:jc w:val="center"/>
              <w:rPr>
                <w:bCs/>
                <w:sz w:val="15"/>
                <w:szCs w:val="15"/>
              </w:rPr>
            </w:pPr>
            <w:r w:rsidRPr="00F475C1">
              <w:rPr>
                <w:bCs/>
                <w:color w:val="000000"/>
                <w:sz w:val="15"/>
                <w:szCs w:val="15"/>
              </w:rPr>
              <w:t>2020</w:t>
            </w:r>
          </w:p>
        </w:tc>
        <w:tc>
          <w:tcPr>
            <w:tcW w:w="382" w:type="pct"/>
            <w:vAlign w:val="center"/>
          </w:tcPr>
          <w:p w14:paraId="1F258225" w14:textId="77777777" w:rsidR="00F475C1" w:rsidRPr="00F475C1" w:rsidRDefault="00F475C1" w:rsidP="00F475C1">
            <w:pPr>
              <w:spacing w:line="276" w:lineRule="auto"/>
              <w:ind w:right="-57"/>
              <w:jc w:val="center"/>
              <w:rPr>
                <w:bCs/>
                <w:sz w:val="15"/>
                <w:szCs w:val="15"/>
              </w:rPr>
            </w:pPr>
            <w:r w:rsidRPr="00F475C1">
              <w:rPr>
                <w:bCs/>
                <w:color w:val="000000"/>
                <w:sz w:val="15"/>
                <w:szCs w:val="15"/>
              </w:rPr>
              <w:t>2021</w:t>
            </w:r>
          </w:p>
        </w:tc>
        <w:tc>
          <w:tcPr>
            <w:tcW w:w="383" w:type="pct"/>
            <w:vAlign w:val="center"/>
          </w:tcPr>
          <w:p w14:paraId="7CFE8E7E" w14:textId="77777777" w:rsidR="00F475C1" w:rsidRPr="00F475C1" w:rsidRDefault="00F475C1" w:rsidP="00F475C1">
            <w:pPr>
              <w:spacing w:line="276" w:lineRule="auto"/>
              <w:ind w:right="-57"/>
              <w:jc w:val="center"/>
              <w:rPr>
                <w:bCs/>
                <w:sz w:val="15"/>
                <w:szCs w:val="15"/>
              </w:rPr>
            </w:pPr>
            <w:r w:rsidRPr="00F475C1">
              <w:rPr>
                <w:bCs/>
                <w:color w:val="000000"/>
                <w:sz w:val="15"/>
                <w:szCs w:val="15"/>
              </w:rPr>
              <w:t>2022</w:t>
            </w:r>
          </w:p>
        </w:tc>
        <w:tc>
          <w:tcPr>
            <w:tcW w:w="346" w:type="pct"/>
            <w:vAlign w:val="center"/>
          </w:tcPr>
          <w:p w14:paraId="4CAD7BCC" w14:textId="77777777" w:rsidR="00F475C1" w:rsidRPr="00F475C1" w:rsidRDefault="00F475C1" w:rsidP="00F475C1">
            <w:pPr>
              <w:spacing w:line="276" w:lineRule="auto"/>
              <w:ind w:right="-57"/>
              <w:jc w:val="center"/>
              <w:rPr>
                <w:bCs/>
                <w:sz w:val="15"/>
                <w:szCs w:val="15"/>
              </w:rPr>
            </w:pPr>
            <w:r w:rsidRPr="00F475C1">
              <w:rPr>
                <w:bCs/>
                <w:color w:val="000000"/>
                <w:sz w:val="15"/>
                <w:szCs w:val="15"/>
              </w:rPr>
              <w:t>2023</w:t>
            </w:r>
          </w:p>
        </w:tc>
        <w:tc>
          <w:tcPr>
            <w:tcW w:w="346" w:type="pct"/>
            <w:vAlign w:val="center"/>
          </w:tcPr>
          <w:p w14:paraId="36731D0C" w14:textId="77777777" w:rsidR="00F475C1" w:rsidRPr="00F475C1" w:rsidRDefault="00F475C1" w:rsidP="00F475C1">
            <w:pPr>
              <w:spacing w:line="276" w:lineRule="auto"/>
              <w:ind w:right="-57"/>
              <w:jc w:val="center"/>
              <w:rPr>
                <w:bCs/>
                <w:sz w:val="15"/>
                <w:szCs w:val="15"/>
              </w:rPr>
            </w:pPr>
            <w:r w:rsidRPr="00F475C1">
              <w:rPr>
                <w:bCs/>
                <w:color w:val="000000"/>
                <w:sz w:val="15"/>
                <w:szCs w:val="15"/>
              </w:rPr>
              <w:t>2024</w:t>
            </w:r>
          </w:p>
        </w:tc>
        <w:tc>
          <w:tcPr>
            <w:tcW w:w="346" w:type="pct"/>
            <w:vAlign w:val="center"/>
          </w:tcPr>
          <w:p w14:paraId="792E2A53" w14:textId="77777777" w:rsidR="00F475C1" w:rsidRPr="00F475C1" w:rsidRDefault="00F475C1" w:rsidP="00F475C1">
            <w:pPr>
              <w:spacing w:line="276" w:lineRule="auto"/>
              <w:ind w:right="-57"/>
              <w:jc w:val="center"/>
              <w:rPr>
                <w:bCs/>
                <w:sz w:val="15"/>
                <w:szCs w:val="15"/>
              </w:rPr>
            </w:pPr>
            <w:r w:rsidRPr="00F475C1">
              <w:rPr>
                <w:bCs/>
                <w:color w:val="000000"/>
                <w:sz w:val="15"/>
                <w:szCs w:val="15"/>
              </w:rPr>
              <w:t>2025</w:t>
            </w:r>
          </w:p>
        </w:tc>
        <w:tc>
          <w:tcPr>
            <w:tcW w:w="346" w:type="pct"/>
            <w:vAlign w:val="center"/>
          </w:tcPr>
          <w:p w14:paraId="7B1AB19A" w14:textId="77777777" w:rsidR="00F475C1" w:rsidRPr="00F475C1" w:rsidRDefault="00F475C1" w:rsidP="00F475C1">
            <w:pPr>
              <w:spacing w:line="276" w:lineRule="auto"/>
              <w:ind w:right="-57"/>
              <w:jc w:val="center"/>
              <w:rPr>
                <w:bCs/>
                <w:sz w:val="15"/>
                <w:szCs w:val="15"/>
              </w:rPr>
            </w:pPr>
            <w:r w:rsidRPr="00F475C1">
              <w:rPr>
                <w:bCs/>
                <w:color w:val="000000"/>
                <w:sz w:val="15"/>
                <w:szCs w:val="15"/>
              </w:rPr>
              <w:t>2026</w:t>
            </w:r>
          </w:p>
        </w:tc>
        <w:tc>
          <w:tcPr>
            <w:tcW w:w="312" w:type="pct"/>
            <w:vAlign w:val="center"/>
          </w:tcPr>
          <w:p w14:paraId="4A1C6019" w14:textId="77777777" w:rsidR="00F475C1" w:rsidRPr="00F475C1" w:rsidRDefault="00F475C1" w:rsidP="00F475C1">
            <w:pPr>
              <w:spacing w:line="276" w:lineRule="auto"/>
              <w:ind w:right="-57"/>
              <w:jc w:val="center"/>
              <w:rPr>
                <w:bCs/>
                <w:sz w:val="15"/>
                <w:szCs w:val="15"/>
              </w:rPr>
            </w:pPr>
            <w:r w:rsidRPr="00F475C1">
              <w:rPr>
                <w:bCs/>
                <w:color w:val="000000"/>
                <w:sz w:val="15"/>
                <w:szCs w:val="15"/>
              </w:rPr>
              <w:t>2027</w:t>
            </w:r>
          </w:p>
        </w:tc>
      </w:tr>
      <w:tr w:rsidR="00F475C1" w:rsidRPr="00F475C1" w14:paraId="323D0EBF" w14:textId="77777777" w:rsidTr="00616A52">
        <w:trPr>
          <w:trHeight w:val="255"/>
          <w:jc w:val="center"/>
        </w:trPr>
        <w:tc>
          <w:tcPr>
            <w:tcW w:w="181" w:type="pct"/>
            <w:shd w:val="clear" w:color="auto" w:fill="auto"/>
            <w:vAlign w:val="center"/>
            <w:hideMark/>
          </w:tcPr>
          <w:p w14:paraId="2B58F71D" w14:textId="77777777" w:rsidR="00F475C1" w:rsidRPr="00F475C1" w:rsidRDefault="00F475C1" w:rsidP="00F475C1">
            <w:pPr>
              <w:spacing w:line="276" w:lineRule="auto"/>
              <w:ind w:right="-57"/>
              <w:jc w:val="center"/>
              <w:rPr>
                <w:bCs/>
                <w:sz w:val="15"/>
                <w:szCs w:val="15"/>
              </w:rPr>
            </w:pPr>
            <w:r w:rsidRPr="00F475C1">
              <w:rPr>
                <w:bCs/>
                <w:sz w:val="15"/>
                <w:szCs w:val="15"/>
              </w:rPr>
              <w:t>1.</w:t>
            </w:r>
          </w:p>
        </w:tc>
        <w:tc>
          <w:tcPr>
            <w:tcW w:w="712" w:type="pct"/>
            <w:shd w:val="clear" w:color="auto" w:fill="auto"/>
            <w:vAlign w:val="center"/>
            <w:hideMark/>
          </w:tcPr>
          <w:p w14:paraId="0F0CD866" w14:textId="77777777" w:rsidR="00F475C1" w:rsidRPr="00F475C1" w:rsidRDefault="00F475C1" w:rsidP="00F475C1">
            <w:pPr>
              <w:spacing w:line="276" w:lineRule="auto"/>
              <w:ind w:right="-57"/>
              <w:rPr>
                <w:bCs/>
                <w:sz w:val="15"/>
                <w:szCs w:val="15"/>
              </w:rPr>
            </w:pPr>
            <w:r w:rsidRPr="00F475C1">
              <w:rPr>
                <w:bCs/>
                <w:sz w:val="15"/>
                <w:szCs w:val="15"/>
              </w:rPr>
              <w:t>Собственные средства</w:t>
            </w:r>
          </w:p>
        </w:tc>
        <w:tc>
          <w:tcPr>
            <w:tcW w:w="503" w:type="pct"/>
            <w:shd w:val="clear" w:color="auto" w:fill="auto"/>
            <w:vAlign w:val="center"/>
          </w:tcPr>
          <w:p w14:paraId="7AD671C1" w14:textId="77777777" w:rsidR="00F475C1" w:rsidRPr="00F475C1" w:rsidRDefault="00F475C1" w:rsidP="00F475C1">
            <w:pPr>
              <w:spacing w:line="276" w:lineRule="auto"/>
              <w:ind w:right="-57"/>
              <w:jc w:val="center"/>
              <w:rPr>
                <w:sz w:val="15"/>
                <w:szCs w:val="15"/>
              </w:rPr>
            </w:pPr>
            <w:r w:rsidRPr="00F475C1">
              <w:rPr>
                <w:color w:val="000000"/>
                <w:sz w:val="15"/>
                <w:szCs w:val="15"/>
              </w:rPr>
              <w:t xml:space="preserve">106 369,20  </w:t>
            </w:r>
          </w:p>
        </w:tc>
        <w:tc>
          <w:tcPr>
            <w:tcW w:w="381" w:type="pct"/>
            <w:shd w:val="clear" w:color="auto" w:fill="auto"/>
            <w:vAlign w:val="center"/>
            <w:hideMark/>
          </w:tcPr>
          <w:p w14:paraId="0FD6FBDE" w14:textId="77777777" w:rsidR="00F475C1" w:rsidRPr="00F475C1" w:rsidRDefault="00F475C1" w:rsidP="00F475C1">
            <w:pPr>
              <w:spacing w:line="276" w:lineRule="auto"/>
              <w:ind w:right="-57"/>
              <w:jc w:val="center"/>
              <w:rPr>
                <w:bCs/>
                <w:sz w:val="15"/>
                <w:szCs w:val="15"/>
              </w:rPr>
            </w:pPr>
            <w:r w:rsidRPr="00F475C1">
              <w:rPr>
                <w:bCs/>
                <w:color w:val="000000"/>
                <w:sz w:val="15"/>
                <w:szCs w:val="15"/>
              </w:rPr>
              <w:t xml:space="preserve">11 864,41  </w:t>
            </w:r>
          </w:p>
        </w:tc>
        <w:tc>
          <w:tcPr>
            <w:tcW w:w="381" w:type="pct"/>
            <w:shd w:val="clear" w:color="auto" w:fill="auto"/>
            <w:vAlign w:val="center"/>
            <w:hideMark/>
          </w:tcPr>
          <w:p w14:paraId="458925C7" w14:textId="77777777" w:rsidR="00F475C1" w:rsidRPr="00F475C1" w:rsidRDefault="00F475C1" w:rsidP="00F475C1">
            <w:pPr>
              <w:spacing w:line="276" w:lineRule="auto"/>
              <w:ind w:right="-57"/>
              <w:jc w:val="center"/>
              <w:rPr>
                <w:bCs/>
                <w:sz w:val="15"/>
                <w:szCs w:val="15"/>
              </w:rPr>
            </w:pPr>
            <w:r w:rsidRPr="00F475C1">
              <w:rPr>
                <w:bCs/>
                <w:color w:val="000000"/>
                <w:sz w:val="15"/>
                <w:szCs w:val="15"/>
              </w:rPr>
              <w:t>12 296,61</w:t>
            </w:r>
          </w:p>
        </w:tc>
        <w:tc>
          <w:tcPr>
            <w:tcW w:w="381" w:type="pct"/>
            <w:shd w:val="clear" w:color="auto" w:fill="auto"/>
            <w:vAlign w:val="center"/>
            <w:hideMark/>
          </w:tcPr>
          <w:p w14:paraId="397B0AA0" w14:textId="77777777" w:rsidR="00F475C1" w:rsidRPr="00F475C1" w:rsidRDefault="00F475C1" w:rsidP="00F475C1">
            <w:pPr>
              <w:spacing w:line="276" w:lineRule="auto"/>
              <w:ind w:right="-57"/>
              <w:jc w:val="center"/>
              <w:rPr>
                <w:bCs/>
                <w:sz w:val="15"/>
                <w:szCs w:val="15"/>
              </w:rPr>
            </w:pPr>
            <w:r w:rsidRPr="00F475C1">
              <w:rPr>
                <w:bCs/>
                <w:color w:val="000000"/>
                <w:sz w:val="15"/>
                <w:szCs w:val="15"/>
              </w:rPr>
              <w:t>11 016,95</w:t>
            </w:r>
          </w:p>
        </w:tc>
        <w:tc>
          <w:tcPr>
            <w:tcW w:w="382" w:type="pct"/>
            <w:vAlign w:val="center"/>
          </w:tcPr>
          <w:p w14:paraId="405372F8" w14:textId="77777777" w:rsidR="00F475C1" w:rsidRPr="00F475C1" w:rsidRDefault="00F475C1" w:rsidP="00F475C1">
            <w:pPr>
              <w:spacing w:line="276" w:lineRule="auto"/>
              <w:ind w:right="-57"/>
              <w:jc w:val="center"/>
              <w:rPr>
                <w:bCs/>
                <w:sz w:val="15"/>
                <w:szCs w:val="15"/>
              </w:rPr>
            </w:pPr>
            <w:r w:rsidRPr="00F475C1">
              <w:rPr>
                <w:bCs/>
                <w:color w:val="000000"/>
                <w:sz w:val="15"/>
                <w:szCs w:val="15"/>
              </w:rPr>
              <w:t xml:space="preserve">11 864,00 </w:t>
            </w:r>
          </w:p>
        </w:tc>
        <w:tc>
          <w:tcPr>
            <w:tcW w:w="383" w:type="pct"/>
            <w:vAlign w:val="center"/>
          </w:tcPr>
          <w:p w14:paraId="5C6E5B93" w14:textId="77777777" w:rsidR="00F475C1" w:rsidRPr="00F475C1" w:rsidRDefault="00F475C1" w:rsidP="00F475C1">
            <w:pPr>
              <w:spacing w:line="276" w:lineRule="auto"/>
              <w:ind w:right="-57"/>
              <w:jc w:val="center"/>
              <w:rPr>
                <w:bCs/>
                <w:sz w:val="15"/>
                <w:szCs w:val="15"/>
              </w:rPr>
            </w:pPr>
            <w:r w:rsidRPr="00F475C1">
              <w:rPr>
                <w:bCs/>
                <w:color w:val="000000"/>
                <w:sz w:val="15"/>
                <w:szCs w:val="15"/>
              </w:rPr>
              <w:t xml:space="preserve">11 863,72 </w:t>
            </w:r>
          </w:p>
        </w:tc>
        <w:tc>
          <w:tcPr>
            <w:tcW w:w="346" w:type="pct"/>
            <w:vAlign w:val="center"/>
          </w:tcPr>
          <w:p w14:paraId="10BBFB2F" w14:textId="77777777" w:rsidR="00F475C1" w:rsidRPr="00F475C1" w:rsidRDefault="00F475C1" w:rsidP="00F475C1">
            <w:pPr>
              <w:spacing w:line="276" w:lineRule="auto"/>
              <w:ind w:right="-57"/>
              <w:jc w:val="center"/>
              <w:rPr>
                <w:bCs/>
                <w:sz w:val="15"/>
                <w:szCs w:val="15"/>
              </w:rPr>
            </w:pPr>
            <w:r w:rsidRPr="00F475C1">
              <w:rPr>
                <w:bCs/>
                <w:color w:val="000000"/>
                <w:sz w:val="15"/>
                <w:szCs w:val="15"/>
              </w:rPr>
              <w:t xml:space="preserve">11 864,00  </w:t>
            </w:r>
          </w:p>
        </w:tc>
        <w:tc>
          <w:tcPr>
            <w:tcW w:w="346" w:type="pct"/>
            <w:vAlign w:val="center"/>
          </w:tcPr>
          <w:p w14:paraId="169FF951" w14:textId="77777777" w:rsidR="00F475C1" w:rsidRPr="00F475C1" w:rsidRDefault="00F475C1" w:rsidP="00F475C1">
            <w:pPr>
              <w:spacing w:line="276" w:lineRule="auto"/>
              <w:ind w:right="-57"/>
              <w:jc w:val="center"/>
              <w:rPr>
                <w:bCs/>
                <w:sz w:val="15"/>
                <w:szCs w:val="15"/>
              </w:rPr>
            </w:pPr>
            <w:r w:rsidRPr="00F475C1">
              <w:rPr>
                <w:bCs/>
                <w:color w:val="000000"/>
                <w:sz w:val="15"/>
                <w:szCs w:val="15"/>
              </w:rPr>
              <w:t xml:space="preserve">11 864,00  </w:t>
            </w:r>
          </w:p>
        </w:tc>
        <w:tc>
          <w:tcPr>
            <w:tcW w:w="346" w:type="pct"/>
            <w:vAlign w:val="center"/>
          </w:tcPr>
          <w:p w14:paraId="122C5798" w14:textId="77777777" w:rsidR="00F475C1" w:rsidRPr="00F475C1" w:rsidRDefault="00F475C1" w:rsidP="00F475C1">
            <w:pPr>
              <w:spacing w:line="276" w:lineRule="auto"/>
              <w:ind w:right="-57"/>
              <w:jc w:val="center"/>
              <w:rPr>
                <w:bCs/>
                <w:sz w:val="15"/>
                <w:szCs w:val="15"/>
              </w:rPr>
            </w:pPr>
            <w:r w:rsidRPr="00F475C1">
              <w:rPr>
                <w:bCs/>
                <w:color w:val="000000"/>
                <w:sz w:val="15"/>
                <w:szCs w:val="15"/>
              </w:rPr>
              <w:t xml:space="preserve">10 000,00  </w:t>
            </w:r>
          </w:p>
        </w:tc>
        <w:tc>
          <w:tcPr>
            <w:tcW w:w="346" w:type="pct"/>
            <w:vAlign w:val="center"/>
          </w:tcPr>
          <w:p w14:paraId="4A291A6A" w14:textId="77777777" w:rsidR="00F475C1" w:rsidRPr="00F475C1" w:rsidRDefault="00F475C1" w:rsidP="00F475C1">
            <w:pPr>
              <w:spacing w:line="276" w:lineRule="auto"/>
              <w:ind w:right="-57"/>
              <w:jc w:val="center"/>
              <w:rPr>
                <w:bCs/>
                <w:sz w:val="15"/>
                <w:szCs w:val="15"/>
              </w:rPr>
            </w:pPr>
            <w:r w:rsidRPr="00F475C1">
              <w:rPr>
                <w:bCs/>
                <w:color w:val="000000"/>
                <w:sz w:val="15"/>
                <w:szCs w:val="15"/>
              </w:rPr>
              <w:t xml:space="preserve">10 000,00  </w:t>
            </w:r>
          </w:p>
        </w:tc>
        <w:tc>
          <w:tcPr>
            <w:tcW w:w="312" w:type="pct"/>
            <w:vAlign w:val="center"/>
          </w:tcPr>
          <w:p w14:paraId="25E73731" w14:textId="77777777" w:rsidR="00F475C1" w:rsidRPr="00F475C1" w:rsidRDefault="00F475C1" w:rsidP="00F475C1">
            <w:pPr>
              <w:spacing w:line="276" w:lineRule="auto"/>
              <w:ind w:right="-57"/>
              <w:jc w:val="center"/>
              <w:rPr>
                <w:bCs/>
                <w:sz w:val="15"/>
                <w:szCs w:val="15"/>
              </w:rPr>
            </w:pPr>
            <w:r w:rsidRPr="00F475C1">
              <w:rPr>
                <w:bCs/>
                <w:color w:val="000000"/>
                <w:sz w:val="15"/>
                <w:szCs w:val="15"/>
              </w:rPr>
              <w:t xml:space="preserve">3 735,51  </w:t>
            </w:r>
          </w:p>
        </w:tc>
      </w:tr>
      <w:tr w:rsidR="00F475C1" w:rsidRPr="00F475C1" w14:paraId="14BBC2AB" w14:textId="77777777" w:rsidTr="00616A52">
        <w:trPr>
          <w:trHeight w:val="255"/>
          <w:jc w:val="center"/>
        </w:trPr>
        <w:tc>
          <w:tcPr>
            <w:tcW w:w="181" w:type="pct"/>
            <w:shd w:val="clear" w:color="auto" w:fill="auto"/>
            <w:vAlign w:val="center"/>
            <w:hideMark/>
          </w:tcPr>
          <w:p w14:paraId="6B6B74D9" w14:textId="77777777" w:rsidR="00F475C1" w:rsidRPr="00F475C1" w:rsidRDefault="00F475C1" w:rsidP="00F475C1">
            <w:pPr>
              <w:spacing w:line="276" w:lineRule="auto"/>
              <w:ind w:right="-57"/>
              <w:jc w:val="center"/>
              <w:rPr>
                <w:bCs/>
                <w:sz w:val="15"/>
                <w:szCs w:val="15"/>
              </w:rPr>
            </w:pPr>
            <w:r w:rsidRPr="00F475C1">
              <w:rPr>
                <w:bCs/>
                <w:sz w:val="15"/>
                <w:szCs w:val="15"/>
              </w:rPr>
              <w:t>1.1.</w:t>
            </w:r>
          </w:p>
        </w:tc>
        <w:tc>
          <w:tcPr>
            <w:tcW w:w="712" w:type="pct"/>
            <w:shd w:val="clear" w:color="auto" w:fill="auto"/>
            <w:vAlign w:val="center"/>
            <w:hideMark/>
          </w:tcPr>
          <w:p w14:paraId="146EA345" w14:textId="77777777" w:rsidR="00F475C1" w:rsidRPr="00F475C1" w:rsidRDefault="00F475C1" w:rsidP="00F475C1">
            <w:pPr>
              <w:spacing w:line="276" w:lineRule="auto"/>
              <w:ind w:right="-57"/>
              <w:rPr>
                <w:bCs/>
                <w:sz w:val="15"/>
                <w:szCs w:val="15"/>
              </w:rPr>
            </w:pPr>
            <w:r w:rsidRPr="00F475C1">
              <w:rPr>
                <w:bCs/>
                <w:sz w:val="15"/>
                <w:szCs w:val="15"/>
              </w:rPr>
              <w:t>амортизационные отчисления</w:t>
            </w:r>
          </w:p>
        </w:tc>
        <w:tc>
          <w:tcPr>
            <w:tcW w:w="503" w:type="pct"/>
            <w:shd w:val="clear" w:color="auto" w:fill="auto"/>
            <w:vAlign w:val="center"/>
          </w:tcPr>
          <w:p w14:paraId="737A3A0C" w14:textId="77777777" w:rsidR="00F475C1" w:rsidRPr="00F475C1" w:rsidRDefault="00F475C1" w:rsidP="00F475C1">
            <w:pPr>
              <w:spacing w:line="276" w:lineRule="auto"/>
              <w:ind w:right="-57"/>
              <w:jc w:val="center"/>
              <w:rPr>
                <w:sz w:val="15"/>
                <w:szCs w:val="15"/>
              </w:rPr>
            </w:pPr>
            <w:r w:rsidRPr="00F475C1">
              <w:rPr>
                <w:sz w:val="15"/>
                <w:szCs w:val="15"/>
              </w:rPr>
              <w:t>30 349,65</w:t>
            </w:r>
          </w:p>
        </w:tc>
        <w:tc>
          <w:tcPr>
            <w:tcW w:w="381" w:type="pct"/>
            <w:shd w:val="clear" w:color="auto" w:fill="auto"/>
            <w:vAlign w:val="center"/>
            <w:hideMark/>
          </w:tcPr>
          <w:p w14:paraId="3311D01A" w14:textId="77777777" w:rsidR="00F475C1" w:rsidRPr="00F475C1" w:rsidRDefault="00F475C1" w:rsidP="00F475C1">
            <w:pPr>
              <w:spacing w:line="276" w:lineRule="auto"/>
              <w:ind w:right="-57"/>
              <w:jc w:val="center"/>
              <w:rPr>
                <w:bCs/>
                <w:sz w:val="15"/>
                <w:szCs w:val="15"/>
              </w:rPr>
            </w:pPr>
            <w:r w:rsidRPr="00F475C1">
              <w:rPr>
                <w:color w:val="000000"/>
                <w:sz w:val="15"/>
                <w:szCs w:val="15"/>
              </w:rPr>
              <w:t xml:space="preserve">0,00  </w:t>
            </w:r>
          </w:p>
        </w:tc>
        <w:tc>
          <w:tcPr>
            <w:tcW w:w="381" w:type="pct"/>
            <w:shd w:val="clear" w:color="auto" w:fill="auto"/>
            <w:vAlign w:val="center"/>
            <w:hideMark/>
          </w:tcPr>
          <w:p w14:paraId="4D694518" w14:textId="77777777" w:rsidR="00F475C1" w:rsidRPr="00F475C1" w:rsidRDefault="00F475C1" w:rsidP="00F475C1">
            <w:pPr>
              <w:spacing w:line="276" w:lineRule="auto"/>
              <w:ind w:right="-57"/>
              <w:jc w:val="center"/>
              <w:rPr>
                <w:bCs/>
                <w:sz w:val="15"/>
                <w:szCs w:val="15"/>
              </w:rPr>
            </w:pPr>
            <w:r w:rsidRPr="00F475C1">
              <w:rPr>
                <w:color w:val="000000"/>
                <w:sz w:val="15"/>
                <w:szCs w:val="15"/>
              </w:rPr>
              <w:t xml:space="preserve">0,00  </w:t>
            </w:r>
          </w:p>
        </w:tc>
        <w:tc>
          <w:tcPr>
            <w:tcW w:w="381" w:type="pct"/>
            <w:shd w:val="clear" w:color="auto" w:fill="auto"/>
            <w:vAlign w:val="center"/>
            <w:hideMark/>
          </w:tcPr>
          <w:p w14:paraId="5A8C86C7" w14:textId="77777777" w:rsidR="00F475C1" w:rsidRPr="00F475C1" w:rsidRDefault="00F475C1" w:rsidP="00F475C1">
            <w:pPr>
              <w:spacing w:line="276" w:lineRule="auto"/>
              <w:ind w:right="-57"/>
              <w:jc w:val="center"/>
              <w:rPr>
                <w:bCs/>
                <w:sz w:val="15"/>
                <w:szCs w:val="15"/>
              </w:rPr>
            </w:pPr>
            <w:r w:rsidRPr="00F475C1">
              <w:rPr>
                <w:color w:val="000000"/>
                <w:sz w:val="15"/>
                <w:szCs w:val="15"/>
              </w:rPr>
              <w:t xml:space="preserve">2 099,11  </w:t>
            </w:r>
          </w:p>
        </w:tc>
        <w:tc>
          <w:tcPr>
            <w:tcW w:w="382" w:type="pct"/>
            <w:vAlign w:val="center"/>
          </w:tcPr>
          <w:p w14:paraId="5C1B710F" w14:textId="77777777" w:rsidR="00F475C1" w:rsidRPr="00F475C1" w:rsidRDefault="00F475C1" w:rsidP="00F475C1">
            <w:pPr>
              <w:spacing w:line="276" w:lineRule="auto"/>
              <w:ind w:right="-57"/>
              <w:jc w:val="center"/>
              <w:rPr>
                <w:bCs/>
                <w:sz w:val="15"/>
                <w:szCs w:val="15"/>
              </w:rPr>
            </w:pPr>
            <w:r w:rsidRPr="00F475C1">
              <w:rPr>
                <w:color w:val="000000"/>
                <w:sz w:val="15"/>
                <w:szCs w:val="15"/>
              </w:rPr>
              <w:t xml:space="preserve">3 638,53  </w:t>
            </w:r>
          </w:p>
        </w:tc>
        <w:tc>
          <w:tcPr>
            <w:tcW w:w="383" w:type="pct"/>
            <w:vAlign w:val="center"/>
          </w:tcPr>
          <w:p w14:paraId="23CD3474" w14:textId="77777777" w:rsidR="00F475C1" w:rsidRPr="00F475C1" w:rsidRDefault="00F475C1" w:rsidP="00F475C1">
            <w:pPr>
              <w:spacing w:line="276" w:lineRule="auto"/>
              <w:ind w:right="-57"/>
              <w:jc w:val="center"/>
              <w:rPr>
                <w:bCs/>
                <w:sz w:val="15"/>
                <w:szCs w:val="15"/>
              </w:rPr>
            </w:pPr>
            <w:r w:rsidRPr="00F475C1">
              <w:rPr>
                <w:color w:val="000000"/>
                <w:sz w:val="15"/>
                <w:szCs w:val="15"/>
              </w:rPr>
              <w:t xml:space="preserve">2 889,14  </w:t>
            </w:r>
          </w:p>
        </w:tc>
        <w:tc>
          <w:tcPr>
            <w:tcW w:w="346" w:type="pct"/>
            <w:vAlign w:val="center"/>
          </w:tcPr>
          <w:p w14:paraId="1261FE1D" w14:textId="77777777" w:rsidR="00F475C1" w:rsidRPr="00F475C1" w:rsidRDefault="00F475C1" w:rsidP="00F475C1">
            <w:pPr>
              <w:spacing w:line="276" w:lineRule="auto"/>
              <w:ind w:right="-57"/>
              <w:jc w:val="center"/>
              <w:rPr>
                <w:bCs/>
                <w:sz w:val="15"/>
                <w:szCs w:val="15"/>
              </w:rPr>
            </w:pPr>
            <w:r w:rsidRPr="00F475C1">
              <w:rPr>
                <w:color w:val="000000"/>
                <w:sz w:val="15"/>
                <w:szCs w:val="15"/>
              </w:rPr>
              <w:t xml:space="preserve">3 764,14  </w:t>
            </w:r>
          </w:p>
        </w:tc>
        <w:tc>
          <w:tcPr>
            <w:tcW w:w="346" w:type="pct"/>
            <w:vAlign w:val="center"/>
          </w:tcPr>
          <w:p w14:paraId="545E6C4F" w14:textId="77777777" w:rsidR="00F475C1" w:rsidRPr="00F475C1" w:rsidRDefault="00F475C1" w:rsidP="00F475C1">
            <w:pPr>
              <w:spacing w:line="276" w:lineRule="auto"/>
              <w:ind w:right="-57"/>
              <w:jc w:val="center"/>
              <w:rPr>
                <w:bCs/>
                <w:sz w:val="15"/>
                <w:szCs w:val="15"/>
              </w:rPr>
            </w:pPr>
            <w:r w:rsidRPr="00F475C1">
              <w:rPr>
                <w:color w:val="000000"/>
                <w:sz w:val="15"/>
                <w:szCs w:val="15"/>
              </w:rPr>
              <w:t>3764,14</w:t>
            </w:r>
          </w:p>
        </w:tc>
        <w:tc>
          <w:tcPr>
            <w:tcW w:w="346" w:type="pct"/>
            <w:vAlign w:val="center"/>
          </w:tcPr>
          <w:p w14:paraId="456E015E" w14:textId="77777777" w:rsidR="00F475C1" w:rsidRPr="00F475C1" w:rsidRDefault="00F475C1" w:rsidP="00F475C1">
            <w:pPr>
              <w:spacing w:line="276" w:lineRule="auto"/>
              <w:ind w:right="-57"/>
              <w:jc w:val="center"/>
              <w:rPr>
                <w:bCs/>
                <w:sz w:val="15"/>
                <w:szCs w:val="15"/>
              </w:rPr>
            </w:pPr>
            <w:r w:rsidRPr="00F475C1">
              <w:rPr>
                <w:color w:val="000000"/>
                <w:sz w:val="15"/>
                <w:szCs w:val="15"/>
              </w:rPr>
              <w:t>4399,72</w:t>
            </w:r>
          </w:p>
        </w:tc>
        <w:tc>
          <w:tcPr>
            <w:tcW w:w="346" w:type="pct"/>
            <w:vAlign w:val="center"/>
          </w:tcPr>
          <w:p w14:paraId="283757DB" w14:textId="77777777" w:rsidR="00F475C1" w:rsidRPr="00F475C1" w:rsidRDefault="00F475C1" w:rsidP="00F475C1">
            <w:pPr>
              <w:spacing w:line="276" w:lineRule="auto"/>
              <w:ind w:right="-57"/>
              <w:jc w:val="center"/>
              <w:rPr>
                <w:bCs/>
                <w:sz w:val="15"/>
                <w:szCs w:val="15"/>
              </w:rPr>
            </w:pPr>
            <w:r w:rsidRPr="00F475C1">
              <w:rPr>
                <w:color w:val="000000"/>
                <w:sz w:val="15"/>
                <w:szCs w:val="15"/>
              </w:rPr>
              <w:t>6059,36</w:t>
            </w:r>
          </w:p>
        </w:tc>
        <w:tc>
          <w:tcPr>
            <w:tcW w:w="312" w:type="pct"/>
            <w:vAlign w:val="center"/>
          </w:tcPr>
          <w:p w14:paraId="6E3224D4" w14:textId="77777777" w:rsidR="00F475C1" w:rsidRPr="00F475C1" w:rsidRDefault="00F475C1" w:rsidP="00F475C1">
            <w:pPr>
              <w:spacing w:line="276" w:lineRule="auto"/>
              <w:ind w:right="-57"/>
              <w:jc w:val="center"/>
              <w:rPr>
                <w:bCs/>
                <w:sz w:val="15"/>
                <w:szCs w:val="15"/>
              </w:rPr>
            </w:pPr>
            <w:r w:rsidRPr="00F475C1">
              <w:rPr>
                <w:color w:val="000000"/>
                <w:sz w:val="15"/>
                <w:szCs w:val="15"/>
              </w:rPr>
              <w:t xml:space="preserve">3 735,51  </w:t>
            </w:r>
          </w:p>
        </w:tc>
      </w:tr>
      <w:tr w:rsidR="00F475C1" w:rsidRPr="00F475C1" w14:paraId="174E0322" w14:textId="77777777" w:rsidTr="00616A52">
        <w:trPr>
          <w:trHeight w:val="510"/>
          <w:jc w:val="center"/>
        </w:trPr>
        <w:tc>
          <w:tcPr>
            <w:tcW w:w="181" w:type="pct"/>
            <w:shd w:val="clear" w:color="auto" w:fill="auto"/>
            <w:vAlign w:val="center"/>
            <w:hideMark/>
          </w:tcPr>
          <w:p w14:paraId="0227D219" w14:textId="77777777" w:rsidR="00F475C1" w:rsidRPr="00F475C1" w:rsidRDefault="00F475C1" w:rsidP="00F475C1">
            <w:pPr>
              <w:spacing w:line="276" w:lineRule="auto"/>
              <w:ind w:right="-57"/>
              <w:jc w:val="center"/>
              <w:rPr>
                <w:bCs/>
                <w:sz w:val="15"/>
                <w:szCs w:val="15"/>
              </w:rPr>
            </w:pPr>
            <w:r w:rsidRPr="00F475C1">
              <w:rPr>
                <w:bCs/>
                <w:sz w:val="15"/>
                <w:szCs w:val="15"/>
              </w:rPr>
              <w:t>1.2.</w:t>
            </w:r>
          </w:p>
        </w:tc>
        <w:tc>
          <w:tcPr>
            <w:tcW w:w="712" w:type="pct"/>
            <w:shd w:val="clear" w:color="auto" w:fill="auto"/>
            <w:vAlign w:val="center"/>
            <w:hideMark/>
          </w:tcPr>
          <w:p w14:paraId="4CB3B07E" w14:textId="77777777" w:rsidR="00F475C1" w:rsidRPr="00F475C1" w:rsidRDefault="00F475C1" w:rsidP="00F475C1">
            <w:pPr>
              <w:spacing w:line="276" w:lineRule="auto"/>
              <w:ind w:right="-57"/>
              <w:rPr>
                <w:bCs/>
                <w:sz w:val="15"/>
                <w:szCs w:val="15"/>
              </w:rPr>
            </w:pPr>
            <w:r w:rsidRPr="00F475C1">
              <w:rPr>
                <w:bCs/>
                <w:sz w:val="15"/>
                <w:szCs w:val="15"/>
              </w:rPr>
              <w:t>прибыль, направленная на инвестиции</w:t>
            </w:r>
          </w:p>
        </w:tc>
        <w:tc>
          <w:tcPr>
            <w:tcW w:w="503" w:type="pct"/>
            <w:shd w:val="clear" w:color="auto" w:fill="auto"/>
            <w:vAlign w:val="center"/>
          </w:tcPr>
          <w:p w14:paraId="2486C072" w14:textId="77777777" w:rsidR="00F475C1" w:rsidRPr="00F475C1" w:rsidRDefault="00F475C1" w:rsidP="00F475C1">
            <w:pPr>
              <w:spacing w:line="276" w:lineRule="auto"/>
              <w:ind w:right="-57"/>
              <w:jc w:val="center"/>
              <w:rPr>
                <w:sz w:val="15"/>
                <w:szCs w:val="15"/>
              </w:rPr>
            </w:pPr>
            <w:r w:rsidRPr="00F475C1">
              <w:rPr>
                <w:sz w:val="15"/>
                <w:szCs w:val="15"/>
              </w:rPr>
              <w:t>76,019,55</w:t>
            </w:r>
          </w:p>
        </w:tc>
        <w:tc>
          <w:tcPr>
            <w:tcW w:w="381" w:type="pct"/>
            <w:shd w:val="clear" w:color="auto" w:fill="auto"/>
            <w:vAlign w:val="center"/>
            <w:hideMark/>
          </w:tcPr>
          <w:p w14:paraId="6091AAC1" w14:textId="77777777" w:rsidR="00F475C1" w:rsidRPr="00F475C1" w:rsidRDefault="00F475C1" w:rsidP="00F475C1">
            <w:pPr>
              <w:spacing w:line="276" w:lineRule="auto"/>
              <w:ind w:right="-57"/>
              <w:jc w:val="center"/>
              <w:rPr>
                <w:bCs/>
                <w:sz w:val="15"/>
                <w:szCs w:val="15"/>
              </w:rPr>
            </w:pPr>
            <w:r w:rsidRPr="00F475C1">
              <w:rPr>
                <w:color w:val="000000"/>
                <w:sz w:val="15"/>
                <w:szCs w:val="15"/>
              </w:rPr>
              <w:t>11 864,41</w:t>
            </w:r>
          </w:p>
        </w:tc>
        <w:tc>
          <w:tcPr>
            <w:tcW w:w="381" w:type="pct"/>
            <w:shd w:val="clear" w:color="auto" w:fill="auto"/>
            <w:vAlign w:val="center"/>
            <w:hideMark/>
          </w:tcPr>
          <w:p w14:paraId="4F50AA0B" w14:textId="77777777" w:rsidR="00F475C1" w:rsidRPr="00F475C1" w:rsidRDefault="00F475C1" w:rsidP="00F475C1">
            <w:pPr>
              <w:spacing w:line="276" w:lineRule="auto"/>
              <w:ind w:right="-57"/>
              <w:jc w:val="center"/>
              <w:rPr>
                <w:bCs/>
                <w:sz w:val="15"/>
                <w:szCs w:val="15"/>
              </w:rPr>
            </w:pPr>
            <w:r w:rsidRPr="00F475C1">
              <w:rPr>
                <w:color w:val="000000"/>
                <w:sz w:val="15"/>
                <w:szCs w:val="15"/>
              </w:rPr>
              <w:t>12 296,61</w:t>
            </w:r>
          </w:p>
        </w:tc>
        <w:tc>
          <w:tcPr>
            <w:tcW w:w="381" w:type="pct"/>
            <w:shd w:val="clear" w:color="auto" w:fill="auto"/>
            <w:vAlign w:val="center"/>
            <w:hideMark/>
          </w:tcPr>
          <w:p w14:paraId="64985278" w14:textId="77777777" w:rsidR="00F475C1" w:rsidRPr="00F475C1" w:rsidRDefault="00F475C1" w:rsidP="00F475C1">
            <w:pPr>
              <w:spacing w:line="276" w:lineRule="auto"/>
              <w:ind w:right="-57"/>
              <w:jc w:val="center"/>
              <w:rPr>
                <w:bCs/>
                <w:sz w:val="15"/>
                <w:szCs w:val="15"/>
              </w:rPr>
            </w:pPr>
            <w:r w:rsidRPr="00F475C1">
              <w:rPr>
                <w:color w:val="000000"/>
                <w:sz w:val="15"/>
                <w:szCs w:val="15"/>
              </w:rPr>
              <w:t>8 917,84</w:t>
            </w:r>
          </w:p>
        </w:tc>
        <w:tc>
          <w:tcPr>
            <w:tcW w:w="382" w:type="pct"/>
            <w:vAlign w:val="center"/>
          </w:tcPr>
          <w:p w14:paraId="42A0A3B4" w14:textId="77777777" w:rsidR="00F475C1" w:rsidRPr="00F475C1" w:rsidRDefault="00F475C1" w:rsidP="00F475C1">
            <w:pPr>
              <w:spacing w:line="276" w:lineRule="auto"/>
              <w:ind w:right="-57"/>
              <w:jc w:val="center"/>
              <w:rPr>
                <w:bCs/>
                <w:sz w:val="15"/>
                <w:szCs w:val="15"/>
              </w:rPr>
            </w:pPr>
            <w:r w:rsidRPr="00F475C1">
              <w:rPr>
                <w:color w:val="000000"/>
                <w:sz w:val="15"/>
                <w:szCs w:val="15"/>
              </w:rPr>
              <w:t>8 225,47</w:t>
            </w:r>
          </w:p>
        </w:tc>
        <w:tc>
          <w:tcPr>
            <w:tcW w:w="383" w:type="pct"/>
            <w:vAlign w:val="center"/>
          </w:tcPr>
          <w:p w14:paraId="27B50FA0" w14:textId="77777777" w:rsidR="00F475C1" w:rsidRPr="00F475C1" w:rsidRDefault="00F475C1" w:rsidP="00F475C1">
            <w:pPr>
              <w:spacing w:line="276" w:lineRule="auto"/>
              <w:ind w:right="-57"/>
              <w:jc w:val="center"/>
              <w:rPr>
                <w:bCs/>
                <w:sz w:val="15"/>
                <w:szCs w:val="15"/>
              </w:rPr>
            </w:pPr>
            <w:r w:rsidRPr="00F475C1">
              <w:rPr>
                <w:color w:val="000000"/>
                <w:sz w:val="15"/>
                <w:szCs w:val="15"/>
              </w:rPr>
              <w:t>8 974,58</w:t>
            </w:r>
          </w:p>
        </w:tc>
        <w:tc>
          <w:tcPr>
            <w:tcW w:w="346" w:type="pct"/>
            <w:vAlign w:val="center"/>
          </w:tcPr>
          <w:p w14:paraId="682541CB" w14:textId="77777777" w:rsidR="00F475C1" w:rsidRPr="00F475C1" w:rsidRDefault="00F475C1" w:rsidP="00F475C1">
            <w:pPr>
              <w:spacing w:line="276" w:lineRule="auto"/>
              <w:ind w:right="-57"/>
              <w:jc w:val="center"/>
              <w:rPr>
                <w:bCs/>
                <w:sz w:val="15"/>
                <w:szCs w:val="15"/>
              </w:rPr>
            </w:pPr>
            <w:r w:rsidRPr="00F475C1">
              <w:rPr>
                <w:color w:val="000000"/>
                <w:sz w:val="15"/>
                <w:szCs w:val="15"/>
              </w:rPr>
              <w:t>8 099,86</w:t>
            </w:r>
          </w:p>
        </w:tc>
        <w:tc>
          <w:tcPr>
            <w:tcW w:w="346" w:type="pct"/>
            <w:vAlign w:val="center"/>
          </w:tcPr>
          <w:p w14:paraId="7859EC53" w14:textId="77777777" w:rsidR="00F475C1" w:rsidRPr="00F475C1" w:rsidRDefault="00F475C1" w:rsidP="00F475C1">
            <w:pPr>
              <w:spacing w:line="276" w:lineRule="auto"/>
              <w:ind w:right="-57"/>
              <w:jc w:val="center"/>
              <w:rPr>
                <w:bCs/>
                <w:sz w:val="15"/>
                <w:szCs w:val="15"/>
              </w:rPr>
            </w:pPr>
            <w:r w:rsidRPr="00F475C1">
              <w:rPr>
                <w:color w:val="000000"/>
                <w:sz w:val="15"/>
                <w:szCs w:val="15"/>
              </w:rPr>
              <w:t>8 099,86</w:t>
            </w:r>
          </w:p>
        </w:tc>
        <w:tc>
          <w:tcPr>
            <w:tcW w:w="346" w:type="pct"/>
            <w:vAlign w:val="center"/>
          </w:tcPr>
          <w:p w14:paraId="2CCC155A" w14:textId="77777777" w:rsidR="00F475C1" w:rsidRPr="00F475C1" w:rsidRDefault="00F475C1" w:rsidP="00F475C1">
            <w:pPr>
              <w:spacing w:line="276" w:lineRule="auto"/>
              <w:ind w:right="-57"/>
              <w:jc w:val="center"/>
              <w:rPr>
                <w:bCs/>
                <w:sz w:val="15"/>
                <w:szCs w:val="15"/>
              </w:rPr>
            </w:pPr>
            <w:r w:rsidRPr="00F475C1">
              <w:rPr>
                <w:color w:val="000000"/>
                <w:sz w:val="15"/>
                <w:szCs w:val="15"/>
              </w:rPr>
              <w:t>5 600,28</w:t>
            </w:r>
          </w:p>
        </w:tc>
        <w:tc>
          <w:tcPr>
            <w:tcW w:w="346" w:type="pct"/>
            <w:vAlign w:val="center"/>
          </w:tcPr>
          <w:p w14:paraId="2C5BF86F" w14:textId="77777777" w:rsidR="00F475C1" w:rsidRPr="00F475C1" w:rsidRDefault="00F475C1" w:rsidP="00F475C1">
            <w:pPr>
              <w:spacing w:line="276" w:lineRule="auto"/>
              <w:ind w:right="-57"/>
              <w:jc w:val="center"/>
              <w:rPr>
                <w:bCs/>
                <w:sz w:val="15"/>
                <w:szCs w:val="15"/>
              </w:rPr>
            </w:pPr>
            <w:r w:rsidRPr="00F475C1">
              <w:rPr>
                <w:color w:val="000000"/>
                <w:sz w:val="15"/>
                <w:szCs w:val="15"/>
              </w:rPr>
              <w:t>3 940,64</w:t>
            </w:r>
          </w:p>
        </w:tc>
        <w:tc>
          <w:tcPr>
            <w:tcW w:w="312" w:type="pct"/>
            <w:vAlign w:val="center"/>
          </w:tcPr>
          <w:p w14:paraId="5F5692E3" w14:textId="77777777" w:rsidR="00F475C1" w:rsidRPr="00F475C1" w:rsidRDefault="00F475C1" w:rsidP="00F475C1">
            <w:pPr>
              <w:spacing w:line="276" w:lineRule="auto"/>
              <w:ind w:right="-57"/>
              <w:jc w:val="center"/>
              <w:rPr>
                <w:bCs/>
                <w:sz w:val="15"/>
                <w:szCs w:val="15"/>
              </w:rPr>
            </w:pPr>
            <w:r w:rsidRPr="00F475C1">
              <w:rPr>
                <w:color w:val="000000"/>
                <w:sz w:val="15"/>
                <w:szCs w:val="15"/>
              </w:rPr>
              <w:t>0,00</w:t>
            </w:r>
          </w:p>
        </w:tc>
      </w:tr>
      <w:tr w:rsidR="00F475C1" w:rsidRPr="00F475C1" w14:paraId="301F25A7" w14:textId="77777777" w:rsidTr="00616A52">
        <w:trPr>
          <w:trHeight w:val="510"/>
          <w:jc w:val="center"/>
        </w:trPr>
        <w:tc>
          <w:tcPr>
            <w:tcW w:w="181" w:type="pct"/>
            <w:shd w:val="clear" w:color="auto" w:fill="auto"/>
            <w:vAlign w:val="center"/>
            <w:hideMark/>
          </w:tcPr>
          <w:p w14:paraId="26DADBB6" w14:textId="77777777" w:rsidR="00F475C1" w:rsidRPr="00F475C1" w:rsidRDefault="00F475C1" w:rsidP="00F475C1">
            <w:pPr>
              <w:spacing w:line="276" w:lineRule="auto"/>
              <w:ind w:right="-57"/>
              <w:jc w:val="center"/>
              <w:rPr>
                <w:bCs/>
                <w:sz w:val="15"/>
                <w:szCs w:val="15"/>
              </w:rPr>
            </w:pPr>
            <w:r w:rsidRPr="00F475C1">
              <w:rPr>
                <w:bCs/>
                <w:sz w:val="15"/>
                <w:szCs w:val="15"/>
              </w:rPr>
              <w:t>1.3.</w:t>
            </w:r>
          </w:p>
        </w:tc>
        <w:tc>
          <w:tcPr>
            <w:tcW w:w="712" w:type="pct"/>
            <w:shd w:val="clear" w:color="auto" w:fill="auto"/>
            <w:vAlign w:val="center"/>
            <w:hideMark/>
          </w:tcPr>
          <w:p w14:paraId="352B9CF9" w14:textId="77777777" w:rsidR="00F475C1" w:rsidRPr="00F475C1" w:rsidRDefault="00F475C1" w:rsidP="00F475C1">
            <w:pPr>
              <w:spacing w:line="276" w:lineRule="auto"/>
              <w:ind w:right="-57"/>
              <w:rPr>
                <w:bCs/>
                <w:sz w:val="15"/>
                <w:szCs w:val="15"/>
              </w:rPr>
            </w:pPr>
            <w:r w:rsidRPr="00F475C1">
              <w:rPr>
                <w:bCs/>
                <w:sz w:val="15"/>
                <w:szCs w:val="15"/>
              </w:rPr>
              <w:t>средства полученные за счет платы за подключение</w:t>
            </w:r>
          </w:p>
        </w:tc>
        <w:tc>
          <w:tcPr>
            <w:tcW w:w="503" w:type="pct"/>
            <w:shd w:val="clear" w:color="auto" w:fill="auto"/>
            <w:vAlign w:val="center"/>
            <w:hideMark/>
          </w:tcPr>
          <w:p w14:paraId="6531DDB6" w14:textId="77777777" w:rsidR="00F475C1" w:rsidRPr="00F475C1" w:rsidRDefault="00F475C1" w:rsidP="00F475C1">
            <w:pPr>
              <w:spacing w:line="276" w:lineRule="auto"/>
              <w:ind w:right="-57"/>
              <w:jc w:val="center"/>
              <w:rPr>
                <w:bCs/>
                <w:sz w:val="15"/>
                <w:szCs w:val="15"/>
              </w:rPr>
            </w:pPr>
            <w:r w:rsidRPr="00F475C1">
              <w:rPr>
                <w:bCs/>
                <w:sz w:val="15"/>
                <w:szCs w:val="15"/>
              </w:rPr>
              <w:t>0,00</w:t>
            </w:r>
          </w:p>
        </w:tc>
        <w:tc>
          <w:tcPr>
            <w:tcW w:w="381" w:type="pct"/>
            <w:shd w:val="clear" w:color="auto" w:fill="auto"/>
            <w:vAlign w:val="center"/>
            <w:hideMark/>
          </w:tcPr>
          <w:p w14:paraId="4513867A" w14:textId="77777777" w:rsidR="00F475C1" w:rsidRPr="00F475C1" w:rsidRDefault="00F475C1" w:rsidP="00F475C1">
            <w:pPr>
              <w:spacing w:line="276" w:lineRule="auto"/>
              <w:ind w:right="-57"/>
              <w:jc w:val="center"/>
              <w:rPr>
                <w:bCs/>
                <w:sz w:val="15"/>
                <w:szCs w:val="15"/>
              </w:rPr>
            </w:pPr>
            <w:r w:rsidRPr="00F475C1">
              <w:rPr>
                <w:bCs/>
                <w:sz w:val="15"/>
                <w:szCs w:val="15"/>
              </w:rPr>
              <w:t>0,00</w:t>
            </w:r>
          </w:p>
        </w:tc>
        <w:tc>
          <w:tcPr>
            <w:tcW w:w="381" w:type="pct"/>
            <w:shd w:val="clear" w:color="auto" w:fill="auto"/>
            <w:vAlign w:val="center"/>
            <w:hideMark/>
          </w:tcPr>
          <w:p w14:paraId="191ADDB9" w14:textId="77777777" w:rsidR="00F475C1" w:rsidRPr="00F475C1" w:rsidRDefault="00F475C1" w:rsidP="00F475C1">
            <w:pPr>
              <w:spacing w:line="276" w:lineRule="auto"/>
              <w:ind w:right="-57"/>
              <w:jc w:val="center"/>
              <w:rPr>
                <w:bCs/>
                <w:sz w:val="15"/>
                <w:szCs w:val="15"/>
              </w:rPr>
            </w:pPr>
            <w:r w:rsidRPr="00F475C1">
              <w:rPr>
                <w:bCs/>
                <w:sz w:val="15"/>
                <w:szCs w:val="15"/>
              </w:rPr>
              <w:t>0,00</w:t>
            </w:r>
          </w:p>
        </w:tc>
        <w:tc>
          <w:tcPr>
            <w:tcW w:w="381" w:type="pct"/>
            <w:shd w:val="clear" w:color="auto" w:fill="auto"/>
            <w:vAlign w:val="center"/>
            <w:hideMark/>
          </w:tcPr>
          <w:p w14:paraId="36B8CF29" w14:textId="77777777" w:rsidR="00F475C1" w:rsidRPr="00F475C1" w:rsidRDefault="00F475C1" w:rsidP="00F475C1">
            <w:pPr>
              <w:spacing w:line="276" w:lineRule="auto"/>
              <w:ind w:right="-57"/>
              <w:jc w:val="center"/>
              <w:rPr>
                <w:bCs/>
                <w:sz w:val="15"/>
                <w:szCs w:val="15"/>
              </w:rPr>
            </w:pPr>
            <w:r w:rsidRPr="00F475C1">
              <w:rPr>
                <w:bCs/>
                <w:sz w:val="15"/>
                <w:szCs w:val="15"/>
              </w:rPr>
              <w:t>0,00</w:t>
            </w:r>
          </w:p>
        </w:tc>
        <w:tc>
          <w:tcPr>
            <w:tcW w:w="382" w:type="pct"/>
            <w:vAlign w:val="center"/>
          </w:tcPr>
          <w:p w14:paraId="6AF02046" w14:textId="77777777" w:rsidR="00F475C1" w:rsidRPr="00F475C1" w:rsidRDefault="00F475C1" w:rsidP="00F475C1">
            <w:pPr>
              <w:spacing w:line="276" w:lineRule="auto"/>
              <w:ind w:right="-57"/>
              <w:jc w:val="center"/>
              <w:rPr>
                <w:bCs/>
                <w:sz w:val="15"/>
                <w:szCs w:val="15"/>
              </w:rPr>
            </w:pPr>
            <w:r w:rsidRPr="00F475C1">
              <w:rPr>
                <w:bCs/>
                <w:sz w:val="15"/>
                <w:szCs w:val="15"/>
              </w:rPr>
              <w:t>0,00</w:t>
            </w:r>
          </w:p>
        </w:tc>
        <w:tc>
          <w:tcPr>
            <w:tcW w:w="383" w:type="pct"/>
            <w:vAlign w:val="center"/>
          </w:tcPr>
          <w:p w14:paraId="1913091B" w14:textId="77777777" w:rsidR="00F475C1" w:rsidRPr="00F475C1" w:rsidRDefault="00F475C1" w:rsidP="00F475C1">
            <w:pPr>
              <w:spacing w:line="276" w:lineRule="auto"/>
              <w:ind w:right="-57"/>
              <w:jc w:val="center"/>
              <w:rPr>
                <w:bCs/>
                <w:sz w:val="15"/>
                <w:szCs w:val="15"/>
              </w:rPr>
            </w:pPr>
            <w:r w:rsidRPr="00F475C1">
              <w:rPr>
                <w:bCs/>
                <w:sz w:val="15"/>
                <w:szCs w:val="15"/>
              </w:rPr>
              <w:t>0,00</w:t>
            </w:r>
          </w:p>
        </w:tc>
        <w:tc>
          <w:tcPr>
            <w:tcW w:w="346" w:type="pct"/>
            <w:vAlign w:val="center"/>
          </w:tcPr>
          <w:p w14:paraId="0A51050A" w14:textId="77777777" w:rsidR="00F475C1" w:rsidRPr="00F475C1" w:rsidRDefault="00F475C1" w:rsidP="00F475C1">
            <w:pPr>
              <w:spacing w:line="276" w:lineRule="auto"/>
              <w:ind w:right="-57"/>
              <w:jc w:val="center"/>
              <w:rPr>
                <w:bCs/>
                <w:sz w:val="15"/>
                <w:szCs w:val="15"/>
              </w:rPr>
            </w:pPr>
            <w:r w:rsidRPr="00F475C1">
              <w:rPr>
                <w:bCs/>
                <w:sz w:val="15"/>
                <w:szCs w:val="15"/>
              </w:rPr>
              <w:t>0,00</w:t>
            </w:r>
          </w:p>
        </w:tc>
        <w:tc>
          <w:tcPr>
            <w:tcW w:w="346" w:type="pct"/>
            <w:vAlign w:val="center"/>
          </w:tcPr>
          <w:p w14:paraId="613AF4E5" w14:textId="77777777" w:rsidR="00F475C1" w:rsidRPr="00F475C1" w:rsidRDefault="00F475C1" w:rsidP="00F475C1">
            <w:pPr>
              <w:spacing w:line="276" w:lineRule="auto"/>
              <w:ind w:right="-57"/>
              <w:jc w:val="center"/>
              <w:rPr>
                <w:bCs/>
                <w:sz w:val="15"/>
                <w:szCs w:val="15"/>
              </w:rPr>
            </w:pPr>
            <w:r w:rsidRPr="00F475C1">
              <w:rPr>
                <w:bCs/>
                <w:sz w:val="15"/>
                <w:szCs w:val="15"/>
              </w:rPr>
              <w:t>0,00</w:t>
            </w:r>
          </w:p>
        </w:tc>
        <w:tc>
          <w:tcPr>
            <w:tcW w:w="346" w:type="pct"/>
            <w:vAlign w:val="center"/>
          </w:tcPr>
          <w:p w14:paraId="2DD1F219" w14:textId="77777777" w:rsidR="00F475C1" w:rsidRPr="00F475C1" w:rsidRDefault="00F475C1" w:rsidP="00F475C1">
            <w:pPr>
              <w:spacing w:line="276" w:lineRule="auto"/>
              <w:ind w:right="-57"/>
              <w:jc w:val="center"/>
              <w:rPr>
                <w:bCs/>
                <w:sz w:val="15"/>
                <w:szCs w:val="15"/>
              </w:rPr>
            </w:pPr>
            <w:r w:rsidRPr="00F475C1">
              <w:rPr>
                <w:bCs/>
                <w:sz w:val="15"/>
                <w:szCs w:val="15"/>
              </w:rPr>
              <w:t>0,00</w:t>
            </w:r>
          </w:p>
        </w:tc>
        <w:tc>
          <w:tcPr>
            <w:tcW w:w="346" w:type="pct"/>
            <w:vAlign w:val="center"/>
          </w:tcPr>
          <w:p w14:paraId="6A417B0D" w14:textId="77777777" w:rsidR="00F475C1" w:rsidRPr="00F475C1" w:rsidRDefault="00F475C1" w:rsidP="00F475C1">
            <w:pPr>
              <w:spacing w:line="276" w:lineRule="auto"/>
              <w:ind w:right="-57"/>
              <w:jc w:val="center"/>
              <w:rPr>
                <w:bCs/>
                <w:sz w:val="15"/>
                <w:szCs w:val="15"/>
              </w:rPr>
            </w:pPr>
            <w:r w:rsidRPr="00F475C1">
              <w:rPr>
                <w:bCs/>
                <w:sz w:val="15"/>
                <w:szCs w:val="15"/>
              </w:rPr>
              <w:t>0,00</w:t>
            </w:r>
          </w:p>
        </w:tc>
        <w:tc>
          <w:tcPr>
            <w:tcW w:w="312" w:type="pct"/>
            <w:vAlign w:val="center"/>
          </w:tcPr>
          <w:p w14:paraId="6D1A96FC" w14:textId="77777777" w:rsidR="00F475C1" w:rsidRPr="00F475C1" w:rsidRDefault="00F475C1" w:rsidP="00F475C1">
            <w:pPr>
              <w:spacing w:line="276" w:lineRule="auto"/>
              <w:ind w:right="-57"/>
              <w:jc w:val="center"/>
              <w:rPr>
                <w:bCs/>
                <w:sz w:val="15"/>
                <w:szCs w:val="15"/>
              </w:rPr>
            </w:pPr>
            <w:r w:rsidRPr="00F475C1">
              <w:rPr>
                <w:bCs/>
                <w:sz w:val="15"/>
                <w:szCs w:val="15"/>
              </w:rPr>
              <w:t>0,00</w:t>
            </w:r>
          </w:p>
        </w:tc>
      </w:tr>
      <w:tr w:rsidR="00F475C1" w:rsidRPr="00F475C1" w14:paraId="66EC4AC4" w14:textId="77777777" w:rsidTr="00616A52">
        <w:trPr>
          <w:trHeight w:val="510"/>
          <w:jc w:val="center"/>
        </w:trPr>
        <w:tc>
          <w:tcPr>
            <w:tcW w:w="181" w:type="pct"/>
            <w:shd w:val="clear" w:color="auto" w:fill="auto"/>
            <w:vAlign w:val="center"/>
            <w:hideMark/>
          </w:tcPr>
          <w:p w14:paraId="35F444EC" w14:textId="77777777" w:rsidR="00F475C1" w:rsidRPr="00F475C1" w:rsidRDefault="00F475C1" w:rsidP="00F475C1">
            <w:pPr>
              <w:spacing w:line="276" w:lineRule="auto"/>
              <w:ind w:right="-57"/>
              <w:jc w:val="center"/>
              <w:rPr>
                <w:bCs/>
                <w:sz w:val="15"/>
                <w:szCs w:val="15"/>
              </w:rPr>
            </w:pPr>
            <w:r w:rsidRPr="00F475C1">
              <w:rPr>
                <w:bCs/>
                <w:sz w:val="15"/>
                <w:szCs w:val="15"/>
              </w:rPr>
              <w:t>1.4.</w:t>
            </w:r>
          </w:p>
        </w:tc>
        <w:tc>
          <w:tcPr>
            <w:tcW w:w="712" w:type="pct"/>
            <w:shd w:val="clear" w:color="auto" w:fill="auto"/>
            <w:vAlign w:val="center"/>
            <w:hideMark/>
          </w:tcPr>
          <w:p w14:paraId="7704CF9F" w14:textId="77777777" w:rsidR="00F475C1" w:rsidRPr="00F475C1" w:rsidRDefault="00F475C1" w:rsidP="00F475C1">
            <w:pPr>
              <w:spacing w:line="276" w:lineRule="auto"/>
              <w:ind w:right="-57"/>
              <w:rPr>
                <w:bCs/>
                <w:sz w:val="15"/>
                <w:szCs w:val="15"/>
              </w:rPr>
            </w:pPr>
            <w:r w:rsidRPr="00F475C1">
              <w:rPr>
                <w:bCs/>
                <w:sz w:val="15"/>
                <w:szCs w:val="15"/>
              </w:rPr>
              <w:t>прочие средства, в т.ч. средства от эмиссии ценных бумаг</w:t>
            </w:r>
          </w:p>
        </w:tc>
        <w:tc>
          <w:tcPr>
            <w:tcW w:w="503" w:type="pct"/>
            <w:shd w:val="clear" w:color="auto" w:fill="auto"/>
            <w:vAlign w:val="center"/>
            <w:hideMark/>
          </w:tcPr>
          <w:p w14:paraId="0E9E0851" w14:textId="77777777" w:rsidR="00F475C1" w:rsidRPr="00F475C1" w:rsidRDefault="00F475C1" w:rsidP="00F475C1">
            <w:pPr>
              <w:spacing w:line="276" w:lineRule="auto"/>
              <w:ind w:right="-57"/>
              <w:jc w:val="center"/>
              <w:rPr>
                <w:bCs/>
                <w:sz w:val="15"/>
                <w:szCs w:val="15"/>
              </w:rPr>
            </w:pPr>
            <w:r w:rsidRPr="00F475C1">
              <w:rPr>
                <w:bCs/>
                <w:sz w:val="15"/>
                <w:szCs w:val="15"/>
              </w:rPr>
              <w:t>0,00</w:t>
            </w:r>
          </w:p>
        </w:tc>
        <w:tc>
          <w:tcPr>
            <w:tcW w:w="381" w:type="pct"/>
            <w:shd w:val="clear" w:color="auto" w:fill="auto"/>
            <w:vAlign w:val="center"/>
            <w:hideMark/>
          </w:tcPr>
          <w:p w14:paraId="5FB1C126" w14:textId="77777777" w:rsidR="00F475C1" w:rsidRPr="00F475C1" w:rsidRDefault="00F475C1" w:rsidP="00F475C1">
            <w:pPr>
              <w:spacing w:line="276" w:lineRule="auto"/>
              <w:ind w:right="-57"/>
              <w:jc w:val="center"/>
              <w:rPr>
                <w:bCs/>
                <w:sz w:val="15"/>
                <w:szCs w:val="15"/>
              </w:rPr>
            </w:pPr>
            <w:r w:rsidRPr="00F475C1">
              <w:rPr>
                <w:bCs/>
                <w:sz w:val="15"/>
                <w:szCs w:val="15"/>
              </w:rPr>
              <w:t>0,00</w:t>
            </w:r>
          </w:p>
        </w:tc>
        <w:tc>
          <w:tcPr>
            <w:tcW w:w="381" w:type="pct"/>
            <w:shd w:val="clear" w:color="auto" w:fill="auto"/>
            <w:vAlign w:val="center"/>
            <w:hideMark/>
          </w:tcPr>
          <w:p w14:paraId="414BB1B6" w14:textId="77777777" w:rsidR="00F475C1" w:rsidRPr="00F475C1" w:rsidRDefault="00F475C1" w:rsidP="00F475C1">
            <w:pPr>
              <w:spacing w:line="276" w:lineRule="auto"/>
              <w:ind w:right="-57"/>
              <w:jc w:val="center"/>
              <w:rPr>
                <w:bCs/>
                <w:sz w:val="15"/>
                <w:szCs w:val="15"/>
              </w:rPr>
            </w:pPr>
            <w:r w:rsidRPr="00F475C1">
              <w:rPr>
                <w:bCs/>
                <w:sz w:val="15"/>
                <w:szCs w:val="15"/>
              </w:rPr>
              <w:t>0,00</w:t>
            </w:r>
          </w:p>
        </w:tc>
        <w:tc>
          <w:tcPr>
            <w:tcW w:w="381" w:type="pct"/>
            <w:shd w:val="clear" w:color="auto" w:fill="auto"/>
            <w:vAlign w:val="center"/>
            <w:hideMark/>
          </w:tcPr>
          <w:p w14:paraId="0FED63F8" w14:textId="77777777" w:rsidR="00F475C1" w:rsidRPr="00F475C1" w:rsidRDefault="00F475C1" w:rsidP="00F475C1">
            <w:pPr>
              <w:spacing w:line="276" w:lineRule="auto"/>
              <w:ind w:right="-57"/>
              <w:jc w:val="center"/>
              <w:rPr>
                <w:bCs/>
                <w:sz w:val="15"/>
                <w:szCs w:val="15"/>
              </w:rPr>
            </w:pPr>
            <w:r w:rsidRPr="00F475C1">
              <w:rPr>
                <w:bCs/>
                <w:sz w:val="15"/>
                <w:szCs w:val="15"/>
              </w:rPr>
              <w:t>0,00</w:t>
            </w:r>
          </w:p>
        </w:tc>
        <w:tc>
          <w:tcPr>
            <w:tcW w:w="382" w:type="pct"/>
            <w:vAlign w:val="center"/>
          </w:tcPr>
          <w:p w14:paraId="2120D432" w14:textId="77777777" w:rsidR="00F475C1" w:rsidRPr="00F475C1" w:rsidRDefault="00F475C1" w:rsidP="00F475C1">
            <w:pPr>
              <w:spacing w:line="276" w:lineRule="auto"/>
              <w:ind w:right="-57"/>
              <w:jc w:val="center"/>
              <w:rPr>
                <w:bCs/>
                <w:sz w:val="15"/>
                <w:szCs w:val="15"/>
              </w:rPr>
            </w:pPr>
            <w:r w:rsidRPr="00F475C1">
              <w:rPr>
                <w:bCs/>
                <w:sz w:val="15"/>
                <w:szCs w:val="15"/>
              </w:rPr>
              <w:t>0,00</w:t>
            </w:r>
          </w:p>
        </w:tc>
        <w:tc>
          <w:tcPr>
            <w:tcW w:w="383" w:type="pct"/>
            <w:vAlign w:val="center"/>
          </w:tcPr>
          <w:p w14:paraId="0379575D" w14:textId="77777777" w:rsidR="00F475C1" w:rsidRPr="00F475C1" w:rsidRDefault="00F475C1" w:rsidP="00F475C1">
            <w:pPr>
              <w:spacing w:line="276" w:lineRule="auto"/>
              <w:ind w:right="-57"/>
              <w:jc w:val="center"/>
              <w:rPr>
                <w:bCs/>
                <w:sz w:val="15"/>
                <w:szCs w:val="15"/>
              </w:rPr>
            </w:pPr>
            <w:r w:rsidRPr="00F475C1">
              <w:rPr>
                <w:bCs/>
                <w:sz w:val="15"/>
                <w:szCs w:val="15"/>
              </w:rPr>
              <w:t>0,00</w:t>
            </w:r>
          </w:p>
        </w:tc>
        <w:tc>
          <w:tcPr>
            <w:tcW w:w="346" w:type="pct"/>
            <w:vAlign w:val="center"/>
          </w:tcPr>
          <w:p w14:paraId="61192C0D" w14:textId="77777777" w:rsidR="00F475C1" w:rsidRPr="00F475C1" w:rsidRDefault="00F475C1" w:rsidP="00F475C1">
            <w:pPr>
              <w:spacing w:line="276" w:lineRule="auto"/>
              <w:ind w:right="-57"/>
              <w:jc w:val="center"/>
              <w:rPr>
                <w:bCs/>
                <w:sz w:val="15"/>
                <w:szCs w:val="15"/>
              </w:rPr>
            </w:pPr>
            <w:r w:rsidRPr="00F475C1">
              <w:rPr>
                <w:bCs/>
                <w:sz w:val="15"/>
                <w:szCs w:val="15"/>
              </w:rPr>
              <w:t>0,00</w:t>
            </w:r>
          </w:p>
        </w:tc>
        <w:tc>
          <w:tcPr>
            <w:tcW w:w="346" w:type="pct"/>
            <w:vAlign w:val="center"/>
          </w:tcPr>
          <w:p w14:paraId="1DBBE171" w14:textId="77777777" w:rsidR="00F475C1" w:rsidRPr="00F475C1" w:rsidRDefault="00F475C1" w:rsidP="00F475C1">
            <w:pPr>
              <w:spacing w:line="276" w:lineRule="auto"/>
              <w:ind w:right="-57"/>
              <w:jc w:val="center"/>
              <w:rPr>
                <w:bCs/>
                <w:sz w:val="15"/>
                <w:szCs w:val="15"/>
              </w:rPr>
            </w:pPr>
            <w:r w:rsidRPr="00F475C1">
              <w:rPr>
                <w:bCs/>
                <w:sz w:val="15"/>
                <w:szCs w:val="15"/>
              </w:rPr>
              <w:t>0,00</w:t>
            </w:r>
          </w:p>
        </w:tc>
        <w:tc>
          <w:tcPr>
            <w:tcW w:w="346" w:type="pct"/>
            <w:vAlign w:val="center"/>
          </w:tcPr>
          <w:p w14:paraId="4BC4630C" w14:textId="77777777" w:rsidR="00F475C1" w:rsidRPr="00F475C1" w:rsidRDefault="00F475C1" w:rsidP="00F475C1">
            <w:pPr>
              <w:spacing w:line="276" w:lineRule="auto"/>
              <w:ind w:right="-57"/>
              <w:jc w:val="center"/>
              <w:rPr>
                <w:bCs/>
                <w:sz w:val="15"/>
                <w:szCs w:val="15"/>
              </w:rPr>
            </w:pPr>
            <w:r w:rsidRPr="00F475C1">
              <w:rPr>
                <w:bCs/>
                <w:sz w:val="15"/>
                <w:szCs w:val="15"/>
              </w:rPr>
              <w:t>0,00</w:t>
            </w:r>
          </w:p>
        </w:tc>
        <w:tc>
          <w:tcPr>
            <w:tcW w:w="346" w:type="pct"/>
            <w:vAlign w:val="center"/>
          </w:tcPr>
          <w:p w14:paraId="4818A9A3" w14:textId="77777777" w:rsidR="00F475C1" w:rsidRPr="00F475C1" w:rsidRDefault="00F475C1" w:rsidP="00F475C1">
            <w:pPr>
              <w:spacing w:line="276" w:lineRule="auto"/>
              <w:ind w:right="-57"/>
              <w:jc w:val="center"/>
              <w:rPr>
                <w:bCs/>
                <w:sz w:val="15"/>
                <w:szCs w:val="15"/>
              </w:rPr>
            </w:pPr>
            <w:r w:rsidRPr="00F475C1">
              <w:rPr>
                <w:bCs/>
                <w:sz w:val="15"/>
                <w:szCs w:val="15"/>
              </w:rPr>
              <w:t>0,00</w:t>
            </w:r>
          </w:p>
        </w:tc>
        <w:tc>
          <w:tcPr>
            <w:tcW w:w="312" w:type="pct"/>
            <w:vAlign w:val="center"/>
          </w:tcPr>
          <w:p w14:paraId="7530A9BA" w14:textId="77777777" w:rsidR="00F475C1" w:rsidRPr="00F475C1" w:rsidRDefault="00F475C1" w:rsidP="00F475C1">
            <w:pPr>
              <w:spacing w:line="276" w:lineRule="auto"/>
              <w:ind w:right="-57"/>
              <w:jc w:val="center"/>
              <w:rPr>
                <w:bCs/>
                <w:sz w:val="15"/>
                <w:szCs w:val="15"/>
              </w:rPr>
            </w:pPr>
            <w:r w:rsidRPr="00F475C1">
              <w:rPr>
                <w:bCs/>
                <w:sz w:val="15"/>
                <w:szCs w:val="15"/>
              </w:rPr>
              <w:t>0,00</w:t>
            </w:r>
          </w:p>
        </w:tc>
      </w:tr>
      <w:tr w:rsidR="00F475C1" w:rsidRPr="00F475C1" w14:paraId="2C46CD82" w14:textId="77777777" w:rsidTr="00616A52">
        <w:trPr>
          <w:trHeight w:val="255"/>
          <w:jc w:val="center"/>
        </w:trPr>
        <w:tc>
          <w:tcPr>
            <w:tcW w:w="181" w:type="pct"/>
            <w:shd w:val="clear" w:color="auto" w:fill="auto"/>
            <w:vAlign w:val="center"/>
            <w:hideMark/>
          </w:tcPr>
          <w:p w14:paraId="11FD2755" w14:textId="77777777" w:rsidR="00F475C1" w:rsidRPr="00F475C1" w:rsidRDefault="00F475C1" w:rsidP="00F475C1">
            <w:pPr>
              <w:spacing w:line="276" w:lineRule="auto"/>
              <w:ind w:right="-57"/>
              <w:jc w:val="center"/>
              <w:rPr>
                <w:bCs/>
                <w:sz w:val="15"/>
                <w:szCs w:val="15"/>
              </w:rPr>
            </w:pPr>
            <w:r w:rsidRPr="00F475C1">
              <w:rPr>
                <w:bCs/>
                <w:sz w:val="15"/>
                <w:szCs w:val="15"/>
              </w:rPr>
              <w:t>2.</w:t>
            </w:r>
          </w:p>
        </w:tc>
        <w:tc>
          <w:tcPr>
            <w:tcW w:w="712" w:type="pct"/>
            <w:shd w:val="clear" w:color="auto" w:fill="auto"/>
            <w:vAlign w:val="center"/>
            <w:hideMark/>
          </w:tcPr>
          <w:p w14:paraId="37DAB176" w14:textId="77777777" w:rsidR="00F475C1" w:rsidRPr="00F475C1" w:rsidRDefault="00F475C1" w:rsidP="00F475C1">
            <w:pPr>
              <w:spacing w:line="276" w:lineRule="auto"/>
              <w:ind w:right="-57"/>
              <w:rPr>
                <w:bCs/>
                <w:sz w:val="15"/>
                <w:szCs w:val="15"/>
              </w:rPr>
            </w:pPr>
            <w:r w:rsidRPr="00F475C1">
              <w:rPr>
                <w:bCs/>
                <w:sz w:val="15"/>
                <w:szCs w:val="15"/>
              </w:rPr>
              <w:t>Привлеченные средства</w:t>
            </w:r>
          </w:p>
        </w:tc>
        <w:tc>
          <w:tcPr>
            <w:tcW w:w="503" w:type="pct"/>
            <w:shd w:val="clear" w:color="auto" w:fill="auto"/>
            <w:vAlign w:val="center"/>
            <w:hideMark/>
          </w:tcPr>
          <w:p w14:paraId="5BD6BD94" w14:textId="77777777" w:rsidR="00F475C1" w:rsidRPr="00F475C1" w:rsidRDefault="00F475C1" w:rsidP="00F475C1">
            <w:pPr>
              <w:spacing w:line="276" w:lineRule="auto"/>
              <w:ind w:right="-57"/>
              <w:jc w:val="center"/>
              <w:rPr>
                <w:bCs/>
                <w:sz w:val="15"/>
                <w:szCs w:val="15"/>
              </w:rPr>
            </w:pPr>
            <w:r w:rsidRPr="00F475C1">
              <w:rPr>
                <w:bCs/>
                <w:sz w:val="15"/>
                <w:szCs w:val="15"/>
              </w:rPr>
              <w:t>0,00</w:t>
            </w:r>
          </w:p>
        </w:tc>
        <w:tc>
          <w:tcPr>
            <w:tcW w:w="381" w:type="pct"/>
            <w:shd w:val="clear" w:color="auto" w:fill="auto"/>
            <w:vAlign w:val="center"/>
            <w:hideMark/>
          </w:tcPr>
          <w:p w14:paraId="5833BC11" w14:textId="77777777" w:rsidR="00F475C1" w:rsidRPr="00F475C1" w:rsidRDefault="00F475C1" w:rsidP="00F475C1">
            <w:pPr>
              <w:spacing w:line="276" w:lineRule="auto"/>
              <w:ind w:right="-57"/>
              <w:jc w:val="center"/>
              <w:rPr>
                <w:bCs/>
                <w:sz w:val="15"/>
                <w:szCs w:val="15"/>
              </w:rPr>
            </w:pPr>
            <w:r w:rsidRPr="00F475C1">
              <w:rPr>
                <w:bCs/>
                <w:sz w:val="15"/>
                <w:szCs w:val="15"/>
              </w:rPr>
              <w:t>0,00</w:t>
            </w:r>
          </w:p>
        </w:tc>
        <w:tc>
          <w:tcPr>
            <w:tcW w:w="381" w:type="pct"/>
            <w:shd w:val="clear" w:color="auto" w:fill="auto"/>
            <w:vAlign w:val="center"/>
            <w:hideMark/>
          </w:tcPr>
          <w:p w14:paraId="53C2C831" w14:textId="77777777" w:rsidR="00F475C1" w:rsidRPr="00F475C1" w:rsidRDefault="00F475C1" w:rsidP="00F475C1">
            <w:pPr>
              <w:spacing w:line="276" w:lineRule="auto"/>
              <w:ind w:right="-57"/>
              <w:jc w:val="center"/>
              <w:rPr>
                <w:bCs/>
                <w:sz w:val="15"/>
                <w:szCs w:val="15"/>
              </w:rPr>
            </w:pPr>
            <w:r w:rsidRPr="00F475C1">
              <w:rPr>
                <w:bCs/>
                <w:sz w:val="15"/>
                <w:szCs w:val="15"/>
              </w:rPr>
              <w:t>0,00</w:t>
            </w:r>
          </w:p>
        </w:tc>
        <w:tc>
          <w:tcPr>
            <w:tcW w:w="381" w:type="pct"/>
            <w:shd w:val="clear" w:color="auto" w:fill="auto"/>
            <w:vAlign w:val="center"/>
            <w:hideMark/>
          </w:tcPr>
          <w:p w14:paraId="7286EED7" w14:textId="77777777" w:rsidR="00F475C1" w:rsidRPr="00F475C1" w:rsidRDefault="00F475C1" w:rsidP="00F475C1">
            <w:pPr>
              <w:spacing w:line="276" w:lineRule="auto"/>
              <w:ind w:right="-57"/>
              <w:jc w:val="center"/>
              <w:rPr>
                <w:bCs/>
                <w:sz w:val="15"/>
                <w:szCs w:val="15"/>
              </w:rPr>
            </w:pPr>
            <w:r w:rsidRPr="00F475C1">
              <w:rPr>
                <w:bCs/>
                <w:sz w:val="15"/>
                <w:szCs w:val="15"/>
              </w:rPr>
              <w:t>0,00</w:t>
            </w:r>
          </w:p>
        </w:tc>
        <w:tc>
          <w:tcPr>
            <w:tcW w:w="382" w:type="pct"/>
            <w:vAlign w:val="center"/>
          </w:tcPr>
          <w:p w14:paraId="3D85B5A7" w14:textId="77777777" w:rsidR="00F475C1" w:rsidRPr="00F475C1" w:rsidRDefault="00F475C1" w:rsidP="00F475C1">
            <w:pPr>
              <w:spacing w:line="276" w:lineRule="auto"/>
              <w:ind w:right="-57"/>
              <w:jc w:val="center"/>
              <w:rPr>
                <w:bCs/>
                <w:sz w:val="15"/>
                <w:szCs w:val="15"/>
              </w:rPr>
            </w:pPr>
            <w:r w:rsidRPr="00F475C1">
              <w:rPr>
                <w:bCs/>
                <w:sz w:val="15"/>
                <w:szCs w:val="15"/>
              </w:rPr>
              <w:t>0,00</w:t>
            </w:r>
          </w:p>
        </w:tc>
        <w:tc>
          <w:tcPr>
            <w:tcW w:w="383" w:type="pct"/>
            <w:vAlign w:val="center"/>
          </w:tcPr>
          <w:p w14:paraId="4D9691C6" w14:textId="77777777" w:rsidR="00F475C1" w:rsidRPr="00F475C1" w:rsidRDefault="00F475C1" w:rsidP="00F475C1">
            <w:pPr>
              <w:spacing w:line="276" w:lineRule="auto"/>
              <w:ind w:right="-57"/>
              <w:jc w:val="center"/>
              <w:rPr>
                <w:bCs/>
                <w:sz w:val="15"/>
                <w:szCs w:val="15"/>
              </w:rPr>
            </w:pPr>
            <w:r w:rsidRPr="00F475C1">
              <w:rPr>
                <w:bCs/>
                <w:sz w:val="15"/>
                <w:szCs w:val="15"/>
              </w:rPr>
              <w:t>0,00</w:t>
            </w:r>
          </w:p>
        </w:tc>
        <w:tc>
          <w:tcPr>
            <w:tcW w:w="346" w:type="pct"/>
            <w:vAlign w:val="center"/>
          </w:tcPr>
          <w:p w14:paraId="2463250F" w14:textId="77777777" w:rsidR="00F475C1" w:rsidRPr="00F475C1" w:rsidRDefault="00F475C1" w:rsidP="00F475C1">
            <w:pPr>
              <w:spacing w:line="276" w:lineRule="auto"/>
              <w:ind w:right="-57"/>
              <w:jc w:val="center"/>
              <w:rPr>
                <w:bCs/>
                <w:sz w:val="15"/>
                <w:szCs w:val="15"/>
              </w:rPr>
            </w:pPr>
            <w:r w:rsidRPr="00F475C1">
              <w:rPr>
                <w:bCs/>
                <w:sz w:val="15"/>
                <w:szCs w:val="15"/>
              </w:rPr>
              <w:t>0,00</w:t>
            </w:r>
          </w:p>
        </w:tc>
        <w:tc>
          <w:tcPr>
            <w:tcW w:w="346" w:type="pct"/>
            <w:vAlign w:val="center"/>
          </w:tcPr>
          <w:p w14:paraId="0A9178E9" w14:textId="77777777" w:rsidR="00F475C1" w:rsidRPr="00F475C1" w:rsidRDefault="00F475C1" w:rsidP="00F475C1">
            <w:pPr>
              <w:spacing w:line="276" w:lineRule="auto"/>
              <w:ind w:right="-57"/>
              <w:jc w:val="center"/>
              <w:rPr>
                <w:bCs/>
                <w:sz w:val="15"/>
                <w:szCs w:val="15"/>
              </w:rPr>
            </w:pPr>
            <w:r w:rsidRPr="00F475C1">
              <w:rPr>
                <w:bCs/>
                <w:sz w:val="15"/>
                <w:szCs w:val="15"/>
              </w:rPr>
              <w:t>0,00</w:t>
            </w:r>
          </w:p>
        </w:tc>
        <w:tc>
          <w:tcPr>
            <w:tcW w:w="346" w:type="pct"/>
            <w:vAlign w:val="center"/>
          </w:tcPr>
          <w:p w14:paraId="09D82890" w14:textId="77777777" w:rsidR="00F475C1" w:rsidRPr="00F475C1" w:rsidRDefault="00F475C1" w:rsidP="00F475C1">
            <w:pPr>
              <w:spacing w:line="276" w:lineRule="auto"/>
              <w:ind w:right="-57"/>
              <w:jc w:val="center"/>
              <w:rPr>
                <w:bCs/>
                <w:sz w:val="15"/>
                <w:szCs w:val="15"/>
              </w:rPr>
            </w:pPr>
            <w:r w:rsidRPr="00F475C1">
              <w:rPr>
                <w:bCs/>
                <w:sz w:val="15"/>
                <w:szCs w:val="15"/>
              </w:rPr>
              <w:t>0,00</w:t>
            </w:r>
          </w:p>
        </w:tc>
        <w:tc>
          <w:tcPr>
            <w:tcW w:w="346" w:type="pct"/>
            <w:vAlign w:val="center"/>
          </w:tcPr>
          <w:p w14:paraId="4498CC57" w14:textId="77777777" w:rsidR="00F475C1" w:rsidRPr="00F475C1" w:rsidRDefault="00F475C1" w:rsidP="00F475C1">
            <w:pPr>
              <w:spacing w:line="276" w:lineRule="auto"/>
              <w:ind w:right="-57"/>
              <w:jc w:val="center"/>
              <w:rPr>
                <w:bCs/>
                <w:sz w:val="15"/>
                <w:szCs w:val="15"/>
              </w:rPr>
            </w:pPr>
            <w:r w:rsidRPr="00F475C1">
              <w:rPr>
                <w:bCs/>
                <w:sz w:val="15"/>
                <w:szCs w:val="15"/>
              </w:rPr>
              <w:t>0,00</w:t>
            </w:r>
          </w:p>
        </w:tc>
        <w:tc>
          <w:tcPr>
            <w:tcW w:w="312" w:type="pct"/>
            <w:vAlign w:val="center"/>
          </w:tcPr>
          <w:p w14:paraId="34E41001" w14:textId="77777777" w:rsidR="00F475C1" w:rsidRPr="00F475C1" w:rsidRDefault="00F475C1" w:rsidP="00F475C1">
            <w:pPr>
              <w:spacing w:line="276" w:lineRule="auto"/>
              <w:ind w:right="-57"/>
              <w:jc w:val="center"/>
              <w:rPr>
                <w:bCs/>
                <w:sz w:val="15"/>
                <w:szCs w:val="15"/>
              </w:rPr>
            </w:pPr>
            <w:r w:rsidRPr="00F475C1">
              <w:rPr>
                <w:bCs/>
                <w:sz w:val="15"/>
                <w:szCs w:val="15"/>
              </w:rPr>
              <w:t>0,00</w:t>
            </w:r>
          </w:p>
        </w:tc>
      </w:tr>
      <w:tr w:rsidR="00F475C1" w:rsidRPr="00F475C1" w14:paraId="5E4AC0BB" w14:textId="77777777" w:rsidTr="00616A52">
        <w:trPr>
          <w:trHeight w:val="255"/>
          <w:jc w:val="center"/>
        </w:trPr>
        <w:tc>
          <w:tcPr>
            <w:tcW w:w="181" w:type="pct"/>
            <w:shd w:val="clear" w:color="auto" w:fill="auto"/>
            <w:vAlign w:val="center"/>
            <w:hideMark/>
          </w:tcPr>
          <w:p w14:paraId="3346B138" w14:textId="77777777" w:rsidR="00F475C1" w:rsidRPr="00F475C1" w:rsidRDefault="00F475C1" w:rsidP="00F475C1">
            <w:pPr>
              <w:spacing w:line="276" w:lineRule="auto"/>
              <w:ind w:right="-57"/>
              <w:jc w:val="center"/>
              <w:rPr>
                <w:bCs/>
                <w:sz w:val="15"/>
                <w:szCs w:val="15"/>
              </w:rPr>
            </w:pPr>
            <w:r w:rsidRPr="00F475C1">
              <w:rPr>
                <w:bCs/>
                <w:sz w:val="15"/>
                <w:szCs w:val="15"/>
              </w:rPr>
              <w:t>2.1.</w:t>
            </w:r>
          </w:p>
        </w:tc>
        <w:tc>
          <w:tcPr>
            <w:tcW w:w="712" w:type="pct"/>
            <w:shd w:val="clear" w:color="auto" w:fill="auto"/>
            <w:vAlign w:val="center"/>
            <w:hideMark/>
          </w:tcPr>
          <w:p w14:paraId="3A0985A4" w14:textId="77777777" w:rsidR="00F475C1" w:rsidRPr="00F475C1" w:rsidRDefault="00F475C1" w:rsidP="00F475C1">
            <w:pPr>
              <w:spacing w:line="276" w:lineRule="auto"/>
              <w:ind w:right="-57"/>
              <w:rPr>
                <w:bCs/>
                <w:sz w:val="15"/>
                <w:szCs w:val="15"/>
              </w:rPr>
            </w:pPr>
            <w:r w:rsidRPr="00F475C1">
              <w:rPr>
                <w:bCs/>
                <w:sz w:val="15"/>
                <w:szCs w:val="15"/>
              </w:rPr>
              <w:t>кредиты</w:t>
            </w:r>
          </w:p>
        </w:tc>
        <w:tc>
          <w:tcPr>
            <w:tcW w:w="503" w:type="pct"/>
            <w:shd w:val="clear" w:color="auto" w:fill="auto"/>
            <w:vAlign w:val="center"/>
            <w:hideMark/>
          </w:tcPr>
          <w:p w14:paraId="1A58A552" w14:textId="77777777" w:rsidR="00F475C1" w:rsidRPr="00F475C1" w:rsidRDefault="00F475C1" w:rsidP="00F475C1">
            <w:pPr>
              <w:spacing w:line="276" w:lineRule="auto"/>
              <w:ind w:right="-57"/>
              <w:jc w:val="center"/>
              <w:rPr>
                <w:bCs/>
                <w:sz w:val="15"/>
                <w:szCs w:val="15"/>
              </w:rPr>
            </w:pPr>
            <w:r w:rsidRPr="00F475C1">
              <w:rPr>
                <w:bCs/>
                <w:sz w:val="15"/>
                <w:szCs w:val="15"/>
              </w:rPr>
              <w:t>0,00</w:t>
            </w:r>
          </w:p>
        </w:tc>
        <w:tc>
          <w:tcPr>
            <w:tcW w:w="381" w:type="pct"/>
            <w:shd w:val="clear" w:color="auto" w:fill="auto"/>
            <w:vAlign w:val="center"/>
            <w:hideMark/>
          </w:tcPr>
          <w:p w14:paraId="55CAEBDE" w14:textId="77777777" w:rsidR="00F475C1" w:rsidRPr="00F475C1" w:rsidRDefault="00F475C1" w:rsidP="00F475C1">
            <w:pPr>
              <w:spacing w:line="276" w:lineRule="auto"/>
              <w:ind w:right="-57"/>
              <w:jc w:val="center"/>
              <w:rPr>
                <w:bCs/>
                <w:sz w:val="15"/>
                <w:szCs w:val="15"/>
              </w:rPr>
            </w:pPr>
            <w:r w:rsidRPr="00F475C1">
              <w:rPr>
                <w:bCs/>
                <w:sz w:val="15"/>
                <w:szCs w:val="15"/>
              </w:rPr>
              <w:t>0,00</w:t>
            </w:r>
          </w:p>
        </w:tc>
        <w:tc>
          <w:tcPr>
            <w:tcW w:w="381" w:type="pct"/>
            <w:shd w:val="clear" w:color="auto" w:fill="auto"/>
            <w:vAlign w:val="center"/>
            <w:hideMark/>
          </w:tcPr>
          <w:p w14:paraId="64C77C83" w14:textId="77777777" w:rsidR="00F475C1" w:rsidRPr="00F475C1" w:rsidRDefault="00F475C1" w:rsidP="00F475C1">
            <w:pPr>
              <w:spacing w:line="276" w:lineRule="auto"/>
              <w:ind w:right="-57"/>
              <w:jc w:val="center"/>
              <w:rPr>
                <w:bCs/>
                <w:sz w:val="15"/>
                <w:szCs w:val="15"/>
              </w:rPr>
            </w:pPr>
            <w:r w:rsidRPr="00F475C1">
              <w:rPr>
                <w:bCs/>
                <w:sz w:val="15"/>
                <w:szCs w:val="15"/>
              </w:rPr>
              <w:t>0,00</w:t>
            </w:r>
          </w:p>
        </w:tc>
        <w:tc>
          <w:tcPr>
            <w:tcW w:w="381" w:type="pct"/>
            <w:shd w:val="clear" w:color="auto" w:fill="auto"/>
            <w:vAlign w:val="center"/>
            <w:hideMark/>
          </w:tcPr>
          <w:p w14:paraId="540097C3" w14:textId="77777777" w:rsidR="00F475C1" w:rsidRPr="00F475C1" w:rsidRDefault="00F475C1" w:rsidP="00F475C1">
            <w:pPr>
              <w:spacing w:line="276" w:lineRule="auto"/>
              <w:ind w:right="-57"/>
              <w:jc w:val="center"/>
              <w:rPr>
                <w:bCs/>
                <w:sz w:val="15"/>
                <w:szCs w:val="15"/>
              </w:rPr>
            </w:pPr>
            <w:r w:rsidRPr="00F475C1">
              <w:rPr>
                <w:bCs/>
                <w:sz w:val="15"/>
                <w:szCs w:val="15"/>
              </w:rPr>
              <w:t>0,00</w:t>
            </w:r>
          </w:p>
        </w:tc>
        <w:tc>
          <w:tcPr>
            <w:tcW w:w="382" w:type="pct"/>
            <w:vAlign w:val="center"/>
          </w:tcPr>
          <w:p w14:paraId="35CAFC71" w14:textId="77777777" w:rsidR="00F475C1" w:rsidRPr="00F475C1" w:rsidRDefault="00F475C1" w:rsidP="00F475C1">
            <w:pPr>
              <w:spacing w:line="276" w:lineRule="auto"/>
              <w:ind w:right="-57"/>
              <w:jc w:val="center"/>
              <w:rPr>
                <w:bCs/>
                <w:sz w:val="15"/>
                <w:szCs w:val="15"/>
              </w:rPr>
            </w:pPr>
            <w:r w:rsidRPr="00F475C1">
              <w:rPr>
                <w:bCs/>
                <w:sz w:val="15"/>
                <w:szCs w:val="15"/>
              </w:rPr>
              <w:t>0,00</w:t>
            </w:r>
          </w:p>
        </w:tc>
        <w:tc>
          <w:tcPr>
            <w:tcW w:w="383" w:type="pct"/>
            <w:vAlign w:val="center"/>
          </w:tcPr>
          <w:p w14:paraId="47434468" w14:textId="77777777" w:rsidR="00F475C1" w:rsidRPr="00F475C1" w:rsidRDefault="00F475C1" w:rsidP="00F475C1">
            <w:pPr>
              <w:spacing w:line="276" w:lineRule="auto"/>
              <w:ind w:right="-57"/>
              <w:jc w:val="center"/>
              <w:rPr>
                <w:bCs/>
                <w:sz w:val="15"/>
                <w:szCs w:val="15"/>
              </w:rPr>
            </w:pPr>
            <w:r w:rsidRPr="00F475C1">
              <w:rPr>
                <w:bCs/>
                <w:sz w:val="15"/>
                <w:szCs w:val="15"/>
              </w:rPr>
              <w:t>0,00</w:t>
            </w:r>
          </w:p>
        </w:tc>
        <w:tc>
          <w:tcPr>
            <w:tcW w:w="346" w:type="pct"/>
            <w:vAlign w:val="center"/>
          </w:tcPr>
          <w:p w14:paraId="7AA41CF3" w14:textId="77777777" w:rsidR="00F475C1" w:rsidRPr="00F475C1" w:rsidRDefault="00F475C1" w:rsidP="00F475C1">
            <w:pPr>
              <w:spacing w:line="276" w:lineRule="auto"/>
              <w:ind w:right="-57"/>
              <w:jc w:val="center"/>
              <w:rPr>
                <w:bCs/>
                <w:sz w:val="15"/>
                <w:szCs w:val="15"/>
              </w:rPr>
            </w:pPr>
            <w:r w:rsidRPr="00F475C1">
              <w:rPr>
                <w:bCs/>
                <w:sz w:val="15"/>
                <w:szCs w:val="15"/>
              </w:rPr>
              <w:t>0,00</w:t>
            </w:r>
          </w:p>
        </w:tc>
        <w:tc>
          <w:tcPr>
            <w:tcW w:w="346" w:type="pct"/>
            <w:vAlign w:val="center"/>
          </w:tcPr>
          <w:p w14:paraId="04F787F3" w14:textId="77777777" w:rsidR="00F475C1" w:rsidRPr="00F475C1" w:rsidRDefault="00F475C1" w:rsidP="00F475C1">
            <w:pPr>
              <w:spacing w:line="276" w:lineRule="auto"/>
              <w:ind w:right="-57"/>
              <w:jc w:val="center"/>
              <w:rPr>
                <w:bCs/>
                <w:sz w:val="15"/>
                <w:szCs w:val="15"/>
              </w:rPr>
            </w:pPr>
            <w:r w:rsidRPr="00F475C1">
              <w:rPr>
                <w:bCs/>
                <w:sz w:val="15"/>
                <w:szCs w:val="15"/>
              </w:rPr>
              <w:t>0,00</w:t>
            </w:r>
          </w:p>
        </w:tc>
        <w:tc>
          <w:tcPr>
            <w:tcW w:w="346" w:type="pct"/>
            <w:vAlign w:val="center"/>
          </w:tcPr>
          <w:p w14:paraId="27271785" w14:textId="77777777" w:rsidR="00F475C1" w:rsidRPr="00F475C1" w:rsidRDefault="00F475C1" w:rsidP="00F475C1">
            <w:pPr>
              <w:spacing w:line="276" w:lineRule="auto"/>
              <w:ind w:right="-57"/>
              <w:jc w:val="center"/>
              <w:rPr>
                <w:bCs/>
                <w:sz w:val="15"/>
                <w:szCs w:val="15"/>
              </w:rPr>
            </w:pPr>
            <w:r w:rsidRPr="00F475C1">
              <w:rPr>
                <w:bCs/>
                <w:sz w:val="15"/>
                <w:szCs w:val="15"/>
              </w:rPr>
              <w:t>0,00</w:t>
            </w:r>
          </w:p>
        </w:tc>
        <w:tc>
          <w:tcPr>
            <w:tcW w:w="346" w:type="pct"/>
            <w:vAlign w:val="center"/>
          </w:tcPr>
          <w:p w14:paraId="21BE2388" w14:textId="77777777" w:rsidR="00F475C1" w:rsidRPr="00F475C1" w:rsidRDefault="00F475C1" w:rsidP="00F475C1">
            <w:pPr>
              <w:spacing w:line="276" w:lineRule="auto"/>
              <w:ind w:right="-57"/>
              <w:jc w:val="center"/>
              <w:rPr>
                <w:bCs/>
                <w:sz w:val="15"/>
                <w:szCs w:val="15"/>
              </w:rPr>
            </w:pPr>
            <w:r w:rsidRPr="00F475C1">
              <w:rPr>
                <w:bCs/>
                <w:sz w:val="15"/>
                <w:szCs w:val="15"/>
              </w:rPr>
              <w:t>0,00</w:t>
            </w:r>
          </w:p>
        </w:tc>
        <w:tc>
          <w:tcPr>
            <w:tcW w:w="312" w:type="pct"/>
            <w:vAlign w:val="center"/>
          </w:tcPr>
          <w:p w14:paraId="1665E68F" w14:textId="77777777" w:rsidR="00F475C1" w:rsidRPr="00F475C1" w:rsidRDefault="00F475C1" w:rsidP="00F475C1">
            <w:pPr>
              <w:spacing w:line="276" w:lineRule="auto"/>
              <w:ind w:right="-57"/>
              <w:jc w:val="center"/>
              <w:rPr>
                <w:bCs/>
                <w:sz w:val="15"/>
                <w:szCs w:val="15"/>
              </w:rPr>
            </w:pPr>
            <w:r w:rsidRPr="00F475C1">
              <w:rPr>
                <w:bCs/>
                <w:sz w:val="15"/>
                <w:szCs w:val="15"/>
              </w:rPr>
              <w:t>0,00</w:t>
            </w:r>
          </w:p>
        </w:tc>
      </w:tr>
      <w:tr w:rsidR="00F475C1" w:rsidRPr="00F475C1" w14:paraId="415B35FE" w14:textId="77777777" w:rsidTr="00616A52">
        <w:trPr>
          <w:trHeight w:val="255"/>
          <w:jc w:val="center"/>
        </w:trPr>
        <w:tc>
          <w:tcPr>
            <w:tcW w:w="181" w:type="pct"/>
            <w:shd w:val="clear" w:color="auto" w:fill="auto"/>
            <w:vAlign w:val="center"/>
            <w:hideMark/>
          </w:tcPr>
          <w:p w14:paraId="74D0BC64" w14:textId="77777777" w:rsidR="00F475C1" w:rsidRPr="00F475C1" w:rsidRDefault="00F475C1" w:rsidP="00F475C1">
            <w:pPr>
              <w:spacing w:line="276" w:lineRule="auto"/>
              <w:ind w:right="-57"/>
              <w:jc w:val="center"/>
              <w:rPr>
                <w:bCs/>
                <w:sz w:val="15"/>
                <w:szCs w:val="15"/>
              </w:rPr>
            </w:pPr>
            <w:r w:rsidRPr="00F475C1">
              <w:rPr>
                <w:bCs/>
                <w:sz w:val="15"/>
                <w:szCs w:val="15"/>
              </w:rPr>
              <w:t>2.2.</w:t>
            </w:r>
          </w:p>
        </w:tc>
        <w:tc>
          <w:tcPr>
            <w:tcW w:w="712" w:type="pct"/>
            <w:shd w:val="clear" w:color="auto" w:fill="auto"/>
            <w:vAlign w:val="center"/>
            <w:hideMark/>
          </w:tcPr>
          <w:p w14:paraId="06D84F34" w14:textId="77777777" w:rsidR="00F475C1" w:rsidRPr="00F475C1" w:rsidRDefault="00F475C1" w:rsidP="00F475C1">
            <w:pPr>
              <w:spacing w:line="276" w:lineRule="auto"/>
              <w:ind w:right="-57"/>
              <w:rPr>
                <w:bCs/>
                <w:sz w:val="15"/>
                <w:szCs w:val="15"/>
              </w:rPr>
            </w:pPr>
            <w:r w:rsidRPr="00F475C1">
              <w:rPr>
                <w:bCs/>
                <w:sz w:val="15"/>
                <w:szCs w:val="15"/>
              </w:rPr>
              <w:t>займы организаций</w:t>
            </w:r>
          </w:p>
        </w:tc>
        <w:tc>
          <w:tcPr>
            <w:tcW w:w="503" w:type="pct"/>
            <w:shd w:val="clear" w:color="auto" w:fill="auto"/>
            <w:vAlign w:val="center"/>
            <w:hideMark/>
          </w:tcPr>
          <w:p w14:paraId="33632F92" w14:textId="77777777" w:rsidR="00F475C1" w:rsidRPr="00F475C1" w:rsidRDefault="00F475C1" w:rsidP="00F475C1">
            <w:pPr>
              <w:spacing w:line="276" w:lineRule="auto"/>
              <w:ind w:right="-57"/>
              <w:jc w:val="center"/>
              <w:rPr>
                <w:bCs/>
                <w:sz w:val="15"/>
                <w:szCs w:val="15"/>
              </w:rPr>
            </w:pPr>
            <w:r w:rsidRPr="00F475C1">
              <w:rPr>
                <w:bCs/>
                <w:sz w:val="15"/>
                <w:szCs w:val="15"/>
              </w:rPr>
              <w:t>0,00</w:t>
            </w:r>
          </w:p>
        </w:tc>
        <w:tc>
          <w:tcPr>
            <w:tcW w:w="381" w:type="pct"/>
            <w:shd w:val="clear" w:color="auto" w:fill="auto"/>
            <w:vAlign w:val="center"/>
            <w:hideMark/>
          </w:tcPr>
          <w:p w14:paraId="7F24B7EC" w14:textId="77777777" w:rsidR="00F475C1" w:rsidRPr="00F475C1" w:rsidRDefault="00F475C1" w:rsidP="00F475C1">
            <w:pPr>
              <w:spacing w:line="276" w:lineRule="auto"/>
              <w:ind w:right="-57"/>
              <w:jc w:val="center"/>
              <w:rPr>
                <w:bCs/>
                <w:sz w:val="15"/>
                <w:szCs w:val="15"/>
              </w:rPr>
            </w:pPr>
            <w:r w:rsidRPr="00F475C1">
              <w:rPr>
                <w:bCs/>
                <w:sz w:val="15"/>
                <w:szCs w:val="15"/>
              </w:rPr>
              <w:t>0,00</w:t>
            </w:r>
          </w:p>
        </w:tc>
        <w:tc>
          <w:tcPr>
            <w:tcW w:w="381" w:type="pct"/>
            <w:shd w:val="clear" w:color="auto" w:fill="auto"/>
            <w:vAlign w:val="center"/>
            <w:hideMark/>
          </w:tcPr>
          <w:p w14:paraId="3EB0C84E" w14:textId="77777777" w:rsidR="00F475C1" w:rsidRPr="00F475C1" w:rsidRDefault="00F475C1" w:rsidP="00F475C1">
            <w:pPr>
              <w:spacing w:line="276" w:lineRule="auto"/>
              <w:ind w:right="-57"/>
              <w:jc w:val="center"/>
              <w:rPr>
                <w:bCs/>
                <w:sz w:val="15"/>
                <w:szCs w:val="15"/>
              </w:rPr>
            </w:pPr>
            <w:r w:rsidRPr="00F475C1">
              <w:rPr>
                <w:bCs/>
                <w:sz w:val="15"/>
                <w:szCs w:val="15"/>
              </w:rPr>
              <w:t>0,00</w:t>
            </w:r>
          </w:p>
        </w:tc>
        <w:tc>
          <w:tcPr>
            <w:tcW w:w="381" w:type="pct"/>
            <w:shd w:val="clear" w:color="auto" w:fill="auto"/>
            <w:vAlign w:val="center"/>
            <w:hideMark/>
          </w:tcPr>
          <w:p w14:paraId="1F011DA6" w14:textId="77777777" w:rsidR="00F475C1" w:rsidRPr="00F475C1" w:rsidRDefault="00F475C1" w:rsidP="00F475C1">
            <w:pPr>
              <w:spacing w:line="276" w:lineRule="auto"/>
              <w:ind w:right="-57"/>
              <w:jc w:val="center"/>
              <w:rPr>
                <w:bCs/>
                <w:sz w:val="15"/>
                <w:szCs w:val="15"/>
              </w:rPr>
            </w:pPr>
            <w:r w:rsidRPr="00F475C1">
              <w:rPr>
                <w:bCs/>
                <w:sz w:val="15"/>
                <w:szCs w:val="15"/>
              </w:rPr>
              <w:t>0,00</w:t>
            </w:r>
          </w:p>
        </w:tc>
        <w:tc>
          <w:tcPr>
            <w:tcW w:w="382" w:type="pct"/>
            <w:vAlign w:val="center"/>
          </w:tcPr>
          <w:p w14:paraId="08DB1D75" w14:textId="77777777" w:rsidR="00F475C1" w:rsidRPr="00F475C1" w:rsidRDefault="00F475C1" w:rsidP="00F475C1">
            <w:pPr>
              <w:spacing w:line="276" w:lineRule="auto"/>
              <w:ind w:right="-57"/>
              <w:jc w:val="center"/>
              <w:rPr>
                <w:bCs/>
                <w:sz w:val="15"/>
                <w:szCs w:val="15"/>
              </w:rPr>
            </w:pPr>
            <w:r w:rsidRPr="00F475C1">
              <w:rPr>
                <w:bCs/>
                <w:sz w:val="15"/>
                <w:szCs w:val="15"/>
              </w:rPr>
              <w:t>0,00</w:t>
            </w:r>
          </w:p>
        </w:tc>
        <w:tc>
          <w:tcPr>
            <w:tcW w:w="383" w:type="pct"/>
            <w:vAlign w:val="center"/>
          </w:tcPr>
          <w:p w14:paraId="5905D52A" w14:textId="77777777" w:rsidR="00F475C1" w:rsidRPr="00F475C1" w:rsidRDefault="00F475C1" w:rsidP="00F475C1">
            <w:pPr>
              <w:spacing w:line="276" w:lineRule="auto"/>
              <w:ind w:right="-57"/>
              <w:jc w:val="center"/>
              <w:rPr>
                <w:bCs/>
                <w:sz w:val="15"/>
                <w:szCs w:val="15"/>
              </w:rPr>
            </w:pPr>
            <w:r w:rsidRPr="00F475C1">
              <w:rPr>
                <w:bCs/>
                <w:sz w:val="15"/>
                <w:szCs w:val="15"/>
              </w:rPr>
              <w:t>0,00</w:t>
            </w:r>
          </w:p>
        </w:tc>
        <w:tc>
          <w:tcPr>
            <w:tcW w:w="346" w:type="pct"/>
            <w:vAlign w:val="center"/>
          </w:tcPr>
          <w:p w14:paraId="4FCF86EC" w14:textId="77777777" w:rsidR="00F475C1" w:rsidRPr="00F475C1" w:rsidRDefault="00F475C1" w:rsidP="00F475C1">
            <w:pPr>
              <w:spacing w:line="276" w:lineRule="auto"/>
              <w:ind w:right="-57"/>
              <w:jc w:val="center"/>
              <w:rPr>
                <w:bCs/>
                <w:sz w:val="15"/>
                <w:szCs w:val="15"/>
              </w:rPr>
            </w:pPr>
            <w:r w:rsidRPr="00F475C1">
              <w:rPr>
                <w:bCs/>
                <w:sz w:val="15"/>
                <w:szCs w:val="15"/>
              </w:rPr>
              <w:t>0,00</w:t>
            </w:r>
          </w:p>
        </w:tc>
        <w:tc>
          <w:tcPr>
            <w:tcW w:w="346" w:type="pct"/>
            <w:vAlign w:val="center"/>
          </w:tcPr>
          <w:p w14:paraId="6777DD54" w14:textId="77777777" w:rsidR="00F475C1" w:rsidRPr="00F475C1" w:rsidRDefault="00F475C1" w:rsidP="00F475C1">
            <w:pPr>
              <w:spacing w:line="276" w:lineRule="auto"/>
              <w:ind w:right="-57"/>
              <w:jc w:val="center"/>
              <w:rPr>
                <w:bCs/>
                <w:sz w:val="15"/>
                <w:szCs w:val="15"/>
              </w:rPr>
            </w:pPr>
            <w:r w:rsidRPr="00F475C1">
              <w:rPr>
                <w:bCs/>
                <w:sz w:val="15"/>
                <w:szCs w:val="15"/>
              </w:rPr>
              <w:t>0,00</w:t>
            </w:r>
          </w:p>
        </w:tc>
        <w:tc>
          <w:tcPr>
            <w:tcW w:w="346" w:type="pct"/>
            <w:vAlign w:val="center"/>
          </w:tcPr>
          <w:p w14:paraId="7C72D84C" w14:textId="77777777" w:rsidR="00F475C1" w:rsidRPr="00F475C1" w:rsidRDefault="00F475C1" w:rsidP="00F475C1">
            <w:pPr>
              <w:spacing w:line="276" w:lineRule="auto"/>
              <w:ind w:right="-57"/>
              <w:jc w:val="center"/>
              <w:rPr>
                <w:bCs/>
                <w:sz w:val="15"/>
                <w:szCs w:val="15"/>
              </w:rPr>
            </w:pPr>
            <w:r w:rsidRPr="00F475C1">
              <w:rPr>
                <w:bCs/>
                <w:sz w:val="15"/>
                <w:szCs w:val="15"/>
              </w:rPr>
              <w:t>0,00</w:t>
            </w:r>
          </w:p>
        </w:tc>
        <w:tc>
          <w:tcPr>
            <w:tcW w:w="346" w:type="pct"/>
            <w:vAlign w:val="center"/>
          </w:tcPr>
          <w:p w14:paraId="5CE0D451" w14:textId="77777777" w:rsidR="00F475C1" w:rsidRPr="00F475C1" w:rsidRDefault="00F475C1" w:rsidP="00F475C1">
            <w:pPr>
              <w:spacing w:line="276" w:lineRule="auto"/>
              <w:ind w:right="-57"/>
              <w:jc w:val="center"/>
              <w:rPr>
                <w:bCs/>
                <w:sz w:val="15"/>
                <w:szCs w:val="15"/>
              </w:rPr>
            </w:pPr>
            <w:r w:rsidRPr="00F475C1">
              <w:rPr>
                <w:bCs/>
                <w:sz w:val="15"/>
                <w:szCs w:val="15"/>
              </w:rPr>
              <w:t>0,00</w:t>
            </w:r>
          </w:p>
        </w:tc>
        <w:tc>
          <w:tcPr>
            <w:tcW w:w="312" w:type="pct"/>
            <w:vAlign w:val="center"/>
          </w:tcPr>
          <w:p w14:paraId="383E193E" w14:textId="77777777" w:rsidR="00F475C1" w:rsidRPr="00F475C1" w:rsidRDefault="00F475C1" w:rsidP="00F475C1">
            <w:pPr>
              <w:spacing w:line="276" w:lineRule="auto"/>
              <w:ind w:right="-57"/>
              <w:jc w:val="center"/>
              <w:rPr>
                <w:bCs/>
                <w:sz w:val="15"/>
                <w:szCs w:val="15"/>
              </w:rPr>
            </w:pPr>
            <w:r w:rsidRPr="00F475C1">
              <w:rPr>
                <w:bCs/>
                <w:sz w:val="15"/>
                <w:szCs w:val="15"/>
              </w:rPr>
              <w:t>0,00</w:t>
            </w:r>
          </w:p>
        </w:tc>
      </w:tr>
      <w:tr w:rsidR="00F475C1" w:rsidRPr="00F475C1" w14:paraId="622C9938" w14:textId="77777777" w:rsidTr="00616A52">
        <w:trPr>
          <w:trHeight w:val="255"/>
          <w:jc w:val="center"/>
        </w:trPr>
        <w:tc>
          <w:tcPr>
            <w:tcW w:w="181" w:type="pct"/>
            <w:shd w:val="clear" w:color="auto" w:fill="auto"/>
            <w:vAlign w:val="center"/>
            <w:hideMark/>
          </w:tcPr>
          <w:p w14:paraId="63331C46" w14:textId="77777777" w:rsidR="00F475C1" w:rsidRPr="00F475C1" w:rsidRDefault="00F475C1" w:rsidP="00F475C1">
            <w:pPr>
              <w:spacing w:line="276" w:lineRule="auto"/>
              <w:ind w:right="-57"/>
              <w:jc w:val="center"/>
              <w:rPr>
                <w:bCs/>
                <w:sz w:val="15"/>
                <w:szCs w:val="15"/>
              </w:rPr>
            </w:pPr>
            <w:r w:rsidRPr="00F475C1">
              <w:rPr>
                <w:bCs/>
                <w:sz w:val="15"/>
                <w:szCs w:val="15"/>
              </w:rPr>
              <w:t>2.3.</w:t>
            </w:r>
          </w:p>
        </w:tc>
        <w:tc>
          <w:tcPr>
            <w:tcW w:w="712" w:type="pct"/>
            <w:shd w:val="clear" w:color="auto" w:fill="auto"/>
            <w:vAlign w:val="center"/>
            <w:hideMark/>
          </w:tcPr>
          <w:p w14:paraId="3AD0A2D0" w14:textId="77777777" w:rsidR="00F475C1" w:rsidRPr="00F475C1" w:rsidRDefault="00F475C1" w:rsidP="00F475C1">
            <w:pPr>
              <w:spacing w:line="276" w:lineRule="auto"/>
              <w:ind w:right="-57"/>
              <w:rPr>
                <w:bCs/>
                <w:sz w:val="15"/>
                <w:szCs w:val="15"/>
              </w:rPr>
            </w:pPr>
            <w:r w:rsidRPr="00F475C1">
              <w:rPr>
                <w:bCs/>
                <w:sz w:val="15"/>
                <w:szCs w:val="15"/>
              </w:rPr>
              <w:t>прочие средства</w:t>
            </w:r>
          </w:p>
        </w:tc>
        <w:tc>
          <w:tcPr>
            <w:tcW w:w="503" w:type="pct"/>
            <w:shd w:val="clear" w:color="auto" w:fill="auto"/>
            <w:vAlign w:val="center"/>
            <w:hideMark/>
          </w:tcPr>
          <w:p w14:paraId="7102E94A" w14:textId="77777777" w:rsidR="00F475C1" w:rsidRPr="00F475C1" w:rsidRDefault="00F475C1" w:rsidP="00F475C1">
            <w:pPr>
              <w:spacing w:line="276" w:lineRule="auto"/>
              <w:ind w:right="-57"/>
              <w:jc w:val="center"/>
              <w:rPr>
                <w:bCs/>
                <w:sz w:val="15"/>
                <w:szCs w:val="15"/>
              </w:rPr>
            </w:pPr>
            <w:r w:rsidRPr="00F475C1">
              <w:rPr>
                <w:bCs/>
                <w:sz w:val="15"/>
                <w:szCs w:val="15"/>
              </w:rPr>
              <w:t>0,00</w:t>
            </w:r>
          </w:p>
        </w:tc>
        <w:tc>
          <w:tcPr>
            <w:tcW w:w="381" w:type="pct"/>
            <w:shd w:val="clear" w:color="auto" w:fill="auto"/>
            <w:vAlign w:val="center"/>
            <w:hideMark/>
          </w:tcPr>
          <w:p w14:paraId="17BCB306" w14:textId="77777777" w:rsidR="00F475C1" w:rsidRPr="00F475C1" w:rsidRDefault="00F475C1" w:rsidP="00F475C1">
            <w:pPr>
              <w:spacing w:line="276" w:lineRule="auto"/>
              <w:ind w:right="-57"/>
              <w:jc w:val="center"/>
              <w:rPr>
                <w:bCs/>
                <w:sz w:val="15"/>
                <w:szCs w:val="15"/>
              </w:rPr>
            </w:pPr>
            <w:r w:rsidRPr="00F475C1">
              <w:rPr>
                <w:bCs/>
                <w:sz w:val="15"/>
                <w:szCs w:val="15"/>
              </w:rPr>
              <w:t>0,00</w:t>
            </w:r>
          </w:p>
        </w:tc>
        <w:tc>
          <w:tcPr>
            <w:tcW w:w="381" w:type="pct"/>
            <w:shd w:val="clear" w:color="auto" w:fill="auto"/>
            <w:vAlign w:val="center"/>
            <w:hideMark/>
          </w:tcPr>
          <w:p w14:paraId="3D2C9976" w14:textId="77777777" w:rsidR="00F475C1" w:rsidRPr="00F475C1" w:rsidRDefault="00F475C1" w:rsidP="00F475C1">
            <w:pPr>
              <w:spacing w:line="276" w:lineRule="auto"/>
              <w:ind w:right="-57"/>
              <w:jc w:val="center"/>
              <w:rPr>
                <w:bCs/>
                <w:sz w:val="15"/>
                <w:szCs w:val="15"/>
              </w:rPr>
            </w:pPr>
            <w:r w:rsidRPr="00F475C1">
              <w:rPr>
                <w:bCs/>
                <w:sz w:val="15"/>
                <w:szCs w:val="15"/>
              </w:rPr>
              <w:t>0,00</w:t>
            </w:r>
          </w:p>
        </w:tc>
        <w:tc>
          <w:tcPr>
            <w:tcW w:w="381" w:type="pct"/>
            <w:shd w:val="clear" w:color="auto" w:fill="auto"/>
            <w:vAlign w:val="center"/>
            <w:hideMark/>
          </w:tcPr>
          <w:p w14:paraId="73082B1E" w14:textId="77777777" w:rsidR="00F475C1" w:rsidRPr="00F475C1" w:rsidRDefault="00F475C1" w:rsidP="00F475C1">
            <w:pPr>
              <w:spacing w:line="276" w:lineRule="auto"/>
              <w:ind w:right="-57"/>
              <w:jc w:val="center"/>
              <w:rPr>
                <w:bCs/>
                <w:sz w:val="15"/>
                <w:szCs w:val="15"/>
              </w:rPr>
            </w:pPr>
            <w:r w:rsidRPr="00F475C1">
              <w:rPr>
                <w:bCs/>
                <w:sz w:val="15"/>
                <w:szCs w:val="15"/>
              </w:rPr>
              <w:t>0,00</w:t>
            </w:r>
          </w:p>
        </w:tc>
        <w:tc>
          <w:tcPr>
            <w:tcW w:w="382" w:type="pct"/>
            <w:vAlign w:val="center"/>
          </w:tcPr>
          <w:p w14:paraId="1B6B0347" w14:textId="77777777" w:rsidR="00F475C1" w:rsidRPr="00F475C1" w:rsidRDefault="00F475C1" w:rsidP="00F475C1">
            <w:pPr>
              <w:spacing w:line="276" w:lineRule="auto"/>
              <w:ind w:right="-57"/>
              <w:jc w:val="center"/>
              <w:rPr>
                <w:bCs/>
                <w:sz w:val="15"/>
                <w:szCs w:val="15"/>
              </w:rPr>
            </w:pPr>
            <w:r w:rsidRPr="00F475C1">
              <w:rPr>
                <w:bCs/>
                <w:sz w:val="15"/>
                <w:szCs w:val="15"/>
              </w:rPr>
              <w:t>0,00</w:t>
            </w:r>
          </w:p>
        </w:tc>
        <w:tc>
          <w:tcPr>
            <w:tcW w:w="383" w:type="pct"/>
            <w:vAlign w:val="center"/>
          </w:tcPr>
          <w:p w14:paraId="73698B7D" w14:textId="77777777" w:rsidR="00F475C1" w:rsidRPr="00F475C1" w:rsidRDefault="00F475C1" w:rsidP="00F475C1">
            <w:pPr>
              <w:spacing w:line="276" w:lineRule="auto"/>
              <w:ind w:right="-57"/>
              <w:jc w:val="center"/>
              <w:rPr>
                <w:bCs/>
                <w:sz w:val="15"/>
                <w:szCs w:val="15"/>
              </w:rPr>
            </w:pPr>
            <w:r w:rsidRPr="00F475C1">
              <w:rPr>
                <w:bCs/>
                <w:sz w:val="15"/>
                <w:szCs w:val="15"/>
              </w:rPr>
              <w:t>0,00</w:t>
            </w:r>
          </w:p>
        </w:tc>
        <w:tc>
          <w:tcPr>
            <w:tcW w:w="346" w:type="pct"/>
            <w:vAlign w:val="center"/>
          </w:tcPr>
          <w:p w14:paraId="33192C4D" w14:textId="77777777" w:rsidR="00F475C1" w:rsidRPr="00F475C1" w:rsidRDefault="00F475C1" w:rsidP="00F475C1">
            <w:pPr>
              <w:spacing w:line="276" w:lineRule="auto"/>
              <w:ind w:right="-57"/>
              <w:jc w:val="center"/>
              <w:rPr>
                <w:bCs/>
                <w:sz w:val="15"/>
                <w:szCs w:val="15"/>
              </w:rPr>
            </w:pPr>
            <w:r w:rsidRPr="00F475C1">
              <w:rPr>
                <w:bCs/>
                <w:sz w:val="15"/>
                <w:szCs w:val="15"/>
              </w:rPr>
              <w:t>0,00</w:t>
            </w:r>
          </w:p>
        </w:tc>
        <w:tc>
          <w:tcPr>
            <w:tcW w:w="346" w:type="pct"/>
            <w:vAlign w:val="center"/>
          </w:tcPr>
          <w:p w14:paraId="67C56368" w14:textId="77777777" w:rsidR="00F475C1" w:rsidRPr="00F475C1" w:rsidRDefault="00F475C1" w:rsidP="00F475C1">
            <w:pPr>
              <w:spacing w:line="276" w:lineRule="auto"/>
              <w:ind w:right="-57"/>
              <w:jc w:val="center"/>
              <w:rPr>
                <w:bCs/>
                <w:sz w:val="15"/>
                <w:szCs w:val="15"/>
              </w:rPr>
            </w:pPr>
            <w:r w:rsidRPr="00F475C1">
              <w:rPr>
                <w:bCs/>
                <w:sz w:val="15"/>
                <w:szCs w:val="15"/>
              </w:rPr>
              <w:t>0,00</w:t>
            </w:r>
          </w:p>
        </w:tc>
        <w:tc>
          <w:tcPr>
            <w:tcW w:w="346" w:type="pct"/>
            <w:vAlign w:val="center"/>
          </w:tcPr>
          <w:p w14:paraId="1A837A08" w14:textId="77777777" w:rsidR="00F475C1" w:rsidRPr="00F475C1" w:rsidRDefault="00F475C1" w:rsidP="00F475C1">
            <w:pPr>
              <w:spacing w:line="276" w:lineRule="auto"/>
              <w:ind w:right="-57"/>
              <w:jc w:val="center"/>
              <w:rPr>
                <w:bCs/>
                <w:sz w:val="15"/>
                <w:szCs w:val="15"/>
              </w:rPr>
            </w:pPr>
            <w:r w:rsidRPr="00F475C1">
              <w:rPr>
                <w:bCs/>
                <w:sz w:val="15"/>
                <w:szCs w:val="15"/>
              </w:rPr>
              <w:t>0,00</w:t>
            </w:r>
          </w:p>
        </w:tc>
        <w:tc>
          <w:tcPr>
            <w:tcW w:w="346" w:type="pct"/>
            <w:vAlign w:val="center"/>
          </w:tcPr>
          <w:p w14:paraId="40ED31F0" w14:textId="77777777" w:rsidR="00F475C1" w:rsidRPr="00F475C1" w:rsidRDefault="00F475C1" w:rsidP="00F475C1">
            <w:pPr>
              <w:spacing w:line="276" w:lineRule="auto"/>
              <w:ind w:right="-57"/>
              <w:jc w:val="center"/>
              <w:rPr>
                <w:bCs/>
                <w:sz w:val="15"/>
                <w:szCs w:val="15"/>
              </w:rPr>
            </w:pPr>
            <w:r w:rsidRPr="00F475C1">
              <w:rPr>
                <w:bCs/>
                <w:sz w:val="15"/>
                <w:szCs w:val="15"/>
              </w:rPr>
              <w:t>0,00</w:t>
            </w:r>
          </w:p>
        </w:tc>
        <w:tc>
          <w:tcPr>
            <w:tcW w:w="312" w:type="pct"/>
            <w:vAlign w:val="center"/>
          </w:tcPr>
          <w:p w14:paraId="66A1A465" w14:textId="77777777" w:rsidR="00F475C1" w:rsidRPr="00F475C1" w:rsidRDefault="00F475C1" w:rsidP="00F475C1">
            <w:pPr>
              <w:spacing w:line="276" w:lineRule="auto"/>
              <w:ind w:right="-57"/>
              <w:jc w:val="center"/>
              <w:rPr>
                <w:bCs/>
                <w:sz w:val="15"/>
                <w:szCs w:val="15"/>
              </w:rPr>
            </w:pPr>
            <w:r w:rsidRPr="00F475C1">
              <w:rPr>
                <w:bCs/>
                <w:sz w:val="15"/>
                <w:szCs w:val="15"/>
              </w:rPr>
              <w:t>0,00</w:t>
            </w:r>
          </w:p>
        </w:tc>
      </w:tr>
      <w:tr w:rsidR="00F475C1" w:rsidRPr="00F475C1" w14:paraId="54911B9A" w14:textId="77777777" w:rsidTr="00616A52">
        <w:trPr>
          <w:trHeight w:val="510"/>
          <w:jc w:val="center"/>
        </w:trPr>
        <w:tc>
          <w:tcPr>
            <w:tcW w:w="181" w:type="pct"/>
            <w:shd w:val="clear" w:color="auto" w:fill="auto"/>
            <w:vAlign w:val="center"/>
            <w:hideMark/>
          </w:tcPr>
          <w:p w14:paraId="63FEF413" w14:textId="77777777" w:rsidR="00F475C1" w:rsidRPr="00F475C1" w:rsidRDefault="00F475C1" w:rsidP="00F475C1">
            <w:pPr>
              <w:spacing w:line="276" w:lineRule="auto"/>
              <w:ind w:right="-57"/>
              <w:jc w:val="center"/>
              <w:rPr>
                <w:bCs/>
                <w:sz w:val="15"/>
                <w:szCs w:val="15"/>
              </w:rPr>
            </w:pPr>
            <w:r w:rsidRPr="00F475C1">
              <w:rPr>
                <w:bCs/>
                <w:sz w:val="15"/>
                <w:szCs w:val="15"/>
              </w:rPr>
              <w:t>3.</w:t>
            </w:r>
          </w:p>
        </w:tc>
        <w:tc>
          <w:tcPr>
            <w:tcW w:w="712" w:type="pct"/>
            <w:shd w:val="clear" w:color="auto" w:fill="auto"/>
            <w:vAlign w:val="center"/>
            <w:hideMark/>
          </w:tcPr>
          <w:p w14:paraId="46E66AF9" w14:textId="77777777" w:rsidR="00F475C1" w:rsidRPr="00F475C1" w:rsidRDefault="00F475C1" w:rsidP="00F475C1">
            <w:pPr>
              <w:spacing w:line="276" w:lineRule="auto"/>
              <w:ind w:right="-57"/>
              <w:rPr>
                <w:bCs/>
                <w:sz w:val="15"/>
                <w:szCs w:val="15"/>
              </w:rPr>
            </w:pPr>
            <w:r w:rsidRPr="00F475C1">
              <w:rPr>
                <w:bCs/>
                <w:sz w:val="15"/>
                <w:szCs w:val="15"/>
              </w:rPr>
              <w:t>Бюджетное финансирование (средства местного бюджета)</w:t>
            </w:r>
          </w:p>
        </w:tc>
        <w:tc>
          <w:tcPr>
            <w:tcW w:w="503" w:type="pct"/>
            <w:shd w:val="clear" w:color="auto" w:fill="auto"/>
            <w:vAlign w:val="center"/>
            <w:hideMark/>
          </w:tcPr>
          <w:p w14:paraId="10A2A5C8" w14:textId="77777777" w:rsidR="00F475C1" w:rsidRPr="00F475C1" w:rsidRDefault="00F475C1" w:rsidP="00F475C1">
            <w:pPr>
              <w:spacing w:line="276" w:lineRule="auto"/>
              <w:ind w:right="-57"/>
              <w:jc w:val="center"/>
              <w:rPr>
                <w:bCs/>
                <w:sz w:val="15"/>
                <w:szCs w:val="15"/>
              </w:rPr>
            </w:pPr>
            <w:r w:rsidRPr="00F475C1">
              <w:rPr>
                <w:bCs/>
                <w:sz w:val="15"/>
                <w:szCs w:val="15"/>
              </w:rPr>
              <w:t>0,00</w:t>
            </w:r>
          </w:p>
        </w:tc>
        <w:tc>
          <w:tcPr>
            <w:tcW w:w="381" w:type="pct"/>
            <w:shd w:val="clear" w:color="auto" w:fill="auto"/>
            <w:vAlign w:val="center"/>
            <w:hideMark/>
          </w:tcPr>
          <w:p w14:paraId="4ABE9C88" w14:textId="77777777" w:rsidR="00F475C1" w:rsidRPr="00F475C1" w:rsidRDefault="00F475C1" w:rsidP="00F475C1">
            <w:pPr>
              <w:spacing w:line="276" w:lineRule="auto"/>
              <w:ind w:right="-57"/>
              <w:jc w:val="center"/>
              <w:rPr>
                <w:bCs/>
                <w:sz w:val="15"/>
                <w:szCs w:val="15"/>
              </w:rPr>
            </w:pPr>
            <w:r w:rsidRPr="00F475C1">
              <w:rPr>
                <w:bCs/>
                <w:sz w:val="15"/>
                <w:szCs w:val="15"/>
              </w:rPr>
              <w:t>0,00</w:t>
            </w:r>
          </w:p>
        </w:tc>
        <w:tc>
          <w:tcPr>
            <w:tcW w:w="381" w:type="pct"/>
            <w:shd w:val="clear" w:color="auto" w:fill="auto"/>
            <w:vAlign w:val="center"/>
            <w:hideMark/>
          </w:tcPr>
          <w:p w14:paraId="0D87F410" w14:textId="77777777" w:rsidR="00F475C1" w:rsidRPr="00F475C1" w:rsidRDefault="00F475C1" w:rsidP="00F475C1">
            <w:pPr>
              <w:spacing w:line="276" w:lineRule="auto"/>
              <w:ind w:right="-57"/>
              <w:jc w:val="center"/>
              <w:rPr>
                <w:bCs/>
                <w:sz w:val="15"/>
                <w:szCs w:val="15"/>
              </w:rPr>
            </w:pPr>
            <w:r w:rsidRPr="00F475C1">
              <w:rPr>
                <w:bCs/>
                <w:sz w:val="15"/>
                <w:szCs w:val="15"/>
              </w:rPr>
              <w:t>0,00</w:t>
            </w:r>
          </w:p>
        </w:tc>
        <w:tc>
          <w:tcPr>
            <w:tcW w:w="381" w:type="pct"/>
            <w:shd w:val="clear" w:color="auto" w:fill="auto"/>
            <w:vAlign w:val="center"/>
            <w:hideMark/>
          </w:tcPr>
          <w:p w14:paraId="33AAB772" w14:textId="77777777" w:rsidR="00F475C1" w:rsidRPr="00F475C1" w:rsidRDefault="00F475C1" w:rsidP="00F475C1">
            <w:pPr>
              <w:spacing w:line="276" w:lineRule="auto"/>
              <w:ind w:right="-57"/>
              <w:jc w:val="center"/>
              <w:rPr>
                <w:bCs/>
                <w:sz w:val="15"/>
                <w:szCs w:val="15"/>
              </w:rPr>
            </w:pPr>
            <w:r w:rsidRPr="00F475C1">
              <w:rPr>
                <w:bCs/>
                <w:sz w:val="15"/>
                <w:szCs w:val="15"/>
              </w:rPr>
              <w:t>0,00</w:t>
            </w:r>
          </w:p>
        </w:tc>
        <w:tc>
          <w:tcPr>
            <w:tcW w:w="382" w:type="pct"/>
            <w:vAlign w:val="center"/>
          </w:tcPr>
          <w:p w14:paraId="374C5BA5" w14:textId="77777777" w:rsidR="00F475C1" w:rsidRPr="00F475C1" w:rsidRDefault="00F475C1" w:rsidP="00F475C1">
            <w:pPr>
              <w:spacing w:line="276" w:lineRule="auto"/>
              <w:ind w:right="-57"/>
              <w:jc w:val="center"/>
              <w:rPr>
                <w:bCs/>
                <w:sz w:val="15"/>
                <w:szCs w:val="15"/>
              </w:rPr>
            </w:pPr>
            <w:r w:rsidRPr="00F475C1">
              <w:rPr>
                <w:bCs/>
                <w:sz w:val="15"/>
                <w:szCs w:val="15"/>
              </w:rPr>
              <w:t>0,00</w:t>
            </w:r>
          </w:p>
        </w:tc>
        <w:tc>
          <w:tcPr>
            <w:tcW w:w="383" w:type="pct"/>
            <w:vAlign w:val="center"/>
          </w:tcPr>
          <w:p w14:paraId="07648A82" w14:textId="77777777" w:rsidR="00F475C1" w:rsidRPr="00F475C1" w:rsidRDefault="00F475C1" w:rsidP="00F475C1">
            <w:pPr>
              <w:spacing w:line="276" w:lineRule="auto"/>
              <w:ind w:right="-57"/>
              <w:jc w:val="center"/>
              <w:rPr>
                <w:bCs/>
                <w:sz w:val="15"/>
                <w:szCs w:val="15"/>
              </w:rPr>
            </w:pPr>
            <w:r w:rsidRPr="00F475C1">
              <w:rPr>
                <w:bCs/>
                <w:sz w:val="15"/>
                <w:szCs w:val="15"/>
              </w:rPr>
              <w:t>0,00</w:t>
            </w:r>
          </w:p>
        </w:tc>
        <w:tc>
          <w:tcPr>
            <w:tcW w:w="346" w:type="pct"/>
            <w:vAlign w:val="center"/>
          </w:tcPr>
          <w:p w14:paraId="37224E3B" w14:textId="77777777" w:rsidR="00F475C1" w:rsidRPr="00F475C1" w:rsidRDefault="00F475C1" w:rsidP="00F475C1">
            <w:pPr>
              <w:spacing w:line="276" w:lineRule="auto"/>
              <w:ind w:right="-57"/>
              <w:jc w:val="center"/>
              <w:rPr>
                <w:bCs/>
                <w:sz w:val="15"/>
                <w:szCs w:val="15"/>
              </w:rPr>
            </w:pPr>
            <w:r w:rsidRPr="00F475C1">
              <w:rPr>
                <w:bCs/>
                <w:sz w:val="15"/>
                <w:szCs w:val="15"/>
              </w:rPr>
              <w:t>0,00</w:t>
            </w:r>
          </w:p>
        </w:tc>
        <w:tc>
          <w:tcPr>
            <w:tcW w:w="346" w:type="pct"/>
            <w:vAlign w:val="center"/>
          </w:tcPr>
          <w:p w14:paraId="3A1FFF55" w14:textId="77777777" w:rsidR="00F475C1" w:rsidRPr="00F475C1" w:rsidRDefault="00F475C1" w:rsidP="00F475C1">
            <w:pPr>
              <w:spacing w:line="276" w:lineRule="auto"/>
              <w:ind w:right="-57"/>
              <w:jc w:val="center"/>
              <w:rPr>
                <w:bCs/>
                <w:sz w:val="15"/>
                <w:szCs w:val="15"/>
              </w:rPr>
            </w:pPr>
            <w:r w:rsidRPr="00F475C1">
              <w:rPr>
                <w:bCs/>
                <w:sz w:val="15"/>
                <w:szCs w:val="15"/>
              </w:rPr>
              <w:t>0,00</w:t>
            </w:r>
          </w:p>
        </w:tc>
        <w:tc>
          <w:tcPr>
            <w:tcW w:w="346" w:type="pct"/>
            <w:vAlign w:val="center"/>
          </w:tcPr>
          <w:p w14:paraId="789327CF" w14:textId="77777777" w:rsidR="00F475C1" w:rsidRPr="00F475C1" w:rsidRDefault="00F475C1" w:rsidP="00F475C1">
            <w:pPr>
              <w:spacing w:line="276" w:lineRule="auto"/>
              <w:ind w:right="-57"/>
              <w:jc w:val="center"/>
              <w:rPr>
                <w:bCs/>
                <w:sz w:val="15"/>
                <w:szCs w:val="15"/>
              </w:rPr>
            </w:pPr>
            <w:r w:rsidRPr="00F475C1">
              <w:rPr>
                <w:bCs/>
                <w:sz w:val="15"/>
                <w:szCs w:val="15"/>
              </w:rPr>
              <w:t>0,00</w:t>
            </w:r>
          </w:p>
        </w:tc>
        <w:tc>
          <w:tcPr>
            <w:tcW w:w="346" w:type="pct"/>
            <w:vAlign w:val="center"/>
          </w:tcPr>
          <w:p w14:paraId="406B186D" w14:textId="77777777" w:rsidR="00F475C1" w:rsidRPr="00F475C1" w:rsidRDefault="00F475C1" w:rsidP="00F475C1">
            <w:pPr>
              <w:spacing w:line="276" w:lineRule="auto"/>
              <w:ind w:right="-57"/>
              <w:jc w:val="center"/>
              <w:rPr>
                <w:bCs/>
                <w:sz w:val="15"/>
                <w:szCs w:val="15"/>
              </w:rPr>
            </w:pPr>
            <w:r w:rsidRPr="00F475C1">
              <w:rPr>
                <w:bCs/>
                <w:sz w:val="15"/>
                <w:szCs w:val="15"/>
              </w:rPr>
              <w:t>0,00</w:t>
            </w:r>
          </w:p>
        </w:tc>
        <w:tc>
          <w:tcPr>
            <w:tcW w:w="312" w:type="pct"/>
            <w:vAlign w:val="center"/>
          </w:tcPr>
          <w:p w14:paraId="6794DA8C" w14:textId="77777777" w:rsidR="00F475C1" w:rsidRPr="00F475C1" w:rsidRDefault="00F475C1" w:rsidP="00F475C1">
            <w:pPr>
              <w:spacing w:line="276" w:lineRule="auto"/>
              <w:ind w:right="-57"/>
              <w:jc w:val="center"/>
              <w:rPr>
                <w:bCs/>
                <w:sz w:val="15"/>
                <w:szCs w:val="15"/>
              </w:rPr>
            </w:pPr>
            <w:r w:rsidRPr="00F475C1">
              <w:rPr>
                <w:bCs/>
                <w:sz w:val="15"/>
                <w:szCs w:val="15"/>
              </w:rPr>
              <w:t>0,00</w:t>
            </w:r>
          </w:p>
        </w:tc>
      </w:tr>
      <w:tr w:rsidR="00F475C1" w:rsidRPr="00F475C1" w14:paraId="725E3274" w14:textId="77777777" w:rsidTr="00616A52">
        <w:trPr>
          <w:trHeight w:val="585"/>
          <w:jc w:val="center"/>
        </w:trPr>
        <w:tc>
          <w:tcPr>
            <w:tcW w:w="181" w:type="pct"/>
            <w:shd w:val="clear" w:color="auto" w:fill="auto"/>
            <w:vAlign w:val="center"/>
            <w:hideMark/>
          </w:tcPr>
          <w:p w14:paraId="5DDCCE9E" w14:textId="77777777" w:rsidR="00F475C1" w:rsidRPr="00F475C1" w:rsidRDefault="00F475C1" w:rsidP="00F475C1">
            <w:pPr>
              <w:spacing w:line="276" w:lineRule="auto"/>
              <w:ind w:right="-57"/>
              <w:jc w:val="center"/>
              <w:rPr>
                <w:bCs/>
                <w:sz w:val="15"/>
                <w:szCs w:val="15"/>
              </w:rPr>
            </w:pPr>
            <w:r w:rsidRPr="00F475C1">
              <w:rPr>
                <w:bCs/>
                <w:sz w:val="15"/>
                <w:szCs w:val="15"/>
              </w:rPr>
              <w:t>4.</w:t>
            </w:r>
          </w:p>
        </w:tc>
        <w:tc>
          <w:tcPr>
            <w:tcW w:w="712" w:type="pct"/>
            <w:shd w:val="clear" w:color="auto" w:fill="auto"/>
            <w:vAlign w:val="center"/>
            <w:hideMark/>
          </w:tcPr>
          <w:p w14:paraId="7AEF5DE9" w14:textId="77777777" w:rsidR="00F475C1" w:rsidRPr="00F475C1" w:rsidRDefault="00F475C1" w:rsidP="00F475C1">
            <w:pPr>
              <w:spacing w:line="276" w:lineRule="auto"/>
              <w:ind w:right="-57"/>
              <w:rPr>
                <w:bCs/>
                <w:sz w:val="15"/>
                <w:szCs w:val="15"/>
              </w:rPr>
            </w:pPr>
            <w:r w:rsidRPr="00F475C1">
              <w:rPr>
                <w:bCs/>
                <w:sz w:val="15"/>
                <w:szCs w:val="15"/>
              </w:rPr>
              <w:t xml:space="preserve">Прочие источники финансирования, </w:t>
            </w:r>
          </w:p>
          <w:p w14:paraId="4BF29DAB" w14:textId="77777777" w:rsidR="00F475C1" w:rsidRPr="00F475C1" w:rsidRDefault="00F475C1" w:rsidP="00F475C1">
            <w:pPr>
              <w:spacing w:line="276" w:lineRule="auto"/>
              <w:ind w:right="-57"/>
              <w:rPr>
                <w:bCs/>
                <w:sz w:val="15"/>
                <w:szCs w:val="15"/>
              </w:rPr>
            </w:pPr>
            <w:r w:rsidRPr="00F475C1">
              <w:rPr>
                <w:bCs/>
                <w:sz w:val="15"/>
                <w:szCs w:val="15"/>
              </w:rPr>
              <w:t>в т.ч. лизинг</w:t>
            </w:r>
          </w:p>
        </w:tc>
        <w:tc>
          <w:tcPr>
            <w:tcW w:w="503" w:type="pct"/>
            <w:shd w:val="clear" w:color="auto" w:fill="auto"/>
            <w:vAlign w:val="center"/>
            <w:hideMark/>
          </w:tcPr>
          <w:p w14:paraId="359783DC" w14:textId="77777777" w:rsidR="00F475C1" w:rsidRPr="00F475C1" w:rsidRDefault="00F475C1" w:rsidP="00F475C1">
            <w:pPr>
              <w:spacing w:line="276" w:lineRule="auto"/>
              <w:ind w:right="-57"/>
              <w:jc w:val="center"/>
              <w:rPr>
                <w:bCs/>
                <w:sz w:val="15"/>
                <w:szCs w:val="15"/>
              </w:rPr>
            </w:pPr>
            <w:r w:rsidRPr="00F475C1">
              <w:rPr>
                <w:bCs/>
                <w:sz w:val="15"/>
                <w:szCs w:val="15"/>
              </w:rPr>
              <w:t>0,00</w:t>
            </w:r>
          </w:p>
        </w:tc>
        <w:tc>
          <w:tcPr>
            <w:tcW w:w="381" w:type="pct"/>
            <w:shd w:val="clear" w:color="auto" w:fill="auto"/>
            <w:vAlign w:val="center"/>
            <w:hideMark/>
          </w:tcPr>
          <w:p w14:paraId="10AA677E" w14:textId="77777777" w:rsidR="00F475C1" w:rsidRPr="00F475C1" w:rsidRDefault="00F475C1" w:rsidP="00F475C1">
            <w:pPr>
              <w:spacing w:line="276" w:lineRule="auto"/>
              <w:ind w:right="-57"/>
              <w:jc w:val="center"/>
              <w:rPr>
                <w:bCs/>
                <w:sz w:val="15"/>
                <w:szCs w:val="15"/>
              </w:rPr>
            </w:pPr>
            <w:r w:rsidRPr="00F475C1">
              <w:rPr>
                <w:bCs/>
                <w:sz w:val="15"/>
                <w:szCs w:val="15"/>
              </w:rPr>
              <w:t>0,00</w:t>
            </w:r>
          </w:p>
        </w:tc>
        <w:tc>
          <w:tcPr>
            <w:tcW w:w="381" w:type="pct"/>
            <w:shd w:val="clear" w:color="auto" w:fill="auto"/>
            <w:vAlign w:val="center"/>
            <w:hideMark/>
          </w:tcPr>
          <w:p w14:paraId="7450F4B5" w14:textId="77777777" w:rsidR="00F475C1" w:rsidRPr="00F475C1" w:rsidRDefault="00F475C1" w:rsidP="00F475C1">
            <w:pPr>
              <w:spacing w:line="276" w:lineRule="auto"/>
              <w:ind w:right="-57"/>
              <w:jc w:val="center"/>
              <w:rPr>
                <w:bCs/>
                <w:sz w:val="15"/>
                <w:szCs w:val="15"/>
              </w:rPr>
            </w:pPr>
            <w:r w:rsidRPr="00F475C1">
              <w:rPr>
                <w:bCs/>
                <w:sz w:val="15"/>
                <w:szCs w:val="15"/>
              </w:rPr>
              <w:t>0,00</w:t>
            </w:r>
          </w:p>
        </w:tc>
        <w:tc>
          <w:tcPr>
            <w:tcW w:w="381" w:type="pct"/>
            <w:shd w:val="clear" w:color="auto" w:fill="auto"/>
            <w:vAlign w:val="center"/>
            <w:hideMark/>
          </w:tcPr>
          <w:p w14:paraId="60C8BCD6" w14:textId="77777777" w:rsidR="00F475C1" w:rsidRPr="00F475C1" w:rsidRDefault="00F475C1" w:rsidP="00F475C1">
            <w:pPr>
              <w:spacing w:line="276" w:lineRule="auto"/>
              <w:ind w:right="-57"/>
              <w:jc w:val="center"/>
              <w:rPr>
                <w:bCs/>
                <w:sz w:val="15"/>
                <w:szCs w:val="15"/>
              </w:rPr>
            </w:pPr>
            <w:r w:rsidRPr="00F475C1">
              <w:rPr>
                <w:bCs/>
                <w:sz w:val="15"/>
                <w:szCs w:val="15"/>
              </w:rPr>
              <w:t>0,00</w:t>
            </w:r>
          </w:p>
        </w:tc>
        <w:tc>
          <w:tcPr>
            <w:tcW w:w="382" w:type="pct"/>
            <w:vAlign w:val="center"/>
          </w:tcPr>
          <w:p w14:paraId="10014BF7" w14:textId="77777777" w:rsidR="00F475C1" w:rsidRPr="00F475C1" w:rsidRDefault="00F475C1" w:rsidP="00F475C1">
            <w:pPr>
              <w:spacing w:line="276" w:lineRule="auto"/>
              <w:ind w:right="-57"/>
              <w:jc w:val="center"/>
              <w:rPr>
                <w:bCs/>
                <w:sz w:val="15"/>
                <w:szCs w:val="15"/>
              </w:rPr>
            </w:pPr>
            <w:r w:rsidRPr="00F475C1">
              <w:rPr>
                <w:bCs/>
                <w:sz w:val="15"/>
                <w:szCs w:val="15"/>
              </w:rPr>
              <w:t>0,00</w:t>
            </w:r>
          </w:p>
        </w:tc>
        <w:tc>
          <w:tcPr>
            <w:tcW w:w="383" w:type="pct"/>
            <w:vAlign w:val="center"/>
          </w:tcPr>
          <w:p w14:paraId="1CCBFDA0" w14:textId="77777777" w:rsidR="00F475C1" w:rsidRPr="00F475C1" w:rsidRDefault="00F475C1" w:rsidP="00F475C1">
            <w:pPr>
              <w:spacing w:line="276" w:lineRule="auto"/>
              <w:ind w:right="-57"/>
              <w:jc w:val="center"/>
              <w:rPr>
                <w:bCs/>
                <w:sz w:val="15"/>
                <w:szCs w:val="15"/>
              </w:rPr>
            </w:pPr>
            <w:r w:rsidRPr="00F475C1">
              <w:rPr>
                <w:bCs/>
                <w:sz w:val="15"/>
                <w:szCs w:val="15"/>
              </w:rPr>
              <w:t>0,00</w:t>
            </w:r>
          </w:p>
        </w:tc>
        <w:tc>
          <w:tcPr>
            <w:tcW w:w="346" w:type="pct"/>
            <w:vAlign w:val="center"/>
          </w:tcPr>
          <w:p w14:paraId="58CDB41F" w14:textId="77777777" w:rsidR="00F475C1" w:rsidRPr="00F475C1" w:rsidRDefault="00F475C1" w:rsidP="00F475C1">
            <w:pPr>
              <w:spacing w:line="276" w:lineRule="auto"/>
              <w:ind w:right="-57"/>
              <w:jc w:val="center"/>
              <w:rPr>
                <w:bCs/>
                <w:sz w:val="15"/>
                <w:szCs w:val="15"/>
              </w:rPr>
            </w:pPr>
            <w:r w:rsidRPr="00F475C1">
              <w:rPr>
                <w:bCs/>
                <w:sz w:val="15"/>
                <w:szCs w:val="15"/>
              </w:rPr>
              <w:t>0,00</w:t>
            </w:r>
          </w:p>
        </w:tc>
        <w:tc>
          <w:tcPr>
            <w:tcW w:w="346" w:type="pct"/>
            <w:vAlign w:val="center"/>
          </w:tcPr>
          <w:p w14:paraId="6683F0A9" w14:textId="77777777" w:rsidR="00F475C1" w:rsidRPr="00F475C1" w:rsidRDefault="00F475C1" w:rsidP="00F475C1">
            <w:pPr>
              <w:spacing w:line="276" w:lineRule="auto"/>
              <w:ind w:right="-57"/>
              <w:jc w:val="center"/>
              <w:rPr>
                <w:bCs/>
                <w:sz w:val="15"/>
                <w:szCs w:val="15"/>
              </w:rPr>
            </w:pPr>
            <w:r w:rsidRPr="00F475C1">
              <w:rPr>
                <w:bCs/>
                <w:sz w:val="15"/>
                <w:szCs w:val="15"/>
              </w:rPr>
              <w:t>0,00</w:t>
            </w:r>
          </w:p>
        </w:tc>
        <w:tc>
          <w:tcPr>
            <w:tcW w:w="346" w:type="pct"/>
            <w:vAlign w:val="center"/>
          </w:tcPr>
          <w:p w14:paraId="6EB476B5" w14:textId="77777777" w:rsidR="00F475C1" w:rsidRPr="00F475C1" w:rsidRDefault="00F475C1" w:rsidP="00F475C1">
            <w:pPr>
              <w:spacing w:line="276" w:lineRule="auto"/>
              <w:ind w:right="-57"/>
              <w:jc w:val="center"/>
              <w:rPr>
                <w:bCs/>
                <w:sz w:val="15"/>
                <w:szCs w:val="15"/>
              </w:rPr>
            </w:pPr>
            <w:r w:rsidRPr="00F475C1">
              <w:rPr>
                <w:bCs/>
                <w:sz w:val="15"/>
                <w:szCs w:val="15"/>
              </w:rPr>
              <w:t>0,00</w:t>
            </w:r>
          </w:p>
        </w:tc>
        <w:tc>
          <w:tcPr>
            <w:tcW w:w="346" w:type="pct"/>
            <w:vAlign w:val="center"/>
          </w:tcPr>
          <w:p w14:paraId="1C3AEC80" w14:textId="77777777" w:rsidR="00F475C1" w:rsidRPr="00F475C1" w:rsidRDefault="00F475C1" w:rsidP="00F475C1">
            <w:pPr>
              <w:spacing w:line="276" w:lineRule="auto"/>
              <w:ind w:right="-57"/>
              <w:jc w:val="center"/>
              <w:rPr>
                <w:bCs/>
                <w:sz w:val="15"/>
                <w:szCs w:val="15"/>
              </w:rPr>
            </w:pPr>
            <w:r w:rsidRPr="00F475C1">
              <w:rPr>
                <w:bCs/>
                <w:sz w:val="15"/>
                <w:szCs w:val="15"/>
              </w:rPr>
              <w:t>0,00</w:t>
            </w:r>
          </w:p>
        </w:tc>
        <w:tc>
          <w:tcPr>
            <w:tcW w:w="312" w:type="pct"/>
            <w:vAlign w:val="center"/>
          </w:tcPr>
          <w:p w14:paraId="1B8FAFF6" w14:textId="77777777" w:rsidR="00F475C1" w:rsidRPr="00F475C1" w:rsidRDefault="00F475C1" w:rsidP="00F475C1">
            <w:pPr>
              <w:spacing w:line="276" w:lineRule="auto"/>
              <w:ind w:right="-57"/>
              <w:jc w:val="center"/>
              <w:rPr>
                <w:bCs/>
                <w:sz w:val="15"/>
                <w:szCs w:val="15"/>
              </w:rPr>
            </w:pPr>
            <w:r w:rsidRPr="00F475C1">
              <w:rPr>
                <w:bCs/>
                <w:sz w:val="15"/>
                <w:szCs w:val="15"/>
              </w:rPr>
              <w:t>0,00</w:t>
            </w:r>
          </w:p>
        </w:tc>
      </w:tr>
      <w:tr w:rsidR="00F475C1" w:rsidRPr="00F475C1" w14:paraId="5C26EFEA" w14:textId="77777777" w:rsidTr="00616A52">
        <w:trPr>
          <w:trHeight w:val="255"/>
          <w:jc w:val="center"/>
        </w:trPr>
        <w:tc>
          <w:tcPr>
            <w:tcW w:w="181" w:type="pct"/>
            <w:shd w:val="clear" w:color="auto" w:fill="auto"/>
            <w:vAlign w:val="center"/>
            <w:hideMark/>
          </w:tcPr>
          <w:p w14:paraId="22C26DED" w14:textId="77777777" w:rsidR="00F475C1" w:rsidRPr="00F475C1" w:rsidRDefault="00F475C1" w:rsidP="00F475C1">
            <w:pPr>
              <w:spacing w:line="276" w:lineRule="auto"/>
              <w:ind w:right="-57"/>
              <w:jc w:val="center"/>
              <w:rPr>
                <w:bCs/>
                <w:sz w:val="15"/>
                <w:szCs w:val="15"/>
              </w:rPr>
            </w:pPr>
            <w:r w:rsidRPr="00F475C1">
              <w:rPr>
                <w:bCs/>
                <w:sz w:val="15"/>
                <w:szCs w:val="15"/>
              </w:rPr>
              <w:t> </w:t>
            </w:r>
          </w:p>
        </w:tc>
        <w:tc>
          <w:tcPr>
            <w:tcW w:w="712" w:type="pct"/>
            <w:shd w:val="clear" w:color="auto" w:fill="auto"/>
            <w:vAlign w:val="center"/>
            <w:hideMark/>
          </w:tcPr>
          <w:p w14:paraId="17FFD239" w14:textId="77777777" w:rsidR="00F475C1" w:rsidRPr="00F475C1" w:rsidRDefault="00F475C1" w:rsidP="00F475C1">
            <w:pPr>
              <w:spacing w:line="276" w:lineRule="auto"/>
              <w:ind w:right="-57"/>
              <w:rPr>
                <w:bCs/>
                <w:sz w:val="15"/>
                <w:szCs w:val="15"/>
              </w:rPr>
            </w:pPr>
            <w:r w:rsidRPr="00F475C1">
              <w:rPr>
                <w:bCs/>
                <w:sz w:val="15"/>
                <w:szCs w:val="15"/>
              </w:rPr>
              <w:t>Итого по программе</w:t>
            </w:r>
          </w:p>
        </w:tc>
        <w:tc>
          <w:tcPr>
            <w:tcW w:w="503" w:type="pct"/>
            <w:shd w:val="clear" w:color="auto" w:fill="auto"/>
            <w:vAlign w:val="center"/>
            <w:hideMark/>
          </w:tcPr>
          <w:p w14:paraId="4C30A63B" w14:textId="77777777" w:rsidR="00F475C1" w:rsidRPr="00F475C1" w:rsidRDefault="00F475C1" w:rsidP="00F475C1">
            <w:pPr>
              <w:spacing w:line="276" w:lineRule="auto"/>
              <w:ind w:right="-57"/>
              <w:jc w:val="center"/>
              <w:rPr>
                <w:bCs/>
                <w:sz w:val="15"/>
                <w:szCs w:val="15"/>
              </w:rPr>
            </w:pPr>
            <w:r w:rsidRPr="00F475C1">
              <w:rPr>
                <w:color w:val="000000"/>
                <w:sz w:val="15"/>
                <w:szCs w:val="15"/>
              </w:rPr>
              <w:t xml:space="preserve">106 369,20  </w:t>
            </w:r>
          </w:p>
        </w:tc>
        <w:tc>
          <w:tcPr>
            <w:tcW w:w="381" w:type="pct"/>
            <w:shd w:val="clear" w:color="auto" w:fill="auto"/>
            <w:vAlign w:val="center"/>
            <w:hideMark/>
          </w:tcPr>
          <w:p w14:paraId="0165F0E4" w14:textId="77777777" w:rsidR="00F475C1" w:rsidRPr="00F475C1" w:rsidRDefault="00F475C1" w:rsidP="00F475C1">
            <w:pPr>
              <w:spacing w:line="276" w:lineRule="auto"/>
              <w:ind w:right="-57"/>
              <w:jc w:val="center"/>
              <w:rPr>
                <w:bCs/>
                <w:sz w:val="15"/>
                <w:szCs w:val="15"/>
              </w:rPr>
            </w:pPr>
            <w:r w:rsidRPr="00F475C1">
              <w:rPr>
                <w:bCs/>
                <w:color w:val="000000"/>
                <w:sz w:val="15"/>
                <w:szCs w:val="15"/>
              </w:rPr>
              <w:t xml:space="preserve">11 864,41  </w:t>
            </w:r>
          </w:p>
        </w:tc>
        <w:tc>
          <w:tcPr>
            <w:tcW w:w="381" w:type="pct"/>
            <w:shd w:val="clear" w:color="auto" w:fill="auto"/>
            <w:vAlign w:val="center"/>
            <w:hideMark/>
          </w:tcPr>
          <w:p w14:paraId="3ED70AEF" w14:textId="77777777" w:rsidR="00F475C1" w:rsidRPr="00F475C1" w:rsidRDefault="00F475C1" w:rsidP="00F475C1">
            <w:pPr>
              <w:spacing w:line="276" w:lineRule="auto"/>
              <w:ind w:right="-57"/>
              <w:jc w:val="center"/>
              <w:rPr>
                <w:bCs/>
                <w:sz w:val="15"/>
                <w:szCs w:val="15"/>
              </w:rPr>
            </w:pPr>
            <w:r w:rsidRPr="00F475C1">
              <w:rPr>
                <w:bCs/>
                <w:color w:val="000000"/>
                <w:sz w:val="15"/>
                <w:szCs w:val="15"/>
              </w:rPr>
              <w:t>12 296,61</w:t>
            </w:r>
          </w:p>
        </w:tc>
        <w:tc>
          <w:tcPr>
            <w:tcW w:w="381" w:type="pct"/>
            <w:shd w:val="clear" w:color="auto" w:fill="auto"/>
            <w:vAlign w:val="center"/>
            <w:hideMark/>
          </w:tcPr>
          <w:p w14:paraId="5ACB3DD4" w14:textId="77777777" w:rsidR="00F475C1" w:rsidRPr="00F475C1" w:rsidRDefault="00F475C1" w:rsidP="00F475C1">
            <w:pPr>
              <w:spacing w:line="276" w:lineRule="auto"/>
              <w:ind w:right="-57"/>
              <w:jc w:val="center"/>
              <w:rPr>
                <w:bCs/>
                <w:sz w:val="15"/>
                <w:szCs w:val="15"/>
              </w:rPr>
            </w:pPr>
            <w:r w:rsidRPr="00F475C1">
              <w:rPr>
                <w:bCs/>
                <w:color w:val="000000"/>
                <w:sz w:val="15"/>
                <w:szCs w:val="15"/>
              </w:rPr>
              <w:t>11 016,95</w:t>
            </w:r>
          </w:p>
        </w:tc>
        <w:tc>
          <w:tcPr>
            <w:tcW w:w="382" w:type="pct"/>
            <w:vAlign w:val="center"/>
          </w:tcPr>
          <w:p w14:paraId="420FCC80" w14:textId="77777777" w:rsidR="00F475C1" w:rsidRPr="00F475C1" w:rsidRDefault="00F475C1" w:rsidP="00F475C1">
            <w:pPr>
              <w:spacing w:line="276" w:lineRule="auto"/>
              <w:ind w:right="-57"/>
              <w:jc w:val="center"/>
              <w:rPr>
                <w:bCs/>
                <w:sz w:val="15"/>
                <w:szCs w:val="15"/>
              </w:rPr>
            </w:pPr>
            <w:r w:rsidRPr="00F475C1">
              <w:rPr>
                <w:bCs/>
                <w:color w:val="000000"/>
                <w:sz w:val="15"/>
                <w:szCs w:val="15"/>
              </w:rPr>
              <w:t xml:space="preserve">11 864,00  </w:t>
            </w:r>
          </w:p>
        </w:tc>
        <w:tc>
          <w:tcPr>
            <w:tcW w:w="383" w:type="pct"/>
            <w:vAlign w:val="center"/>
          </w:tcPr>
          <w:p w14:paraId="73252636" w14:textId="77777777" w:rsidR="00F475C1" w:rsidRPr="00F475C1" w:rsidRDefault="00F475C1" w:rsidP="00F475C1">
            <w:pPr>
              <w:spacing w:line="276" w:lineRule="auto"/>
              <w:ind w:right="-57"/>
              <w:jc w:val="center"/>
              <w:rPr>
                <w:bCs/>
                <w:sz w:val="15"/>
                <w:szCs w:val="15"/>
              </w:rPr>
            </w:pPr>
            <w:r w:rsidRPr="00F475C1">
              <w:rPr>
                <w:bCs/>
                <w:color w:val="000000"/>
                <w:sz w:val="15"/>
                <w:szCs w:val="15"/>
              </w:rPr>
              <w:t xml:space="preserve">11 863,72  </w:t>
            </w:r>
          </w:p>
        </w:tc>
        <w:tc>
          <w:tcPr>
            <w:tcW w:w="346" w:type="pct"/>
            <w:vAlign w:val="center"/>
          </w:tcPr>
          <w:p w14:paraId="7337CC0B" w14:textId="77777777" w:rsidR="00F475C1" w:rsidRPr="00F475C1" w:rsidRDefault="00F475C1" w:rsidP="00F475C1">
            <w:pPr>
              <w:spacing w:line="276" w:lineRule="auto"/>
              <w:ind w:right="-57"/>
              <w:jc w:val="center"/>
              <w:rPr>
                <w:bCs/>
                <w:sz w:val="15"/>
                <w:szCs w:val="15"/>
              </w:rPr>
            </w:pPr>
            <w:r w:rsidRPr="00F475C1">
              <w:rPr>
                <w:bCs/>
                <w:color w:val="000000"/>
                <w:sz w:val="15"/>
                <w:szCs w:val="15"/>
              </w:rPr>
              <w:t xml:space="preserve">11 864,00  </w:t>
            </w:r>
          </w:p>
        </w:tc>
        <w:tc>
          <w:tcPr>
            <w:tcW w:w="346" w:type="pct"/>
            <w:vAlign w:val="center"/>
          </w:tcPr>
          <w:p w14:paraId="3E9BA786" w14:textId="77777777" w:rsidR="00F475C1" w:rsidRPr="00F475C1" w:rsidRDefault="00F475C1" w:rsidP="00F475C1">
            <w:pPr>
              <w:spacing w:line="276" w:lineRule="auto"/>
              <w:ind w:right="-57"/>
              <w:jc w:val="center"/>
              <w:rPr>
                <w:bCs/>
                <w:sz w:val="15"/>
                <w:szCs w:val="15"/>
              </w:rPr>
            </w:pPr>
            <w:r w:rsidRPr="00F475C1">
              <w:rPr>
                <w:bCs/>
                <w:color w:val="000000"/>
                <w:sz w:val="15"/>
                <w:szCs w:val="15"/>
              </w:rPr>
              <w:t xml:space="preserve">11 864,00  </w:t>
            </w:r>
          </w:p>
        </w:tc>
        <w:tc>
          <w:tcPr>
            <w:tcW w:w="346" w:type="pct"/>
            <w:vAlign w:val="center"/>
          </w:tcPr>
          <w:p w14:paraId="74769E50" w14:textId="77777777" w:rsidR="00F475C1" w:rsidRPr="00F475C1" w:rsidRDefault="00F475C1" w:rsidP="00F475C1">
            <w:pPr>
              <w:spacing w:line="276" w:lineRule="auto"/>
              <w:ind w:right="-57"/>
              <w:jc w:val="center"/>
              <w:rPr>
                <w:bCs/>
                <w:sz w:val="15"/>
                <w:szCs w:val="15"/>
              </w:rPr>
            </w:pPr>
            <w:r w:rsidRPr="00F475C1">
              <w:rPr>
                <w:bCs/>
                <w:color w:val="000000"/>
                <w:sz w:val="15"/>
                <w:szCs w:val="15"/>
              </w:rPr>
              <w:t xml:space="preserve">10 000,00  </w:t>
            </w:r>
          </w:p>
        </w:tc>
        <w:tc>
          <w:tcPr>
            <w:tcW w:w="346" w:type="pct"/>
            <w:vAlign w:val="center"/>
          </w:tcPr>
          <w:p w14:paraId="05A44CB7" w14:textId="77777777" w:rsidR="00F475C1" w:rsidRPr="00F475C1" w:rsidRDefault="00F475C1" w:rsidP="00F475C1">
            <w:pPr>
              <w:spacing w:line="276" w:lineRule="auto"/>
              <w:ind w:right="-57"/>
              <w:jc w:val="center"/>
              <w:rPr>
                <w:bCs/>
                <w:sz w:val="15"/>
                <w:szCs w:val="15"/>
              </w:rPr>
            </w:pPr>
            <w:r w:rsidRPr="00F475C1">
              <w:rPr>
                <w:bCs/>
                <w:color w:val="000000"/>
                <w:sz w:val="15"/>
                <w:szCs w:val="15"/>
              </w:rPr>
              <w:t xml:space="preserve">10 000,00  </w:t>
            </w:r>
          </w:p>
        </w:tc>
        <w:tc>
          <w:tcPr>
            <w:tcW w:w="312" w:type="pct"/>
            <w:vAlign w:val="center"/>
          </w:tcPr>
          <w:p w14:paraId="0B1FC075" w14:textId="77777777" w:rsidR="00F475C1" w:rsidRPr="00F475C1" w:rsidRDefault="00F475C1" w:rsidP="00F475C1">
            <w:pPr>
              <w:spacing w:line="276" w:lineRule="auto"/>
              <w:ind w:right="-57"/>
              <w:jc w:val="center"/>
              <w:rPr>
                <w:bCs/>
                <w:sz w:val="15"/>
                <w:szCs w:val="15"/>
              </w:rPr>
            </w:pPr>
            <w:r w:rsidRPr="00F475C1">
              <w:rPr>
                <w:bCs/>
                <w:color w:val="000000"/>
                <w:sz w:val="15"/>
                <w:szCs w:val="15"/>
              </w:rPr>
              <w:t xml:space="preserve">3 735,51  </w:t>
            </w:r>
          </w:p>
        </w:tc>
      </w:tr>
      <w:bookmarkEnd w:id="14"/>
    </w:tbl>
    <w:p w14:paraId="5CCED2AD" w14:textId="77777777" w:rsidR="00F475C1" w:rsidRPr="00F475C1" w:rsidRDefault="00F475C1" w:rsidP="00F475C1">
      <w:pPr>
        <w:spacing w:line="276" w:lineRule="auto"/>
        <w:jc w:val="both"/>
        <w:rPr>
          <w:sz w:val="28"/>
          <w:szCs w:val="28"/>
        </w:rPr>
      </w:pPr>
    </w:p>
    <w:p w14:paraId="05751B8E" w14:textId="77777777" w:rsidR="00F475C1" w:rsidRPr="00F475C1" w:rsidRDefault="00F475C1" w:rsidP="00F475C1">
      <w:pPr>
        <w:spacing w:line="276" w:lineRule="auto"/>
        <w:jc w:val="both"/>
        <w:rPr>
          <w:sz w:val="28"/>
          <w:szCs w:val="28"/>
        </w:rPr>
      </w:pPr>
    </w:p>
    <w:p w14:paraId="7A9A203B" w14:textId="77777777" w:rsidR="00F475C1" w:rsidRPr="00F475C1" w:rsidRDefault="00F475C1" w:rsidP="00F475C1">
      <w:pPr>
        <w:spacing w:line="276" w:lineRule="auto"/>
        <w:jc w:val="both"/>
        <w:rPr>
          <w:sz w:val="27"/>
          <w:szCs w:val="27"/>
        </w:rPr>
      </w:pPr>
    </w:p>
    <w:p w14:paraId="05D37C6F" w14:textId="77777777" w:rsidR="00F475C1" w:rsidRPr="00F475C1" w:rsidRDefault="00F475C1" w:rsidP="00F475C1">
      <w:pPr>
        <w:spacing w:line="276" w:lineRule="auto"/>
        <w:jc w:val="both"/>
        <w:rPr>
          <w:sz w:val="27"/>
          <w:szCs w:val="27"/>
        </w:rPr>
      </w:pPr>
    </w:p>
    <w:p w14:paraId="1D5971B0" w14:textId="77777777" w:rsidR="00F475C1" w:rsidRPr="00F475C1" w:rsidRDefault="00F475C1" w:rsidP="00F475C1">
      <w:pPr>
        <w:spacing w:line="276" w:lineRule="auto"/>
        <w:jc w:val="right"/>
        <w:rPr>
          <w:sz w:val="28"/>
          <w:szCs w:val="32"/>
        </w:rPr>
      </w:pPr>
      <w:r w:rsidRPr="00F475C1">
        <w:rPr>
          <w:sz w:val="28"/>
          <w:szCs w:val="28"/>
        </w:rPr>
        <w:br w:type="page"/>
      </w:r>
      <w:r w:rsidRPr="00F475C1">
        <w:rPr>
          <w:sz w:val="28"/>
          <w:szCs w:val="32"/>
        </w:rPr>
        <w:lastRenderedPageBreak/>
        <w:t>Приложение 1</w:t>
      </w:r>
    </w:p>
    <w:p w14:paraId="0B6B2BBB" w14:textId="77777777" w:rsidR="00F475C1" w:rsidRPr="00F475C1" w:rsidRDefault="00F475C1" w:rsidP="00F475C1">
      <w:pPr>
        <w:spacing w:line="276" w:lineRule="auto"/>
        <w:jc w:val="center"/>
        <w:rPr>
          <w:b/>
          <w:bCs/>
          <w:sz w:val="28"/>
          <w:szCs w:val="28"/>
        </w:rPr>
      </w:pPr>
      <w:r w:rsidRPr="00F475C1">
        <w:rPr>
          <w:b/>
          <w:sz w:val="28"/>
          <w:szCs w:val="28"/>
        </w:rPr>
        <w:t xml:space="preserve">Справка об изменении мероприятий утвержденной инвестиционной программы </w:t>
      </w:r>
      <w:r w:rsidRPr="00F475C1">
        <w:rPr>
          <w:b/>
          <w:bCs/>
          <w:sz w:val="28"/>
          <w:szCs w:val="28"/>
        </w:rPr>
        <w:t>в сфере теплоснабжения</w:t>
      </w:r>
      <w:r w:rsidRPr="00F475C1">
        <w:rPr>
          <w:b/>
          <w:sz w:val="28"/>
          <w:szCs w:val="28"/>
        </w:rPr>
        <w:t xml:space="preserve"> </w:t>
      </w:r>
      <w:r w:rsidRPr="00F475C1">
        <w:rPr>
          <w:b/>
          <w:bCs/>
          <w:sz w:val="28"/>
          <w:szCs w:val="28"/>
        </w:rPr>
        <w:t>ООО «А Энерго» на потребительском рынке г. Мариинска на 2018-2027 годы</w:t>
      </w:r>
    </w:p>
    <w:p w14:paraId="297960A7" w14:textId="77777777" w:rsidR="00F475C1" w:rsidRPr="00F475C1" w:rsidRDefault="00F475C1" w:rsidP="00F475C1">
      <w:pPr>
        <w:spacing w:line="276" w:lineRule="auto"/>
        <w:jc w:val="center"/>
        <w:rPr>
          <w:b/>
          <w:bCs/>
          <w:sz w:val="28"/>
          <w:szCs w:val="28"/>
        </w:rPr>
      </w:pPr>
    </w:p>
    <w:p w14:paraId="307DB798" w14:textId="77777777" w:rsidR="00F475C1" w:rsidRPr="00F475C1" w:rsidRDefault="00F475C1" w:rsidP="00F475C1">
      <w:pPr>
        <w:spacing w:line="276" w:lineRule="auto"/>
        <w:jc w:val="right"/>
        <w:rPr>
          <w:bCs/>
          <w:sz w:val="20"/>
          <w:szCs w:val="20"/>
        </w:rPr>
      </w:pPr>
      <w:r w:rsidRPr="00F475C1">
        <w:rPr>
          <w:bCs/>
          <w:sz w:val="20"/>
          <w:szCs w:val="20"/>
        </w:rPr>
        <w:t>Без НДС</w:t>
      </w:r>
    </w:p>
    <w:tbl>
      <w:tblPr>
        <w:tblW w:w="101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3118"/>
        <w:gridCol w:w="1499"/>
        <w:gridCol w:w="1499"/>
        <w:gridCol w:w="1121"/>
        <w:gridCol w:w="2260"/>
      </w:tblGrid>
      <w:tr w:rsidR="00F475C1" w:rsidRPr="00F475C1" w14:paraId="515FB438" w14:textId="77777777" w:rsidTr="00F475C1">
        <w:trPr>
          <w:trHeight w:val="964"/>
          <w:jc w:val="center"/>
        </w:trPr>
        <w:tc>
          <w:tcPr>
            <w:tcW w:w="676" w:type="dxa"/>
            <w:vMerge w:val="restart"/>
            <w:shd w:val="clear" w:color="auto" w:fill="auto"/>
            <w:noWrap/>
            <w:vAlign w:val="center"/>
            <w:hideMark/>
          </w:tcPr>
          <w:p w14:paraId="61F8FC49" w14:textId="77777777" w:rsidR="00F475C1" w:rsidRPr="00F475C1" w:rsidRDefault="00F475C1" w:rsidP="00F475C1">
            <w:pPr>
              <w:jc w:val="center"/>
              <w:rPr>
                <w:color w:val="000000"/>
                <w:sz w:val="18"/>
                <w:szCs w:val="18"/>
              </w:rPr>
            </w:pPr>
            <w:r w:rsidRPr="00F475C1">
              <w:rPr>
                <w:color w:val="000000"/>
                <w:sz w:val="18"/>
                <w:szCs w:val="18"/>
              </w:rPr>
              <w:t>№ п/п</w:t>
            </w:r>
          </w:p>
        </w:tc>
        <w:tc>
          <w:tcPr>
            <w:tcW w:w="3118" w:type="dxa"/>
            <w:vMerge w:val="restart"/>
            <w:shd w:val="clear" w:color="auto" w:fill="auto"/>
            <w:vAlign w:val="center"/>
            <w:hideMark/>
          </w:tcPr>
          <w:p w14:paraId="27F373F5" w14:textId="77777777" w:rsidR="00F475C1" w:rsidRPr="00F475C1" w:rsidRDefault="00F475C1" w:rsidP="00F475C1">
            <w:pPr>
              <w:jc w:val="center"/>
              <w:rPr>
                <w:color w:val="000000"/>
                <w:sz w:val="18"/>
                <w:szCs w:val="18"/>
              </w:rPr>
            </w:pPr>
            <w:r w:rsidRPr="00F475C1">
              <w:rPr>
                <w:color w:val="000000"/>
                <w:sz w:val="18"/>
                <w:szCs w:val="18"/>
              </w:rPr>
              <w:t>Наименование стройки, объекта</w:t>
            </w:r>
          </w:p>
        </w:tc>
        <w:tc>
          <w:tcPr>
            <w:tcW w:w="1499" w:type="dxa"/>
            <w:shd w:val="clear" w:color="auto" w:fill="auto"/>
            <w:vAlign w:val="center"/>
            <w:hideMark/>
          </w:tcPr>
          <w:p w14:paraId="41B44603" w14:textId="77777777" w:rsidR="00F475C1" w:rsidRPr="00F475C1" w:rsidRDefault="00F475C1" w:rsidP="00F475C1">
            <w:pPr>
              <w:jc w:val="center"/>
              <w:rPr>
                <w:color w:val="000000"/>
                <w:sz w:val="18"/>
                <w:szCs w:val="18"/>
              </w:rPr>
            </w:pPr>
            <w:r w:rsidRPr="00F475C1">
              <w:rPr>
                <w:color w:val="000000"/>
                <w:sz w:val="18"/>
                <w:szCs w:val="18"/>
              </w:rPr>
              <w:t>Объем финансирования утвержденной программы, тыс. руб.</w:t>
            </w:r>
          </w:p>
        </w:tc>
        <w:tc>
          <w:tcPr>
            <w:tcW w:w="1499" w:type="dxa"/>
            <w:shd w:val="clear" w:color="auto" w:fill="auto"/>
            <w:vAlign w:val="center"/>
            <w:hideMark/>
          </w:tcPr>
          <w:p w14:paraId="3BEEA9EC" w14:textId="77777777" w:rsidR="00F475C1" w:rsidRPr="00F475C1" w:rsidRDefault="00F475C1" w:rsidP="00F475C1">
            <w:pPr>
              <w:jc w:val="center"/>
              <w:rPr>
                <w:color w:val="000000"/>
                <w:sz w:val="18"/>
                <w:szCs w:val="18"/>
              </w:rPr>
            </w:pPr>
            <w:r w:rsidRPr="00F475C1">
              <w:rPr>
                <w:color w:val="000000"/>
                <w:sz w:val="18"/>
                <w:szCs w:val="18"/>
              </w:rPr>
              <w:t>Объем финансирования изменённой программы, тыс. руб.</w:t>
            </w:r>
          </w:p>
        </w:tc>
        <w:tc>
          <w:tcPr>
            <w:tcW w:w="1121" w:type="dxa"/>
            <w:vMerge w:val="restart"/>
            <w:shd w:val="clear" w:color="auto" w:fill="auto"/>
            <w:vAlign w:val="center"/>
            <w:hideMark/>
          </w:tcPr>
          <w:p w14:paraId="4DF98B7D" w14:textId="77777777" w:rsidR="00F475C1" w:rsidRPr="00F475C1" w:rsidRDefault="00F475C1" w:rsidP="00F475C1">
            <w:pPr>
              <w:jc w:val="center"/>
              <w:rPr>
                <w:color w:val="000000"/>
                <w:sz w:val="18"/>
                <w:szCs w:val="18"/>
              </w:rPr>
            </w:pPr>
            <w:r w:rsidRPr="00F475C1">
              <w:rPr>
                <w:color w:val="000000"/>
                <w:sz w:val="18"/>
                <w:szCs w:val="18"/>
              </w:rPr>
              <w:t>Год исполнения</w:t>
            </w:r>
          </w:p>
        </w:tc>
        <w:tc>
          <w:tcPr>
            <w:tcW w:w="2260" w:type="dxa"/>
            <w:vMerge w:val="restart"/>
            <w:shd w:val="clear" w:color="auto" w:fill="auto"/>
            <w:noWrap/>
            <w:vAlign w:val="center"/>
            <w:hideMark/>
          </w:tcPr>
          <w:p w14:paraId="7969228F" w14:textId="77777777" w:rsidR="00F475C1" w:rsidRPr="00F475C1" w:rsidRDefault="00F475C1" w:rsidP="00F475C1">
            <w:pPr>
              <w:jc w:val="center"/>
              <w:rPr>
                <w:color w:val="000000"/>
                <w:sz w:val="18"/>
                <w:szCs w:val="18"/>
              </w:rPr>
            </w:pPr>
            <w:r w:rsidRPr="00F475C1">
              <w:rPr>
                <w:color w:val="000000"/>
                <w:sz w:val="18"/>
                <w:szCs w:val="18"/>
              </w:rPr>
              <w:t>Примечания</w:t>
            </w:r>
          </w:p>
        </w:tc>
      </w:tr>
      <w:tr w:rsidR="00F475C1" w:rsidRPr="00F475C1" w14:paraId="682CC428" w14:textId="77777777" w:rsidTr="00F475C1">
        <w:trPr>
          <w:trHeight w:val="300"/>
          <w:jc w:val="center"/>
        </w:trPr>
        <w:tc>
          <w:tcPr>
            <w:tcW w:w="676" w:type="dxa"/>
            <w:vMerge/>
            <w:vAlign w:val="center"/>
            <w:hideMark/>
          </w:tcPr>
          <w:p w14:paraId="5F91B450" w14:textId="77777777" w:rsidR="00F475C1" w:rsidRPr="00F475C1" w:rsidRDefault="00F475C1" w:rsidP="00F475C1">
            <w:pPr>
              <w:jc w:val="center"/>
              <w:rPr>
                <w:color w:val="000000"/>
                <w:sz w:val="18"/>
                <w:szCs w:val="18"/>
              </w:rPr>
            </w:pPr>
          </w:p>
        </w:tc>
        <w:tc>
          <w:tcPr>
            <w:tcW w:w="3118" w:type="dxa"/>
            <w:vMerge/>
            <w:vAlign w:val="center"/>
            <w:hideMark/>
          </w:tcPr>
          <w:p w14:paraId="73BF5772" w14:textId="77777777" w:rsidR="00F475C1" w:rsidRPr="00F475C1" w:rsidRDefault="00F475C1" w:rsidP="00F475C1">
            <w:pPr>
              <w:jc w:val="center"/>
              <w:rPr>
                <w:color w:val="000000"/>
                <w:sz w:val="18"/>
                <w:szCs w:val="18"/>
              </w:rPr>
            </w:pPr>
          </w:p>
        </w:tc>
        <w:tc>
          <w:tcPr>
            <w:tcW w:w="1499" w:type="dxa"/>
            <w:shd w:val="clear" w:color="auto" w:fill="auto"/>
            <w:vAlign w:val="center"/>
            <w:hideMark/>
          </w:tcPr>
          <w:p w14:paraId="0E8AB052" w14:textId="77777777" w:rsidR="00F475C1" w:rsidRPr="00F475C1" w:rsidRDefault="00F475C1" w:rsidP="00F475C1">
            <w:pPr>
              <w:jc w:val="center"/>
              <w:rPr>
                <w:color w:val="000000"/>
                <w:sz w:val="18"/>
                <w:szCs w:val="18"/>
              </w:rPr>
            </w:pPr>
            <w:r w:rsidRPr="00F475C1">
              <w:rPr>
                <w:color w:val="000000"/>
                <w:sz w:val="18"/>
                <w:szCs w:val="18"/>
              </w:rPr>
              <w:t>Всего</w:t>
            </w:r>
          </w:p>
        </w:tc>
        <w:tc>
          <w:tcPr>
            <w:tcW w:w="1499" w:type="dxa"/>
            <w:shd w:val="clear" w:color="auto" w:fill="auto"/>
            <w:vAlign w:val="center"/>
            <w:hideMark/>
          </w:tcPr>
          <w:p w14:paraId="799AEFA9" w14:textId="77777777" w:rsidR="00F475C1" w:rsidRPr="00F475C1" w:rsidRDefault="00F475C1" w:rsidP="00F475C1">
            <w:pPr>
              <w:jc w:val="center"/>
              <w:rPr>
                <w:color w:val="000000"/>
                <w:sz w:val="18"/>
                <w:szCs w:val="18"/>
              </w:rPr>
            </w:pPr>
            <w:r w:rsidRPr="00F475C1">
              <w:rPr>
                <w:color w:val="000000"/>
                <w:sz w:val="18"/>
                <w:szCs w:val="18"/>
              </w:rPr>
              <w:t>Всего</w:t>
            </w:r>
          </w:p>
        </w:tc>
        <w:tc>
          <w:tcPr>
            <w:tcW w:w="1121" w:type="dxa"/>
            <w:vMerge/>
            <w:vAlign w:val="center"/>
            <w:hideMark/>
          </w:tcPr>
          <w:p w14:paraId="47E9173D" w14:textId="77777777" w:rsidR="00F475C1" w:rsidRPr="00F475C1" w:rsidRDefault="00F475C1" w:rsidP="00F475C1">
            <w:pPr>
              <w:jc w:val="center"/>
              <w:rPr>
                <w:color w:val="000000"/>
                <w:sz w:val="18"/>
                <w:szCs w:val="18"/>
              </w:rPr>
            </w:pPr>
          </w:p>
        </w:tc>
        <w:tc>
          <w:tcPr>
            <w:tcW w:w="2260" w:type="dxa"/>
            <w:vMerge/>
            <w:shd w:val="clear" w:color="auto" w:fill="auto"/>
            <w:noWrap/>
            <w:vAlign w:val="center"/>
            <w:hideMark/>
          </w:tcPr>
          <w:p w14:paraId="542D47EA" w14:textId="77777777" w:rsidR="00F475C1" w:rsidRPr="00F475C1" w:rsidRDefault="00F475C1" w:rsidP="00F475C1">
            <w:pPr>
              <w:jc w:val="center"/>
              <w:rPr>
                <w:color w:val="000000"/>
                <w:sz w:val="18"/>
                <w:szCs w:val="18"/>
              </w:rPr>
            </w:pPr>
          </w:p>
        </w:tc>
      </w:tr>
      <w:tr w:rsidR="00F475C1" w:rsidRPr="00F475C1" w14:paraId="5FEB1385" w14:textId="77777777" w:rsidTr="00F475C1">
        <w:trPr>
          <w:trHeight w:val="600"/>
          <w:jc w:val="center"/>
        </w:trPr>
        <w:tc>
          <w:tcPr>
            <w:tcW w:w="676" w:type="dxa"/>
            <w:shd w:val="clear" w:color="auto" w:fill="auto"/>
            <w:noWrap/>
            <w:vAlign w:val="center"/>
            <w:hideMark/>
          </w:tcPr>
          <w:p w14:paraId="186E1ECE" w14:textId="77777777" w:rsidR="00F475C1" w:rsidRPr="00F475C1" w:rsidRDefault="00F475C1" w:rsidP="00F475C1">
            <w:pPr>
              <w:jc w:val="center"/>
              <w:rPr>
                <w:color w:val="000000"/>
                <w:sz w:val="18"/>
                <w:szCs w:val="18"/>
              </w:rPr>
            </w:pPr>
            <w:r w:rsidRPr="00F475C1">
              <w:rPr>
                <w:color w:val="000000"/>
                <w:sz w:val="18"/>
                <w:szCs w:val="18"/>
              </w:rPr>
              <w:t>1</w:t>
            </w:r>
          </w:p>
        </w:tc>
        <w:tc>
          <w:tcPr>
            <w:tcW w:w="3118" w:type="dxa"/>
            <w:shd w:val="clear" w:color="auto" w:fill="auto"/>
            <w:vAlign w:val="center"/>
            <w:hideMark/>
          </w:tcPr>
          <w:p w14:paraId="53A08A5E" w14:textId="77777777" w:rsidR="00F475C1" w:rsidRPr="00F475C1" w:rsidRDefault="00F475C1" w:rsidP="00F475C1">
            <w:pPr>
              <w:jc w:val="center"/>
              <w:rPr>
                <w:color w:val="000000"/>
                <w:sz w:val="18"/>
                <w:szCs w:val="18"/>
              </w:rPr>
            </w:pPr>
            <w:r w:rsidRPr="00F475C1">
              <w:rPr>
                <w:color w:val="000000"/>
                <w:sz w:val="18"/>
                <w:szCs w:val="18"/>
              </w:rPr>
              <w:t>Реконструкция тепловой сети вторичного контура от модернизированной ЦТП №1</w:t>
            </w:r>
          </w:p>
        </w:tc>
        <w:tc>
          <w:tcPr>
            <w:tcW w:w="1499" w:type="dxa"/>
            <w:shd w:val="clear" w:color="auto" w:fill="auto"/>
            <w:noWrap/>
            <w:vAlign w:val="center"/>
            <w:hideMark/>
          </w:tcPr>
          <w:p w14:paraId="50E92791" w14:textId="77777777" w:rsidR="00F475C1" w:rsidRPr="00F475C1" w:rsidRDefault="00F475C1" w:rsidP="00F475C1">
            <w:pPr>
              <w:jc w:val="center"/>
              <w:rPr>
                <w:color w:val="000000"/>
                <w:sz w:val="18"/>
                <w:szCs w:val="18"/>
              </w:rPr>
            </w:pPr>
            <w:r w:rsidRPr="00F475C1">
              <w:rPr>
                <w:color w:val="000000"/>
                <w:sz w:val="18"/>
                <w:szCs w:val="18"/>
              </w:rPr>
              <w:t>0,00</w:t>
            </w:r>
          </w:p>
        </w:tc>
        <w:tc>
          <w:tcPr>
            <w:tcW w:w="1499" w:type="dxa"/>
            <w:shd w:val="clear" w:color="auto" w:fill="auto"/>
            <w:noWrap/>
            <w:vAlign w:val="center"/>
            <w:hideMark/>
          </w:tcPr>
          <w:p w14:paraId="1B9FC357" w14:textId="77777777" w:rsidR="00F475C1" w:rsidRPr="00F475C1" w:rsidRDefault="00F475C1" w:rsidP="00F475C1">
            <w:pPr>
              <w:jc w:val="center"/>
              <w:rPr>
                <w:color w:val="000000"/>
                <w:sz w:val="18"/>
                <w:szCs w:val="18"/>
              </w:rPr>
            </w:pPr>
            <w:r w:rsidRPr="00F475C1">
              <w:rPr>
                <w:color w:val="000000"/>
                <w:sz w:val="18"/>
                <w:szCs w:val="18"/>
              </w:rPr>
              <w:t>1977,64</w:t>
            </w:r>
          </w:p>
        </w:tc>
        <w:tc>
          <w:tcPr>
            <w:tcW w:w="1121" w:type="dxa"/>
            <w:shd w:val="clear" w:color="auto" w:fill="auto"/>
            <w:noWrap/>
            <w:vAlign w:val="center"/>
            <w:hideMark/>
          </w:tcPr>
          <w:p w14:paraId="5B159607" w14:textId="77777777" w:rsidR="00F475C1" w:rsidRPr="00F475C1" w:rsidRDefault="00F475C1" w:rsidP="00F475C1">
            <w:pPr>
              <w:jc w:val="center"/>
              <w:rPr>
                <w:color w:val="000000"/>
                <w:sz w:val="18"/>
                <w:szCs w:val="18"/>
              </w:rPr>
            </w:pPr>
            <w:r w:rsidRPr="00F475C1">
              <w:rPr>
                <w:color w:val="000000"/>
                <w:sz w:val="18"/>
                <w:szCs w:val="18"/>
              </w:rPr>
              <w:t>2020</w:t>
            </w:r>
          </w:p>
        </w:tc>
        <w:tc>
          <w:tcPr>
            <w:tcW w:w="2260" w:type="dxa"/>
            <w:shd w:val="clear" w:color="auto" w:fill="auto"/>
            <w:noWrap/>
            <w:vAlign w:val="center"/>
            <w:hideMark/>
          </w:tcPr>
          <w:p w14:paraId="662977F0" w14:textId="77777777" w:rsidR="00F475C1" w:rsidRPr="00F475C1" w:rsidRDefault="00F475C1" w:rsidP="00F475C1">
            <w:pPr>
              <w:jc w:val="center"/>
              <w:rPr>
                <w:color w:val="000000"/>
                <w:sz w:val="18"/>
                <w:szCs w:val="18"/>
              </w:rPr>
            </w:pPr>
            <w:r w:rsidRPr="00F475C1">
              <w:rPr>
                <w:color w:val="000000"/>
                <w:sz w:val="18"/>
                <w:szCs w:val="18"/>
              </w:rPr>
              <w:t>Х</w:t>
            </w:r>
          </w:p>
        </w:tc>
      </w:tr>
      <w:tr w:rsidR="00F475C1" w:rsidRPr="00F475C1" w14:paraId="358DDF4B" w14:textId="77777777" w:rsidTr="00F475C1">
        <w:trPr>
          <w:trHeight w:val="600"/>
          <w:jc w:val="center"/>
        </w:trPr>
        <w:tc>
          <w:tcPr>
            <w:tcW w:w="676" w:type="dxa"/>
            <w:shd w:val="clear" w:color="auto" w:fill="auto"/>
            <w:noWrap/>
            <w:vAlign w:val="center"/>
            <w:hideMark/>
          </w:tcPr>
          <w:p w14:paraId="5858AD48" w14:textId="77777777" w:rsidR="00F475C1" w:rsidRPr="00F475C1" w:rsidRDefault="00F475C1" w:rsidP="00F475C1">
            <w:pPr>
              <w:jc w:val="center"/>
              <w:rPr>
                <w:color w:val="000000"/>
                <w:sz w:val="18"/>
                <w:szCs w:val="18"/>
              </w:rPr>
            </w:pPr>
            <w:r w:rsidRPr="00F475C1">
              <w:rPr>
                <w:color w:val="000000"/>
                <w:sz w:val="18"/>
                <w:szCs w:val="18"/>
              </w:rPr>
              <w:t>2</w:t>
            </w:r>
          </w:p>
        </w:tc>
        <w:tc>
          <w:tcPr>
            <w:tcW w:w="3118" w:type="dxa"/>
            <w:shd w:val="clear" w:color="auto" w:fill="auto"/>
            <w:vAlign w:val="center"/>
            <w:hideMark/>
          </w:tcPr>
          <w:p w14:paraId="5CFC866F" w14:textId="77777777" w:rsidR="00F475C1" w:rsidRPr="00F475C1" w:rsidRDefault="00F475C1" w:rsidP="00F475C1">
            <w:pPr>
              <w:jc w:val="center"/>
              <w:rPr>
                <w:color w:val="000000"/>
                <w:sz w:val="18"/>
                <w:szCs w:val="18"/>
              </w:rPr>
            </w:pPr>
            <w:r w:rsidRPr="00F475C1">
              <w:rPr>
                <w:color w:val="000000"/>
                <w:sz w:val="18"/>
                <w:szCs w:val="18"/>
              </w:rPr>
              <w:t>Модернизация центрального теплового пункта (ЦТП №1) (Проект, монтаж, пусконаладочные работы)</w:t>
            </w:r>
          </w:p>
        </w:tc>
        <w:tc>
          <w:tcPr>
            <w:tcW w:w="1499" w:type="dxa"/>
            <w:shd w:val="clear" w:color="auto" w:fill="auto"/>
            <w:noWrap/>
            <w:vAlign w:val="center"/>
            <w:hideMark/>
          </w:tcPr>
          <w:p w14:paraId="5EBE4403" w14:textId="77777777" w:rsidR="00F475C1" w:rsidRPr="00F475C1" w:rsidRDefault="00F475C1" w:rsidP="00F475C1">
            <w:pPr>
              <w:jc w:val="center"/>
              <w:rPr>
                <w:color w:val="000000"/>
                <w:sz w:val="18"/>
                <w:szCs w:val="18"/>
              </w:rPr>
            </w:pPr>
            <w:r w:rsidRPr="00F475C1">
              <w:rPr>
                <w:color w:val="000000"/>
                <w:sz w:val="18"/>
                <w:szCs w:val="18"/>
              </w:rPr>
              <w:t>0,00</w:t>
            </w:r>
          </w:p>
        </w:tc>
        <w:tc>
          <w:tcPr>
            <w:tcW w:w="1499" w:type="dxa"/>
            <w:shd w:val="clear" w:color="auto" w:fill="auto"/>
            <w:noWrap/>
            <w:vAlign w:val="center"/>
            <w:hideMark/>
          </w:tcPr>
          <w:p w14:paraId="44441250" w14:textId="77777777" w:rsidR="00F475C1" w:rsidRPr="00F475C1" w:rsidRDefault="00F475C1" w:rsidP="00F475C1">
            <w:pPr>
              <w:jc w:val="center"/>
              <w:rPr>
                <w:color w:val="000000"/>
                <w:sz w:val="18"/>
                <w:szCs w:val="18"/>
              </w:rPr>
            </w:pPr>
            <w:r w:rsidRPr="00F475C1">
              <w:rPr>
                <w:color w:val="000000"/>
                <w:sz w:val="18"/>
                <w:szCs w:val="18"/>
              </w:rPr>
              <w:t>5497,76</w:t>
            </w:r>
          </w:p>
        </w:tc>
        <w:tc>
          <w:tcPr>
            <w:tcW w:w="1121" w:type="dxa"/>
            <w:shd w:val="clear" w:color="auto" w:fill="auto"/>
            <w:noWrap/>
            <w:vAlign w:val="center"/>
            <w:hideMark/>
          </w:tcPr>
          <w:p w14:paraId="027F5E22" w14:textId="77777777" w:rsidR="00F475C1" w:rsidRPr="00F475C1" w:rsidRDefault="00F475C1" w:rsidP="00F475C1">
            <w:pPr>
              <w:jc w:val="center"/>
              <w:rPr>
                <w:color w:val="000000"/>
                <w:sz w:val="18"/>
                <w:szCs w:val="18"/>
              </w:rPr>
            </w:pPr>
            <w:r w:rsidRPr="00F475C1">
              <w:rPr>
                <w:color w:val="000000"/>
                <w:sz w:val="18"/>
                <w:szCs w:val="18"/>
              </w:rPr>
              <w:t>2020</w:t>
            </w:r>
          </w:p>
        </w:tc>
        <w:tc>
          <w:tcPr>
            <w:tcW w:w="2260" w:type="dxa"/>
            <w:shd w:val="clear" w:color="auto" w:fill="auto"/>
            <w:noWrap/>
            <w:vAlign w:val="center"/>
            <w:hideMark/>
          </w:tcPr>
          <w:p w14:paraId="6B4AF45F" w14:textId="77777777" w:rsidR="00F475C1" w:rsidRPr="00F475C1" w:rsidRDefault="00F475C1" w:rsidP="00F475C1">
            <w:pPr>
              <w:jc w:val="center"/>
              <w:rPr>
                <w:color w:val="000000"/>
                <w:sz w:val="18"/>
                <w:szCs w:val="18"/>
              </w:rPr>
            </w:pPr>
            <w:r w:rsidRPr="00F475C1">
              <w:rPr>
                <w:color w:val="000000"/>
                <w:sz w:val="18"/>
                <w:szCs w:val="18"/>
              </w:rPr>
              <w:t>Х</w:t>
            </w:r>
          </w:p>
        </w:tc>
      </w:tr>
      <w:tr w:rsidR="00F475C1" w:rsidRPr="00F475C1" w14:paraId="34398688" w14:textId="77777777" w:rsidTr="00F475C1">
        <w:trPr>
          <w:trHeight w:val="600"/>
          <w:jc w:val="center"/>
        </w:trPr>
        <w:tc>
          <w:tcPr>
            <w:tcW w:w="676" w:type="dxa"/>
            <w:shd w:val="clear" w:color="auto" w:fill="auto"/>
            <w:noWrap/>
            <w:vAlign w:val="center"/>
            <w:hideMark/>
          </w:tcPr>
          <w:p w14:paraId="1EBC17B1" w14:textId="77777777" w:rsidR="00F475C1" w:rsidRPr="00F475C1" w:rsidRDefault="00F475C1" w:rsidP="00F475C1">
            <w:pPr>
              <w:jc w:val="center"/>
              <w:rPr>
                <w:color w:val="000000"/>
                <w:sz w:val="18"/>
                <w:szCs w:val="18"/>
              </w:rPr>
            </w:pPr>
            <w:r w:rsidRPr="00F475C1">
              <w:rPr>
                <w:color w:val="000000"/>
                <w:sz w:val="18"/>
                <w:szCs w:val="18"/>
              </w:rPr>
              <w:t>3</w:t>
            </w:r>
          </w:p>
        </w:tc>
        <w:tc>
          <w:tcPr>
            <w:tcW w:w="3118" w:type="dxa"/>
            <w:shd w:val="clear" w:color="auto" w:fill="auto"/>
            <w:vAlign w:val="center"/>
            <w:hideMark/>
          </w:tcPr>
          <w:p w14:paraId="30E593CE" w14:textId="77777777" w:rsidR="00F475C1" w:rsidRPr="00F475C1" w:rsidRDefault="00F475C1" w:rsidP="00F475C1">
            <w:pPr>
              <w:jc w:val="center"/>
              <w:rPr>
                <w:color w:val="000000"/>
                <w:sz w:val="18"/>
                <w:szCs w:val="18"/>
              </w:rPr>
            </w:pPr>
            <w:r w:rsidRPr="00F475C1">
              <w:rPr>
                <w:color w:val="000000"/>
                <w:sz w:val="18"/>
                <w:szCs w:val="18"/>
              </w:rPr>
              <w:t>Проект, монтаж новой теплотрассы вторичного контура от ЦТП-1 с целью уменьшения протяженности тепловой сети.</w:t>
            </w:r>
          </w:p>
        </w:tc>
        <w:tc>
          <w:tcPr>
            <w:tcW w:w="1499" w:type="dxa"/>
            <w:shd w:val="clear" w:color="auto" w:fill="auto"/>
            <w:noWrap/>
            <w:vAlign w:val="center"/>
            <w:hideMark/>
          </w:tcPr>
          <w:p w14:paraId="726409A5" w14:textId="77777777" w:rsidR="00F475C1" w:rsidRPr="00F475C1" w:rsidRDefault="00F475C1" w:rsidP="00F475C1">
            <w:pPr>
              <w:jc w:val="center"/>
              <w:rPr>
                <w:color w:val="000000"/>
                <w:sz w:val="18"/>
                <w:szCs w:val="18"/>
              </w:rPr>
            </w:pPr>
            <w:r w:rsidRPr="00F475C1">
              <w:rPr>
                <w:color w:val="000000"/>
                <w:sz w:val="18"/>
                <w:szCs w:val="18"/>
              </w:rPr>
              <w:t>8059,32</w:t>
            </w:r>
          </w:p>
        </w:tc>
        <w:tc>
          <w:tcPr>
            <w:tcW w:w="1499" w:type="dxa"/>
            <w:shd w:val="clear" w:color="auto" w:fill="auto"/>
            <w:noWrap/>
            <w:vAlign w:val="center"/>
            <w:hideMark/>
          </w:tcPr>
          <w:p w14:paraId="02D2E78C" w14:textId="77777777" w:rsidR="00F475C1" w:rsidRPr="00F475C1" w:rsidRDefault="00F475C1" w:rsidP="00F475C1">
            <w:pPr>
              <w:jc w:val="center"/>
              <w:rPr>
                <w:color w:val="000000"/>
                <w:sz w:val="18"/>
                <w:szCs w:val="18"/>
              </w:rPr>
            </w:pPr>
            <w:r w:rsidRPr="00F475C1">
              <w:rPr>
                <w:color w:val="000000"/>
                <w:sz w:val="18"/>
                <w:szCs w:val="18"/>
              </w:rPr>
              <w:t>8059,32</w:t>
            </w:r>
          </w:p>
        </w:tc>
        <w:tc>
          <w:tcPr>
            <w:tcW w:w="1121" w:type="dxa"/>
            <w:shd w:val="clear" w:color="auto" w:fill="auto"/>
            <w:noWrap/>
            <w:vAlign w:val="center"/>
            <w:hideMark/>
          </w:tcPr>
          <w:p w14:paraId="700988D9" w14:textId="77777777" w:rsidR="00F475C1" w:rsidRPr="00F475C1" w:rsidRDefault="00F475C1" w:rsidP="00F475C1">
            <w:pPr>
              <w:jc w:val="center"/>
              <w:rPr>
                <w:color w:val="000000"/>
                <w:sz w:val="18"/>
                <w:szCs w:val="18"/>
              </w:rPr>
            </w:pPr>
            <w:r w:rsidRPr="00F475C1">
              <w:rPr>
                <w:color w:val="000000"/>
                <w:sz w:val="18"/>
                <w:szCs w:val="18"/>
              </w:rPr>
              <w:t>2018-2019</w:t>
            </w:r>
          </w:p>
        </w:tc>
        <w:tc>
          <w:tcPr>
            <w:tcW w:w="2260" w:type="dxa"/>
            <w:shd w:val="clear" w:color="auto" w:fill="auto"/>
            <w:noWrap/>
            <w:vAlign w:val="center"/>
            <w:hideMark/>
          </w:tcPr>
          <w:p w14:paraId="38D3E65E" w14:textId="77777777" w:rsidR="00F475C1" w:rsidRPr="00F475C1" w:rsidRDefault="00F475C1" w:rsidP="00F475C1">
            <w:pPr>
              <w:jc w:val="center"/>
              <w:rPr>
                <w:color w:val="000000"/>
                <w:sz w:val="18"/>
                <w:szCs w:val="18"/>
              </w:rPr>
            </w:pPr>
            <w:r w:rsidRPr="00F475C1">
              <w:rPr>
                <w:color w:val="000000"/>
                <w:sz w:val="18"/>
                <w:szCs w:val="18"/>
              </w:rPr>
              <w:t>Х</w:t>
            </w:r>
          </w:p>
        </w:tc>
      </w:tr>
      <w:tr w:rsidR="00F475C1" w:rsidRPr="00F475C1" w14:paraId="3F4A0149" w14:textId="77777777" w:rsidTr="00F475C1">
        <w:trPr>
          <w:trHeight w:val="900"/>
          <w:jc w:val="center"/>
        </w:trPr>
        <w:tc>
          <w:tcPr>
            <w:tcW w:w="676" w:type="dxa"/>
            <w:shd w:val="clear" w:color="auto" w:fill="auto"/>
            <w:noWrap/>
            <w:vAlign w:val="center"/>
            <w:hideMark/>
          </w:tcPr>
          <w:p w14:paraId="1DEAD5D7" w14:textId="77777777" w:rsidR="00F475C1" w:rsidRPr="00F475C1" w:rsidRDefault="00F475C1" w:rsidP="00F475C1">
            <w:pPr>
              <w:jc w:val="center"/>
              <w:rPr>
                <w:color w:val="000000"/>
                <w:sz w:val="18"/>
                <w:szCs w:val="18"/>
              </w:rPr>
            </w:pPr>
            <w:r w:rsidRPr="00F475C1">
              <w:rPr>
                <w:color w:val="000000"/>
                <w:sz w:val="18"/>
                <w:szCs w:val="18"/>
              </w:rPr>
              <w:t>4</w:t>
            </w:r>
          </w:p>
        </w:tc>
        <w:tc>
          <w:tcPr>
            <w:tcW w:w="3118" w:type="dxa"/>
            <w:shd w:val="clear" w:color="auto" w:fill="auto"/>
            <w:vAlign w:val="center"/>
            <w:hideMark/>
          </w:tcPr>
          <w:p w14:paraId="551A690E" w14:textId="77777777" w:rsidR="00F475C1" w:rsidRPr="00F475C1" w:rsidRDefault="00F475C1" w:rsidP="00F475C1">
            <w:pPr>
              <w:jc w:val="center"/>
              <w:rPr>
                <w:color w:val="000000"/>
                <w:sz w:val="18"/>
                <w:szCs w:val="18"/>
              </w:rPr>
            </w:pPr>
            <w:r w:rsidRPr="00F475C1">
              <w:rPr>
                <w:color w:val="000000"/>
                <w:sz w:val="18"/>
                <w:szCs w:val="18"/>
              </w:rPr>
              <w:t>Проект, монтаж новой магистральной теплотрассы и участков тепловых сетей до потребителей вторичного контура от ЦТП-8</w:t>
            </w:r>
          </w:p>
        </w:tc>
        <w:tc>
          <w:tcPr>
            <w:tcW w:w="1499" w:type="dxa"/>
            <w:shd w:val="clear" w:color="auto" w:fill="auto"/>
            <w:noWrap/>
            <w:vAlign w:val="center"/>
            <w:hideMark/>
          </w:tcPr>
          <w:p w14:paraId="713D10A7" w14:textId="77777777" w:rsidR="00F475C1" w:rsidRPr="00F475C1" w:rsidRDefault="00F475C1" w:rsidP="00F475C1">
            <w:pPr>
              <w:jc w:val="center"/>
              <w:rPr>
                <w:color w:val="000000"/>
                <w:sz w:val="18"/>
                <w:szCs w:val="18"/>
              </w:rPr>
            </w:pPr>
            <w:r w:rsidRPr="00F475C1">
              <w:rPr>
                <w:color w:val="000000"/>
                <w:sz w:val="18"/>
                <w:szCs w:val="18"/>
              </w:rPr>
              <w:t>6779,67</w:t>
            </w:r>
          </w:p>
        </w:tc>
        <w:tc>
          <w:tcPr>
            <w:tcW w:w="1499" w:type="dxa"/>
            <w:shd w:val="clear" w:color="auto" w:fill="auto"/>
            <w:noWrap/>
            <w:vAlign w:val="center"/>
            <w:hideMark/>
          </w:tcPr>
          <w:p w14:paraId="4EB4DD50" w14:textId="77777777" w:rsidR="00F475C1" w:rsidRPr="00F475C1" w:rsidRDefault="00F475C1" w:rsidP="00F475C1">
            <w:pPr>
              <w:jc w:val="center"/>
              <w:rPr>
                <w:color w:val="000000"/>
                <w:sz w:val="18"/>
                <w:szCs w:val="18"/>
              </w:rPr>
            </w:pPr>
            <w:r w:rsidRPr="00F475C1">
              <w:rPr>
                <w:color w:val="000000"/>
                <w:sz w:val="18"/>
                <w:szCs w:val="18"/>
              </w:rPr>
              <w:t>6779,67</w:t>
            </w:r>
          </w:p>
        </w:tc>
        <w:tc>
          <w:tcPr>
            <w:tcW w:w="1121" w:type="dxa"/>
            <w:shd w:val="clear" w:color="auto" w:fill="auto"/>
            <w:noWrap/>
            <w:vAlign w:val="center"/>
            <w:hideMark/>
          </w:tcPr>
          <w:p w14:paraId="0B9B2FA4" w14:textId="77777777" w:rsidR="00F475C1" w:rsidRPr="00F475C1" w:rsidRDefault="00F475C1" w:rsidP="00F475C1">
            <w:pPr>
              <w:jc w:val="center"/>
              <w:rPr>
                <w:color w:val="000000"/>
                <w:sz w:val="18"/>
                <w:szCs w:val="18"/>
              </w:rPr>
            </w:pPr>
            <w:r w:rsidRPr="00F475C1">
              <w:rPr>
                <w:color w:val="000000"/>
                <w:sz w:val="18"/>
                <w:szCs w:val="18"/>
              </w:rPr>
              <w:t>2018-2019</w:t>
            </w:r>
          </w:p>
        </w:tc>
        <w:tc>
          <w:tcPr>
            <w:tcW w:w="2260" w:type="dxa"/>
            <w:shd w:val="clear" w:color="auto" w:fill="auto"/>
            <w:noWrap/>
            <w:vAlign w:val="center"/>
            <w:hideMark/>
          </w:tcPr>
          <w:p w14:paraId="5B7F576E" w14:textId="77777777" w:rsidR="00F475C1" w:rsidRPr="00F475C1" w:rsidRDefault="00F475C1" w:rsidP="00F475C1">
            <w:pPr>
              <w:jc w:val="center"/>
              <w:rPr>
                <w:color w:val="000000"/>
                <w:sz w:val="18"/>
                <w:szCs w:val="18"/>
              </w:rPr>
            </w:pPr>
            <w:r w:rsidRPr="00F475C1">
              <w:rPr>
                <w:color w:val="000000"/>
                <w:sz w:val="18"/>
                <w:szCs w:val="18"/>
              </w:rPr>
              <w:t>Х</w:t>
            </w:r>
          </w:p>
        </w:tc>
      </w:tr>
      <w:tr w:rsidR="00F475C1" w:rsidRPr="00F475C1" w14:paraId="194E8C0D" w14:textId="77777777" w:rsidTr="00F475C1">
        <w:trPr>
          <w:trHeight w:val="900"/>
          <w:jc w:val="center"/>
        </w:trPr>
        <w:tc>
          <w:tcPr>
            <w:tcW w:w="676" w:type="dxa"/>
            <w:shd w:val="clear" w:color="auto" w:fill="auto"/>
            <w:noWrap/>
            <w:vAlign w:val="center"/>
            <w:hideMark/>
          </w:tcPr>
          <w:p w14:paraId="15201DB2" w14:textId="77777777" w:rsidR="00F475C1" w:rsidRPr="00F475C1" w:rsidRDefault="00F475C1" w:rsidP="00F475C1">
            <w:pPr>
              <w:jc w:val="center"/>
              <w:rPr>
                <w:color w:val="000000"/>
                <w:sz w:val="18"/>
                <w:szCs w:val="18"/>
              </w:rPr>
            </w:pPr>
            <w:r w:rsidRPr="00F475C1">
              <w:rPr>
                <w:color w:val="000000"/>
                <w:sz w:val="18"/>
                <w:szCs w:val="18"/>
              </w:rPr>
              <w:t>5</w:t>
            </w:r>
          </w:p>
        </w:tc>
        <w:tc>
          <w:tcPr>
            <w:tcW w:w="3118" w:type="dxa"/>
            <w:shd w:val="clear" w:color="auto" w:fill="auto"/>
            <w:vAlign w:val="center"/>
            <w:hideMark/>
          </w:tcPr>
          <w:p w14:paraId="0C1FF6C8" w14:textId="77777777" w:rsidR="00F475C1" w:rsidRPr="00F475C1" w:rsidRDefault="00F475C1" w:rsidP="00F475C1">
            <w:pPr>
              <w:jc w:val="center"/>
              <w:rPr>
                <w:color w:val="000000"/>
                <w:sz w:val="18"/>
                <w:szCs w:val="18"/>
              </w:rPr>
            </w:pPr>
            <w:r w:rsidRPr="00F475C1">
              <w:rPr>
                <w:color w:val="000000"/>
                <w:sz w:val="18"/>
                <w:szCs w:val="18"/>
              </w:rPr>
              <w:t>Модернизация теплообменного оборудования бойлерной. Приобретение, проектирование, монтаж и пусконаладка.</w:t>
            </w:r>
          </w:p>
        </w:tc>
        <w:tc>
          <w:tcPr>
            <w:tcW w:w="1499" w:type="dxa"/>
            <w:shd w:val="clear" w:color="auto" w:fill="auto"/>
            <w:noWrap/>
            <w:vAlign w:val="center"/>
            <w:hideMark/>
          </w:tcPr>
          <w:p w14:paraId="414B0437" w14:textId="77777777" w:rsidR="00F475C1" w:rsidRPr="00F475C1" w:rsidRDefault="00F475C1" w:rsidP="00F475C1">
            <w:pPr>
              <w:jc w:val="center"/>
              <w:rPr>
                <w:color w:val="000000"/>
                <w:sz w:val="18"/>
                <w:szCs w:val="18"/>
              </w:rPr>
            </w:pPr>
            <w:r w:rsidRPr="00F475C1">
              <w:rPr>
                <w:color w:val="000000"/>
                <w:sz w:val="18"/>
                <w:szCs w:val="18"/>
              </w:rPr>
              <w:t>5932,20</w:t>
            </w:r>
          </w:p>
        </w:tc>
        <w:tc>
          <w:tcPr>
            <w:tcW w:w="1499" w:type="dxa"/>
            <w:shd w:val="clear" w:color="auto" w:fill="auto"/>
            <w:noWrap/>
            <w:vAlign w:val="center"/>
            <w:hideMark/>
          </w:tcPr>
          <w:p w14:paraId="75ED763D" w14:textId="77777777" w:rsidR="00F475C1" w:rsidRPr="00F475C1" w:rsidRDefault="00F475C1" w:rsidP="00F475C1">
            <w:pPr>
              <w:jc w:val="center"/>
              <w:rPr>
                <w:color w:val="000000"/>
                <w:sz w:val="18"/>
                <w:szCs w:val="18"/>
              </w:rPr>
            </w:pPr>
            <w:r w:rsidRPr="00F475C1">
              <w:rPr>
                <w:color w:val="000000"/>
                <w:sz w:val="18"/>
                <w:szCs w:val="18"/>
              </w:rPr>
              <w:t>5932,20</w:t>
            </w:r>
          </w:p>
        </w:tc>
        <w:tc>
          <w:tcPr>
            <w:tcW w:w="1121" w:type="dxa"/>
            <w:shd w:val="clear" w:color="auto" w:fill="auto"/>
            <w:noWrap/>
            <w:vAlign w:val="center"/>
            <w:hideMark/>
          </w:tcPr>
          <w:p w14:paraId="31DDEE35" w14:textId="77777777" w:rsidR="00F475C1" w:rsidRPr="00F475C1" w:rsidRDefault="00F475C1" w:rsidP="00F475C1">
            <w:pPr>
              <w:jc w:val="center"/>
              <w:rPr>
                <w:color w:val="000000"/>
                <w:sz w:val="18"/>
                <w:szCs w:val="18"/>
              </w:rPr>
            </w:pPr>
            <w:r w:rsidRPr="00F475C1">
              <w:rPr>
                <w:color w:val="000000"/>
                <w:sz w:val="18"/>
                <w:szCs w:val="18"/>
              </w:rPr>
              <w:t>2018</w:t>
            </w:r>
          </w:p>
        </w:tc>
        <w:tc>
          <w:tcPr>
            <w:tcW w:w="2260" w:type="dxa"/>
            <w:shd w:val="clear" w:color="auto" w:fill="auto"/>
            <w:noWrap/>
            <w:vAlign w:val="center"/>
          </w:tcPr>
          <w:p w14:paraId="2A083E66" w14:textId="77777777" w:rsidR="00F475C1" w:rsidRPr="00F475C1" w:rsidRDefault="00F475C1" w:rsidP="00F475C1">
            <w:pPr>
              <w:jc w:val="center"/>
              <w:rPr>
                <w:color w:val="000000"/>
                <w:sz w:val="18"/>
                <w:szCs w:val="18"/>
              </w:rPr>
            </w:pPr>
            <w:r w:rsidRPr="00F475C1">
              <w:rPr>
                <w:color w:val="000000"/>
                <w:sz w:val="18"/>
                <w:szCs w:val="18"/>
              </w:rPr>
              <w:t>Х</w:t>
            </w:r>
          </w:p>
        </w:tc>
      </w:tr>
      <w:tr w:rsidR="00F475C1" w:rsidRPr="00F475C1" w14:paraId="73C1B3BD" w14:textId="77777777" w:rsidTr="00F475C1">
        <w:trPr>
          <w:trHeight w:val="600"/>
          <w:jc w:val="center"/>
        </w:trPr>
        <w:tc>
          <w:tcPr>
            <w:tcW w:w="676" w:type="dxa"/>
            <w:shd w:val="clear" w:color="auto" w:fill="auto"/>
            <w:noWrap/>
            <w:vAlign w:val="center"/>
            <w:hideMark/>
          </w:tcPr>
          <w:p w14:paraId="755F7CA7" w14:textId="77777777" w:rsidR="00F475C1" w:rsidRPr="00F475C1" w:rsidRDefault="00F475C1" w:rsidP="00F475C1">
            <w:pPr>
              <w:jc w:val="center"/>
              <w:rPr>
                <w:color w:val="000000"/>
                <w:sz w:val="18"/>
                <w:szCs w:val="18"/>
              </w:rPr>
            </w:pPr>
            <w:r w:rsidRPr="00F475C1">
              <w:rPr>
                <w:color w:val="000000"/>
                <w:sz w:val="18"/>
                <w:szCs w:val="18"/>
              </w:rPr>
              <w:t>6</w:t>
            </w:r>
          </w:p>
        </w:tc>
        <w:tc>
          <w:tcPr>
            <w:tcW w:w="3118" w:type="dxa"/>
            <w:shd w:val="clear" w:color="auto" w:fill="auto"/>
            <w:vAlign w:val="center"/>
            <w:hideMark/>
          </w:tcPr>
          <w:p w14:paraId="6B3DF9C4" w14:textId="77777777" w:rsidR="00F475C1" w:rsidRPr="00F475C1" w:rsidRDefault="00F475C1" w:rsidP="00F475C1">
            <w:pPr>
              <w:jc w:val="center"/>
              <w:rPr>
                <w:color w:val="000000"/>
                <w:sz w:val="18"/>
                <w:szCs w:val="18"/>
              </w:rPr>
            </w:pPr>
            <w:r w:rsidRPr="00F475C1">
              <w:rPr>
                <w:color w:val="000000"/>
                <w:sz w:val="18"/>
                <w:szCs w:val="18"/>
              </w:rPr>
              <w:t>Замена парового котла КЕ-25-14-225с №4. Проектные, монтажные, пусконаладочные работы</w:t>
            </w:r>
          </w:p>
        </w:tc>
        <w:tc>
          <w:tcPr>
            <w:tcW w:w="1499" w:type="dxa"/>
            <w:shd w:val="clear" w:color="auto" w:fill="auto"/>
            <w:noWrap/>
            <w:vAlign w:val="center"/>
            <w:hideMark/>
          </w:tcPr>
          <w:p w14:paraId="43A3D202" w14:textId="77777777" w:rsidR="00F475C1" w:rsidRPr="00F475C1" w:rsidRDefault="00F475C1" w:rsidP="00F475C1">
            <w:pPr>
              <w:jc w:val="center"/>
              <w:rPr>
                <w:color w:val="000000"/>
                <w:sz w:val="18"/>
                <w:szCs w:val="18"/>
              </w:rPr>
            </w:pPr>
            <w:r w:rsidRPr="00F475C1">
              <w:rPr>
                <w:color w:val="000000"/>
                <w:sz w:val="18"/>
                <w:szCs w:val="18"/>
              </w:rPr>
              <w:t>35593,16</w:t>
            </w:r>
          </w:p>
        </w:tc>
        <w:tc>
          <w:tcPr>
            <w:tcW w:w="1499" w:type="dxa"/>
            <w:shd w:val="clear" w:color="auto" w:fill="auto"/>
            <w:noWrap/>
            <w:vAlign w:val="center"/>
            <w:hideMark/>
          </w:tcPr>
          <w:p w14:paraId="7EBC6FAA" w14:textId="77777777" w:rsidR="00F475C1" w:rsidRPr="00F475C1" w:rsidRDefault="00F475C1" w:rsidP="00F475C1">
            <w:pPr>
              <w:jc w:val="center"/>
              <w:rPr>
                <w:color w:val="000000"/>
                <w:sz w:val="18"/>
                <w:szCs w:val="18"/>
              </w:rPr>
            </w:pPr>
            <w:r w:rsidRPr="00F475C1">
              <w:rPr>
                <w:color w:val="000000"/>
                <w:sz w:val="18"/>
                <w:szCs w:val="18"/>
              </w:rPr>
              <w:t>35593,16</w:t>
            </w:r>
          </w:p>
        </w:tc>
        <w:tc>
          <w:tcPr>
            <w:tcW w:w="1121" w:type="dxa"/>
            <w:shd w:val="clear" w:color="auto" w:fill="auto"/>
            <w:noWrap/>
            <w:vAlign w:val="center"/>
            <w:hideMark/>
          </w:tcPr>
          <w:p w14:paraId="1E14BDE7" w14:textId="77777777" w:rsidR="00F475C1" w:rsidRPr="00F475C1" w:rsidRDefault="00F475C1" w:rsidP="00F475C1">
            <w:pPr>
              <w:jc w:val="center"/>
              <w:rPr>
                <w:color w:val="000000"/>
                <w:sz w:val="18"/>
                <w:szCs w:val="18"/>
              </w:rPr>
            </w:pPr>
            <w:r w:rsidRPr="00F475C1">
              <w:rPr>
                <w:color w:val="000000"/>
                <w:sz w:val="18"/>
                <w:szCs w:val="18"/>
              </w:rPr>
              <w:t>2022-2025</w:t>
            </w:r>
          </w:p>
        </w:tc>
        <w:tc>
          <w:tcPr>
            <w:tcW w:w="2260" w:type="dxa"/>
            <w:shd w:val="clear" w:color="auto" w:fill="auto"/>
            <w:noWrap/>
            <w:vAlign w:val="center"/>
          </w:tcPr>
          <w:p w14:paraId="1CC60530" w14:textId="77777777" w:rsidR="00F475C1" w:rsidRPr="00F475C1" w:rsidRDefault="00F475C1" w:rsidP="00F475C1">
            <w:pPr>
              <w:jc w:val="center"/>
              <w:rPr>
                <w:color w:val="000000"/>
                <w:sz w:val="18"/>
                <w:szCs w:val="18"/>
              </w:rPr>
            </w:pPr>
            <w:r w:rsidRPr="00F475C1">
              <w:rPr>
                <w:color w:val="000000"/>
                <w:sz w:val="18"/>
                <w:szCs w:val="18"/>
              </w:rPr>
              <w:t xml:space="preserve">До внесения изменений было запланировано </w:t>
            </w:r>
            <w:r w:rsidRPr="00F475C1">
              <w:rPr>
                <w:color w:val="000000"/>
                <w:sz w:val="18"/>
                <w:szCs w:val="18"/>
              </w:rPr>
              <w:br/>
              <w:t>на 2019-2022 годы</w:t>
            </w:r>
          </w:p>
        </w:tc>
      </w:tr>
      <w:tr w:rsidR="00F475C1" w:rsidRPr="00F475C1" w14:paraId="44DD65A1" w14:textId="77777777" w:rsidTr="00F475C1">
        <w:trPr>
          <w:trHeight w:val="900"/>
          <w:jc w:val="center"/>
        </w:trPr>
        <w:tc>
          <w:tcPr>
            <w:tcW w:w="676" w:type="dxa"/>
            <w:shd w:val="clear" w:color="auto" w:fill="auto"/>
            <w:noWrap/>
            <w:vAlign w:val="center"/>
            <w:hideMark/>
          </w:tcPr>
          <w:p w14:paraId="6919476E" w14:textId="77777777" w:rsidR="00F475C1" w:rsidRPr="00F475C1" w:rsidRDefault="00F475C1" w:rsidP="00F475C1">
            <w:pPr>
              <w:jc w:val="center"/>
              <w:rPr>
                <w:color w:val="000000"/>
                <w:sz w:val="18"/>
                <w:szCs w:val="18"/>
              </w:rPr>
            </w:pPr>
            <w:r w:rsidRPr="00F475C1">
              <w:rPr>
                <w:color w:val="000000"/>
                <w:sz w:val="18"/>
                <w:szCs w:val="18"/>
              </w:rPr>
              <w:t>7</w:t>
            </w:r>
          </w:p>
        </w:tc>
        <w:tc>
          <w:tcPr>
            <w:tcW w:w="3118" w:type="dxa"/>
            <w:shd w:val="clear" w:color="auto" w:fill="auto"/>
            <w:vAlign w:val="center"/>
            <w:hideMark/>
          </w:tcPr>
          <w:p w14:paraId="09D624DA" w14:textId="77777777" w:rsidR="00F475C1" w:rsidRPr="00F475C1" w:rsidRDefault="00F475C1" w:rsidP="00F475C1">
            <w:pPr>
              <w:jc w:val="center"/>
              <w:rPr>
                <w:color w:val="000000"/>
                <w:sz w:val="18"/>
                <w:szCs w:val="18"/>
              </w:rPr>
            </w:pPr>
            <w:r w:rsidRPr="00F475C1">
              <w:rPr>
                <w:color w:val="000000"/>
                <w:sz w:val="18"/>
                <w:szCs w:val="18"/>
              </w:rPr>
              <w:t>Модернизация очистки отходящих газов от котла №4 с заменой циклона. Приобретение, проектирование, монтаж и пусконаладка.</w:t>
            </w:r>
          </w:p>
        </w:tc>
        <w:tc>
          <w:tcPr>
            <w:tcW w:w="1499" w:type="dxa"/>
            <w:shd w:val="clear" w:color="auto" w:fill="auto"/>
            <w:noWrap/>
            <w:vAlign w:val="center"/>
            <w:hideMark/>
          </w:tcPr>
          <w:p w14:paraId="77506328" w14:textId="77777777" w:rsidR="00F475C1" w:rsidRPr="00F475C1" w:rsidRDefault="00F475C1" w:rsidP="00F475C1">
            <w:pPr>
              <w:jc w:val="center"/>
              <w:rPr>
                <w:color w:val="000000"/>
                <w:sz w:val="18"/>
                <w:szCs w:val="18"/>
              </w:rPr>
            </w:pPr>
            <w:r w:rsidRPr="00F475C1">
              <w:rPr>
                <w:color w:val="000000"/>
                <w:sz w:val="18"/>
                <w:szCs w:val="18"/>
              </w:rPr>
              <w:t>2541,67</w:t>
            </w:r>
          </w:p>
        </w:tc>
        <w:tc>
          <w:tcPr>
            <w:tcW w:w="1499" w:type="dxa"/>
            <w:shd w:val="clear" w:color="auto" w:fill="auto"/>
            <w:noWrap/>
            <w:vAlign w:val="center"/>
            <w:hideMark/>
          </w:tcPr>
          <w:p w14:paraId="61F8FCED" w14:textId="77777777" w:rsidR="00F475C1" w:rsidRPr="00F475C1" w:rsidRDefault="00F475C1" w:rsidP="00F475C1">
            <w:pPr>
              <w:jc w:val="center"/>
              <w:rPr>
                <w:color w:val="000000"/>
                <w:sz w:val="18"/>
                <w:szCs w:val="18"/>
              </w:rPr>
            </w:pPr>
            <w:r w:rsidRPr="00F475C1">
              <w:rPr>
                <w:color w:val="000000"/>
                <w:sz w:val="18"/>
                <w:szCs w:val="18"/>
              </w:rPr>
              <w:t>2541,67</w:t>
            </w:r>
          </w:p>
        </w:tc>
        <w:tc>
          <w:tcPr>
            <w:tcW w:w="1121" w:type="dxa"/>
            <w:shd w:val="clear" w:color="auto" w:fill="auto"/>
            <w:noWrap/>
            <w:vAlign w:val="center"/>
            <w:hideMark/>
          </w:tcPr>
          <w:p w14:paraId="280BF2A1" w14:textId="77777777" w:rsidR="00F475C1" w:rsidRPr="00F475C1" w:rsidRDefault="00F475C1" w:rsidP="00F475C1">
            <w:pPr>
              <w:jc w:val="center"/>
              <w:rPr>
                <w:color w:val="000000"/>
                <w:sz w:val="18"/>
                <w:szCs w:val="18"/>
              </w:rPr>
            </w:pPr>
            <w:r w:rsidRPr="00F475C1">
              <w:rPr>
                <w:color w:val="000000"/>
                <w:sz w:val="18"/>
                <w:szCs w:val="18"/>
              </w:rPr>
              <w:t>2025</w:t>
            </w:r>
          </w:p>
        </w:tc>
        <w:tc>
          <w:tcPr>
            <w:tcW w:w="2260" w:type="dxa"/>
            <w:shd w:val="clear" w:color="auto" w:fill="auto"/>
            <w:noWrap/>
            <w:vAlign w:val="center"/>
            <w:hideMark/>
          </w:tcPr>
          <w:p w14:paraId="6D67DEDB" w14:textId="77777777" w:rsidR="00F475C1" w:rsidRPr="00F475C1" w:rsidRDefault="00F475C1" w:rsidP="00F475C1">
            <w:pPr>
              <w:jc w:val="center"/>
              <w:rPr>
                <w:color w:val="000000"/>
                <w:sz w:val="18"/>
                <w:szCs w:val="18"/>
              </w:rPr>
            </w:pPr>
            <w:r w:rsidRPr="00F475C1">
              <w:rPr>
                <w:color w:val="000000"/>
                <w:sz w:val="18"/>
                <w:szCs w:val="18"/>
              </w:rPr>
              <w:t xml:space="preserve">До внесения изменений было запланировано было запланировано </w:t>
            </w:r>
            <w:r w:rsidRPr="00F475C1">
              <w:rPr>
                <w:color w:val="000000"/>
                <w:sz w:val="18"/>
                <w:szCs w:val="18"/>
              </w:rPr>
              <w:br/>
              <w:t>на 2020 год</w:t>
            </w:r>
          </w:p>
        </w:tc>
      </w:tr>
      <w:tr w:rsidR="00F475C1" w:rsidRPr="00F475C1" w14:paraId="7AD3762A" w14:textId="77777777" w:rsidTr="00F475C1">
        <w:trPr>
          <w:trHeight w:val="300"/>
          <w:jc w:val="center"/>
        </w:trPr>
        <w:tc>
          <w:tcPr>
            <w:tcW w:w="676" w:type="dxa"/>
            <w:shd w:val="clear" w:color="auto" w:fill="auto"/>
            <w:noWrap/>
            <w:vAlign w:val="center"/>
            <w:hideMark/>
          </w:tcPr>
          <w:p w14:paraId="7C90A4E1" w14:textId="77777777" w:rsidR="00F475C1" w:rsidRPr="00F475C1" w:rsidRDefault="00F475C1" w:rsidP="00F475C1">
            <w:pPr>
              <w:jc w:val="center"/>
              <w:rPr>
                <w:color w:val="000000"/>
                <w:sz w:val="18"/>
                <w:szCs w:val="18"/>
              </w:rPr>
            </w:pPr>
            <w:r w:rsidRPr="00F475C1">
              <w:rPr>
                <w:color w:val="000000"/>
                <w:sz w:val="18"/>
                <w:szCs w:val="18"/>
              </w:rPr>
              <w:t>8</w:t>
            </w:r>
          </w:p>
        </w:tc>
        <w:tc>
          <w:tcPr>
            <w:tcW w:w="3118" w:type="dxa"/>
            <w:shd w:val="clear" w:color="auto" w:fill="auto"/>
            <w:noWrap/>
            <w:vAlign w:val="center"/>
            <w:hideMark/>
          </w:tcPr>
          <w:p w14:paraId="5412524F" w14:textId="77777777" w:rsidR="00F475C1" w:rsidRPr="00F475C1" w:rsidRDefault="00F475C1" w:rsidP="00F475C1">
            <w:pPr>
              <w:jc w:val="center"/>
              <w:rPr>
                <w:color w:val="000000"/>
                <w:sz w:val="18"/>
                <w:szCs w:val="18"/>
              </w:rPr>
            </w:pPr>
            <w:r w:rsidRPr="00F475C1">
              <w:rPr>
                <w:color w:val="000000"/>
                <w:sz w:val="18"/>
                <w:szCs w:val="18"/>
              </w:rPr>
              <w:t>Реконструкция тепловой сети вторичного контура от ЦТП №9</w:t>
            </w:r>
          </w:p>
        </w:tc>
        <w:tc>
          <w:tcPr>
            <w:tcW w:w="1499" w:type="dxa"/>
            <w:shd w:val="clear" w:color="auto" w:fill="auto"/>
            <w:noWrap/>
            <w:vAlign w:val="center"/>
            <w:hideMark/>
          </w:tcPr>
          <w:p w14:paraId="5DEC833A" w14:textId="77777777" w:rsidR="00F475C1" w:rsidRPr="00F475C1" w:rsidRDefault="00F475C1" w:rsidP="00F475C1">
            <w:pPr>
              <w:jc w:val="center"/>
              <w:rPr>
                <w:color w:val="000000"/>
                <w:sz w:val="18"/>
                <w:szCs w:val="18"/>
              </w:rPr>
            </w:pPr>
            <w:r w:rsidRPr="00F475C1">
              <w:rPr>
                <w:color w:val="000000"/>
                <w:sz w:val="18"/>
                <w:szCs w:val="18"/>
              </w:rPr>
              <w:t>0,00</w:t>
            </w:r>
          </w:p>
        </w:tc>
        <w:tc>
          <w:tcPr>
            <w:tcW w:w="1499" w:type="dxa"/>
            <w:shd w:val="clear" w:color="auto" w:fill="auto"/>
            <w:noWrap/>
            <w:vAlign w:val="center"/>
            <w:hideMark/>
          </w:tcPr>
          <w:p w14:paraId="557342CD" w14:textId="77777777" w:rsidR="00F475C1" w:rsidRPr="00F475C1" w:rsidRDefault="00F475C1" w:rsidP="00F475C1">
            <w:pPr>
              <w:jc w:val="center"/>
              <w:rPr>
                <w:color w:val="000000"/>
                <w:sz w:val="18"/>
                <w:szCs w:val="18"/>
              </w:rPr>
            </w:pPr>
            <w:r w:rsidRPr="00F475C1">
              <w:rPr>
                <w:color w:val="000000"/>
                <w:sz w:val="18"/>
                <w:szCs w:val="18"/>
              </w:rPr>
              <w:t>11654,45</w:t>
            </w:r>
          </w:p>
        </w:tc>
        <w:tc>
          <w:tcPr>
            <w:tcW w:w="1121" w:type="dxa"/>
            <w:shd w:val="clear" w:color="auto" w:fill="auto"/>
            <w:noWrap/>
            <w:vAlign w:val="center"/>
            <w:hideMark/>
          </w:tcPr>
          <w:p w14:paraId="41D6A08B" w14:textId="77777777" w:rsidR="00F475C1" w:rsidRPr="00F475C1" w:rsidRDefault="00F475C1" w:rsidP="00F475C1">
            <w:pPr>
              <w:jc w:val="center"/>
              <w:rPr>
                <w:color w:val="000000"/>
                <w:sz w:val="18"/>
                <w:szCs w:val="18"/>
              </w:rPr>
            </w:pPr>
            <w:r w:rsidRPr="00F475C1">
              <w:rPr>
                <w:color w:val="000000"/>
                <w:sz w:val="18"/>
                <w:szCs w:val="18"/>
              </w:rPr>
              <w:t>2025-2026</w:t>
            </w:r>
          </w:p>
        </w:tc>
        <w:tc>
          <w:tcPr>
            <w:tcW w:w="2260" w:type="dxa"/>
            <w:shd w:val="clear" w:color="auto" w:fill="auto"/>
            <w:noWrap/>
            <w:vAlign w:val="center"/>
            <w:hideMark/>
          </w:tcPr>
          <w:p w14:paraId="61D9C7D1" w14:textId="77777777" w:rsidR="00F475C1" w:rsidRPr="00F475C1" w:rsidRDefault="00F475C1" w:rsidP="00F475C1">
            <w:pPr>
              <w:jc w:val="center"/>
              <w:rPr>
                <w:color w:val="000000"/>
                <w:sz w:val="18"/>
                <w:szCs w:val="18"/>
              </w:rPr>
            </w:pPr>
            <w:r w:rsidRPr="00F475C1">
              <w:rPr>
                <w:color w:val="000000"/>
                <w:sz w:val="18"/>
                <w:szCs w:val="18"/>
              </w:rPr>
              <w:t>Х</w:t>
            </w:r>
          </w:p>
        </w:tc>
      </w:tr>
      <w:tr w:rsidR="00F475C1" w:rsidRPr="00F475C1" w14:paraId="2D3E85EA" w14:textId="77777777" w:rsidTr="00F475C1">
        <w:trPr>
          <w:trHeight w:val="300"/>
          <w:jc w:val="center"/>
        </w:trPr>
        <w:tc>
          <w:tcPr>
            <w:tcW w:w="676" w:type="dxa"/>
            <w:shd w:val="clear" w:color="auto" w:fill="auto"/>
            <w:noWrap/>
            <w:vAlign w:val="center"/>
            <w:hideMark/>
          </w:tcPr>
          <w:p w14:paraId="1D690FE9" w14:textId="77777777" w:rsidR="00F475C1" w:rsidRPr="00F475C1" w:rsidRDefault="00F475C1" w:rsidP="00F475C1">
            <w:pPr>
              <w:jc w:val="center"/>
              <w:rPr>
                <w:color w:val="000000"/>
                <w:sz w:val="18"/>
                <w:szCs w:val="18"/>
              </w:rPr>
            </w:pPr>
            <w:r w:rsidRPr="00F475C1">
              <w:rPr>
                <w:color w:val="000000"/>
                <w:sz w:val="18"/>
                <w:szCs w:val="18"/>
              </w:rPr>
              <w:t>9</w:t>
            </w:r>
          </w:p>
        </w:tc>
        <w:tc>
          <w:tcPr>
            <w:tcW w:w="3118" w:type="dxa"/>
            <w:shd w:val="clear" w:color="auto" w:fill="auto"/>
            <w:noWrap/>
            <w:vAlign w:val="center"/>
            <w:hideMark/>
          </w:tcPr>
          <w:p w14:paraId="629431CA" w14:textId="77777777" w:rsidR="00F475C1" w:rsidRPr="00F475C1" w:rsidRDefault="00F475C1" w:rsidP="00F475C1">
            <w:pPr>
              <w:jc w:val="center"/>
              <w:rPr>
                <w:color w:val="000000"/>
                <w:sz w:val="18"/>
                <w:szCs w:val="18"/>
              </w:rPr>
            </w:pPr>
            <w:r w:rsidRPr="00F475C1">
              <w:rPr>
                <w:color w:val="000000"/>
                <w:sz w:val="18"/>
                <w:szCs w:val="18"/>
              </w:rPr>
              <w:t>Реконструкция тепловой сети вторичного контура от ЦТП №5</w:t>
            </w:r>
          </w:p>
        </w:tc>
        <w:tc>
          <w:tcPr>
            <w:tcW w:w="1499" w:type="dxa"/>
            <w:shd w:val="clear" w:color="auto" w:fill="auto"/>
            <w:noWrap/>
            <w:vAlign w:val="center"/>
            <w:hideMark/>
          </w:tcPr>
          <w:p w14:paraId="6A46EB8C" w14:textId="77777777" w:rsidR="00F475C1" w:rsidRPr="00F475C1" w:rsidRDefault="00F475C1" w:rsidP="00F475C1">
            <w:pPr>
              <w:jc w:val="center"/>
              <w:rPr>
                <w:color w:val="000000"/>
                <w:sz w:val="18"/>
                <w:szCs w:val="18"/>
              </w:rPr>
            </w:pPr>
            <w:r w:rsidRPr="00F475C1">
              <w:rPr>
                <w:color w:val="000000"/>
                <w:sz w:val="18"/>
                <w:szCs w:val="18"/>
              </w:rPr>
              <w:t>0,00</w:t>
            </w:r>
          </w:p>
        </w:tc>
        <w:tc>
          <w:tcPr>
            <w:tcW w:w="1499" w:type="dxa"/>
            <w:shd w:val="clear" w:color="auto" w:fill="auto"/>
            <w:noWrap/>
            <w:vAlign w:val="center"/>
            <w:hideMark/>
          </w:tcPr>
          <w:p w14:paraId="3DC7398B" w14:textId="77777777" w:rsidR="00F475C1" w:rsidRPr="00F475C1" w:rsidRDefault="00F475C1" w:rsidP="00F475C1">
            <w:pPr>
              <w:jc w:val="center"/>
              <w:rPr>
                <w:color w:val="000000"/>
                <w:sz w:val="18"/>
                <w:szCs w:val="18"/>
              </w:rPr>
            </w:pPr>
            <w:r w:rsidRPr="00F475C1">
              <w:rPr>
                <w:color w:val="000000"/>
                <w:sz w:val="18"/>
                <w:szCs w:val="18"/>
              </w:rPr>
              <w:t>5000,00</w:t>
            </w:r>
          </w:p>
        </w:tc>
        <w:tc>
          <w:tcPr>
            <w:tcW w:w="1121" w:type="dxa"/>
            <w:shd w:val="clear" w:color="auto" w:fill="auto"/>
            <w:noWrap/>
            <w:vAlign w:val="center"/>
            <w:hideMark/>
          </w:tcPr>
          <w:p w14:paraId="1EF7619D" w14:textId="77777777" w:rsidR="00F475C1" w:rsidRPr="00F475C1" w:rsidRDefault="00F475C1" w:rsidP="00F475C1">
            <w:pPr>
              <w:jc w:val="center"/>
              <w:rPr>
                <w:color w:val="000000"/>
                <w:sz w:val="18"/>
                <w:szCs w:val="18"/>
              </w:rPr>
            </w:pPr>
            <w:r w:rsidRPr="00F475C1">
              <w:rPr>
                <w:color w:val="000000"/>
                <w:sz w:val="18"/>
                <w:szCs w:val="18"/>
              </w:rPr>
              <w:t>2026-2027</w:t>
            </w:r>
          </w:p>
        </w:tc>
        <w:tc>
          <w:tcPr>
            <w:tcW w:w="2260" w:type="dxa"/>
            <w:shd w:val="clear" w:color="auto" w:fill="auto"/>
            <w:noWrap/>
            <w:vAlign w:val="center"/>
            <w:hideMark/>
          </w:tcPr>
          <w:p w14:paraId="13688EE4" w14:textId="77777777" w:rsidR="00F475C1" w:rsidRPr="00F475C1" w:rsidRDefault="00F475C1" w:rsidP="00F475C1">
            <w:pPr>
              <w:jc w:val="center"/>
              <w:rPr>
                <w:color w:val="000000"/>
                <w:sz w:val="18"/>
                <w:szCs w:val="18"/>
              </w:rPr>
            </w:pPr>
            <w:r w:rsidRPr="00F475C1">
              <w:rPr>
                <w:color w:val="000000"/>
                <w:sz w:val="18"/>
                <w:szCs w:val="18"/>
              </w:rPr>
              <w:t>Х</w:t>
            </w:r>
          </w:p>
        </w:tc>
      </w:tr>
      <w:tr w:rsidR="00F475C1" w:rsidRPr="00F475C1" w14:paraId="65A3D702" w14:textId="77777777" w:rsidTr="00F475C1">
        <w:trPr>
          <w:trHeight w:val="300"/>
          <w:jc w:val="center"/>
        </w:trPr>
        <w:tc>
          <w:tcPr>
            <w:tcW w:w="676" w:type="dxa"/>
            <w:shd w:val="clear" w:color="auto" w:fill="auto"/>
            <w:noWrap/>
            <w:vAlign w:val="center"/>
            <w:hideMark/>
          </w:tcPr>
          <w:p w14:paraId="52A4279E" w14:textId="77777777" w:rsidR="00F475C1" w:rsidRPr="00F475C1" w:rsidRDefault="00F475C1" w:rsidP="00F475C1">
            <w:pPr>
              <w:jc w:val="center"/>
              <w:rPr>
                <w:color w:val="000000"/>
                <w:sz w:val="18"/>
                <w:szCs w:val="18"/>
              </w:rPr>
            </w:pPr>
            <w:r w:rsidRPr="00F475C1">
              <w:rPr>
                <w:color w:val="000000"/>
                <w:sz w:val="18"/>
                <w:szCs w:val="18"/>
              </w:rPr>
              <w:t>10</w:t>
            </w:r>
          </w:p>
        </w:tc>
        <w:tc>
          <w:tcPr>
            <w:tcW w:w="3118" w:type="dxa"/>
            <w:shd w:val="clear" w:color="auto" w:fill="auto"/>
            <w:noWrap/>
            <w:vAlign w:val="center"/>
            <w:hideMark/>
          </w:tcPr>
          <w:p w14:paraId="7E90A86B" w14:textId="77777777" w:rsidR="00F475C1" w:rsidRPr="00F475C1" w:rsidRDefault="00F475C1" w:rsidP="00F475C1">
            <w:pPr>
              <w:jc w:val="center"/>
              <w:rPr>
                <w:color w:val="000000"/>
                <w:sz w:val="18"/>
                <w:szCs w:val="18"/>
              </w:rPr>
            </w:pPr>
            <w:r w:rsidRPr="00F475C1">
              <w:rPr>
                <w:color w:val="000000"/>
                <w:sz w:val="18"/>
                <w:szCs w:val="18"/>
              </w:rPr>
              <w:t xml:space="preserve">Проектирование, монтаж, пусконаладочные работы строительство сооружения сухого </w:t>
            </w:r>
            <w:proofErr w:type="spellStart"/>
            <w:r w:rsidRPr="00F475C1">
              <w:rPr>
                <w:color w:val="000000"/>
                <w:sz w:val="18"/>
                <w:szCs w:val="18"/>
              </w:rPr>
              <w:t>золошлакоудаления</w:t>
            </w:r>
            <w:proofErr w:type="spellEnd"/>
          </w:p>
        </w:tc>
        <w:tc>
          <w:tcPr>
            <w:tcW w:w="1499" w:type="dxa"/>
            <w:shd w:val="clear" w:color="auto" w:fill="auto"/>
            <w:noWrap/>
            <w:vAlign w:val="center"/>
            <w:hideMark/>
          </w:tcPr>
          <w:p w14:paraId="0E9A10C7" w14:textId="77777777" w:rsidR="00F475C1" w:rsidRPr="00F475C1" w:rsidRDefault="00F475C1" w:rsidP="00F475C1">
            <w:pPr>
              <w:jc w:val="center"/>
              <w:rPr>
                <w:color w:val="000000"/>
                <w:sz w:val="18"/>
                <w:szCs w:val="18"/>
              </w:rPr>
            </w:pPr>
            <w:r w:rsidRPr="00F475C1">
              <w:rPr>
                <w:color w:val="000000"/>
                <w:sz w:val="18"/>
                <w:szCs w:val="18"/>
              </w:rPr>
              <w:t>0,00</w:t>
            </w:r>
          </w:p>
        </w:tc>
        <w:tc>
          <w:tcPr>
            <w:tcW w:w="1499" w:type="dxa"/>
            <w:shd w:val="clear" w:color="auto" w:fill="auto"/>
            <w:noWrap/>
            <w:vAlign w:val="center"/>
            <w:hideMark/>
          </w:tcPr>
          <w:p w14:paraId="4782582B" w14:textId="77777777" w:rsidR="00F475C1" w:rsidRPr="00F475C1" w:rsidRDefault="00F475C1" w:rsidP="00F475C1">
            <w:pPr>
              <w:jc w:val="center"/>
              <w:rPr>
                <w:color w:val="000000"/>
                <w:sz w:val="18"/>
                <w:szCs w:val="18"/>
              </w:rPr>
            </w:pPr>
            <w:r w:rsidRPr="00F475C1">
              <w:rPr>
                <w:color w:val="000000"/>
                <w:sz w:val="18"/>
                <w:szCs w:val="18"/>
              </w:rPr>
              <w:t>23333,33</w:t>
            </w:r>
          </w:p>
        </w:tc>
        <w:tc>
          <w:tcPr>
            <w:tcW w:w="1121" w:type="dxa"/>
            <w:shd w:val="clear" w:color="auto" w:fill="auto"/>
            <w:noWrap/>
            <w:vAlign w:val="center"/>
            <w:hideMark/>
          </w:tcPr>
          <w:p w14:paraId="6E7D3419" w14:textId="77777777" w:rsidR="00F475C1" w:rsidRPr="00F475C1" w:rsidRDefault="00F475C1" w:rsidP="00F475C1">
            <w:pPr>
              <w:jc w:val="center"/>
              <w:rPr>
                <w:color w:val="000000"/>
                <w:sz w:val="18"/>
                <w:szCs w:val="18"/>
              </w:rPr>
            </w:pPr>
            <w:r w:rsidRPr="00F475C1">
              <w:rPr>
                <w:color w:val="000000"/>
                <w:sz w:val="18"/>
                <w:szCs w:val="18"/>
              </w:rPr>
              <w:t>2020-2022</w:t>
            </w:r>
          </w:p>
        </w:tc>
        <w:tc>
          <w:tcPr>
            <w:tcW w:w="2260" w:type="dxa"/>
            <w:shd w:val="clear" w:color="auto" w:fill="auto"/>
            <w:noWrap/>
            <w:vAlign w:val="center"/>
            <w:hideMark/>
          </w:tcPr>
          <w:p w14:paraId="5444920D" w14:textId="77777777" w:rsidR="00F475C1" w:rsidRPr="00F475C1" w:rsidRDefault="00F475C1" w:rsidP="00F475C1">
            <w:pPr>
              <w:jc w:val="center"/>
              <w:rPr>
                <w:color w:val="000000"/>
                <w:sz w:val="18"/>
                <w:szCs w:val="18"/>
              </w:rPr>
            </w:pPr>
            <w:r w:rsidRPr="00F475C1">
              <w:rPr>
                <w:color w:val="000000"/>
                <w:sz w:val="18"/>
                <w:szCs w:val="18"/>
              </w:rPr>
              <w:t>Х</w:t>
            </w:r>
          </w:p>
        </w:tc>
      </w:tr>
    </w:tbl>
    <w:p w14:paraId="597C6335" w14:textId="77777777" w:rsidR="00F475C1" w:rsidRPr="00F475C1" w:rsidRDefault="00F475C1" w:rsidP="00F475C1">
      <w:pPr>
        <w:spacing w:line="276" w:lineRule="auto"/>
        <w:jc w:val="both"/>
        <w:rPr>
          <w:sz w:val="27"/>
          <w:szCs w:val="27"/>
        </w:rPr>
      </w:pPr>
    </w:p>
    <w:p w14:paraId="4B027D46" w14:textId="021D5BEB" w:rsidR="00F475C1" w:rsidRDefault="00F475C1" w:rsidP="00F475C1">
      <w:pPr>
        <w:tabs>
          <w:tab w:val="left" w:pos="5580"/>
          <w:tab w:val="left" w:pos="9498"/>
        </w:tabs>
        <w:ind w:right="-569"/>
      </w:pPr>
    </w:p>
    <w:p w14:paraId="03C1CF21" w14:textId="77777777" w:rsidR="00F475C1" w:rsidRDefault="00F475C1" w:rsidP="00F475C1">
      <w:pPr>
        <w:tabs>
          <w:tab w:val="left" w:pos="5580"/>
          <w:tab w:val="left" w:pos="9498"/>
        </w:tabs>
        <w:ind w:right="-569" w:firstLine="5670"/>
        <w:sectPr w:rsidR="00F475C1" w:rsidSect="00616A52">
          <w:headerReference w:type="first" r:id="rId11"/>
          <w:pgSz w:w="11906" w:h="16838"/>
          <w:pgMar w:top="567" w:right="850" w:bottom="567" w:left="1560" w:header="708" w:footer="418" w:gutter="0"/>
          <w:cols w:space="708"/>
          <w:titlePg/>
          <w:docGrid w:linePitch="360"/>
        </w:sectPr>
      </w:pPr>
    </w:p>
    <w:p w14:paraId="52DA6803" w14:textId="44DD959F" w:rsidR="00F475C1" w:rsidRDefault="00F475C1" w:rsidP="00F475C1">
      <w:pPr>
        <w:tabs>
          <w:tab w:val="left" w:pos="5580"/>
          <w:tab w:val="left" w:pos="9498"/>
        </w:tabs>
        <w:ind w:right="-569" w:firstLine="5670"/>
      </w:pPr>
      <w:r>
        <w:lastRenderedPageBreak/>
        <w:t>Приложение № 26 к протоколу № 73</w:t>
      </w:r>
    </w:p>
    <w:p w14:paraId="1FD52F4E" w14:textId="77777777" w:rsidR="00F475C1" w:rsidRDefault="00F475C1" w:rsidP="00F475C1">
      <w:pPr>
        <w:tabs>
          <w:tab w:val="left" w:pos="5580"/>
          <w:tab w:val="left" w:pos="9498"/>
        </w:tabs>
        <w:ind w:right="-569" w:firstLine="5670"/>
      </w:pPr>
      <w:r>
        <w:t>заседания Правления Региональной</w:t>
      </w:r>
    </w:p>
    <w:p w14:paraId="5084929C" w14:textId="77777777" w:rsidR="00F475C1" w:rsidRDefault="00F475C1" w:rsidP="00F475C1">
      <w:pPr>
        <w:tabs>
          <w:tab w:val="left" w:pos="5580"/>
          <w:tab w:val="left" w:pos="9498"/>
        </w:tabs>
        <w:ind w:right="-569" w:firstLine="5670"/>
      </w:pPr>
      <w:r>
        <w:t>энергетической комиссии</w:t>
      </w:r>
    </w:p>
    <w:p w14:paraId="08F94B42" w14:textId="77777777" w:rsidR="00F475C1" w:rsidRDefault="00F475C1" w:rsidP="00F475C1">
      <w:pPr>
        <w:tabs>
          <w:tab w:val="left" w:pos="5580"/>
          <w:tab w:val="left" w:pos="9498"/>
        </w:tabs>
        <w:ind w:right="-569" w:firstLine="5670"/>
      </w:pPr>
      <w:r>
        <w:t>Кузбасса от 12.11.2020</w:t>
      </w:r>
    </w:p>
    <w:p w14:paraId="3B5BFBDF" w14:textId="77777777" w:rsidR="00F475C1" w:rsidRDefault="00F475C1" w:rsidP="00F475C1">
      <w:pPr>
        <w:tabs>
          <w:tab w:val="left" w:pos="5580"/>
          <w:tab w:val="left" w:pos="9498"/>
        </w:tabs>
        <w:ind w:right="-569" w:firstLine="6237"/>
      </w:pPr>
    </w:p>
    <w:p w14:paraId="5C3D46F0" w14:textId="77777777" w:rsidR="00F475C1" w:rsidRDefault="00F475C1" w:rsidP="00F475C1">
      <w:pPr>
        <w:autoSpaceDE w:val="0"/>
        <w:autoSpaceDN w:val="0"/>
        <w:adjustRightInd w:val="0"/>
        <w:jc w:val="center"/>
        <w:rPr>
          <w:bCs/>
          <w:color w:val="000000"/>
          <w:sz w:val="28"/>
          <w:szCs w:val="28"/>
        </w:rPr>
      </w:pPr>
      <w:r w:rsidRPr="000936DC">
        <w:rPr>
          <w:bCs/>
          <w:color w:val="000000"/>
          <w:sz w:val="28"/>
          <w:szCs w:val="28"/>
        </w:rPr>
        <w:t>Паспорт инвестиционной программы в сфере теплоснабжения</w:t>
      </w:r>
    </w:p>
    <w:p w14:paraId="35D74B2A" w14:textId="77777777" w:rsidR="00F475C1" w:rsidRPr="00C839B3" w:rsidRDefault="00F475C1" w:rsidP="00F475C1">
      <w:pPr>
        <w:autoSpaceDE w:val="0"/>
        <w:autoSpaceDN w:val="0"/>
        <w:adjustRightInd w:val="0"/>
        <w:jc w:val="center"/>
        <w:rPr>
          <w:bCs/>
          <w:color w:val="000000"/>
          <w:sz w:val="28"/>
          <w:szCs w:val="28"/>
        </w:rPr>
      </w:pPr>
      <w:r w:rsidRPr="002F3CE5">
        <w:rPr>
          <w:bCs/>
          <w:color w:val="000000"/>
          <w:sz w:val="28"/>
          <w:szCs w:val="28"/>
        </w:rPr>
        <w:t xml:space="preserve">ООО </w:t>
      </w:r>
      <w:r>
        <w:rPr>
          <w:bCs/>
          <w:color w:val="000000"/>
          <w:sz w:val="28"/>
          <w:szCs w:val="28"/>
        </w:rPr>
        <w:t>«А-Энерго»</w:t>
      </w:r>
      <w:r w:rsidRPr="002F3CE5">
        <w:rPr>
          <w:bCs/>
          <w:color w:val="000000"/>
          <w:sz w:val="28"/>
          <w:szCs w:val="28"/>
        </w:rPr>
        <w:t xml:space="preserve"> на потребительском рынке г. </w:t>
      </w:r>
      <w:r>
        <w:rPr>
          <w:bCs/>
          <w:color w:val="000000"/>
          <w:sz w:val="28"/>
          <w:szCs w:val="28"/>
        </w:rPr>
        <w:t>Мариинска на 2018-2027 годы</w:t>
      </w:r>
    </w:p>
    <w:p w14:paraId="1F6B6C44" w14:textId="77777777" w:rsidR="00F475C1" w:rsidRDefault="00F475C1" w:rsidP="00F475C1">
      <w:pPr>
        <w:autoSpaceDE w:val="0"/>
        <w:autoSpaceDN w:val="0"/>
        <w:adjustRightInd w:val="0"/>
        <w:jc w:val="both"/>
        <w:rPr>
          <w:sz w:val="28"/>
          <w:szCs w:val="28"/>
        </w:rPr>
      </w:pPr>
    </w:p>
    <w:tbl>
      <w:tblPr>
        <w:tblW w:w="9970" w:type="dxa"/>
        <w:tblInd w:w="-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5" w:type="dxa"/>
          <w:left w:w="0" w:type="dxa"/>
          <w:bottom w:w="75" w:type="dxa"/>
          <w:right w:w="0" w:type="dxa"/>
        </w:tblCellMar>
        <w:tblLook w:val="0000" w:firstRow="0" w:lastRow="0" w:firstColumn="0" w:lastColumn="0" w:noHBand="0" w:noVBand="0"/>
      </w:tblPr>
      <w:tblGrid>
        <w:gridCol w:w="4962"/>
        <w:gridCol w:w="5008"/>
      </w:tblGrid>
      <w:tr w:rsidR="00F475C1" w:rsidRPr="003A3FD3" w14:paraId="6D92DE56" w14:textId="77777777" w:rsidTr="00616A52">
        <w:trPr>
          <w:trHeight w:val="20"/>
        </w:trPr>
        <w:tc>
          <w:tcPr>
            <w:tcW w:w="4962" w:type="dxa"/>
            <w:tcMar>
              <w:top w:w="62" w:type="dxa"/>
              <w:left w:w="102" w:type="dxa"/>
              <w:bottom w:w="102" w:type="dxa"/>
              <w:right w:w="62" w:type="dxa"/>
            </w:tcMar>
            <w:vAlign w:val="center"/>
          </w:tcPr>
          <w:p w14:paraId="772536A8" w14:textId="77777777" w:rsidR="00F475C1" w:rsidRPr="003A3FD3" w:rsidRDefault="00F475C1" w:rsidP="00616A52">
            <w:pPr>
              <w:pStyle w:val="ConsPlusNormal"/>
              <w:ind w:firstLine="221"/>
              <w:jc w:val="center"/>
              <w:rPr>
                <w:sz w:val="22"/>
                <w:szCs w:val="22"/>
              </w:rPr>
            </w:pPr>
            <w:r w:rsidRPr="003A3FD3">
              <w:rPr>
                <w:sz w:val="22"/>
                <w:szCs w:val="22"/>
              </w:rPr>
              <w:t>Наименование организации, в отношении которой разрабатывается инвестиционная программа в сфере теплоснабжения</w:t>
            </w:r>
          </w:p>
        </w:tc>
        <w:tc>
          <w:tcPr>
            <w:tcW w:w="5008" w:type="dxa"/>
            <w:tcMar>
              <w:top w:w="62" w:type="dxa"/>
              <w:left w:w="102" w:type="dxa"/>
              <w:bottom w:w="102" w:type="dxa"/>
              <w:right w:w="62" w:type="dxa"/>
            </w:tcMar>
            <w:vAlign w:val="center"/>
          </w:tcPr>
          <w:p w14:paraId="69AEAF95" w14:textId="77777777" w:rsidR="00F475C1" w:rsidRPr="00C52C9A" w:rsidRDefault="00F475C1" w:rsidP="00616A52">
            <w:pPr>
              <w:jc w:val="center"/>
              <w:rPr>
                <w:sz w:val="22"/>
                <w:szCs w:val="22"/>
              </w:rPr>
            </w:pPr>
            <w:r w:rsidRPr="00C52C9A">
              <w:rPr>
                <w:color w:val="000000"/>
                <w:sz w:val="22"/>
                <w:szCs w:val="22"/>
              </w:rPr>
              <w:t>ООО «А-Энерго»</w:t>
            </w:r>
          </w:p>
        </w:tc>
      </w:tr>
      <w:tr w:rsidR="00F475C1" w:rsidRPr="003A3FD3" w14:paraId="5A154FAB" w14:textId="77777777" w:rsidTr="00616A52">
        <w:trPr>
          <w:trHeight w:val="20"/>
        </w:trPr>
        <w:tc>
          <w:tcPr>
            <w:tcW w:w="4962" w:type="dxa"/>
            <w:tcMar>
              <w:top w:w="62" w:type="dxa"/>
              <w:left w:w="102" w:type="dxa"/>
              <w:bottom w:w="102" w:type="dxa"/>
              <w:right w:w="62" w:type="dxa"/>
            </w:tcMar>
            <w:vAlign w:val="center"/>
          </w:tcPr>
          <w:p w14:paraId="36688912" w14:textId="77777777" w:rsidR="00F475C1" w:rsidRPr="003A3FD3" w:rsidRDefault="00F475C1" w:rsidP="00616A52">
            <w:pPr>
              <w:pStyle w:val="ConsPlusNormal"/>
              <w:ind w:firstLine="221"/>
              <w:jc w:val="center"/>
              <w:rPr>
                <w:sz w:val="22"/>
                <w:szCs w:val="22"/>
              </w:rPr>
            </w:pPr>
            <w:bookmarkStart w:id="15" w:name="Par39"/>
            <w:bookmarkEnd w:id="15"/>
            <w:r w:rsidRPr="003A3FD3">
              <w:rPr>
                <w:sz w:val="22"/>
                <w:szCs w:val="22"/>
              </w:rPr>
              <w:t>Местонахождение регулируемой организации</w:t>
            </w:r>
          </w:p>
        </w:tc>
        <w:tc>
          <w:tcPr>
            <w:tcW w:w="5008" w:type="dxa"/>
            <w:tcMar>
              <w:top w:w="62" w:type="dxa"/>
              <w:left w:w="102" w:type="dxa"/>
              <w:bottom w:w="102" w:type="dxa"/>
              <w:right w:w="62" w:type="dxa"/>
            </w:tcMar>
            <w:vAlign w:val="center"/>
          </w:tcPr>
          <w:p w14:paraId="635F4CE1" w14:textId="77777777" w:rsidR="00F475C1" w:rsidRPr="00C52C9A" w:rsidRDefault="00F475C1" w:rsidP="00616A52">
            <w:pPr>
              <w:jc w:val="center"/>
              <w:rPr>
                <w:sz w:val="22"/>
                <w:szCs w:val="22"/>
              </w:rPr>
            </w:pPr>
            <w:r>
              <w:rPr>
                <w:color w:val="000000"/>
                <w:sz w:val="22"/>
                <w:szCs w:val="22"/>
              </w:rPr>
              <w:t>Тухачевского</w:t>
            </w:r>
            <w:r w:rsidRPr="00C52C9A">
              <w:rPr>
                <w:color w:val="000000"/>
                <w:sz w:val="22"/>
                <w:szCs w:val="22"/>
              </w:rPr>
              <w:t xml:space="preserve"> ул., д. </w:t>
            </w:r>
            <w:r>
              <w:rPr>
                <w:color w:val="000000"/>
                <w:sz w:val="22"/>
                <w:szCs w:val="22"/>
              </w:rPr>
              <w:t>61, пом. 19</w:t>
            </w:r>
            <w:r w:rsidRPr="00C52C9A">
              <w:rPr>
                <w:color w:val="000000"/>
                <w:sz w:val="22"/>
                <w:szCs w:val="22"/>
              </w:rPr>
              <w:t xml:space="preserve">, Кемерово г., </w:t>
            </w:r>
            <w:r>
              <w:rPr>
                <w:color w:val="000000"/>
                <w:sz w:val="22"/>
                <w:szCs w:val="22"/>
              </w:rPr>
              <w:t>650070</w:t>
            </w:r>
          </w:p>
        </w:tc>
      </w:tr>
      <w:tr w:rsidR="00F475C1" w:rsidRPr="003A3FD3" w14:paraId="01D14BC1" w14:textId="77777777" w:rsidTr="00616A52">
        <w:trPr>
          <w:trHeight w:val="20"/>
        </w:trPr>
        <w:tc>
          <w:tcPr>
            <w:tcW w:w="4962" w:type="dxa"/>
            <w:tcMar>
              <w:top w:w="62" w:type="dxa"/>
              <w:left w:w="102" w:type="dxa"/>
              <w:bottom w:w="102" w:type="dxa"/>
              <w:right w:w="62" w:type="dxa"/>
            </w:tcMar>
            <w:vAlign w:val="center"/>
          </w:tcPr>
          <w:p w14:paraId="7E9E3D97" w14:textId="77777777" w:rsidR="00F475C1" w:rsidRPr="003A3FD3" w:rsidRDefault="00F475C1" w:rsidP="00616A52">
            <w:pPr>
              <w:pStyle w:val="ConsPlusNormal"/>
              <w:ind w:firstLine="221"/>
              <w:jc w:val="center"/>
              <w:rPr>
                <w:sz w:val="22"/>
                <w:szCs w:val="22"/>
              </w:rPr>
            </w:pPr>
            <w:bookmarkStart w:id="16" w:name="Par41"/>
            <w:bookmarkEnd w:id="16"/>
            <w:r w:rsidRPr="003A3FD3">
              <w:rPr>
                <w:sz w:val="22"/>
                <w:szCs w:val="22"/>
              </w:rPr>
              <w:t>Сроки реализации инвестиционной программы</w:t>
            </w:r>
          </w:p>
        </w:tc>
        <w:tc>
          <w:tcPr>
            <w:tcW w:w="5008" w:type="dxa"/>
            <w:tcMar>
              <w:top w:w="62" w:type="dxa"/>
              <w:left w:w="102" w:type="dxa"/>
              <w:bottom w:w="102" w:type="dxa"/>
              <w:right w:w="62" w:type="dxa"/>
            </w:tcMar>
            <w:vAlign w:val="center"/>
          </w:tcPr>
          <w:p w14:paraId="17ADCE55" w14:textId="77777777" w:rsidR="00F475C1" w:rsidRPr="003A3FD3" w:rsidRDefault="00F475C1" w:rsidP="00616A52">
            <w:pPr>
              <w:jc w:val="center"/>
              <w:rPr>
                <w:sz w:val="22"/>
                <w:szCs w:val="22"/>
              </w:rPr>
            </w:pPr>
            <w:r w:rsidRPr="003A3FD3">
              <w:rPr>
                <w:sz w:val="22"/>
                <w:szCs w:val="22"/>
              </w:rPr>
              <w:t>201</w:t>
            </w:r>
            <w:r>
              <w:rPr>
                <w:sz w:val="22"/>
                <w:szCs w:val="22"/>
              </w:rPr>
              <w:t>8</w:t>
            </w:r>
            <w:r w:rsidRPr="003A3FD3">
              <w:rPr>
                <w:sz w:val="22"/>
                <w:szCs w:val="22"/>
              </w:rPr>
              <w:t xml:space="preserve"> -202</w:t>
            </w:r>
            <w:r>
              <w:rPr>
                <w:sz w:val="22"/>
                <w:szCs w:val="22"/>
              </w:rPr>
              <w:t>7</w:t>
            </w:r>
            <w:r w:rsidRPr="003A3FD3">
              <w:rPr>
                <w:sz w:val="22"/>
                <w:szCs w:val="22"/>
              </w:rPr>
              <w:t xml:space="preserve"> годы</w:t>
            </w:r>
          </w:p>
        </w:tc>
      </w:tr>
      <w:tr w:rsidR="00F475C1" w:rsidRPr="003A3FD3" w14:paraId="0CB258FC" w14:textId="77777777" w:rsidTr="00616A52">
        <w:trPr>
          <w:trHeight w:val="20"/>
        </w:trPr>
        <w:tc>
          <w:tcPr>
            <w:tcW w:w="4962" w:type="dxa"/>
            <w:tcMar>
              <w:top w:w="62" w:type="dxa"/>
              <w:left w:w="102" w:type="dxa"/>
              <w:bottom w:w="102" w:type="dxa"/>
              <w:right w:w="62" w:type="dxa"/>
            </w:tcMar>
            <w:vAlign w:val="center"/>
          </w:tcPr>
          <w:p w14:paraId="5553D96B" w14:textId="77777777" w:rsidR="00F475C1" w:rsidRPr="003A3FD3" w:rsidRDefault="00F475C1" w:rsidP="00616A52">
            <w:pPr>
              <w:pStyle w:val="ConsPlusNormal"/>
              <w:ind w:firstLine="221"/>
              <w:jc w:val="center"/>
              <w:rPr>
                <w:sz w:val="22"/>
                <w:szCs w:val="22"/>
              </w:rPr>
            </w:pPr>
            <w:bookmarkStart w:id="17" w:name="Par43"/>
            <w:bookmarkEnd w:id="17"/>
            <w:r w:rsidRPr="003A3FD3">
              <w:rPr>
                <w:sz w:val="22"/>
                <w:szCs w:val="22"/>
              </w:rPr>
              <w:t>Лицо, ответственное за разработку инвестиционной программы</w:t>
            </w:r>
          </w:p>
        </w:tc>
        <w:tc>
          <w:tcPr>
            <w:tcW w:w="5008" w:type="dxa"/>
            <w:tcMar>
              <w:top w:w="62" w:type="dxa"/>
              <w:left w:w="102" w:type="dxa"/>
              <w:bottom w:w="102" w:type="dxa"/>
              <w:right w:w="62" w:type="dxa"/>
            </w:tcMar>
            <w:vAlign w:val="center"/>
          </w:tcPr>
          <w:p w14:paraId="0CC8C175" w14:textId="77777777" w:rsidR="00F475C1" w:rsidRPr="003A3FD3" w:rsidRDefault="00F475C1" w:rsidP="00616A52">
            <w:pPr>
              <w:jc w:val="center"/>
              <w:rPr>
                <w:sz w:val="22"/>
                <w:szCs w:val="22"/>
              </w:rPr>
            </w:pPr>
            <w:r w:rsidRPr="00FC0435">
              <w:rPr>
                <w:color w:val="000000"/>
              </w:rPr>
              <w:t xml:space="preserve">Генеральный директор </w:t>
            </w:r>
            <w:r>
              <w:rPr>
                <w:color w:val="000000"/>
              </w:rPr>
              <w:t>И.Ю. Лысенко</w:t>
            </w:r>
          </w:p>
        </w:tc>
      </w:tr>
      <w:tr w:rsidR="00F475C1" w:rsidRPr="003A3FD3" w14:paraId="649BF09D" w14:textId="77777777" w:rsidTr="00616A52">
        <w:trPr>
          <w:trHeight w:val="20"/>
        </w:trPr>
        <w:tc>
          <w:tcPr>
            <w:tcW w:w="4962" w:type="dxa"/>
            <w:tcMar>
              <w:top w:w="62" w:type="dxa"/>
              <w:left w:w="102" w:type="dxa"/>
              <w:bottom w:w="102" w:type="dxa"/>
              <w:right w:w="62" w:type="dxa"/>
            </w:tcMar>
            <w:vAlign w:val="center"/>
          </w:tcPr>
          <w:p w14:paraId="310C66DB" w14:textId="77777777" w:rsidR="00F475C1" w:rsidRPr="003A3FD3" w:rsidRDefault="00F475C1" w:rsidP="00616A52">
            <w:pPr>
              <w:pStyle w:val="ConsPlusNormal"/>
              <w:ind w:firstLine="221"/>
              <w:jc w:val="center"/>
              <w:rPr>
                <w:sz w:val="22"/>
                <w:szCs w:val="22"/>
              </w:rPr>
            </w:pPr>
            <w:bookmarkStart w:id="18" w:name="Par45"/>
            <w:bookmarkEnd w:id="18"/>
            <w:r w:rsidRPr="003A3FD3">
              <w:rPr>
                <w:sz w:val="22"/>
                <w:szCs w:val="22"/>
              </w:rPr>
              <w:t>Контактная информация лица, ответственного</w:t>
            </w:r>
          </w:p>
          <w:p w14:paraId="43D2B8F3" w14:textId="77777777" w:rsidR="00F475C1" w:rsidRPr="003A3FD3" w:rsidRDefault="00F475C1" w:rsidP="00616A52">
            <w:pPr>
              <w:pStyle w:val="ConsPlusNormal"/>
              <w:ind w:firstLine="221"/>
              <w:jc w:val="center"/>
              <w:rPr>
                <w:sz w:val="22"/>
                <w:szCs w:val="22"/>
              </w:rPr>
            </w:pPr>
            <w:r w:rsidRPr="003A3FD3">
              <w:rPr>
                <w:sz w:val="22"/>
                <w:szCs w:val="22"/>
              </w:rPr>
              <w:t>за разработку инвестиционной программы</w:t>
            </w:r>
          </w:p>
        </w:tc>
        <w:tc>
          <w:tcPr>
            <w:tcW w:w="5008" w:type="dxa"/>
            <w:tcMar>
              <w:top w:w="62" w:type="dxa"/>
              <w:left w:w="102" w:type="dxa"/>
              <w:bottom w:w="102" w:type="dxa"/>
              <w:right w:w="62" w:type="dxa"/>
            </w:tcMar>
            <w:vAlign w:val="center"/>
          </w:tcPr>
          <w:p w14:paraId="060E1082" w14:textId="77777777" w:rsidR="00F475C1" w:rsidRPr="003A3FD3" w:rsidRDefault="00F475C1" w:rsidP="00616A52">
            <w:pPr>
              <w:jc w:val="center"/>
              <w:rPr>
                <w:sz w:val="22"/>
                <w:szCs w:val="22"/>
                <w:lang w:val="en-US"/>
              </w:rPr>
            </w:pPr>
            <w:r w:rsidRPr="00FC0435">
              <w:rPr>
                <w:color w:val="000000"/>
              </w:rPr>
              <w:t>телефон, факс 8</w:t>
            </w:r>
            <w:r>
              <w:rPr>
                <w:color w:val="000000"/>
              </w:rPr>
              <w:t xml:space="preserve"> (3842) 49-22-60</w:t>
            </w:r>
          </w:p>
        </w:tc>
      </w:tr>
      <w:tr w:rsidR="00F475C1" w:rsidRPr="003A3FD3" w14:paraId="1E86EEFF" w14:textId="77777777" w:rsidTr="00616A52">
        <w:trPr>
          <w:trHeight w:val="20"/>
        </w:trPr>
        <w:tc>
          <w:tcPr>
            <w:tcW w:w="4962" w:type="dxa"/>
            <w:tcMar>
              <w:top w:w="62" w:type="dxa"/>
              <w:left w:w="102" w:type="dxa"/>
              <w:bottom w:w="102" w:type="dxa"/>
              <w:right w:w="62" w:type="dxa"/>
            </w:tcMar>
            <w:vAlign w:val="center"/>
          </w:tcPr>
          <w:p w14:paraId="4D6AA960" w14:textId="77777777" w:rsidR="00F475C1" w:rsidRPr="003A3FD3" w:rsidRDefault="00F475C1" w:rsidP="00616A52">
            <w:pPr>
              <w:pStyle w:val="ConsPlusNormal"/>
              <w:ind w:firstLine="221"/>
              <w:jc w:val="center"/>
              <w:rPr>
                <w:sz w:val="22"/>
                <w:szCs w:val="22"/>
              </w:rPr>
            </w:pPr>
            <w:bookmarkStart w:id="19" w:name="Par47"/>
            <w:bookmarkEnd w:id="19"/>
            <w:r w:rsidRPr="003A3FD3">
              <w:rPr>
                <w:sz w:val="22"/>
                <w:szCs w:val="22"/>
              </w:rPr>
              <w:t>Наименование органа исполнительной власти субъекта РФ, утвердившего инвестиционную программу</w:t>
            </w:r>
          </w:p>
        </w:tc>
        <w:tc>
          <w:tcPr>
            <w:tcW w:w="5008" w:type="dxa"/>
            <w:tcMar>
              <w:top w:w="62" w:type="dxa"/>
              <w:left w:w="102" w:type="dxa"/>
              <w:bottom w:w="102" w:type="dxa"/>
              <w:right w:w="62" w:type="dxa"/>
            </w:tcMar>
            <w:vAlign w:val="center"/>
          </w:tcPr>
          <w:p w14:paraId="0FF0A8C3" w14:textId="77777777" w:rsidR="00F475C1" w:rsidRPr="003A3FD3" w:rsidRDefault="00F475C1" w:rsidP="00616A52">
            <w:pPr>
              <w:jc w:val="center"/>
              <w:rPr>
                <w:color w:val="000000"/>
                <w:sz w:val="22"/>
                <w:szCs w:val="22"/>
              </w:rPr>
            </w:pPr>
            <w:r w:rsidRPr="003A3FD3">
              <w:rPr>
                <w:color w:val="000000"/>
                <w:sz w:val="22"/>
                <w:szCs w:val="22"/>
              </w:rPr>
              <w:t>Региональная энергетическая комиссия К</w:t>
            </w:r>
            <w:r>
              <w:rPr>
                <w:color w:val="000000"/>
                <w:sz w:val="22"/>
                <w:szCs w:val="22"/>
              </w:rPr>
              <w:t>узбасса</w:t>
            </w:r>
          </w:p>
        </w:tc>
      </w:tr>
      <w:tr w:rsidR="00F475C1" w:rsidRPr="003A3FD3" w14:paraId="1E480ACA" w14:textId="77777777" w:rsidTr="00616A52">
        <w:trPr>
          <w:trHeight w:val="20"/>
        </w:trPr>
        <w:tc>
          <w:tcPr>
            <w:tcW w:w="4962" w:type="dxa"/>
            <w:tcMar>
              <w:top w:w="62" w:type="dxa"/>
              <w:left w:w="102" w:type="dxa"/>
              <w:bottom w:w="102" w:type="dxa"/>
              <w:right w:w="62" w:type="dxa"/>
            </w:tcMar>
            <w:vAlign w:val="center"/>
          </w:tcPr>
          <w:p w14:paraId="398B8248" w14:textId="77777777" w:rsidR="00F475C1" w:rsidRPr="003A3FD3" w:rsidRDefault="00F475C1" w:rsidP="00616A52">
            <w:pPr>
              <w:pStyle w:val="ConsPlusNormal"/>
              <w:ind w:firstLine="221"/>
              <w:jc w:val="center"/>
              <w:rPr>
                <w:sz w:val="22"/>
                <w:szCs w:val="22"/>
              </w:rPr>
            </w:pPr>
            <w:bookmarkStart w:id="20" w:name="Par49"/>
            <w:bookmarkEnd w:id="20"/>
            <w:r w:rsidRPr="003A3FD3">
              <w:rPr>
                <w:sz w:val="22"/>
                <w:szCs w:val="22"/>
              </w:rPr>
              <w:t>Местонахождение органа, утвердившего инвестиционную программу</w:t>
            </w:r>
          </w:p>
        </w:tc>
        <w:tc>
          <w:tcPr>
            <w:tcW w:w="5008" w:type="dxa"/>
            <w:tcMar>
              <w:top w:w="62" w:type="dxa"/>
              <w:left w:w="102" w:type="dxa"/>
              <w:bottom w:w="102" w:type="dxa"/>
              <w:right w:w="62" w:type="dxa"/>
            </w:tcMar>
            <w:vAlign w:val="center"/>
          </w:tcPr>
          <w:p w14:paraId="3811CF3C" w14:textId="77777777" w:rsidR="00F475C1" w:rsidRPr="003A3FD3" w:rsidRDefault="00F475C1" w:rsidP="00616A52">
            <w:pPr>
              <w:jc w:val="center"/>
              <w:rPr>
                <w:color w:val="000000"/>
                <w:sz w:val="22"/>
                <w:szCs w:val="22"/>
              </w:rPr>
            </w:pPr>
            <w:r w:rsidRPr="003A3FD3">
              <w:rPr>
                <w:color w:val="000000"/>
                <w:sz w:val="22"/>
                <w:szCs w:val="22"/>
              </w:rPr>
              <w:t xml:space="preserve">650993, г. Кемерово, Н. Островского ул., 32, </w:t>
            </w:r>
          </w:p>
        </w:tc>
      </w:tr>
      <w:tr w:rsidR="00F475C1" w:rsidRPr="003A3FD3" w14:paraId="508E4182" w14:textId="77777777" w:rsidTr="00616A52">
        <w:trPr>
          <w:trHeight w:val="20"/>
        </w:trPr>
        <w:tc>
          <w:tcPr>
            <w:tcW w:w="4962" w:type="dxa"/>
            <w:tcMar>
              <w:top w:w="62" w:type="dxa"/>
              <w:left w:w="102" w:type="dxa"/>
              <w:bottom w:w="102" w:type="dxa"/>
              <w:right w:w="62" w:type="dxa"/>
            </w:tcMar>
            <w:vAlign w:val="center"/>
          </w:tcPr>
          <w:p w14:paraId="4CD2A0A1" w14:textId="77777777" w:rsidR="00F475C1" w:rsidRPr="003A3FD3" w:rsidRDefault="00F475C1" w:rsidP="00616A52">
            <w:pPr>
              <w:pStyle w:val="ConsPlusNormal"/>
              <w:ind w:firstLine="221"/>
              <w:jc w:val="center"/>
              <w:rPr>
                <w:sz w:val="22"/>
                <w:szCs w:val="22"/>
                <w:highlight w:val="red"/>
              </w:rPr>
            </w:pPr>
            <w:bookmarkStart w:id="21" w:name="Par51"/>
            <w:bookmarkEnd w:id="21"/>
            <w:r w:rsidRPr="003A3FD3">
              <w:rPr>
                <w:sz w:val="22"/>
                <w:szCs w:val="22"/>
              </w:rPr>
              <w:t>Должностное лицо, утвердившее инвестиционную программу</w:t>
            </w:r>
          </w:p>
        </w:tc>
        <w:tc>
          <w:tcPr>
            <w:tcW w:w="5008" w:type="dxa"/>
            <w:tcMar>
              <w:top w:w="62" w:type="dxa"/>
              <w:left w:w="102" w:type="dxa"/>
              <w:bottom w:w="102" w:type="dxa"/>
              <w:right w:w="62" w:type="dxa"/>
            </w:tcMar>
            <w:vAlign w:val="center"/>
          </w:tcPr>
          <w:p w14:paraId="476911A3" w14:textId="77777777" w:rsidR="00F475C1" w:rsidRPr="003A3FD3" w:rsidRDefault="00F475C1" w:rsidP="00616A52">
            <w:pPr>
              <w:jc w:val="center"/>
              <w:rPr>
                <w:color w:val="000000"/>
                <w:sz w:val="22"/>
                <w:szCs w:val="22"/>
              </w:rPr>
            </w:pPr>
            <w:r w:rsidRPr="003A3FD3">
              <w:rPr>
                <w:color w:val="000000"/>
                <w:sz w:val="22"/>
                <w:szCs w:val="22"/>
              </w:rPr>
              <w:t xml:space="preserve">Председатель </w:t>
            </w:r>
          </w:p>
          <w:p w14:paraId="24D66931" w14:textId="77777777" w:rsidR="00F475C1" w:rsidRPr="003A3FD3" w:rsidRDefault="00F475C1" w:rsidP="00616A52">
            <w:pPr>
              <w:jc w:val="center"/>
              <w:rPr>
                <w:color w:val="000000"/>
                <w:sz w:val="22"/>
                <w:szCs w:val="22"/>
              </w:rPr>
            </w:pPr>
            <w:r w:rsidRPr="003A3FD3">
              <w:rPr>
                <w:color w:val="000000"/>
                <w:sz w:val="22"/>
                <w:szCs w:val="22"/>
              </w:rPr>
              <w:t>Малюта Дмитрий Владимирович</w:t>
            </w:r>
          </w:p>
        </w:tc>
      </w:tr>
      <w:tr w:rsidR="00F475C1" w:rsidRPr="003A3FD3" w14:paraId="13C0B3B3" w14:textId="77777777" w:rsidTr="00616A52">
        <w:trPr>
          <w:trHeight w:val="20"/>
        </w:trPr>
        <w:tc>
          <w:tcPr>
            <w:tcW w:w="4962" w:type="dxa"/>
            <w:tcMar>
              <w:top w:w="62" w:type="dxa"/>
              <w:left w:w="102" w:type="dxa"/>
              <w:bottom w:w="102" w:type="dxa"/>
              <w:right w:w="62" w:type="dxa"/>
            </w:tcMar>
            <w:vAlign w:val="center"/>
          </w:tcPr>
          <w:p w14:paraId="7C7407B7" w14:textId="77777777" w:rsidR="00F475C1" w:rsidRPr="003A3FD3" w:rsidRDefault="00F475C1" w:rsidP="00616A52">
            <w:pPr>
              <w:pStyle w:val="ConsPlusNormal"/>
              <w:ind w:firstLine="221"/>
              <w:jc w:val="center"/>
              <w:rPr>
                <w:sz w:val="22"/>
                <w:szCs w:val="22"/>
              </w:rPr>
            </w:pPr>
            <w:bookmarkStart w:id="22" w:name="Par53"/>
            <w:bookmarkEnd w:id="22"/>
            <w:r w:rsidRPr="003A3FD3">
              <w:rPr>
                <w:sz w:val="22"/>
                <w:szCs w:val="22"/>
              </w:rPr>
              <w:t>Дата утверждения инвестиционной программы</w:t>
            </w:r>
          </w:p>
        </w:tc>
        <w:tc>
          <w:tcPr>
            <w:tcW w:w="5008" w:type="dxa"/>
            <w:tcMar>
              <w:top w:w="62" w:type="dxa"/>
              <w:left w:w="102" w:type="dxa"/>
              <w:bottom w:w="102" w:type="dxa"/>
              <w:right w:w="62" w:type="dxa"/>
            </w:tcMar>
            <w:vAlign w:val="center"/>
          </w:tcPr>
          <w:p w14:paraId="0A59027A" w14:textId="77777777" w:rsidR="00F475C1" w:rsidRPr="003A3FD3" w:rsidRDefault="00F475C1" w:rsidP="00616A52">
            <w:pPr>
              <w:jc w:val="center"/>
              <w:rPr>
                <w:color w:val="000000"/>
                <w:sz w:val="22"/>
                <w:szCs w:val="22"/>
              </w:rPr>
            </w:pPr>
            <w:r>
              <w:rPr>
                <w:color w:val="000000"/>
                <w:sz w:val="22"/>
                <w:szCs w:val="22"/>
              </w:rPr>
              <w:t>14.07.2017</w:t>
            </w:r>
          </w:p>
        </w:tc>
      </w:tr>
      <w:tr w:rsidR="00F475C1" w:rsidRPr="003A3FD3" w14:paraId="4FB63FEA" w14:textId="77777777" w:rsidTr="00616A52">
        <w:trPr>
          <w:trHeight w:val="20"/>
        </w:trPr>
        <w:tc>
          <w:tcPr>
            <w:tcW w:w="4962" w:type="dxa"/>
            <w:tcMar>
              <w:top w:w="62" w:type="dxa"/>
              <w:left w:w="102" w:type="dxa"/>
              <w:bottom w:w="102" w:type="dxa"/>
              <w:right w:w="62" w:type="dxa"/>
            </w:tcMar>
            <w:vAlign w:val="center"/>
          </w:tcPr>
          <w:p w14:paraId="62BAA867" w14:textId="77777777" w:rsidR="00F475C1" w:rsidRPr="003A3FD3" w:rsidRDefault="00F475C1" w:rsidP="00616A52">
            <w:pPr>
              <w:pStyle w:val="ConsPlusNormal"/>
              <w:ind w:firstLine="221"/>
              <w:jc w:val="center"/>
              <w:rPr>
                <w:sz w:val="22"/>
                <w:szCs w:val="22"/>
              </w:rPr>
            </w:pPr>
            <w:bookmarkStart w:id="23" w:name="Par55"/>
            <w:bookmarkEnd w:id="23"/>
            <w:r w:rsidRPr="003A3FD3">
              <w:rPr>
                <w:sz w:val="22"/>
                <w:szCs w:val="22"/>
              </w:rPr>
              <w:t xml:space="preserve">Контактная информация лица, ответственного </w:t>
            </w:r>
          </w:p>
          <w:p w14:paraId="2DDB511C" w14:textId="77777777" w:rsidR="00F475C1" w:rsidRPr="003A3FD3" w:rsidRDefault="00F475C1" w:rsidP="00616A52">
            <w:pPr>
              <w:pStyle w:val="ConsPlusNormal"/>
              <w:ind w:firstLine="221"/>
              <w:jc w:val="center"/>
              <w:rPr>
                <w:sz w:val="22"/>
                <w:szCs w:val="22"/>
                <w:highlight w:val="red"/>
              </w:rPr>
            </w:pPr>
            <w:r w:rsidRPr="003A3FD3">
              <w:rPr>
                <w:sz w:val="22"/>
                <w:szCs w:val="22"/>
              </w:rPr>
              <w:t>за утверждение инвестиционной программы</w:t>
            </w:r>
          </w:p>
        </w:tc>
        <w:tc>
          <w:tcPr>
            <w:tcW w:w="5008" w:type="dxa"/>
            <w:tcMar>
              <w:top w:w="62" w:type="dxa"/>
              <w:left w:w="102" w:type="dxa"/>
              <w:bottom w:w="102" w:type="dxa"/>
              <w:right w:w="62" w:type="dxa"/>
            </w:tcMar>
            <w:vAlign w:val="center"/>
          </w:tcPr>
          <w:p w14:paraId="51C362E8" w14:textId="77777777" w:rsidR="00F475C1" w:rsidRPr="003A3FD3" w:rsidRDefault="00F475C1" w:rsidP="00616A52">
            <w:pPr>
              <w:jc w:val="center"/>
              <w:rPr>
                <w:color w:val="000000"/>
                <w:sz w:val="22"/>
                <w:szCs w:val="22"/>
              </w:rPr>
            </w:pPr>
            <w:r w:rsidRPr="003A3FD3">
              <w:rPr>
                <w:color w:val="000000"/>
                <w:sz w:val="22"/>
                <w:szCs w:val="22"/>
              </w:rPr>
              <w:t>тел: + 7 (3842) 36-28-28</w:t>
            </w:r>
          </w:p>
        </w:tc>
      </w:tr>
      <w:tr w:rsidR="00F475C1" w:rsidRPr="003A3FD3" w14:paraId="4D22214B" w14:textId="77777777" w:rsidTr="00616A52">
        <w:trPr>
          <w:trHeight w:val="20"/>
        </w:trPr>
        <w:tc>
          <w:tcPr>
            <w:tcW w:w="4962" w:type="dxa"/>
            <w:tcMar>
              <w:top w:w="62" w:type="dxa"/>
              <w:left w:w="102" w:type="dxa"/>
              <w:bottom w:w="102" w:type="dxa"/>
              <w:right w:w="62" w:type="dxa"/>
            </w:tcMar>
            <w:vAlign w:val="center"/>
          </w:tcPr>
          <w:p w14:paraId="1DBEC17C" w14:textId="77777777" w:rsidR="00F475C1" w:rsidRPr="003A3FD3" w:rsidRDefault="00F475C1" w:rsidP="00616A52">
            <w:pPr>
              <w:pStyle w:val="ConsPlusNormal"/>
              <w:ind w:firstLine="221"/>
              <w:jc w:val="center"/>
              <w:rPr>
                <w:sz w:val="22"/>
                <w:szCs w:val="22"/>
              </w:rPr>
            </w:pPr>
            <w:bookmarkStart w:id="24" w:name="Par57"/>
            <w:bookmarkEnd w:id="24"/>
            <w:r w:rsidRPr="003A3FD3">
              <w:rPr>
                <w:sz w:val="22"/>
                <w:szCs w:val="22"/>
              </w:rPr>
              <w:t>Наименование органа местного самоуправления, согласовавшего инвестиционную программу</w:t>
            </w:r>
          </w:p>
        </w:tc>
        <w:tc>
          <w:tcPr>
            <w:tcW w:w="5008" w:type="dxa"/>
            <w:tcMar>
              <w:top w:w="62" w:type="dxa"/>
              <w:left w:w="102" w:type="dxa"/>
              <w:bottom w:w="102" w:type="dxa"/>
              <w:right w:w="62" w:type="dxa"/>
            </w:tcMar>
            <w:vAlign w:val="center"/>
          </w:tcPr>
          <w:p w14:paraId="3A1184D8" w14:textId="77777777" w:rsidR="00F475C1" w:rsidRPr="003A3FD3" w:rsidRDefault="00F475C1" w:rsidP="00616A52">
            <w:pPr>
              <w:jc w:val="center"/>
              <w:rPr>
                <w:sz w:val="22"/>
                <w:szCs w:val="22"/>
              </w:rPr>
            </w:pPr>
            <w:r w:rsidRPr="00C52C9A">
              <w:rPr>
                <w:sz w:val="22"/>
                <w:szCs w:val="22"/>
              </w:rPr>
              <w:t>Управление по имуществу и жизнеобеспечению Мариинского городского поселения</w:t>
            </w:r>
          </w:p>
        </w:tc>
      </w:tr>
      <w:tr w:rsidR="00F475C1" w:rsidRPr="003A3FD3" w14:paraId="241298F4" w14:textId="77777777" w:rsidTr="00616A52">
        <w:trPr>
          <w:trHeight w:val="20"/>
        </w:trPr>
        <w:tc>
          <w:tcPr>
            <w:tcW w:w="4962" w:type="dxa"/>
            <w:tcMar>
              <w:top w:w="62" w:type="dxa"/>
              <w:left w:w="102" w:type="dxa"/>
              <w:bottom w:w="102" w:type="dxa"/>
              <w:right w:w="62" w:type="dxa"/>
            </w:tcMar>
            <w:vAlign w:val="center"/>
          </w:tcPr>
          <w:p w14:paraId="31641762" w14:textId="77777777" w:rsidR="00F475C1" w:rsidRPr="003A3FD3" w:rsidRDefault="00F475C1" w:rsidP="00616A52">
            <w:pPr>
              <w:pStyle w:val="ConsPlusNormal"/>
              <w:ind w:firstLine="221"/>
              <w:jc w:val="center"/>
              <w:rPr>
                <w:sz w:val="22"/>
                <w:szCs w:val="22"/>
              </w:rPr>
            </w:pPr>
            <w:bookmarkStart w:id="25" w:name="Par59"/>
            <w:bookmarkEnd w:id="25"/>
            <w:r w:rsidRPr="003A3FD3">
              <w:rPr>
                <w:sz w:val="22"/>
                <w:szCs w:val="22"/>
              </w:rPr>
              <w:t>Местонахождение органа, согласовавшего инвестиционную программу</w:t>
            </w:r>
          </w:p>
        </w:tc>
        <w:tc>
          <w:tcPr>
            <w:tcW w:w="5008" w:type="dxa"/>
            <w:tcMar>
              <w:top w:w="62" w:type="dxa"/>
              <w:left w:w="102" w:type="dxa"/>
              <w:bottom w:w="102" w:type="dxa"/>
              <w:right w:w="62" w:type="dxa"/>
            </w:tcMar>
            <w:vAlign w:val="center"/>
          </w:tcPr>
          <w:p w14:paraId="67E1DBF9" w14:textId="77777777" w:rsidR="00F475C1" w:rsidRPr="00C52C9A" w:rsidRDefault="00F475C1" w:rsidP="00616A52">
            <w:pPr>
              <w:jc w:val="center"/>
              <w:rPr>
                <w:sz w:val="22"/>
                <w:szCs w:val="22"/>
              </w:rPr>
            </w:pPr>
            <w:r w:rsidRPr="00C52C9A">
              <w:rPr>
                <w:sz w:val="22"/>
                <w:szCs w:val="22"/>
              </w:rPr>
              <w:t xml:space="preserve">Ленина ул., 40, Мариинск г., </w:t>
            </w:r>
          </w:p>
          <w:p w14:paraId="5EC0C356" w14:textId="77777777" w:rsidR="00F475C1" w:rsidRPr="003A3FD3" w:rsidRDefault="00F475C1" w:rsidP="00616A52">
            <w:pPr>
              <w:jc w:val="center"/>
              <w:rPr>
                <w:sz w:val="22"/>
                <w:szCs w:val="22"/>
              </w:rPr>
            </w:pPr>
            <w:r w:rsidRPr="00C52C9A">
              <w:rPr>
                <w:sz w:val="22"/>
                <w:szCs w:val="22"/>
              </w:rPr>
              <w:t>Кемеровская область, 652150</w:t>
            </w:r>
          </w:p>
        </w:tc>
      </w:tr>
      <w:tr w:rsidR="00F475C1" w:rsidRPr="003A3FD3" w14:paraId="6DE9E556" w14:textId="77777777" w:rsidTr="00616A52">
        <w:trPr>
          <w:trHeight w:val="20"/>
        </w:trPr>
        <w:tc>
          <w:tcPr>
            <w:tcW w:w="4962" w:type="dxa"/>
            <w:tcMar>
              <w:top w:w="62" w:type="dxa"/>
              <w:left w:w="102" w:type="dxa"/>
              <w:bottom w:w="102" w:type="dxa"/>
              <w:right w:w="62" w:type="dxa"/>
            </w:tcMar>
            <w:vAlign w:val="center"/>
          </w:tcPr>
          <w:p w14:paraId="788292E4" w14:textId="77777777" w:rsidR="00F475C1" w:rsidRPr="003A3FD3" w:rsidRDefault="00F475C1" w:rsidP="00616A52">
            <w:pPr>
              <w:pStyle w:val="ConsPlusNormal"/>
              <w:ind w:firstLine="221"/>
              <w:jc w:val="center"/>
              <w:rPr>
                <w:sz w:val="22"/>
                <w:szCs w:val="22"/>
              </w:rPr>
            </w:pPr>
            <w:bookmarkStart w:id="26" w:name="Par61"/>
            <w:bookmarkEnd w:id="26"/>
            <w:r w:rsidRPr="003A3FD3">
              <w:rPr>
                <w:sz w:val="22"/>
                <w:szCs w:val="22"/>
              </w:rPr>
              <w:t>Должностное лицо, согласовавшее инвестиционную программу</w:t>
            </w:r>
          </w:p>
        </w:tc>
        <w:tc>
          <w:tcPr>
            <w:tcW w:w="5008" w:type="dxa"/>
            <w:tcMar>
              <w:top w:w="62" w:type="dxa"/>
              <w:left w:w="102" w:type="dxa"/>
              <w:bottom w:w="102" w:type="dxa"/>
              <w:right w:w="62" w:type="dxa"/>
            </w:tcMar>
            <w:vAlign w:val="center"/>
          </w:tcPr>
          <w:p w14:paraId="444A3541" w14:textId="77777777" w:rsidR="00F475C1" w:rsidRPr="003A3FD3" w:rsidRDefault="00F475C1" w:rsidP="00616A52">
            <w:pPr>
              <w:jc w:val="center"/>
              <w:rPr>
                <w:sz w:val="22"/>
                <w:szCs w:val="22"/>
              </w:rPr>
            </w:pPr>
            <w:r w:rsidRPr="00C52C9A">
              <w:rPr>
                <w:sz w:val="22"/>
                <w:szCs w:val="22"/>
              </w:rPr>
              <w:t xml:space="preserve">Первый заместитель главы Мариинского городского поселения </w:t>
            </w:r>
            <w:r>
              <w:rPr>
                <w:sz w:val="22"/>
                <w:szCs w:val="22"/>
              </w:rPr>
              <w:t xml:space="preserve">В.А. </w:t>
            </w:r>
            <w:proofErr w:type="spellStart"/>
            <w:r>
              <w:rPr>
                <w:sz w:val="22"/>
                <w:szCs w:val="22"/>
              </w:rPr>
              <w:t>Брюзгин</w:t>
            </w:r>
            <w:proofErr w:type="spellEnd"/>
          </w:p>
        </w:tc>
      </w:tr>
      <w:tr w:rsidR="00F475C1" w:rsidRPr="003A3FD3" w14:paraId="3BC0B87C" w14:textId="77777777" w:rsidTr="00616A52">
        <w:trPr>
          <w:trHeight w:val="20"/>
        </w:trPr>
        <w:tc>
          <w:tcPr>
            <w:tcW w:w="4962" w:type="dxa"/>
            <w:tcMar>
              <w:top w:w="62" w:type="dxa"/>
              <w:left w:w="102" w:type="dxa"/>
              <w:bottom w:w="102" w:type="dxa"/>
              <w:right w:w="62" w:type="dxa"/>
            </w:tcMar>
            <w:vAlign w:val="center"/>
          </w:tcPr>
          <w:p w14:paraId="41101592" w14:textId="77777777" w:rsidR="00F475C1" w:rsidRPr="003A3FD3" w:rsidRDefault="00F475C1" w:rsidP="00616A52">
            <w:pPr>
              <w:pStyle w:val="ConsPlusNormal"/>
              <w:ind w:firstLine="221"/>
              <w:jc w:val="center"/>
              <w:rPr>
                <w:sz w:val="22"/>
                <w:szCs w:val="22"/>
              </w:rPr>
            </w:pPr>
            <w:bookmarkStart w:id="27" w:name="Par63"/>
            <w:bookmarkEnd w:id="27"/>
            <w:r w:rsidRPr="003A3FD3">
              <w:rPr>
                <w:sz w:val="22"/>
                <w:szCs w:val="22"/>
              </w:rPr>
              <w:t>Дата согласования инвестиционной программы</w:t>
            </w:r>
          </w:p>
        </w:tc>
        <w:tc>
          <w:tcPr>
            <w:tcW w:w="5008" w:type="dxa"/>
            <w:tcMar>
              <w:top w:w="62" w:type="dxa"/>
              <w:left w:w="102" w:type="dxa"/>
              <w:bottom w:w="102" w:type="dxa"/>
              <w:right w:w="62" w:type="dxa"/>
            </w:tcMar>
            <w:vAlign w:val="center"/>
          </w:tcPr>
          <w:p w14:paraId="2118494C" w14:textId="77777777" w:rsidR="00F475C1" w:rsidRPr="003A3FD3" w:rsidRDefault="00F475C1" w:rsidP="00616A52">
            <w:pPr>
              <w:jc w:val="center"/>
              <w:rPr>
                <w:sz w:val="22"/>
                <w:szCs w:val="22"/>
              </w:rPr>
            </w:pPr>
            <w:r>
              <w:rPr>
                <w:sz w:val="22"/>
                <w:szCs w:val="22"/>
              </w:rPr>
              <w:t>03.07.2017</w:t>
            </w:r>
          </w:p>
        </w:tc>
      </w:tr>
      <w:tr w:rsidR="00F475C1" w:rsidRPr="003A3FD3" w14:paraId="553F6F82" w14:textId="77777777" w:rsidTr="00616A52">
        <w:trPr>
          <w:trHeight w:val="20"/>
        </w:trPr>
        <w:tc>
          <w:tcPr>
            <w:tcW w:w="4962" w:type="dxa"/>
            <w:tcMar>
              <w:top w:w="62" w:type="dxa"/>
              <w:left w:w="102" w:type="dxa"/>
              <w:bottom w:w="102" w:type="dxa"/>
              <w:right w:w="62" w:type="dxa"/>
            </w:tcMar>
            <w:vAlign w:val="center"/>
          </w:tcPr>
          <w:p w14:paraId="6B7238A6" w14:textId="77777777" w:rsidR="00F475C1" w:rsidRPr="003A3FD3" w:rsidRDefault="00F475C1" w:rsidP="00616A52">
            <w:pPr>
              <w:pStyle w:val="ConsPlusNormal"/>
              <w:ind w:firstLine="221"/>
              <w:jc w:val="center"/>
              <w:rPr>
                <w:sz w:val="22"/>
                <w:szCs w:val="22"/>
              </w:rPr>
            </w:pPr>
            <w:bookmarkStart w:id="28" w:name="Par65"/>
            <w:bookmarkEnd w:id="28"/>
            <w:r w:rsidRPr="003A3FD3">
              <w:rPr>
                <w:sz w:val="22"/>
                <w:szCs w:val="22"/>
              </w:rPr>
              <w:t xml:space="preserve">Контактная информация лица, ответственного </w:t>
            </w:r>
          </w:p>
          <w:p w14:paraId="17F41CB6" w14:textId="77777777" w:rsidR="00F475C1" w:rsidRPr="003A3FD3" w:rsidRDefault="00F475C1" w:rsidP="00616A52">
            <w:pPr>
              <w:pStyle w:val="ConsPlusNormal"/>
              <w:ind w:firstLine="221"/>
              <w:jc w:val="center"/>
              <w:rPr>
                <w:sz w:val="22"/>
                <w:szCs w:val="22"/>
              </w:rPr>
            </w:pPr>
            <w:r w:rsidRPr="003A3FD3">
              <w:rPr>
                <w:sz w:val="22"/>
                <w:szCs w:val="22"/>
              </w:rPr>
              <w:t>за согласование инвестиционной программы</w:t>
            </w:r>
          </w:p>
        </w:tc>
        <w:tc>
          <w:tcPr>
            <w:tcW w:w="5008" w:type="dxa"/>
            <w:tcMar>
              <w:top w:w="62" w:type="dxa"/>
              <w:left w:w="102" w:type="dxa"/>
              <w:bottom w:w="102" w:type="dxa"/>
              <w:right w:w="62" w:type="dxa"/>
            </w:tcMar>
            <w:vAlign w:val="center"/>
          </w:tcPr>
          <w:p w14:paraId="0AFE34E2" w14:textId="77777777" w:rsidR="00F475C1" w:rsidRPr="003A3FD3" w:rsidRDefault="00F475C1" w:rsidP="00616A52">
            <w:pPr>
              <w:jc w:val="center"/>
              <w:rPr>
                <w:color w:val="000000"/>
                <w:sz w:val="22"/>
                <w:szCs w:val="22"/>
              </w:rPr>
            </w:pPr>
            <w:r w:rsidRPr="00C52C9A">
              <w:rPr>
                <w:color w:val="000000"/>
                <w:sz w:val="22"/>
                <w:szCs w:val="22"/>
              </w:rPr>
              <w:t>тел.: 8 (384</w:t>
            </w:r>
            <w:r>
              <w:rPr>
                <w:color w:val="000000"/>
                <w:sz w:val="22"/>
                <w:szCs w:val="22"/>
              </w:rPr>
              <w:t>43</w:t>
            </w:r>
            <w:r w:rsidRPr="00C52C9A">
              <w:rPr>
                <w:color w:val="000000"/>
                <w:sz w:val="22"/>
                <w:szCs w:val="22"/>
              </w:rPr>
              <w:t>) 5-</w:t>
            </w:r>
            <w:r>
              <w:rPr>
                <w:color w:val="000000"/>
                <w:sz w:val="22"/>
                <w:szCs w:val="22"/>
              </w:rPr>
              <w:t>34</w:t>
            </w:r>
            <w:r w:rsidRPr="00C52C9A">
              <w:rPr>
                <w:color w:val="000000"/>
                <w:sz w:val="22"/>
                <w:szCs w:val="22"/>
              </w:rPr>
              <w:t>-</w:t>
            </w:r>
            <w:r>
              <w:rPr>
                <w:color w:val="000000"/>
                <w:sz w:val="22"/>
                <w:szCs w:val="22"/>
              </w:rPr>
              <w:t>38</w:t>
            </w:r>
          </w:p>
        </w:tc>
      </w:tr>
    </w:tbl>
    <w:p w14:paraId="7DA5AAE9" w14:textId="77777777" w:rsidR="00F475C1" w:rsidRDefault="00F475C1" w:rsidP="00F475C1">
      <w:pPr>
        <w:autoSpaceDE w:val="0"/>
        <w:autoSpaceDN w:val="0"/>
        <w:adjustRightInd w:val="0"/>
        <w:jc w:val="both"/>
        <w:rPr>
          <w:sz w:val="28"/>
          <w:szCs w:val="28"/>
        </w:rPr>
        <w:sectPr w:rsidR="00F475C1" w:rsidSect="00616A52">
          <w:pgSz w:w="11906" w:h="16838"/>
          <w:pgMar w:top="567" w:right="850" w:bottom="567" w:left="1560" w:header="708" w:footer="418" w:gutter="0"/>
          <w:cols w:space="708"/>
          <w:titlePg/>
          <w:docGrid w:linePitch="360"/>
        </w:sectPr>
      </w:pPr>
    </w:p>
    <w:p w14:paraId="579AA0EF" w14:textId="77777777" w:rsidR="00F475C1" w:rsidRDefault="00F475C1" w:rsidP="00F475C1">
      <w:pPr>
        <w:jc w:val="center"/>
        <w:rPr>
          <w:b/>
          <w:bCs/>
          <w:sz w:val="28"/>
          <w:szCs w:val="28"/>
        </w:rPr>
      </w:pPr>
      <w:r w:rsidRPr="00C839B3">
        <w:rPr>
          <w:b/>
          <w:bCs/>
          <w:sz w:val="28"/>
          <w:szCs w:val="28"/>
        </w:rPr>
        <w:lastRenderedPageBreak/>
        <w:t xml:space="preserve">Инвестиционная программа ООО </w:t>
      </w:r>
      <w:r>
        <w:rPr>
          <w:b/>
          <w:bCs/>
          <w:sz w:val="28"/>
          <w:szCs w:val="28"/>
        </w:rPr>
        <w:t>«А-Энерго»</w:t>
      </w:r>
      <w:r w:rsidRPr="00C839B3">
        <w:rPr>
          <w:b/>
          <w:bCs/>
          <w:sz w:val="28"/>
          <w:szCs w:val="28"/>
        </w:rPr>
        <w:t xml:space="preserve"> на потребительском рынке </w:t>
      </w:r>
    </w:p>
    <w:p w14:paraId="621CC711" w14:textId="77777777" w:rsidR="00F475C1" w:rsidRDefault="00F475C1" w:rsidP="00F475C1">
      <w:pPr>
        <w:jc w:val="center"/>
        <w:rPr>
          <w:b/>
          <w:bCs/>
          <w:sz w:val="28"/>
          <w:szCs w:val="28"/>
        </w:rPr>
      </w:pPr>
      <w:r>
        <w:rPr>
          <w:b/>
          <w:bCs/>
          <w:sz w:val="28"/>
          <w:szCs w:val="28"/>
        </w:rPr>
        <w:t>г. Мариинска</w:t>
      </w:r>
      <w:r w:rsidRPr="00C839B3">
        <w:rPr>
          <w:b/>
          <w:bCs/>
          <w:sz w:val="28"/>
          <w:szCs w:val="28"/>
        </w:rPr>
        <w:t xml:space="preserve"> сфере теплоснабжения на 20</w:t>
      </w:r>
      <w:r>
        <w:rPr>
          <w:b/>
          <w:bCs/>
          <w:sz w:val="28"/>
          <w:szCs w:val="28"/>
        </w:rPr>
        <w:t>18</w:t>
      </w:r>
      <w:r w:rsidRPr="00C839B3">
        <w:rPr>
          <w:b/>
          <w:bCs/>
          <w:sz w:val="28"/>
          <w:szCs w:val="28"/>
        </w:rPr>
        <w:t>-20</w:t>
      </w:r>
      <w:r>
        <w:rPr>
          <w:b/>
          <w:bCs/>
          <w:sz w:val="28"/>
          <w:szCs w:val="28"/>
        </w:rPr>
        <w:t>27</w:t>
      </w:r>
      <w:r w:rsidRPr="00C839B3">
        <w:rPr>
          <w:b/>
          <w:bCs/>
          <w:sz w:val="28"/>
          <w:szCs w:val="28"/>
        </w:rPr>
        <w:t xml:space="preserve"> годы</w:t>
      </w:r>
    </w:p>
    <w:p w14:paraId="050DB3A4" w14:textId="77777777" w:rsidR="00F475C1" w:rsidRDefault="00F475C1" w:rsidP="00F475C1">
      <w:pPr>
        <w:jc w:val="center"/>
        <w:rPr>
          <w:b/>
          <w:bCs/>
          <w:sz w:val="28"/>
          <w:szCs w:val="28"/>
        </w:rPr>
      </w:pPr>
    </w:p>
    <w:p w14:paraId="79B15398" w14:textId="77777777" w:rsidR="00F475C1" w:rsidRDefault="00F475C1" w:rsidP="00F475C1">
      <w:pPr>
        <w:jc w:val="center"/>
        <w:rPr>
          <w:b/>
          <w:bCs/>
          <w:sz w:val="28"/>
          <w:szCs w:val="28"/>
        </w:rPr>
      </w:pPr>
    </w:p>
    <w:tbl>
      <w:tblPr>
        <w:tblW w:w="5793" w:type="pct"/>
        <w:tblInd w:w="-9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323"/>
        <w:gridCol w:w="1168"/>
        <w:gridCol w:w="934"/>
        <w:gridCol w:w="1005"/>
        <w:gridCol w:w="899"/>
        <w:gridCol w:w="395"/>
        <w:gridCol w:w="780"/>
        <w:gridCol w:w="815"/>
        <w:gridCol w:w="674"/>
        <w:gridCol w:w="690"/>
        <w:gridCol w:w="600"/>
        <w:gridCol w:w="533"/>
        <w:gridCol w:w="587"/>
        <w:gridCol w:w="639"/>
        <w:gridCol w:w="677"/>
        <w:gridCol w:w="558"/>
        <w:gridCol w:w="546"/>
        <w:gridCol w:w="655"/>
        <w:gridCol w:w="552"/>
        <w:gridCol w:w="546"/>
        <w:gridCol w:w="568"/>
        <w:gridCol w:w="504"/>
        <w:gridCol w:w="703"/>
        <w:gridCol w:w="696"/>
      </w:tblGrid>
      <w:tr w:rsidR="00F475C1" w:rsidRPr="00FF3CEE" w14:paraId="429B5309" w14:textId="77777777" w:rsidTr="00616A52">
        <w:trPr>
          <w:trHeight w:val="273"/>
        </w:trPr>
        <w:tc>
          <w:tcPr>
            <w:tcW w:w="101" w:type="pct"/>
            <w:vMerge w:val="restart"/>
            <w:shd w:val="clear" w:color="auto" w:fill="auto"/>
            <w:vAlign w:val="center"/>
            <w:hideMark/>
          </w:tcPr>
          <w:p w14:paraId="22E0F731" w14:textId="77777777" w:rsidR="00F475C1" w:rsidRPr="00FF3CEE" w:rsidRDefault="00F475C1" w:rsidP="00616A52">
            <w:pPr>
              <w:jc w:val="center"/>
              <w:rPr>
                <w:bCs/>
                <w:color w:val="000000"/>
                <w:sz w:val="13"/>
                <w:szCs w:val="13"/>
              </w:rPr>
            </w:pPr>
            <w:r w:rsidRPr="00FF3CEE">
              <w:rPr>
                <w:bCs/>
                <w:color w:val="000000"/>
                <w:sz w:val="13"/>
                <w:szCs w:val="13"/>
              </w:rPr>
              <w:t>№</w:t>
            </w:r>
          </w:p>
          <w:p w14:paraId="2B77C7C7" w14:textId="77777777" w:rsidR="00F475C1" w:rsidRPr="00FF3CEE" w:rsidRDefault="00F475C1" w:rsidP="00616A52">
            <w:pPr>
              <w:jc w:val="center"/>
              <w:rPr>
                <w:bCs/>
                <w:color w:val="000000"/>
                <w:sz w:val="13"/>
                <w:szCs w:val="13"/>
              </w:rPr>
            </w:pPr>
            <w:r w:rsidRPr="00FF3CEE">
              <w:rPr>
                <w:bCs/>
                <w:color w:val="000000"/>
                <w:sz w:val="13"/>
                <w:szCs w:val="13"/>
              </w:rPr>
              <w:t>п/п</w:t>
            </w:r>
          </w:p>
        </w:tc>
        <w:tc>
          <w:tcPr>
            <w:tcW w:w="364" w:type="pct"/>
            <w:vMerge w:val="restart"/>
            <w:shd w:val="clear" w:color="auto" w:fill="auto"/>
            <w:vAlign w:val="center"/>
            <w:hideMark/>
          </w:tcPr>
          <w:p w14:paraId="2D37E0E1" w14:textId="77777777" w:rsidR="00F475C1" w:rsidRPr="00FF3CEE" w:rsidRDefault="00F475C1" w:rsidP="00616A52">
            <w:pPr>
              <w:ind w:left="-57" w:right="-57"/>
              <w:jc w:val="center"/>
              <w:rPr>
                <w:bCs/>
                <w:color w:val="000000"/>
                <w:sz w:val="13"/>
                <w:szCs w:val="13"/>
              </w:rPr>
            </w:pPr>
            <w:r w:rsidRPr="00FF3CEE">
              <w:rPr>
                <w:bCs/>
                <w:color w:val="000000"/>
                <w:sz w:val="13"/>
                <w:szCs w:val="13"/>
              </w:rPr>
              <w:t>Наименование мероприятий</w:t>
            </w:r>
          </w:p>
        </w:tc>
        <w:tc>
          <w:tcPr>
            <w:tcW w:w="291" w:type="pct"/>
            <w:vMerge w:val="restart"/>
            <w:shd w:val="clear" w:color="auto" w:fill="auto"/>
            <w:vAlign w:val="center"/>
            <w:hideMark/>
          </w:tcPr>
          <w:p w14:paraId="53BAEB6F" w14:textId="77777777" w:rsidR="00F475C1" w:rsidRPr="00FF3CEE" w:rsidRDefault="00F475C1" w:rsidP="00616A52">
            <w:pPr>
              <w:ind w:left="-57" w:right="-57"/>
              <w:jc w:val="center"/>
              <w:rPr>
                <w:bCs/>
                <w:color w:val="000000"/>
                <w:sz w:val="13"/>
                <w:szCs w:val="13"/>
              </w:rPr>
            </w:pPr>
            <w:r w:rsidRPr="00FF3CEE">
              <w:rPr>
                <w:bCs/>
                <w:color w:val="000000"/>
                <w:sz w:val="13"/>
                <w:szCs w:val="13"/>
              </w:rPr>
              <w:t>Обоснование необходимости (цель реализации)</w:t>
            </w:r>
          </w:p>
        </w:tc>
        <w:tc>
          <w:tcPr>
            <w:tcW w:w="313" w:type="pct"/>
            <w:vMerge w:val="restart"/>
            <w:shd w:val="clear" w:color="auto" w:fill="auto"/>
            <w:vAlign w:val="center"/>
            <w:hideMark/>
          </w:tcPr>
          <w:p w14:paraId="44E6D70B" w14:textId="77777777" w:rsidR="00F475C1" w:rsidRPr="00FF3CEE" w:rsidRDefault="00F475C1" w:rsidP="00616A52">
            <w:pPr>
              <w:ind w:left="-57" w:right="-57"/>
              <w:jc w:val="center"/>
              <w:rPr>
                <w:bCs/>
                <w:color w:val="000000"/>
                <w:sz w:val="13"/>
                <w:szCs w:val="13"/>
              </w:rPr>
            </w:pPr>
            <w:r w:rsidRPr="00FF3CEE">
              <w:rPr>
                <w:bCs/>
                <w:color w:val="000000"/>
                <w:sz w:val="13"/>
                <w:szCs w:val="13"/>
              </w:rPr>
              <w:t>Описание и место расположения объекта</w:t>
            </w:r>
          </w:p>
        </w:tc>
        <w:tc>
          <w:tcPr>
            <w:tcW w:w="900" w:type="pct"/>
            <w:gridSpan w:val="4"/>
            <w:shd w:val="clear" w:color="auto" w:fill="auto"/>
            <w:vAlign w:val="center"/>
            <w:hideMark/>
          </w:tcPr>
          <w:p w14:paraId="66D4930A" w14:textId="77777777" w:rsidR="00F475C1" w:rsidRPr="00FF3CEE" w:rsidRDefault="00F475C1" w:rsidP="00616A52">
            <w:pPr>
              <w:ind w:left="-57" w:right="-57"/>
              <w:jc w:val="center"/>
              <w:rPr>
                <w:bCs/>
                <w:color w:val="000000"/>
                <w:sz w:val="13"/>
                <w:szCs w:val="13"/>
              </w:rPr>
            </w:pPr>
            <w:r w:rsidRPr="00FF3CEE">
              <w:rPr>
                <w:bCs/>
                <w:color w:val="000000"/>
                <w:sz w:val="13"/>
                <w:szCs w:val="13"/>
              </w:rPr>
              <w:t>Основные технические характеристики</w:t>
            </w:r>
          </w:p>
        </w:tc>
        <w:tc>
          <w:tcPr>
            <w:tcW w:w="210" w:type="pct"/>
            <w:vMerge w:val="restart"/>
            <w:shd w:val="clear" w:color="auto" w:fill="auto"/>
            <w:vAlign w:val="center"/>
            <w:hideMark/>
          </w:tcPr>
          <w:p w14:paraId="0419E2DE" w14:textId="77777777" w:rsidR="00F475C1" w:rsidRPr="00FF3CEE" w:rsidRDefault="00F475C1" w:rsidP="00616A52">
            <w:pPr>
              <w:ind w:left="-57" w:right="-57"/>
              <w:jc w:val="center"/>
              <w:rPr>
                <w:bCs/>
                <w:color w:val="000000"/>
                <w:sz w:val="13"/>
                <w:szCs w:val="13"/>
              </w:rPr>
            </w:pPr>
            <w:r w:rsidRPr="00FF3CEE">
              <w:rPr>
                <w:bCs/>
                <w:color w:val="000000"/>
                <w:sz w:val="13"/>
                <w:szCs w:val="13"/>
              </w:rPr>
              <w:t xml:space="preserve">Год начала реализации </w:t>
            </w:r>
            <w:proofErr w:type="spellStart"/>
            <w:r w:rsidRPr="00FF3CEE">
              <w:rPr>
                <w:bCs/>
                <w:color w:val="000000"/>
                <w:sz w:val="13"/>
                <w:szCs w:val="13"/>
              </w:rPr>
              <w:t>мероприя-тия</w:t>
            </w:r>
            <w:proofErr w:type="spellEnd"/>
          </w:p>
        </w:tc>
        <w:tc>
          <w:tcPr>
            <w:tcW w:w="215" w:type="pct"/>
            <w:vMerge w:val="restart"/>
            <w:shd w:val="clear" w:color="auto" w:fill="auto"/>
            <w:vAlign w:val="center"/>
            <w:hideMark/>
          </w:tcPr>
          <w:p w14:paraId="70211844" w14:textId="77777777" w:rsidR="00F475C1" w:rsidRPr="00FF3CEE" w:rsidRDefault="00F475C1" w:rsidP="00616A52">
            <w:pPr>
              <w:ind w:left="-57" w:right="-57"/>
              <w:jc w:val="center"/>
              <w:rPr>
                <w:bCs/>
                <w:color w:val="000000"/>
                <w:sz w:val="13"/>
                <w:szCs w:val="13"/>
              </w:rPr>
            </w:pPr>
            <w:r w:rsidRPr="00FF3CEE">
              <w:rPr>
                <w:bCs/>
                <w:color w:val="000000"/>
                <w:sz w:val="13"/>
                <w:szCs w:val="13"/>
              </w:rPr>
              <w:t xml:space="preserve">Год окончания реализации </w:t>
            </w:r>
            <w:proofErr w:type="spellStart"/>
            <w:r w:rsidRPr="00FF3CEE">
              <w:rPr>
                <w:bCs/>
                <w:color w:val="000000"/>
                <w:sz w:val="13"/>
                <w:szCs w:val="13"/>
              </w:rPr>
              <w:t>мероприя-тия</w:t>
            </w:r>
            <w:proofErr w:type="spellEnd"/>
          </w:p>
        </w:tc>
        <w:tc>
          <w:tcPr>
            <w:tcW w:w="2606" w:type="pct"/>
            <w:gridSpan w:val="14"/>
          </w:tcPr>
          <w:p w14:paraId="40ACDCB1" w14:textId="77777777" w:rsidR="00F475C1" w:rsidRPr="00FF3CEE" w:rsidRDefault="00F475C1" w:rsidP="00616A52">
            <w:pPr>
              <w:ind w:left="-57" w:right="-57"/>
              <w:jc w:val="center"/>
              <w:rPr>
                <w:bCs/>
                <w:color w:val="000000"/>
                <w:sz w:val="13"/>
                <w:szCs w:val="13"/>
              </w:rPr>
            </w:pPr>
            <w:r w:rsidRPr="00FF3CEE">
              <w:rPr>
                <w:bCs/>
                <w:color w:val="000000"/>
                <w:sz w:val="13"/>
                <w:szCs w:val="13"/>
              </w:rPr>
              <w:t>Расходы на реализацию мероприятий в прогнозных ценах, тыс. руб. (без НДС)</w:t>
            </w:r>
          </w:p>
        </w:tc>
      </w:tr>
      <w:tr w:rsidR="00F475C1" w:rsidRPr="00FF3CEE" w14:paraId="5069FBBB" w14:textId="77777777" w:rsidTr="00616A52">
        <w:trPr>
          <w:trHeight w:val="273"/>
        </w:trPr>
        <w:tc>
          <w:tcPr>
            <w:tcW w:w="101" w:type="pct"/>
            <w:vMerge/>
            <w:vAlign w:val="center"/>
            <w:hideMark/>
          </w:tcPr>
          <w:p w14:paraId="5BCD46DA" w14:textId="77777777" w:rsidR="00F475C1" w:rsidRPr="00FF3CEE" w:rsidRDefault="00F475C1" w:rsidP="00616A52">
            <w:pPr>
              <w:rPr>
                <w:bCs/>
                <w:color w:val="000000"/>
                <w:sz w:val="13"/>
                <w:szCs w:val="13"/>
              </w:rPr>
            </w:pPr>
          </w:p>
        </w:tc>
        <w:tc>
          <w:tcPr>
            <w:tcW w:w="364" w:type="pct"/>
            <w:vMerge/>
            <w:vAlign w:val="center"/>
            <w:hideMark/>
          </w:tcPr>
          <w:p w14:paraId="6D23F714" w14:textId="77777777" w:rsidR="00F475C1" w:rsidRPr="00FF3CEE" w:rsidRDefault="00F475C1" w:rsidP="00616A52">
            <w:pPr>
              <w:ind w:left="-57" w:right="-57"/>
              <w:rPr>
                <w:bCs/>
                <w:color w:val="000000"/>
                <w:sz w:val="13"/>
                <w:szCs w:val="13"/>
              </w:rPr>
            </w:pPr>
          </w:p>
        </w:tc>
        <w:tc>
          <w:tcPr>
            <w:tcW w:w="291" w:type="pct"/>
            <w:vMerge/>
            <w:vAlign w:val="center"/>
            <w:hideMark/>
          </w:tcPr>
          <w:p w14:paraId="17CAAAF6" w14:textId="77777777" w:rsidR="00F475C1" w:rsidRPr="00FF3CEE" w:rsidRDefault="00F475C1" w:rsidP="00616A52">
            <w:pPr>
              <w:ind w:left="-57" w:right="-57"/>
              <w:rPr>
                <w:bCs/>
                <w:color w:val="000000"/>
                <w:sz w:val="13"/>
                <w:szCs w:val="13"/>
              </w:rPr>
            </w:pPr>
          </w:p>
        </w:tc>
        <w:tc>
          <w:tcPr>
            <w:tcW w:w="313" w:type="pct"/>
            <w:vMerge/>
            <w:vAlign w:val="center"/>
            <w:hideMark/>
          </w:tcPr>
          <w:p w14:paraId="550D5A09" w14:textId="77777777" w:rsidR="00F475C1" w:rsidRPr="00FF3CEE" w:rsidRDefault="00F475C1" w:rsidP="00616A52">
            <w:pPr>
              <w:ind w:left="-57" w:right="-57"/>
              <w:rPr>
                <w:bCs/>
                <w:color w:val="000000"/>
                <w:sz w:val="13"/>
                <w:szCs w:val="13"/>
              </w:rPr>
            </w:pPr>
          </w:p>
        </w:tc>
        <w:tc>
          <w:tcPr>
            <w:tcW w:w="280" w:type="pct"/>
            <w:vMerge w:val="restart"/>
            <w:shd w:val="clear" w:color="auto" w:fill="auto"/>
            <w:vAlign w:val="center"/>
            <w:hideMark/>
          </w:tcPr>
          <w:p w14:paraId="7C43EDB9" w14:textId="77777777" w:rsidR="00F475C1" w:rsidRPr="00FF3CEE" w:rsidRDefault="00F475C1" w:rsidP="00616A52">
            <w:pPr>
              <w:ind w:left="-57" w:right="-57"/>
              <w:jc w:val="center"/>
              <w:rPr>
                <w:bCs/>
                <w:color w:val="000000"/>
                <w:sz w:val="13"/>
                <w:szCs w:val="13"/>
              </w:rPr>
            </w:pPr>
            <w:r w:rsidRPr="00FF3CEE">
              <w:rPr>
                <w:bCs/>
                <w:color w:val="000000"/>
                <w:sz w:val="13"/>
                <w:szCs w:val="13"/>
              </w:rPr>
              <w:t>Наименование показателя (мощность, протяженность, диаметр и т.п.)</w:t>
            </w:r>
          </w:p>
        </w:tc>
        <w:tc>
          <w:tcPr>
            <w:tcW w:w="123" w:type="pct"/>
            <w:vMerge w:val="restart"/>
            <w:shd w:val="clear" w:color="auto" w:fill="auto"/>
            <w:vAlign w:val="center"/>
            <w:hideMark/>
          </w:tcPr>
          <w:p w14:paraId="5503C5F8" w14:textId="77777777" w:rsidR="00F475C1" w:rsidRPr="00FF3CEE" w:rsidRDefault="00F475C1" w:rsidP="00616A52">
            <w:pPr>
              <w:ind w:left="-57" w:right="-57"/>
              <w:jc w:val="center"/>
              <w:rPr>
                <w:bCs/>
                <w:color w:val="000000"/>
                <w:sz w:val="13"/>
                <w:szCs w:val="13"/>
              </w:rPr>
            </w:pPr>
            <w:r w:rsidRPr="00FF3CEE">
              <w:rPr>
                <w:bCs/>
                <w:color w:val="000000"/>
                <w:sz w:val="13"/>
                <w:szCs w:val="13"/>
              </w:rPr>
              <w:t>Ед. изм.</w:t>
            </w:r>
          </w:p>
        </w:tc>
        <w:tc>
          <w:tcPr>
            <w:tcW w:w="497" w:type="pct"/>
            <w:gridSpan w:val="2"/>
            <w:shd w:val="clear" w:color="auto" w:fill="auto"/>
            <w:vAlign w:val="center"/>
            <w:hideMark/>
          </w:tcPr>
          <w:p w14:paraId="0CCEAD5D" w14:textId="77777777" w:rsidR="00F475C1" w:rsidRPr="00FF3CEE" w:rsidRDefault="00F475C1" w:rsidP="00616A52">
            <w:pPr>
              <w:ind w:left="-57" w:right="-57"/>
              <w:jc w:val="center"/>
              <w:rPr>
                <w:bCs/>
                <w:color w:val="000000"/>
                <w:sz w:val="13"/>
                <w:szCs w:val="13"/>
              </w:rPr>
            </w:pPr>
            <w:r w:rsidRPr="00FF3CEE">
              <w:rPr>
                <w:bCs/>
                <w:color w:val="000000"/>
                <w:sz w:val="13"/>
                <w:szCs w:val="13"/>
              </w:rPr>
              <w:t>Значение показателя</w:t>
            </w:r>
          </w:p>
        </w:tc>
        <w:tc>
          <w:tcPr>
            <w:tcW w:w="210" w:type="pct"/>
            <w:vMerge/>
            <w:vAlign w:val="center"/>
            <w:hideMark/>
          </w:tcPr>
          <w:p w14:paraId="6FDD7C55" w14:textId="77777777" w:rsidR="00F475C1" w:rsidRPr="00FF3CEE" w:rsidRDefault="00F475C1" w:rsidP="00616A52">
            <w:pPr>
              <w:ind w:left="-57" w:right="-57"/>
              <w:rPr>
                <w:bCs/>
                <w:color w:val="000000"/>
                <w:sz w:val="13"/>
                <w:szCs w:val="13"/>
              </w:rPr>
            </w:pPr>
          </w:p>
        </w:tc>
        <w:tc>
          <w:tcPr>
            <w:tcW w:w="215" w:type="pct"/>
            <w:vMerge/>
            <w:vAlign w:val="center"/>
            <w:hideMark/>
          </w:tcPr>
          <w:p w14:paraId="1EF7C7E2" w14:textId="77777777" w:rsidR="00F475C1" w:rsidRPr="00FF3CEE" w:rsidRDefault="00F475C1" w:rsidP="00616A52">
            <w:pPr>
              <w:ind w:left="-57" w:right="-57"/>
              <w:rPr>
                <w:bCs/>
                <w:color w:val="000000"/>
                <w:sz w:val="13"/>
                <w:szCs w:val="13"/>
              </w:rPr>
            </w:pPr>
          </w:p>
        </w:tc>
        <w:tc>
          <w:tcPr>
            <w:tcW w:w="187" w:type="pct"/>
            <w:vMerge w:val="restart"/>
            <w:shd w:val="clear" w:color="auto" w:fill="auto"/>
            <w:vAlign w:val="center"/>
            <w:hideMark/>
          </w:tcPr>
          <w:p w14:paraId="22BBFE72" w14:textId="77777777" w:rsidR="00F475C1" w:rsidRPr="00FF3CEE" w:rsidRDefault="00F475C1" w:rsidP="00616A52">
            <w:pPr>
              <w:ind w:left="-57" w:right="-57"/>
              <w:jc w:val="center"/>
              <w:rPr>
                <w:bCs/>
                <w:color w:val="000000"/>
                <w:sz w:val="13"/>
                <w:szCs w:val="13"/>
              </w:rPr>
            </w:pPr>
            <w:r w:rsidRPr="00FF3CEE">
              <w:rPr>
                <w:bCs/>
                <w:color w:val="000000"/>
                <w:sz w:val="13"/>
                <w:szCs w:val="13"/>
              </w:rPr>
              <w:t>Всего</w:t>
            </w:r>
          </w:p>
        </w:tc>
        <w:tc>
          <w:tcPr>
            <w:tcW w:w="166" w:type="pct"/>
            <w:vMerge w:val="restart"/>
            <w:shd w:val="clear" w:color="auto" w:fill="auto"/>
            <w:vAlign w:val="center"/>
            <w:hideMark/>
          </w:tcPr>
          <w:p w14:paraId="211D30FC" w14:textId="77777777" w:rsidR="00F475C1" w:rsidRPr="00FF3CEE" w:rsidRDefault="00F475C1" w:rsidP="00616A52">
            <w:pPr>
              <w:ind w:left="-57" w:right="-57"/>
              <w:jc w:val="center"/>
              <w:rPr>
                <w:bCs/>
                <w:color w:val="000000"/>
                <w:sz w:val="13"/>
                <w:szCs w:val="13"/>
              </w:rPr>
            </w:pPr>
            <w:r w:rsidRPr="00FF3CEE">
              <w:rPr>
                <w:bCs/>
                <w:color w:val="000000"/>
                <w:sz w:val="13"/>
                <w:szCs w:val="13"/>
              </w:rPr>
              <w:t>Профи-</w:t>
            </w:r>
            <w:proofErr w:type="spellStart"/>
            <w:r w:rsidRPr="00FF3CEE">
              <w:rPr>
                <w:bCs/>
                <w:color w:val="000000"/>
                <w:sz w:val="13"/>
                <w:szCs w:val="13"/>
              </w:rPr>
              <w:t>нансиро</w:t>
            </w:r>
            <w:proofErr w:type="spellEnd"/>
            <w:r w:rsidRPr="00FF3CEE">
              <w:rPr>
                <w:bCs/>
                <w:color w:val="000000"/>
                <w:sz w:val="13"/>
                <w:szCs w:val="13"/>
              </w:rPr>
              <w:t>-</w:t>
            </w:r>
            <w:proofErr w:type="spellStart"/>
            <w:r w:rsidRPr="00FF3CEE">
              <w:rPr>
                <w:bCs/>
                <w:color w:val="000000"/>
                <w:sz w:val="13"/>
                <w:szCs w:val="13"/>
              </w:rPr>
              <w:t>вано</w:t>
            </w:r>
            <w:proofErr w:type="spellEnd"/>
            <w:r w:rsidRPr="00FF3CEE">
              <w:rPr>
                <w:bCs/>
                <w:color w:val="000000"/>
                <w:sz w:val="13"/>
                <w:szCs w:val="13"/>
              </w:rPr>
              <w:t xml:space="preserve"> к 201</w:t>
            </w:r>
            <w:r>
              <w:rPr>
                <w:bCs/>
                <w:color w:val="000000"/>
                <w:sz w:val="13"/>
                <w:szCs w:val="13"/>
              </w:rPr>
              <w:t>8</w:t>
            </w:r>
          </w:p>
        </w:tc>
        <w:tc>
          <w:tcPr>
            <w:tcW w:w="1817" w:type="pct"/>
            <w:gridSpan w:val="10"/>
            <w:shd w:val="clear" w:color="auto" w:fill="auto"/>
            <w:vAlign w:val="center"/>
            <w:hideMark/>
          </w:tcPr>
          <w:p w14:paraId="77ECF7A7" w14:textId="77777777" w:rsidR="00F475C1" w:rsidRPr="00FF3CEE" w:rsidRDefault="00F475C1" w:rsidP="00616A52">
            <w:pPr>
              <w:ind w:left="-57" w:right="-57"/>
              <w:jc w:val="center"/>
              <w:rPr>
                <w:bCs/>
                <w:color w:val="000000"/>
                <w:sz w:val="13"/>
                <w:szCs w:val="13"/>
              </w:rPr>
            </w:pPr>
            <w:r w:rsidRPr="00FF3CEE">
              <w:rPr>
                <w:bCs/>
                <w:color w:val="000000"/>
                <w:sz w:val="13"/>
                <w:szCs w:val="13"/>
              </w:rPr>
              <w:t>в т.ч. по годам</w:t>
            </w:r>
          </w:p>
        </w:tc>
        <w:tc>
          <w:tcPr>
            <w:tcW w:w="219" w:type="pct"/>
            <w:vMerge w:val="restart"/>
            <w:shd w:val="clear" w:color="auto" w:fill="auto"/>
            <w:vAlign w:val="center"/>
            <w:hideMark/>
          </w:tcPr>
          <w:p w14:paraId="58E5C624" w14:textId="77777777" w:rsidR="00F475C1" w:rsidRPr="00FF3CEE" w:rsidRDefault="00F475C1" w:rsidP="00616A52">
            <w:pPr>
              <w:ind w:left="-57" w:right="-57"/>
              <w:jc w:val="center"/>
              <w:rPr>
                <w:bCs/>
                <w:color w:val="000000"/>
                <w:sz w:val="13"/>
                <w:szCs w:val="13"/>
              </w:rPr>
            </w:pPr>
            <w:r w:rsidRPr="00FF3CEE">
              <w:rPr>
                <w:bCs/>
                <w:color w:val="000000"/>
                <w:sz w:val="13"/>
                <w:szCs w:val="13"/>
              </w:rPr>
              <w:t xml:space="preserve">Остаток </w:t>
            </w:r>
            <w:proofErr w:type="spellStart"/>
            <w:r w:rsidRPr="00FF3CEE">
              <w:rPr>
                <w:bCs/>
                <w:color w:val="000000"/>
                <w:sz w:val="13"/>
                <w:szCs w:val="13"/>
              </w:rPr>
              <w:t>финансиро-вания</w:t>
            </w:r>
            <w:proofErr w:type="spellEnd"/>
          </w:p>
        </w:tc>
        <w:tc>
          <w:tcPr>
            <w:tcW w:w="217" w:type="pct"/>
            <w:vMerge w:val="restart"/>
            <w:shd w:val="clear" w:color="auto" w:fill="auto"/>
            <w:vAlign w:val="center"/>
            <w:hideMark/>
          </w:tcPr>
          <w:p w14:paraId="01EF3251" w14:textId="77777777" w:rsidR="00F475C1" w:rsidRPr="00FF3CEE" w:rsidRDefault="00F475C1" w:rsidP="00616A52">
            <w:pPr>
              <w:ind w:left="-57" w:right="-57"/>
              <w:jc w:val="center"/>
              <w:rPr>
                <w:bCs/>
                <w:color w:val="000000"/>
                <w:sz w:val="13"/>
                <w:szCs w:val="13"/>
              </w:rPr>
            </w:pPr>
            <w:r w:rsidRPr="00FF3CEE">
              <w:rPr>
                <w:bCs/>
                <w:color w:val="000000"/>
                <w:sz w:val="13"/>
                <w:szCs w:val="13"/>
              </w:rPr>
              <w:t xml:space="preserve">в т.ч. за счет платы за </w:t>
            </w:r>
            <w:proofErr w:type="spellStart"/>
            <w:r w:rsidRPr="00FF3CEE">
              <w:rPr>
                <w:bCs/>
                <w:color w:val="000000"/>
                <w:sz w:val="13"/>
                <w:szCs w:val="13"/>
              </w:rPr>
              <w:t>подключе-ние</w:t>
            </w:r>
            <w:proofErr w:type="spellEnd"/>
          </w:p>
        </w:tc>
      </w:tr>
      <w:tr w:rsidR="00F475C1" w:rsidRPr="00FF3CEE" w14:paraId="2774BDEE" w14:textId="77777777" w:rsidTr="00616A52">
        <w:trPr>
          <w:trHeight w:val="829"/>
        </w:trPr>
        <w:tc>
          <w:tcPr>
            <w:tcW w:w="101" w:type="pct"/>
            <w:vMerge/>
            <w:vAlign w:val="center"/>
            <w:hideMark/>
          </w:tcPr>
          <w:p w14:paraId="0CEB1885" w14:textId="77777777" w:rsidR="00F475C1" w:rsidRPr="00FF3CEE" w:rsidRDefault="00F475C1" w:rsidP="00616A52">
            <w:pPr>
              <w:rPr>
                <w:bCs/>
                <w:color w:val="000000"/>
                <w:sz w:val="13"/>
                <w:szCs w:val="13"/>
              </w:rPr>
            </w:pPr>
          </w:p>
        </w:tc>
        <w:tc>
          <w:tcPr>
            <w:tcW w:w="364" w:type="pct"/>
            <w:vMerge/>
            <w:vAlign w:val="center"/>
            <w:hideMark/>
          </w:tcPr>
          <w:p w14:paraId="321859CB" w14:textId="77777777" w:rsidR="00F475C1" w:rsidRPr="00FF3CEE" w:rsidRDefault="00F475C1" w:rsidP="00616A52">
            <w:pPr>
              <w:rPr>
                <w:bCs/>
                <w:color w:val="000000"/>
                <w:sz w:val="13"/>
                <w:szCs w:val="13"/>
              </w:rPr>
            </w:pPr>
          </w:p>
        </w:tc>
        <w:tc>
          <w:tcPr>
            <w:tcW w:w="291" w:type="pct"/>
            <w:vMerge/>
            <w:vAlign w:val="center"/>
            <w:hideMark/>
          </w:tcPr>
          <w:p w14:paraId="6B39926A" w14:textId="77777777" w:rsidR="00F475C1" w:rsidRPr="00FF3CEE" w:rsidRDefault="00F475C1" w:rsidP="00616A52">
            <w:pPr>
              <w:rPr>
                <w:bCs/>
                <w:color w:val="000000"/>
                <w:sz w:val="13"/>
                <w:szCs w:val="13"/>
              </w:rPr>
            </w:pPr>
          </w:p>
        </w:tc>
        <w:tc>
          <w:tcPr>
            <w:tcW w:w="313" w:type="pct"/>
            <w:vMerge/>
            <w:vAlign w:val="center"/>
            <w:hideMark/>
          </w:tcPr>
          <w:p w14:paraId="1AB2EC43" w14:textId="77777777" w:rsidR="00F475C1" w:rsidRPr="00FF3CEE" w:rsidRDefault="00F475C1" w:rsidP="00616A52">
            <w:pPr>
              <w:rPr>
                <w:bCs/>
                <w:color w:val="000000"/>
                <w:sz w:val="13"/>
                <w:szCs w:val="13"/>
              </w:rPr>
            </w:pPr>
          </w:p>
        </w:tc>
        <w:tc>
          <w:tcPr>
            <w:tcW w:w="280" w:type="pct"/>
            <w:vMerge/>
            <w:vAlign w:val="center"/>
            <w:hideMark/>
          </w:tcPr>
          <w:p w14:paraId="5D1E94A3" w14:textId="77777777" w:rsidR="00F475C1" w:rsidRPr="00FF3CEE" w:rsidRDefault="00F475C1" w:rsidP="00616A52">
            <w:pPr>
              <w:rPr>
                <w:bCs/>
                <w:color w:val="000000"/>
                <w:sz w:val="13"/>
                <w:szCs w:val="13"/>
              </w:rPr>
            </w:pPr>
          </w:p>
        </w:tc>
        <w:tc>
          <w:tcPr>
            <w:tcW w:w="123" w:type="pct"/>
            <w:vMerge/>
            <w:vAlign w:val="center"/>
            <w:hideMark/>
          </w:tcPr>
          <w:p w14:paraId="79392A4C" w14:textId="77777777" w:rsidR="00F475C1" w:rsidRPr="00FF3CEE" w:rsidRDefault="00F475C1" w:rsidP="00616A52">
            <w:pPr>
              <w:rPr>
                <w:bCs/>
                <w:color w:val="000000"/>
                <w:sz w:val="13"/>
                <w:szCs w:val="13"/>
              </w:rPr>
            </w:pPr>
          </w:p>
        </w:tc>
        <w:tc>
          <w:tcPr>
            <w:tcW w:w="243" w:type="pct"/>
            <w:shd w:val="clear" w:color="auto" w:fill="auto"/>
            <w:vAlign w:val="center"/>
            <w:hideMark/>
          </w:tcPr>
          <w:p w14:paraId="211893D5" w14:textId="77777777" w:rsidR="00F475C1" w:rsidRPr="00FF3CEE" w:rsidRDefault="00F475C1" w:rsidP="00616A52">
            <w:pPr>
              <w:jc w:val="center"/>
              <w:rPr>
                <w:bCs/>
                <w:color w:val="000000"/>
                <w:sz w:val="13"/>
                <w:szCs w:val="13"/>
              </w:rPr>
            </w:pPr>
            <w:r w:rsidRPr="00FF3CEE">
              <w:rPr>
                <w:bCs/>
                <w:color w:val="000000"/>
                <w:sz w:val="13"/>
                <w:szCs w:val="13"/>
              </w:rPr>
              <w:t xml:space="preserve">до реализации </w:t>
            </w:r>
            <w:proofErr w:type="spellStart"/>
            <w:r w:rsidRPr="00FF3CEE">
              <w:rPr>
                <w:bCs/>
                <w:color w:val="000000"/>
                <w:sz w:val="13"/>
                <w:szCs w:val="13"/>
              </w:rPr>
              <w:t>мероприя-тия</w:t>
            </w:r>
            <w:proofErr w:type="spellEnd"/>
          </w:p>
        </w:tc>
        <w:tc>
          <w:tcPr>
            <w:tcW w:w="254" w:type="pct"/>
            <w:shd w:val="clear" w:color="auto" w:fill="auto"/>
            <w:vAlign w:val="center"/>
            <w:hideMark/>
          </w:tcPr>
          <w:p w14:paraId="46EC0D59" w14:textId="77777777" w:rsidR="00F475C1" w:rsidRPr="00FF3CEE" w:rsidRDefault="00F475C1" w:rsidP="00616A52">
            <w:pPr>
              <w:jc w:val="center"/>
              <w:rPr>
                <w:bCs/>
                <w:color w:val="000000"/>
                <w:sz w:val="13"/>
                <w:szCs w:val="13"/>
              </w:rPr>
            </w:pPr>
            <w:r w:rsidRPr="00FF3CEE">
              <w:rPr>
                <w:bCs/>
                <w:color w:val="000000"/>
                <w:sz w:val="13"/>
                <w:szCs w:val="13"/>
              </w:rPr>
              <w:t xml:space="preserve">после реализации </w:t>
            </w:r>
            <w:proofErr w:type="spellStart"/>
            <w:r w:rsidRPr="00FF3CEE">
              <w:rPr>
                <w:bCs/>
                <w:color w:val="000000"/>
                <w:sz w:val="13"/>
                <w:szCs w:val="13"/>
              </w:rPr>
              <w:t>мероприя-тия</w:t>
            </w:r>
            <w:proofErr w:type="spellEnd"/>
          </w:p>
        </w:tc>
        <w:tc>
          <w:tcPr>
            <w:tcW w:w="210" w:type="pct"/>
            <w:vMerge/>
            <w:vAlign w:val="center"/>
            <w:hideMark/>
          </w:tcPr>
          <w:p w14:paraId="68C8E74C" w14:textId="77777777" w:rsidR="00F475C1" w:rsidRPr="00FF3CEE" w:rsidRDefault="00F475C1" w:rsidP="00616A52">
            <w:pPr>
              <w:rPr>
                <w:bCs/>
                <w:color w:val="000000"/>
                <w:sz w:val="13"/>
                <w:szCs w:val="13"/>
              </w:rPr>
            </w:pPr>
          </w:p>
        </w:tc>
        <w:tc>
          <w:tcPr>
            <w:tcW w:w="215" w:type="pct"/>
            <w:vMerge/>
            <w:vAlign w:val="center"/>
            <w:hideMark/>
          </w:tcPr>
          <w:p w14:paraId="7E5E31E3" w14:textId="77777777" w:rsidR="00F475C1" w:rsidRPr="00FF3CEE" w:rsidRDefault="00F475C1" w:rsidP="00616A52">
            <w:pPr>
              <w:ind w:left="-113" w:right="-57"/>
              <w:rPr>
                <w:bCs/>
                <w:color w:val="000000"/>
                <w:sz w:val="13"/>
                <w:szCs w:val="13"/>
              </w:rPr>
            </w:pPr>
          </w:p>
        </w:tc>
        <w:tc>
          <w:tcPr>
            <w:tcW w:w="187" w:type="pct"/>
            <w:vMerge/>
            <w:vAlign w:val="center"/>
            <w:hideMark/>
          </w:tcPr>
          <w:p w14:paraId="7EACC527" w14:textId="77777777" w:rsidR="00F475C1" w:rsidRPr="00FF3CEE" w:rsidRDefault="00F475C1" w:rsidP="00616A52">
            <w:pPr>
              <w:ind w:left="-113" w:right="-57"/>
              <w:rPr>
                <w:bCs/>
                <w:color w:val="000000"/>
                <w:sz w:val="13"/>
                <w:szCs w:val="13"/>
              </w:rPr>
            </w:pPr>
          </w:p>
        </w:tc>
        <w:tc>
          <w:tcPr>
            <w:tcW w:w="166" w:type="pct"/>
            <w:vMerge/>
            <w:vAlign w:val="center"/>
            <w:hideMark/>
          </w:tcPr>
          <w:p w14:paraId="45145464" w14:textId="77777777" w:rsidR="00F475C1" w:rsidRPr="00FF3CEE" w:rsidRDefault="00F475C1" w:rsidP="00616A52">
            <w:pPr>
              <w:ind w:left="-113" w:right="-57"/>
              <w:rPr>
                <w:bCs/>
                <w:color w:val="000000"/>
                <w:sz w:val="13"/>
                <w:szCs w:val="13"/>
              </w:rPr>
            </w:pPr>
          </w:p>
        </w:tc>
        <w:tc>
          <w:tcPr>
            <w:tcW w:w="183" w:type="pct"/>
            <w:shd w:val="clear" w:color="auto" w:fill="auto"/>
            <w:vAlign w:val="center"/>
            <w:hideMark/>
          </w:tcPr>
          <w:p w14:paraId="37F65778" w14:textId="77777777" w:rsidR="00F475C1" w:rsidRPr="00FF3CEE" w:rsidRDefault="00F475C1" w:rsidP="00616A52">
            <w:pPr>
              <w:ind w:left="-57" w:right="-57"/>
              <w:jc w:val="center"/>
              <w:rPr>
                <w:bCs/>
                <w:color w:val="000000"/>
                <w:sz w:val="13"/>
                <w:szCs w:val="13"/>
              </w:rPr>
            </w:pPr>
            <w:r w:rsidRPr="00FF3CEE">
              <w:rPr>
                <w:bCs/>
                <w:color w:val="000000"/>
                <w:sz w:val="13"/>
                <w:szCs w:val="13"/>
              </w:rPr>
              <w:t>2018</w:t>
            </w:r>
          </w:p>
        </w:tc>
        <w:tc>
          <w:tcPr>
            <w:tcW w:w="199" w:type="pct"/>
            <w:shd w:val="clear" w:color="auto" w:fill="auto"/>
            <w:vAlign w:val="center"/>
            <w:hideMark/>
          </w:tcPr>
          <w:p w14:paraId="008679F4" w14:textId="77777777" w:rsidR="00F475C1" w:rsidRPr="00FF3CEE" w:rsidRDefault="00F475C1" w:rsidP="00616A52">
            <w:pPr>
              <w:ind w:left="-57" w:right="-57"/>
              <w:jc w:val="center"/>
              <w:rPr>
                <w:bCs/>
                <w:color w:val="000000"/>
                <w:sz w:val="13"/>
                <w:szCs w:val="13"/>
              </w:rPr>
            </w:pPr>
            <w:r w:rsidRPr="00FF3CEE">
              <w:rPr>
                <w:bCs/>
                <w:color w:val="000000"/>
                <w:sz w:val="13"/>
                <w:szCs w:val="13"/>
              </w:rPr>
              <w:t>2019</w:t>
            </w:r>
          </w:p>
        </w:tc>
        <w:tc>
          <w:tcPr>
            <w:tcW w:w="211" w:type="pct"/>
            <w:shd w:val="clear" w:color="auto" w:fill="auto"/>
            <w:vAlign w:val="center"/>
            <w:hideMark/>
          </w:tcPr>
          <w:p w14:paraId="42013392" w14:textId="77777777" w:rsidR="00F475C1" w:rsidRPr="00FF3CEE" w:rsidRDefault="00F475C1" w:rsidP="00616A52">
            <w:pPr>
              <w:ind w:left="-57" w:right="-57"/>
              <w:jc w:val="center"/>
              <w:rPr>
                <w:bCs/>
                <w:color w:val="000000"/>
                <w:sz w:val="13"/>
                <w:szCs w:val="13"/>
              </w:rPr>
            </w:pPr>
            <w:r w:rsidRPr="00FF3CEE">
              <w:rPr>
                <w:bCs/>
                <w:color w:val="000000"/>
                <w:sz w:val="13"/>
                <w:szCs w:val="13"/>
              </w:rPr>
              <w:t>2020</w:t>
            </w:r>
          </w:p>
        </w:tc>
        <w:tc>
          <w:tcPr>
            <w:tcW w:w="174" w:type="pct"/>
            <w:shd w:val="clear" w:color="auto" w:fill="auto"/>
            <w:vAlign w:val="center"/>
            <w:hideMark/>
          </w:tcPr>
          <w:p w14:paraId="43244F24" w14:textId="77777777" w:rsidR="00F475C1" w:rsidRPr="00FF3CEE" w:rsidRDefault="00F475C1" w:rsidP="00616A52">
            <w:pPr>
              <w:ind w:left="-57" w:right="-57"/>
              <w:jc w:val="center"/>
              <w:rPr>
                <w:bCs/>
                <w:color w:val="000000"/>
                <w:sz w:val="13"/>
                <w:szCs w:val="13"/>
              </w:rPr>
            </w:pPr>
            <w:r w:rsidRPr="00FF3CEE">
              <w:rPr>
                <w:bCs/>
                <w:color w:val="000000"/>
                <w:sz w:val="13"/>
                <w:szCs w:val="13"/>
              </w:rPr>
              <w:t>2021</w:t>
            </w:r>
          </w:p>
        </w:tc>
        <w:tc>
          <w:tcPr>
            <w:tcW w:w="170" w:type="pct"/>
            <w:shd w:val="clear" w:color="auto" w:fill="auto"/>
            <w:vAlign w:val="center"/>
            <w:hideMark/>
          </w:tcPr>
          <w:p w14:paraId="62FCFAFB" w14:textId="77777777" w:rsidR="00F475C1" w:rsidRPr="00FF3CEE" w:rsidRDefault="00F475C1" w:rsidP="00616A52">
            <w:pPr>
              <w:ind w:left="-57" w:right="-57"/>
              <w:jc w:val="center"/>
              <w:rPr>
                <w:bCs/>
                <w:color w:val="000000"/>
                <w:sz w:val="13"/>
                <w:szCs w:val="13"/>
              </w:rPr>
            </w:pPr>
            <w:r w:rsidRPr="00FF3CEE">
              <w:rPr>
                <w:bCs/>
                <w:color w:val="000000"/>
                <w:sz w:val="13"/>
                <w:szCs w:val="13"/>
              </w:rPr>
              <w:t>2022</w:t>
            </w:r>
          </w:p>
        </w:tc>
        <w:tc>
          <w:tcPr>
            <w:tcW w:w="204" w:type="pct"/>
            <w:vAlign w:val="center"/>
          </w:tcPr>
          <w:p w14:paraId="1E356666" w14:textId="77777777" w:rsidR="00F475C1" w:rsidRPr="00FF3CEE" w:rsidRDefault="00F475C1" w:rsidP="00616A52">
            <w:pPr>
              <w:ind w:left="-113" w:right="-57"/>
              <w:jc w:val="center"/>
              <w:rPr>
                <w:bCs/>
                <w:color w:val="000000"/>
                <w:sz w:val="13"/>
                <w:szCs w:val="13"/>
              </w:rPr>
            </w:pPr>
            <w:r>
              <w:rPr>
                <w:bCs/>
                <w:color w:val="000000"/>
                <w:sz w:val="13"/>
                <w:szCs w:val="13"/>
              </w:rPr>
              <w:t>2023</w:t>
            </w:r>
          </w:p>
        </w:tc>
        <w:tc>
          <w:tcPr>
            <w:tcW w:w="172" w:type="pct"/>
            <w:vAlign w:val="center"/>
          </w:tcPr>
          <w:p w14:paraId="01A60A29" w14:textId="77777777" w:rsidR="00F475C1" w:rsidRPr="00FF3CEE" w:rsidRDefault="00F475C1" w:rsidP="00616A52">
            <w:pPr>
              <w:ind w:left="-113" w:right="-57"/>
              <w:jc w:val="center"/>
              <w:rPr>
                <w:bCs/>
                <w:color w:val="000000"/>
                <w:sz w:val="13"/>
                <w:szCs w:val="13"/>
              </w:rPr>
            </w:pPr>
            <w:r>
              <w:rPr>
                <w:bCs/>
                <w:color w:val="000000"/>
                <w:sz w:val="13"/>
                <w:szCs w:val="13"/>
              </w:rPr>
              <w:t>2024</w:t>
            </w:r>
          </w:p>
        </w:tc>
        <w:tc>
          <w:tcPr>
            <w:tcW w:w="170" w:type="pct"/>
            <w:vAlign w:val="center"/>
          </w:tcPr>
          <w:p w14:paraId="59E075B9" w14:textId="77777777" w:rsidR="00F475C1" w:rsidRPr="00FF3CEE" w:rsidRDefault="00F475C1" w:rsidP="00616A52">
            <w:pPr>
              <w:ind w:left="-113" w:right="-57"/>
              <w:jc w:val="center"/>
              <w:rPr>
                <w:bCs/>
                <w:color w:val="000000"/>
                <w:sz w:val="13"/>
                <w:szCs w:val="13"/>
              </w:rPr>
            </w:pPr>
            <w:r>
              <w:rPr>
                <w:bCs/>
                <w:color w:val="000000"/>
                <w:sz w:val="13"/>
                <w:szCs w:val="13"/>
              </w:rPr>
              <w:t>2025</w:t>
            </w:r>
          </w:p>
        </w:tc>
        <w:tc>
          <w:tcPr>
            <w:tcW w:w="177" w:type="pct"/>
            <w:vAlign w:val="center"/>
          </w:tcPr>
          <w:p w14:paraId="13112835" w14:textId="77777777" w:rsidR="00F475C1" w:rsidRPr="00FF3CEE" w:rsidRDefault="00F475C1" w:rsidP="00616A52">
            <w:pPr>
              <w:ind w:left="-113" w:right="-57"/>
              <w:jc w:val="center"/>
              <w:rPr>
                <w:bCs/>
                <w:color w:val="000000"/>
                <w:sz w:val="13"/>
                <w:szCs w:val="13"/>
              </w:rPr>
            </w:pPr>
            <w:r>
              <w:rPr>
                <w:bCs/>
                <w:color w:val="000000"/>
                <w:sz w:val="13"/>
                <w:szCs w:val="13"/>
              </w:rPr>
              <w:t>2026</w:t>
            </w:r>
          </w:p>
        </w:tc>
        <w:tc>
          <w:tcPr>
            <w:tcW w:w="157" w:type="pct"/>
            <w:vAlign w:val="center"/>
          </w:tcPr>
          <w:p w14:paraId="14402AB6" w14:textId="77777777" w:rsidR="00F475C1" w:rsidRPr="00FF3CEE" w:rsidRDefault="00F475C1" w:rsidP="00616A52">
            <w:pPr>
              <w:ind w:left="-113" w:right="-57"/>
              <w:jc w:val="center"/>
              <w:rPr>
                <w:bCs/>
                <w:color w:val="000000"/>
                <w:sz w:val="13"/>
                <w:szCs w:val="13"/>
              </w:rPr>
            </w:pPr>
            <w:r>
              <w:rPr>
                <w:bCs/>
                <w:color w:val="000000"/>
                <w:sz w:val="13"/>
                <w:szCs w:val="13"/>
              </w:rPr>
              <w:t>2027</w:t>
            </w:r>
          </w:p>
        </w:tc>
        <w:tc>
          <w:tcPr>
            <w:tcW w:w="219" w:type="pct"/>
            <w:vMerge/>
            <w:vAlign w:val="center"/>
            <w:hideMark/>
          </w:tcPr>
          <w:p w14:paraId="7CB33718" w14:textId="77777777" w:rsidR="00F475C1" w:rsidRPr="00FF3CEE" w:rsidRDefault="00F475C1" w:rsidP="00616A52">
            <w:pPr>
              <w:ind w:left="-113" w:right="-57"/>
              <w:rPr>
                <w:bCs/>
                <w:color w:val="000000"/>
                <w:sz w:val="13"/>
                <w:szCs w:val="13"/>
              </w:rPr>
            </w:pPr>
          </w:p>
        </w:tc>
        <w:tc>
          <w:tcPr>
            <w:tcW w:w="217" w:type="pct"/>
            <w:vMerge/>
            <w:vAlign w:val="center"/>
            <w:hideMark/>
          </w:tcPr>
          <w:p w14:paraId="02558FA7" w14:textId="77777777" w:rsidR="00F475C1" w:rsidRPr="00FF3CEE" w:rsidRDefault="00F475C1" w:rsidP="00616A52">
            <w:pPr>
              <w:ind w:left="-113" w:right="-57"/>
              <w:rPr>
                <w:bCs/>
                <w:color w:val="000000"/>
                <w:sz w:val="13"/>
                <w:szCs w:val="13"/>
              </w:rPr>
            </w:pPr>
          </w:p>
        </w:tc>
      </w:tr>
      <w:tr w:rsidR="00F475C1" w:rsidRPr="00FF3CEE" w14:paraId="185BDB03" w14:textId="77777777" w:rsidTr="00616A52">
        <w:trPr>
          <w:trHeight w:val="273"/>
        </w:trPr>
        <w:tc>
          <w:tcPr>
            <w:tcW w:w="101" w:type="pct"/>
            <w:shd w:val="clear" w:color="auto" w:fill="auto"/>
            <w:vAlign w:val="center"/>
            <w:hideMark/>
          </w:tcPr>
          <w:p w14:paraId="44A71926" w14:textId="77777777" w:rsidR="00F475C1" w:rsidRPr="00FF3CEE" w:rsidRDefault="00F475C1" w:rsidP="00616A52">
            <w:pPr>
              <w:jc w:val="center"/>
              <w:rPr>
                <w:bCs/>
                <w:color w:val="000000"/>
                <w:sz w:val="13"/>
                <w:szCs w:val="13"/>
              </w:rPr>
            </w:pPr>
            <w:r w:rsidRPr="00FF3CEE">
              <w:rPr>
                <w:bCs/>
                <w:color w:val="000000"/>
                <w:sz w:val="13"/>
                <w:szCs w:val="13"/>
              </w:rPr>
              <w:t>1</w:t>
            </w:r>
          </w:p>
        </w:tc>
        <w:tc>
          <w:tcPr>
            <w:tcW w:w="364" w:type="pct"/>
            <w:shd w:val="clear" w:color="auto" w:fill="auto"/>
            <w:vAlign w:val="center"/>
            <w:hideMark/>
          </w:tcPr>
          <w:p w14:paraId="597C8E6F" w14:textId="77777777" w:rsidR="00F475C1" w:rsidRPr="00FF3CEE" w:rsidRDefault="00F475C1" w:rsidP="00616A52">
            <w:pPr>
              <w:jc w:val="center"/>
              <w:rPr>
                <w:bCs/>
                <w:color w:val="000000"/>
                <w:sz w:val="13"/>
                <w:szCs w:val="13"/>
              </w:rPr>
            </w:pPr>
            <w:r w:rsidRPr="00FF3CEE">
              <w:rPr>
                <w:bCs/>
                <w:color w:val="000000"/>
                <w:sz w:val="13"/>
                <w:szCs w:val="13"/>
              </w:rPr>
              <w:t>2</w:t>
            </w:r>
          </w:p>
        </w:tc>
        <w:tc>
          <w:tcPr>
            <w:tcW w:w="291" w:type="pct"/>
            <w:shd w:val="clear" w:color="auto" w:fill="auto"/>
            <w:vAlign w:val="center"/>
            <w:hideMark/>
          </w:tcPr>
          <w:p w14:paraId="1A712B0B" w14:textId="77777777" w:rsidR="00F475C1" w:rsidRPr="00FF3CEE" w:rsidRDefault="00F475C1" w:rsidP="00616A52">
            <w:pPr>
              <w:jc w:val="center"/>
              <w:rPr>
                <w:bCs/>
                <w:color w:val="000000"/>
                <w:sz w:val="13"/>
                <w:szCs w:val="13"/>
              </w:rPr>
            </w:pPr>
            <w:r w:rsidRPr="00FF3CEE">
              <w:rPr>
                <w:bCs/>
                <w:color w:val="000000"/>
                <w:sz w:val="13"/>
                <w:szCs w:val="13"/>
              </w:rPr>
              <w:t>3</w:t>
            </w:r>
          </w:p>
        </w:tc>
        <w:tc>
          <w:tcPr>
            <w:tcW w:w="313" w:type="pct"/>
            <w:shd w:val="clear" w:color="auto" w:fill="auto"/>
            <w:vAlign w:val="center"/>
            <w:hideMark/>
          </w:tcPr>
          <w:p w14:paraId="028CFBFF" w14:textId="77777777" w:rsidR="00F475C1" w:rsidRPr="00FF3CEE" w:rsidRDefault="00F475C1" w:rsidP="00616A52">
            <w:pPr>
              <w:jc w:val="center"/>
              <w:rPr>
                <w:bCs/>
                <w:color w:val="000000"/>
                <w:sz w:val="13"/>
                <w:szCs w:val="13"/>
              </w:rPr>
            </w:pPr>
            <w:r w:rsidRPr="00FF3CEE">
              <w:rPr>
                <w:bCs/>
                <w:color w:val="000000"/>
                <w:sz w:val="13"/>
                <w:szCs w:val="13"/>
              </w:rPr>
              <w:t>4</w:t>
            </w:r>
          </w:p>
        </w:tc>
        <w:tc>
          <w:tcPr>
            <w:tcW w:w="280" w:type="pct"/>
            <w:shd w:val="clear" w:color="auto" w:fill="auto"/>
            <w:vAlign w:val="center"/>
            <w:hideMark/>
          </w:tcPr>
          <w:p w14:paraId="75AC258C" w14:textId="77777777" w:rsidR="00F475C1" w:rsidRPr="00FF3CEE" w:rsidRDefault="00F475C1" w:rsidP="00616A52">
            <w:pPr>
              <w:jc w:val="center"/>
              <w:rPr>
                <w:bCs/>
                <w:color w:val="000000"/>
                <w:sz w:val="13"/>
                <w:szCs w:val="13"/>
              </w:rPr>
            </w:pPr>
            <w:r w:rsidRPr="00FF3CEE">
              <w:rPr>
                <w:bCs/>
                <w:color w:val="000000"/>
                <w:sz w:val="13"/>
                <w:szCs w:val="13"/>
              </w:rPr>
              <w:t>5</w:t>
            </w:r>
          </w:p>
        </w:tc>
        <w:tc>
          <w:tcPr>
            <w:tcW w:w="123" w:type="pct"/>
            <w:shd w:val="clear" w:color="auto" w:fill="auto"/>
            <w:vAlign w:val="center"/>
            <w:hideMark/>
          </w:tcPr>
          <w:p w14:paraId="682969BD" w14:textId="77777777" w:rsidR="00F475C1" w:rsidRPr="00FF3CEE" w:rsidRDefault="00F475C1" w:rsidP="00616A52">
            <w:pPr>
              <w:jc w:val="center"/>
              <w:rPr>
                <w:bCs/>
                <w:color w:val="000000"/>
                <w:sz w:val="13"/>
                <w:szCs w:val="13"/>
              </w:rPr>
            </w:pPr>
            <w:r w:rsidRPr="00FF3CEE">
              <w:rPr>
                <w:bCs/>
                <w:color w:val="000000"/>
                <w:sz w:val="13"/>
                <w:szCs w:val="13"/>
              </w:rPr>
              <w:t>6</w:t>
            </w:r>
          </w:p>
        </w:tc>
        <w:tc>
          <w:tcPr>
            <w:tcW w:w="243" w:type="pct"/>
            <w:shd w:val="clear" w:color="auto" w:fill="auto"/>
            <w:vAlign w:val="center"/>
            <w:hideMark/>
          </w:tcPr>
          <w:p w14:paraId="17CA6E93" w14:textId="77777777" w:rsidR="00F475C1" w:rsidRPr="00FF3CEE" w:rsidRDefault="00F475C1" w:rsidP="00616A52">
            <w:pPr>
              <w:jc w:val="center"/>
              <w:rPr>
                <w:bCs/>
                <w:color w:val="000000"/>
                <w:sz w:val="13"/>
                <w:szCs w:val="13"/>
              </w:rPr>
            </w:pPr>
            <w:r w:rsidRPr="00FF3CEE">
              <w:rPr>
                <w:bCs/>
                <w:color w:val="000000"/>
                <w:sz w:val="13"/>
                <w:szCs w:val="13"/>
              </w:rPr>
              <w:t>7</w:t>
            </w:r>
          </w:p>
        </w:tc>
        <w:tc>
          <w:tcPr>
            <w:tcW w:w="254" w:type="pct"/>
            <w:shd w:val="clear" w:color="auto" w:fill="auto"/>
            <w:vAlign w:val="center"/>
            <w:hideMark/>
          </w:tcPr>
          <w:p w14:paraId="4C00BAFE" w14:textId="77777777" w:rsidR="00F475C1" w:rsidRPr="00FF3CEE" w:rsidRDefault="00F475C1" w:rsidP="00616A52">
            <w:pPr>
              <w:jc w:val="center"/>
              <w:rPr>
                <w:bCs/>
                <w:color w:val="000000"/>
                <w:sz w:val="13"/>
                <w:szCs w:val="13"/>
              </w:rPr>
            </w:pPr>
            <w:r w:rsidRPr="00FF3CEE">
              <w:rPr>
                <w:bCs/>
                <w:color w:val="000000"/>
                <w:sz w:val="13"/>
                <w:szCs w:val="13"/>
              </w:rPr>
              <w:t>8</w:t>
            </w:r>
          </w:p>
        </w:tc>
        <w:tc>
          <w:tcPr>
            <w:tcW w:w="210" w:type="pct"/>
            <w:shd w:val="clear" w:color="auto" w:fill="auto"/>
            <w:vAlign w:val="center"/>
            <w:hideMark/>
          </w:tcPr>
          <w:p w14:paraId="531287F3" w14:textId="77777777" w:rsidR="00F475C1" w:rsidRPr="00FF3CEE" w:rsidRDefault="00F475C1" w:rsidP="00616A52">
            <w:pPr>
              <w:jc w:val="center"/>
              <w:rPr>
                <w:bCs/>
                <w:color w:val="000000"/>
                <w:sz w:val="13"/>
                <w:szCs w:val="13"/>
              </w:rPr>
            </w:pPr>
            <w:r w:rsidRPr="00FF3CEE">
              <w:rPr>
                <w:bCs/>
                <w:color w:val="000000"/>
                <w:sz w:val="13"/>
                <w:szCs w:val="13"/>
              </w:rPr>
              <w:t>9</w:t>
            </w:r>
          </w:p>
        </w:tc>
        <w:tc>
          <w:tcPr>
            <w:tcW w:w="215" w:type="pct"/>
            <w:shd w:val="clear" w:color="auto" w:fill="auto"/>
            <w:vAlign w:val="center"/>
            <w:hideMark/>
          </w:tcPr>
          <w:p w14:paraId="08F661C7" w14:textId="77777777" w:rsidR="00F475C1" w:rsidRPr="00FF3CEE" w:rsidRDefault="00F475C1" w:rsidP="00616A52">
            <w:pPr>
              <w:ind w:left="-113" w:right="-57"/>
              <w:jc w:val="center"/>
              <w:rPr>
                <w:bCs/>
                <w:color w:val="000000"/>
                <w:sz w:val="13"/>
                <w:szCs w:val="13"/>
              </w:rPr>
            </w:pPr>
            <w:r w:rsidRPr="00FF3CEE">
              <w:rPr>
                <w:bCs/>
                <w:color w:val="000000"/>
                <w:sz w:val="13"/>
                <w:szCs w:val="13"/>
              </w:rPr>
              <w:t>10</w:t>
            </w:r>
          </w:p>
        </w:tc>
        <w:tc>
          <w:tcPr>
            <w:tcW w:w="187" w:type="pct"/>
            <w:shd w:val="clear" w:color="auto" w:fill="auto"/>
            <w:vAlign w:val="center"/>
            <w:hideMark/>
          </w:tcPr>
          <w:p w14:paraId="6F11C35E" w14:textId="77777777" w:rsidR="00F475C1" w:rsidRPr="00FF3CEE" w:rsidRDefault="00F475C1" w:rsidP="00616A52">
            <w:pPr>
              <w:ind w:left="-113" w:right="-57"/>
              <w:jc w:val="center"/>
              <w:rPr>
                <w:bCs/>
                <w:color w:val="000000"/>
                <w:sz w:val="13"/>
                <w:szCs w:val="13"/>
              </w:rPr>
            </w:pPr>
            <w:r w:rsidRPr="00FF3CEE">
              <w:rPr>
                <w:bCs/>
                <w:color w:val="000000"/>
                <w:sz w:val="13"/>
                <w:szCs w:val="13"/>
              </w:rPr>
              <w:t>11</w:t>
            </w:r>
          </w:p>
        </w:tc>
        <w:tc>
          <w:tcPr>
            <w:tcW w:w="166" w:type="pct"/>
            <w:shd w:val="clear" w:color="auto" w:fill="auto"/>
            <w:vAlign w:val="center"/>
            <w:hideMark/>
          </w:tcPr>
          <w:p w14:paraId="1780D035" w14:textId="77777777" w:rsidR="00F475C1" w:rsidRPr="00FF3CEE" w:rsidRDefault="00F475C1" w:rsidP="00616A52">
            <w:pPr>
              <w:ind w:left="-113" w:right="-57"/>
              <w:jc w:val="center"/>
              <w:rPr>
                <w:bCs/>
                <w:color w:val="000000"/>
                <w:sz w:val="13"/>
                <w:szCs w:val="13"/>
              </w:rPr>
            </w:pPr>
            <w:r w:rsidRPr="00FF3CEE">
              <w:rPr>
                <w:bCs/>
                <w:color w:val="000000"/>
                <w:sz w:val="13"/>
                <w:szCs w:val="13"/>
              </w:rPr>
              <w:t>12</w:t>
            </w:r>
          </w:p>
        </w:tc>
        <w:tc>
          <w:tcPr>
            <w:tcW w:w="183" w:type="pct"/>
            <w:shd w:val="clear" w:color="auto" w:fill="auto"/>
            <w:vAlign w:val="center"/>
            <w:hideMark/>
          </w:tcPr>
          <w:p w14:paraId="43C039D3" w14:textId="77777777" w:rsidR="00F475C1" w:rsidRPr="00FF3CEE" w:rsidRDefault="00F475C1" w:rsidP="00616A52">
            <w:pPr>
              <w:ind w:left="-113" w:right="-57"/>
              <w:jc w:val="center"/>
              <w:rPr>
                <w:bCs/>
                <w:color w:val="000000"/>
                <w:sz w:val="13"/>
                <w:szCs w:val="13"/>
              </w:rPr>
            </w:pPr>
            <w:r w:rsidRPr="00FF3CEE">
              <w:rPr>
                <w:bCs/>
                <w:color w:val="000000"/>
                <w:sz w:val="13"/>
                <w:szCs w:val="13"/>
              </w:rPr>
              <w:t>13</w:t>
            </w:r>
          </w:p>
        </w:tc>
        <w:tc>
          <w:tcPr>
            <w:tcW w:w="199" w:type="pct"/>
            <w:shd w:val="clear" w:color="auto" w:fill="auto"/>
            <w:vAlign w:val="center"/>
            <w:hideMark/>
          </w:tcPr>
          <w:p w14:paraId="407732D0" w14:textId="77777777" w:rsidR="00F475C1" w:rsidRPr="00FF3CEE" w:rsidRDefault="00F475C1" w:rsidP="00616A52">
            <w:pPr>
              <w:ind w:left="-113" w:right="-57"/>
              <w:jc w:val="center"/>
              <w:rPr>
                <w:bCs/>
                <w:color w:val="000000"/>
                <w:sz w:val="13"/>
                <w:szCs w:val="13"/>
              </w:rPr>
            </w:pPr>
            <w:r w:rsidRPr="00FF3CEE">
              <w:rPr>
                <w:bCs/>
                <w:color w:val="000000"/>
                <w:sz w:val="13"/>
                <w:szCs w:val="13"/>
              </w:rPr>
              <w:t>14</w:t>
            </w:r>
          </w:p>
        </w:tc>
        <w:tc>
          <w:tcPr>
            <w:tcW w:w="211" w:type="pct"/>
            <w:shd w:val="clear" w:color="auto" w:fill="auto"/>
            <w:vAlign w:val="center"/>
            <w:hideMark/>
          </w:tcPr>
          <w:p w14:paraId="37E52344" w14:textId="77777777" w:rsidR="00F475C1" w:rsidRPr="00FF3CEE" w:rsidRDefault="00F475C1" w:rsidP="00616A52">
            <w:pPr>
              <w:ind w:left="-113" w:right="-57"/>
              <w:jc w:val="center"/>
              <w:rPr>
                <w:bCs/>
                <w:color w:val="000000"/>
                <w:sz w:val="13"/>
                <w:szCs w:val="13"/>
              </w:rPr>
            </w:pPr>
            <w:r w:rsidRPr="00FF3CEE">
              <w:rPr>
                <w:bCs/>
                <w:color w:val="000000"/>
                <w:sz w:val="13"/>
                <w:szCs w:val="13"/>
              </w:rPr>
              <w:t>15</w:t>
            </w:r>
          </w:p>
        </w:tc>
        <w:tc>
          <w:tcPr>
            <w:tcW w:w="174" w:type="pct"/>
            <w:shd w:val="clear" w:color="auto" w:fill="auto"/>
            <w:vAlign w:val="center"/>
            <w:hideMark/>
          </w:tcPr>
          <w:p w14:paraId="6C86A90A" w14:textId="77777777" w:rsidR="00F475C1" w:rsidRPr="00FF3CEE" w:rsidRDefault="00F475C1" w:rsidP="00616A52">
            <w:pPr>
              <w:ind w:left="-113" w:right="-57"/>
              <w:jc w:val="center"/>
              <w:rPr>
                <w:bCs/>
                <w:color w:val="000000"/>
                <w:sz w:val="13"/>
                <w:szCs w:val="13"/>
              </w:rPr>
            </w:pPr>
            <w:r w:rsidRPr="00FF3CEE">
              <w:rPr>
                <w:bCs/>
                <w:color w:val="000000"/>
                <w:sz w:val="13"/>
                <w:szCs w:val="13"/>
              </w:rPr>
              <w:t>16</w:t>
            </w:r>
          </w:p>
        </w:tc>
        <w:tc>
          <w:tcPr>
            <w:tcW w:w="170" w:type="pct"/>
            <w:shd w:val="clear" w:color="auto" w:fill="auto"/>
            <w:vAlign w:val="center"/>
            <w:hideMark/>
          </w:tcPr>
          <w:p w14:paraId="050FCD76" w14:textId="77777777" w:rsidR="00F475C1" w:rsidRPr="00FF3CEE" w:rsidRDefault="00F475C1" w:rsidP="00616A52">
            <w:pPr>
              <w:ind w:left="-113" w:right="-57"/>
              <w:jc w:val="center"/>
              <w:rPr>
                <w:bCs/>
                <w:color w:val="000000"/>
                <w:sz w:val="13"/>
                <w:szCs w:val="13"/>
              </w:rPr>
            </w:pPr>
            <w:r w:rsidRPr="00FF3CEE">
              <w:rPr>
                <w:bCs/>
                <w:color w:val="000000"/>
                <w:sz w:val="13"/>
                <w:szCs w:val="13"/>
              </w:rPr>
              <w:t>17</w:t>
            </w:r>
          </w:p>
        </w:tc>
        <w:tc>
          <w:tcPr>
            <w:tcW w:w="204" w:type="pct"/>
            <w:vAlign w:val="center"/>
          </w:tcPr>
          <w:p w14:paraId="4A49DFD7" w14:textId="77777777" w:rsidR="00F475C1" w:rsidRPr="00FF3CEE" w:rsidRDefault="00F475C1" w:rsidP="00616A52">
            <w:pPr>
              <w:ind w:left="-113" w:right="-57"/>
              <w:jc w:val="center"/>
              <w:rPr>
                <w:bCs/>
                <w:color w:val="000000"/>
                <w:sz w:val="13"/>
                <w:szCs w:val="13"/>
              </w:rPr>
            </w:pPr>
            <w:r>
              <w:rPr>
                <w:bCs/>
                <w:color w:val="000000"/>
                <w:sz w:val="13"/>
                <w:szCs w:val="13"/>
              </w:rPr>
              <w:t>18</w:t>
            </w:r>
          </w:p>
        </w:tc>
        <w:tc>
          <w:tcPr>
            <w:tcW w:w="172" w:type="pct"/>
            <w:vAlign w:val="center"/>
          </w:tcPr>
          <w:p w14:paraId="0F1D08E2" w14:textId="77777777" w:rsidR="00F475C1" w:rsidRPr="00FF3CEE" w:rsidRDefault="00F475C1" w:rsidP="00616A52">
            <w:pPr>
              <w:ind w:left="-113" w:right="-57"/>
              <w:jc w:val="center"/>
              <w:rPr>
                <w:bCs/>
                <w:color w:val="000000"/>
                <w:sz w:val="13"/>
                <w:szCs w:val="13"/>
              </w:rPr>
            </w:pPr>
            <w:r>
              <w:rPr>
                <w:bCs/>
                <w:color w:val="000000"/>
                <w:sz w:val="13"/>
                <w:szCs w:val="13"/>
              </w:rPr>
              <w:t>19</w:t>
            </w:r>
          </w:p>
        </w:tc>
        <w:tc>
          <w:tcPr>
            <w:tcW w:w="170" w:type="pct"/>
            <w:vAlign w:val="center"/>
          </w:tcPr>
          <w:p w14:paraId="67EA8E68" w14:textId="77777777" w:rsidR="00F475C1" w:rsidRPr="00FF3CEE" w:rsidRDefault="00F475C1" w:rsidP="00616A52">
            <w:pPr>
              <w:ind w:left="-113" w:right="-57"/>
              <w:jc w:val="center"/>
              <w:rPr>
                <w:bCs/>
                <w:color w:val="000000"/>
                <w:sz w:val="13"/>
                <w:szCs w:val="13"/>
              </w:rPr>
            </w:pPr>
            <w:r>
              <w:rPr>
                <w:bCs/>
                <w:color w:val="000000"/>
                <w:sz w:val="13"/>
                <w:szCs w:val="13"/>
              </w:rPr>
              <w:t>20</w:t>
            </w:r>
          </w:p>
        </w:tc>
        <w:tc>
          <w:tcPr>
            <w:tcW w:w="177" w:type="pct"/>
            <w:vAlign w:val="center"/>
          </w:tcPr>
          <w:p w14:paraId="2C66107D" w14:textId="77777777" w:rsidR="00F475C1" w:rsidRPr="00FF3CEE" w:rsidRDefault="00F475C1" w:rsidP="00616A52">
            <w:pPr>
              <w:ind w:left="-113" w:right="-57"/>
              <w:jc w:val="center"/>
              <w:rPr>
                <w:bCs/>
                <w:color w:val="000000"/>
                <w:sz w:val="13"/>
                <w:szCs w:val="13"/>
              </w:rPr>
            </w:pPr>
            <w:r>
              <w:rPr>
                <w:bCs/>
                <w:color w:val="000000"/>
                <w:sz w:val="13"/>
                <w:szCs w:val="13"/>
              </w:rPr>
              <w:t>21</w:t>
            </w:r>
          </w:p>
        </w:tc>
        <w:tc>
          <w:tcPr>
            <w:tcW w:w="157" w:type="pct"/>
            <w:vAlign w:val="center"/>
          </w:tcPr>
          <w:p w14:paraId="629343AE" w14:textId="77777777" w:rsidR="00F475C1" w:rsidRPr="00FF3CEE" w:rsidRDefault="00F475C1" w:rsidP="00616A52">
            <w:pPr>
              <w:ind w:left="-113" w:right="-57"/>
              <w:jc w:val="center"/>
              <w:rPr>
                <w:bCs/>
                <w:color w:val="000000"/>
                <w:sz w:val="13"/>
                <w:szCs w:val="13"/>
              </w:rPr>
            </w:pPr>
            <w:r>
              <w:rPr>
                <w:bCs/>
                <w:color w:val="000000"/>
                <w:sz w:val="13"/>
                <w:szCs w:val="13"/>
              </w:rPr>
              <w:t>22</w:t>
            </w:r>
          </w:p>
        </w:tc>
        <w:tc>
          <w:tcPr>
            <w:tcW w:w="219" w:type="pct"/>
            <w:shd w:val="clear" w:color="auto" w:fill="auto"/>
            <w:vAlign w:val="center"/>
            <w:hideMark/>
          </w:tcPr>
          <w:p w14:paraId="469853DC" w14:textId="77777777" w:rsidR="00F475C1" w:rsidRPr="00FF3CEE" w:rsidRDefault="00F475C1" w:rsidP="00616A52">
            <w:pPr>
              <w:ind w:left="-113" w:right="-57"/>
              <w:jc w:val="center"/>
              <w:rPr>
                <w:bCs/>
                <w:color w:val="000000"/>
                <w:sz w:val="13"/>
                <w:szCs w:val="13"/>
              </w:rPr>
            </w:pPr>
            <w:r>
              <w:rPr>
                <w:bCs/>
                <w:color w:val="000000"/>
                <w:sz w:val="13"/>
                <w:szCs w:val="13"/>
              </w:rPr>
              <w:t>23</w:t>
            </w:r>
          </w:p>
        </w:tc>
        <w:tc>
          <w:tcPr>
            <w:tcW w:w="217" w:type="pct"/>
            <w:shd w:val="clear" w:color="auto" w:fill="auto"/>
            <w:vAlign w:val="center"/>
            <w:hideMark/>
          </w:tcPr>
          <w:p w14:paraId="5CD5FD1B" w14:textId="77777777" w:rsidR="00F475C1" w:rsidRPr="00FF3CEE" w:rsidRDefault="00F475C1" w:rsidP="00616A52">
            <w:pPr>
              <w:ind w:left="-113" w:right="-57"/>
              <w:jc w:val="center"/>
              <w:rPr>
                <w:bCs/>
                <w:color w:val="000000"/>
                <w:sz w:val="13"/>
                <w:szCs w:val="13"/>
              </w:rPr>
            </w:pPr>
            <w:r>
              <w:rPr>
                <w:bCs/>
                <w:color w:val="000000"/>
                <w:sz w:val="13"/>
                <w:szCs w:val="13"/>
              </w:rPr>
              <w:t>24</w:t>
            </w:r>
          </w:p>
        </w:tc>
      </w:tr>
      <w:tr w:rsidR="00F475C1" w:rsidRPr="00FF3CEE" w14:paraId="3CB69B2B" w14:textId="77777777" w:rsidTr="00616A52">
        <w:trPr>
          <w:trHeight w:val="283"/>
        </w:trPr>
        <w:tc>
          <w:tcPr>
            <w:tcW w:w="5000" w:type="pct"/>
            <w:gridSpan w:val="24"/>
            <w:vAlign w:val="center"/>
          </w:tcPr>
          <w:p w14:paraId="16EDD2A4" w14:textId="77777777" w:rsidR="00F475C1" w:rsidRPr="00FF3CEE" w:rsidRDefault="00F475C1" w:rsidP="00616A52">
            <w:pPr>
              <w:ind w:right="-57"/>
              <w:rPr>
                <w:bCs/>
                <w:color w:val="000000"/>
                <w:sz w:val="13"/>
                <w:szCs w:val="13"/>
              </w:rPr>
            </w:pPr>
            <w:r w:rsidRPr="00FF3CEE">
              <w:rPr>
                <w:bCs/>
                <w:color w:val="000000"/>
                <w:sz w:val="13"/>
                <w:szCs w:val="13"/>
              </w:rPr>
              <w:t>Группа 1. Строительство, реконструкция или модернизация объектов в целях подключения потребителей:</w:t>
            </w:r>
          </w:p>
        </w:tc>
      </w:tr>
      <w:tr w:rsidR="00F475C1" w:rsidRPr="00FF3CEE" w14:paraId="70D79E1A" w14:textId="77777777" w:rsidTr="00616A52">
        <w:trPr>
          <w:trHeight w:val="283"/>
        </w:trPr>
        <w:tc>
          <w:tcPr>
            <w:tcW w:w="5000" w:type="pct"/>
            <w:gridSpan w:val="24"/>
            <w:vAlign w:val="center"/>
          </w:tcPr>
          <w:p w14:paraId="446BA64D" w14:textId="77777777" w:rsidR="00F475C1" w:rsidRPr="00FF3CEE" w:rsidRDefault="00F475C1" w:rsidP="00616A52">
            <w:pPr>
              <w:ind w:right="-57"/>
              <w:rPr>
                <w:color w:val="000000"/>
                <w:sz w:val="13"/>
                <w:szCs w:val="13"/>
              </w:rPr>
            </w:pPr>
            <w:r w:rsidRPr="00FF3CEE">
              <w:rPr>
                <w:color w:val="000000"/>
                <w:sz w:val="13"/>
                <w:szCs w:val="13"/>
              </w:rPr>
              <w:t>1.1. Строительство новых тепловых сетей в целях подключения потребителей</w:t>
            </w:r>
          </w:p>
        </w:tc>
      </w:tr>
      <w:tr w:rsidR="00F475C1" w:rsidRPr="00FF3CEE" w14:paraId="1D4EF005" w14:textId="77777777" w:rsidTr="00616A52">
        <w:trPr>
          <w:trHeight w:val="227"/>
        </w:trPr>
        <w:tc>
          <w:tcPr>
            <w:tcW w:w="5000" w:type="pct"/>
            <w:gridSpan w:val="24"/>
            <w:vAlign w:val="center"/>
          </w:tcPr>
          <w:p w14:paraId="1AD94C40" w14:textId="77777777" w:rsidR="00F475C1" w:rsidRPr="00FF3CEE" w:rsidRDefault="00F475C1" w:rsidP="00616A52">
            <w:pPr>
              <w:ind w:right="-57"/>
              <w:rPr>
                <w:color w:val="000000"/>
                <w:sz w:val="13"/>
                <w:szCs w:val="13"/>
              </w:rPr>
            </w:pPr>
            <w:r w:rsidRPr="00FF3CEE">
              <w:rPr>
                <w:color w:val="000000"/>
                <w:sz w:val="13"/>
                <w:szCs w:val="13"/>
              </w:rPr>
              <w:t>1.2. Строительство иных объектов системы централизованного теплоснабжения, за исключением тепловых сетей, в целях подключения потребителей</w:t>
            </w:r>
          </w:p>
        </w:tc>
      </w:tr>
      <w:tr w:rsidR="00F475C1" w:rsidRPr="00FF3CEE" w14:paraId="4A00515B" w14:textId="77777777" w:rsidTr="00616A52">
        <w:trPr>
          <w:trHeight w:val="227"/>
        </w:trPr>
        <w:tc>
          <w:tcPr>
            <w:tcW w:w="5000" w:type="pct"/>
            <w:gridSpan w:val="24"/>
            <w:vAlign w:val="center"/>
          </w:tcPr>
          <w:p w14:paraId="785AAF34" w14:textId="77777777" w:rsidR="00F475C1" w:rsidRPr="00FF3CEE" w:rsidRDefault="00F475C1" w:rsidP="00616A52">
            <w:pPr>
              <w:ind w:right="-57"/>
              <w:rPr>
                <w:color w:val="000000"/>
                <w:sz w:val="13"/>
                <w:szCs w:val="13"/>
              </w:rPr>
            </w:pPr>
            <w:r w:rsidRPr="00FF3CEE">
              <w:rPr>
                <w:color w:val="000000"/>
                <w:sz w:val="13"/>
                <w:szCs w:val="13"/>
              </w:rPr>
              <w:t>1.3. Увеличение пропускной способности существующих тепловых сетей в целях подключения потребителей</w:t>
            </w:r>
          </w:p>
        </w:tc>
      </w:tr>
      <w:tr w:rsidR="00F475C1" w:rsidRPr="00FF3CEE" w14:paraId="26BEB42D" w14:textId="77777777" w:rsidTr="00616A52">
        <w:trPr>
          <w:trHeight w:val="227"/>
        </w:trPr>
        <w:tc>
          <w:tcPr>
            <w:tcW w:w="5000" w:type="pct"/>
            <w:gridSpan w:val="24"/>
            <w:vAlign w:val="center"/>
          </w:tcPr>
          <w:p w14:paraId="093DE674" w14:textId="77777777" w:rsidR="00F475C1" w:rsidRPr="00FF3CEE" w:rsidRDefault="00F475C1" w:rsidP="00616A52">
            <w:pPr>
              <w:ind w:right="-57"/>
              <w:rPr>
                <w:color w:val="000000"/>
                <w:sz w:val="13"/>
                <w:szCs w:val="13"/>
              </w:rPr>
            </w:pPr>
            <w:r w:rsidRPr="00FF3CEE">
              <w:rPr>
                <w:color w:val="000000"/>
                <w:sz w:val="13"/>
                <w:szCs w:val="13"/>
              </w:rPr>
              <w:t>1.4. Увеличение мощности и производительности существующих объектов централизованного теплоснабжения, за исключением тепловых сетей, в целях подключения потребителей</w:t>
            </w:r>
          </w:p>
        </w:tc>
      </w:tr>
      <w:tr w:rsidR="00F475C1" w:rsidRPr="00FF3CEE" w14:paraId="335F2F95" w14:textId="77777777" w:rsidTr="00616A52">
        <w:trPr>
          <w:trHeight w:val="273"/>
        </w:trPr>
        <w:tc>
          <w:tcPr>
            <w:tcW w:w="101" w:type="pct"/>
            <w:shd w:val="clear" w:color="auto" w:fill="auto"/>
            <w:vAlign w:val="center"/>
            <w:hideMark/>
          </w:tcPr>
          <w:p w14:paraId="7D12F97C" w14:textId="77777777" w:rsidR="00F475C1" w:rsidRPr="00FF3CEE" w:rsidRDefault="00F475C1" w:rsidP="00616A52">
            <w:pPr>
              <w:ind w:left="-57" w:right="-57"/>
              <w:jc w:val="center"/>
              <w:rPr>
                <w:color w:val="000000"/>
                <w:sz w:val="13"/>
                <w:szCs w:val="13"/>
              </w:rPr>
            </w:pPr>
            <w:r w:rsidRPr="00FF3CEE">
              <w:rPr>
                <w:color w:val="000000"/>
                <w:sz w:val="13"/>
                <w:szCs w:val="13"/>
              </w:rPr>
              <w:t>1.4.1.</w:t>
            </w:r>
          </w:p>
        </w:tc>
        <w:tc>
          <w:tcPr>
            <w:tcW w:w="364" w:type="pct"/>
            <w:shd w:val="clear" w:color="auto" w:fill="auto"/>
            <w:vAlign w:val="center"/>
            <w:hideMark/>
          </w:tcPr>
          <w:p w14:paraId="5BFA13C4" w14:textId="77777777" w:rsidR="00F475C1" w:rsidRPr="00FF3CEE" w:rsidRDefault="00F475C1" w:rsidP="00616A52">
            <w:pPr>
              <w:ind w:left="-57" w:right="-57"/>
              <w:jc w:val="center"/>
              <w:rPr>
                <w:sz w:val="13"/>
                <w:szCs w:val="13"/>
              </w:rPr>
            </w:pPr>
            <w:r w:rsidRPr="00FF3CEE">
              <w:rPr>
                <w:sz w:val="13"/>
                <w:szCs w:val="13"/>
              </w:rPr>
              <w:t>Техническое перевооружение центрального теплового пункта (ЦТП №1 ) (Проект, монтаж, пусконаладочные работы)</w:t>
            </w:r>
          </w:p>
        </w:tc>
        <w:tc>
          <w:tcPr>
            <w:tcW w:w="291" w:type="pct"/>
            <w:shd w:val="clear" w:color="auto" w:fill="auto"/>
            <w:vAlign w:val="center"/>
            <w:hideMark/>
          </w:tcPr>
          <w:p w14:paraId="23D51AA6" w14:textId="77777777" w:rsidR="00F475C1" w:rsidRPr="00FF3CEE" w:rsidRDefault="00F475C1" w:rsidP="00616A52">
            <w:pPr>
              <w:ind w:left="-57" w:right="-57"/>
              <w:jc w:val="center"/>
              <w:rPr>
                <w:sz w:val="13"/>
                <w:szCs w:val="13"/>
              </w:rPr>
            </w:pPr>
            <w:r w:rsidRPr="00FF3CEE">
              <w:rPr>
                <w:sz w:val="13"/>
                <w:szCs w:val="13"/>
              </w:rPr>
              <w:t>Подключение потребителей ул. Юбилейная»</w:t>
            </w:r>
          </w:p>
        </w:tc>
        <w:tc>
          <w:tcPr>
            <w:tcW w:w="313" w:type="pct"/>
            <w:shd w:val="clear" w:color="auto" w:fill="auto"/>
            <w:vAlign w:val="center"/>
            <w:hideMark/>
          </w:tcPr>
          <w:p w14:paraId="416C20FB" w14:textId="77777777" w:rsidR="00F475C1" w:rsidRPr="00FF3CEE" w:rsidRDefault="00F475C1" w:rsidP="00616A52">
            <w:pPr>
              <w:ind w:left="-57" w:right="-57"/>
              <w:jc w:val="center"/>
              <w:rPr>
                <w:color w:val="000000"/>
                <w:sz w:val="13"/>
                <w:szCs w:val="13"/>
              </w:rPr>
            </w:pPr>
            <w:r w:rsidRPr="00FF3CEE">
              <w:rPr>
                <w:color w:val="000000"/>
                <w:sz w:val="13"/>
                <w:szCs w:val="13"/>
              </w:rPr>
              <w:t>г.</w:t>
            </w:r>
            <w:r>
              <w:rPr>
                <w:color w:val="000000"/>
                <w:sz w:val="13"/>
                <w:szCs w:val="13"/>
              </w:rPr>
              <w:t xml:space="preserve"> </w:t>
            </w:r>
            <w:r w:rsidRPr="00FF3CEE">
              <w:rPr>
                <w:color w:val="000000"/>
                <w:sz w:val="13"/>
                <w:szCs w:val="13"/>
              </w:rPr>
              <w:t>Мариинск. ул.Юбилейная,11</w:t>
            </w:r>
          </w:p>
        </w:tc>
        <w:tc>
          <w:tcPr>
            <w:tcW w:w="280" w:type="pct"/>
            <w:shd w:val="clear" w:color="auto" w:fill="auto"/>
            <w:vAlign w:val="center"/>
            <w:hideMark/>
          </w:tcPr>
          <w:p w14:paraId="6C3A0C61" w14:textId="77777777" w:rsidR="00F475C1" w:rsidRPr="00FF3CEE" w:rsidRDefault="00F475C1" w:rsidP="00616A52">
            <w:pPr>
              <w:ind w:left="-113" w:right="-57"/>
              <w:jc w:val="center"/>
              <w:rPr>
                <w:color w:val="000000"/>
                <w:sz w:val="13"/>
                <w:szCs w:val="13"/>
              </w:rPr>
            </w:pPr>
            <w:r w:rsidRPr="00FF3CEE">
              <w:rPr>
                <w:color w:val="000000"/>
                <w:sz w:val="13"/>
                <w:szCs w:val="13"/>
              </w:rPr>
              <w:t>мощность</w:t>
            </w:r>
          </w:p>
        </w:tc>
        <w:tc>
          <w:tcPr>
            <w:tcW w:w="123" w:type="pct"/>
            <w:shd w:val="clear" w:color="auto" w:fill="auto"/>
            <w:vAlign w:val="center"/>
            <w:hideMark/>
          </w:tcPr>
          <w:p w14:paraId="09F9E538" w14:textId="77777777" w:rsidR="00F475C1" w:rsidRPr="00FF3CEE" w:rsidRDefault="00F475C1" w:rsidP="00616A52">
            <w:pPr>
              <w:ind w:left="-113" w:right="-57"/>
              <w:jc w:val="center"/>
              <w:rPr>
                <w:color w:val="000000"/>
                <w:sz w:val="13"/>
                <w:szCs w:val="13"/>
              </w:rPr>
            </w:pPr>
            <w:r w:rsidRPr="00FF3CEE">
              <w:rPr>
                <w:color w:val="000000"/>
                <w:sz w:val="13"/>
                <w:szCs w:val="13"/>
              </w:rPr>
              <w:t>Гкал/ч</w:t>
            </w:r>
          </w:p>
        </w:tc>
        <w:tc>
          <w:tcPr>
            <w:tcW w:w="243" w:type="pct"/>
            <w:shd w:val="clear" w:color="auto" w:fill="auto"/>
            <w:vAlign w:val="center"/>
          </w:tcPr>
          <w:p w14:paraId="52DB521C" w14:textId="77777777" w:rsidR="00F475C1" w:rsidRPr="00FF3CEE" w:rsidRDefault="00F475C1" w:rsidP="00616A52">
            <w:pPr>
              <w:ind w:left="-113" w:right="-57"/>
              <w:jc w:val="center"/>
              <w:rPr>
                <w:color w:val="000000"/>
                <w:sz w:val="13"/>
                <w:szCs w:val="13"/>
              </w:rPr>
            </w:pPr>
            <w:r>
              <w:rPr>
                <w:color w:val="000000"/>
                <w:sz w:val="13"/>
                <w:szCs w:val="13"/>
              </w:rPr>
              <w:t>7,6</w:t>
            </w:r>
          </w:p>
        </w:tc>
        <w:tc>
          <w:tcPr>
            <w:tcW w:w="254" w:type="pct"/>
            <w:shd w:val="clear" w:color="auto" w:fill="auto"/>
            <w:vAlign w:val="center"/>
          </w:tcPr>
          <w:p w14:paraId="42E9E1ED" w14:textId="77777777" w:rsidR="00F475C1" w:rsidRPr="00FF3CEE" w:rsidRDefault="00F475C1" w:rsidP="00616A52">
            <w:pPr>
              <w:ind w:left="-113" w:right="-57"/>
              <w:jc w:val="center"/>
              <w:rPr>
                <w:color w:val="000000"/>
                <w:sz w:val="13"/>
                <w:szCs w:val="13"/>
              </w:rPr>
            </w:pPr>
            <w:r>
              <w:rPr>
                <w:color w:val="000000"/>
                <w:sz w:val="13"/>
                <w:szCs w:val="13"/>
              </w:rPr>
              <w:t>10,7</w:t>
            </w:r>
          </w:p>
        </w:tc>
        <w:tc>
          <w:tcPr>
            <w:tcW w:w="210" w:type="pct"/>
            <w:shd w:val="clear" w:color="auto" w:fill="auto"/>
            <w:vAlign w:val="center"/>
            <w:hideMark/>
          </w:tcPr>
          <w:p w14:paraId="218D0E33" w14:textId="77777777" w:rsidR="00F475C1" w:rsidRPr="00FF3CEE" w:rsidRDefault="00F475C1" w:rsidP="00616A52">
            <w:pPr>
              <w:ind w:left="-113" w:right="-57"/>
              <w:jc w:val="center"/>
              <w:rPr>
                <w:color w:val="000000"/>
                <w:sz w:val="13"/>
                <w:szCs w:val="13"/>
              </w:rPr>
            </w:pPr>
            <w:r w:rsidRPr="00FF3CEE">
              <w:rPr>
                <w:color w:val="000000"/>
                <w:sz w:val="13"/>
                <w:szCs w:val="13"/>
              </w:rPr>
              <w:t>20</w:t>
            </w:r>
            <w:r>
              <w:rPr>
                <w:color w:val="000000"/>
                <w:sz w:val="13"/>
                <w:szCs w:val="13"/>
              </w:rPr>
              <w:t>20</w:t>
            </w:r>
          </w:p>
        </w:tc>
        <w:tc>
          <w:tcPr>
            <w:tcW w:w="215" w:type="pct"/>
            <w:shd w:val="clear" w:color="auto" w:fill="auto"/>
            <w:vAlign w:val="center"/>
            <w:hideMark/>
          </w:tcPr>
          <w:p w14:paraId="3B6690D8" w14:textId="77777777" w:rsidR="00F475C1" w:rsidRPr="00FF3CEE" w:rsidRDefault="00F475C1" w:rsidP="00616A52">
            <w:pPr>
              <w:ind w:left="-113" w:right="-57"/>
              <w:jc w:val="center"/>
              <w:rPr>
                <w:color w:val="000000"/>
                <w:sz w:val="13"/>
                <w:szCs w:val="13"/>
              </w:rPr>
            </w:pPr>
            <w:r w:rsidRPr="00FF3CEE">
              <w:rPr>
                <w:color w:val="000000"/>
                <w:sz w:val="13"/>
                <w:szCs w:val="13"/>
              </w:rPr>
              <w:t>20</w:t>
            </w:r>
            <w:r>
              <w:rPr>
                <w:color w:val="000000"/>
                <w:sz w:val="13"/>
                <w:szCs w:val="13"/>
              </w:rPr>
              <w:t>20</w:t>
            </w:r>
          </w:p>
        </w:tc>
        <w:tc>
          <w:tcPr>
            <w:tcW w:w="187" w:type="pct"/>
            <w:shd w:val="clear" w:color="auto" w:fill="auto"/>
            <w:vAlign w:val="center"/>
            <w:hideMark/>
          </w:tcPr>
          <w:p w14:paraId="68CF91E5" w14:textId="77777777" w:rsidR="00F475C1" w:rsidRPr="00FF3CEE" w:rsidRDefault="00F475C1" w:rsidP="00616A52">
            <w:pPr>
              <w:ind w:left="-113" w:right="-57"/>
              <w:jc w:val="center"/>
              <w:rPr>
                <w:bCs/>
                <w:color w:val="000000"/>
                <w:sz w:val="13"/>
                <w:szCs w:val="13"/>
              </w:rPr>
            </w:pPr>
            <w:r>
              <w:rPr>
                <w:sz w:val="13"/>
                <w:szCs w:val="13"/>
              </w:rPr>
              <w:t>5 497,76</w:t>
            </w:r>
          </w:p>
        </w:tc>
        <w:tc>
          <w:tcPr>
            <w:tcW w:w="166" w:type="pct"/>
            <w:shd w:val="clear" w:color="auto" w:fill="auto"/>
            <w:vAlign w:val="center"/>
            <w:hideMark/>
          </w:tcPr>
          <w:p w14:paraId="7E1CFFD0" w14:textId="77777777" w:rsidR="00F475C1" w:rsidRPr="00FF3CEE" w:rsidRDefault="00F475C1" w:rsidP="00616A52">
            <w:pPr>
              <w:ind w:left="-57" w:right="-57"/>
              <w:jc w:val="center"/>
              <w:rPr>
                <w:sz w:val="13"/>
                <w:szCs w:val="13"/>
              </w:rPr>
            </w:pPr>
            <w:r w:rsidRPr="00FF3CEE">
              <w:rPr>
                <w:sz w:val="13"/>
                <w:szCs w:val="13"/>
              </w:rPr>
              <w:t>0,00</w:t>
            </w:r>
          </w:p>
        </w:tc>
        <w:tc>
          <w:tcPr>
            <w:tcW w:w="183" w:type="pct"/>
            <w:shd w:val="clear" w:color="auto" w:fill="auto"/>
            <w:vAlign w:val="center"/>
            <w:hideMark/>
          </w:tcPr>
          <w:p w14:paraId="398ED7E8" w14:textId="77777777" w:rsidR="00F475C1" w:rsidRPr="00FF3CEE" w:rsidRDefault="00F475C1" w:rsidP="00616A52">
            <w:pPr>
              <w:ind w:left="-57" w:right="-57"/>
              <w:jc w:val="center"/>
              <w:rPr>
                <w:bCs/>
                <w:color w:val="000000"/>
                <w:sz w:val="13"/>
                <w:szCs w:val="13"/>
              </w:rPr>
            </w:pPr>
            <w:r w:rsidRPr="00FF3CEE">
              <w:rPr>
                <w:sz w:val="13"/>
                <w:szCs w:val="13"/>
              </w:rPr>
              <w:t>0,00</w:t>
            </w:r>
          </w:p>
        </w:tc>
        <w:tc>
          <w:tcPr>
            <w:tcW w:w="199" w:type="pct"/>
            <w:shd w:val="clear" w:color="auto" w:fill="auto"/>
            <w:vAlign w:val="center"/>
            <w:hideMark/>
          </w:tcPr>
          <w:p w14:paraId="37FDB72C" w14:textId="77777777" w:rsidR="00F475C1" w:rsidRPr="00FF3CEE" w:rsidRDefault="00F475C1" w:rsidP="00616A52">
            <w:pPr>
              <w:ind w:left="-57" w:right="-57"/>
              <w:jc w:val="center"/>
              <w:rPr>
                <w:sz w:val="13"/>
                <w:szCs w:val="13"/>
              </w:rPr>
            </w:pPr>
            <w:r w:rsidRPr="00FF3CEE">
              <w:rPr>
                <w:sz w:val="13"/>
                <w:szCs w:val="13"/>
              </w:rPr>
              <w:t>0,00</w:t>
            </w:r>
          </w:p>
        </w:tc>
        <w:tc>
          <w:tcPr>
            <w:tcW w:w="211" w:type="pct"/>
            <w:shd w:val="clear" w:color="auto" w:fill="auto"/>
            <w:vAlign w:val="center"/>
            <w:hideMark/>
          </w:tcPr>
          <w:p w14:paraId="1B68EF4C" w14:textId="77777777" w:rsidR="00F475C1" w:rsidRPr="00FF3CEE" w:rsidRDefault="00F475C1" w:rsidP="00616A52">
            <w:pPr>
              <w:ind w:left="-57" w:right="-57"/>
              <w:jc w:val="center"/>
              <w:rPr>
                <w:sz w:val="13"/>
                <w:szCs w:val="13"/>
              </w:rPr>
            </w:pPr>
            <w:r>
              <w:rPr>
                <w:sz w:val="13"/>
                <w:szCs w:val="13"/>
              </w:rPr>
              <w:t>5 497,76</w:t>
            </w:r>
          </w:p>
        </w:tc>
        <w:tc>
          <w:tcPr>
            <w:tcW w:w="174" w:type="pct"/>
            <w:shd w:val="clear" w:color="auto" w:fill="auto"/>
            <w:vAlign w:val="center"/>
            <w:hideMark/>
          </w:tcPr>
          <w:p w14:paraId="23B1080F" w14:textId="77777777" w:rsidR="00F475C1" w:rsidRPr="00FF3CEE" w:rsidRDefault="00F475C1" w:rsidP="00616A52">
            <w:pPr>
              <w:ind w:left="-57" w:right="-57"/>
              <w:jc w:val="center"/>
              <w:rPr>
                <w:sz w:val="13"/>
                <w:szCs w:val="13"/>
              </w:rPr>
            </w:pPr>
            <w:r w:rsidRPr="00FF3CEE">
              <w:rPr>
                <w:sz w:val="13"/>
                <w:szCs w:val="13"/>
              </w:rPr>
              <w:t>0,00</w:t>
            </w:r>
          </w:p>
        </w:tc>
        <w:tc>
          <w:tcPr>
            <w:tcW w:w="170" w:type="pct"/>
            <w:shd w:val="clear" w:color="auto" w:fill="auto"/>
            <w:vAlign w:val="center"/>
            <w:hideMark/>
          </w:tcPr>
          <w:p w14:paraId="598EEBEF" w14:textId="77777777" w:rsidR="00F475C1" w:rsidRPr="00FF3CEE" w:rsidRDefault="00F475C1" w:rsidP="00616A52">
            <w:pPr>
              <w:ind w:left="-57" w:right="-57"/>
              <w:jc w:val="center"/>
              <w:rPr>
                <w:sz w:val="13"/>
                <w:szCs w:val="13"/>
              </w:rPr>
            </w:pPr>
            <w:r w:rsidRPr="00FF3CEE">
              <w:rPr>
                <w:sz w:val="13"/>
                <w:szCs w:val="13"/>
              </w:rPr>
              <w:t>0,00</w:t>
            </w:r>
          </w:p>
        </w:tc>
        <w:tc>
          <w:tcPr>
            <w:tcW w:w="204" w:type="pct"/>
            <w:vAlign w:val="center"/>
          </w:tcPr>
          <w:p w14:paraId="5AFE0A69" w14:textId="77777777" w:rsidR="00F475C1" w:rsidRPr="00FF3CEE" w:rsidRDefault="00F475C1" w:rsidP="00616A52">
            <w:pPr>
              <w:ind w:left="-57" w:right="-57"/>
              <w:jc w:val="center"/>
              <w:rPr>
                <w:sz w:val="13"/>
                <w:szCs w:val="13"/>
              </w:rPr>
            </w:pPr>
            <w:r w:rsidRPr="00FF3CEE">
              <w:rPr>
                <w:sz w:val="13"/>
                <w:szCs w:val="13"/>
              </w:rPr>
              <w:t>0,00</w:t>
            </w:r>
          </w:p>
        </w:tc>
        <w:tc>
          <w:tcPr>
            <w:tcW w:w="172" w:type="pct"/>
            <w:vAlign w:val="center"/>
          </w:tcPr>
          <w:p w14:paraId="5EE24F23" w14:textId="77777777" w:rsidR="00F475C1" w:rsidRPr="00FF3CEE" w:rsidRDefault="00F475C1" w:rsidP="00616A52">
            <w:pPr>
              <w:ind w:left="-57" w:right="-57"/>
              <w:jc w:val="center"/>
              <w:rPr>
                <w:sz w:val="13"/>
                <w:szCs w:val="13"/>
              </w:rPr>
            </w:pPr>
            <w:r w:rsidRPr="00FF3CEE">
              <w:rPr>
                <w:sz w:val="13"/>
                <w:szCs w:val="13"/>
              </w:rPr>
              <w:t>0,00</w:t>
            </w:r>
          </w:p>
        </w:tc>
        <w:tc>
          <w:tcPr>
            <w:tcW w:w="170" w:type="pct"/>
            <w:vAlign w:val="center"/>
          </w:tcPr>
          <w:p w14:paraId="2B02C842" w14:textId="77777777" w:rsidR="00F475C1" w:rsidRPr="00FF3CEE" w:rsidRDefault="00F475C1" w:rsidP="00616A52">
            <w:pPr>
              <w:ind w:left="-57" w:right="-57"/>
              <w:jc w:val="center"/>
              <w:rPr>
                <w:sz w:val="13"/>
                <w:szCs w:val="13"/>
              </w:rPr>
            </w:pPr>
            <w:r w:rsidRPr="00FF3CEE">
              <w:rPr>
                <w:sz w:val="13"/>
                <w:szCs w:val="13"/>
              </w:rPr>
              <w:t>0,00</w:t>
            </w:r>
          </w:p>
        </w:tc>
        <w:tc>
          <w:tcPr>
            <w:tcW w:w="177" w:type="pct"/>
            <w:vAlign w:val="center"/>
          </w:tcPr>
          <w:p w14:paraId="24C95DF3" w14:textId="77777777" w:rsidR="00F475C1" w:rsidRPr="00FF3CEE" w:rsidRDefault="00F475C1" w:rsidP="00616A52">
            <w:pPr>
              <w:ind w:left="-57" w:right="-57"/>
              <w:jc w:val="center"/>
              <w:rPr>
                <w:sz w:val="13"/>
                <w:szCs w:val="13"/>
              </w:rPr>
            </w:pPr>
            <w:r w:rsidRPr="00FF3CEE">
              <w:rPr>
                <w:sz w:val="13"/>
                <w:szCs w:val="13"/>
              </w:rPr>
              <w:t>0,00</w:t>
            </w:r>
          </w:p>
        </w:tc>
        <w:tc>
          <w:tcPr>
            <w:tcW w:w="157" w:type="pct"/>
            <w:vAlign w:val="center"/>
          </w:tcPr>
          <w:p w14:paraId="5C26022D" w14:textId="77777777" w:rsidR="00F475C1" w:rsidRPr="00FF3CEE" w:rsidRDefault="00F475C1" w:rsidP="00616A52">
            <w:pPr>
              <w:ind w:left="-57" w:right="-57"/>
              <w:jc w:val="center"/>
              <w:rPr>
                <w:sz w:val="13"/>
                <w:szCs w:val="13"/>
              </w:rPr>
            </w:pPr>
            <w:r w:rsidRPr="00FF3CEE">
              <w:rPr>
                <w:sz w:val="13"/>
                <w:szCs w:val="13"/>
              </w:rPr>
              <w:t>0,00</w:t>
            </w:r>
          </w:p>
        </w:tc>
        <w:tc>
          <w:tcPr>
            <w:tcW w:w="219" w:type="pct"/>
            <w:shd w:val="clear" w:color="auto" w:fill="auto"/>
            <w:vAlign w:val="center"/>
            <w:hideMark/>
          </w:tcPr>
          <w:p w14:paraId="392E5C74" w14:textId="77777777" w:rsidR="00F475C1" w:rsidRPr="00FF3CEE" w:rsidRDefault="00F475C1" w:rsidP="00616A52">
            <w:pPr>
              <w:ind w:left="-57" w:right="-57"/>
              <w:jc w:val="center"/>
              <w:rPr>
                <w:sz w:val="13"/>
                <w:szCs w:val="13"/>
              </w:rPr>
            </w:pPr>
            <w:r w:rsidRPr="00FF3CEE">
              <w:rPr>
                <w:sz w:val="13"/>
                <w:szCs w:val="13"/>
              </w:rPr>
              <w:t>0,00</w:t>
            </w:r>
          </w:p>
        </w:tc>
        <w:tc>
          <w:tcPr>
            <w:tcW w:w="217" w:type="pct"/>
            <w:shd w:val="clear" w:color="auto" w:fill="auto"/>
            <w:vAlign w:val="center"/>
            <w:hideMark/>
          </w:tcPr>
          <w:p w14:paraId="429D9B64" w14:textId="77777777" w:rsidR="00F475C1" w:rsidRPr="00FF3CEE" w:rsidRDefault="00F475C1" w:rsidP="00616A52">
            <w:pPr>
              <w:ind w:left="-57" w:right="-57"/>
              <w:jc w:val="center"/>
              <w:rPr>
                <w:sz w:val="13"/>
                <w:szCs w:val="13"/>
              </w:rPr>
            </w:pPr>
            <w:r w:rsidRPr="00FF3CEE">
              <w:rPr>
                <w:sz w:val="13"/>
                <w:szCs w:val="13"/>
              </w:rPr>
              <w:t>0,00</w:t>
            </w:r>
          </w:p>
        </w:tc>
      </w:tr>
      <w:tr w:rsidR="00F475C1" w:rsidRPr="00FF3CEE" w14:paraId="05C8A641" w14:textId="77777777" w:rsidTr="00616A52">
        <w:trPr>
          <w:trHeight w:val="283"/>
        </w:trPr>
        <w:tc>
          <w:tcPr>
            <w:tcW w:w="2394" w:type="pct"/>
            <w:gridSpan w:val="10"/>
            <w:shd w:val="clear" w:color="auto" w:fill="auto"/>
            <w:noWrap/>
            <w:vAlign w:val="center"/>
            <w:hideMark/>
          </w:tcPr>
          <w:p w14:paraId="65B14251" w14:textId="77777777" w:rsidR="00F475C1" w:rsidRPr="00FF3CEE" w:rsidRDefault="00F475C1" w:rsidP="00616A52">
            <w:pPr>
              <w:ind w:right="-57"/>
              <w:rPr>
                <w:bCs/>
                <w:color w:val="000000"/>
                <w:sz w:val="13"/>
                <w:szCs w:val="13"/>
              </w:rPr>
            </w:pPr>
            <w:r w:rsidRPr="00FF3CEE">
              <w:rPr>
                <w:bCs/>
                <w:color w:val="000000"/>
                <w:sz w:val="13"/>
                <w:szCs w:val="13"/>
              </w:rPr>
              <w:t>Всего по группе 1.</w:t>
            </w:r>
          </w:p>
        </w:tc>
        <w:tc>
          <w:tcPr>
            <w:tcW w:w="187" w:type="pct"/>
            <w:shd w:val="clear" w:color="auto" w:fill="auto"/>
            <w:vAlign w:val="center"/>
            <w:hideMark/>
          </w:tcPr>
          <w:p w14:paraId="5C49F970" w14:textId="77777777" w:rsidR="00F475C1" w:rsidRPr="00FF3CEE" w:rsidRDefault="00F475C1" w:rsidP="00616A52">
            <w:pPr>
              <w:ind w:right="-57"/>
              <w:jc w:val="center"/>
              <w:rPr>
                <w:color w:val="000000"/>
                <w:sz w:val="13"/>
                <w:szCs w:val="13"/>
              </w:rPr>
            </w:pPr>
            <w:r>
              <w:rPr>
                <w:sz w:val="13"/>
                <w:szCs w:val="13"/>
              </w:rPr>
              <w:t>5 497,76</w:t>
            </w:r>
          </w:p>
        </w:tc>
        <w:tc>
          <w:tcPr>
            <w:tcW w:w="166" w:type="pct"/>
            <w:shd w:val="clear" w:color="auto" w:fill="auto"/>
            <w:vAlign w:val="center"/>
            <w:hideMark/>
          </w:tcPr>
          <w:p w14:paraId="1CF319A1" w14:textId="77777777" w:rsidR="00F475C1" w:rsidRPr="00FF3CEE" w:rsidRDefault="00F475C1" w:rsidP="00616A52">
            <w:pPr>
              <w:jc w:val="center"/>
              <w:rPr>
                <w:color w:val="000000"/>
                <w:sz w:val="13"/>
                <w:szCs w:val="13"/>
              </w:rPr>
            </w:pPr>
            <w:r w:rsidRPr="00FF3CEE">
              <w:rPr>
                <w:sz w:val="13"/>
                <w:szCs w:val="13"/>
              </w:rPr>
              <w:t>0,00</w:t>
            </w:r>
          </w:p>
        </w:tc>
        <w:tc>
          <w:tcPr>
            <w:tcW w:w="183" w:type="pct"/>
            <w:shd w:val="clear" w:color="auto" w:fill="auto"/>
            <w:vAlign w:val="center"/>
            <w:hideMark/>
          </w:tcPr>
          <w:p w14:paraId="352AE418" w14:textId="77777777" w:rsidR="00F475C1" w:rsidRPr="00FF3CEE" w:rsidRDefault="00F475C1" w:rsidP="00616A52">
            <w:pPr>
              <w:ind w:right="-57"/>
              <w:jc w:val="center"/>
              <w:rPr>
                <w:color w:val="000000"/>
                <w:sz w:val="13"/>
                <w:szCs w:val="13"/>
              </w:rPr>
            </w:pPr>
            <w:r w:rsidRPr="00FF3CEE">
              <w:rPr>
                <w:sz w:val="13"/>
                <w:szCs w:val="13"/>
              </w:rPr>
              <w:t>0,00</w:t>
            </w:r>
          </w:p>
        </w:tc>
        <w:tc>
          <w:tcPr>
            <w:tcW w:w="199" w:type="pct"/>
            <w:shd w:val="clear" w:color="auto" w:fill="auto"/>
            <w:vAlign w:val="center"/>
            <w:hideMark/>
          </w:tcPr>
          <w:p w14:paraId="497D45CF" w14:textId="77777777" w:rsidR="00F475C1" w:rsidRPr="00FF3CEE" w:rsidRDefault="00F475C1" w:rsidP="00616A52">
            <w:pPr>
              <w:jc w:val="center"/>
              <w:rPr>
                <w:color w:val="000000"/>
                <w:sz w:val="13"/>
                <w:szCs w:val="13"/>
              </w:rPr>
            </w:pPr>
            <w:r w:rsidRPr="00FF3CEE">
              <w:rPr>
                <w:sz w:val="13"/>
                <w:szCs w:val="13"/>
              </w:rPr>
              <w:t>0,00</w:t>
            </w:r>
          </w:p>
        </w:tc>
        <w:tc>
          <w:tcPr>
            <w:tcW w:w="211" w:type="pct"/>
            <w:shd w:val="clear" w:color="auto" w:fill="auto"/>
            <w:vAlign w:val="center"/>
            <w:hideMark/>
          </w:tcPr>
          <w:p w14:paraId="65EBEEEA" w14:textId="77777777" w:rsidR="00F475C1" w:rsidRPr="00FF3CEE" w:rsidRDefault="00F475C1" w:rsidP="00616A52">
            <w:pPr>
              <w:jc w:val="center"/>
              <w:rPr>
                <w:color w:val="000000"/>
                <w:sz w:val="13"/>
                <w:szCs w:val="13"/>
              </w:rPr>
            </w:pPr>
            <w:r>
              <w:rPr>
                <w:sz w:val="13"/>
                <w:szCs w:val="13"/>
              </w:rPr>
              <w:t>5 497,76</w:t>
            </w:r>
          </w:p>
        </w:tc>
        <w:tc>
          <w:tcPr>
            <w:tcW w:w="174" w:type="pct"/>
            <w:shd w:val="clear" w:color="auto" w:fill="auto"/>
            <w:vAlign w:val="center"/>
            <w:hideMark/>
          </w:tcPr>
          <w:p w14:paraId="2739633F" w14:textId="77777777" w:rsidR="00F475C1" w:rsidRPr="00FF3CEE" w:rsidRDefault="00F475C1" w:rsidP="00616A52">
            <w:pPr>
              <w:jc w:val="center"/>
              <w:rPr>
                <w:color w:val="000000"/>
                <w:sz w:val="13"/>
                <w:szCs w:val="13"/>
              </w:rPr>
            </w:pPr>
            <w:r w:rsidRPr="00FF3CEE">
              <w:rPr>
                <w:sz w:val="13"/>
                <w:szCs w:val="13"/>
              </w:rPr>
              <w:t>0,00</w:t>
            </w:r>
          </w:p>
        </w:tc>
        <w:tc>
          <w:tcPr>
            <w:tcW w:w="170" w:type="pct"/>
            <w:shd w:val="clear" w:color="auto" w:fill="auto"/>
            <w:vAlign w:val="center"/>
            <w:hideMark/>
          </w:tcPr>
          <w:p w14:paraId="5FA1325D" w14:textId="77777777" w:rsidR="00F475C1" w:rsidRPr="00FF3CEE" w:rsidRDefault="00F475C1" w:rsidP="00616A52">
            <w:pPr>
              <w:jc w:val="center"/>
              <w:rPr>
                <w:color w:val="000000"/>
                <w:sz w:val="13"/>
                <w:szCs w:val="13"/>
              </w:rPr>
            </w:pPr>
            <w:r w:rsidRPr="00FF3CEE">
              <w:rPr>
                <w:sz w:val="13"/>
                <w:szCs w:val="13"/>
              </w:rPr>
              <w:t>0,00</w:t>
            </w:r>
          </w:p>
        </w:tc>
        <w:tc>
          <w:tcPr>
            <w:tcW w:w="204" w:type="pct"/>
            <w:vAlign w:val="center"/>
          </w:tcPr>
          <w:p w14:paraId="461608C1" w14:textId="77777777" w:rsidR="00F475C1" w:rsidRPr="00FF3CEE" w:rsidRDefault="00F475C1" w:rsidP="00616A52">
            <w:pPr>
              <w:jc w:val="center"/>
              <w:rPr>
                <w:sz w:val="13"/>
                <w:szCs w:val="13"/>
              </w:rPr>
            </w:pPr>
            <w:r w:rsidRPr="00FF3CEE">
              <w:rPr>
                <w:sz w:val="13"/>
                <w:szCs w:val="13"/>
              </w:rPr>
              <w:t>0,00</w:t>
            </w:r>
          </w:p>
        </w:tc>
        <w:tc>
          <w:tcPr>
            <w:tcW w:w="172" w:type="pct"/>
            <w:vAlign w:val="center"/>
          </w:tcPr>
          <w:p w14:paraId="565AAE53" w14:textId="77777777" w:rsidR="00F475C1" w:rsidRPr="00FF3CEE" w:rsidRDefault="00F475C1" w:rsidP="00616A52">
            <w:pPr>
              <w:jc w:val="center"/>
              <w:rPr>
                <w:sz w:val="13"/>
                <w:szCs w:val="13"/>
              </w:rPr>
            </w:pPr>
            <w:r w:rsidRPr="00FF3CEE">
              <w:rPr>
                <w:sz w:val="13"/>
                <w:szCs w:val="13"/>
              </w:rPr>
              <w:t>0,00</w:t>
            </w:r>
          </w:p>
        </w:tc>
        <w:tc>
          <w:tcPr>
            <w:tcW w:w="170" w:type="pct"/>
            <w:vAlign w:val="center"/>
          </w:tcPr>
          <w:p w14:paraId="6FDE9AAA" w14:textId="77777777" w:rsidR="00F475C1" w:rsidRPr="00FF3CEE" w:rsidRDefault="00F475C1" w:rsidP="00616A52">
            <w:pPr>
              <w:jc w:val="center"/>
              <w:rPr>
                <w:sz w:val="13"/>
                <w:szCs w:val="13"/>
              </w:rPr>
            </w:pPr>
            <w:r w:rsidRPr="00FF3CEE">
              <w:rPr>
                <w:sz w:val="13"/>
                <w:szCs w:val="13"/>
              </w:rPr>
              <w:t>0,00</w:t>
            </w:r>
          </w:p>
        </w:tc>
        <w:tc>
          <w:tcPr>
            <w:tcW w:w="177" w:type="pct"/>
            <w:vAlign w:val="center"/>
          </w:tcPr>
          <w:p w14:paraId="49E056E8" w14:textId="77777777" w:rsidR="00F475C1" w:rsidRPr="00FF3CEE" w:rsidRDefault="00F475C1" w:rsidP="00616A52">
            <w:pPr>
              <w:jc w:val="center"/>
              <w:rPr>
                <w:sz w:val="13"/>
                <w:szCs w:val="13"/>
              </w:rPr>
            </w:pPr>
            <w:r w:rsidRPr="00FF3CEE">
              <w:rPr>
                <w:sz w:val="13"/>
                <w:szCs w:val="13"/>
              </w:rPr>
              <w:t>0,00</w:t>
            </w:r>
          </w:p>
        </w:tc>
        <w:tc>
          <w:tcPr>
            <w:tcW w:w="157" w:type="pct"/>
            <w:vAlign w:val="center"/>
          </w:tcPr>
          <w:p w14:paraId="3E72D288" w14:textId="77777777" w:rsidR="00F475C1" w:rsidRPr="00FF3CEE" w:rsidRDefault="00F475C1" w:rsidP="00616A52">
            <w:pPr>
              <w:jc w:val="center"/>
              <w:rPr>
                <w:sz w:val="13"/>
                <w:szCs w:val="13"/>
              </w:rPr>
            </w:pPr>
            <w:r w:rsidRPr="00FF3CEE">
              <w:rPr>
                <w:sz w:val="13"/>
                <w:szCs w:val="13"/>
              </w:rPr>
              <w:t>0,00</w:t>
            </w:r>
          </w:p>
        </w:tc>
        <w:tc>
          <w:tcPr>
            <w:tcW w:w="219" w:type="pct"/>
            <w:shd w:val="clear" w:color="auto" w:fill="auto"/>
            <w:vAlign w:val="center"/>
            <w:hideMark/>
          </w:tcPr>
          <w:p w14:paraId="5603737C" w14:textId="77777777" w:rsidR="00F475C1" w:rsidRPr="00FF3CEE" w:rsidRDefault="00F475C1" w:rsidP="00616A52">
            <w:pPr>
              <w:jc w:val="center"/>
              <w:rPr>
                <w:color w:val="000000"/>
                <w:sz w:val="13"/>
                <w:szCs w:val="13"/>
              </w:rPr>
            </w:pPr>
            <w:r w:rsidRPr="00FF3CEE">
              <w:rPr>
                <w:sz w:val="13"/>
                <w:szCs w:val="13"/>
              </w:rPr>
              <w:t>0,00</w:t>
            </w:r>
          </w:p>
        </w:tc>
        <w:tc>
          <w:tcPr>
            <w:tcW w:w="217" w:type="pct"/>
            <w:shd w:val="clear" w:color="auto" w:fill="auto"/>
            <w:vAlign w:val="center"/>
            <w:hideMark/>
          </w:tcPr>
          <w:p w14:paraId="5D725235" w14:textId="77777777" w:rsidR="00F475C1" w:rsidRPr="00FF3CEE" w:rsidRDefault="00F475C1" w:rsidP="00616A52">
            <w:pPr>
              <w:jc w:val="center"/>
              <w:rPr>
                <w:color w:val="000000"/>
                <w:sz w:val="13"/>
                <w:szCs w:val="13"/>
              </w:rPr>
            </w:pPr>
            <w:r w:rsidRPr="00FF3CEE">
              <w:rPr>
                <w:sz w:val="13"/>
                <w:szCs w:val="13"/>
              </w:rPr>
              <w:t>0,00</w:t>
            </w:r>
          </w:p>
        </w:tc>
      </w:tr>
      <w:tr w:rsidR="00F475C1" w:rsidRPr="00FF3CEE" w14:paraId="50490DAE" w14:textId="77777777" w:rsidTr="00616A52">
        <w:trPr>
          <w:trHeight w:val="283"/>
        </w:trPr>
        <w:tc>
          <w:tcPr>
            <w:tcW w:w="5000" w:type="pct"/>
            <w:gridSpan w:val="24"/>
            <w:vAlign w:val="center"/>
          </w:tcPr>
          <w:p w14:paraId="7D9ECDC6" w14:textId="77777777" w:rsidR="00F475C1" w:rsidRPr="00FF3CEE" w:rsidRDefault="00F475C1" w:rsidP="00616A52">
            <w:pPr>
              <w:ind w:right="-57"/>
              <w:rPr>
                <w:bCs/>
                <w:color w:val="000000"/>
                <w:sz w:val="13"/>
                <w:szCs w:val="13"/>
              </w:rPr>
            </w:pPr>
            <w:r w:rsidRPr="00FF3CEE">
              <w:rPr>
                <w:bCs/>
                <w:color w:val="000000"/>
                <w:sz w:val="13"/>
                <w:szCs w:val="13"/>
              </w:rPr>
              <w:t>Группа 2. Строительство новых объектов системы централизованного теплоснабжения, не связанных с подключением новых потребителей, в том числе строительство новых тепловых сетей</w:t>
            </w:r>
          </w:p>
        </w:tc>
      </w:tr>
      <w:tr w:rsidR="00F475C1" w:rsidRPr="00FF3CEE" w14:paraId="0E5FEAD0" w14:textId="77777777" w:rsidTr="00616A52">
        <w:trPr>
          <w:trHeight w:val="283"/>
        </w:trPr>
        <w:tc>
          <w:tcPr>
            <w:tcW w:w="2394" w:type="pct"/>
            <w:gridSpan w:val="10"/>
            <w:shd w:val="clear" w:color="auto" w:fill="auto"/>
            <w:noWrap/>
            <w:vAlign w:val="center"/>
            <w:hideMark/>
          </w:tcPr>
          <w:p w14:paraId="1D9EA3A8" w14:textId="77777777" w:rsidR="00F475C1" w:rsidRPr="00FF3CEE" w:rsidRDefault="00F475C1" w:rsidP="00616A52">
            <w:pPr>
              <w:ind w:right="-57"/>
              <w:rPr>
                <w:bCs/>
                <w:color w:val="000000"/>
                <w:sz w:val="13"/>
                <w:szCs w:val="13"/>
              </w:rPr>
            </w:pPr>
            <w:r w:rsidRPr="00FF3CEE">
              <w:rPr>
                <w:bCs/>
                <w:color w:val="000000"/>
                <w:sz w:val="13"/>
                <w:szCs w:val="13"/>
              </w:rPr>
              <w:t>Всего по группе 2.</w:t>
            </w:r>
          </w:p>
        </w:tc>
        <w:tc>
          <w:tcPr>
            <w:tcW w:w="187" w:type="pct"/>
            <w:shd w:val="clear" w:color="auto" w:fill="auto"/>
            <w:vAlign w:val="center"/>
            <w:hideMark/>
          </w:tcPr>
          <w:p w14:paraId="69F91688" w14:textId="77777777" w:rsidR="00F475C1" w:rsidRPr="00FF3CEE" w:rsidRDefault="00F475C1" w:rsidP="00616A52">
            <w:pPr>
              <w:ind w:right="-57"/>
              <w:jc w:val="center"/>
              <w:rPr>
                <w:color w:val="000000"/>
                <w:sz w:val="13"/>
                <w:szCs w:val="13"/>
              </w:rPr>
            </w:pPr>
            <w:r w:rsidRPr="00FF3CEE">
              <w:rPr>
                <w:sz w:val="13"/>
                <w:szCs w:val="13"/>
              </w:rPr>
              <w:t>0,00</w:t>
            </w:r>
          </w:p>
        </w:tc>
        <w:tc>
          <w:tcPr>
            <w:tcW w:w="166" w:type="pct"/>
            <w:shd w:val="clear" w:color="auto" w:fill="auto"/>
            <w:vAlign w:val="center"/>
            <w:hideMark/>
          </w:tcPr>
          <w:p w14:paraId="13E24995" w14:textId="77777777" w:rsidR="00F475C1" w:rsidRPr="00FF3CEE" w:rsidRDefault="00F475C1" w:rsidP="00616A52">
            <w:pPr>
              <w:ind w:right="-57"/>
              <w:jc w:val="center"/>
              <w:rPr>
                <w:color w:val="000000"/>
                <w:sz w:val="13"/>
                <w:szCs w:val="13"/>
              </w:rPr>
            </w:pPr>
            <w:r w:rsidRPr="00FF3CEE">
              <w:rPr>
                <w:sz w:val="13"/>
                <w:szCs w:val="13"/>
              </w:rPr>
              <w:t>0,00</w:t>
            </w:r>
          </w:p>
        </w:tc>
        <w:tc>
          <w:tcPr>
            <w:tcW w:w="183" w:type="pct"/>
            <w:shd w:val="clear" w:color="auto" w:fill="auto"/>
            <w:vAlign w:val="center"/>
            <w:hideMark/>
          </w:tcPr>
          <w:p w14:paraId="6B2D9B5D" w14:textId="77777777" w:rsidR="00F475C1" w:rsidRPr="00FF3CEE" w:rsidRDefault="00F475C1" w:rsidP="00616A52">
            <w:pPr>
              <w:ind w:right="-57"/>
              <w:jc w:val="center"/>
              <w:rPr>
                <w:bCs/>
                <w:color w:val="000000"/>
                <w:sz w:val="13"/>
                <w:szCs w:val="13"/>
              </w:rPr>
            </w:pPr>
            <w:r w:rsidRPr="00FF3CEE">
              <w:rPr>
                <w:sz w:val="13"/>
                <w:szCs w:val="13"/>
              </w:rPr>
              <w:t>0,00</w:t>
            </w:r>
          </w:p>
        </w:tc>
        <w:tc>
          <w:tcPr>
            <w:tcW w:w="199" w:type="pct"/>
            <w:shd w:val="clear" w:color="auto" w:fill="auto"/>
            <w:vAlign w:val="center"/>
            <w:hideMark/>
          </w:tcPr>
          <w:p w14:paraId="4FAE2E81" w14:textId="77777777" w:rsidR="00F475C1" w:rsidRPr="00FF3CEE" w:rsidRDefault="00F475C1" w:rsidP="00616A52">
            <w:pPr>
              <w:ind w:right="-57"/>
              <w:jc w:val="center"/>
              <w:rPr>
                <w:bCs/>
                <w:color w:val="000000"/>
                <w:sz w:val="13"/>
                <w:szCs w:val="13"/>
              </w:rPr>
            </w:pPr>
            <w:r w:rsidRPr="00FF3CEE">
              <w:rPr>
                <w:sz w:val="13"/>
                <w:szCs w:val="13"/>
              </w:rPr>
              <w:t>0,00</w:t>
            </w:r>
          </w:p>
        </w:tc>
        <w:tc>
          <w:tcPr>
            <w:tcW w:w="211" w:type="pct"/>
            <w:shd w:val="clear" w:color="auto" w:fill="auto"/>
            <w:vAlign w:val="center"/>
            <w:hideMark/>
          </w:tcPr>
          <w:p w14:paraId="683ADE1B" w14:textId="77777777" w:rsidR="00F475C1" w:rsidRPr="00FF3CEE" w:rsidRDefault="00F475C1" w:rsidP="00616A52">
            <w:pPr>
              <w:ind w:right="-57"/>
              <w:jc w:val="center"/>
              <w:rPr>
                <w:bCs/>
                <w:color w:val="000000"/>
                <w:sz w:val="13"/>
                <w:szCs w:val="13"/>
              </w:rPr>
            </w:pPr>
            <w:r w:rsidRPr="00FF3CEE">
              <w:rPr>
                <w:sz w:val="13"/>
                <w:szCs w:val="13"/>
              </w:rPr>
              <w:t>0,00</w:t>
            </w:r>
          </w:p>
        </w:tc>
        <w:tc>
          <w:tcPr>
            <w:tcW w:w="174" w:type="pct"/>
            <w:shd w:val="clear" w:color="auto" w:fill="auto"/>
            <w:vAlign w:val="center"/>
            <w:hideMark/>
          </w:tcPr>
          <w:p w14:paraId="3567AA72" w14:textId="77777777" w:rsidR="00F475C1" w:rsidRPr="00FF3CEE" w:rsidRDefault="00F475C1" w:rsidP="00616A52">
            <w:pPr>
              <w:ind w:right="-57"/>
              <w:jc w:val="center"/>
              <w:rPr>
                <w:bCs/>
                <w:color w:val="000000"/>
                <w:sz w:val="13"/>
                <w:szCs w:val="13"/>
              </w:rPr>
            </w:pPr>
            <w:r w:rsidRPr="00FF3CEE">
              <w:rPr>
                <w:sz w:val="13"/>
                <w:szCs w:val="13"/>
              </w:rPr>
              <w:t>0,00</w:t>
            </w:r>
          </w:p>
        </w:tc>
        <w:tc>
          <w:tcPr>
            <w:tcW w:w="170" w:type="pct"/>
            <w:shd w:val="clear" w:color="auto" w:fill="auto"/>
            <w:vAlign w:val="center"/>
            <w:hideMark/>
          </w:tcPr>
          <w:p w14:paraId="65029BD2" w14:textId="77777777" w:rsidR="00F475C1" w:rsidRPr="00FF3CEE" w:rsidRDefault="00F475C1" w:rsidP="00616A52">
            <w:pPr>
              <w:ind w:right="-57"/>
              <w:jc w:val="center"/>
              <w:rPr>
                <w:bCs/>
                <w:color w:val="000000"/>
                <w:sz w:val="13"/>
                <w:szCs w:val="13"/>
              </w:rPr>
            </w:pPr>
            <w:r w:rsidRPr="00FF3CEE">
              <w:rPr>
                <w:sz w:val="13"/>
                <w:szCs w:val="13"/>
              </w:rPr>
              <w:t>0,00</w:t>
            </w:r>
          </w:p>
        </w:tc>
        <w:tc>
          <w:tcPr>
            <w:tcW w:w="204" w:type="pct"/>
            <w:vAlign w:val="center"/>
          </w:tcPr>
          <w:p w14:paraId="3020C146" w14:textId="77777777" w:rsidR="00F475C1" w:rsidRPr="00FF3CEE" w:rsidRDefault="00F475C1" w:rsidP="00616A52">
            <w:pPr>
              <w:ind w:right="-57"/>
              <w:jc w:val="center"/>
              <w:rPr>
                <w:sz w:val="13"/>
                <w:szCs w:val="13"/>
              </w:rPr>
            </w:pPr>
            <w:r w:rsidRPr="00FF3CEE">
              <w:rPr>
                <w:sz w:val="13"/>
                <w:szCs w:val="13"/>
              </w:rPr>
              <w:t>0,00</w:t>
            </w:r>
          </w:p>
        </w:tc>
        <w:tc>
          <w:tcPr>
            <w:tcW w:w="172" w:type="pct"/>
            <w:vAlign w:val="center"/>
          </w:tcPr>
          <w:p w14:paraId="73A3692D" w14:textId="77777777" w:rsidR="00F475C1" w:rsidRPr="00FF3CEE" w:rsidRDefault="00F475C1" w:rsidP="00616A52">
            <w:pPr>
              <w:ind w:right="-57"/>
              <w:jc w:val="center"/>
              <w:rPr>
                <w:sz w:val="13"/>
                <w:szCs w:val="13"/>
              </w:rPr>
            </w:pPr>
            <w:r w:rsidRPr="00FF3CEE">
              <w:rPr>
                <w:sz w:val="13"/>
                <w:szCs w:val="13"/>
              </w:rPr>
              <w:t>0,00</w:t>
            </w:r>
          </w:p>
        </w:tc>
        <w:tc>
          <w:tcPr>
            <w:tcW w:w="170" w:type="pct"/>
            <w:vAlign w:val="center"/>
          </w:tcPr>
          <w:p w14:paraId="5F06DFE0" w14:textId="77777777" w:rsidR="00F475C1" w:rsidRPr="00FF3CEE" w:rsidRDefault="00F475C1" w:rsidP="00616A52">
            <w:pPr>
              <w:ind w:right="-57"/>
              <w:jc w:val="center"/>
              <w:rPr>
                <w:sz w:val="13"/>
                <w:szCs w:val="13"/>
              </w:rPr>
            </w:pPr>
            <w:r w:rsidRPr="00FF3CEE">
              <w:rPr>
                <w:sz w:val="13"/>
                <w:szCs w:val="13"/>
              </w:rPr>
              <w:t>0,00</w:t>
            </w:r>
          </w:p>
        </w:tc>
        <w:tc>
          <w:tcPr>
            <w:tcW w:w="177" w:type="pct"/>
            <w:vAlign w:val="center"/>
          </w:tcPr>
          <w:p w14:paraId="25C79062" w14:textId="77777777" w:rsidR="00F475C1" w:rsidRPr="00FF3CEE" w:rsidRDefault="00F475C1" w:rsidP="00616A52">
            <w:pPr>
              <w:ind w:right="-57"/>
              <w:jc w:val="center"/>
              <w:rPr>
                <w:sz w:val="13"/>
                <w:szCs w:val="13"/>
              </w:rPr>
            </w:pPr>
            <w:r w:rsidRPr="00FF3CEE">
              <w:rPr>
                <w:sz w:val="13"/>
                <w:szCs w:val="13"/>
              </w:rPr>
              <w:t>0,00</w:t>
            </w:r>
          </w:p>
        </w:tc>
        <w:tc>
          <w:tcPr>
            <w:tcW w:w="157" w:type="pct"/>
            <w:vAlign w:val="center"/>
          </w:tcPr>
          <w:p w14:paraId="73FACAAD" w14:textId="77777777" w:rsidR="00F475C1" w:rsidRPr="00FF3CEE" w:rsidRDefault="00F475C1" w:rsidP="00616A52">
            <w:pPr>
              <w:ind w:right="-57"/>
              <w:jc w:val="center"/>
              <w:rPr>
                <w:sz w:val="13"/>
                <w:szCs w:val="13"/>
              </w:rPr>
            </w:pPr>
            <w:r w:rsidRPr="00FF3CEE">
              <w:rPr>
                <w:sz w:val="13"/>
                <w:szCs w:val="13"/>
              </w:rPr>
              <w:t>0,00</w:t>
            </w:r>
          </w:p>
        </w:tc>
        <w:tc>
          <w:tcPr>
            <w:tcW w:w="219" w:type="pct"/>
            <w:shd w:val="clear" w:color="auto" w:fill="auto"/>
            <w:vAlign w:val="center"/>
            <w:hideMark/>
          </w:tcPr>
          <w:p w14:paraId="773E4F32" w14:textId="77777777" w:rsidR="00F475C1" w:rsidRPr="00FF3CEE" w:rsidRDefault="00F475C1" w:rsidP="00616A52">
            <w:pPr>
              <w:ind w:right="-57"/>
              <w:jc w:val="center"/>
              <w:rPr>
                <w:color w:val="000000"/>
                <w:sz w:val="13"/>
                <w:szCs w:val="13"/>
              </w:rPr>
            </w:pPr>
            <w:r w:rsidRPr="00FF3CEE">
              <w:rPr>
                <w:sz w:val="13"/>
                <w:szCs w:val="13"/>
              </w:rPr>
              <w:t>0,00</w:t>
            </w:r>
          </w:p>
        </w:tc>
        <w:tc>
          <w:tcPr>
            <w:tcW w:w="217" w:type="pct"/>
            <w:shd w:val="clear" w:color="auto" w:fill="auto"/>
            <w:vAlign w:val="center"/>
            <w:hideMark/>
          </w:tcPr>
          <w:p w14:paraId="2C713736" w14:textId="77777777" w:rsidR="00F475C1" w:rsidRPr="00FF3CEE" w:rsidRDefault="00F475C1" w:rsidP="00616A52">
            <w:pPr>
              <w:ind w:right="-57"/>
              <w:jc w:val="center"/>
              <w:rPr>
                <w:color w:val="000000"/>
                <w:sz w:val="13"/>
                <w:szCs w:val="13"/>
              </w:rPr>
            </w:pPr>
            <w:r w:rsidRPr="00FF3CEE">
              <w:rPr>
                <w:sz w:val="13"/>
                <w:szCs w:val="13"/>
              </w:rPr>
              <w:t>0,00</w:t>
            </w:r>
          </w:p>
        </w:tc>
      </w:tr>
      <w:tr w:rsidR="00F475C1" w:rsidRPr="00FF3CEE" w14:paraId="2AF57C25" w14:textId="77777777" w:rsidTr="00616A52">
        <w:trPr>
          <w:trHeight w:val="283"/>
        </w:trPr>
        <w:tc>
          <w:tcPr>
            <w:tcW w:w="5000" w:type="pct"/>
            <w:gridSpan w:val="24"/>
            <w:vAlign w:val="center"/>
          </w:tcPr>
          <w:p w14:paraId="10BFD906" w14:textId="77777777" w:rsidR="00F475C1" w:rsidRPr="00FF3CEE" w:rsidRDefault="00F475C1" w:rsidP="00616A52">
            <w:pPr>
              <w:ind w:right="-57"/>
              <w:rPr>
                <w:bCs/>
                <w:color w:val="000000"/>
                <w:sz w:val="13"/>
                <w:szCs w:val="13"/>
              </w:rPr>
            </w:pPr>
            <w:r w:rsidRPr="00FF3CEE">
              <w:rPr>
                <w:bCs/>
                <w:color w:val="000000"/>
                <w:sz w:val="13"/>
                <w:szCs w:val="13"/>
              </w:rPr>
              <w:t>Группа 3. Реконструкция или модернизация существующих объектов в целях снижения уровня износа существующих объектов и (или) поставки энергии от разных источников</w:t>
            </w:r>
          </w:p>
        </w:tc>
      </w:tr>
      <w:tr w:rsidR="00F475C1" w:rsidRPr="00FF3CEE" w14:paraId="2414EB1A" w14:textId="77777777" w:rsidTr="00616A52">
        <w:trPr>
          <w:trHeight w:val="283"/>
        </w:trPr>
        <w:tc>
          <w:tcPr>
            <w:tcW w:w="5000" w:type="pct"/>
            <w:gridSpan w:val="24"/>
            <w:vAlign w:val="center"/>
          </w:tcPr>
          <w:p w14:paraId="26A85D6D" w14:textId="77777777" w:rsidR="00F475C1" w:rsidRPr="00FF3CEE" w:rsidRDefault="00F475C1" w:rsidP="00616A52">
            <w:pPr>
              <w:ind w:right="-57"/>
              <w:rPr>
                <w:color w:val="000000"/>
                <w:sz w:val="13"/>
                <w:szCs w:val="13"/>
              </w:rPr>
            </w:pPr>
            <w:r w:rsidRPr="00FF3CEE">
              <w:rPr>
                <w:color w:val="000000"/>
                <w:sz w:val="13"/>
                <w:szCs w:val="13"/>
              </w:rPr>
              <w:t>3.1. Реконструкция или модернизация существующих тепловых сетей</w:t>
            </w:r>
          </w:p>
        </w:tc>
      </w:tr>
      <w:tr w:rsidR="00F475C1" w:rsidRPr="00FF3CEE" w14:paraId="7FCCDA1B" w14:textId="77777777" w:rsidTr="00616A52">
        <w:trPr>
          <w:trHeight w:val="988"/>
        </w:trPr>
        <w:tc>
          <w:tcPr>
            <w:tcW w:w="101" w:type="pct"/>
            <w:vMerge w:val="restart"/>
            <w:shd w:val="clear" w:color="auto" w:fill="auto"/>
            <w:vAlign w:val="center"/>
            <w:hideMark/>
          </w:tcPr>
          <w:p w14:paraId="518C0961" w14:textId="77777777" w:rsidR="00F475C1" w:rsidRPr="00FF3CEE" w:rsidRDefault="00F475C1" w:rsidP="00616A52">
            <w:pPr>
              <w:ind w:left="-57" w:right="-57"/>
              <w:jc w:val="center"/>
              <w:rPr>
                <w:color w:val="000000"/>
                <w:sz w:val="13"/>
                <w:szCs w:val="13"/>
              </w:rPr>
            </w:pPr>
            <w:r w:rsidRPr="00FF3CEE">
              <w:rPr>
                <w:color w:val="000000"/>
                <w:sz w:val="13"/>
                <w:szCs w:val="13"/>
              </w:rPr>
              <w:t>3.1.1.</w:t>
            </w:r>
          </w:p>
        </w:tc>
        <w:tc>
          <w:tcPr>
            <w:tcW w:w="364" w:type="pct"/>
            <w:vMerge w:val="restart"/>
            <w:shd w:val="clear" w:color="auto" w:fill="auto"/>
            <w:vAlign w:val="center"/>
            <w:hideMark/>
          </w:tcPr>
          <w:p w14:paraId="0450AC47" w14:textId="77777777" w:rsidR="00F475C1" w:rsidRPr="00FF3CEE" w:rsidRDefault="00F475C1" w:rsidP="00616A52">
            <w:pPr>
              <w:ind w:left="-57" w:right="-57"/>
              <w:jc w:val="center"/>
              <w:rPr>
                <w:sz w:val="13"/>
                <w:szCs w:val="13"/>
              </w:rPr>
            </w:pPr>
            <w:r w:rsidRPr="00FF3CEE">
              <w:rPr>
                <w:sz w:val="13"/>
                <w:szCs w:val="13"/>
              </w:rPr>
              <w:t>Проект, реконструкция тепловой сети вторичного контура от ЦТП № 1 до СОШ № 6</w:t>
            </w:r>
          </w:p>
        </w:tc>
        <w:tc>
          <w:tcPr>
            <w:tcW w:w="291" w:type="pct"/>
            <w:vMerge w:val="restart"/>
            <w:shd w:val="clear" w:color="auto" w:fill="auto"/>
            <w:vAlign w:val="center"/>
            <w:hideMark/>
          </w:tcPr>
          <w:p w14:paraId="25EDD1B2" w14:textId="77777777" w:rsidR="00F475C1" w:rsidRPr="00D33CD2" w:rsidRDefault="00F475C1" w:rsidP="00616A52">
            <w:pPr>
              <w:ind w:left="-57" w:right="-57"/>
              <w:jc w:val="center"/>
              <w:rPr>
                <w:sz w:val="13"/>
                <w:szCs w:val="13"/>
              </w:rPr>
            </w:pPr>
            <w:r w:rsidRPr="00D33CD2">
              <w:rPr>
                <w:color w:val="000000"/>
                <w:sz w:val="13"/>
                <w:szCs w:val="13"/>
              </w:rPr>
              <w:t>Подключение потребителей к реконструированной тепловой сети</w:t>
            </w:r>
          </w:p>
        </w:tc>
        <w:tc>
          <w:tcPr>
            <w:tcW w:w="313" w:type="pct"/>
            <w:vMerge w:val="restart"/>
            <w:shd w:val="clear" w:color="auto" w:fill="auto"/>
            <w:vAlign w:val="center"/>
            <w:hideMark/>
          </w:tcPr>
          <w:p w14:paraId="2F927275" w14:textId="77777777" w:rsidR="00F475C1" w:rsidRPr="00D33CD2" w:rsidRDefault="00F475C1" w:rsidP="00616A52">
            <w:pPr>
              <w:ind w:left="-57" w:right="-57"/>
              <w:jc w:val="center"/>
              <w:rPr>
                <w:color w:val="000000"/>
                <w:sz w:val="13"/>
                <w:szCs w:val="13"/>
              </w:rPr>
            </w:pPr>
            <w:r w:rsidRPr="00D33CD2">
              <w:rPr>
                <w:sz w:val="13"/>
                <w:szCs w:val="13"/>
              </w:rPr>
              <w:t>г. Мариинск,          ул. Юбилейная</w:t>
            </w:r>
          </w:p>
        </w:tc>
        <w:tc>
          <w:tcPr>
            <w:tcW w:w="280" w:type="pct"/>
            <w:tcBorders>
              <w:bottom w:val="nil"/>
            </w:tcBorders>
            <w:shd w:val="clear" w:color="auto" w:fill="auto"/>
            <w:vAlign w:val="center"/>
          </w:tcPr>
          <w:p w14:paraId="203DAF59" w14:textId="77777777" w:rsidR="00F475C1" w:rsidRPr="00FF3CEE" w:rsidRDefault="00F475C1" w:rsidP="00616A52">
            <w:pPr>
              <w:ind w:left="-57" w:right="-57"/>
              <w:jc w:val="center"/>
              <w:rPr>
                <w:color w:val="000000"/>
                <w:sz w:val="13"/>
                <w:szCs w:val="13"/>
              </w:rPr>
            </w:pPr>
            <w:r>
              <w:rPr>
                <w:color w:val="000000"/>
                <w:sz w:val="13"/>
                <w:szCs w:val="13"/>
              </w:rPr>
              <w:t>протяженность</w:t>
            </w:r>
          </w:p>
        </w:tc>
        <w:tc>
          <w:tcPr>
            <w:tcW w:w="123" w:type="pct"/>
            <w:tcBorders>
              <w:bottom w:val="nil"/>
            </w:tcBorders>
            <w:shd w:val="clear" w:color="auto" w:fill="auto"/>
            <w:vAlign w:val="center"/>
            <w:hideMark/>
          </w:tcPr>
          <w:p w14:paraId="797CAFB0" w14:textId="77777777" w:rsidR="00F475C1" w:rsidRPr="00686CCE" w:rsidRDefault="00F475C1" w:rsidP="00616A52">
            <w:pPr>
              <w:ind w:left="-57" w:right="-57"/>
              <w:jc w:val="center"/>
              <w:rPr>
                <w:color w:val="000000"/>
                <w:sz w:val="13"/>
                <w:szCs w:val="13"/>
              </w:rPr>
            </w:pPr>
            <w:proofErr w:type="spellStart"/>
            <w:r w:rsidRPr="00686CCE">
              <w:rPr>
                <w:color w:val="000000"/>
                <w:sz w:val="13"/>
                <w:szCs w:val="13"/>
              </w:rPr>
              <w:t>п.м</w:t>
            </w:r>
            <w:proofErr w:type="spellEnd"/>
            <w:r w:rsidRPr="00686CCE">
              <w:rPr>
                <w:color w:val="000000"/>
                <w:sz w:val="13"/>
                <w:szCs w:val="13"/>
              </w:rPr>
              <w:t>.</w:t>
            </w:r>
          </w:p>
        </w:tc>
        <w:tc>
          <w:tcPr>
            <w:tcW w:w="243" w:type="pct"/>
            <w:tcBorders>
              <w:bottom w:val="nil"/>
            </w:tcBorders>
            <w:shd w:val="clear" w:color="auto" w:fill="auto"/>
            <w:vAlign w:val="center"/>
            <w:hideMark/>
          </w:tcPr>
          <w:p w14:paraId="3F6CE248" w14:textId="77777777" w:rsidR="00F475C1" w:rsidRPr="00D33CD2" w:rsidRDefault="00F475C1" w:rsidP="00616A52">
            <w:pPr>
              <w:ind w:left="-57" w:right="-57"/>
              <w:jc w:val="center"/>
              <w:rPr>
                <w:color w:val="000000"/>
                <w:sz w:val="13"/>
                <w:szCs w:val="13"/>
              </w:rPr>
            </w:pPr>
            <w:r w:rsidRPr="00D33CD2">
              <w:rPr>
                <w:sz w:val="13"/>
                <w:szCs w:val="13"/>
              </w:rPr>
              <w:t>187</w:t>
            </w:r>
          </w:p>
        </w:tc>
        <w:tc>
          <w:tcPr>
            <w:tcW w:w="254" w:type="pct"/>
            <w:tcBorders>
              <w:bottom w:val="nil"/>
            </w:tcBorders>
            <w:shd w:val="clear" w:color="auto" w:fill="auto"/>
            <w:vAlign w:val="center"/>
            <w:hideMark/>
          </w:tcPr>
          <w:p w14:paraId="4F31BAFF" w14:textId="77777777" w:rsidR="00F475C1" w:rsidRPr="00D33CD2" w:rsidRDefault="00F475C1" w:rsidP="00616A52">
            <w:pPr>
              <w:ind w:left="-57" w:right="-57"/>
              <w:jc w:val="center"/>
              <w:rPr>
                <w:color w:val="000000"/>
                <w:sz w:val="13"/>
                <w:szCs w:val="13"/>
              </w:rPr>
            </w:pPr>
            <w:r w:rsidRPr="00D33CD2">
              <w:rPr>
                <w:sz w:val="13"/>
                <w:szCs w:val="13"/>
              </w:rPr>
              <w:t>187</w:t>
            </w:r>
          </w:p>
        </w:tc>
        <w:tc>
          <w:tcPr>
            <w:tcW w:w="210" w:type="pct"/>
            <w:vMerge w:val="restart"/>
            <w:shd w:val="clear" w:color="auto" w:fill="auto"/>
            <w:vAlign w:val="center"/>
            <w:hideMark/>
          </w:tcPr>
          <w:p w14:paraId="41DFB67B" w14:textId="77777777" w:rsidR="00F475C1" w:rsidRPr="00D33CD2" w:rsidRDefault="00F475C1" w:rsidP="00616A52">
            <w:pPr>
              <w:ind w:left="-57" w:right="-57"/>
              <w:jc w:val="center"/>
              <w:rPr>
                <w:color w:val="000000"/>
                <w:sz w:val="13"/>
                <w:szCs w:val="13"/>
              </w:rPr>
            </w:pPr>
            <w:r w:rsidRPr="00D33CD2">
              <w:rPr>
                <w:sz w:val="13"/>
                <w:szCs w:val="13"/>
              </w:rPr>
              <w:t>2020</w:t>
            </w:r>
          </w:p>
        </w:tc>
        <w:tc>
          <w:tcPr>
            <w:tcW w:w="215" w:type="pct"/>
            <w:vMerge w:val="restart"/>
            <w:shd w:val="clear" w:color="auto" w:fill="auto"/>
            <w:vAlign w:val="center"/>
            <w:hideMark/>
          </w:tcPr>
          <w:p w14:paraId="3E687176" w14:textId="77777777" w:rsidR="00F475C1" w:rsidRPr="00D33CD2" w:rsidRDefault="00F475C1" w:rsidP="00616A52">
            <w:pPr>
              <w:ind w:left="-57" w:right="-57"/>
              <w:jc w:val="center"/>
              <w:rPr>
                <w:color w:val="000000"/>
                <w:sz w:val="13"/>
                <w:szCs w:val="13"/>
              </w:rPr>
            </w:pPr>
            <w:r w:rsidRPr="00D33CD2">
              <w:rPr>
                <w:sz w:val="13"/>
                <w:szCs w:val="13"/>
              </w:rPr>
              <w:t>2020</w:t>
            </w:r>
          </w:p>
        </w:tc>
        <w:tc>
          <w:tcPr>
            <w:tcW w:w="187" w:type="pct"/>
            <w:vMerge w:val="restart"/>
            <w:shd w:val="clear" w:color="auto" w:fill="auto"/>
            <w:vAlign w:val="center"/>
            <w:hideMark/>
          </w:tcPr>
          <w:p w14:paraId="47D5A178" w14:textId="77777777" w:rsidR="00F475C1" w:rsidRPr="00D33CD2" w:rsidRDefault="00F475C1" w:rsidP="00616A52">
            <w:pPr>
              <w:ind w:left="-57" w:right="-57"/>
              <w:jc w:val="center"/>
              <w:rPr>
                <w:color w:val="000000"/>
                <w:sz w:val="13"/>
                <w:szCs w:val="13"/>
              </w:rPr>
            </w:pPr>
            <w:r w:rsidRPr="00D33CD2">
              <w:rPr>
                <w:sz w:val="13"/>
                <w:szCs w:val="13"/>
              </w:rPr>
              <w:t>1 977,64</w:t>
            </w:r>
          </w:p>
        </w:tc>
        <w:tc>
          <w:tcPr>
            <w:tcW w:w="166" w:type="pct"/>
            <w:vMerge w:val="restart"/>
            <w:shd w:val="clear" w:color="auto" w:fill="auto"/>
            <w:vAlign w:val="center"/>
            <w:hideMark/>
          </w:tcPr>
          <w:p w14:paraId="69A05E1F" w14:textId="77777777" w:rsidR="00F475C1" w:rsidRPr="00D33CD2" w:rsidRDefault="00F475C1" w:rsidP="00616A52">
            <w:pPr>
              <w:ind w:left="-57" w:right="-57"/>
              <w:jc w:val="center"/>
              <w:rPr>
                <w:color w:val="000000"/>
                <w:sz w:val="13"/>
                <w:szCs w:val="13"/>
              </w:rPr>
            </w:pPr>
            <w:r w:rsidRPr="00D33CD2">
              <w:rPr>
                <w:sz w:val="13"/>
                <w:szCs w:val="13"/>
              </w:rPr>
              <w:t>0,00</w:t>
            </w:r>
          </w:p>
        </w:tc>
        <w:tc>
          <w:tcPr>
            <w:tcW w:w="183" w:type="pct"/>
            <w:vMerge w:val="restart"/>
            <w:shd w:val="clear" w:color="auto" w:fill="auto"/>
            <w:vAlign w:val="center"/>
            <w:hideMark/>
          </w:tcPr>
          <w:p w14:paraId="4847A9D2" w14:textId="77777777" w:rsidR="00F475C1" w:rsidRPr="00D33CD2" w:rsidRDefault="00F475C1" w:rsidP="00616A52">
            <w:pPr>
              <w:ind w:left="-57" w:right="-57"/>
              <w:jc w:val="center"/>
              <w:rPr>
                <w:color w:val="000000"/>
                <w:sz w:val="13"/>
                <w:szCs w:val="13"/>
              </w:rPr>
            </w:pPr>
            <w:r w:rsidRPr="00D33CD2">
              <w:rPr>
                <w:sz w:val="13"/>
                <w:szCs w:val="13"/>
              </w:rPr>
              <w:t>0,00</w:t>
            </w:r>
          </w:p>
        </w:tc>
        <w:tc>
          <w:tcPr>
            <w:tcW w:w="199" w:type="pct"/>
            <w:vMerge w:val="restart"/>
            <w:shd w:val="clear" w:color="auto" w:fill="auto"/>
            <w:vAlign w:val="center"/>
            <w:hideMark/>
          </w:tcPr>
          <w:p w14:paraId="004ABFF9" w14:textId="77777777" w:rsidR="00F475C1" w:rsidRPr="00D33CD2" w:rsidRDefault="00F475C1" w:rsidP="00616A52">
            <w:pPr>
              <w:ind w:left="-57" w:right="-57"/>
              <w:jc w:val="center"/>
              <w:rPr>
                <w:color w:val="000000"/>
                <w:sz w:val="13"/>
                <w:szCs w:val="13"/>
              </w:rPr>
            </w:pPr>
            <w:r w:rsidRPr="00D33CD2">
              <w:rPr>
                <w:color w:val="000000"/>
                <w:sz w:val="13"/>
                <w:szCs w:val="13"/>
              </w:rPr>
              <w:t>0,00</w:t>
            </w:r>
          </w:p>
        </w:tc>
        <w:tc>
          <w:tcPr>
            <w:tcW w:w="211" w:type="pct"/>
            <w:vMerge w:val="restart"/>
            <w:shd w:val="clear" w:color="auto" w:fill="auto"/>
            <w:vAlign w:val="center"/>
            <w:hideMark/>
          </w:tcPr>
          <w:p w14:paraId="4EB36F66" w14:textId="77777777" w:rsidR="00F475C1" w:rsidRPr="00D33CD2" w:rsidRDefault="00F475C1" w:rsidP="00616A52">
            <w:pPr>
              <w:ind w:left="-57" w:right="-57"/>
              <w:jc w:val="center"/>
              <w:rPr>
                <w:color w:val="000000"/>
                <w:sz w:val="13"/>
                <w:szCs w:val="13"/>
              </w:rPr>
            </w:pPr>
            <w:r w:rsidRPr="00D33CD2">
              <w:rPr>
                <w:color w:val="000000"/>
                <w:sz w:val="13"/>
                <w:szCs w:val="13"/>
              </w:rPr>
              <w:t>1 977,64</w:t>
            </w:r>
          </w:p>
        </w:tc>
        <w:tc>
          <w:tcPr>
            <w:tcW w:w="174" w:type="pct"/>
            <w:vMerge w:val="restart"/>
            <w:shd w:val="clear" w:color="auto" w:fill="auto"/>
            <w:vAlign w:val="center"/>
            <w:hideMark/>
          </w:tcPr>
          <w:p w14:paraId="54C581E2" w14:textId="77777777" w:rsidR="00F475C1" w:rsidRPr="00D33CD2" w:rsidRDefault="00F475C1" w:rsidP="00616A52">
            <w:pPr>
              <w:ind w:left="-57" w:right="-57"/>
              <w:jc w:val="center"/>
              <w:rPr>
                <w:color w:val="000000"/>
                <w:sz w:val="13"/>
                <w:szCs w:val="13"/>
              </w:rPr>
            </w:pPr>
            <w:r w:rsidRPr="00D33CD2">
              <w:rPr>
                <w:color w:val="000000"/>
                <w:sz w:val="13"/>
                <w:szCs w:val="13"/>
              </w:rPr>
              <w:t>0,00</w:t>
            </w:r>
          </w:p>
        </w:tc>
        <w:tc>
          <w:tcPr>
            <w:tcW w:w="170" w:type="pct"/>
            <w:vMerge w:val="restart"/>
            <w:shd w:val="clear" w:color="auto" w:fill="auto"/>
            <w:vAlign w:val="center"/>
            <w:hideMark/>
          </w:tcPr>
          <w:p w14:paraId="38149D8F" w14:textId="77777777" w:rsidR="00F475C1" w:rsidRPr="00D33CD2" w:rsidRDefault="00F475C1" w:rsidP="00616A52">
            <w:pPr>
              <w:ind w:left="-57" w:right="-57"/>
              <w:jc w:val="center"/>
              <w:rPr>
                <w:color w:val="000000"/>
                <w:sz w:val="13"/>
                <w:szCs w:val="13"/>
              </w:rPr>
            </w:pPr>
            <w:r w:rsidRPr="00D33CD2">
              <w:rPr>
                <w:color w:val="000000"/>
                <w:sz w:val="13"/>
                <w:szCs w:val="13"/>
              </w:rPr>
              <w:t>0,00</w:t>
            </w:r>
          </w:p>
        </w:tc>
        <w:tc>
          <w:tcPr>
            <w:tcW w:w="204" w:type="pct"/>
            <w:vMerge w:val="restart"/>
            <w:vAlign w:val="center"/>
          </w:tcPr>
          <w:p w14:paraId="09ED445B" w14:textId="77777777" w:rsidR="00F475C1" w:rsidRPr="00D33CD2" w:rsidRDefault="00F475C1" w:rsidP="00616A52">
            <w:pPr>
              <w:ind w:left="-57" w:right="-57"/>
              <w:jc w:val="center"/>
              <w:rPr>
                <w:color w:val="000000"/>
                <w:sz w:val="13"/>
                <w:szCs w:val="13"/>
              </w:rPr>
            </w:pPr>
            <w:r w:rsidRPr="00D33CD2">
              <w:rPr>
                <w:color w:val="000000"/>
                <w:sz w:val="13"/>
                <w:szCs w:val="13"/>
              </w:rPr>
              <w:t>0,00</w:t>
            </w:r>
          </w:p>
        </w:tc>
        <w:tc>
          <w:tcPr>
            <w:tcW w:w="172" w:type="pct"/>
            <w:vMerge w:val="restart"/>
            <w:vAlign w:val="center"/>
          </w:tcPr>
          <w:p w14:paraId="6E63FC85" w14:textId="77777777" w:rsidR="00F475C1" w:rsidRPr="00D33CD2" w:rsidRDefault="00F475C1" w:rsidP="00616A52">
            <w:pPr>
              <w:ind w:left="-57" w:right="-57"/>
              <w:jc w:val="center"/>
              <w:rPr>
                <w:color w:val="000000"/>
                <w:sz w:val="13"/>
                <w:szCs w:val="13"/>
              </w:rPr>
            </w:pPr>
            <w:r w:rsidRPr="00D33CD2">
              <w:rPr>
                <w:color w:val="000000"/>
                <w:sz w:val="13"/>
                <w:szCs w:val="13"/>
              </w:rPr>
              <w:t>0,00</w:t>
            </w:r>
          </w:p>
        </w:tc>
        <w:tc>
          <w:tcPr>
            <w:tcW w:w="170" w:type="pct"/>
            <w:vMerge w:val="restart"/>
            <w:vAlign w:val="center"/>
          </w:tcPr>
          <w:p w14:paraId="0CDB73A1" w14:textId="77777777" w:rsidR="00F475C1" w:rsidRPr="00D33CD2" w:rsidRDefault="00F475C1" w:rsidP="00616A52">
            <w:pPr>
              <w:ind w:left="-57" w:right="-57"/>
              <w:jc w:val="center"/>
              <w:rPr>
                <w:color w:val="000000"/>
                <w:sz w:val="13"/>
                <w:szCs w:val="13"/>
              </w:rPr>
            </w:pPr>
            <w:r w:rsidRPr="00D33CD2">
              <w:rPr>
                <w:color w:val="000000"/>
                <w:sz w:val="13"/>
                <w:szCs w:val="13"/>
              </w:rPr>
              <w:t>0,00</w:t>
            </w:r>
          </w:p>
        </w:tc>
        <w:tc>
          <w:tcPr>
            <w:tcW w:w="177" w:type="pct"/>
            <w:vMerge w:val="restart"/>
            <w:vAlign w:val="center"/>
          </w:tcPr>
          <w:p w14:paraId="59EF9DF6" w14:textId="77777777" w:rsidR="00F475C1" w:rsidRPr="00D33CD2" w:rsidRDefault="00F475C1" w:rsidP="00616A52">
            <w:pPr>
              <w:ind w:left="-57" w:right="-57"/>
              <w:jc w:val="center"/>
              <w:rPr>
                <w:color w:val="000000"/>
                <w:sz w:val="13"/>
                <w:szCs w:val="13"/>
              </w:rPr>
            </w:pPr>
            <w:r w:rsidRPr="00D33CD2">
              <w:rPr>
                <w:color w:val="000000"/>
                <w:sz w:val="13"/>
                <w:szCs w:val="13"/>
              </w:rPr>
              <w:t>0,00</w:t>
            </w:r>
          </w:p>
        </w:tc>
        <w:tc>
          <w:tcPr>
            <w:tcW w:w="157" w:type="pct"/>
            <w:vMerge w:val="restart"/>
            <w:vAlign w:val="center"/>
          </w:tcPr>
          <w:p w14:paraId="588BC23A" w14:textId="77777777" w:rsidR="00F475C1" w:rsidRPr="00D33CD2" w:rsidRDefault="00F475C1" w:rsidP="00616A52">
            <w:pPr>
              <w:ind w:left="-57" w:right="-57"/>
              <w:jc w:val="center"/>
              <w:rPr>
                <w:color w:val="000000"/>
                <w:sz w:val="13"/>
                <w:szCs w:val="13"/>
              </w:rPr>
            </w:pPr>
            <w:r w:rsidRPr="00D33CD2">
              <w:rPr>
                <w:color w:val="000000"/>
                <w:sz w:val="13"/>
                <w:szCs w:val="13"/>
              </w:rPr>
              <w:t>0,00</w:t>
            </w:r>
          </w:p>
        </w:tc>
        <w:tc>
          <w:tcPr>
            <w:tcW w:w="219" w:type="pct"/>
            <w:vMerge w:val="restart"/>
            <w:shd w:val="clear" w:color="auto" w:fill="auto"/>
            <w:vAlign w:val="center"/>
            <w:hideMark/>
          </w:tcPr>
          <w:p w14:paraId="04A71F70" w14:textId="77777777" w:rsidR="00F475C1" w:rsidRPr="00D33CD2" w:rsidRDefault="00F475C1" w:rsidP="00616A52">
            <w:pPr>
              <w:ind w:left="-57" w:right="-57"/>
              <w:jc w:val="center"/>
              <w:rPr>
                <w:color w:val="000000"/>
                <w:sz w:val="13"/>
                <w:szCs w:val="13"/>
              </w:rPr>
            </w:pPr>
            <w:r w:rsidRPr="00D33CD2">
              <w:rPr>
                <w:color w:val="000000"/>
                <w:sz w:val="13"/>
                <w:szCs w:val="13"/>
              </w:rPr>
              <w:t>0,00</w:t>
            </w:r>
          </w:p>
        </w:tc>
        <w:tc>
          <w:tcPr>
            <w:tcW w:w="217" w:type="pct"/>
            <w:vMerge w:val="restart"/>
            <w:shd w:val="clear" w:color="auto" w:fill="auto"/>
            <w:vAlign w:val="center"/>
            <w:hideMark/>
          </w:tcPr>
          <w:p w14:paraId="1A6DC28A" w14:textId="77777777" w:rsidR="00F475C1" w:rsidRPr="00D33CD2" w:rsidRDefault="00F475C1" w:rsidP="00616A52">
            <w:pPr>
              <w:ind w:left="-57" w:right="-57"/>
              <w:jc w:val="center"/>
              <w:rPr>
                <w:sz w:val="13"/>
                <w:szCs w:val="13"/>
              </w:rPr>
            </w:pPr>
            <w:r w:rsidRPr="00D33CD2">
              <w:rPr>
                <w:color w:val="000000"/>
                <w:sz w:val="13"/>
                <w:szCs w:val="13"/>
              </w:rPr>
              <w:t>0,00</w:t>
            </w:r>
          </w:p>
        </w:tc>
      </w:tr>
      <w:tr w:rsidR="00F475C1" w:rsidRPr="00FF3CEE" w14:paraId="155396CE" w14:textId="77777777" w:rsidTr="00616A52">
        <w:trPr>
          <w:trHeight w:val="1139"/>
        </w:trPr>
        <w:tc>
          <w:tcPr>
            <w:tcW w:w="101" w:type="pct"/>
            <w:vMerge/>
            <w:shd w:val="clear" w:color="auto" w:fill="auto"/>
            <w:vAlign w:val="center"/>
          </w:tcPr>
          <w:p w14:paraId="70D843ED" w14:textId="77777777" w:rsidR="00F475C1" w:rsidRPr="00FF3CEE" w:rsidRDefault="00F475C1" w:rsidP="00616A52">
            <w:pPr>
              <w:ind w:left="-57" w:right="-57"/>
              <w:jc w:val="center"/>
              <w:rPr>
                <w:color w:val="000000"/>
                <w:sz w:val="13"/>
                <w:szCs w:val="13"/>
              </w:rPr>
            </w:pPr>
          </w:p>
        </w:tc>
        <w:tc>
          <w:tcPr>
            <w:tcW w:w="364" w:type="pct"/>
            <w:vMerge/>
            <w:shd w:val="clear" w:color="auto" w:fill="auto"/>
            <w:vAlign w:val="center"/>
          </w:tcPr>
          <w:p w14:paraId="33B2E0B2" w14:textId="77777777" w:rsidR="00F475C1" w:rsidRPr="00FF3CEE" w:rsidRDefault="00F475C1" w:rsidP="00616A52">
            <w:pPr>
              <w:ind w:left="-57" w:right="-57"/>
              <w:jc w:val="center"/>
              <w:rPr>
                <w:sz w:val="13"/>
                <w:szCs w:val="13"/>
              </w:rPr>
            </w:pPr>
          </w:p>
        </w:tc>
        <w:tc>
          <w:tcPr>
            <w:tcW w:w="291" w:type="pct"/>
            <w:vMerge/>
            <w:shd w:val="clear" w:color="auto" w:fill="auto"/>
            <w:vAlign w:val="center"/>
          </w:tcPr>
          <w:p w14:paraId="7062E168" w14:textId="77777777" w:rsidR="00F475C1" w:rsidRPr="00D33CD2" w:rsidRDefault="00F475C1" w:rsidP="00616A52">
            <w:pPr>
              <w:ind w:left="-57" w:right="-57"/>
              <w:jc w:val="center"/>
              <w:rPr>
                <w:color w:val="000000"/>
                <w:sz w:val="13"/>
                <w:szCs w:val="13"/>
              </w:rPr>
            </w:pPr>
          </w:p>
        </w:tc>
        <w:tc>
          <w:tcPr>
            <w:tcW w:w="313" w:type="pct"/>
            <w:vMerge/>
            <w:shd w:val="clear" w:color="auto" w:fill="auto"/>
            <w:vAlign w:val="center"/>
          </w:tcPr>
          <w:p w14:paraId="1C6E3D55" w14:textId="77777777" w:rsidR="00F475C1" w:rsidRPr="00D33CD2" w:rsidRDefault="00F475C1" w:rsidP="00616A52">
            <w:pPr>
              <w:ind w:left="-57" w:right="-57"/>
              <w:jc w:val="center"/>
              <w:rPr>
                <w:sz w:val="13"/>
                <w:szCs w:val="13"/>
              </w:rPr>
            </w:pPr>
          </w:p>
        </w:tc>
        <w:tc>
          <w:tcPr>
            <w:tcW w:w="280" w:type="pct"/>
            <w:tcBorders>
              <w:top w:val="nil"/>
              <w:bottom w:val="single" w:sz="4" w:space="0" w:color="auto"/>
            </w:tcBorders>
            <w:shd w:val="clear" w:color="auto" w:fill="auto"/>
            <w:vAlign w:val="center"/>
          </w:tcPr>
          <w:p w14:paraId="4C33A4BE" w14:textId="77777777" w:rsidR="00F475C1" w:rsidRDefault="00F475C1" w:rsidP="00616A52">
            <w:pPr>
              <w:ind w:left="-57" w:right="-57"/>
              <w:jc w:val="center"/>
              <w:rPr>
                <w:color w:val="000000"/>
                <w:sz w:val="13"/>
                <w:szCs w:val="13"/>
              </w:rPr>
            </w:pPr>
            <w:r>
              <w:rPr>
                <w:color w:val="000000"/>
                <w:sz w:val="13"/>
                <w:szCs w:val="13"/>
              </w:rPr>
              <w:t>диаметр</w:t>
            </w:r>
          </w:p>
        </w:tc>
        <w:tc>
          <w:tcPr>
            <w:tcW w:w="123" w:type="pct"/>
            <w:tcBorders>
              <w:top w:val="nil"/>
              <w:bottom w:val="single" w:sz="4" w:space="0" w:color="auto"/>
            </w:tcBorders>
            <w:shd w:val="clear" w:color="auto" w:fill="auto"/>
            <w:vAlign w:val="center"/>
          </w:tcPr>
          <w:p w14:paraId="7443F612" w14:textId="77777777" w:rsidR="00F475C1" w:rsidRPr="00686CCE" w:rsidRDefault="00F475C1" w:rsidP="00616A52">
            <w:pPr>
              <w:ind w:left="-57" w:right="-57"/>
              <w:jc w:val="center"/>
              <w:rPr>
                <w:color w:val="000000"/>
                <w:sz w:val="13"/>
                <w:szCs w:val="13"/>
              </w:rPr>
            </w:pPr>
            <w:r w:rsidRPr="00686CCE">
              <w:rPr>
                <w:color w:val="000000"/>
                <w:sz w:val="13"/>
                <w:szCs w:val="13"/>
              </w:rPr>
              <w:t>мм</w:t>
            </w:r>
          </w:p>
        </w:tc>
        <w:tc>
          <w:tcPr>
            <w:tcW w:w="243" w:type="pct"/>
            <w:tcBorders>
              <w:top w:val="nil"/>
              <w:bottom w:val="single" w:sz="4" w:space="0" w:color="auto"/>
            </w:tcBorders>
            <w:shd w:val="clear" w:color="auto" w:fill="auto"/>
            <w:vAlign w:val="center"/>
          </w:tcPr>
          <w:p w14:paraId="6E4403B4" w14:textId="77777777" w:rsidR="00F475C1" w:rsidRPr="00D33CD2" w:rsidRDefault="00F475C1" w:rsidP="00616A52">
            <w:pPr>
              <w:ind w:left="-57" w:right="-57"/>
              <w:jc w:val="center"/>
              <w:rPr>
                <w:sz w:val="13"/>
                <w:szCs w:val="13"/>
              </w:rPr>
            </w:pPr>
            <w:r w:rsidRPr="00D33CD2">
              <w:rPr>
                <w:sz w:val="13"/>
                <w:szCs w:val="13"/>
              </w:rPr>
              <w:t>108</w:t>
            </w:r>
            <w:r>
              <w:rPr>
                <w:sz w:val="13"/>
                <w:szCs w:val="13"/>
              </w:rPr>
              <w:t xml:space="preserve"> </w:t>
            </w:r>
          </w:p>
        </w:tc>
        <w:tc>
          <w:tcPr>
            <w:tcW w:w="254" w:type="pct"/>
            <w:tcBorders>
              <w:top w:val="nil"/>
              <w:bottom w:val="single" w:sz="4" w:space="0" w:color="auto"/>
            </w:tcBorders>
            <w:shd w:val="clear" w:color="auto" w:fill="auto"/>
            <w:vAlign w:val="center"/>
          </w:tcPr>
          <w:p w14:paraId="424EF146" w14:textId="77777777" w:rsidR="00F475C1" w:rsidRPr="00D33CD2" w:rsidRDefault="00F475C1" w:rsidP="00616A52">
            <w:pPr>
              <w:ind w:left="-57" w:right="-57"/>
              <w:jc w:val="center"/>
              <w:rPr>
                <w:sz w:val="13"/>
                <w:szCs w:val="13"/>
              </w:rPr>
            </w:pPr>
            <w:r w:rsidRPr="00D33CD2">
              <w:rPr>
                <w:sz w:val="13"/>
                <w:szCs w:val="13"/>
              </w:rPr>
              <w:t xml:space="preserve">133 </w:t>
            </w:r>
          </w:p>
        </w:tc>
        <w:tc>
          <w:tcPr>
            <w:tcW w:w="210" w:type="pct"/>
            <w:vMerge/>
            <w:shd w:val="clear" w:color="auto" w:fill="auto"/>
            <w:vAlign w:val="center"/>
          </w:tcPr>
          <w:p w14:paraId="698ADF06" w14:textId="77777777" w:rsidR="00F475C1" w:rsidRPr="00D33CD2" w:rsidRDefault="00F475C1" w:rsidP="00616A52">
            <w:pPr>
              <w:ind w:left="-57" w:right="-57"/>
              <w:jc w:val="center"/>
              <w:rPr>
                <w:sz w:val="13"/>
                <w:szCs w:val="13"/>
              </w:rPr>
            </w:pPr>
          </w:p>
        </w:tc>
        <w:tc>
          <w:tcPr>
            <w:tcW w:w="215" w:type="pct"/>
            <w:vMerge/>
            <w:shd w:val="clear" w:color="auto" w:fill="auto"/>
            <w:vAlign w:val="center"/>
          </w:tcPr>
          <w:p w14:paraId="0F9AC5CB" w14:textId="77777777" w:rsidR="00F475C1" w:rsidRPr="00D33CD2" w:rsidRDefault="00F475C1" w:rsidP="00616A52">
            <w:pPr>
              <w:ind w:left="-57" w:right="-57"/>
              <w:jc w:val="center"/>
              <w:rPr>
                <w:sz w:val="13"/>
                <w:szCs w:val="13"/>
              </w:rPr>
            </w:pPr>
          </w:p>
        </w:tc>
        <w:tc>
          <w:tcPr>
            <w:tcW w:w="187" w:type="pct"/>
            <w:vMerge/>
            <w:shd w:val="clear" w:color="auto" w:fill="auto"/>
            <w:vAlign w:val="center"/>
          </w:tcPr>
          <w:p w14:paraId="3FA2C3B4" w14:textId="77777777" w:rsidR="00F475C1" w:rsidRPr="00D33CD2" w:rsidRDefault="00F475C1" w:rsidP="00616A52">
            <w:pPr>
              <w:ind w:left="-57" w:right="-57"/>
              <w:jc w:val="center"/>
              <w:rPr>
                <w:sz w:val="13"/>
                <w:szCs w:val="13"/>
              </w:rPr>
            </w:pPr>
          </w:p>
        </w:tc>
        <w:tc>
          <w:tcPr>
            <w:tcW w:w="166" w:type="pct"/>
            <w:vMerge/>
            <w:shd w:val="clear" w:color="auto" w:fill="auto"/>
            <w:vAlign w:val="center"/>
          </w:tcPr>
          <w:p w14:paraId="623AAAC1" w14:textId="77777777" w:rsidR="00F475C1" w:rsidRPr="00D33CD2" w:rsidRDefault="00F475C1" w:rsidP="00616A52">
            <w:pPr>
              <w:ind w:left="-57" w:right="-57"/>
              <w:jc w:val="center"/>
              <w:rPr>
                <w:sz w:val="13"/>
                <w:szCs w:val="13"/>
              </w:rPr>
            </w:pPr>
          </w:p>
        </w:tc>
        <w:tc>
          <w:tcPr>
            <w:tcW w:w="183" w:type="pct"/>
            <w:vMerge/>
            <w:shd w:val="clear" w:color="auto" w:fill="auto"/>
            <w:vAlign w:val="center"/>
          </w:tcPr>
          <w:p w14:paraId="7FB58A32" w14:textId="77777777" w:rsidR="00F475C1" w:rsidRPr="00D33CD2" w:rsidRDefault="00F475C1" w:rsidP="00616A52">
            <w:pPr>
              <w:ind w:left="-57" w:right="-57"/>
              <w:jc w:val="center"/>
              <w:rPr>
                <w:sz w:val="13"/>
                <w:szCs w:val="13"/>
              </w:rPr>
            </w:pPr>
          </w:p>
        </w:tc>
        <w:tc>
          <w:tcPr>
            <w:tcW w:w="199" w:type="pct"/>
            <w:vMerge/>
            <w:shd w:val="clear" w:color="auto" w:fill="auto"/>
            <w:vAlign w:val="center"/>
          </w:tcPr>
          <w:p w14:paraId="7283A96E" w14:textId="77777777" w:rsidR="00F475C1" w:rsidRPr="00D33CD2" w:rsidRDefault="00F475C1" w:rsidP="00616A52">
            <w:pPr>
              <w:ind w:left="-57" w:right="-57"/>
              <w:jc w:val="center"/>
              <w:rPr>
                <w:color w:val="000000"/>
                <w:sz w:val="13"/>
                <w:szCs w:val="13"/>
              </w:rPr>
            </w:pPr>
          </w:p>
        </w:tc>
        <w:tc>
          <w:tcPr>
            <w:tcW w:w="211" w:type="pct"/>
            <w:vMerge/>
            <w:shd w:val="clear" w:color="auto" w:fill="auto"/>
            <w:vAlign w:val="center"/>
          </w:tcPr>
          <w:p w14:paraId="4007D82C" w14:textId="77777777" w:rsidR="00F475C1" w:rsidRPr="00D33CD2" w:rsidRDefault="00F475C1" w:rsidP="00616A52">
            <w:pPr>
              <w:ind w:left="-57" w:right="-57"/>
              <w:jc w:val="center"/>
              <w:rPr>
                <w:color w:val="000000"/>
                <w:sz w:val="13"/>
                <w:szCs w:val="13"/>
              </w:rPr>
            </w:pPr>
          </w:p>
        </w:tc>
        <w:tc>
          <w:tcPr>
            <w:tcW w:w="174" w:type="pct"/>
            <w:vMerge/>
            <w:shd w:val="clear" w:color="auto" w:fill="auto"/>
            <w:vAlign w:val="center"/>
          </w:tcPr>
          <w:p w14:paraId="07FCE987" w14:textId="77777777" w:rsidR="00F475C1" w:rsidRPr="00D33CD2" w:rsidRDefault="00F475C1" w:rsidP="00616A52">
            <w:pPr>
              <w:ind w:left="-57" w:right="-57"/>
              <w:jc w:val="center"/>
              <w:rPr>
                <w:color w:val="000000"/>
                <w:sz w:val="13"/>
                <w:szCs w:val="13"/>
              </w:rPr>
            </w:pPr>
          </w:p>
        </w:tc>
        <w:tc>
          <w:tcPr>
            <w:tcW w:w="170" w:type="pct"/>
            <w:vMerge/>
            <w:shd w:val="clear" w:color="auto" w:fill="auto"/>
            <w:vAlign w:val="center"/>
          </w:tcPr>
          <w:p w14:paraId="0C9795D8" w14:textId="77777777" w:rsidR="00F475C1" w:rsidRPr="00D33CD2" w:rsidRDefault="00F475C1" w:rsidP="00616A52">
            <w:pPr>
              <w:ind w:left="-57" w:right="-57"/>
              <w:jc w:val="center"/>
              <w:rPr>
                <w:color w:val="000000"/>
                <w:sz w:val="13"/>
                <w:szCs w:val="13"/>
              </w:rPr>
            </w:pPr>
          </w:p>
        </w:tc>
        <w:tc>
          <w:tcPr>
            <w:tcW w:w="204" w:type="pct"/>
            <w:vMerge/>
            <w:vAlign w:val="center"/>
          </w:tcPr>
          <w:p w14:paraId="2E5C42FB" w14:textId="77777777" w:rsidR="00F475C1" w:rsidRPr="00D33CD2" w:rsidRDefault="00F475C1" w:rsidP="00616A52">
            <w:pPr>
              <w:ind w:left="-57" w:right="-57"/>
              <w:jc w:val="center"/>
              <w:rPr>
                <w:color w:val="000000"/>
                <w:sz w:val="13"/>
                <w:szCs w:val="13"/>
              </w:rPr>
            </w:pPr>
          </w:p>
        </w:tc>
        <w:tc>
          <w:tcPr>
            <w:tcW w:w="172" w:type="pct"/>
            <w:vMerge/>
            <w:vAlign w:val="center"/>
          </w:tcPr>
          <w:p w14:paraId="248263EA" w14:textId="77777777" w:rsidR="00F475C1" w:rsidRPr="00D33CD2" w:rsidRDefault="00F475C1" w:rsidP="00616A52">
            <w:pPr>
              <w:ind w:left="-57" w:right="-57"/>
              <w:jc w:val="center"/>
              <w:rPr>
                <w:color w:val="000000"/>
                <w:sz w:val="13"/>
                <w:szCs w:val="13"/>
              </w:rPr>
            </w:pPr>
          </w:p>
        </w:tc>
        <w:tc>
          <w:tcPr>
            <w:tcW w:w="170" w:type="pct"/>
            <w:vMerge/>
            <w:vAlign w:val="center"/>
          </w:tcPr>
          <w:p w14:paraId="393FBB7C" w14:textId="77777777" w:rsidR="00F475C1" w:rsidRPr="00D33CD2" w:rsidRDefault="00F475C1" w:rsidP="00616A52">
            <w:pPr>
              <w:ind w:left="-57" w:right="-57"/>
              <w:jc w:val="center"/>
              <w:rPr>
                <w:color w:val="000000"/>
                <w:sz w:val="13"/>
                <w:szCs w:val="13"/>
              </w:rPr>
            </w:pPr>
          </w:p>
        </w:tc>
        <w:tc>
          <w:tcPr>
            <w:tcW w:w="177" w:type="pct"/>
            <w:vMerge/>
            <w:vAlign w:val="center"/>
          </w:tcPr>
          <w:p w14:paraId="5D0855B8" w14:textId="77777777" w:rsidR="00F475C1" w:rsidRPr="00D33CD2" w:rsidRDefault="00F475C1" w:rsidP="00616A52">
            <w:pPr>
              <w:ind w:left="-57" w:right="-57"/>
              <w:jc w:val="center"/>
              <w:rPr>
                <w:color w:val="000000"/>
                <w:sz w:val="13"/>
                <w:szCs w:val="13"/>
              </w:rPr>
            </w:pPr>
          </w:p>
        </w:tc>
        <w:tc>
          <w:tcPr>
            <w:tcW w:w="157" w:type="pct"/>
            <w:vMerge/>
            <w:vAlign w:val="center"/>
          </w:tcPr>
          <w:p w14:paraId="23CD4D3C" w14:textId="77777777" w:rsidR="00F475C1" w:rsidRPr="00D33CD2" w:rsidRDefault="00F475C1" w:rsidP="00616A52">
            <w:pPr>
              <w:ind w:left="-57" w:right="-57"/>
              <w:jc w:val="center"/>
              <w:rPr>
                <w:color w:val="000000"/>
                <w:sz w:val="13"/>
                <w:szCs w:val="13"/>
              </w:rPr>
            </w:pPr>
          </w:p>
        </w:tc>
        <w:tc>
          <w:tcPr>
            <w:tcW w:w="219" w:type="pct"/>
            <w:vMerge/>
            <w:shd w:val="clear" w:color="auto" w:fill="auto"/>
            <w:vAlign w:val="center"/>
          </w:tcPr>
          <w:p w14:paraId="1618C506" w14:textId="77777777" w:rsidR="00F475C1" w:rsidRPr="00D33CD2" w:rsidRDefault="00F475C1" w:rsidP="00616A52">
            <w:pPr>
              <w:ind w:left="-57" w:right="-57"/>
              <w:jc w:val="center"/>
              <w:rPr>
                <w:color w:val="000000"/>
                <w:sz w:val="13"/>
                <w:szCs w:val="13"/>
              </w:rPr>
            </w:pPr>
          </w:p>
        </w:tc>
        <w:tc>
          <w:tcPr>
            <w:tcW w:w="217" w:type="pct"/>
            <w:vMerge/>
            <w:shd w:val="clear" w:color="auto" w:fill="auto"/>
            <w:vAlign w:val="center"/>
          </w:tcPr>
          <w:p w14:paraId="4F4B42EE" w14:textId="77777777" w:rsidR="00F475C1" w:rsidRPr="00D33CD2" w:rsidRDefault="00F475C1" w:rsidP="00616A52">
            <w:pPr>
              <w:ind w:left="-57" w:right="-57"/>
              <w:jc w:val="center"/>
              <w:rPr>
                <w:color w:val="000000"/>
                <w:sz w:val="13"/>
                <w:szCs w:val="13"/>
              </w:rPr>
            </w:pPr>
          </w:p>
        </w:tc>
      </w:tr>
    </w:tbl>
    <w:p w14:paraId="42CD175B" w14:textId="77777777" w:rsidR="00F475C1" w:rsidRDefault="00F475C1" w:rsidP="00F475C1">
      <w:r>
        <w:br w:type="page"/>
      </w:r>
    </w:p>
    <w:tbl>
      <w:tblPr>
        <w:tblW w:w="5793" w:type="pct"/>
        <w:tblInd w:w="-9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323"/>
        <w:gridCol w:w="1168"/>
        <w:gridCol w:w="934"/>
        <w:gridCol w:w="1005"/>
        <w:gridCol w:w="899"/>
        <w:gridCol w:w="395"/>
        <w:gridCol w:w="780"/>
        <w:gridCol w:w="815"/>
        <w:gridCol w:w="674"/>
        <w:gridCol w:w="690"/>
        <w:gridCol w:w="600"/>
        <w:gridCol w:w="533"/>
        <w:gridCol w:w="587"/>
        <w:gridCol w:w="639"/>
        <w:gridCol w:w="677"/>
        <w:gridCol w:w="558"/>
        <w:gridCol w:w="546"/>
        <w:gridCol w:w="655"/>
        <w:gridCol w:w="552"/>
        <w:gridCol w:w="546"/>
        <w:gridCol w:w="568"/>
        <w:gridCol w:w="504"/>
        <w:gridCol w:w="703"/>
        <w:gridCol w:w="696"/>
      </w:tblGrid>
      <w:tr w:rsidR="00F475C1" w:rsidRPr="00FF3CEE" w14:paraId="31007112" w14:textId="77777777" w:rsidTr="00616A52">
        <w:trPr>
          <w:trHeight w:val="189"/>
        </w:trPr>
        <w:tc>
          <w:tcPr>
            <w:tcW w:w="101"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105D294" w14:textId="77777777" w:rsidR="00F475C1" w:rsidRPr="00473A59" w:rsidRDefault="00F475C1" w:rsidP="00616A52">
            <w:pPr>
              <w:ind w:left="-57" w:right="-57"/>
              <w:jc w:val="center"/>
              <w:rPr>
                <w:color w:val="000000"/>
                <w:sz w:val="13"/>
                <w:szCs w:val="13"/>
              </w:rPr>
            </w:pPr>
            <w:r w:rsidRPr="00473A59">
              <w:rPr>
                <w:color w:val="000000"/>
                <w:sz w:val="13"/>
                <w:szCs w:val="13"/>
              </w:rPr>
              <w:lastRenderedPageBreak/>
              <w:t>1</w:t>
            </w:r>
          </w:p>
        </w:tc>
        <w:tc>
          <w:tcPr>
            <w:tcW w:w="36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76C4D68" w14:textId="77777777" w:rsidR="00F475C1" w:rsidRPr="00473A59" w:rsidRDefault="00F475C1" w:rsidP="00616A52">
            <w:pPr>
              <w:ind w:left="-57" w:right="-57"/>
              <w:jc w:val="center"/>
              <w:rPr>
                <w:sz w:val="13"/>
                <w:szCs w:val="13"/>
              </w:rPr>
            </w:pPr>
            <w:r w:rsidRPr="00473A59">
              <w:rPr>
                <w:sz w:val="13"/>
                <w:szCs w:val="13"/>
              </w:rPr>
              <w:t>2</w:t>
            </w:r>
          </w:p>
        </w:tc>
        <w:tc>
          <w:tcPr>
            <w:tcW w:w="291"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0E28039" w14:textId="77777777" w:rsidR="00F475C1" w:rsidRPr="00473A59" w:rsidRDefault="00F475C1" w:rsidP="00616A52">
            <w:pPr>
              <w:ind w:left="-57" w:right="-57"/>
              <w:jc w:val="center"/>
              <w:rPr>
                <w:color w:val="000000"/>
                <w:sz w:val="13"/>
                <w:szCs w:val="13"/>
              </w:rPr>
            </w:pPr>
            <w:r w:rsidRPr="00473A59">
              <w:rPr>
                <w:color w:val="000000"/>
                <w:sz w:val="13"/>
                <w:szCs w:val="13"/>
              </w:rPr>
              <w:t>3</w:t>
            </w:r>
          </w:p>
        </w:tc>
        <w:tc>
          <w:tcPr>
            <w:tcW w:w="313"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C5DE4B2" w14:textId="77777777" w:rsidR="00F475C1" w:rsidRPr="00473A59" w:rsidRDefault="00F475C1" w:rsidP="00616A52">
            <w:pPr>
              <w:ind w:left="-57" w:right="-57"/>
              <w:jc w:val="center"/>
              <w:rPr>
                <w:sz w:val="13"/>
                <w:szCs w:val="13"/>
              </w:rPr>
            </w:pPr>
            <w:r w:rsidRPr="00473A59">
              <w:rPr>
                <w:sz w:val="13"/>
                <w:szCs w:val="13"/>
              </w:rPr>
              <w:t>4</w:t>
            </w:r>
          </w:p>
        </w:tc>
        <w:tc>
          <w:tcPr>
            <w:tcW w:w="280" w:type="pct"/>
            <w:tcBorders>
              <w:top w:val="single" w:sz="4" w:space="0" w:color="auto"/>
              <w:left w:val="single" w:sz="4" w:space="0" w:color="auto"/>
              <w:bottom w:val="nil"/>
              <w:right w:val="single" w:sz="4" w:space="0" w:color="auto"/>
            </w:tcBorders>
            <w:shd w:val="clear" w:color="auto" w:fill="auto"/>
            <w:vAlign w:val="center"/>
          </w:tcPr>
          <w:p w14:paraId="491B6046" w14:textId="77777777" w:rsidR="00F475C1" w:rsidRPr="00473A59" w:rsidRDefault="00F475C1" w:rsidP="00616A52">
            <w:pPr>
              <w:ind w:left="-57" w:right="-57"/>
              <w:jc w:val="center"/>
              <w:rPr>
                <w:color w:val="000000"/>
                <w:sz w:val="13"/>
                <w:szCs w:val="13"/>
              </w:rPr>
            </w:pPr>
            <w:r w:rsidRPr="00473A59">
              <w:rPr>
                <w:color w:val="000000"/>
                <w:sz w:val="13"/>
                <w:szCs w:val="13"/>
              </w:rPr>
              <w:t>5</w:t>
            </w:r>
          </w:p>
        </w:tc>
        <w:tc>
          <w:tcPr>
            <w:tcW w:w="123" w:type="pct"/>
            <w:tcBorders>
              <w:top w:val="single" w:sz="4" w:space="0" w:color="auto"/>
              <w:left w:val="single" w:sz="4" w:space="0" w:color="auto"/>
              <w:bottom w:val="nil"/>
              <w:right w:val="single" w:sz="4" w:space="0" w:color="auto"/>
            </w:tcBorders>
            <w:shd w:val="clear" w:color="auto" w:fill="auto"/>
            <w:vAlign w:val="center"/>
          </w:tcPr>
          <w:p w14:paraId="3A492E94" w14:textId="77777777" w:rsidR="00F475C1" w:rsidRPr="00473A59" w:rsidRDefault="00F475C1" w:rsidP="00616A52">
            <w:pPr>
              <w:ind w:left="-57" w:right="-57"/>
              <w:jc w:val="center"/>
              <w:rPr>
                <w:color w:val="000000"/>
                <w:sz w:val="13"/>
                <w:szCs w:val="13"/>
              </w:rPr>
            </w:pPr>
            <w:r w:rsidRPr="00473A59">
              <w:rPr>
                <w:color w:val="000000"/>
                <w:sz w:val="13"/>
                <w:szCs w:val="13"/>
              </w:rPr>
              <w:t>6</w:t>
            </w:r>
          </w:p>
        </w:tc>
        <w:tc>
          <w:tcPr>
            <w:tcW w:w="243" w:type="pct"/>
            <w:tcBorders>
              <w:top w:val="single" w:sz="4" w:space="0" w:color="auto"/>
              <w:left w:val="single" w:sz="4" w:space="0" w:color="auto"/>
              <w:bottom w:val="nil"/>
              <w:right w:val="single" w:sz="4" w:space="0" w:color="auto"/>
            </w:tcBorders>
            <w:shd w:val="clear" w:color="auto" w:fill="auto"/>
            <w:vAlign w:val="center"/>
          </w:tcPr>
          <w:p w14:paraId="248CB2BE" w14:textId="77777777" w:rsidR="00F475C1" w:rsidRPr="00473A59" w:rsidRDefault="00F475C1" w:rsidP="00616A52">
            <w:pPr>
              <w:ind w:left="-57" w:right="-57"/>
              <w:jc w:val="center"/>
              <w:rPr>
                <w:color w:val="000000"/>
                <w:sz w:val="13"/>
                <w:szCs w:val="13"/>
              </w:rPr>
            </w:pPr>
            <w:r w:rsidRPr="00473A59">
              <w:rPr>
                <w:color w:val="000000"/>
                <w:sz w:val="13"/>
                <w:szCs w:val="13"/>
              </w:rPr>
              <w:t>7</w:t>
            </w:r>
          </w:p>
        </w:tc>
        <w:tc>
          <w:tcPr>
            <w:tcW w:w="254" w:type="pct"/>
            <w:tcBorders>
              <w:top w:val="single" w:sz="4" w:space="0" w:color="auto"/>
              <w:left w:val="single" w:sz="4" w:space="0" w:color="auto"/>
              <w:bottom w:val="nil"/>
              <w:right w:val="single" w:sz="4" w:space="0" w:color="auto"/>
            </w:tcBorders>
            <w:shd w:val="clear" w:color="auto" w:fill="auto"/>
            <w:vAlign w:val="center"/>
          </w:tcPr>
          <w:p w14:paraId="44B1E7BC" w14:textId="77777777" w:rsidR="00F475C1" w:rsidRPr="00473A59" w:rsidRDefault="00F475C1" w:rsidP="00616A52">
            <w:pPr>
              <w:ind w:left="-57" w:right="-57"/>
              <w:jc w:val="center"/>
              <w:rPr>
                <w:color w:val="000000"/>
                <w:sz w:val="13"/>
                <w:szCs w:val="13"/>
              </w:rPr>
            </w:pPr>
            <w:r w:rsidRPr="00473A59">
              <w:rPr>
                <w:color w:val="000000"/>
                <w:sz w:val="13"/>
                <w:szCs w:val="13"/>
              </w:rPr>
              <w:t>8</w:t>
            </w:r>
          </w:p>
        </w:tc>
        <w:tc>
          <w:tcPr>
            <w:tcW w:w="21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813E06C" w14:textId="77777777" w:rsidR="00F475C1" w:rsidRPr="00473A59" w:rsidRDefault="00F475C1" w:rsidP="00616A52">
            <w:pPr>
              <w:ind w:left="-57" w:right="-57"/>
              <w:jc w:val="center"/>
              <w:rPr>
                <w:sz w:val="13"/>
                <w:szCs w:val="13"/>
              </w:rPr>
            </w:pPr>
            <w:r w:rsidRPr="00473A59">
              <w:rPr>
                <w:sz w:val="13"/>
                <w:szCs w:val="13"/>
              </w:rPr>
              <w:t>9</w:t>
            </w:r>
          </w:p>
        </w:tc>
        <w:tc>
          <w:tcPr>
            <w:tcW w:w="215"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D959A3A" w14:textId="77777777" w:rsidR="00F475C1" w:rsidRPr="00473A59" w:rsidRDefault="00F475C1" w:rsidP="00616A52">
            <w:pPr>
              <w:ind w:left="-57" w:right="-57"/>
              <w:jc w:val="center"/>
              <w:rPr>
                <w:sz w:val="13"/>
                <w:szCs w:val="13"/>
              </w:rPr>
            </w:pPr>
            <w:r w:rsidRPr="00473A59">
              <w:rPr>
                <w:sz w:val="13"/>
                <w:szCs w:val="13"/>
              </w:rPr>
              <w:t>10</w:t>
            </w:r>
          </w:p>
        </w:tc>
        <w:tc>
          <w:tcPr>
            <w:tcW w:w="187"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F4A7ACF" w14:textId="77777777" w:rsidR="00F475C1" w:rsidRPr="00473A59" w:rsidRDefault="00F475C1" w:rsidP="00616A52">
            <w:pPr>
              <w:ind w:left="-57" w:right="-57"/>
              <w:jc w:val="center"/>
              <w:rPr>
                <w:sz w:val="13"/>
                <w:szCs w:val="13"/>
              </w:rPr>
            </w:pPr>
            <w:r w:rsidRPr="00473A59">
              <w:rPr>
                <w:sz w:val="13"/>
                <w:szCs w:val="13"/>
              </w:rPr>
              <w:t>11</w:t>
            </w:r>
          </w:p>
        </w:tc>
        <w:tc>
          <w:tcPr>
            <w:tcW w:w="16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7564BF0" w14:textId="77777777" w:rsidR="00F475C1" w:rsidRPr="00473A59" w:rsidRDefault="00F475C1" w:rsidP="00616A52">
            <w:pPr>
              <w:ind w:left="-57" w:right="-57"/>
              <w:jc w:val="center"/>
              <w:rPr>
                <w:sz w:val="13"/>
                <w:szCs w:val="13"/>
              </w:rPr>
            </w:pPr>
            <w:r w:rsidRPr="00473A59">
              <w:rPr>
                <w:sz w:val="13"/>
                <w:szCs w:val="13"/>
              </w:rPr>
              <w:t>12</w:t>
            </w:r>
          </w:p>
        </w:tc>
        <w:tc>
          <w:tcPr>
            <w:tcW w:w="183"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4AC0FE0" w14:textId="77777777" w:rsidR="00F475C1" w:rsidRPr="00473A59" w:rsidRDefault="00F475C1" w:rsidP="00616A52">
            <w:pPr>
              <w:ind w:left="-57" w:right="-57"/>
              <w:jc w:val="center"/>
              <w:rPr>
                <w:sz w:val="13"/>
                <w:szCs w:val="13"/>
              </w:rPr>
            </w:pPr>
            <w:r w:rsidRPr="00473A59">
              <w:rPr>
                <w:sz w:val="13"/>
                <w:szCs w:val="13"/>
              </w:rPr>
              <w:t>13</w:t>
            </w:r>
          </w:p>
        </w:tc>
        <w:tc>
          <w:tcPr>
            <w:tcW w:w="199"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7E9EE79" w14:textId="77777777" w:rsidR="00F475C1" w:rsidRPr="00473A59" w:rsidRDefault="00F475C1" w:rsidP="00616A52">
            <w:pPr>
              <w:ind w:left="-57" w:right="-57"/>
              <w:jc w:val="center"/>
              <w:rPr>
                <w:color w:val="000000"/>
                <w:sz w:val="13"/>
                <w:szCs w:val="13"/>
              </w:rPr>
            </w:pPr>
            <w:r w:rsidRPr="00473A59">
              <w:rPr>
                <w:color w:val="000000"/>
                <w:sz w:val="13"/>
                <w:szCs w:val="13"/>
              </w:rPr>
              <w:t>14</w:t>
            </w:r>
          </w:p>
        </w:tc>
        <w:tc>
          <w:tcPr>
            <w:tcW w:w="211"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46E7997" w14:textId="77777777" w:rsidR="00F475C1" w:rsidRPr="00473A59" w:rsidRDefault="00F475C1" w:rsidP="00616A52">
            <w:pPr>
              <w:ind w:left="-57" w:right="-57"/>
              <w:jc w:val="center"/>
              <w:rPr>
                <w:color w:val="000000"/>
                <w:sz w:val="13"/>
                <w:szCs w:val="13"/>
              </w:rPr>
            </w:pPr>
            <w:r w:rsidRPr="00473A59">
              <w:rPr>
                <w:color w:val="000000"/>
                <w:sz w:val="13"/>
                <w:szCs w:val="13"/>
              </w:rPr>
              <w:t>15</w:t>
            </w:r>
          </w:p>
        </w:tc>
        <w:tc>
          <w:tcPr>
            <w:tcW w:w="17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D3B6354" w14:textId="77777777" w:rsidR="00F475C1" w:rsidRPr="00473A59" w:rsidRDefault="00F475C1" w:rsidP="00616A52">
            <w:pPr>
              <w:ind w:left="-57" w:right="-57"/>
              <w:jc w:val="center"/>
              <w:rPr>
                <w:color w:val="000000"/>
                <w:sz w:val="13"/>
                <w:szCs w:val="13"/>
              </w:rPr>
            </w:pPr>
            <w:r w:rsidRPr="00473A59">
              <w:rPr>
                <w:color w:val="000000"/>
                <w:sz w:val="13"/>
                <w:szCs w:val="13"/>
              </w:rPr>
              <w:t>16</w:t>
            </w:r>
          </w:p>
        </w:tc>
        <w:tc>
          <w:tcPr>
            <w:tcW w:w="17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A5E86AD" w14:textId="77777777" w:rsidR="00F475C1" w:rsidRPr="00473A59" w:rsidRDefault="00F475C1" w:rsidP="00616A52">
            <w:pPr>
              <w:ind w:left="-57" w:right="-57"/>
              <w:jc w:val="center"/>
              <w:rPr>
                <w:color w:val="000000"/>
                <w:sz w:val="13"/>
                <w:szCs w:val="13"/>
              </w:rPr>
            </w:pPr>
            <w:r w:rsidRPr="00473A59">
              <w:rPr>
                <w:color w:val="000000"/>
                <w:sz w:val="13"/>
                <w:szCs w:val="13"/>
              </w:rPr>
              <w:t>17</w:t>
            </w:r>
          </w:p>
        </w:tc>
        <w:tc>
          <w:tcPr>
            <w:tcW w:w="204" w:type="pct"/>
            <w:vMerge w:val="restart"/>
            <w:tcBorders>
              <w:top w:val="single" w:sz="4" w:space="0" w:color="auto"/>
              <w:left w:val="single" w:sz="4" w:space="0" w:color="auto"/>
              <w:bottom w:val="single" w:sz="4" w:space="0" w:color="auto"/>
              <w:right w:val="single" w:sz="4" w:space="0" w:color="auto"/>
            </w:tcBorders>
            <w:vAlign w:val="center"/>
          </w:tcPr>
          <w:p w14:paraId="376169BF" w14:textId="77777777" w:rsidR="00F475C1" w:rsidRPr="00473A59" w:rsidRDefault="00F475C1" w:rsidP="00616A52">
            <w:pPr>
              <w:ind w:left="-57" w:right="-57"/>
              <w:jc w:val="center"/>
              <w:rPr>
                <w:color w:val="000000"/>
                <w:sz w:val="13"/>
                <w:szCs w:val="13"/>
              </w:rPr>
            </w:pPr>
            <w:r w:rsidRPr="00473A59">
              <w:rPr>
                <w:color w:val="000000"/>
                <w:sz w:val="13"/>
                <w:szCs w:val="13"/>
              </w:rPr>
              <w:t>18</w:t>
            </w:r>
          </w:p>
        </w:tc>
        <w:tc>
          <w:tcPr>
            <w:tcW w:w="172" w:type="pct"/>
            <w:vMerge w:val="restart"/>
            <w:tcBorders>
              <w:top w:val="single" w:sz="4" w:space="0" w:color="auto"/>
              <w:left w:val="single" w:sz="4" w:space="0" w:color="auto"/>
              <w:bottom w:val="single" w:sz="4" w:space="0" w:color="auto"/>
              <w:right w:val="single" w:sz="4" w:space="0" w:color="auto"/>
            </w:tcBorders>
            <w:vAlign w:val="center"/>
          </w:tcPr>
          <w:p w14:paraId="2F22A87E" w14:textId="77777777" w:rsidR="00F475C1" w:rsidRPr="00473A59" w:rsidRDefault="00F475C1" w:rsidP="00616A52">
            <w:pPr>
              <w:ind w:left="-57" w:right="-57"/>
              <w:jc w:val="center"/>
              <w:rPr>
                <w:color w:val="000000"/>
                <w:sz w:val="13"/>
                <w:szCs w:val="13"/>
              </w:rPr>
            </w:pPr>
            <w:r w:rsidRPr="00473A59">
              <w:rPr>
                <w:color w:val="000000"/>
                <w:sz w:val="13"/>
                <w:szCs w:val="13"/>
              </w:rPr>
              <w:t>19</w:t>
            </w:r>
          </w:p>
        </w:tc>
        <w:tc>
          <w:tcPr>
            <w:tcW w:w="170" w:type="pct"/>
            <w:vMerge w:val="restart"/>
            <w:tcBorders>
              <w:top w:val="single" w:sz="4" w:space="0" w:color="auto"/>
              <w:left w:val="single" w:sz="4" w:space="0" w:color="auto"/>
              <w:bottom w:val="single" w:sz="4" w:space="0" w:color="auto"/>
              <w:right w:val="single" w:sz="4" w:space="0" w:color="auto"/>
            </w:tcBorders>
            <w:vAlign w:val="center"/>
          </w:tcPr>
          <w:p w14:paraId="5FA6B706" w14:textId="77777777" w:rsidR="00F475C1" w:rsidRPr="00473A59" w:rsidRDefault="00F475C1" w:rsidP="00616A52">
            <w:pPr>
              <w:ind w:left="-57" w:right="-57"/>
              <w:jc w:val="center"/>
              <w:rPr>
                <w:color w:val="000000"/>
                <w:sz w:val="13"/>
                <w:szCs w:val="13"/>
              </w:rPr>
            </w:pPr>
            <w:r w:rsidRPr="00473A59">
              <w:rPr>
                <w:color w:val="000000"/>
                <w:sz w:val="13"/>
                <w:szCs w:val="13"/>
              </w:rPr>
              <w:t>20</w:t>
            </w:r>
          </w:p>
        </w:tc>
        <w:tc>
          <w:tcPr>
            <w:tcW w:w="177" w:type="pct"/>
            <w:vMerge w:val="restart"/>
            <w:tcBorders>
              <w:top w:val="single" w:sz="4" w:space="0" w:color="auto"/>
              <w:left w:val="single" w:sz="4" w:space="0" w:color="auto"/>
              <w:bottom w:val="single" w:sz="4" w:space="0" w:color="auto"/>
              <w:right w:val="single" w:sz="4" w:space="0" w:color="auto"/>
            </w:tcBorders>
            <w:vAlign w:val="center"/>
          </w:tcPr>
          <w:p w14:paraId="19C84570" w14:textId="77777777" w:rsidR="00F475C1" w:rsidRPr="00473A59" w:rsidRDefault="00F475C1" w:rsidP="00616A52">
            <w:pPr>
              <w:ind w:left="-57" w:right="-57"/>
              <w:jc w:val="center"/>
              <w:rPr>
                <w:color w:val="000000"/>
                <w:sz w:val="13"/>
                <w:szCs w:val="13"/>
              </w:rPr>
            </w:pPr>
            <w:r w:rsidRPr="00473A59">
              <w:rPr>
                <w:color w:val="000000"/>
                <w:sz w:val="13"/>
                <w:szCs w:val="13"/>
              </w:rPr>
              <w:t>21</w:t>
            </w:r>
          </w:p>
        </w:tc>
        <w:tc>
          <w:tcPr>
            <w:tcW w:w="157" w:type="pct"/>
            <w:vMerge w:val="restart"/>
            <w:tcBorders>
              <w:top w:val="single" w:sz="4" w:space="0" w:color="auto"/>
              <w:left w:val="single" w:sz="4" w:space="0" w:color="auto"/>
              <w:bottom w:val="single" w:sz="4" w:space="0" w:color="auto"/>
              <w:right w:val="single" w:sz="4" w:space="0" w:color="auto"/>
            </w:tcBorders>
            <w:vAlign w:val="center"/>
          </w:tcPr>
          <w:p w14:paraId="331C8E83" w14:textId="77777777" w:rsidR="00F475C1" w:rsidRPr="00473A59" w:rsidRDefault="00F475C1" w:rsidP="00616A52">
            <w:pPr>
              <w:ind w:left="-57" w:right="-57"/>
              <w:jc w:val="center"/>
              <w:rPr>
                <w:color w:val="000000"/>
                <w:sz w:val="13"/>
                <w:szCs w:val="13"/>
              </w:rPr>
            </w:pPr>
            <w:r w:rsidRPr="00473A59">
              <w:rPr>
                <w:color w:val="000000"/>
                <w:sz w:val="13"/>
                <w:szCs w:val="13"/>
              </w:rPr>
              <w:t>22</w:t>
            </w:r>
          </w:p>
        </w:tc>
        <w:tc>
          <w:tcPr>
            <w:tcW w:w="219"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9941399" w14:textId="77777777" w:rsidR="00F475C1" w:rsidRPr="00473A59" w:rsidRDefault="00F475C1" w:rsidP="00616A52">
            <w:pPr>
              <w:ind w:left="-57" w:right="-57"/>
              <w:jc w:val="center"/>
              <w:rPr>
                <w:color w:val="000000"/>
                <w:sz w:val="13"/>
                <w:szCs w:val="13"/>
              </w:rPr>
            </w:pPr>
            <w:r w:rsidRPr="00473A59">
              <w:rPr>
                <w:color w:val="000000"/>
                <w:sz w:val="13"/>
                <w:szCs w:val="13"/>
              </w:rPr>
              <w:t>23</w:t>
            </w:r>
          </w:p>
        </w:tc>
        <w:tc>
          <w:tcPr>
            <w:tcW w:w="217"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0C0D6E1" w14:textId="77777777" w:rsidR="00F475C1" w:rsidRPr="00473A59" w:rsidRDefault="00F475C1" w:rsidP="00616A52">
            <w:pPr>
              <w:ind w:left="-57" w:right="-57"/>
              <w:jc w:val="center"/>
              <w:rPr>
                <w:color w:val="000000"/>
                <w:sz w:val="13"/>
                <w:szCs w:val="13"/>
              </w:rPr>
            </w:pPr>
            <w:r w:rsidRPr="00473A59">
              <w:rPr>
                <w:color w:val="000000"/>
                <w:sz w:val="13"/>
                <w:szCs w:val="13"/>
              </w:rPr>
              <w:t>24</w:t>
            </w:r>
          </w:p>
        </w:tc>
      </w:tr>
      <w:tr w:rsidR="00F475C1" w:rsidRPr="00FF3CEE" w14:paraId="63E0AF01" w14:textId="77777777" w:rsidTr="00616A52">
        <w:trPr>
          <w:trHeight w:val="1120"/>
        </w:trPr>
        <w:tc>
          <w:tcPr>
            <w:tcW w:w="101" w:type="pct"/>
            <w:vMerge w:val="restart"/>
            <w:shd w:val="clear" w:color="auto" w:fill="auto"/>
            <w:vAlign w:val="center"/>
          </w:tcPr>
          <w:p w14:paraId="78FE98C7" w14:textId="77777777" w:rsidR="00F475C1" w:rsidRPr="00FF3CEE" w:rsidRDefault="00F475C1" w:rsidP="00616A52">
            <w:pPr>
              <w:ind w:left="-57" w:right="-57"/>
              <w:jc w:val="center"/>
              <w:rPr>
                <w:color w:val="000000"/>
                <w:sz w:val="13"/>
                <w:szCs w:val="13"/>
              </w:rPr>
            </w:pPr>
            <w:r w:rsidRPr="00FF3CEE">
              <w:rPr>
                <w:color w:val="000000"/>
                <w:sz w:val="13"/>
                <w:szCs w:val="13"/>
              </w:rPr>
              <w:t>3.1.2.</w:t>
            </w:r>
          </w:p>
        </w:tc>
        <w:tc>
          <w:tcPr>
            <w:tcW w:w="364" w:type="pct"/>
            <w:vMerge w:val="restart"/>
            <w:shd w:val="clear" w:color="auto" w:fill="auto"/>
            <w:vAlign w:val="center"/>
          </w:tcPr>
          <w:p w14:paraId="5A37F0F2" w14:textId="77777777" w:rsidR="00F475C1" w:rsidRPr="00D33CD2" w:rsidRDefault="00F475C1" w:rsidP="00616A52">
            <w:pPr>
              <w:ind w:left="-57" w:right="-57"/>
              <w:jc w:val="center"/>
              <w:rPr>
                <w:sz w:val="13"/>
                <w:szCs w:val="13"/>
              </w:rPr>
            </w:pPr>
            <w:r w:rsidRPr="00D33CD2">
              <w:rPr>
                <w:sz w:val="13"/>
                <w:szCs w:val="13"/>
              </w:rPr>
              <w:t>Проект, реконструкция тепловой сети вторичного контура от ЦТП №</w:t>
            </w:r>
            <w:r>
              <w:rPr>
                <w:sz w:val="13"/>
                <w:szCs w:val="13"/>
              </w:rPr>
              <w:t> </w:t>
            </w:r>
            <w:r w:rsidRPr="00D33CD2">
              <w:rPr>
                <w:sz w:val="13"/>
                <w:szCs w:val="13"/>
              </w:rPr>
              <w:t>9</w:t>
            </w:r>
          </w:p>
        </w:tc>
        <w:tc>
          <w:tcPr>
            <w:tcW w:w="291" w:type="pct"/>
            <w:vMerge w:val="restart"/>
            <w:shd w:val="clear" w:color="auto" w:fill="auto"/>
            <w:vAlign w:val="center"/>
          </w:tcPr>
          <w:p w14:paraId="2F23480F" w14:textId="77777777" w:rsidR="00F475C1" w:rsidRPr="00D33CD2" w:rsidRDefault="00F475C1" w:rsidP="00616A52">
            <w:pPr>
              <w:ind w:left="-57" w:right="-57"/>
              <w:jc w:val="center"/>
              <w:rPr>
                <w:sz w:val="13"/>
                <w:szCs w:val="13"/>
              </w:rPr>
            </w:pPr>
            <w:r w:rsidRPr="00D33CD2">
              <w:rPr>
                <w:color w:val="000000"/>
                <w:sz w:val="13"/>
                <w:szCs w:val="13"/>
              </w:rPr>
              <w:t xml:space="preserve">Снижение потерь на транспортировку тепловой энергии, повышение надежности </w:t>
            </w:r>
            <w:proofErr w:type="spellStart"/>
            <w:r w:rsidRPr="00D33CD2">
              <w:rPr>
                <w:color w:val="000000"/>
                <w:sz w:val="13"/>
                <w:szCs w:val="13"/>
              </w:rPr>
              <w:t>теплоснаб</w:t>
            </w:r>
            <w:r>
              <w:rPr>
                <w:color w:val="000000"/>
                <w:sz w:val="13"/>
                <w:szCs w:val="13"/>
              </w:rPr>
              <w:t>-</w:t>
            </w:r>
            <w:r w:rsidRPr="00D33CD2">
              <w:rPr>
                <w:color w:val="000000"/>
                <w:sz w:val="13"/>
                <w:szCs w:val="13"/>
              </w:rPr>
              <w:t>жения</w:t>
            </w:r>
            <w:proofErr w:type="spellEnd"/>
            <w:r w:rsidRPr="00D33CD2">
              <w:rPr>
                <w:color w:val="000000"/>
                <w:sz w:val="13"/>
                <w:szCs w:val="13"/>
              </w:rPr>
              <w:t>, подключение потребителей ТЭ</w:t>
            </w:r>
          </w:p>
        </w:tc>
        <w:tc>
          <w:tcPr>
            <w:tcW w:w="313" w:type="pct"/>
            <w:vMerge w:val="restart"/>
            <w:shd w:val="clear" w:color="auto" w:fill="auto"/>
            <w:vAlign w:val="center"/>
          </w:tcPr>
          <w:p w14:paraId="7790409C" w14:textId="77777777" w:rsidR="00F475C1" w:rsidRPr="00D33CD2" w:rsidRDefault="00F475C1" w:rsidP="00616A52">
            <w:pPr>
              <w:ind w:left="-57" w:right="-57"/>
              <w:jc w:val="center"/>
              <w:rPr>
                <w:color w:val="000000"/>
                <w:sz w:val="13"/>
                <w:szCs w:val="13"/>
              </w:rPr>
            </w:pPr>
            <w:r w:rsidRPr="00D33CD2">
              <w:rPr>
                <w:sz w:val="13"/>
                <w:szCs w:val="13"/>
              </w:rPr>
              <w:t xml:space="preserve">г. Мариинск, </w:t>
            </w:r>
            <w:r>
              <w:rPr>
                <w:sz w:val="13"/>
                <w:szCs w:val="13"/>
              </w:rPr>
              <w:br/>
            </w:r>
            <w:r w:rsidRPr="00D33CD2">
              <w:rPr>
                <w:sz w:val="13"/>
                <w:szCs w:val="13"/>
              </w:rPr>
              <w:t>ул.</w:t>
            </w:r>
            <w:r>
              <w:rPr>
                <w:sz w:val="13"/>
                <w:szCs w:val="13"/>
              </w:rPr>
              <w:t xml:space="preserve"> </w:t>
            </w:r>
            <w:r w:rsidRPr="00D33CD2">
              <w:rPr>
                <w:sz w:val="13"/>
                <w:szCs w:val="13"/>
              </w:rPr>
              <w:t>Макаренко, ул.</w:t>
            </w:r>
            <w:r>
              <w:rPr>
                <w:sz w:val="13"/>
                <w:szCs w:val="13"/>
              </w:rPr>
              <w:t xml:space="preserve"> </w:t>
            </w:r>
            <w:r w:rsidRPr="00D33CD2">
              <w:rPr>
                <w:sz w:val="13"/>
                <w:szCs w:val="13"/>
              </w:rPr>
              <w:t>Романцова, пер. Добролюбова</w:t>
            </w:r>
          </w:p>
        </w:tc>
        <w:tc>
          <w:tcPr>
            <w:tcW w:w="280" w:type="pct"/>
            <w:tcBorders>
              <w:bottom w:val="nil"/>
            </w:tcBorders>
            <w:shd w:val="clear" w:color="auto" w:fill="auto"/>
            <w:vAlign w:val="center"/>
          </w:tcPr>
          <w:p w14:paraId="740BA6B7" w14:textId="77777777" w:rsidR="00F475C1" w:rsidRPr="00FF3CEE" w:rsidRDefault="00F475C1" w:rsidP="00616A52">
            <w:pPr>
              <w:ind w:left="-57" w:right="-57"/>
              <w:jc w:val="center"/>
              <w:rPr>
                <w:color w:val="000000"/>
                <w:sz w:val="13"/>
                <w:szCs w:val="13"/>
              </w:rPr>
            </w:pPr>
            <w:r w:rsidRPr="007F7BC5">
              <w:rPr>
                <w:color w:val="000000"/>
                <w:sz w:val="13"/>
                <w:szCs w:val="13"/>
              </w:rPr>
              <w:t>протяженность</w:t>
            </w:r>
          </w:p>
        </w:tc>
        <w:tc>
          <w:tcPr>
            <w:tcW w:w="123" w:type="pct"/>
            <w:tcBorders>
              <w:bottom w:val="nil"/>
            </w:tcBorders>
            <w:shd w:val="clear" w:color="auto" w:fill="auto"/>
            <w:vAlign w:val="center"/>
          </w:tcPr>
          <w:p w14:paraId="7E07B908" w14:textId="77777777" w:rsidR="00F475C1" w:rsidRPr="00D33CD2" w:rsidRDefault="00F475C1" w:rsidP="00616A52">
            <w:pPr>
              <w:ind w:left="-57" w:right="-57"/>
              <w:jc w:val="center"/>
              <w:rPr>
                <w:color w:val="000000"/>
                <w:sz w:val="13"/>
                <w:szCs w:val="13"/>
              </w:rPr>
            </w:pPr>
            <w:proofErr w:type="spellStart"/>
            <w:r w:rsidRPr="00D33CD2">
              <w:rPr>
                <w:color w:val="000000"/>
                <w:sz w:val="13"/>
                <w:szCs w:val="13"/>
              </w:rPr>
              <w:t>п.м</w:t>
            </w:r>
            <w:proofErr w:type="spellEnd"/>
            <w:r w:rsidRPr="00D33CD2">
              <w:rPr>
                <w:color w:val="000000"/>
                <w:sz w:val="13"/>
                <w:szCs w:val="13"/>
              </w:rPr>
              <w:t>.</w:t>
            </w:r>
          </w:p>
        </w:tc>
        <w:tc>
          <w:tcPr>
            <w:tcW w:w="243" w:type="pct"/>
            <w:tcBorders>
              <w:bottom w:val="nil"/>
            </w:tcBorders>
            <w:shd w:val="clear" w:color="auto" w:fill="auto"/>
            <w:vAlign w:val="center"/>
          </w:tcPr>
          <w:p w14:paraId="0952602B" w14:textId="77777777" w:rsidR="00F475C1" w:rsidRDefault="00F475C1" w:rsidP="00616A52">
            <w:pPr>
              <w:ind w:left="-57" w:right="-57"/>
              <w:jc w:val="center"/>
              <w:rPr>
                <w:color w:val="000000"/>
                <w:sz w:val="13"/>
                <w:szCs w:val="13"/>
              </w:rPr>
            </w:pPr>
            <w:r>
              <w:rPr>
                <w:color w:val="000000"/>
                <w:sz w:val="13"/>
                <w:szCs w:val="13"/>
              </w:rPr>
              <w:t>780 (подземная прокладка)</w:t>
            </w:r>
            <w:r>
              <w:rPr>
                <w:color w:val="000000"/>
                <w:sz w:val="13"/>
                <w:szCs w:val="13"/>
              </w:rPr>
              <w:br/>
              <w:t xml:space="preserve">20 </w:t>
            </w:r>
          </w:p>
          <w:p w14:paraId="384019A1" w14:textId="77777777" w:rsidR="00F475C1" w:rsidRPr="00D33CD2" w:rsidRDefault="00F475C1" w:rsidP="00616A52">
            <w:pPr>
              <w:ind w:left="-57" w:right="-57"/>
              <w:jc w:val="center"/>
              <w:rPr>
                <w:color w:val="000000"/>
                <w:sz w:val="13"/>
                <w:szCs w:val="13"/>
              </w:rPr>
            </w:pPr>
            <w:r>
              <w:rPr>
                <w:color w:val="000000"/>
                <w:sz w:val="13"/>
                <w:szCs w:val="13"/>
              </w:rPr>
              <w:t>300</w:t>
            </w:r>
          </w:p>
        </w:tc>
        <w:tc>
          <w:tcPr>
            <w:tcW w:w="254" w:type="pct"/>
            <w:tcBorders>
              <w:bottom w:val="nil"/>
            </w:tcBorders>
            <w:shd w:val="clear" w:color="auto" w:fill="auto"/>
            <w:vAlign w:val="center"/>
          </w:tcPr>
          <w:p w14:paraId="0E23FE52" w14:textId="77777777" w:rsidR="00F475C1" w:rsidRDefault="00F475C1" w:rsidP="00616A52">
            <w:pPr>
              <w:ind w:left="-57" w:right="-57"/>
              <w:jc w:val="center"/>
              <w:rPr>
                <w:color w:val="000000"/>
                <w:sz w:val="13"/>
                <w:szCs w:val="13"/>
              </w:rPr>
            </w:pPr>
            <w:r>
              <w:rPr>
                <w:color w:val="000000"/>
                <w:sz w:val="13"/>
                <w:szCs w:val="13"/>
              </w:rPr>
              <w:t xml:space="preserve">600 </w:t>
            </w:r>
            <w:proofErr w:type="spellStart"/>
            <w:r>
              <w:rPr>
                <w:color w:val="000000"/>
                <w:sz w:val="13"/>
                <w:szCs w:val="13"/>
              </w:rPr>
              <w:t>п.м</w:t>
            </w:r>
            <w:proofErr w:type="spellEnd"/>
            <w:r>
              <w:rPr>
                <w:color w:val="000000"/>
                <w:sz w:val="13"/>
                <w:szCs w:val="13"/>
              </w:rPr>
              <w:t>. (надземная прокладка)</w:t>
            </w:r>
            <w:r>
              <w:rPr>
                <w:color w:val="000000"/>
                <w:sz w:val="13"/>
                <w:szCs w:val="13"/>
              </w:rPr>
              <w:br/>
              <w:t xml:space="preserve">20 </w:t>
            </w:r>
            <w:proofErr w:type="spellStart"/>
            <w:r>
              <w:rPr>
                <w:color w:val="000000"/>
                <w:sz w:val="13"/>
                <w:szCs w:val="13"/>
              </w:rPr>
              <w:t>п.м</w:t>
            </w:r>
            <w:proofErr w:type="spellEnd"/>
            <w:r>
              <w:rPr>
                <w:color w:val="000000"/>
                <w:sz w:val="13"/>
                <w:szCs w:val="13"/>
              </w:rPr>
              <w:t>.</w:t>
            </w:r>
          </w:p>
          <w:p w14:paraId="15E0588C" w14:textId="77777777" w:rsidR="00F475C1" w:rsidRPr="00D33CD2" w:rsidRDefault="00F475C1" w:rsidP="00616A52">
            <w:pPr>
              <w:ind w:left="-57" w:right="-57"/>
              <w:jc w:val="center"/>
              <w:rPr>
                <w:color w:val="000000"/>
                <w:sz w:val="13"/>
                <w:szCs w:val="13"/>
              </w:rPr>
            </w:pPr>
            <w:r>
              <w:rPr>
                <w:color w:val="000000"/>
                <w:sz w:val="13"/>
                <w:szCs w:val="13"/>
              </w:rPr>
              <w:t xml:space="preserve">400 </w:t>
            </w:r>
            <w:proofErr w:type="spellStart"/>
            <w:r>
              <w:rPr>
                <w:color w:val="000000"/>
                <w:sz w:val="13"/>
                <w:szCs w:val="13"/>
              </w:rPr>
              <w:t>п.м</w:t>
            </w:r>
            <w:proofErr w:type="spellEnd"/>
            <w:r>
              <w:rPr>
                <w:color w:val="000000"/>
                <w:sz w:val="13"/>
                <w:szCs w:val="13"/>
              </w:rPr>
              <w:t>.</w:t>
            </w:r>
          </w:p>
        </w:tc>
        <w:tc>
          <w:tcPr>
            <w:tcW w:w="210" w:type="pct"/>
            <w:vMerge w:val="restart"/>
            <w:shd w:val="clear" w:color="auto" w:fill="auto"/>
            <w:vAlign w:val="center"/>
          </w:tcPr>
          <w:p w14:paraId="5AB1B4A5" w14:textId="77777777" w:rsidR="00F475C1" w:rsidRPr="00D33CD2" w:rsidRDefault="00F475C1" w:rsidP="00616A52">
            <w:pPr>
              <w:ind w:left="-57" w:right="-57"/>
              <w:jc w:val="center"/>
              <w:rPr>
                <w:color w:val="000000"/>
                <w:sz w:val="13"/>
                <w:szCs w:val="13"/>
              </w:rPr>
            </w:pPr>
            <w:r w:rsidRPr="00D33CD2">
              <w:rPr>
                <w:sz w:val="13"/>
                <w:szCs w:val="13"/>
              </w:rPr>
              <w:t>2025</w:t>
            </w:r>
          </w:p>
        </w:tc>
        <w:tc>
          <w:tcPr>
            <w:tcW w:w="215" w:type="pct"/>
            <w:vMerge w:val="restart"/>
            <w:shd w:val="clear" w:color="auto" w:fill="auto"/>
            <w:vAlign w:val="center"/>
          </w:tcPr>
          <w:p w14:paraId="6E6C0A36" w14:textId="77777777" w:rsidR="00F475C1" w:rsidRPr="00D33CD2" w:rsidRDefault="00F475C1" w:rsidP="00616A52">
            <w:pPr>
              <w:ind w:left="-57" w:right="-57"/>
              <w:jc w:val="center"/>
              <w:rPr>
                <w:color w:val="000000"/>
                <w:sz w:val="13"/>
                <w:szCs w:val="13"/>
              </w:rPr>
            </w:pPr>
            <w:r w:rsidRPr="00D33CD2">
              <w:rPr>
                <w:sz w:val="13"/>
                <w:szCs w:val="13"/>
              </w:rPr>
              <w:t>2026</w:t>
            </w:r>
          </w:p>
        </w:tc>
        <w:tc>
          <w:tcPr>
            <w:tcW w:w="187" w:type="pct"/>
            <w:vMerge w:val="restart"/>
            <w:shd w:val="clear" w:color="auto" w:fill="auto"/>
            <w:vAlign w:val="center"/>
          </w:tcPr>
          <w:p w14:paraId="41D0A584" w14:textId="77777777" w:rsidR="00F475C1" w:rsidRPr="00D33CD2" w:rsidRDefault="00F475C1" w:rsidP="00616A52">
            <w:pPr>
              <w:ind w:left="-57" w:right="-57"/>
              <w:jc w:val="center"/>
              <w:rPr>
                <w:color w:val="000000"/>
                <w:sz w:val="13"/>
                <w:szCs w:val="13"/>
              </w:rPr>
            </w:pPr>
            <w:r w:rsidRPr="00D33CD2">
              <w:rPr>
                <w:sz w:val="13"/>
                <w:szCs w:val="13"/>
              </w:rPr>
              <w:t>11 654,45</w:t>
            </w:r>
          </w:p>
        </w:tc>
        <w:tc>
          <w:tcPr>
            <w:tcW w:w="166" w:type="pct"/>
            <w:vMerge w:val="restart"/>
            <w:shd w:val="clear" w:color="auto" w:fill="auto"/>
            <w:vAlign w:val="center"/>
          </w:tcPr>
          <w:p w14:paraId="7C6A8201" w14:textId="77777777" w:rsidR="00F475C1" w:rsidRPr="00D33CD2" w:rsidRDefault="00F475C1" w:rsidP="00616A52">
            <w:pPr>
              <w:ind w:left="-57" w:right="-57"/>
              <w:jc w:val="center"/>
              <w:rPr>
                <w:color w:val="000000"/>
                <w:sz w:val="13"/>
                <w:szCs w:val="13"/>
              </w:rPr>
            </w:pPr>
            <w:r w:rsidRPr="00D33CD2">
              <w:rPr>
                <w:sz w:val="13"/>
                <w:szCs w:val="13"/>
              </w:rPr>
              <w:t>0,00</w:t>
            </w:r>
          </w:p>
        </w:tc>
        <w:tc>
          <w:tcPr>
            <w:tcW w:w="183" w:type="pct"/>
            <w:vMerge w:val="restart"/>
            <w:shd w:val="clear" w:color="auto" w:fill="auto"/>
            <w:vAlign w:val="center"/>
          </w:tcPr>
          <w:p w14:paraId="1D0A6464" w14:textId="77777777" w:rsidR="00F475C1" w:rsidRPr="00D33CD2" w:rsidRDefault="00F475C1" w:rsidP="00616A52">
            <w:pPr>
              <w:ind w:left="-57" w:right="-57"/>
              <w:jc w:val="center"/>
              <w:rPr>
                <w:color w:val="000000"/>
                <w:sz w:val="13"/>
                <w:szCs w:val="13"/>
              </w:rPr>
            </w:pPr>
            <w:r w:rsidRPr="00D33CD2">
              <w:rPr>
                <w:sz w:val="13"/>
                <w:szCs w:val="13"/>
              </w:rPr>
              <w:t>0,00</w:t>
            </w:r>
          </w:p>
        </w:tc>
        <w:tc>
          <w:tcPr>
            <w:tcW w:w="199" w:type="pct"/>
            <w:vMerge w:val="restart"/>
            <w:shd w:val="clear" w:color="auto" w:fill="auto"/>
            <w:vAlign w:val="center"/>
          </w:tcPr>
          <w:p w14:paraId="32BA05E7" w14:textId="77777777" w:rsidR="00F475C1" w:rsidRPr="00D33CD2" w:rsidRDefault="00F475C1" w:rsidP="00616A52">
            <w:pPr>
              <w:ind w:left="-57" w:right="-57"/>
              <w:jc w:val="center"/>
              <w:rPr>
                <w:color w:val="000000"/>
                <w:sz w:val="13"/>
                <w:szCs w:val="13"/>
              </w:rPr>
            </w:pPr>
            <w:r w:rsidRPr="00D33CD2">
              <w:rPr>
                <w:color w:val="000000"/>
                <w:sz w:val="13"/>
                <w:szCs w:val="13"/>
              </w:rPr>
              <w:t>0,00</w:t>
            </w:r>
          </w:p>
        </w:tc>
        <w:tc>
          <w:tcPr>
            <w:tcW w:w="211" w:type="pct"/>
            <w:vMerge w:val="restart"/>
            <w:shd w:val="clear" w:color="auto" w:fill="auto"/>
            <w:vAlign w:val="center"/>
          </w:tcPr>
          <w:p w14:paraId="258143E3" w14:textId="77777777" w:rsidR="00F475C1" w:rsidRPr="00D33CD2" w:rsidRDefault="00F475C1" w:rsidP="00616A52">
            <w:pPr>
              <w:ind w:left="-57" w:right="-57"/>
              <w:jc w:val="center"/>
              <w:rPr>
                <w:color w:val="000000"/>
                <w:sz w:val="13"/>
                <w:szCs w:val="13"/>
              </w:rPr>
            </w:pPr>
            <w:r w:rsidRPr="00D33CD2">
              <w:rPr>
                <w:color w:val="000000"/>
                <w:sz w:val="13"/>
                <w:szCs w:val="13"/>
              </w:rPr>
              <w:t>0,00</w:t>
            </w:r>
          </w:p>
        </w:tc>
        <w:tc>
          <w:tcPr>
            <w:tcW w:w="174" w:type="pct"/>
            <w:vMerge w:val="restart"/>
            <w:shd w:val="clear" w:color="auto" w:fill="auto"/>
            <w:vAlign w:val="center"/>
          </w:tcPr>
          <w:p w14:paraId="6B16348D" w14:textId="77777777" w:rsidR="00F475C1" w:rsidRPr="00D33CD2" w:rsidRDefault="00F475C1" w:rsidP="00616A52">
            <w:pPr>
              <w:ind w:left="-57" w:right="-57"/>
              <w:jc w:val="center"/>
              <w:rPr>
                <w:color w:val="000000"/>
                <w:sz w:val="13"/>
                <w:szCs w:val="13"/>
              </w:rPr>
            </w:pPr>
            <w:r w:rsidRPr="00D33CD2">
              <w:rPr>
                <w:color w:val="000000"/>
                <w:sz w:val="13"/>
                <w:szCs w:val="13"/>
              </w:rPr>
              <w:t>0,00</w:t>
            </w:r>
          </w:p>
        </w:tc>
        <w:tc>
          <w:tcPr>
            <w:tcW w:w="170" w:type="pct"/>
            <w:vMerge w:val="restart"/>
            <w:shd w:val="clear" w:color="auto" w:fill="auto"/>
            <w:vAlign w:val="center"/>
          </w:tcPr>
          <w:p w14:paraId="4DEB044D" w14:textId="77777777" w:rsidR="00F475C1" w:rsidRPr="00D33CD2" w:rsidRDefault="00F475C1" w:rsidP="00616A52">
            <w:pPr>
              <w:ind w:left="-57" w:right="-57"/>
              <w:jc w:val="center"/>
              <w:rPr>
                <w:color w:val="000000"/>
                <w:sz w:val="13"/>
                <w:szCs w:val="13"/>
              </w:rPr>
            </w:pPr>
            <w:r w:rsidRPr="00D33CD2">
              <w:rPr>
                <w:color w:val="000000"/>
                <w:sz w:val="13"/>
                <w:szCs w:val="13"/>
              </w:rPr>
              <w:t>0,00</w:t>
            </w:r>
          </w:p>
        </w:tc>
        <w:tc>
          <w:tcPr>
            <w:tcW w:w="204" w:type="pct"/>
            <w:vMerge w:val="restart"/>
            <w:vAlign w:val="center"/>
          </w:tcPr>
          <w:p w14:paraId="4C10DA35" w14:textId="77777777" w:rsidR="00F475C1" w:rsidRPr="00D33CD2" w:rsidRDefault="00F475C1" w:rsidP="00616A52">
            <w:pPr>
              <w:ind w:left="-57" w:right="-57"/>
              <w:jc w:val="center"/>
              <w:rPr>
                <w:color w:val="000000"/>
                <w:sz w:val="13"/>
                <w:szCs w:val="13"/>
              </w:rPr>
            </w:pPr>
            <w:r w:rsidRPr="00D33CD2">
              <w:rPr>
                <w:color w:val="000000"/>
                <w:sz w:val="13"/>
                <w:szCs w:val="13"/>
              </w:rPr>
              <w:t>0,00</w:t>
            </w:r>
          </w:p>
        </w:tc>
        <w:tc>
          <w:tcPr>
            <w:tcW w:w="172" w:type="pct"/>
            <w:vMerge w:val="restart"/>
            <w:vAlign w:val="center"/>
          </w:tcPr>
          <w:p w14:paraId="3D901419" w14:textId="77777777" w:rsidR="00F475C1" w:rsidRPr="00D33CD2" w:rsidRDefault="00F475C1" w:rsidP="00616A52">
            <w:pPr>
              <w:ind w:left="-57" w:right="-57"/>
              <w:jc w:val="center"/>
              <w:rPr>
                <w:color w:val="000000"/>
                <w:sz w:val="13"/>
                <w:szCs w:val="13"/>
              </w:rPr>
            </w:pPr>
            <w:r w:rsidRPr="00D33CD2">
              <w:rPr>
                <w:color w:val="000000"/>
                <w:sz w:val="13"/>
                <w:szCs w:val="13"/>
              </w:rPr>
              <w:t>0,00</w:t>
            </w:r>
          </w:p>
        </w:tc>
        <w:tc>
          <w:tcPr>
            <w:tcW w:w="170" w:type="pct"/>
            <w:vMerge w:val="restart"/>
            <w:vAlign w:val="center"/>
          </w:tcPr>
          <w:p w14:paraId="5B5FCBB0" w14:textId="77777777" w:rsidR="00F475C1" w:rsidRPr="00D33CD2" w:rsidRDefault="00F475C1" w:rsidP="00616A52">
            <w:pPr>
              <w:ind w:left="-57" w:right="-57"/>
              <w:jc w:val="center"/>
              <w:rPr>
                <w:color w:val="000000"/>
                <w:sz w:val="13"/>
                <w:szCs w:val="13"/>
              </w:rPr>
            </w:pPr>
            <w:r w:rsidRPr="00D33CD2">
              <w:rPr>
                <w:color w:val="000000"/>
                <w:sz w:val="13"/>
                <w:szCs w:val="13"/>
              </w:rPr>
              <w:t>2 918,94</w:t>
            </w:r>
          </w:p>
        </w:tc>
        <w:tc>
          <w:tcPr>
            <w:tcW w:w="177" w:type="pct"/>
            <w:vMerge w:val="restart"/>
            <w:vAlign w:val="center"/>
          </w:tcPr>
          <w:p w14:paraId="0515F928" w14:textId="77777777" w:rsidR="00F475C1" w:rsidRPr="00D33CD2" w:rsidRDefault="00F475C1" w:rsidP="00616A52">
            <w:pPr>
              <w:ind w:left="-57" w:right="-57"/>
              <w:jc w:val="center"/>
              <w:rPr>
                <w:color w:val="000000"/>
                <w:sz w:val="13"/>
                <w:szCs w:val="13"/>
              </w:rPr>
            </w:pPr>
            <w:r w:rsidRPr="00D33CD2">
              <w:rPr>
                <w:color w:val="000000"/>
                <w:sz w:val="13"/>
                <w:szCs w:val="13"/>
              </w:rPr>
              <w:t>8 735,51</w:t>
            </w:r>
          </w:p>
        </w:tc>
        <w:tc>
          <w:tcPr>
            <w:tcW w:w="157" w:type="pct"/>
            <w:vMerge w:val="restart"/>
            <w:vAlign w:val="center"/>
          </w:tcPr>
          <w:p w14:paraId="37041B52" w14:textId="77777777" w:rsidR="00F475C1" w:rsidRPr="00D33CD2" w:rsidRDefault="00F475C1" w:rsidP="00616A52">
            <w:pPr>
              <w:ind w:left="-57" w:right="-57"/>
              <w:jc w:val="center"/>
              <w:rPr>
                <w:color w:val="000000"/>
                <w:sz w:val="13"/>
                <w:szCs w:val="13"/>
              </w:rPr>
            </w:pPr>
            <w:r w:rsidRPr="00D33CD2">
              <w:rPr>
                <w:color w:val="000000"/>
                <w:sz w:val="13"/>
                <w:szCs w:val="13"/>
              </w:rPr>
              <w:t>0,00</w:t>
            </w:r>
          </w:p>
        </w:tc>
        <w:tc>
          <w:tcPr>
            <w:tcW w:w="219" w:type="pct"/>
            <w:vMerge w:val="restart"/>
            <w:shd w:val="clear" w:color="auto" w:fill="auto"/>
            <w:vAlign w:val="center"/>
          </w:tcPr>
          <w:p w14:paraId="3398DD93" w14:textId="77777777" w:rsidR="00F475C1" w:rsidRPr="00D33CD2" w:rsidRDefault="00F475C1" w:rsidP="00616A52">
            <w:pPr>
              <w:ind w:left="-57" w:right="-57"/>
              <w:jc w:val="center"/>
              <w:rPr>
                <w:color w:val="000000"/>
                <w:sz w:val="13"/>
                <w:szCs w:val="13"/>
              </w:rPr>
            </w:pPr>
            <w:r w:rsidRPr="00D33CD2">
              <w:rPr>
                <w:color w:val="000000"/>
                <w:sz w:val="13"/>
                <w:szCs w:val="13"/>
              </w:rPr>
              <w:t>0,00</w:t>
            </w:r>
          </w:p>
        </w:tc>
        <w:tc>
          <w:tcPr>
            <w:tcW w:w="217" w:type="pct"/>
            <w:vMerge w:val="restart"/>
            <w:shd w:val="clear" w:color="auto" w:fill="auto"/>
            <w:vAlign w:val="center"/>
          </w:tcPr>
          <w:p w14:paraId="0A792081" w14:textId="77777777" w:rsidR="00F475C1" w:rsidRPr="00D33CD2" w:rsidRDefault="00F475C1" w:rsidP="00616A52">
            <w:pPr>
              <w:ind w:left="-57" w:right="-57"/>
              <w:jc w:val="center"/>
              <w:rPr>
                <w:sz w:val="13"/>
                <w:szCs w:val="13"/>
              </w:rPr>
            </w:pPr>
            <w:r w:rsidRPr="00D33CD2">
              <w:rPr>
                <w:color w:val="000000"/>
                <w:sz w:val="13"/>
                <w:szCs w:val="13"/>
              </w:rPr>
              <w:t>0,00</w:t>
            </w:r>
          </w:p>
        </w:tc>
      </w:tr>
      <w:tr w:rsidR="00F475C1" w:rsidRPr="00FF3CEE" w14:paraId="75011E40" w14:textId="77777777" w:rsidTr="00616A52">
        <w:trPr>
          <w:trHeight w:val="839"/>
        </w:trPr>
        <w:tc>
          <w:tcPr>
            <w:tcW w:w="101" w:type="pct"/>
            <w:vMerge/>
            <w:shd w:val="clear" w:color="auto" w:fill="auto"/>
            <w:vAlign w:val="center"/>
          </w:tcPr>
          <w:p w14:paraId="3DA6B7C5" w14:textId="77777777" w:rsidR="00F475C1" w:rsidRPr="00FF3CEE" w:rsidRDefault="00F475C1" w:rsidP="00616A52">
            <w:pPr>
              <w:ind w:left="-57" w:right="-57"/>
              <w:jc w:val="center"/>
              <w:rPr>
                <w:color w:val="000000"/>
                <w:sz w:val="13"/>
                <w:szCs w:val="13"/>
              </w:rPr>
            </w:pPr>
          </w:p>
        </w:tc>
        <w:tc>
          <w:tcPr>
            <w:tcW w:w="364" w:type="pct"/>
            <w:vMerge/>
            <w:shd w:val="clear" w:color="auto" w:fill="auto"/>
            <w:vAlign w:val="center"/>
          </w:tcPr>
          <w:p w14:paraId="3FE4C474" w14:textId="77777777" w:rsidR="00F475C1" w:rsidRPr="00D33CD2" w:rsidRDefault="00F475C1" w:rsidP="00616A52">
            <w:pPr>
              <w:ind w:left="-57" w:right="-57"/>
              <w:jc w:val="center"/>
              <w:rPr>
                <w:sz w:val="13"/>
                <w:szCs w:val="13"/>
              </w:rPr>
            </w:pPr>
          </w:p>
        </w:tc>
        <w:tc>
          <w:tcPr>
            <w:tcW w:w="291" w:type="pct"/>
            <w:vMerge/>
            <w:shd w:val="clear" w:color="auto" w:fill="auto"/>
            <w:vAlign w:val="center"/>
          </w:tcPr>
          <w:p w14:paraId="46515F58" w14:textId="77777777" w:rsidR="00F475C1" w:rsidRPr="00D33CD2" w:rsidRDefault="00F475C1" w:rsidP="00616A52">
            <w:pPr>
              <w:ind w:left="-57" w:right="-57"/>
              <w:jc w:val="center"/>
              <w:rPr>
                <w:color w:val="000000"/>
                <w:sz w:val="13"/>
                <w:szCs w:val="13"/>
              </w:rPr>
            </w:pPr>
          </w:p>
        </w:tc>
        <w:tc>
          <w:tcPr>
            <w:tcW w:w="313" w:type="pct"/>
            <w:vMerge/>
            <w:shd w:val="clear" w:color="auto" w:fill="auto"/>
            <w:vAlign w:val="center"/>
          </w:tcPr>
          <w:p w14:paraId="3AC39E91" w14:textId="77777777" w:rsidR="00F475C1" w:rsidRPr="00D33CD2" w:rsidRDefault="00F475C1" w:rsidP="00616A52">
            <w:pPr>
              <w:ind w:left="-57" w:right="-57"/>
              <w:jc w:val="center"/>
              <w:rPr>
                <w:sz w:val="13"/>
                <w:szCs w:val="13"/>
              </w:rPr>
            </w:pPr>
          </w:p>
        </w:tc>
        <w:tc>
          <w:tcPr>
            <w:tcW w:w="280" w:type="pct"/>
            <w:tcBorders>
              <w:top w:val="nil"/>
            </w:tcBorders>
            <w:shd w:val="clear" w:color="auto" w:fill="auto"/>
            <w:vAlign w:val="center"/>
          </w:tcPr>
          <w:p w14:paraId="7DA6F438" w14:textId="77777777" w:rsidR="00F475C1" w:rsidRPr="007F7BC5" w:rsidRDefault="00F475C1" w:rsidP="00616A52">
            <w:pPr>
              <w:ind w:left="-57" w:right="-57"/>
              <w:jc w:val="center"/>
              <w:rPr>
                <w:color w:val="000000"/>
                <w:sz w:val="13"/>
                <w:szCs w:val="13"/>
              </w:rPr>
            </w:pPr>
            <w:r>
              <w:rPr>
                <w:color w:val="000000"/>
                <w:sz w:val="13"/>
                <w:szCs w:val="13"/>
              </w:rPr>
              <w:t>диаметр</w:t>
            </w:r>
          </w:p>
        </w:tc>
        <w:tc>
          <w:tcPr>
            <w:tcW w:w="123" w:type="pct"/>
            <w:tcBorders>
              <w:top w:val="nil"/>
            </w:tcBorders>
            <w:shd w:val="clear" w:color="auto" w:fill="auto"/>
            <w:vAlign w:val="center"/>
          </w:tcPr>
          <w:p w14:paraId="08F3F67E" w14:textId="77777777" w:rsidR="00F475C1" w:rsidRPr="00D33CD2" w:rsidRDefault="00F475C1" w:rsidP="00616A52">
            <w:pPr>
              <w:ind w:left="-57" w:right="-57"/>
              <w:jc w:val="center"/>
              <w:rPr>
                <w:color w:val="000000"/>
                <w:sz w:val="13"/>
                <w:szCs w:val="13"/>
              </w:rPr>
            </w:pPr>
            <w:r>
              <w:rPr>
                <w:color w:val="000000"/>
                <w:sz w:val="13"/>
                <w:szCs w:val="13"/>
              </w:rPr>
              <w:t>мм</w:t>
            </w:r>
          </w:p>
        </w:tc>
        <w:tc>
          <w:tcPr>
            <w:tcW w:w="243" w:type="pct"/>
            <w:tcBorders>
              <w:top w:val="nil"/>
            </w:tcBorders>
            <w:shd w:val="clear" w:color="auto" w:fill="auto"/>
            <w:vAlign w:val="center"/>
          </w:tcPr>
          <w:p w14:paraId="1243F3DA" w14:textId="77777777" w:rsidR="00F475C1" w:rsidRDefault="00F475C1" w:rsidP="00616A52">
            <w:pPr>
              <w:ind w:left="-57" w:right="-57"/>
              <w:jc w:val="center"/>
              <w:rPr>
                <w:color w:val="000000"/>
                <w:sz w:val="13"/>
                <w:szCs w:val="13"/>
              </w:rPr>
            </w:pPr>
            <w:r>
              <w:rPr>
                <w:color w:val="000000"/>
                <w:sz w:val="13"/>
                <w:szCs w:val="13"/>
              </w:rPr>
              <w:t>57</w:t>
            </w:r>
          </w:p>
          <w:p w14:paraId="53EEAEE3" w14:textId="77777777" w:rsidR="00F475C1" w:rsidRDefault="00F475C1" w:rsidP="00616A52">
            <w:pPr>
              <w:ind w:left="-57" w:right="-57"/>
              <w:jc w:val="center"/>
              <w:rPr>
                <w:color w:val="000000"/>
                <w:sz w:val="13"/>
                <w:szCs w:val="13"/>
              </w:rPr>
            </w:pPr>
            <w:r>
              <w:rPr>
                <w:color w:val="000000"/>
                <w:sz w:val="13"/>
                <w:szCs w:val="13"/>
              </w:rPr>
              <w:t>25</w:t>
            </w:r>
          </w:p>
          <w:p w14:paraId="06B81941" w14:textId="77777777" w:rsidR="00F475C1" w:rsidRPr="00D33CD2" w:rsidRDefault="00F475C1" w:rsidP="00616A52">
            <w:pPr>
              <w:ind w:left="-57" w:right="-57"/>
              <w:jc w:val="center"/>
              <w:rPr>
                <w:color w:val="000000"/>
                <w:sz w:val="13"/>
                <w:szCs w:val="13"/>
              </w:rPr>
            </w:pPr>
            <w:r>
              <w:rPr>
                <w:color w:val="000000"/>
                <w:sz w:val="13"/>
                <w:szCs w:val="13"/>
              </w:rPr>
              <w:t>40</w:t>
            </w:r>
          </w:p>
        </w:tc>
        <w:tc>
          <w:tcPr>
            <w:tcW w:w="254" w:type="pct"/>
            <w:tcBorders>
              <w:top w:val="nil"/>
            </w:tcBorders>
            <w:shd w:val="clear" w:color="auto" w:fill="auto"/>
            <w:vAlign w:val="center"/>
          </w:tcPr>
          <w:p w14:paraId="5FAD7D78" w14:textId="77777777" w:rsidR="00F475C1" w:rsidRDefault="00F475C1" w:rsidP="00616A52">
            <w:pPr>
              <w:ind w:left="-57" w:right="-57"/>
              <w:jc w:val="center"/>
              <w:rPr>
                <w:color w:val="000000"/>
                <w:sz w:val="13"/>
                <w:szCs w:val="13"/>
              </w:rPr>
            </w:pPr>
            <w:r>
              <w:rPr>
                <w:color w:val="000000"/>
                <w:sz w:val="13"/>
                <w:szCs w:val="13"/>
              </w:rPr>
              <w:t>76</w:t>
            </w:r>
          </w:p>
          <w:p w14:paraId="1DB360E7" w14:textId="77777777" w:rsidR="00F475C1" w:rsidRDefault="00F475C1" w:rsidP="00616A52">
            <w:pPr>
              <w:ind w:left="-57" w:right="-57"/>
              <w:jc w:val="center"/>
              <w:rPr>
                <w:color w:val="000000"/>
                <w:sz w:val="13"/>
                <w:szCs w:val="13"/>
              </w:rPr>
            </w:pPr>
            <w:r>
              <w:rPr>
                <w:color w:val="000000"/>
                <w:sz w:val="13"/>
                <w:szCs w:val="13"/>
              </w:rPr>
              <w:t>32</w:t>
            </w:r>
          </w:p>
          <w:p w14:paraId="05993E83" w14:textId="77777777" w:rsidR="00F475C1" w:rsidRPr="00D33CD2" w:rsidRDefault="00F475C1" w:rsidP="00616A52">
            <w:pPr>
              <w:ind w:left="-57" w:right="-57"/>
              <w:jc w:val="center"/>
              <w:rPr>
                <w:color w:val="000000"/>
                <w:sz w:val="13"/>
                <w:szCs w:val="13"/>
              </w:rPr>
            </w:pPr>
            <w:r>
              <w:rPr>
                <w:color w:val="000000"/>
                <w:sz w:val="13"/>
                <w:szCs w:val="13"/>
              </w:rPr>
              <w:t>57</w:t>
            </w:r>
          </w:p>
        </w:tc>
        <w:tc>
          <w:tcPr>
            <w:tcW w:w="210" w:type="pct"/>
            <w:vMerge/>
            <w:shd w:val="clear" w:color="auto" w:fill="auto"/>
            <w:vAlign w:val="center"/>
          </w:tcPr>
          <w:p w14:paraId="62FFCABB" w14:textId="77777777" w:rsidR="00F475C1" w:rsidRPr="00D33CD2" w:rsidRDefault="00F475C1" w:rsidP="00616A52">
            <w:pPr>
              <w:ind w:left="-57" w:right="-57"/>
              <w:jc w:val="center"/>
              <w:rPr>
                <w:sz w:val="13"/>
                <w:szCs w:val="13"/>
              </w:rPr>
            </w:pPr>
          </w:p>
        </w:tc>
        <w:tc>
          <w:tcPr>
            <w:tcW w:w="215" w:type="pct"/>
            <w:vMerge/>
            <w:shd w:val="clear" w:color="auto" w:fill="auto"/>
            <w:vAlign w:val="center"/>
          </w:tcPr>
          <w:p w14:paraId="0A11490B" w14:textId="77777777" w:rsidR="00F475C1" w:rsidRPr="00D33CD2" w:rsidRDefault="00F475C1" w:rsidP="00616A52">
            <w:pPr>
              <w:ind w:left="-57" w:right="-57"/>
              <w:jc w:val="center"/>
              <w:rPr>
                <w:sz w:val="13"/>
                <w:szCs w:val="13"/>
              </w:rPr>
            </w:pPr>
          </w:p>
        </w:tc>
        <w:tc>
          <w:tcPr>
            <w:tcW w:w="187" w:type="pct"/>
            <w:vMerge/>
            <w:shd w:val="clear" w:color="auto" w:fill="auto"/>
            <w:vAlign w:val="center"/>
          </w:tcPr>
          <w:p w14:paraId="542BEE0E" w14:textId="77777777" w:rsidR="00F475C1" w:rsidRPr="00D33CD2" w:rsidRDefault="00F475C1" w:rsidP="00616A52">
            <w:pPr>
              <w:ind w:left="-57" w:right="-57"/>
              <w:jc w:val="center"/>
              <w:rPr>
                <w:sz w:val="13"/>
                <w:szCs w:val="13"/>
              </w:rPr>
            </w:pPr>
          </w:p>
        </w:tc>
        <w:tc>
          <w:tcPr>
            <w:tcW w:w="166" w:type="pct"/>
            <w:vMerge/>
            <w:shd w:val="clear" w:color="auto" w:fill="auto"/>
            <w:vAlign w:val="center"/>
          </w:tcPr>
          <w:p w14:paraId="34587EBB" w14:textId="77777777" w:rsidR="00F475C1" w:rsidRPr="00D33CD2" w:rsidRDefault="00F475C1" w:rsidP="00616A52">
            <w:pPr>
              <w:ind w:left="-57" w:right="-57"/>
              <w:jc w:val="center"/>
              <w:rPr>
                <w:sz w:val="13"/>
                <w:szCs w:val="13"/>
              </w:rPr>
            </w:pPr>
          </w:p>
        </w:tc>
        <w:tc>
          <w:tcPr>
            <w:tcW w:w="183" w:type="pct"/>
            <w:vMerge/>
            <w:shd w:val="clear" w:color="auto" w:fill="auto"/>
            <w:vAlign w:val="center"/>
          </w:tcPr>
          <w:p w14:paraId="42029823" w14:textId="77777777" w:rsidR="00F475C1" w:rsidRPr="00D33CD2" w:rsidRDefault="00F475C1" w:rsidP="00616A52">
            <w:pPr>
              <w:ind w:left="-57" w:right="-57"/>
              <w:jc w:val="center"/>
              <w:rPr>
                <w:sz w:val="13"/>
                <w:szCs w:val="13"/>
              </w:rPr>
            </w:pPr>
          </w:p>
        </w:tc>
        <w:tc>
          <w:tcPr>
            <w:tcW w:w="199" w:type="pct"/>
            <w:vMerge/>
            <w:shd w:val="clear" w:color="auto" w:fill="auto"/>
            <w:vAlign w:val="center"/>
          </w:tcPr>
          <w:p w14:paraId="78934623" w14:textId="77777777" w:rsidR="00F475C1" w:rsidRPr="00D33CD2" w:rsidRDefault="00F475C1" w:rsidP="00616A52">
            <w:pPr>
              <w:ind w:left="-57" w:right="-57"/>
              <w:jc w:val="center"/>
              <w:rPr>
                <w:color w:val="000000"/>
                <w:sz w:val="13"/>
                <w:szCs w:val="13"/>
              </w:rPr>
            </w:pPr>
          </w:p>
        </w:tc>
        <w:tc>
          <w:tcPr>
            <w:tcW w:w="211" w:type="pct"/>
            <w:vMerge/>
            <w:shd w:val="clear" w:color="auto" w:fill="auto"/>
            <w:vAlign w:val="center"/>
          </w:tcPr>
          <w:p w14:paraId="44F69B3C" w14:textId="77777777" w:rsidR="00F475C1" w:rsidRPr="00D33CD2" w:rsidRDefault="00F475C1" w:rsidP="00616A52">
            <w:pPr>
              <w:ind w:left="-57" w:right="-57"/>
              <w:jc w:val="center"/>
              <w:rPr>
                <w:color w:val="000000"/>
                <w:sz w:val="13"/>
                <w:szCs w:val="13"/>
              </w:rPr>
            </w:pPr>
          </w:p>
        </w:tc>
        <w:tc>
          <w:tcPr>
            <w:tcW w:w="174" w:type="pct"/>
            <w:vMerge/>
            <w:shd w:val="clear" w:color="auto" w:fill="auto"/>
            <w:vAlign w:val="center"/>
          </w:tcPr>
          <w:p w14:paraId="43AE23A4" w14:textId="77777777" w:rsidR="00F475C1" w:rsidRPr="00D33CD2" w:rsidRDefault="00F475C1" w:rsidP="00616A52">
            <w:pPr>
              <w:ind w:left="-57" w:right="-57"/>
              <w:jc w:val="center"/>
              <w:rPr>
                <w:color w:val="000000"/>
                <w:sz w:val="13"/>
                <w:szCs w:val="13"/>
              </w:rPr>
            </w:pPr>
          </w:p>
        </w:tc>
        <w:tc>
          <w:tcPr>
            <w:tcW w:w="170" w:type="pct"/>
            <w:vMerge/>
            <w:shd w:val="clear" w:color="auto" w:fill="auto"/>
            <w:vAlign w:val="center"/>
          </w:tcPr>
          <w:p w14:paraId="0A9A1210" w14:textId="77777777" w:rsidR="00F475C1" w:rsidRPr="00D33CD2" w:rsidRDefault="00F475C1" w:rsidP="00616A52">
            <w:pPr>
              <w:ind w:left="-57" w:right="-57"/>
              <w:jc w:val="center"/>
              <w:rPr>
                <w:color w:val="000000"/>
                <w:sz w:val="13"/>
                <w:szCs w:val="13"/>
              </w:rPr>
            </w:pPr>
          </w:p>
        </w:tc>
        <w:tc>
          <w:tcPr>
            <w:tcW w:w="204" w:type="pct"/>
            <w:vMerge/>
            <w:vAlign w:val="center"/>
          </w:tcPr>
          <w:p w14:paraId="53B3AE3A" w14:textId="77777777" w:rsidR="00F475C1" w:rsidRPr="00D33CD2" w:rsidRDefault="00F475C1" w:rsidP="00616A52">
            <w:pPr>
              <w:ind w:left="-57" w:right="-57"/>
              <w:jc w:val="center"/>
              <w:rPr>
                <w:color w:val="000000"/>
                <w:sz w:val="13"/>
                <w:szCs w:val="13"/>
              </w:rPr>
            </w:pPr>
          </w:p>
        </w:tc>
        <w:tc>
          <w:tcPr>
            <w:tcW w:w="172" w:type="pct"/>
            <w:vMerge/>
            <w:vAlign w:val="center"/>
          </w:tcPr>
          <w:p w14:paraId="2F2FCCAD" w14:textId="77777777" w:rsidR="00F475C1" w:rsidRPr="00D33CD2" w:rsidRDefault="00F475C1" w:rsidP="00616A52">
            <w:pPr>
              <w:ind w:left="-57" w:right="-57"/>
              <w:jc w:val="center"/>
              <w:rPr>
                <w:color w:val="000000"/>
                <w:sz w:val="13"/>
                <w:szCs w:val="13"/>
              </w:rPr>
            </w:pPr>
          </w:p>
        </w:tc>
        <w:tc>
          <w:tcPr>
            <w:tcW w:w="170" w:type="pct"/>
            <w:vMerge/>
            <w:vAlign w:val="center"/>
          </w:tcPr>
          <w:p w14:paraId="57CBC803" w14:textId="77777777" w:rsidR="00F475C1" w:rsidRPr="00D33CD2" w:rsidRDefault="00F475C1" w:rsidP="00616A52">
            <w:pPr>
              <w:ind w:left="-57" w:right="-57"/>
              <w:jc w:val="center"/>
              <w:rPr>
                <w:color w:val="000000"/>
                <w:sz w:val="13"/>
                <w:szCs w:val="13"/>
              </w:rPr>
            </w:pPr>
          </w:p>
        </w:tc>
        <w:tc>
          <w:tcPr>
            <w:tcW w:w="177" w:type="pct"/>
            <w:vMerge/>
            <w:vAlign w:val="center"/>
          </w:tcPr>
          <w:p w14:paraId="3FC4F9A6" w14:textId="77777777" w:rsidR="00F475C1" w:rsidRPr="00D33CD2" w:rsidRDefault="00F475C1" w:rsidP="00616A52">
            <w:pPr>
              <w:ind w:left="-57" w:right="-57"/>
              <w:jc w:val="center"/>
              <w:rPr>
                <w:color w:val="000000"/>
                <w:sz w:val="13"/>
                <w:szCs w:val="13"/>
              </w:rPr>
            </w:pPr>
          </w:p>
        </w:tc>
        <w:tc>
          <w:tcPr>
            <w:tcW w:w="157" w:type="pct"/>
            <w:vMerge/>
            <w:vAlign w:val="center"/>
          </w:tcPr>
          <w:p w14:paraId="02AA37FD" w14:textId="77777777" w:rsidR="00F475C1" w:rsidRPr="00D33CD2" w:rsidRDefault="00F475C1" w:rsidP="00616A52">
            <w:pPr>
              <w:ind w:left="-57" w:right="-57"/>
              <w:jc w:val="center"/>
              <w:rPr>
                <w:color w:val="000000"/>
                <w:sz w:val="13"/>
                <w:szCs w:val="13"/>
              </w:rPr>
            </w:pPr>
          </w:p>
        </w:tc>
        <w:tc>
          <w:tcPr>
            <w:tcW w:w="219" w:type="pct"/>
            <w:vMerge/>
            <w:shd w:val="clear" w:color="auto" w:fill="auto"/>
            <w:vAlign w:val="center"/>
          </w:tcPr>
          <w:p w14:paraId="5732A0DA" w14:textId="77777777" w:rsidR="00F475C1" w:rsidRPr="00D33CD2" w:rsidRDefault="00F475C1" w:rsidP="00616A52">
            <w:pPr>
              <w:ind w:left="-57" w:right="-57"/>
              <w:jc w:val="center"/>
              <w:rPr>
                <w:color w:val="000000"/>
                <w:sz w:val="13"/>
                <w:szCs w:val="13"/>
              </w:rPr>
            </w:pPr>
          </w:p>
        </w:tc>
        <w:tc>
          <w:tcPr>
            <w:tcW w:w="217" w:type="pct"/>
            <w:vMerge/>
            <w:shd w:val="clear" w:color="auto" w:fill="auto"/>
            <w:vAlign w:val="center"/>
          </w:tcPr>
          <w:p w14:paraId="4C51B106" w14:textId="77777777" w:rsidR="00F475C1" w:rsidRPr="00D33CD2" w:rsidRDefault="00F475C1" w:rsidP="00616A52">
            <w:pPr>
              <w:ind w:left="-57" w:right="-57"/>
              <w:jc w:val="center"/>
              <w:rPr>
                <w:color w:val="000000"/>
                <w:sz w:val="13"/>
                <w:szCs w:val="13"/>
              </w:rPr>
            </w:pPr>
          </w:p>
        </w:tc>
      </w:tr>
      <w:tr w:rsidR="00F475C1" w:rsidRPr="00FF3CEE" w14:paraId="3D9729E2" w14:textId="77777777" w:rsidTr="00616A52">
        <w:trPr>
          <w:trHeight w:val="909"/>
        </w:trPr>
        <w:tc>
          <w:tcPr>
            <w:tcW w:w="101" w:type="pct"/>
            <w:vMerge w:val="restart"/>
            <w:shd w:val="clear" w:color="auto" w:fill="auto"/>
            <w:vAlign w:val="center"/>
          </w:tcPr>
          <w:p w14:paraId="46F26CBE" w14:textId="77777777" w:rsidR="00F475C1" w:rsidRPr="00FF3CEE" w:rsidRDefault="00F475C1" w:rsidP="00616A52">
            <w:pPr>
              <w:ind w:left="-57" w:right="-57"/>
              <w:jc w:val="center"/>
              <w:rPr>
                <w:color w:val="000000"/>
                <w:sz w:val="13"/>
                <w:szCs w:val="13"/>
              </w:rPr>
            </w:pPr>
            <w:r w:rsidRPr="00FF3CEE">
              <w:rPr>
                <w:color w:val="000000"/>
                <w:sz w:val="13"/>
                <w:szCs w:val="13"/>
              </w:rPr>
              <w:t>3.1.3.</w:t>
            </w:r>
          </w:p>
        </w:tc>
        <w:tc>
          <w:tcPr>
            <w:tcW w:w="364" w:type="pct"/>
            <w:vMerge w:val="restart"/>
            <w:shd w:val="clear" w:color="auto" w:fill="auto"/>
            <w:vAlign w:val="center"/>
          </w:tcPr>
          <w:p w14:paraId="5D4299A7" w14:textId="77777777" w:rsidR="00F475C1" w:rsidRPr="00D33CD2" w:rsidRDefault="00F475C1" w:rsidP="00616A52">
            <w:pPr>
              <w:ind w:left="-57" w:right="-57"/>
              <w:jc w:val="center"/>
              <w:rPr>
                <w:sz w:val="13"/>
                <w:szCs w:val="13"/>
              </w:rPr>
            </w:pPr>
            <w:r w:rsidRPr="00D33CD2">
              <w:rPr>
                <w:sz w:val="13"/>
                <w:szCs w:val="13"/>
              </w:rPr>
              <w:t>Проект, реконструкция тепловой сети вторичного контура от ЦТП №</w:t>
            </w:r>
            <w:r>
              <w:rPr>
                <w:sz w:val="13"/>
                <w:szCs w:val="13"/>
              </w:rPr>
              <w:t> </w:t>
            </w:r>
            <w:r w:rsidRPr="00D33CD2">
              <w:rPr>
                <w:sz w:val="13"/>
                <w:szCs w:val="13"/>
              </w:rPr>
              <w:t>5</w:t>
            </w:r>
          </w:p>
        </w:tc>
        <w:tc>
          <w:tcPr>
            <w:tcW w:w="291" w:type="pct"/>
            <w:vMerge w:val="restart"/>
            <w:shd w:val="clear" w:color="auto" w:fill="auto"/>
            <w:vAlign w:val="center"/>
          </w:tcPr>
          <w:p w14:paraId="5F0D7355" w14:textId="77777777" w:rsidR="00F475C1" w:rsidRPr="00D33CD2" w:rsidRDefault="00F475C1" w:rsidP="00616A52">
            <w:pPr>
              <w:ind w:left="-57" w:right="-57"/>
              <w:jc w:val="center"/>
              <w:rPr>
                <w:sz w:val="13"/>
                <w:szCs w:val="13"/>
              </w:rPr>
            </w:pPr>
            <w:r w:rsidRPr="00D33CD2">
              <w:rPr>
                <w:color w:val="000000"/>
                <w:sz w:val="13"/>
                <w:szCs w:val="13"/>
              </w:rPr>
              <w:t xml:space="preserve">Снижение потерь на транспортировку тепловой энергии, повышение надежности </w:t>
            </w:r>
            <w:proofErr w:type="spellStart"/>
            <w:r w:rsidRPr="00D33CD2">
              <w:rPr>
                <w:color w:val="000000"/>
                <w:sz w:val="13"/>
                <w:szCs w:val="13"/>
              </w:rPr>
              <w:t>теплоснаб</w:t>
            </w:r>
            <w:r>
              <w:rPr>
                <w:color w:val="000000"/>
                <w:sz w:val="13"/>
                <w:szCs w:val="13"/>
              </w:rPr>
              <w:t>-</w:t>
            </w:r>
            <w:r w:rsidRPr="00D33CD2">
              <w:rPr>
                <w:color w:val="000000"/>
                <w:sz w:val="13"/>
                <w:szCs w:val="13"/>
              </w:rPr>
              <w:t>жения</w:t>
            </w:r>
            <w:proofErr w:type="spellEnd"/>
            <w:r w:rsidRPr="00D33CD2">
              <w:rPr>
                <w:color w:val="000000"/>
                <w:sz w:val="13"/>
                <w:szCs w:val="13"/>
              </w:rPr>
              <w:t>.</w:t>
            </w:r>
          </w:p>
        </w:tc>
        <w:tc>
          <w:tcPr>
            <w:tcW w:w="313" w:type="pct"/>
            <w:vMerge w:val="restart"/>
            <w:shd w:val="clear" w:color="auto" w:fill="auto"/>
            <w:vAlign w:val="center"/>
          </w:tcPr>
          <w:p w14:paraId="220E71A7" w14:textId="77777777" w:rsidR="00F475C1" w:rsidRPr="00D33CD2" w:rsidRDefault="00F475C1" w:rsidP="00616A52">
            <w:pPr>
              <w:ind w:left="-57" w:right="-57"/>
              <w:jc w:val="center"/>
              <w:rPr>
                <w:color w:val="000000"/>
                <w:sz w:val="13"/>
                <w:szCs w:val="13"/>
              </w:rPr>
            </w:pPr>
            <w:r w:rsidRPr="00D33CD2">
              <w:rPr>
                <w:sz w:val="13"/>
                <w:szCs w:val="13"/>
              </w:rPr>
              <w:t xml:space="preserve">г. Мариинск, </w:t>
            </w:r>
            <w:r>
              <w:rPr>
                <w:sz w:val="13"/>
                <w:szCs w:val="13"/>
              </w:rPr>
              <w:br/>
            </w:r>
            <w:r w:rsidRPr="00D33CD2">
              <w:rPr>
                <w:sz w:val="13"/>
                <w:szCs w:val="13"/>
              </w:rPr>
              <w:t xml:space="preserve"> ул. 1-й Микрорайон</w:t>
            </w:r>
          </w:p>
        </w:tc>
        <w:tc>
          <w:tcPr>
            <w:tcW w:w="280" w:type="pct"/>
            <w:tcBorders>
              <w:bottom w:val="nil"/>
            </w:tcBorders>
            <w:shd w:val="clear" w:color="auto" w:fill="auto"/>
            <w:vAlign w:val="center"/>
          </w:tcPr>
          <w:p w14:paraId="1F2ACB1E" w14:textId="77777777" w:rsidR="00F475C1" w:rsidRPr="00FF3CEE" w:rsidRDefault="00F475C1" w:rsidP="00616A52">
            <w:pPr>
              <w:ind w:left="-57" w:right="-57"/>
              <w:jc w:val="center"/>
              <w:rPr>
                <w:color w:val="000000"/>
                <w:sz w:val="13"/>
                <w:szCs w:val="13"/>
              </w:rPr>
            </w:pPr>
            <w:r w:rsidRPr="007F7BC5">
              <w:rPr>
                <w:color w:val="000000"/>
                <w:sz w:val="13"/>
                <w:szCs w:val="13"/>
              </w:rPr>
              <w:t>протяженность</w:t>
            </w:r>
          </w:p>
        </w:tc>
        <w:tc>
          <w:tcPr>
            <w:tcW w:w="123" w:type="pct"/>
            <w:tcBorders>
              <w:bottom w:val="nil"/>
            </w:tcBorders>
            <w:shd w:val="clear" w:color="auto" w:fill="auto"/>
            <w:vAlign w:val="center"/>
          </w:tcPr>
          <w:p w14:paraId="47BF0142" w14:textId="77777777" w:rsidR="00F475C1" w:rsidRPr="00D33CD2" w:rsidRDefault="00F475C1" w:rsidP="00616A52">
            <w:pPr>
              <w:ind w:left="-57" w:right="-57"/>
              <w:jc w:val="center"/>
              <w:rPr>
                <w:color w:val="000000"/>
                <w:sz w:val="13"/>
                <w:szCs w:val="13"/>
              </w:rPr>
            </w:pPr>
            <w:proofErr w:type="spellStart"/>
            <w:r w:rsidRPr="00D33CD2">
              <w:rPr>
                <w:color w:val="000000"/>
                <w:sz w:val="13"/>
                <w:szCs w:val="13"/>
              </w:rPr>
              <w:t>п.м</w:t>
            </w:r>
            <w:proofErr w:type="spellEnd"/>
            <w:r w:rsidRPr="00D33CD2">
              <w:rPr>
                <w:color w:val="000000"/>
                <w:sz w:val="13"/>
                <w:szCs w:val="13"/>
              </w:rPr>
              <w:t>.</w:t>
            </w:r>
          </w:p>
        </w:tc>
        <w:tc>
          <w:tcPr>
            <w:tcW w:w="243" w:type="pct"/>
            <w:tcBorders>
              <w:bottom w:val="nil"/>
            </w:tcBorders>
            <w:shd w:val="clear" w:color="auto" w:fill="auto"/>
            <w:vAlign w:val="center"/>
          </w:tcPr>
          <w:p w14:paraId="05A02622" w14:textId="77777777" w:rsidR="00F475C1" w:rsidRPr="00D33CD2" w:rsidRDefault="00F475C1" w:rsidP="00616A52">
            <w:pPr>
              <w:ind w:left="-57" w:right="-57"/>
              <w:jc w:val="center"/>
              <w:rPr>
                <w:color w:val="000000"/>
                <w:sz w:val="13"/>
                <w:szCs w:val="13"/>
              </w:rPr>
            </w:pPr>
            <w:r>
              <w:rPr>
                <w:color w:val="000000"/>
                <w:sz w:val="13"/>
                <w:szCs w:val="13"/>
              </w:rPr>
              <w:t>15</w:t>
            </w:r>
            <w:r>
              <w:rPr>
                <w:color w:val="000000"/>
                <w:sz w:val="13"/>
                <w:szCs w:val="13"/>
              </w:rPr>
              <w:br/>
              <w:t>100</w:t>
            </w:r>
            <w:r>
              <w:rPr>
                <w:color w:val="000000"/>
                <w:sz w:val="13"/>
                <w:szCs w:val="13"/>
              </w:rPr>
              <w:br/>
              <w:t>582</w:t>
            </w:r>
          </w:p>
        </w:tc>
        <w:tc>
          <w:tcPr>
            <w:tcW w:w="254" w:type="pct"/>
            <w:tcBorders>
              <w:bottom w:val="nil"/>
            </w:tcBorders>
            <w:shd w:val="clear" w:color="auto" w:fill="auto"/>
            <w:vAlign w:val="center"/>
          </w:tcPr>
          <w:p w14:paraId="6BE3A211" w14:textId="77777777" w:rsidR="00F475C1" w:rsidRPr="00D33CD2" w:rsidRDefault="00F475C1" w:rsidP="00616A52">
            <w:pPr>
              <w:ind w:left="-57" w:right="-57"/>
              <w:jc w:val="center"/>
              <w:rPr>
                <w:color w:val="000000"/>
                <w:sz w:val="13"/>
                <w:szCs w:val="13"/>
              </w:rPr>
            </w:pPr>
            <w:r>
              <w:rPr>
                <w:color w:val="000000"/>
                <w:sz w:val="13"/>
                <w:szCs w:val="13"/>
              </w:rPr>
              <w:t>140</w:t>
            </w:r>
            <w:r>
              <w:rPr>
                <w:color w:val="000000"/>
                <w:sz w:val="13"/>
                <w:szCs w:val="13"/>
              </w:rPr>
              <w:br/>
              <w:t>160</w:t>
            </w:r>
            <w:r>
              <w:rPr>
                <w:color w:val="000000"/>
                <w:sz w:val="13"/>
                <w:szCs w:val="13"/>
              </w:rPr>
              <w:br/>
              <w:t>100</w:t>
            </w:r>
            <w:r>
              <w:rPr>
                <w:color w:val="000000"/>
                <w:sz w:val="13"/>
                <w:szCs w:val="13"/>
              </w:rPr>
              <w:br/>
              <w:t>120</w:t>
            </w:r>
            <w:r>
              <w:rPr>
                <w:color w:val="000000"/>
                <w:sz w:val="13"/>
                <w:szCs w:val="13"/>
              </w:rPr>
              <w:br/>
              <w:t>80</w:t>
            </w:r>
          </w:p>
        </w:tc>
        <w:tc>
          <w:tcPr>
            <w:tcW w:w="210" w:type="pct"/>
            <w:vMerge w:val="restart"/>
            <w:shd w:val="clear" w:color="auto" w:fill="auto"/>
            <w:vAlign w:val="center"/>
          </w:tcPr>
          <w:p w14:paraId="16CD5D77" w14:textId="77777777" w:rsidR="00F475C1" w:rsidRPr="00D33CD2" w:rsidRDefault="00F475C1" w:rsidP="00616A52">
            <w:pPr>
              <w:ind w:left="-57" w:right="-57"/>
              <w:jc w:val="center"/>
              <w:rPr>
                <w:color w:val="000000"/>
                <w:sz w:val="13"/>
                <w:szCs w:val="13"/>
              </w:rPr>
            </w:pPr>
            <w:r w:rsidRPr="00D33CD2">
              <w:rPr>
                <w:sz w:val="13"/>
                <w:szCs w:val="13"/>
              </w:rPr>
              <w:t>2026</w:t>
            </w:r>
          </w:p>
        </w:tc>
        <w:tc>
          <w:tcPr>
            <w:tcW w:w="215" w:type="pct"/>
            <w:vMerge w:val="restart"/>
            <w:shd w:val="clear" w:color="auto" w:fill="auto"/>
            <w:vAlign w:val="center"/>
          </w:tcPr>
          <w:p w14:paraId="5F87584C" w14:textId="77777777" w:rsidR="00F475C1" w:rsidRPr="00D33CD2" w:rsidRDefault="00F475C1" w:rsidP="00616A52">
            <w:pPr>
              <w:ind w:left="-57" w:right="-57"/>
              <w:jc w:val="center"/>
              <w:rPr>
                <w:color w:val="000000"/>
                <w:sz w:val="13"/>
                <w:szCs w:val="13"/>
              </w:rPr>
            </w:pPr>
            <w:r w:rsidRPr="00D33CD2">
              <w:rPr>
                <w:sz w:val="13"/>
                <w:szCs w:val="13"/>
              </w:rPr>
              <w:t>2027</w:t>
            </w:r>
          </w:p>
        </w:tc>
        <w:tc>
          <w:tcPr>
            <w:tcW w:w="187" w:type="pct"/>
            <w:vMerge w:val="restart"/>
            <w:shd w:val="clear" w:color="auto" w:fill="auto"/>
            <w:vAlign w:val="center"/>
          </w:tcPr>
          <w:p w14:paraId="6653530B" w14:textId="77777777" w:rsidR="00F475C1" w:rsidRPr="00D33CD2" w:rsidRDefault="00F475C1" w:rsidP="00616A52">
            <w:pPr>
              <w:ind w:left="-57" w:right="-57"/>
              <w:jc w:val="center"/>
              <w:rPr>
                <w:color w:val="000000"/>
                <w:sz w:val="13"/>
                <w:szCs w:val="13"/>
              </w:rPr>
            </w:pPr>
            <w:r w:rsidRPr="00D33CD2">
              <w:rPr>
                <w:sz w:val="13"/>
                <w:szCs w:val="13"/>
              </w:rPr>
              <w:t>5 000,00</w:t>
            </w:r>
          </w:p>
        </w:tc>
        <w:tc>
          <w:tcPr>
            <w:tcW w:w="166" w:type="pct"/>
            <w:vMerge w:val="restart"/>
            <w:shd w:val="clear" w:color="auto" w:fill="auto"/>
            <w:vAlign w:val="center"/>
          </w:tcPr>
          <w:p w14:paraId="25A5BB5E" w14:textId="77777777" w:rsidR="00F475C1" w:rsidRPr="00D33CD2" w:rsidRDefault="00F475C1" w:rsidP="00616A52">
            <w:pPr>
              <w:ind w:left="-57" w:right="-57"/>
              <w:jc w:val="center"/>
              <w:rPr>
                <w:color w:val="000000"/>
                <w:sz w:val="13"/>
                <w:szCs w:val="13"/>
              </w:rPr>
            </w:pPr>
            <w:r w:rsidRPr="00D33CD2">
              <w:rPr>
                <w:sz w:val="13"/>
                <w:szCs w:val="13"/>
              </w:rPr>
              <w:t>0,00</w:t>
            </w:r>
          </w:p>
        </w:tc>
        <w:tc>
          <w:tcPr>
            <w:tcW w:w="183" w:type="pct"/>
            <w:vMerge w:val="restart"/>
            <w:shd w:val="clear" w:color="auto" w:fill="auto"/>
            <w:vAlign w:val="center"/>
          </w:tcPr>
          <w:p w14:paraId="6211CDFA" w14:textId="77777777" w:rsidR="00F475C1" w:rsidRPr="00D33CD2" w:rsidRDefault="00F475C1" w:rsidP="00616A52">
            <w:pPr>
              <w:ind w:left="-57" w:right="-57"/>
              <w:jc w:val="center"/>
              <w:rPr>
                <w:color w:val="000000"/>
                <w:sz w:val="13"/>
                <w:szCs w:val="13"/>
              </w:rPr>
            </w:pPr>
            <w:r w:rsidRPr="00D33CD2">
              <w:rPr>
                <w:sz w:val="13"/>
                <w:szCs w:val="13"/>
              </w:rPr>
              <w:t>0,00</w:t>
            </w:r>
          </w:p>
        </w:tc>
        <w:tc>
          <w:tcPr>
            <w:tcW w:w="199" w:type="pct"/>
            <w:vMerge w:val="restart"/>
            <w:shd w:val="clear" w:color="auto" w:fill="auto"/>
            <w:vAlign w:val="center"/>
          </w:tcPr>
          <w:p w14:paraId="6017DEF0" w14:textId="77777777" w:rsidR="00F475C1" w:rsidRPr="00D33CD2" w:rsidRDefault="00F475C1" w:rsidP="00616A52">
            <w:pPr>
              <w:ind w:left="-57" w:right="-57"/>
              <w:jc w:val="center"/>
              <w:rPr>
                <w:color w:val="000000"/>
                <w:sz w:val="13"/>
                <w:szCs w:val="13"/>
              </w:rPr>
            </w:pPr>
            <w:r w:rsidRPr="00D33CD2">
              <w:rPr>
                <w:color w:val="000000"/>
                <w:sz w:val="13"/>
                <w:szCs w:val="13"/>
              </w:rPr>
              <w:t>4 042,21</w:t>
            </w:r>
          </w:p>
        </w:tc>
        <w:tc>
          <w:tcPr>
            <w:tcW w:w="211" w:type="pct"/>
            <w:vMerge w:val="restart"/>
            <w:shd w:val="clear" w:color="auto" w:fill="auto"/>
            <w:vAlign w:val="center"/>
          </w:tcPr>
          <w:p w14:paraId="0ED08557" w14:textId="77777777" w:rsidR="00F475C1" w:rsidRPr="00D33CD2" w:rsidRDefault="00F475C1" w:rsidP="00616A52">
            <w:pPr>
              <w:ind w:left="-57" w:right="-57"/>
              <w:jc w:val="center"/>
              <w:rPr>
                <w:color w:val="000000"/>
                <w:sz w:val="13"/>
                <w:szCs w:val="13"/>
              </w:rPr>
            </w:pPr>
            <w:r w:rsidRPr="00D33CD2">
              <w:rPr>
                <w:color w:val="000000"/>
                <w:sz w:val="13"/>
                <w:szCs w:val="13"/>
              </w:rPr>
              <w:t>0,00</w:t>
            </w:r>
          </w:p>
        </w:tc>
        <w:tc>
          <w:tcPr>
            <w:tcW w:w="174" w:type="pct"/>
            <w:vMerge w:val="restart"/>
            <w:shd w:val="clear" w:color="auto" w:fill="auto"/>
            <w:vAlign w:val="center"/>
          </w:tcPr>
          <w:p w14:paraId="70982083" w14:textId="77777777" w:rsidR="00F475C1" w:rsidRPr="00D33CD2" w:rsidRDefault="00F475C1" w:rsidP="00616A52">
            <w:pPr>
              <w:ind w:left="-57" w:right="-57"/>
              <w:jc w:val="center"/>
              <w:rPr>
                <w:color w:val="000000"/>
                <w:sz w:val="13"/>
                <w:szCs w:val="13"/>
              </w:rPr>
            </w:pPr>
            <w:r w:rsidRPr="00D33CD2">
              <w:rPr>
                <w:color w:val="000000"/>
                <w:sz w:val="13"/>
                <w:szCs w:val="13"/>
              </w:rPr>
              <w:t>0,00</w:t>
            </w:r>
          </w:p>
        </w:tc>
        <w:tc>
          <w:tcPr>
            <w:tcW w:w="170" w:type="pct"/>
            <w:vMerge w:val="restart"/>
            <w:shd w:val="clear" w:color="auto" w:fill="auto"/>
            <w:vAlign w:val="center"/>
          </w:tcPr>
          <w:p w14:paraId="17242D7D" w14:textId="77777777" w:rsidR="00F475C1" w:rsidRPr="00D33CD2" w:rsidRDefault="00F475C1" w:rsidP="00616A52">
            <w:pPr>
              <w:ind w:left="-57" w:right="-57"/>
              <w:jc w:val="center"/>
              <w:rPr>
                <w:color w:val="000000"/>
                <w:sz w:val="13"/>
                <w:szCs w:val="13"/>
              </w:rPr>
            </w:pPr>
            <w:r w:rsidRPr="00D33CD2">
              <w:rPr>
                <w:color w:val="000000"/>
                <w:sz w:val="13"/>
                <w:szCs w:val="13"/>
              </w:rPr>
              <w:t>0,00</w:t>
            </w:r>
          </w:p>
        </w:tc>
        <w:tc>
          <w:tcPr>
            <w:tcW w:w="204" w:type="pct"/>
            <w:vMerge w:val="restart"/>
            <w:vAlign w:val="center"/>
          </w:tcPr>
          <w:p w14:paraId="61F1DD77" w14:textId="77777777" w:rsidR="00F475C1" w:rsidRPr="00D33CD2" w:rsidRDefault="00F475C1" w:rsidP="00616A52">
            <w:pPr>
              <w:ind w:left="-57" w:right="-57"/>
              <w:jc w:val="center"/>
              <w:rPr>
                <w:color w:val="000000"/>
                <w:sz w:val="13"/>
                <w:szCs w:val="13"/>
              </w:rPr>
            </w:pPr>
            <w:r w:rsidRPr="00D33CD2">
              <w:rPr>
                <w:color w:val="000000"/>
                <w:sz w:val="13"/>
                <w:szCs w:val="13"/>
              </w:rPr>
              <w:t>0,00</w:t>
            </w:r>
          </w:p>
        </w:tc>
        <w:tc>
          <w:tcPr>
            <w:tcW w:w="172" w:type="pct"/>
            <w:vMerge w:val="restart"/>
            <w:vAlign w:val="center"/>
          </w:tcPr>
          <w:p w14:paraId="16C9FBE5" w14:textId="77777777" w:rsidR="00F475C1" w:rsidRPr="00D33CD2" w:rsidRDefault="00F475C1" w:rsidP="00616A52">
            <w:pPr>
              <w:ind w:left="-57" w:right="-57"/>
              <w:jc w:val="center"/>
              <w:rPr>
                <w:color w:val="000000"/>
                <w:sz w:val="13"/>
                <w:szCs w:val="13"/>
              </w:rPr>
            </w:pPr>
            <w:r w:rsidRPr="00D33CD2">
              <w:rPr>
                <w:color w:val="000000"/>
                <w:sz w:val="13"/>
                <w:szCs w:val="13"/>
              </w:rPr>
              <w:t>0,00</w:t>
            </w:r>
          </w:p>
        </w:tc>
        <w:tc>
          <w:tcPr>
            <w:tcW w:w="170" w:type="pct"/>
            <w:vMerge w:val="restart"/>
            <w:vAlign w:val="center"/>
          </w:tcPr>
          <w:p w14:paraId="5DD1359D" w14:textId="77777777" w:rsidR="00F475C1" w:rsidRPr="00D33CD2" w:rsidRDefault="00F475C1" w:rsidP="00616A52">
            <w:pPr>
              <w:ind w:left="-57" w:right="-57"/>
              <w:jc w:val="center"/>
              <w:rPr>
                <w:color w:val="000000"/>
                <w:sz w:val="13"/>
                <w:szCs w:val="13"/>
              </w:rPr>
            </w:pPr>
            <w:r w:rsidRPr="00D33CD2">
              <w:rPr>
                <w:color w:val="000000"/>
                <w:sz w:val="13"/>
                <w:szCs w:val="13"/>
              </w:rPr>
              <w:t>0,00</w:t>
            </w:r>
          </w:p>
        </w:tc>
        <w:tc>
          <w:tcPr>
            <w:tcW w:w="177" w:type="pct"/>
            <w:vMerge w:val="restart"/>
            <w:vAlign w:val="center"/>
          </w:tcPr>
          <w:p w14:paraId="3E02B56E" w14:textId="77777777" w:rsidR="00F475C1" w:rsidRPr="00D33CD2" w:rsidRDefault="00F475C1" w:rsidP="00616A52">
            <w:pPr>
              <w:ind w:left="-57" w:right="-57"/>
              <w:jc w:val="center"/>
              <w:rPr>
                <w:color w:val="000000"/>
                <w:sz w:val="13"/>
                <w:szCs w:val="13"/>
              </w:rPr>
            </w:pPr>
            <w:r w:rsidRPr="00D33CD2">
              <w:rPr>
                <w:color w:val="000000"/>
                <w:sz w:val="13"/>
                <w:szCs w:val="13"/>
              </w:rPr>
              <w:t>1 264,49</w:t>
            </w:r>
          </w:p>
        </w:tc>
        <w:tc>
          <w:tcPr>
            <w:tcW w:w="157" w:type="pct"/>
            <w:vMerge w:val="restart"/>
            <w:vAlign w:val="center"/>
          </w:tcPr>
          <w:p w14:paraId="08F71E4C" w14:textId="77777777" w:rsidR="00F475C1" w:rsidRPr="00D33CD2" w:rsidRDefault="00F475C1" w:rsidP="00616A52">
            <w:pPr>
              <w:ind w:left="-57" w:right="-57"/>
              <w:jc w:val="center"/>
              <w:rPr>
                <w:color w:val="000000"/>
                <w:sz w:val="13"/>
                <w:szCs w:val="13"/>
              </w:rPr>
            </w:pPr>
            <w:r w:rsidRPr="00D33CD2">
              <w:rPr>
                <w:color w:val="000000"/>
                <w:sz w:val="13"/>
                <w:szCs w:val="13"/>
              </w:rPr>
              <w:t>3</w:t>
            </w:r>
            <w:r>
              <w:rPr>
                <w:color w:val="000000"/>
                <w:sz w:val="13"/>
                <w:szCs w:val="13"/>
              </w:rPr>
              <w:t> </w:t>
            </w:r>
            <w:r w:rsidRPr="00D33CD2">
              <w:rPr>
                <w:color w:val="000000"/>
                <w:sz w:val="13"/>
                <w:szCs w:val="13"/>
              </w:rPr>
              <w:t>735,51</w:t>
            </w:r>
          </w:p>
        </w:tc>
        <w:tc>
          <w:tcPr>
            <w:tcW w:w="219" w:type="pct"/>
            <w:vMerge w:val="restart"/>
            <w:shd w:val="clear" w:color="auto" w:fill="auto"/>
            <w:vAlign w:val="center"/>
          </w:tcPr>
          <w:p w14:paraId="0B51FB37" w14:textId="77777777" w:rsidR="00F475C1" w:rsidRPr="00D33CD2" w:rsidRDefault="00F475C1" w:rsidP="00616A52">
            <w:pPr>
              <w:ind w:left="-57" w:right="-57"/>
              <w:jc w:val="center"/>
              <w:rPr>
                <w:color w:val="000000"/>
                <w:sz w:val="13"/>
                <w:szCs w:val="13"/>
              </w:rPr>
            </w:pPr>
            <w:r w:rsidRPr="00D33CD2">
              <w:rPr>
                <w:color w:val="000000"/>
                <w:sz w:val="13"/>
                <w:szCs w:val="13"/>
              </w:rPr>
              <w:t>0,00</w:t>
            </w:r>
          </w:p>
        </w:tc>
        <w:tc>
          <w:tcPr>
            <w:tcW w:w="217" w:type="pct"/>
            <w:vMerge w:val="restart"/>
            <w:shd w:val="clear" w:color="auto" w:fill="auto"/>
            <w:vAlign w:val="center"/>
          </w:tcPr>
          <w:p w14:paraId="631F29E5" w14:textId="77777777" w:rsidR="00F475C1" w:rsidRPr="00D33CD2" w:rsidRDefault="00F475C1" w:rsidP="00616A52">
            <w:pPr>
              <w:ind w:left="-57" w:right="-57"/>
              <w:jc w:val="center"/>
              <w:rPr>
                <w:sz w:val="13"/>
                <w:szCs w:val="13"/>
              </w:rPr>
            </w:pPr>
            <w:r w:rsidRPr="00D33CD2">
              <w:rPr>
                <w:color w:val="000000"/>
                <w:sz w:val="13"/>
                <w:szCs w:val="13"/>
              </w:rPr>
              <w:t>0,00</w:t>
            </w:r>
          </w:p>
        </w:tc>
      </w:tr>
      <w:tr w:rsidR="00F475C1" w:rsidRPr="00FF3CEE" w14:paraId="789BD92D" w14:textId="77777777" w:rsidTr="00616A52">
        <w:trPr>
          <w:trHeight w:val="1204"/>
        </w:trPr>
        <w:tc>
          <w:tcPr>
            <w:tcW w:w="101" w:type="pct"/>
            <w:vMerge/>
            <w:shd w:val="clear" w:color="auto" w:fill="auto"/>
            <w:vAlign w:val="center"/>
          </w:tcPr>
          <w:p w14:paraId="6B2E87F5" w14:textId="77777777" w:rsidR="00F475C1" w:rsidRPr="00FF3CEE" w:rsidRDefault="00F475C1" w:rsidP="00616A52">
            <w:pPr>
              <w:ind w:left="-57" w:right="-57"/>
              <w:jc w:val="center"/>
              <w:rPr>
                <w:color w:val="000000"/>
                <w:sz w:val="13"/>
                <w:szCs w:val="13"/>
              </w:rPr>
            </w:pPr>
          </w:p>
        </w:tc>
        <w:tc>
          <w:tcPr>
            <w:tcW w:w="364" w:type="pct"/>
            <w:vMerge/>
            <w:shd w:val="clear" w:color="auto" w:fill="auto"/>
            <w:vAlign w:val="center"/>
          </w:tcPr>
          <w:p w14:paraId="7322BF6E" w14:textId="77777777" w:rsidR="00F475C1" w:rsidRPr="00D33CD2" w:rsidRDefault="00F475C1" w:rsidP="00616A52">
            <w:pPr>
              <w:ind w:left="-57" w:right="-57"/>
              <w:jc w:val="center"/>
              <w:rPr>
                <w:sz w:val="13"/>
                <w:szCs w:val="13"/>
              </w:rPr>
            </w:pPr>
          </w:p>
        </w:tc>
        <w:tc>
          <w:tcPr>
            <w:tcW w:w="291" w:type="pct"/>
            <w:vMerge/>
            <w:shd w:val="clear" w:color="auto" w:fill="auto"/>
            <w:vAlign w:val="center"/>
          </w:tcPr>
          <w:p w14:paraId="1716E1DD" w14:textId="77777777" w:rsidR="00F475C1" w:rsidRPr="00D33CD2" w:rsidRDefault="00F475C1" w:rsidP="00616A52">
            <w:pPr>
              <w:ind w:left="-57" w:right="-57"/>
              <w:jc w:val="center"/>
              <w:rPr>
                <w:color w:val="000000"/>
                <w:sz w:val="13"/>
                <w:szCs w:val="13"/>
              </w:rPr>
            </w:pPr>
          </w:p>
        </w:tc>
        <w:tc>
          <w:tcPr>
            <w:tcW w:w="313" w:type="pct"/>
            <w:vMerge/>
            <w:shd w:val="clear" w:color="auto" w:fill="auto"/>
            <w:vAlign w:val="center"/>
          </w:tcPr>
          <w:p w14:paraId="63E39B59" w14:textId="77777777" w:rsidR="00F475C1" w:rsidRPr="00D33CD2" w:rsidRDefault="00F475C1" w:rsidP="00616A52">
            <w:pPr>
              <w:ind w:left="-57" w:right="-57"/>
              <w:jc w:val="center"/>
              <w:rPr>
                <w:sz w:val="13"/>
                <w:szCs w:val="13"/>
              </w:rPr>
            </w:pPr>
          </w:p>
        </w:tc>
        <w:tc>
          <w:tcPr>
            <w:tcW w:w="280" w:type="pct"/>
            <w:tcBorders>
              <w:top w:val="nil"/>
            </w:tcBorders>
            <w:shd w:val="clear" w:color="auto" w:fill="auto"/>
            <w:vAlign w:val="center"/>
          </w:tcPr>
          <w:p w14:paraId="2DCB8AC9" w14:textId="77777777" w:rsidR="00F475C1" w:rsidRPr="007F7BC5" w:rsidRDefault="00F475C1" w:rsidP="00616A52">
            <w:pPr>
              <w:ind w:left="-57" w:right="-57"/>
              <w:jc w:val="center"/>
              <w:rPr>
                <w:color w:val="000000"/>
                <w:sz w:val="13"/>
                <w:szCs w:val="13"/>
              </w:rPr>
            </w:pPr>
            <w:r>
              <w:rPr>
                <w:color w:val="000000"/>
                <w:sz w:val="13"/>
                <w:szCs w:val="13"/>
              </w:rPr>
              <w:t>диаметр</w:t>
            </w:r>
          </w:p>
        </w:tc>
        <w:tc>
          <w:tcPr>
            <w:tcW w:w="123" w:type="pct"/>
            <w:tcBorders>
              <w:top w:val="nil"/>
            </w:tcBorders>
            <w:shd w:val="clear" w:color="auto" w:fill="auto"/>
            <w:vAlign w:val="center"/>
          </w:tcPr>
          <w:p w14:paraId="7498189C" w14:textId="77777777" w:rsidR="00F475C1" w:rsidRPr="00D33CD2" w:rsidRDefault="00F475C1" w:rsidP="00616A52">
            <w:pPr>
              <w:ind w:left="-57" w:right="-57"/>
              <w:jc w:val="center"/>
              <w:rPr>
                <w:color w:val="000000"/>
                <w:sz w:val="13"/>
                <w:szCs w:val="13"/>
              </w:rPr>
            </w:pPr>
            <w:r>
              <w:rPr>
                <w:color w:val="000000"/>
                <w:sz w:val="13"/>
                <w:szCs w:val="13"/>
              </w:rPr>
              <w:t>мм</w:t>
            </w:r>
          </w:p>
        </w:tc>
        <w:tc>
          <w:tcPr>
            <w:tcW w:w="243" w:type="pct"/>
            <w:tcBorders>
              <w:top w:val="nil"/>
            </w:tcBorders>
            <w:shd w:val="clear" w:color="auto" w:fill="auto"/>
            <w:vAlign w:val="center"/>
          </w:tcPr>
          <w:p w14:paraId="09F4FF7A" w14:textId="77777777" w:rsidR="00F475C1" w:rsidRPr="00D33CD2" w:rsidRDefault="00F475C1" w:rsidP="00616A52">
            <w:pPr>
              <w:ind w:left="-57" w:right="-57"/>
              <w:jc w:val="center"/>
              <w:rPr>
                <w:color w:val="000000"/>
                <w:sz w:val="13"/>
                <w:szCs w:val="13"/>
              </w:rPr>
            </w:pPr>
            <w:r>
              <w:rPr>
                <w:color w:val="000000"/>
                <w:sz w:val="13"/>
                <w:szCs w:val="13"/>
              </w:rPr>
              <w:t>50</w:t>
            </w:r>
            <w:r>
              <w:rPr>
                <w:color w:val="000000"/>
                <w:sz w:val="13"/>
                <w:szCs w:val="13"/>
              </w:rPr>
              <w:br/>
              <w:t>100</w:t>
            </w:r>
            <w:r>
              <w:rPr>
                <w:color w:val="000000"/>
                <w:sz w:val="13"/>
                <w:szCs w:val="13"/>
              </w:rPr>
              <w:br/>
              <w:t>114</w:t>
            </w:r>
          </w:p>
        </w:tc>
        <w:tc>
          <w:tcPr>
            <w:tcW w:w="254" w:type="pct"/>
            <w:tcBorders>
              <w:top w:val="nil"/>
            </w:tcBorders>
            <w:shd w:val="clear" w:color="auto" w:fill="auto"/>
            <w:vAlign w:val="center"/>
          </w:tcPr>
          <w:p w14:paraId="16F9A6E4" w14:textId="77777777" w:rsidR="00F475C1" w:rsidRPr="00D33CD2" w:rsidRDefault="00F475C1" w:rsidP="00616A52">
            <w:pPr>
              <w:ind w:left="-57" w:right="-57"/>
              <w:jc w:val="center"/>
              <w:rPr>
                <w:color w:val="000000"/>
                <w:sz w:val="13"/>
                <w:szCs w:val="13"/>
              </w:rPr>
            </w:pPr>
            <w:r>
              <w:rPr>
                <w:color w:val="000000"/>
                <w:sz w:val="13"/>
                <w:szCs w:val="13"/>
              </w:rPr>
              <w:t>108</w:t>
            </w:r>
            <w:r>
              <w:rPr>
                <w:color w:val="000000"/>
                <w:sz w:val="13"/>
                <w:szCs w:val="13"/>
              </w:rPr>
              <w:br/>
              <w:t>40</w:t>
            </w:r>
            <w:r>
              <w:rPr>
                <w:color w:val="000000"/>
                <w:sz w:val="13"/>
                <w:szCs w:val="13"/>
              </w:rPr>
              <w:br/>
              <w:t>25</w:t>
            </w:r>
            <w:r>
              <w:rPr>
                <w:color w:val="000000"/>
                <w:sz w:val="13"/>
                <w:szCs w:val="13"/>
              </w:rPr>
              <w:br/>
              <w:t>57</w:t>
            </w:r>
            <w:r>
              <w:rPr>
                <w:color w:val="000000"/>
                <w:sz w:val="13"/>
                <w:szCs w:val="13"/>
              </w:rPr>
              <w:br/>
              <w:t>89</w:t>
            </w:r>
          </w:p>
        </w:tc>
        <w:tc>
          <w:tcPr>
            <w:tcW w:w="210" w:type="pct"/>
            <w:vMerge/>
            <w:shd w:val="clear" w:color="auto" w:fill="auto"/>
            <w:vAlign w:val="center"/>
          </w:tcPr>
          <w:p w14:paraId="02843BD1" w14:textId="77777777" w:rsidR="00F475C1" w:rsidRPr="00D33CD2" w:rsidRDefault="00F475C1" w:rsidP="00616A52">
            <w:pPr>
              <w:ind w:left="-57" w:right="-57"/>
              <w:jc w:val="center"/>
              <w:rPr>
                <w:sz w:val="13"/>
                <w:szCs w:val="13"/>
              </w:rPr>
            </w:pPr>
          </w:p>
        </w:tc>
        <w:tc>
          <w:tcPr>
            <w:tcW w:w="215" w:type="pct"/>
            <w:vMerge/>
            <w:shd w:val="clear" w:color="auto" w:fill="auto"/>
            <w:vAlign w:val="center"/>
          </w:tcPr>
          <w:p w14:paraId="25F7833D" w14:textId="77777777" w:rsidR="00F475C1" w:rsidRPr="00D33CD2" w:rsidRDefault="00F475C1" w:rsidP="00616A52">
            <w:pPr>
              <w:ind w:left="-57" w:right="-57"/>
              <w:jc w:val="center"/>
              <w:rPr>
                <w:sz w:val="13"/>
                <w:szCs w:val="13"/>
              </w:rPr>
            </w:pPr>
          </w:p>
        </w:tc>
        <w:tc>
          <w:tcPr>
            <w:tcW w:w="187" w:type="pct"/>
            <w:vMerge/>
            <w:shd w:val="clear" w:color="auto" w:fill="auto"/>
            <w:vAlign w:val="center"/>
          </w:tcPr>
          <w:p w14:paraId="23728B7D" w14:textId="77777777" w:rsidR="00F475C1" w:rsidRPr="00D33CD2" w:rsidRDefault="00F475C1" w:rsidP="00616A52">
            <w:pPr>
              <w:ind w:left="-57" w:right="-57"/>
              <w:jc w:val="center"/>
              <w:rPr>
                <w:sz w:val="13"/>
                <w:szCs w:val="13"/>
              </w:rPr>
            </w:pPr>
          </w:p>
        </w:tc>
        <w:tc>
          <w:tcPr>
            <w:tcW w:w="166" w:type="pct"/>
            <w:vMerge/>
            <w:shd w:val="clear" w:color="auto" w:fill="auto"/>
            <w:vAlign w:val="center"/>
          </w:tcPr>
          <w:p w14:paraId="7C5DFA19" w14:textId="77777777" w:rsidR="00F475C1" w:rsidRPr="00D33CD2" w:rsidRDefault="00F475C1" w:rsidP="00616A52">
            <w:pPr>
              <w:ind w:left="-57" w:right="-57"/>
              <w:jc w:val="center"/>
              <w:rPr>
                <w:sz w:val="13"/>
                <w:szCs w:val="13"/>
              </w:rPr>
            </w:pPr>
          </w:p>
        </w:tc>
        <w:tc>
          <w:tcPr>
            <w:tcW w:w="183" w:type="pct"/>
            <w:vMerge/>
            <w:shd w:val="clear" w:color="auto" w:fill="auto"/>
            <w:vAlign w:val="center"/>
          </w:tcPr>
          <w:p w14:paraId="3C507A0F" w14:textId="77777777" w:rsidR="00F475C1" w:rsidRPr="00D33CD2" w:rsidRDefault="00F475C1" w:rsidP="00616A52">
            <w:pPr>
              <w:ind w:left="-57" w:right="-57"/>
              <w:jc w:val="center"/>
              <w:rPr>
                <w:sz w:val="13"/>
                <w:szCs w:val="13"/>
              </w:rPr>
            </w:pPr>
          </w:p>
        </w:tc>
        <w:tc>
          <w:tcPr>
            <w:tcW w:w="199" w:type="pct"/>
            <w:vMerge/>
            <w:shd w:val="clear" w:color="auto" w:fill="auto"/>
            <w:vAlign w:val="center"/>
          </w:tcPr>
          <w:p w14:paraId="7667575B" w14:textId="77777777" w:rsidR="00F475C1" w:rsidRPr="00D33CD2" w:rsidRDefault="00F475C1" w:rsidP="00616A52">
            <w:pPr>
              <w:ind w:left="-57" w:right="-57"/>
              <w:jc w:val="center"/>
              <w:rPr>
                <w:color w:val="000000"/>
                <w:sz w:val="13"/>
                <w:szCs w:val="13"/>
              </w:rPr>
            </w:pPr>
          </w:p>
        </w:tc>
        <w:tc>
          <w:tcPr>
            <w:tcW w:w="211" w:type="pct"/>
            <w:vMerge/>
            <w:shd w:val="clear" w:color="auto" w:fill="auto"/>
            <w:vAlign w:val="center"/>
          </w:tcPr>
          <w:p w14:paraId="758F29F4" w14:textId="77777777" w:rsidR="00F475C1" w:rsidRPr="00D33CD2" w:rsidRDefault="00F475C1" w:rsidP="00616A52">
            <w:pPr>
              <w:ind w:left="-57" w:right="-57"/>
              <w:jc w:val="center"/>
              <w:rPr>
                <w:color w:val="000000"/>
                <w:sz w:val="13"/>
                <w:szCs w:val="13"/>
              </w:rPr>
            </w:pPr>
          </w:p>
        </w:tc>
        <w:tc>
          <w:tcPr>
            <w:tcW w:w="174" w:type="pct"/>
            <w:vMerge/>
            <w:shd w:val="clear" w:color="auto" w:fill="auto"/>
            <w:vAlign w:val="center"/>
          </w:tcPr>
          <w:p w14:paraId="10496510" w14:textId="77777777" w:rsidR="00F475C1" w:rsidRPr="00D33CD2" w:rsidRDefault="00F475C1" w:rsidP="00616A52">
            <w:pPr>
              <w:ind w:left="-57" w:right="-57"/>
              <w:jc w:val="center"/>
              <w:rPr>
                <w:color w:val="000000"/>
                <w:sz w:val="13"/>
                <w:szCs w:val="13"/>
              </w:rPr>
            </w:pPr>
          </w:p>
        </w:tc>
        <w:tc>
          <w:tcPr>
            <w:tcW w:w="170" w:type="pct"/>
            <w:vMerge/>
            <w:shd w:val="clear" w:color="auto" w:fill="auto"/>
            <w:vAlign w:val="center"/>
          </w:tcPr>
          <w:p w14:paraId="6AB6CE2F" w14:textId="77777777" w:rsidR="00F475C1" w:rsidRPr="00D33CD2" w:rsidRDefault="00F475C1" w:rsidP="00616A52">
            <w:pPr>
              <w:ind w:left="-57" w:right="-57"/>
              <w:jc w:val="center"/>
              <w:rPr>
                <w:color w:val="000000"/>
                <w:sz w:val="13"/>
                <w:szCs w:val="13"/>
              </w:rPr>
            </w:pPr>
          </w:p>
        </w:tc>
        <w:tc>
          <w:tcPr>
            <w:tcW w:w="204" w:type="pct"/>
            <w:vMerge/>
            <w:vAlign w:val="center"/>
          </w:tcPr>
          <w:p w14:paraId="0210C3D5" w14:textId="77777777" w:rsidR="00F475C1" w:rsidRPr="00D33CD2" w:rsidRDefault="00F475C1" w:rsidP="00616A52">
            <w:pPr>
              <w:ind w:left="-57" w:right="-57"/>
              <w:jc w:val="center"/>
              <w:rPr>
                <w:color w:val="000000"/>
                <w:sz w:val="13"/>
                <w:szCs w:val="13"/>
              </w:rPr>
            </w:pPr>
          </w:p>
        </w:tc>
        <w:tc>
          <w:tcPr>
            <w:tcW w:w="172" w:type="pct"/>
            <w:vMerge/>
            <w:vAlign w:val="center"/>
          </w:tcPr>
          <w:p w14:paraId="5835854A" w14:textId="77777777" w:rsidR="00F475C1" w:rsidRPr="00D33CD2" w:rsidRDefault="00F475C1" w:rsidP="00616A52">
            <w:pPr>
              <w:ind w:left="-57" w:right="-57"/>
              <w:jc w:val="center"/>
              <w:rPr>
                <w:color w:val="000000"/>
                <w:sz w:val="13"/>
                <w:szCs w:val="13"/>
              </w:rPr>
            </w:pPr>
          </w:p>
        </w:tc>
        <w:tc>
          <w:tcPr>
            <w:tcW w:w="170" w:type="pct"/>
            <w:vMerge/>
            <w:vAlign w:val="center"/>
          </w:tcPr>
          <w:p w14:paraId="18474998" w14:textId="77777777" w:rsidR="00F475C1" w:rsidRPr="00D33CD2" w:rsidRDefault="00F475C1" w:rsidP="00616A52">
            <w:pPr>
              <w:ind w:left="-57" w:right="-57"/>
              <w:jc w:val="center"/>
              <w:rPr>
                <w:color w:val="000000"/>
                <w:sz w:val="13"/>
                <w:szCs w:val="13"/>
              </w:rPr>
            </w:pPr>
          </w:p>
        </w:tc>
        <w:tc>
          <w:tcPr>
            <w:tcW w:w="177" w:type="pct"/>
            <w:vMerge/>
            <w:vAlign w:val="center"/>
          </w:tcPr>
          <w:p w14:paraId="01DF114F" w14:textId="77777777" w:rsidR="00F475C1" w:rsidRPr="00D33CD2" w:rsidRDefault="00F475C1" w:rsidP="00616A52">
            <w:pPr>
              <w:ind w:left="-57" w:right="-57"/>
              <w:jc w:val="center"/>
              <w:rPr>
                <w:color w:val="000000"/>
                <w:sz w:val="13"/>
                <w:szCs w:val="13"/>
              </w:rPr>
            </w:pPr>
          </w:p>
        </w:tc>
        <w:tc>
          <w:tcPr>
            <w:tcW w:w="157" w:type="pct"/>
            <w:vMerge/>
            <w:vAlign w:val="center"/>
          </w:tcPr>
          <w:p w14:paraId="65A7A2F1" w14:textId="77777777" w:rsidR="00F475C1" w:rsidRPr="00D33CD2" w:rsidRDefault="00F475C1" w:rsidP="00616A52">
            <w:pPr>
              <w:ind w:left="-57" w:right="-57"/>
              <w:jc w:val="center"/>
              <w:rPr>
                <w:color w:val="000000"/>
                <w:sz w:val="13"/>
                <w:szCs w:val="13"/>
              </w:rPr>
            </w:pPr>
          </w:p>
        </w:tc>
        <w:tc>
          <w:tcPr>
            <w:tcW w:w="219" w:type="pct"/>
            <w:vMerge/>
            <w:shd w:val="clear" w:color="auto" w:fill="auto"/>
            <w:vAlign w:val="center"/>
          </w:tcPr>
          <w:p w14:paraId="6B22EDF0" w14:textId="77777777" w:rsidR="00F475C1" w:rsidRPr="00D33CD2" w:rsidRDefault="00F475C1" w:rsidP="00616A52">
            <w:pPr>
              <w:ind w:left="-57" w:right="-57"/>
              <w:jc w:val="center"/>
              <w:rPr>
                <w:color w:val="000000"/>
                <w:sz w:val="13"/>
                <w:szCs w:val="13"/>
              </w:rPr>
            </w:pPr>
          </w:p>
        </w:tc>
        <w:tc>
          <w:tcPr>
            <w:tcW w:w="217" w:type="pct"/>
            <w:vMerge/>
            <w:shd w:val="clear" w:color="auto" w:fill="auto"/>
            <w:vAlign w:val="center"/>
          </w:tcPr>
          <w:p w14:paraId="360F00BB" w14:textId="77777777" w:rsidR="00F475C1" w:rsidRPr="00D33CD2" w:rsidRDefault="00F475C1" w:rsidP="00616A52">
            <w:pPr>
              <w:ind w:left="-57" w:right="-57"/>
              <w:jc w:val="center"/>
              <w:rPr>
                <w:color w:val="000000"/>
                <w:sz w:val="13"/>
                <w:szCs w:val="13"/>
              </w:rPr>
            </w:pPr>
          </w:p>
        </w:tc>
      </w:tr>
      <w:tr w:rsidR="00F475C1" w:rsidRPr="00FF3CEE" w14:paraId="76619108" w14:textId="77777777" w:rsidTr="00616A52">
        <w:trPr>
          <w:trHeight w:val="892"/>
        </w:trPr>
        <w:tc>
          <w:tcPr>
            <w:tcW w:w="101" w:type="pct"/>
            <w:vMerge w:val="restart"/>
            <w:shd w:val="clear" w:color="auto" w:fill="auto"/>
            <w:vAlign w:val="center"/>
          </w:tcPr>
          <w:p w14:paraId="0DE78BFC" w14:textId="77777777" w:rsidR="00F475C1" w:rsidRPr="00FF3CEE" w:rsidRDefault="00F475C1" w:rsidP="00616A52">
            <w:pPr>
              <w:ind w:left="-57" w:right="-57"/>
              <w:jc w:val="center"/>
              <w:rPr>
                <w:color w:val="000000"/>
                <w:sz w:val="13"/>
                <w:szCs w:val="13"/>
              </w:rPr>
            </w:pPr>
            <w:r w:rsidRPr="00FF3CEE">
              <w:rPr>
                <w:color w:val="000000"/>
                <w:sz w:val="13"/>
                <w:szCs w:val="13"/>
              </w:rPr>
              <w:t>3.</w:t>
            </w:r>
            <w:r>
              <w:rPr>
                <w:color w:val="000000"/>
                <w:sz w:val="13"/>
                <w:szCs w:val="13"/>
              </w:rPr>
              <w:t>1.4</w:t>
            </w:r>
            <w:r w:rsidRPr="00FF3CEE">
              <w:rPr>
                <w:color w:val="000000"/>
                <w:sz w:val="13"/>
                <w:szCs w:val="13"/>
              </w:rPr>
              <w:t>.</w:t>
            </w:r>
          </w:p>
        </w:tc>
        <w:tc>
          <w:tcPr>
            <w:tcW w:w="364" w:type="pct"/>
            <w:vMerge w:val="restart"/>
            <w:shd w:val="clear" w:color="auto" w:fill="auto"/>
            <w:vAlign w:val="center"/>
          </w:tcPr>
          <w:p w14:paraId="06F2071C" w14:textId="77777777" w:rsidR="00F475C1" w:rsidRPr="0059739B" w:rsidRDefault="00F475C1" w:rsidP="00616A52">
            <w:pPr>
              <w:ind w:left="-57" w:right="-57"/>
              <w:jc w:val="center"/>
              <w:rPr>
                <w:sz w:val="13"/>
                <w:szCs w:val="13"/>
              </w:rPr>
            </w:pPr>
            <w:r w:rsidRPr="0059739B">
              <w:rPr>
                <w:sz w:val="13"/>
                <w:szCs w:val="13"/>
              </w:rPr>
              <w:t>Проект,</w:t>
            </w:r>
            <w:r>
              <w:rPr>
                <w:sz w:val="13"/>
                <w:szCs w:val="13"/>
              </w:rPr>
              <w:t xml:space="preserve"> реконструкция</w:t>
            </w:r>
            <w:r w:rsidRPr="0059739B">
              <w:rPr>
                <w:sz w:val="13"/>
                <w:szCs w:val="13"/>
              </w:rPr>
              <w:t xml:space="preserve"> теплотрассы вторичного контура от ЦТП-1</w:t>
            </w:r>
          </w:p>
        </w:tc>
        <w:tc>
          <w:tcPr>
            <w:tcW w:w="291" w:type="pct"/>
            <w:vMerge w:val="restart"/>
            <w:shd w:val="clear" w:color="auto" w:fill="auto"/>
            <w:vAlign w:val="center"/>
          </w:tcPr>
          <w:p w14:paraId="0E07785E" w14:textId="77777777" w:rsidR="00F475C1" w:rsidRPr="0059739B" w:rsidRDefault="00F475C1" w:rsidP="00616A52">
            <w:pPr>
              <w:ind w:left="-57" w:right="-57"/>
              <w:jc w:val="center"/>
              <w:rPr>
                <w:sz w:val="13"/>
                <w:szCs w:val="13"/>
              </w:rPr>
            </w:pPr>
            <w:r w:rsidRPr="0059739B">
              <w:rPr>
                <w:sz w:val="13"/>
                <w:szCs w:val="13"/>
              </w:rPr>
              <w:t xml:space="preserve">Снижение потерь на </w:t>
            </w:r>
            <w:proofErr w:type="spellStart"/>
            <w:r w:rsidRPr="0059739B">
              <w:rPr>
                <w:sz w:val="13"/>
                <w:szCs w:val="13"/>
              </w:rPr>
              <w:t>транспорти</w:t>
            </w:r>
            <w:r>
              <w:rPr>
                <w:sz w:val="13"/>
                <w:szCs w:val="13"/>
              </w:rPr>
              <w:t>-</w:t>
            </w:r>
            <w:r w:rsidRPr="0059739B">
              <w:rPr>
                <w:sz w:val="13"/>
                <w:szCs w:val="13"/>
              </w:rPr>
              <w:t>ровку</w:t>
            </w:r>
            <w:proofErr w:type="spellEnd"/>
            <w:r w:rsidRPr="0059739B">
              <w:rPr>
                <w:sz w:val="13"/>
                <w:szCs w:val="13"/>
              </w:rPr>
              <w:t xml:space="preserve"> тепловой энергии, повышение надежности </w:t>
            </w:r>
            <w:proofErr w:type="spellStart"/>
            <w:r w:rsidRPr="0059739B">
              <w:rPr>
                <w:sz w:val="13"/>
                <w:szCs w:val="13"/>
              </w:rPr>
              <w:t>теплоснаб</w:t>
            </w:r>
            <w:r>
              <w:rPr>
                <w:sz w:val="13"/>
                <w:szCs w:val="13"/>
              </w:rPr>
              <w:t>-</w:t>
            </w:r>
            <w:r w:rsidRPr="0059739B">
              <w:rPr>
                <w:sz w:val="13"/>
                <w:szCs w:val="13"/>
              </w:rPr>
              <w:t>жения</w:t>
            </w:r>
            <w:proofErr w:type="spellEnd"/>
            <w:r w:rsidRPr="0059739B">
              <w:rPr>
                <w:sz w:val="13"/>
                <w:szCs w:val="13"/>
              </w:rPr>
              <w:t>. Уменьшение протяженности существующей теплотрассы</w:t>
            </w:r>
          </w:p>
        </w:tc>
        <w:tc>
          <w:tcPr>
            <w:tcW w:w="313" w:type="pct"/>
            <w:vMerge w:val="restart"/>
            <w:shd w:val="clear" w:color="auto" w:fill="auto"/>
            <w:vAlign w:val="center"/>
          </w:tcPr>
          <w:p w14:paraId="4FA174A8" w14:textId="77777777" w:rsidR="00F475C1" w:rsidRPr="0059739B" w:rsidRDefault="00F475C1" w:rsidP="00616A52">
            <w:pPr>
              <w:ind w:left="-57" w:right="-57"/>
              <w:jc w:val="center"/>
              <w:rPr>
                <w:color w:val="000000"/>
                <w:sz w:val="13"/>
                <w:szCs w:val="13"/>
              </w:rPr>
            </w:pPr>
            <w:r w:rsidRPr="0059739B">
              <w:rPr>
                <w:sz w:val="13"/>
                <w:szCs w:val="13"/>
              </w:rPr>
              <w:t>г.</w:t>
            </w:r>
            <w:r>
              <w:rPr>
                <w:sz w:val="13"/>
                <w:szCs w:val="13"/>
              </w:rPr>
              <w:t xml:space="preserve"> </w:t>
            </w:r>
            <w:r w:rsidRPr="0059739B">
              <w:rPr>
                <w:sz w:val="13"/>
                <w:szCs w:val="13"/>
              </w:rPr>
              <w:t xml:space="preserve">Мариинск </w:t>
            </w:r>
            <w:r>
              <w:rPr>
                <w:sz w:val="13"/>
                <w:szCs w:val="13"/>
              </w:rPr>
              <w:br/>
            </w:r>
            <w:r w:rsidRPr="0059739B">
              <w:rPr>
                <w:sz w:val="13"/>
                <w:szCs w:val="13"/>
              </w:rPr>
              <w:t>ул.</w:t>
            </w:r>
            <w:r>
              <w:rPr>
                <w:sz w:val="13"/>
                <w:szCs w:val="13"/>
              </w:rPr>
              <w:t xml:space="preserve"> </w:t>
            </w:r>
            <w:r w:rsidRPr="0059739B">
              <w:rPr>
                <w:sz w:val="13"/>
                <w:szCs w:val="13"/>
              </w:rPr>
              <w:t>Юбилейная, ул.</w:t>
            </w:r>
            <w:r>
              <w:rPr>
                <w:sz w:val="13"/>
                <w:szCs w:val="13"/>
              </w:rPr>
              <w:t> </w:t>
            </w:r>
            <w:r w:rsidRPr="0059739B">
              <w:rPr>
                <w:sz w:val="13"/>
                <w:szCs w:val="13"/>
              </w:rPr>
              <w:t>Набережная</w:t>
            </w:r>
          </w:p>
        </w:tc>
        <w:tc>
          <w:tcPr>
            <w:tcW w:w="280" w:type="pct"/>
            <w:tcBorders>
              <w:bottom w:val="nil"/>
            </w:tcBorders>
            <w:shd w:val="clear" w:color="auto" w:fill="auto"/>
            <w:vAlign w:val="center"/>
          </w:tcPr>
          <w:p w14:paraId="000527F4" w14:textId="77777777" w:rsidR="00F475C1" w:rsidRPr="0059739B" w:rsidRDefault="00F475C1" w:rsidP="00616A52">
            <w:pPr>
              <w:ind w:left="-57" w:right="-57"/>
              <w:jc w:val="center"/>
              <w:rPr>
                <w:color w:val="000000"/>
                <w:sz w:val="13"/>
                <w:szCs w:val="13"/>
              </w:rPr>
            </w:pPr>
            <w:r w:rsidRPr="0059739B">
              <w:rPr>
                <w:sz w:val="13"/>
                <w:szCs w:val="13"/>
              </w:rPr>
              <w:t>длина</w:t>
            </w:r>
          </w:p>
        </w:tc>
        <w:tc>
          <w:tcPr>
            <w:tcW w:w="123" w:type="pct"/>
            <w:tcBorders>
              <w:bottom w:val="nil"/>
            </w:tcBorders>
            <w:shd w:val="clear" w:color="auto" w:fill="auto"/>
            <w:vAlign w:val="center"/>
          </w:tcPr>
          <w:p w14:paraId="60DA63BA" w14:textId="77777777" w:rsidR="00F475C1" w:rsidRPr="0059739B" w:rsidRDefault="00F475C1" w:rsidP="00616A52">
            <w:pPr>
              <w:ind w:left="-57" w:right="-57"/>
              <w:jc w:val="center"/>
              <w:rPr>
                <w:color w:val="000000"/>
                <w:sz w:val="13"/>
                <w:szCs w:val="13"/>
              </w:rPr>
            </w:pPr>
            <w:r w:rsidRPr="0059739B">
              <w:rPr>
                <w:color w:val="000000"/>
                <w:sz w:val="13"/>
                <w:szCs w:val="13"/>
              </w:rPr>
              <w:t>м</w:t>
            </w:r>
          </w:p>
        </w:tc>
        <w:tc>
          <w:tcPr>
            <w:tcW w:w="243" w:type="pct"/>
            <w:tcBorders>
              <w:bottom w:val="nil"/>
            </w:tcBorders>
            <w:shd w:val="clear" w:color="auto" w:fill="auto"/>
            <w:vAlign w:val="center"/>
          </w:tcPr>
          <w:p w14:paraId="3530B73B" w14:textId="77777777" w:rsidR="00F475C1" w:rsidRPr="0059739B" w:rsidRDefault="00F475C1" w:rsidP="00616A52">
            <w:pPr>
              <w:ind w:left="-57" w:right="-57"/>
              <w:jc w:val="center"/>
              <w:rPr>
                <w:color w:val="000000"/>
                <w:sz w:val="13"/>
                <w:szCs w:val="13"/>
              </w:rPr>
            </w:pPr>
            <w:r w:rsidRPr="0059739B">
              <w:rPr>
                <w:color w:val="000000"/>
                <w:sz w:val="13"/>
                <w:szCs w:val="13"/>
              </w:rPr>
              <w:t>620</w:t>
            </w:r>
          </w:p>
        </w:tc>
        <w:tc>
          <w:tcPr>
            <w:tcW w:w="254" w:type="pct"/>
            <w:tcBorders>
              <w:bottom w:val="nil"/>
            </w:tcBorders>
            <w:shd w:val="clear" w:color="auto" w:fill="auto"/>
            <w:vAlign w:val="center"/>
          </w:tcPr>
          <w:p w14:paraId="28F21FE9" w14:textId="77777777" w:rsidR="00F475C1" w:rsidRPr="0059739B" w:rsidRDefault="00F475C1" w:rsidP="00616A52">
            <w:pPr>
              <w:ind w:left="-57" w:right="-57"/>
              <w:jc w:val="center"/>
              <w:rPr>
                <w:color w:val="000000"/>
                <w:sz w:val="13"/>
                <w:szCs w:val="13"/>
              </w:rPr>
            </w:pPr>
            <w:r w:rsidRPr="0059739B">
              <w:rPr>
                <w:color w:val="000000"/>
                <w:sz w:val="13"/>
                <w:szCs w:val="13"/>
              </w:rPr>
              <w:t>485</w:t>
            </w:r>
          </w:p>
        </w:tc>
        <w:tc>
          <w:tcPr>
            <w:tcW w:w="210" w:type="pct"/>
            <w:vMerge w:val="restart"/>
            <w:shd w:val="clear" w:color="auto" w:fill="auto"/>
            <w:vAlign w:val="center"/>
          </w:tcPr>
          <w:p w14:paraId="6BBF0070" w14:textId="77777777" w:rsidR="00F475C1" w:rsidRPr="0059739B" w:rsidRDefault="00F475C1" w:rsidP="00616A52">
            <w:pPr>
              <w:ind w:left="-57" w:right="-57"/>
              <w:jc w:val="center"/>
              <w:rPr>
                <w:color w:val="000000"/>
                <w:sz w:val="13"/>
                <w:szCs w:val="13"/>
              </w:rPr>
            </w:pPr>
            <w:r w:rsidRPr="0059739B">
              <w:rPr>
                <w:color w:val="000000"/>
                <w:sz w:val="13"/>
                <w:szCs w:val="13"/>
              </w:rPr>
              <w:t>2018</w:t>
            </w:r>
          </w:p>
        </w:tc>
        <w:tc>
          <w:tcPr>
            <w:tcW w:w="215" w:type="pct"/>
            <w:vMerge w:val="restart"/>
            <w:shd w:val="clear" w:color="auto" w:fill="auto"/>
            <w:vAlign w:val="center"/>
          </w:tcPr>
          <w:p w14:paraId="1980BDE1" w14:textId="77777777" w:rsidR="00F475C1" w:rsidRPr="0088549B" w:rsidRDefault="00F475C1" w:rsidP="00616A52">
            <w:pPr>
              <w:ind w:left="-57" w:right="-57"/>
              <w:jc w:val="center"/>
              <w:rPr>
                <w:color w:val="000000"/>
                <w:sz w:val="13"/>
                <w:szCs w:val="13"/>
              </w:rPr>
            </w:pPr>
            <w:r w:rsidRPr="0088549B">
              <w:rPr>
                <w:color w:val="000000"/>
                <w:sz w:val="13"/>
                <w:szCs w:val="13"/>
              </w:rPr>
              <w:t>2019</w:t>
            </w:r>
          </w:p>
        </w:tc>
        <w:tc>
          <w:tcPr>
            <w:tcW w:w="187" w:type="pct"/>
            <w:vMerge w:val="restart"/>
            <w:shd w:val="clear" w:color="auto" w:fill="auto"/>
            <w:vAlign w:val="center"/>
          </w:tcPr>
          <w:p w14:paraId="7B011782" w14:textId="77777777" w:rsidR="00F475C1" w:rsidRPr="0088549B" w:rsidRDefault="00F475C1" w:rsidP="00616A52">
            <w:pPr>
              <w:ind w:left="-57" w:right="-57"/>
              <w:jc w:val="center"/>
              <w:rPr>
                <w:color w:val="000000"/>
                <w:sz w:val="13"/>
                <w:szCs w:val="13"/>
              </w:rPr>
            </w:pPr>
            <w:r w:rsidRPr="0088549B">
              <w:rPr>
                <w:color w:val="000000"/>
                <w:sz w:val="13"/>
                <w:szCs w:val="13"/>
              </w:rPr>
              <w:t>8 059,32</w:t>
            </w:r>
          </w:p>
        </w:tc>
        <w:tc>
          <w:tcPr>
            <w:tcW w:w="166" w:type="pct"/>
            <w:vMerge w:val="restart"/>
            <w:shd w:val="clear" w:color="auto" w:fill="auto"/>
            <w:vAlign w:val="center"/>
          </w:tcPr>
          <w:p w14:paraId="73EFCDF6" w14:textId="77777777" w:rsidR="00F475C1" w:rsidRPr="0088549B" w:rsidRDefault="00F475C1" w:rsidP="00616A52">
            <w:pPr>
              <w:ind w:left="-57" w:right="-57"/>
              <w:jc w:val="center"/>
              <w:rPr>
                <w:color w:val="000000"/>
                <w:sz w:val="13"/>
                <w:szCs w:val="13"/>
              </w:rPr>
            </w:pPr>
            <w:r w:rsidRPr="0088549B">
              <w:rPr>
                <w:color w:val="000000"/>
                <w:sz w:val="13"/>
                <w:szCs w:val="13"/>
              </w:rPr>
              <w:t>0,00</w:t>
            </w:r>
          </w:p>
        </w:tc>
        <w:tc>
          <w:tcPr>
            <w:tcW w:w="183" w:type="pct"/>
            <w:vMerge w:val="restart"/>
            <w:shd w:val="clear" w:color="auto" w:fill="auto"/>
            <w:vAlign w:val="center"/>
          </w:tcPr>
          <w:p w14:paraId="51BD3A65" w14:textId="77777777" w:rsidR="00F475C1" w:rsidRPr="00686CCE" w:rsidRDefault="00F475C1" w:rsidP="00616A52">
            <w:pPr>
              <w:ind w:left="-57" w:right="-57"/>
              <w:jc w:val="center"/>
              <w:rPr>
                <w:color w:val="000000"/>
                <w:sz w:val="13"/>
                <w:szCs w:val="13"/>
              </w:rPr>
            </w:pPr>
            <w:r w:rsidRPr="00686CCE">
              <w:rPr>
                <w:color w:val="000000"/>
                <w:sz w:val="13"/>
                <w:szCs w:val="13"/>
              </w:rPr>
              <w:t>4 237,2</w:t>
            </w:r>
            <w:r>
              <w:rPr>
                <w:color w:val="000000"/>
                <w:sz w:val="13"/>
                <w:szCs w:val="13"/>
              </w:rPr>
              <w:t>9</w:t>
            </w:r>
          </w:p>
        </w:tc>
        <w:tc>
          <w:tcPr>
            <w:tcW w:w="199" w:type="pct"/>
            <w:vMerge w:val="restart"/>
            <w:shd w:val="clear" w:color="auto" w:fill="auto"/>
            <w:vAlign w:val="center"/>
          </w:tcPr>
          <w:p w14:paraId="63762169" w14:textId="77777777" w:rsidR="00F475C1" w:rsidRPr="00686CCE" w:rsidRDefault="00F475C1" w:rsidP="00616A52">
            <w:pPr>
              <w:ind w:left="-57" w:right="-57"/>
              <w:jc w:val="center"/>
              <w:rPr>
                <w:color w:val="000000"/>
                <w:sz w:val="13"/>
                <w:szCs w:val="13"/>
              </w:rPr>
            </w:pPr>
            <w:r w:rsidRPr="00686CCE">
              <w:rPr>
                <w:color w:val="000000"/>
                <w:sz w:val="13"/>
                <w:szCs w:val="13"/>
              </w:rPr>
              <w:t>3 822,0</w:t>
            </w:r>
            <w:r>
              <w:rPr>
                <w:color w:val="000000"/>
                <w:sz w:val="13"/>
                <w:szCs w:val="13"/>
              </w:rPr>
              <w:t>3</w:t>
            </w:r>
          </w:p>
        </w:tc>
        <w:tc>
          <w:tcPr>
            <w:tcW w:w="211" w:type="pct"/>
            <w:vMerge w:val="restart"/>
            <w:shd w:val="clear" w:color="auto" w:fill="auto"/>
            <w:vAlign w:val="center"/>
          </w:tcPr>
          <w:p w14:paraId="45ECA87D" w14:textId="77777777" w:rsidR="00F475C1" w:rsidRPr="00686CCE" w:rsidRDefault="00F475C1" w:rsidP="00616A52">
            <w:pPr>
              <w:ind w:left="-57" w:right="-57"/>
              <w:jc w:val="center"/>
              <w:rPr>
                <w:color w:val="000000"/>
                <w:sz w:val="13"/>
                <w:szCs w:val="13"/>
              </w:rPr>
            </w:pPr>
            <w:r w:rsidRPr="00686CCE">
              <w:rPr>
                <w:color w:val="000000"/>
                <w:sz w:val="13"/>
                <w:szCs w:val="13"/>
              </w:rPr>
              <w:t>0,00</w:t>
            </w:r>
          </w:p>
        </w:tc>
        <w:tc>
          <w:tcPr>
            <w:tcW w:w="174" w:type="pct"/>
            <w:vMerge w:val="restart"/>
            <w:shd w:val="clear" w:color="auto" w:fill="auto"/>
            <w:vAlign w:val="center"/>
          </w:tcPr>
          <w:p w14:paraId="23089A1B" w14:textId="77777777" w:rsidR="00F475C1" w:rsidRPr="00686CCE" w:rsidRDefault="00F475C1" w:rsidP="00616A52">
            <w:pPr>
              <w:ind w:left="-57" w:right="-57"/>
              <w:jc w:val="center"/>
              <w:rPr>
                <w:color w:val="000000"/>
                <w:sz w:val="13"/>
                <w:szCs w:val="13"/>
              </w:rPr>
            </w:pPr>
            <w:r w:rsidRPr="00686CCE">
              <w:rPr>
                <w:color w:val="000000"/>
                <w:sz w:val="13"/>
                <w:szCs w:val="13"/>
              </w:rPr>
              <w:t>0,00</w:t>
            </w:r>
          </w:p>
        </w:tc>
        <w:tc>
          <w:tcPr>
            <w:tcW w:w="170" w:type="pct"/>
            <w:vMerge w:val="restart"/>
            <w:shd w:val="clear" w:color="auto" w:fill="auto"/>
            <w:vAlign w:val="center"/>
          </w:tcPr>
          <w:p w14:paraId="1C0CB75B" w14:textId="77777777" w:rsidR="00F475C1" w:rsidRPr="00686CCE" w:rsidRDefault="00F475C1" w:rsidP="00616A52">
            <w:pPr>
              <w:ind w:left="-57" w:right="-57"/>
              <w:jc w:val="center"/>
              <w:rPr>
                <w:color w:val="000000"/>
                <w:sz w:val="13"/>
                <w:szCs w:val="13"/>
              </w:rPr>
            </w:pPr>
            <w:r w:rsidRPr="00686CCE">
              <w:rPr>
                <w:color w:val="000000"/>
                <w:sz w:val="13"/>
                <w:szCs w:val="13"/>
              </w:rPr>
              <w:t>0,00</w:t>
            </w:r>
          </w:p>
        </w:tc>
        <w:tc>
          <w:tcPr>
            <w:tcW w:w="204" w:type="pct"/>
            <w:vMerge w:val="restart"/>
            <w:vAlign w:val="center"/>
          </w:tcPr>
          <w:p w14:paraId="2EE2E4B8" w14:textId="77777777" w:rsidR="00F475C1" w:rsidRPr="00686CCE" w:rsidRDefault="00F475C1" w:rsidP="00616A52">
            <w:pPr>
              <w:ind w:left="-57" w:right="-57"/>
              <w:jc w:val="center"/>
              <w:rPr>
                <w:color w:val="000000"/>
                <w:sz w:val="13"/>
                <w:szCs w:val="13"/>
              </w:rPr>
            </w:pPr>
            <w:r w:rsidRPr="00686CCE">
              <w:rPr>
                <w:color w:val="000000"/>
                <w:sz w:val="13"/>
                <w:szCs w:val="13"/>
              </w:rPr>
              <w:t>0,00</w:t>
            </w:r>
          </w:p>
        </w:tc>
        <w:tc>
          <w:tcPr>
            <w:tcW w:w="172" w:type="pct"/>
            <w:vMerge w:val="restart"/>
            <w:vAlign w:val="center"/>
          </w:tcPr>
          <w:p w14:paraId="516D2555" w14:textId="77777777" w:rsidR="00F475C1" w:rsidRPr="00686CCE" w:rsidRDefault="00F475C1" w:rsidP="00616A52">
            <w:pPr>
              <w:ind w:left="-57" w:right="-57"/>
              <w:jc w:val="center"/>
              <w:rPr>
                <w:color w:val="000000"/>
                <w:sz w:val="13"/>
                <w:szCs w:val="13"/>
              </w:rPr>
            </w:pPr>
            <w:r w:rsidRPr="00686CCE">
              <w:rPr>
                <w:color w:val="000000"/>
                <w:sz w:val="13"/>
                <w:szCs w:val="13"/>
              </w:rPr>
              <w:t>0,00</w:t>
            </w:r>
          </w:p>
        </w:tc>
        <w:tc>
          <w:tcPr>
            <w:tcW w:w="170" w:type="pct"/>
            <w:vMerge w:val="restart"/>
            <w:vAlign w:val="center"/>
          </w:tcPr>
          <w:p w14:paraId="633E1A73" w14:textId="77777777" w:rsidR="00F475C1" w:rsidRPr="00686CCE" w:rsidRDefault="00F475C1" w:rsidP="00616A52">
            <w:pPr>
              <w:ind w:left="-57" w:right="-57"/>
              <w:jc w:val="center"/>
              <w:rPr>
                <w:color w:val="000000"/>
                <w:sz w:val="13"/>
                <w:szCs w:val="13"/>
              </w:rPr>
            </w:pPr>
            <w:r w:rsidRPr="00686CCE">
              <w:rPr>
                <w:color w:val="000000"/>
                <w:sz w:val="13"/>
                <w:szCs w:val="13"/>
              </w:rPr>
              <w:t>0,00</w:t>
            </w:r>
          </w:p>
        </w:tc>
        <w:tc>
          <w:tcPr>
            <w:tcW w:w="177" w:type="pct"/>
            <w:vMerge w:val="restart"/>
            <w:vAlign w:val="center"/>
          </w:tcPr>
          <w:p w14:paraId="60898F2F" w14:textId="77777777" w:rsidR="00F475C1" w:rsidRPr="00686CCE" w:rsidRDefault="00F475C1" w:rsidP="00616A52">
            <w:pPr>
              <w:ind w:left="-57" w:right="-57"/>
              <w:jc w:val="center"/>
              <w:rPr>
                <w:color w:val="000000"/>
                <w:sz w:val="13"/>
                <w:szCs w:val="13"/>
              </w:rPr>
            </w:pPr>
            <w:r w:rsidRPr="00686CCE">
              <w:rPr>
                <w:color w:val="000000"/>
                <w:sz w:val="13"/>
                <w:szCs w:val="13"/>
              </w:rPr>
              <w:t>0,00</w:t>
            </w:r>
          </w:p>
        </w:tc>
        <w:tc>
          <w:tcPr>
            <w:tcW w:w="157" w:type="pct"/>
            <w:vMerge w:val="restart"/>
            <w:vAlign w:val="center"/>
          </w:tcPr>
          <w:p w14:paraId="1846DD03" w14:textId="77777777" w:rsidR="00F475C1" w:rsidRPr="00686CCE" w:rsidRDefault="00F475C1" w:rsidP="00616A52">
            <w:pPr>
              <w:ind w:left="-57" w:right="-57"/>
              <w:jc w:val="center"/>
              <w:rPr>
                <w:color w:val="000000"/>
                <w:sz w:val="13"/>
                <w:szCs w:val="13"/>
              </w:rPr>
            </w:pPr>
            <w:r w:rsidRPr="00686CCE">
              <w:rPr>
                <w:color w:val="000000"/>
                <w:sz w:val="13"/>
                <w:szCs w:val="13"/>
              </w:rPr>
              <w:t>0,00</w:t>
            </w:r>
          </w:p>
        </w:tc>
        <w:tc>
          <w:tcPr>
            <w:tcW w:w="219" w:type="pct"/>
            <w:vMerge w:val="restart"/>
            <w:shd w:val="clear" w:color="auto" w:fill="auto"/>
            <w:vAlign w:val="center"/>
          </w:tcPr>
          <w:p w14:paraId="719974E2" w14:textId="77777777" w:rsidR="00F475C1" w:rsidRPr="00686CCE" w:rsidRDefault="00F475C1" w:rsidP="00616A52">
            <w:pPr>
              <w:ind w:left="-57" w:right="-57"/>
              <w:jc w:val="center"/>
              <w:rPr>
                <w:color w:val="000000"/>
                <w:sz w:val="13"/>
                <w:szCs w:val="13"/>
              </w:rPr>
            </w:pPr>
            <w:r w:rsidRPr="00686CCE">
              <w:rPr>
                <w:color w:val="000000"/>
                <w:sz w:val="13"/>
                <w:szCs w:val="13"/>
              </w:rPr>
              <w:t>0,00</w:t>
            </w:r>
          </w:p>
        </w:tc>
        <w:tc>
          <w:tcPr>
            <w:tcW w:w="217" w:type="pct"/>
            <w:vMerge w:val="restart"/>
            <w:shd w:val="clear" w:color="auto" w:fill="auto"/>
            <w:vAlign w:val="center"/>
          </w:tcPr>
          <w:p w14:paraId="2725F62B" w14:textId="77777777" w:rsidR="00F475C1" w:rsidRPr="00686CCE" w:rsidRDefault="00F475C1" w:rsidP="00616A52">
            <w:pPr>
              <w:ind w:left="-57" w:right="-57"/>
              <w:jc w:val="center"/>
              <w:rPr>
                <w:sz w:val="13"/>
                <w:szCs w:val="13"/>
              </w:rPr>
            </w:pPr>
            <w:r w:rsidRPr="00686CCE">
              <w:rPr>
                <w:color w:val="000000"/>
                <w:sz w:val="13"/>
                <w:szCs w:val="13"/>
              </w:rPr>
              <w:t>0,00</w:t>
            </w:r>
          </w:p>
        </w:tc>
      </w:tr>
      <w:tr w:rsidR="00F475C1" w:rsidRPr="00FF3CEE" w14:paraId="490E734F" w14:textId="77777777" w:rsidTr="00616A52">
        <w:trPr>
          <w:trHeight w:val="892"/>
        </w:trPr>
        <w:tc>
          <w:tcPr>
            <w:tcW w:w="101" w:type="pct"/>
            <w:vMerge/>
            <w:shd w:val="clear" w:color="auto" w:fill="auto"/>
            <w:vAlign w:val="center"/>
          </w:tcPr>
          <w:p w14:paraId="1805CFB4" w14:textId="77777777" w:rsidR="00F475C1" w:rsidRPr="00FF3CEE" w:rsidRDefault="00F475C1" w:rsidP="00616A52">
            <w:pPr>
              <w:ind w:left="-57" w:right="-57"/>
              <w:jc w:val="center"/>
              <w:rPr>
                <w:color w:val="000000"/>
                <w:sz w:val="13"/>
                <w:szCs w:val="13"/>
              </w:rPr>
            </w:pPr>
          </w:p>
        </w:tc>
        <w:tc>
          <w:tcPr>
            <w:tcW w:w="364" w:type="pct"/>
            <w:vMerge/>
            <w:shd w:val="clear" w:color="auto" w:fill="auto"/>
          </w:tcPr>
          <w:p w14:paraId="31FDE02B" w14:textId="77777777" w:rsidR="00F475C1" w:rsidRPr="0059739B" w:rsidRDefault="00F475C1" w:rsidP="00616A52">
            <w:pPr>
              <w:ind w:left="-57" w:right="-57"/>
              <w:jc w:val="center"/>
              <w:rPr>
                <w:sz w:val="13"/>
                <w:szCs w:val="13"/>
              </w:rPr>
            </w:pPr>
          </w:p>
        </w:tc>
        <w:tc>
          <w:tcPr>
            <w:tcW w:w="291" w:type="pct"/>
            <w:vMerge/>
            <w:shd w:val="clear" w:color="auto" w:fill="auto"/>
          </w:tcPr>
          <w:p w14:paraId="738D98CD" w14:textId="77777777" w:rsidR="00F475C1" w:rsidRPr="0059739B" w:rsidRDefault="00F475C1" w:rsidP="00616A52">
            <w:pPr>
              <w:ind w:left="-57" w:right="-57"/>
              <w:jc w:val="center"/>
              <w:rPr>
                <w:sz w:val="13"/>
                <w:szCs w:val="13"/>
              </w:rPr>
            </w:pPr>
          </w:p>
        </w:tc>
        <w:tc>
          <w:tcPr>
            <w:tcW w:w="313" w:type="pct"/>
            <w:vMerge/>
            <w:shd w:val="clear" w:color="auto" w:fill="auto"/>
            <w:vAlign w:val="center"/>
          </w:tcPr>
          <w:p w14:paraId="1A2BDFBE" w14:textId="77777777" w:rsidR="00F475C1" w:rsidRPr="0059739B" w:rsidRDefault="00F475C1" w:rsidP="00616A52">
            <w:pPr>
              <w:ind w:left="-57" w:right="-57"/>
              <w:jc w:val="center"/>
              <w:rPr>
                <w:sz w:val="13"/>
                <w:szCs w:val="13"/>
              </w:rPr>
            </w:pPr>
          </w:p>
        </w:tc>
        <w:tc>
          <w:tcPr>
            <w:tcW w:w="280" w:type="pct"/>
            <w:tcBorders>
              <w:top w:val="nil"/>
            </w:tcBorders>
            <w:shd w:val="clear" w:color="auto" w:fill="auto"/>
            <w:vAlign w:val="center"/>
          </w:tcPr>
          <w:p w14:paraId="20334BD3" w14:textId="77777777" w:rsidR="00F475C1" w:rsidRPr="0059739B" w:rsidRDefault="00F475C1" w:rsidP="00616A52">
            <w:pPr>
              <w:ind w:left="-57" w:right="-57"/>
              <w:jc w:val="center"/>
              <w:rPr>
                <w:sz w:val="13"/>
                <w:szCs w:val="13"/>
              </w:rPr>
            </w:pPr>
            <w:r w:rsidRPr="0059739B">
              <w:rPr>
                <w:sz w:val="13"/>
                <w:szCs w:val="13"/>
              </w:rPr>
              <w:t>диаметр</w:t>
            </w:r>
          </w:p>
        </w:tc>
        <w:tc>
          <w:tcPr>
            <w:tcW w:w="123" w:type="pct"/>
            <w:tcBorders>
              <w:top w:val="nil"/>
            </w:tcBorders>
            <w:shd w:val="clear" w:color="auto" w:fill="auto"/>
            <w:vAlign w:val="center"/>
          </w:tcPr>
          <w:p w14:paraId="6AF0A249" w14:textId="77777777" w:rsidR="00F475C1" w:rsidRPr="0059739B" w:rsidRDefault="00F475C1" w:rsidP="00616A52">
            <w:pPr>
              <w:ind w:left="-57" w:right="-57"/>
              <w:jc w:val="center"/>
              <w:rPr>
                <w:color w:val="000000"/>
                <w:sz w:val="13"/>
                <w:szCs w:val="13"/>
              </w:rPr>
            </w:pPr>
            <w:r w:rsidRPr="0059739B">
              <w:rPr>
                <w:color w:val="000000"/>
                <w:sz w:val="13"/>
                <w:szCs w:val="13"/>
              </w:rPr>
              <w:t>мм</w:t>
            </w:r>
          </w:p>
        </w:tc>
        <w:tc>
          <w:tcPr>
            <w:tcW w:w="243" w:type="pct"/>
            <w:tcBorders>
              <w:top w:val="nil"/>
            </w:tcBorders>
            <w:shd w:val="clear" w:color="auto" w:fill="auto"/>
            <w:vAlign w:val="center"/>
          </w:tcPr>
          <w:p w14:paraId="2C8EB30C" w14:textId="77777777" w:rsidR="00F475C1" w:rsidRPr="0059739B" w:rsidRDefault="00F475C1" w:rsidP="00616A52">
            <w:pPr>
              <w:ind w:left="-57" w:right="-57"/>
              <w:jc w:val="center"/>
              <w:rPr>
                <w:color w:val="000000"/>
                <w:sz w:val="13"/>
                <w:szCs w:val="13"/>
              </w:rPr>
            </w:pPr>
            <w:r w:rsidRPr="0059739B">
              <w:rPr>
                <w:color w:val="000000"/>
                <w:sz w:val="13"/>
                <w:szCs w:val="13"/>
              </w:rPr>
              <w:t>150</w:t>
            </w:r>
          </w:p>
        </w:tc>
        <w:tc>
          <w:tcPr>
            <w:tcW w:w="254" w:type="pct"/>
            <w:tcBorders>
              <w:top w:val="nil"/>
            </w:tcBorders>
            <w:shd w:val="clear" w:color="auto" w:fill="auto"/>
            <w:vAlign w:val="center"/>
          </w:tcPr>
          <w:p w14:paraId="797795D1" w14:textId="77777777" w:rsidR="00F475C1" w:rsidRPr="0059739B" w:rsidRDefault="00F475C1" w:rsidP="00616A52">
            <w:pPr>
              <w:ind w:left="-57" w:right="-57"/>
              <w:jc w:val="center"/>
              <w:rPr>
                <w:color w:val="000000"/>
                <w:sz w:val="13"/>
                <w:szCs w:val="13"/>
              </w:rPr>
            </w:pPr>
            <w:r w:rsidRPr="0059739B">
              <w:rPr>
                <w:color w:val="000000"/>
                <w:sz w:val="13"/>
                <w:szCs w:val="13"/>
              </w:rPr>
              <w:t>125</w:t>
            </w:r>
          </w:p>
        </w:tc>
        <w:tc>
          <w:tcPr>
            <w:tcW w:w="210" w:type="pct"/>
            <w:vMerge/>
            <w:shd w:val="clear" w:color="auto" w:fill="auto"/>
            <w:vAlign w:val="center"/>
          </w:tcPr>
          <w:p w14:paraId="7BBB778C" w14:textId="77777777" w:rsidR="00F475C1" w:rsidRPr="0059739B" w:rsidRDefault="00F475C1" w:rsidP="00616A52">
            <w:pPr>
              <w:ind w:left="-57" w:right="-57"/>
              <w:jc w:val="center"/>
              <w:rPr>
                <w:color w:val="000000"/>
                <w:sz w:val="13"/>
                <w:szCs w:val="13"/>
              </w:rPr>
            </w:pPr>
          </w:p>
        </w:tc>
        <w:tc>
          <w:tcPr>
            <w:tcW w:w="215" w:type="pct"/>
            <w:vMerge/>
            <w:shd w:val="clear" w:color="auto" w:fill="auto"/>
            <w:vAlign w:val="center"/>
          </w:tcPr>
          <w:p w14:paraId="61E6232E" w14:textId="77777777" w:rsidR="00F475C1" w:rsidRPr="0059739B" w:rsidRDefault="00F475C1" w:rsidP="00616A52">
            <w:pPr>
              <w:ind w:left="-57" w:right="-57"/>
              <w:jc w:val="center"/>
              <w:rPr>
                <w:color w:val="000000"/>
                <w:sz w:val="13"/>
                <w:szCs w:val="13"/>
              </w:rPr>
            </w:pPr>
          </w:p>
        </w:tc>
        <w:tc>
          <w:tcPr>
            <w:tcW w:w="187" w:type="pct"/>
            <w:vMerge/>
            <w:shd w:val="clear" w:color="auto" w:fill="auto"/>
            <w:vAlign w:val="center"/>
          </w:tcPr>
          <w:p w14:paraId="54E07626" w14:textId="77777777" w:rsidR="00F475C1" w:rsidRPr="0059739B" w:rsidRDefault="00F475C1" w:rsidP="00616A52">
            <w:pPr>
              <w:ind w:left="-57" w:right="-57"/>
              <w:jc w:val="center"/>
              <w:rPr>
                <w:b/>
                <w:bCs/>
                <w:color w:val="000000"/>
                <w:sz w:val="13"/>
                <w:szCs w:val="13"/>
              </w:rPr>
            </w:pPr>
          </w:p>
        </w:tc>
        <w:tc>
          <w:tcPr>
            <w:tcW w:w="166" w:type="pct"/>
            <w:vMerge/>
            <w:shd w:val="clear" w:color="auto" w:fill="auto"/>
            <w:vAlign w:val="center"/>
          </w:tcPr>
          <w:p w14:paraId="422172DC" w14:textId="77777777" w:rsidR="00F475C1" w:rsidRDefault="00F475C1" w:rsidP="00616A52">
            <w:pPr>
              <w:ind w:left="-57" w:right="-57"/>
              <w:jc w:val="center"/>
              <w:rPr>
                <w:color w:val="000000"/>
                <w:sz w:val="13"/>
                <w:szCs w:val="13"/>
              </w:rPr>
            </w:pPr>
          </w:p>
        </w:tc>
        <w:tc>
          <w:tcPr>
            <w:tcW w:w="183" w:type="pct"/>
            <w:vMerge/>
            <w:shd w:val="clear" w:color="auto" w:fill="auto"/>
            <w:vAlign w:val="center"/>
          </w:tcPr>
          <w:p w14:paraId="184040B5" w14:textId="77777777" w:rsidR="00F475C1" w:rsidRPr="00686CCE" w:rsidRDefault="00F475C1" w:rsidP="00616A52">
            <w:pPr>
              <w:ind w:left="-57" w:right="-57"/>
              <w:jc w:val="center"/>
              <w:rPr>
                <w:color w:val="000000"/>
                <w:sz w:val="13"/>
                <w:szCs w:val="13"/>
              </w:rPr>
            </w:pPr>
          </w:p>
        </w:tc>
        <w:tc>
          <w:tcPr>
            <w:tcW w:w="199" w:type="pct"/>
            <w:vMerge/>
            <w:shd w:val="clear" w:color="auto" w:fill="auto"/>
            <w:vAlign w:val="center"/>
          </w:tcPr>
          <w:p w14:paraId="73FF30F9" w14:textId="77777777" w:rsidR="00F475C1" w:rsidRPr="00686CCE" w:rsidRDefault="00F475C1" w:rsidP="00616A52">
            <w:pPr>
              <w:ind w:left="-57" w:right="-57"/>
              <w:jc w:val="center"/>
              <w:rPr>
                <w:color w:val="000000"/>
                <w:sz w:val="13"/>
                <w:szCs w:val="13"/>
              </w:rPr>
            </w:pPr>
          </w:p>
        </w:tc>
        <w:tc>
          <w:tcPr>
            <w:tcW w:w="211" w:type="pct"/>
            <w:vMerge/>
            <w:shd w:val="clear" w:color="auto" w:fill="auto"/>
            <w:vAlign w:val="center"/>
          </w:tcPr>
          <w:p w14:paraId="2006BCC4" w14:textId="77777777" w:rsidR="00F475C1" w:rsidRPr="00686CCE" w:rsidRDefault="00F475C1" w:rsidP="00616A52">
            <w:pPr>
              <w:ind w:left="-57" w:right="-57"/>
              <w:jc w:val="center"/>
              <w:rPr>
                <w:color w:val="000000"/>
                <w:sz w:val="13"/>
                <w:szCs w:val="13"/>
              </w:rPr>
            </w:pPr>
          </w:p>
        </w:tc>
        <w:tc>
          <w:tcPr>
            <w:tcW w:w="174" w:type="pct"/>
            <w:vMerge/>
            <w:shd w:val="clear" w:color="auto" w:fill="auto"/>
            <w:vAlign w:val="center"/>
          </w:tcPr>
          <w:p w14:paraId="3D846BDE" w14:textId="77777777" w:rsidR="00F475C1" w:rsidRPr="00686CCE" w:rsidRDefault="00F475C1" w:rsidP="00616A52">
            <w:pPr>
              <w:ind w:left="-57" w:right="-57"/>
              <w:jc w:val="center"/>
              <w:rPr>
                <w:color w:val="000000"/>
                <w:sz w:val="13"/>
                <w:szCs w:val="13"/>
              </w:rPr>
            </w:pPr>
          </w:p>
        </w:tc>
        <w:tc>
          <w:tcPr>
            <w:tcW w:w="170" w:type="pct"/>
            <w:vMerge/>
            <w:shd w:val="clear" w:color="auto" w:fill="auto"/>
            <w:vAlign w:val="center"/>
          </w:tcPr>
          <w:p w14:paraId="1C2AF420" w14:textId="77777777" w:rsidR="00F475C1" w:rsidRPr="00686CCE" w:rsidRDefault="00F475C1" w:rsidP="00616A52">
            <w:pPr>
              <w:ind w:left="-57" w:right="-57"/>
              <w:jc w:val="center"/>
              <w:rPr>
                <w:color w:val="000000"/>
                <w:sz w:val="13"/>
                <w:szCs w:val="13"/>
              </w:rPr>
            </w:pPr>
          </w:p>
        </w:tc>
        <w:tc>
          <w:tcPr>
            <w:tcW w:w="204" w:type="pct"/>
            <w:vMerge/>
            <w:vAlign w:val="center"/>
          </w:tcPr>
          <w:p w14:paraId="36E42640" w14:textId="77777777" w:rsidR="00F475C1" w:rsidRPr="00686CCE" w:rsidRDefault="00F475C1" w:rsidP="00616A52">
            <w:pPr>
              <w:ind w:left="-57" w:right="-57"/>
              <w:jc w:val="center"/>
              <w:rPr>
                <w:color w:val="000000"/>
                <w:sz w:val="13"/>
                <w:szCs w:val="13"/>
              </w:rPr>
            </w:pPr>
          </w:p>
        </w:tc>
        <w:tc>
          <w:tcPr>
            <w:tcW w:w="172" w:type="pct"/>
            <w:vMerge/>
            <w:vAlign w:val="center"/>
          </w:tcPr>
          <w:p w14:paraId="699C28AF" w14:textId="77777777" w:rsidR="00F475C1" w:rsidRPr="00686CCE" w:rsidRDefault="00F475C1" w:rsidP="00616A52">
            <w:pPr>
              <w:ind w:left="-57" w:right="-57"/>
              <w:jc w:val="center"/>
              <w:rPr>
                <w:color w:val="000000"/>
                <w:sz w:val="13"/>
                <w:szCs w:val="13"/>
              </w:rPr>
            </w:pPr>
          </w:p>
        </w:tc>
        <w:tc>
          <w:tcPr>
            <w:tcW w:w="170" w:type="pct"/>
            <w:vMerge/>
            <w:vAlign w:val="center"/>
          </w:tcPr>
          <w:p w14:paraId="26D1ADB3" w14:textId="77777777" w:rsidR="00F475C1" w:rsidRPr="00686CCE" w:rsidRDefault="00F475C1" w:rsidP="00616A52">
            <w:pPr>
              <w:ind w:left="-57" w:right="-57"/>
              <w:jc w:val="center"/>
              <w:rPr>
                <w:color w:val="000000"/>
                <w:sz w:val="13"/>
                <w:szCs w:val="13"/>
              </w:rPr>
            </w:pPr>
          </w:p>
        </w:tc>
        <w:tc>
          <w:tcPr>
            <w:tcW w:w="177" w:type="pct"/>
            <w:vMerge/>
            <w:vAlign w:val="center"/>
          </w:tcPr>
          <w:p w14:paraId="550163A0" w14:textId="77777777" w:rsidR="00F475C1" w:rsidRPr="00686CCE" w:rsidRDefault="00F475C1" w:rsidP="00616A52">
            <w:pPr>
              <w:ind w:left="-57" w:right="-57"/>
              <w:jc w:val="center"/>
              <w:rPr>
                <w:color w:val="000000"/>
                <w:sz w:val="13"/>
                <w:szCs w:val="13"/>
              </w:rPr>
            </w:pPr>
          </w:p>
        </w:tc>
        <w:tc>
          <w:tcPr>
            <w:tcW w:w="157" w:type="pct"/>
            <w:vMerge/>
            <w:vAlign w:val="center"/>
          </w:tcPr>
          <w:p w14:paraId="3157C26C" w14:textId="77777777" w:rsidR="00F475C1" w:rsidRPr="00686CCE" w:rsidRDefault="00F475C1" w:rsidP="00616A52">
            <w:pPr>
              <w:ind w:left="-57" w:right="-57"/>
              <w:jc w:val="center"/>
              <w:rPr>
                <w:color w:val="000000"/>
                <w:sz w:val="13"/>
                <w:szCs w:val="13"/>
              </w:rPr>
            </w:pPr>
          </w:p>
        </w:tc>
        <w:tc>
          <w:tcPr>
            <w:tcW w:w="219" w:type="pct"/>
            <w:vMerge/>
            <w:shd w:val="clear" w:color="auto" w:fill="auto"/>
            <w:vAlign w:val="center"/>
          </w:tcPr>
          <w:p w14:paraId="0ECA8626" w14:textId="77777777" w:rsidR="00F475C1" w:rsidRPr="00686CCE" w:rsidRDefault="00F475C1" w:rsidP="00616A52">
            <w:pPr>
              <w:ind w:left="-57" w:right="-57"/>
              <w:jc w:val="center"/>
              <w:rPr>
                <w:color w:val="000000"/>
                <w:sz w:val="13"/>
                <w:szCs w:val="13"/>
              </w:rPr>
            </w:pPr>
          </w:p>
        </w:tc>
        <w:tc>
          <w:tcPr>
            <w:tcW w:w="217" w:type="pct"/>
            <w:vMerge/>
            <w:shd w:val="clear" w:color="auto" w:fill="auto"/>
            <w:vAlign w:val="center"/>
          </w:tcPr>
          <w:p w14:paraId="0A891C47" w14:textId="77777777" w:rsidR="00F475C1" w:rsidRPr="00686CCE" w:rsidRDefault="00F475C1" w:rsidP="00616A52">
            <w:pPr>
              <w:ind w:left="-57" w:right="-57"/>
              <w:jc w:val="center"/>
              <w:rPr>
                <w:color w:val="000000"/>
                <w:sz w:val="13"/>
                <w:szCs w:val="13"/>
              </w:rPr>
            </w:pPr>
          </w:p>
        </w:tc>
      </w:tr>
      <w:tr w:rsidR="00F475C1" w:rsidRPr="00FF3CEE" w14:paraId="6E158961" w14:textId="77777777" w:rsidTr="00616A52">
        <w:trPr>
          <w:trHeight w:val="655"/>
        </w:trPr>
        <w:tc>
          <w:tcPr>
            <w:tcW w:w="101" w:type="pct"/>
            <w:vMerge w:val="restart"/>
            <w:shd w:val="clear" w:color="auto" w:fill="auto"/>
            <w:vAlign w:val="center"/>
          </w:tcPr>
          <w:p w14:paraId="4A6A7B49" w14:textId="77777777" w:rsidR="00F475C1" w:rsidRPr="00FF3CEE" w:rsidRDefault="00F475C1" w:rsidP="00616A52">
            <w:pPr>
              <w:ind w:left="-57" w:right="-57"/>
              <w:jc w:val="center"/>
              <w:rPr>
                <w:color w:val="000000"/>
                <w:sz w:val="13"/>
                <w:szCs w:val="13"/>
              </w:rPr>
            </w:pPr>
            <w:r w:rsidRPr="00FF3CEE">
              <w:rPr>
                <w:color w:val="000000"/>
                <w:sz w:val="13"/>
                <w:szCs w:val="13"/>
              </w:rPr>
              <w:t>3.</w:t>
            </w:r>
            <w:r>
              <w:rPr>
                <w:color w:val="000000"/>
                <w:sz w:val="13"/>
                <w:szCs w:val="13"/>
              </w:rPr>
              <w:t>1.5</w:t>
            </w:r>
            <w:r w:rsidRPr="00FF3CEE">
              <w:rPr>
                <w:color w:val="000000"/>
                <w:sz w:val="13"/>
                <w:szCs w:val="13"/>
              </w:rPr>
              <w:t>.</w:t>
            </w:r>
          </w:p>
        </w:tc>
        <w:tc>
          <w:tcPr>
            <w:tcW w:w="364" w:type="pct"/>
            <w:vMerge w:val="restart"/>
            <w:shd w:val="clear" w:color="auto" w:fill="auto"/>
            <w:vAlign w:val="center"/>
          </w:tcPr>
          <w:p w14:paraId="72087456" w14:textId="77777777" w:rsidR="00F475C1" w:rsidRPr="0059739B" w:rsidRDefault="00F475C1" w:rsidP="00616A52">
            <w:pPr>
              <w:ind w:left="-57" w:right="-57"/>
              <w:jc w:val="center"/>
              <w:rPr>
                <w:sz w:val="13"/>
                <w:szCs w:val="13"/>
              </w:rPr>
            </w:pPr>
            <w:r w:rsidRPr="0059739B">
              <w:rPr>
                <w:sz w:val="13"/>
                <w:szCs w:val="13"/>
              </w:rPr>
              <w:t xml:space="preserve">Проект, </w:t>
            </w:r>
            <w:r>
              <w:rPr>
                <w:sz w:val="13"/>
                <w:szCs w:val="13"/>
              </w:rPr>
              <w:t>реконструкция</w:t>
            </w:r>
            <w:r w:rsidRPr="0059739B">
              <w:rPr>
                <w:sz w:val="13"/>
                <w:szCs w:val="13"/>
              </w:rPr>
              <w:t xml:space="preserve"> магистральной теплотрассы и участков тепловых сетей до потребителей вторичного контура от ЦТП-8</w:t>
            </w:r>
          </w:p>
        </w:tc>
        <w:tc>
          <w:tcPr>
            <w:tcW w:w="291" w:type="pct"/>
            <w:vMerge w:val="restart"/>
            <w:shd w:val="clear" w:color="auto" w:fill="auto"/>
            <w:vAlign w:val="center"/>
          </w:tcPr>
          <w:p w14:paraId="4963F8C2" w14:textId="77777777" w:rsidR="00F475C1" w:rsidRPr="0059739B" w:rsidRDefault="00F475C1" w:rsidP="00616A52">
            <w:pPr>
              <w:ind w:left="-57" w:right="-57"/>
              <w:jc w:val="center"/>
              <w:rPr>
                <w:sz w:val="13"/>
                <w:szCs w:val="13"/>
              </w:rPr>
            </w:pPr>
            <w:r w:rsidRPr="0059739B">
              <w:rPr>
                <w:sz w:val="13"/>
                <w:szCs w:val="13"/>
              </w:rPr>
              <w:t xml:space="preserve">Снижение потерь на </w:t>
            </w:r>
            <w:proofErr w:type="spellStart"/>
            <w:r w:rsidRPr="0059739B">
              <w:rPr>
                <w:sz w:val="13"/>
                <w:szCs w:val="13"/>
              </w:rPr>
              <w:t>транспорти</w:t>
            </w:r>
            <w:r>
              <w:rPr>
                <w:sz w:val="13"/>
                <w:szCs w:val="13"/>
              </w:rPr>
              <w:t>-</w:t>
            </w:r>
            <w:r w:rsidRPr="0059739B">
              <w:rPr>
                <w:sz w:val="13"/>
                <w:szCs w:val="13"/>
              </w:rPr>
              <w:t>ровк</w:t>
            </w:r>
            <w:r>
              <w:rPr>
                <w:sz w:val="13"/>
                <w:szCs w:val="13"/>
              </w:rPr>
              <w:t>у</w:t>
            </w:r>
            <w:proofErr w:type="spellEnd"/>
            <w:r w:rsidRPr="0059739B">
              <w:rPr>
                <w:sz w:val="13"/>
                <w:szCs w:val="13"/>
              </w:rPr>
              <w:t xml:space="preserve"> тепловой энергии, повышение надежности </w:t>
            </w:r>
            <w:proofErr w:type="spellStart"/>
            <w:r w:rsidRPr="0059739B">
              <w:rPr>
                <w:sz w:val="13"/>
                <w:szCs w:val="13"/>
              </w:rPr>
              <w:t>теплоснаб</w:t>
            </w:r>
            <w:r>
              <w:rPr>
                <w:sz w:val="13"/>
                <w:szCs w:val="13"/>
              </w:rPr>
              <w:t>-</w:t>
            </w:r>
            <w:r w:rsidRPr="0059739B">
              <w:rPr>
                <w:sz w:val="13"/>
                <w:szCs w:val="13"/>
              </w:rPr>
              <w:t>жения</w:t>
            </w:r>
            <w:proofErr w:type="spellEnd"/>
            <w:r w:rsidRPr="0059739B">
              <w:rPr>
                <w:sz w:val="13"/>
                <w:szCs w:val="13"/>
              </w:rPr>
              <w:t>. Оптимизация протяженности существующей теплотрассы</w:t>
            </w:r>
          </w:p>
        </w:tc>
        <w:tc>
          <w:tcPr>
            <w:tcW w:w="313" w:type="pct"/>
            <w:vMerge w:val="restart"/>
            <w:shd w:val="clear" w:color="auto" w:fill="auto"/>
            <w:vAlign w:val="center"/>
          </w:tcPr>
          <w:p w14:paraId="1B4B0B83" w14:textId="77777777" w:rsidR="00F475C1" w:rsidRPr="0059739B" w:rsidRDefault="00F475C1" w:rsidP="00616A52">
            <w:pPr>
              <w:ind w:left="-57" w:right="-57"/>
              <w:jc w:val="center"/>
              <w:rPr>
                <w:color w:val="000000"/>
                <w:sz w:val="13"/>
                <w:szCs w:val="13"/>
              </w:rPr>
            </w:pPr>
            <w:r w:rsidRPr="0059739B">
              <w:rPr>
                <w:sz w:val="13"/>
                <w:szCs w:val="13"/>
              </w:rPr>
              <w:t>Котельная,</w:t>
            </w:r>
            <w:r>
              <w:rPr>
                <w:sz w:val="13"/>
                <w:szCs w:val="13"/>
              </w:rPr>
              <w:br/>
            </w:r>
            <w:r w:rsidRPr="0059739B">
              <w:rPr>
                <w:sz w:val="13"/>
                <w:szCs w:val="13"/>
              </w:rPr>
              <w:t xml:space="preserve"> г. Мариинск ЦТП-8  пер.</w:t>
            </w:r>
            <w:r>
              <w:rPr>
                <w:sz w:val="13"/>
                <w:szCs w:val="13"/>
              </w:rPr>
              <w:t xml:space="preserve"> </w:t>
            </w:r>
            <w:proofErr w:type="spellStart"/>
            <w:r w:rsidRPr="0059739B">
              <w:rPr>
                <w:sz w:val="13"/>
                <w:szCs w:val="13"/>
              </w:rPr>
              <w:t>Антибесский</w:t>
            </w:r>
            <w:proofErr w:type="spellEnd"/>
          </w:p>
        </w:tc>
        <w:tc>
          <w:tcPr>
            <w:tcW w:w="280" w:type="pct"/>
            <w:tcBorders>
              <w:bottom w:val="nil"/>
            </w:tcBorders>
            <w:shd w:val="clear" w:color="auto" w:fill="auto"/>
            <w:vAlign w:val="center"/>
          </w:tcPr>
          <w:p w14:paraId="29055CAF" w14:textId="77777777" w:rsidR="00F475C1" w:rsidRPr="0059739B" w:rsidRDefault="00F475C1" w:rsidP="00616A52">
            <w:pPr>
              <w:ind w:left="-57" w:right="-57"/>
              <w:jc w:val="center"/>
              <w:rPr>
                <w:color w:val="000000"/>
                <w:sz w:val="13"/>
                <w:szCs w:val="13"/>
              </w:rPr>
            </w:pPr>
            <w:r w:rsidRPr="0059739B">
              <w:rPr>
                <w:sz w:val="13"/>
                <w:szCs w:val="13"/>
              </w:rPr>
              <w:t>длина</w:t>
            </w:r>
          </w:p>
        </w:tc>
        <w:tc>
          <w:tcPr>
            <w:tcW w:w="123" w:type="pct"/>
            <w:tcBorders>
              <w:bottom w:val="nil"/>
            </w:tcBorders>
            <w:shd w:val="clear" w:color="auto" w:fill="auto"/>
            <w:vAlign w:val="center"/>
          </w:tcPr>
          <w:p w14:paraId="4DC172FA" w14:textId="77777777" w:rsidR="00F475C1" w:rsidRPr="0059739B" w:rsidRDefault="00F475C1" w:rsidP="00616A52">
            <w:pPr>
              <w:ind w:left="-57" w:right="-57"/>
              <w:jc w:val="center"/>
              <w:rPr>
                <w:color w:val="000000"/>
                <w:sz w:val="13"/>
                <w:szCs w:val="13"/>
              </w:rPr>
            </w:pPr>
            <w:r>
              <w:rPr>
                <w:color w:val="000000"/>
                <w:sz w:val="13"/>
                <w:szCs w:val="13"/>
              </w:rPr>
              <w:t>м</w:t>
            </w:r>
          </w:p>
        </w:tc>
        <w:tc>
          <w:tcPr>
            <w:tcW w:w="243" w:type="pct"/>
            <w:tcBorders>
              <w:bottom w:val="nil"/>
            </w:tcBorders>
            <w:shd w:val="clear" w:color="auto" w:fill="auto"/>
            <w:vAlign w:val="center"/>
          </w:tcPr>
          <w:p w14:paraId="1164ACA7" w14:textId="77777777" w:rsidR="00F475C1" w:rsidRPr="0059739B" w:rsidRDefault="00F475C1" w:rsidP="00616A52">
            <w:pPr>
              <w:ind w:left="-57" w:right="-57"/>
              <w:jc w:val="center"/>
              <w:rPr>
                <w:color w:val="000000"/>
                <w:sz w:val="13"/>
                <w:szCs w:val="13"/>
              </w:rPr>
            </w:pPr>
            <w:r w:rsidRPr="0059739B">
              <w:rPr>
                <w:color w:val="000000"/>
                <w:sz w:val="13"/>
                <w:szCs w:val="13"/>
              </w:rPr>
              <w:t>370</w:t>
            </w:r>
          </w:p>
        </w:tc>
        <w:tc>
          <w:tcPr>
            <w:tcW w:w="254" w:type="pct"/>
            <w:tcBorders>
              <w:bottom w:val="nil"/>
            </w:tcBorders>
            <w:shd w:val="clear" w:color="auto" w:fill="auto"/>
            <w:vAlign w:val="center"/>
          </w:tcPr>
          <w:p w14:paraId="5E402F40" w14:textId="77777777" w:rsidR="00F475C1" w:rsidRPr="0059739B" w:rsidRDefault="00F475C1" w:rsidP="00616A52">
            <w:pPr>
              <w:ind w:left="-57" w:right="-57"/>
              <w:jc w:val="center"/>
              <w:rPr>
                <w:color w:val="000000"/>
                <w:sz w:val="13"/>
                <w:szCs w:val="13"/>
              </w:rPr>
            </w:pPr>
            <w:r w:rsidRPr="0059739B">
              <w:rPr>
                <w:color w:val="000000"/>
                <w:sz w:val="13"/>
                <w:szCs w:val="13"/>
              </w:rPr>
              <w:t>290</w:t>
            </w:r>
          </w:p>
        </w:tc>
        <w:tc>
          <w:tcPr>
            <w:tcW w:w="210" w:type="pct"/>
            <w:vMerge w:val="restart"/>
            <w:shd w:val="clear" w:color="auto" w:fill="auto"/>
            <w:vAlign w:val="center"/>
          </w:tcPr>
          <w:p w14:paraId="5F618702" w14:textId="77777777" w:rsidR="00F475C1" w:rsidRPr="00846F81" w:rsidRDefault="00F475C1" w:rsidP="00616A52">
            <w:pPr>
              <w:ind w:left="-57" w:right="-57"/>
              <w:jc w:val="center"/>
              <w:rPr>
                <w:color w:val="000000"/>
                <w:sz w:val="13"/>
                <w:szCs w:val="13"/>
              </w:rPr>
            </w:pPr>
            <w:r w:rsidRPr="00846F81">
              <w:rPr>
                <w:color w:val="000000"/>
                <w:sz w:val="13"/>
                <w:szCs w:val="13"/>
              </w:rPr>
              <w:t>2018</w:t>
            </w:r>
          </w:p>
        </w:tc>
        <w:tc>
          <w:tcPr>
            <w:tcW w:w="215" w:type="pct"/>
            <w:vMerge w:val="restart"/>
            <w:shd w:val="clear" w:color="auto" w:fill="auto"/>
            <w:vAlign w:val="center"/>
          </w:tcPr>
          <w:p w14:paraId="3B8552FC" w14:textId="77777777" w:rsidR="00F475C1" w:rsidRPr="00846F81" w:rsidRDefault="00F475C1" w:rsidP="00616A52">
            <w:pPr>
              <w:ind w:left="-57" w:right="-57"/>
              <w:jc w:val="center"/>
              <w:rPr>
                <w:color w:val="000000"/>
                <w:sz w:val="13"/>
                <w:szCs w:val="13"/>
              </w:rPr>
            </w:pPr>
            <w:r w:rsidRPr="00846F81">
              <w:rPr>
                <w:color w:val="000000"/>
                <w:sz w:val="13"/>
                <w:szCs w:val="13"/>
              </w:rPr>
              <w:t>2019</w:t>
            </w:r>
          </w:p>
        </w:tc>
        <w:tc>
          <w:tcPr>
            <w:tcW w:w="187" w:type="pct"/>
            <w:vMerge w:val="restart"/>
            <w:shd w:val="clear" w:color="auto" w:fill="auto"/>
            <w:vAlign w:val="center"/>
          </w:tcPr>
          <w:p w14:paraId="04CD5FAC" w14:textId="77777777" w:rsidR="00F475C1" w:rsidRPr="00846F81" w:rsidRDefault="00F475C1" w:rsidP="00616A52">
            <w:pPr>
              <w:ind w:left="-57" w:right="-57"/>
              <w:jc w:val="center"/>
              <w:rPr>
                <w:color w:val="000000"/>
                <w:sz w:val="13"/>
                <w:szCs w:val="13"/>
              </w:rPr>
            </w:pPr>
            <w:r w:rsidRPr="00846F81">
              <w:rPr>
                <w:color w:val="000000"/>
                <w:sz w:val="13"/>
                <w:szCs w:val="13"/>
              </w:rPr>
              <w:t>6 779,67</w:t>
            </w:r>
          </w:p>
        </w:tc>
        <w:tc>
          <w:tcPr>
            <w:tcW w:w="166" w:type="pct"/>
            <w:vMerge w:val="restart"/>
            <w:shd w:val="clear" w:color="auto" w:fill="auto"/>
            <w:vAlign w:val="center"/>
          </w:tcPr>
          <w:p w14:paraId="55DBFFF5" w14:textId="77777777" w:rsidR="00F475C1" w:rsidRPr="00846F81" w:rsidRDefault="00F475C1" w:rsidP="00616A52">
            <w:pPr>
              <w:ind w:left="-57" w:right="-57"/>
              <w:jc w:val="center"/>
              <w:rPr>
                <w:color w:val="000000"/>
                <w:sz w:val="13"/>
                <w:szCs w:val="13"/>
              </w:rPr>
            </w:pPr>
            <w:r>
              <w:rPr>
                <w:color w:val="000000"/>
                <w:sz w:val="13"/>
                <w:szCs w:val="13"/>
              </w:rPr>
              <w:t>0,00</w:t>
            </w:r>
          </w:p>
        </w:tc>
        <w:tc>
          <w:tcPr>
            <w:tcW w:w="183" w:type="pct"/>
            <w:vMerge w:val="restart"/>
            <w:shd w:val="clear" w:color="auto" w:fill="auto"/>
            <w:vAlign w:val="center"/>
          </w:tcPr>
          <w:p w14:paraId="73F735DD" w14:textId="77777777" w:rsidR="00F475C1" w:rsidRPr="00846F81" w:rsidRDefault="00F475C1" w:rsidP="00616A52">
            <w:pPr>
              <w:ind w:left="-57" w:right="-57"/>
              <w:jc w:val="center"/>
              <w:rPr>
                <w:color w:val="000000"/>
                <w:sz w:val="13"/>
                <w:szCs w:val="13"/>
              </w:rPr>
            </w:pPr>
            <w:r w:rsidRPr="00846F81">
              <w:rPr>
                <w:color w:val="000000"/>
                <w:sz w:val="13"/>
                <w:szCs w:val="13"/>
              </w:rPr>
              <w:t>1 694,92</w:t>
            </w:r>
          </w:p>
        </w:tc>
        <w:tc>
          <w:tcPr>
            <w:tcW w:w="199" w:type="pct"/>
            <w:vMerge w:val="restart"/>
            <w:shd w:val="clear" w:color="auto" w:fill="auto"/>
            <w:vAlign w:val="center"/>
          </w:tcPr>
          <w:p w14:paraId="6DDA53A5" w14:textId="77777777" w:rsidR="00F475C1" w:rsidRPr="00846F81" w:rsidRDefault="00F475C1" w:rsidP="00616A52">
            <w:pPr>
              <w:ind w:left="-57" w:right="-57"/>
              <w:jc w:val="center"/>
              <w:rPr>
                <w:color w:val="000000"/>
                <w:sz w:val="13"/>
                <w:szCs w:val="13"/>
              </w:rPr>
            </w:pPr>
            <w:r w:rsidRPr="00846F81">
              <w:rPr>
                <w:color w:val="000000"/>
                <w:sz w:val="13"/>
                <w:szCs w:val="13"/>
              </w:rPr>
              <w:t>5 084,75</w:t>
            </w:r>
          </w:p>
        </w:tc>
        <w:tc>
          <w:tcPr>
            <w:tcW w:w="211" w:type="pct"/>
            <w:vMerge w:val="restart"/>
            <w:shd w:val="clear" w:color="auto" w:fill="auto"/>
            <w:vAlign w:val="center"/>
          </w:tcPr>
          <w:p w14:paraId="6BC7E497" w14:textId="77777777" w:rsidR="00F475C1" w:rsidRPr="00846F81" w:rsidRDefault="00F475C1" w:rsidP="00616A52">
            <w:pPr>
              <w:ind w:left="-57" w:right="-57"/>
              <w:jc w:val="center"/>
              <w:rPr>
                <w:color w:val="000000"/>
                <w:sz w:val="13"/>
                <w:szCs w:val="13"/>
              </w:rPr>
            </w:pPr>
            <w:r w:rsidRPr="00846F81">
              <w:rPr>
                <w:color w:val="000000"/>
                <w:sz w:val="13"/>
                <w:szCs w:val="13"/>
              </w:rPr>
              <w:t>0,00</w:t>
            </w:r>
          </w:p>
        </w:tc>
        <w:tc>
          <w:tcPr>
            <w:tcW w:w="174" w:type="pct"/>
            <w:vMerge w:val="restart"/>
            <w:shd w:val="clear" w:color="auto" w:fill="auto"/>
            <w:vAlign w:val="center"/>
          </w:tcPr>
          <w:p w14:paraId="6E99543D" w14:textId="77777777" w:rsidR="00F475C1" w:rsidRPr="00846F81" w:rsidRDefault="00F475C1" w:rsidP="00616A52">
            <w:pPr>
              <w:ind w:left="-57" w:right="-57"/>
              <w:jc w:val="center"/>
              <w:rPr>
                <w:color w:val="000000"/>
                <w:sz w:val="13"/>
                <w:szCs w:val="13"/>
              </w:rPr>
            </w:pPr>
            <w:r w:rsidRPr="00846F81">
              <w:rPr>
                <w:color w:val="000000"/>
                <w:sz w:val="13"/>
                <w:szCs w:val="13"/>
              </w:rPr>
              <w:t>0,00</w:t>
            </w:r>
          </w:p>
        </w:tc>
        <w:tc>
          <w:tcPr>
            <w:tcW w:w="170" w:type="pct"/>
            <w:vMerge w:val="restart"/>
            <w:shd w:val="clear" w:color="auto" w:fill="auto"/>
            <w:vAlign w:val="center"/>
          </w:tcPr>
          <w:p w14:paraId="0B418AD8" w14:textId="77777777" w:rsidR="00F475C1" w:rsidRPr="00846F81" w:rsidRDefault="00F475C1" w:rsidP="00616A52">
            <w:pPr>
              <w:ind w:left="-57" w:right="-57"/>
              <w:jc w:val="center"/>
              <w:rPr>
                <w:color w:val="000000"/>
                <w:sz w:val="13"/>
                <w:szCs w:val="13"/>
              </w:rPr>
            </w:pPr>
            <w:r w:rsidRPr="00846F81">
              <w:rPr>
                <w:color w:val="000000"/>
                <w:sz w:val="13"/>
                <w:szCs w:val="13"/>
              </w:rPr>
              <w:t>0,00</w:t>
            </w:r>
          </w:p>
        </w:tc>
        <w:tc>
          <w:tcPr>
            <w:tcW w:w="204" w:type="pct"/>
            <w:vMerge w:val="restart"/>
            <w:vAlign w:val="center"/>
          </w:tcPr>
          <w:p w14:paraId="6C783C7C" w14:textId="77777777" w:rsidR="00F475C1" w:rsidRPr="00846F81" w:rsidRDefault="00F475C1" w:rsidP="00616A52">
            <w:pPr>
              <w:ind w:left="-57" w:right="-57"/>
              <w:jc w:val="center"/>
              <w:rPr>
                <w:color w:val="000000"/>
                <w:sz w:val="13"/>
                <w:szCs w:val="13"/>
              </w:rPr>
            </w:pPr>
            <w:r w:rsidRPr="00846F81">
              <w:rPr>
                <w:color w:val="000000"/>
                <w:sz w:val="13"/>
                <w:szCs w:val="13"/>
              </w:rPr>
              <w:t>0,00</w:t>
            </w:r>
          </w:p>
        </w:tc>
        <w:tc>
          <w:tcPr>
            <w:tcW w:w="172" w:type="pct"/>
            <w:vMerge w:val="restart"/>
            <w:vAlign w:val="center"/>
          </w:tcPr>
          <w:p w14:paraId="5BB54DD7" w14:textId="77777777" w:rsidR="00F475C1" w:rsidRPr="00846F81" w:rsidRDefault="00F475C1" w:rsidP="00616A52">
            <w:pPr>
              <w:ind w:left="-57" w:right="-57"/>
              <w:jc w:val="center"/>
              <w:rPr>
                <w:color w:val="000000"/>
                <w:sz w:val="13"/>
                <w:szCs w:val="13"/>
              </w:rPr>
            </w:pPr>
            <w:r w:rsidRPr="00846F81">
              <w:rPr>
                <w:color w:val="000000"/>
                <w:sz w:val="13"/>
                <w:szCs w:val="13"/>
              </w:rPr>
              <w:t>0,00</w:t>
            </w:r>
          </w:p>
        </w:tc>
        <w:tc>
          <w:tcPr>
            <w:tcW w:w="170" w:type="pct"/>
            <w:vMerge w:val="restart"/>
            <w:vAlign w:val="center"/>
          </w:tcPr>
          <w:p w14:paraId="5578276B" w14:textId="77777777" w:rsidR="00F475C1" w:rsidRPr="00846F81" w:rsidRDefault="00F475C1" w:rsidP="00616A52">
            <w:pPr>
              <w:ind w:left="-57" w:right="-57"/>
              <w:jc w:val="center"/>
              <w:rPr>
                <w:color w:val="000000"/>
                <w:sz w:val="13"/>
                <w:szCs w:val="13"/>
              </w:rPr>
            </w:pPr>
            <w:r w:rsidRPr="00846F81">
              <w:rPr>
                <w:color w:val="000000"/>
                <w:sz w:val="13"/>
                <w:szCs w:val="13"/>
              </w:rPr>
              <w:t>0,00</w:t>
            </w:r>
          </w:p>
        </w:tc>
        <w:tc>
          <w:tcPr>
            <w:tcW w:w="177" w:type="pct"/>
            <w:vMerge w:val="restart"/>
            <w:vAlign w:val="center"/>
          </w:tcPr>
          <w:p w14:paraId="7D8D0670" w14:textId="77777777" w:rsidR="00F475C1" w:rsidRPr="00846F81" w:rsidRDefault="00F475C1" w:rsidP="00616A52">
            <w:pPr>
              <w:ind w:left="-57" w:right="-57"/>
              <w:jc w:val="center"/>
              <w:rPr>
                <w:color w:val="000000"/>
                <w:sz w:val="13"/>
                <w:szCs w:val="13"/>
              </w:rPr>
            </w:pPr>
            <w:r w:rsidRPr="00846F81">
              <w:rPr>
                <w:color w:val="000000"/>
                <w:sz w:val="13"/>
                <w:szCs w:val="13"/>
              </w:rPr>
              <w:t>0,00</w:t>
            </w:r>
          </w:p>
        </w:tc>
        <w:tc>
          <w:tcPr>
            <w:tcW w:w="157" w:type="pct"/>
            <w:vMerge w:val="restart"/>
            <w:vAlign w:val="center"/>
          </w:tcPr>
          <w:p w14:paraId="263CFD56" w14:textId="77777777" w:rsidR="00F475C1" w:rsidRPr="00846F81" w:rsidRDefault="00F475C1" w:rsidP="00616A52">
            <w:pPr>
              <w:ind w:left="-57" w:right="-57"/>
              <w:jc w:val="center"/>
              <w:rPr>
                <w:color w:val="000000"/>
                <w:sz w:val="13"/>
                <w:szCs w:val="13"/>
              </w:rPr>
            </w:pPr>
            <w:r w:rsidRPr="00846F81">
              <w:rPr>
                <w:color w:val="000000"/>
                <w:sz w:val="13"/>
                <w:szCs w:val="13"/>
              </w:rPr>
              <w:t>0,00</w:t>
            </w:r>
          </w:p>
        </w:tc>
        <w:tc>
          <w:tcPr>
            <w:tcW w:w="219" w:type="pct"/>
            <w:vMerge w:val="restart"/>
            <w:shd w:val="clear" w:color="auto" w:fill="auto"/>
            <w:vAlign w:val="center"/>
          </w:tcPr>
          <w:p w14:paraId="0CCF8F75" w14:textId="77777777" w:rsidR="00F475C1" w:rsidRPr="00846F81" w:rsidRDefault="00F475C1" w:rsidP="00616A52">
            <w:pPr>
              <w:ind w:left="-57" w:right="-57"/>
              <w:jc w:val="center"/>
              <w:rPr>
                <w:color w:val="000000"/>
                <w:sz w:val="13"/>
                <w:szCs w:val="13"/>
              </w:rPr>
            </w:pPr>
            <w:r w:rsidRPr="00846F81">
              <w:rPr>
                <w:color w:val="000000"/>
                <w:sz w:val="13"/>
                <w:szCs w:val="13"/>
              </w:rPr>
              <w:t>0,00</w:t>
            </w:r>
          </w:p>
        </w:tc>
        <w:tc>
          <w:tcPr>
            <w:tcW w:w="217" w:type="pct"/>
            <w:vMerge w:val="restart"/>
            <w:shd w:val="clear" w:color="auto" w:fill="auto"/>
            <w:vAlign w:val="center"/>
          </w:tcPr>
          <w:p w14:paraId="11BF2C5C" w14:textId="77777777" w:rsidR="00F475C1" w:rsidRPr="00846F81" w:rsidRDefault="00F475C1" w:rsidP="00616A52">
            <w:pPr>
              <w:ind w:left="-57" w:right="-57"/>
              <w:jc w:val="center"/>
              <w:rPr>
                <w:sz w:val="13"/>
                <w:szCs w:val="13"/>
              </w:rPr>
            </w:pPr>
            <w:r w:rsidRPr="00846F81">
              <w:rPr>
                <w:color w:val="000000"/>
                <w:sz w:val="13"/>
                <w:szCs w:val="13"/>
              </w:rPr>
              <w:t>0,00</w:t>
            </w:r>
          </w:p>
        </w:tc>
      </w:tr>
      <w:tr w:rsidR="00F475C1" w:rsidRPr="00FF3CEE" w14:paraId="10ACC7FC" w14:textId="77777777" w:rsidTr="00616A52">
        <w:trPr>
          <w:trHeight w:val="1138"/>
        </w:trPr>
        <w:tc>
          <w:tcPr>
            <w:tcW w:w="101" w:type="pct"/>
            <w:vMerge/>
            <w:tcBorders>
              <w:bottom w:val="single" w:sz="4" w:space="0" w:color="auto"/>
            </w:tcBorders>
            <w:shd w:val="clear" w:color="auto" w:fill="auto"/>
            <w:vAlign w:val="center"/>
          </w:tcPr>
          <w:p w14:paraId="4B4444C6" w14:textId="77777777" w:rsidR="00F475C1" w:rsidRPr="00FF3CEE" w:rsidRDefault="00F475C1" w:rsidP="00616A52">
            <w:pPr>
              <w:ind w:left="-57" w:right="-57"/>
              <w:jc w:val="center"/>
              <w:rPr>
                <w:color w:val="000000"/>
                <w:sz w:val="13"/>
                <w:szCs w:val="13"/>
              </w:rPr>
            </w:pPr>
          </w:p>
        </w:tc>
        <w:tc>
          <w:tcPr>
            <w:tcW w:w="364" w:type="pct"/>
            <w:vMerge/>
            <w:tcBorders>
              <w:bottom w:val="single" w:sz="4" w:space="0" w:color="auto"/>
            </w:tcBorders>
            <w:shd w:val="clear" w:color="auto" w:fill="auto"/>
          </w:tcPr>
          <w:p w14:paraId="150F478F" w14:textId="77777777" w:rsidR="00F475C1" w:rsidRPr="0059739B" w:rsidRDefault="00F475C1" w:rsidP="00616A52">
            <w:pPr>
              <w:ind w:left="-57" w:right="-57"/>
              <w:jc w:val="center"/>
              <w:rPr>
                <w:sz w:val="13"/>
                <w:szCs w:val="13"/>
              </w:rPr>
            </w:pPr>
          </w:p>
        </w:tc>
        <w:tc>
          <w:tcPr>
            <w:tcW w:w="291" w:type="pct"/>
            <w:vMerge/>
            <w:tcBorders>
              <w:bottom w:val="single" w:sz="4" w:space="0" w:color="auto"/>
            </w:tcBorders>
            <w:shd w:val="clear" w:color="auto" w:fill="auto"/>
          </w:tcPr>
          <w:p w14:paraId="0638F472" w14:textId="77777777" w:rsidR="00F475C1" w:rsidRPr="0059739B" w:rsidRDefault="00F475C1" w:rsidP="00616A52">
            <w:pPr>
              <w:ind w:left="-57" w:right="-57"/>
              <w:jc w:val="center"/>
              <w:rPr>
                <w:sz w:val="13"/>
                <w:szCs w:val="13"/>
              </w:rPr>
            </w:pPr>
          </w:p>
        </w:tc>
        <w:tc>
          <w:tcPr>
            <w:tcW w:w="313" w:type="pct"/>
            <w:vMerge/>
            <w:tcBorders>
              <w:bottom w:val="single" w:sz="4" w:space="0" w:color="auto"/>
            </w:tcBorders>
            <w:shd w:val="clear" w:color="auto" w:fill="auto"/>
            <w:vAlign w:val="center"/>
          </w:tcPr>
          <w:p w14:paraId="5206756E" w14:textId="77777777" w:rsidR="00F475C1" w:rsidRPr="0059739B" w:rsidRDefault="00F475C1" w:rsidP="00616A52">
            <w:pPr>
              <w:ind w:left="-57" w:right="-57"/>
              <w:jc w:val="center"/>
              <w:rPr>
                <w:sz w:val="13"/>
                <w:szCs w:val="13"/>
              </w:rPr>
            </w:pPr>
          </w:p>
        </w:tc>
        <w:tc>
          <w:tcPr>
            <w:tcW w:w="280" w:type="pct"/>
            <w:tcBorders>
              <w:top w:val="nil"/>
              <w:bottom w:val="single" w:sz="4" w:space="0" w:color="auto"/>
            </w:tcBorders>
            <w:shd w:val="clear" w:color="auto" w:fill="auto"/>
            <w:vAlign w:val="center"/>
          </w:tcPr>
          <w:p w14:paraId="5CD3E9C1" w14:textId="77777777" w:rsidR="00F475C1" w:rsidRPr="0059739B" w:rsidRDefault="00F475C1" w:rsidP="00616A52">
            <w:pPr>
              <w:ind w:left="-57" w:right="-57"/>
              <w:jc w:val="center"/>
              <w:rPr>
                <w:sz w:val="13"/>
                <w:szCs w:val="13"/>
              </w:rPr>
            </w:pPr>
            <w:r w:rsidRPr="0059739B">
              <w:rPr>
                <w:sz w:val="13"/>
                <w:szCs w:val="13"/>
              </w:rPr>
              <w:t>диаметр</w:t>
            </w:r>
          </w:p>
        </w:tc>
        <w:tc>
          <w:tcPr>
            <w:tcW w:w="123" w:type="pct"/>
            <w:tcBorders>
              <w:top w:val="nil"/>
              <w:bottom w:val="single" w:sz="4" w:space="0" w:color="auto"/>
            </w:tcBorders>
            <w:shd w:val="clear" w:color="auto" w:fill="auto"/>
            <w:vAlign w:val="center"/>
          </w:tcPr>
          <w:p w14:paraId="48BB876D" w14:textId="77777777" w:rsidR="00F475C1" w:rsidRPr="0059739B" w:rsidRDefault="00F475C1" w:rsidP="00616A52">
            <w:pPr>
              <w:ind w:left="-57" w:right="-57"/>
              <w:jc w:val="center"/>
              <w:rPr>
                <w:color w:val="000000"/>
                <w:sz w:val="13"/>
                <w:szCs w:val="13"/>
              </w:rPr>
            </w:pPr>
            <w:r w:rsidRPr="0059739B">
              <w:rPr>
                <w:color w:val="000000"/>
                <w:sz w:val="13"/>
                <w:szCs w:val="13"/>
              </w:rPr>
              <w:t>мм</w:t>
            </w:r>
          </w:p>
        </w:tc>
        <w:tc>
          <w:tcPr>
            <w:tcW w:w="243" w:type="pct"/>
            <w:tcBorders>
              <w:top w:val="nil"/>
              <w:bottom w:val="single" w:sz="4" w:space="0" w:color="auto"/>
            </w:tcBorders>
            <w:shd w:val="clear" w:color="auto" w:fill="auto"/>
            <w:vAlign w:val="center"/>
          </w:tcPr>
          <w:p w14:paraId="5D47332B" w14:textId="77777777" w:rsidR="00F475C1" w:rsidRPr="0059739B" w:rsidRDefault="00F475C1" w:rsidP="00616A52">
            <w:pPr>
              <w:ind w:left="-57" w:right="-57"/>
              <w:jc w:val="center"/>
              <w:rPr>
                <w:color w:val="000000"/>
                <w:sz w:val="13"/>
                <w:szCs w:val="13"/>
              </w:rPr>
            </w:pPr>
            <w:r w:rsidRPr="0059739B">
              <w:rPr>
                <w:color w:val="000000"/>
                <w:sz w:val="13"/>
                <w:szCs w:val="13"/>
              </w:rPr>
              <w:t>150</w:t>
            </w:r>
          </w:p>
        </w:tc>
        <w:tc>
          <w:tcPr>
            <w:tcW w:w="254" w:type="pct"/>
            <w:tcBorders>
              <w:top w:val="nil"/>
              <w:bottom w:val="single" w:sz="4" w:space="0" w:color="auto"/>
            </w:tcBorders>
            <w:shd w:val="clear" w:color="auto" w:fill="auto"/>
            <w:vAlign w:val="center"/>
          </w:tcPr>
          <w:p w14:paraId="0F82D8E8" w14:textId="77777777" w:rsidR="00F475C1" w:rsidRPr="0059739B" w:rsidRDefault="00F475C1" w:rsidP="00616A52">
            <w:pPr>
              <w:ind w:left="-57" w:right="-57"/>
              <w:jc w:val="center"/>
              <w:rPr>
                <w:color w:val="000000"/>
                <w:sz w:val="13"/>
                <w:szCs w:val="13"/>
              </w:rPr>
            </w:pPr>
            <w:r w:rsidRPr="0059739B">
              <w:rPr>
                <w:color w:val="000000"/>
                <w:sz w:val="13"/>
                <w:szCs w:val="13"/>
              </w:rPr>
              <w:t>125</w:t>
            </w:r>
          </w:p>
        </w:tc>
        <w:tc>
          <w:tcPr>
            <w:tcW w:w="210" w:type="pct"/>
            <w:vMerge/>
            <w:tcBorders>
              <w:bottom w:val="single" w:sz="4" w:space="0" w:color="auto"/>
            </w:tcBorders>
            <w:shd w:val="clear" w:color="auto" w:fill="auto"/>
            <w:vAlign w:val="center"/>
          </w:tcPr>
          <w:p w14:paraId="29C7FF6B" w14:textId="77777777" w:rsidR="00F475C1" w:rsidRPr="0059739B" w:rsidRDefault="00F475C1" w:rsidP="00616A52">
            <w:pPr>
              <w:ind w:left="-57" w:right="-57"/>
              <w:jc w:val="center"/>
              <w:rPr>
                <w:color w:val="000000"/>
                <w:sz w:val="13"/>
                <w:szCs w:val="13"/>
              </w:rPr>
            </w:pPr>
          </w:p>
        </w:tc>
        <w:tc>
          <w:tcPr>
            <w:tcW w:w="215" w:type="pct"/>
            <w:vMerge/>
            <w:tcBorders>
              <w:bottom w:val="single" w:sz="4" w:space="0" w:color="auto"/>
            </w:tcBorders>
            <w:shd w:val="clear" w:color="auto" w:fill="auto"/>
            <w:vAlign w:val="center"/>
          </w:tcPr>
          <w:p w14:paraId="789E7C1E" w14:textId="77777777" w:rsidR="00F475C1" w:rsidRPr="0059739B" w:rsidRDefault="00F475C1" w:rsidP="00616A52">
            <w:pPr>
              <w:ind w:left="-57" w:right="-57"/>
              <w:jc w:val="center"/>
              <w:rPr>
                <w:color w:val="000000"/>
                <w:sz w:val="13"/>
                <w:szCs w:val="13"/>
              </w:rPr>
            </w:pPr>
          </w:p>
        </w:tc>
        <w:tc>
          <w:tcPr>
            <w:tcW w:w="187" w:type="pct"/>
            <w:vMerge/>
            <w:tcBorders>
              <w:bottom w:val="single" w:sz="4" w:space="0" w:color="auto"/>
            </w:tcBorders>
            <w:shd w:val="clear" w:color="auto" w:fill="auto"/>
            <w:vAlign w:val="center"/>
          </w:tcPr>
          <w:p w14:paraId="730C7957" w14:textId="77777777" w:rsidR="00F475C1" w:rsidRPr="0059739B" w:rsidRDefault="00F475C1" w:rsidP="00616A52">
            <w:pPr>
              <w:ind w:left="-57" w:right="-57"/>
              <w:jc w:val="center"/>
              <w:rPr>
                <w:b/>
                <w:bCs/>
                <w:color w:val="000000"/>
                <w:sz w:val="13"/>
                <w:szCs w:val="13"/>
              </w:rPr>
            </w:pPr>
          </w:p>
        </w:tc>
        <w:tc>
          <w:tcPr>
            <w:tcW w:w="166" w:type="pct"/>
            <w:vMerge/>
            <w:tcBorders>
              <w:bottom w:val="single" w:sz="4" w:space="0" w:color="auto"/>
            </w:tcBorders>
            <w:shd w:val="clear" w:color="auto" w:fill="auto"/>
            <w:vAlign w:val="center"/>
          </w:tcPr>
          <w:p w14:paraId="4097F4EB" w14:textId="77777777" w:rsidR="00F475C1" w:rsidRPr="0059739B" w:rsidRDefault="00F475C1" w:rsidP="00616A52">
            <w:pPr>
              <w:ind w:left="-57" w:right="-57"/>
              <w:jc w:val="center"/>
              <w:rPr>
                <w:color w:val="000000"/>
                <w:sz w:val="13"/>
                <w:szCs w:val="13"/>
              </w:rPr>
            </w:pPr>
          </w:p>
        </w:tc>
        <w:tc>
          <w:tcPr>
            <w:tcW w:w="183" w:type="pct"/>
            <w:vMerge/>
            <w:tcBorders>
              <w:bottom w:val="single" w:sz="4" w:space="0" w:color="auto"/>
            </w:tcBorders>
            <w:shd w:val="clear" w:color="auto" w:fill="auto"/>
            <w:vAlign w:val="center"/>
          </w:tcPr>
          <w:p w14:paraId="209BAE05" w14:textId="77777777" w:rsidR="00F475C1" w:rsidRPr="0059739B" w:rsidRDefault="00F475C1" w:rsidP="00616A52">
            <w:pPr>
              <w:ind w:left="-57" w:right="-57"/>
              <w:jc w:val="center"/>
              <w:rPr>
                <w:i/>
                <w:iCs/>
                <w:color w:val="000000"/>
                <w:sz w:val="13"/>
                <w:szCs w:val="13"/>
              </w:rPr>
            </w:pPr>
          </w:p>
        </w:tc>
        <w:tc>
          <w:tcPr>
            <w:tcW w:w="199" w:type="pct"/>
            <w:vMerge/>
            <w:tcBorders>
              <w:bottom w:val="single" w:sz="4" w:space="0" w:color="auto"/>
            </w:tcBorders>
            <w:shd w:val="clear" w:color="auto" w:fill="auto"/>
            <w:vAlign w:val="center"/>
          </w:tcPr>
          <w:p w14:paraId="0F6FB6B5" w14:textId="77777777" w:rsidR="00F475C1" w:rsidRPr="0059739B" w:rsidRDefault="00F475C1" w:rsidP="00616A52">
            <w:pPr>
              <w:ind w:left="-57" w:right="-57"/>
              <w:jc w:val="center"/>
              <w:rPr>
                <w:i/>
                <w:iCs/>
                <w:color w:val="000000"/>
                <w:sz w:val="13"/>
                <w:szCs w:val="13"/>
              </w:rPr>
            </w:pPr>
          </w:p>
        </w:tc>
        <w:tc>
          <w:tcPr>
            <w:tcW w:w="211" w:type="pct"/>
            <w:vMerge/>
            <w:tcBorders>
              <w:bottom w:val="single" w:sz="4" w:space="0" w:color="auto"/>
            </w:tcBorders>
            <w:shd w:val="clear" w:color="auto" w:fill="auto"/>
            <w:vAlign w:val="center"/>
          </w:tcPr>
          <w:p w14:paraId="4BC0FCC5" w14:textId="77777777" w:rsidR="00F475C1" w:rsidRPr="0059739B" w:rsidRDefault="00F475C1" w:rsidP="00616A52">
            <w:pPr>
              <w:ind w:left="-57" w:right="-57"/>
              <w:jc w:val="center"/>
              <w:rPr>
                <w:color w:val="000000"/>
                <w:sz w:val="13"/>
                <w:szCs w:val="13"/>
              </w:rPr>
            </w:pPr>
          </w:p>
        </w:tc>
        <w:tc>
          <w:tcPr>
            <w:tcW w:w="174" w:type="pct"/>
            <w:vMerge/>
            <w:tcBorders>
              <w:bottom w:val="single" w:sz="4" w:space="0" w:color="auto"/>
            </w:tcBorders>
            <w:shd w:val="clear" w:color="auto" w:fill="auto"/>
            <w:vAlign w:val="center"/>
          </w:tcPr>
          <w:p w14:paraId="45ADE230" w14:textId="77777777" w:rsidR="00F475C1" w:rsidRPr="0059739B" w:rsidRDefault="00F475C1" w:rsidP="00616A52">
            <w:pPr>
              <w:ind w:left="-57" w:right="-57"/>
              <w:jc w:val="center"/>
              <w:rPr>
                <w:color w:val="000000"/>
                <w:sz w:val="13"/>
                <w:szCs w:val="13"/>
              </w:rPr>
            </w:pPr>
          </w:p>
        </w:tc>
        <w:tc>
          <w:tcPr>
            <w:tcW w:w="170" w:type="pct"/>
            <w:vMerge/>
            <w:tcBorders>
              <w:bottom w:val="single" w:sz="4" w:space="0" w:color="auto"/>
            </w:tcBorders>
            <w:shd w:val="clear" w:color="auto" w:fill="auto"/>
            <w:vAlign w:val="center"/>
          </w:tcPr>
          <w:p w14:paraId="3ACB365C" w14:textId="77777777" w:rsidR="00F475C1" w:rsidRPr="0059739B" w:rsidRDefault="00F475C1" w:rsidP="00616A52">
            <w:pPr>
              <w:ind w:left="-57" w:right="-57"/>
              <w:jc w:val="center"/>
              <w:rPr>
                <w:color w:val="000000"/>
                <w:sz w:val="13"/>
                <w:szCs w:val="13"/>
              </w:rPr>
            </w:pPr>
          </w:p>
        </w:tc>
        <w:tc>
          <w:tcPr>
            <w:tcW w:w="204" w:type="pct"/>
            <w:vMerge/>
            <w:tcBorders>
              <w:bottom w:val="single" w:sz="4" w:space="0" w:color="auto"/>
            </w:tcBorders>
            <w:vAlign w:val="center"/>
          </w:tcPr>
          <w:p w14:paraId="20F148FB" w14:textId="77777777" w:rsidR="00F475C1" w:rsidRPr="0059739B" w:rsidRDefault="00F475C1" w:rsidP="00616A52">
            <w:pPr>
              <w:ind w:left="-57" w:right="-57"/>
              <w:jc w:val="center"/>
              <w:rPr>
                <w:color w:val="000000"/>
                <w:sz w:val="13"/>
                <w:szCs w:val="13"/>
              </w:rPr>
            </w:pPr>
          </w:p>
        </w:tc>
        <w:tc>
          <w:tcPr>
            <w:tcW w:w="172" w:type="pct"/>
            <w:vMerge/>
            <w:tcBorders>
              <w:bottom w:val="single" w:sz="4" w:space="0" w:color="auto"/>
            </w:tcBorders>
            <w:vAlign w:val="center"/>
          </w:tcPr>
          <w:p w14:paraId="63898BB0" w14:textId="77777777" w:rsidR="00F475C1" w:rsidRPr="0059739B" w:rsidRDefault="00F475C1" w:rsidP="00616A52">
            <w:pPr>
              <w:ind w:left="-57" w:right="-57"/>
              <w:jc w:val="center"/>
              <w:rPr>
                <w:color w:val="000000"/>
                <w:sz w:val="13"/>
                <w:szCs w:val="13"/>
              </w:rPr>
            </w:pPr>
          </w:p>
        </w:tc>
        <w:tc>
          <w:tcPr>
            <w:tcW w:w="170" w:type="pct"/>
            <w:vMerge/>
            <w:tcBorders>
              <w:bottom w:val="single" w:sz="4" w:space="0" w:color="auto"/>
            </w:tcBorders>
            <w:vAlign w:val="center"/>
          </w:tcPr>
          <w:p w14:paraId="2EC0DC38" w14:textId="77777777" w:rsidR="00F475C1" w:rsidRPr="0059739B" w:rsidRDefault="00F475C1" w:rsidP="00616A52">
            <w:pPr>
              <w:ind w:left="-57" w:right="-57"/>
              <w:jc w:val="center"/>
              <w:rPr>
                <w:color w:val="000000"/>
                <w:sz w:val="13"/>
                <w:szCs w:val="13"/>
              </w:rPr>
            </w:pPr>
          </w:p>
        </w:tc>
        <w:tc>
          <w:tcPr>
            <w:tcW w:w="177" w:type="pct"/>
            <w:vMerge/>
            <w:tcBorders>
              <w:bottom w:val="single" w:sz="4" w:space="0" w:color="auto"/>
            </w:tcBorders>
            <w:vAlign w:val="center"/>
          </w:tcPr>
          <w:p w14:paraId="37CD1ECB" w14:textId="77777777" w:rsidR="00F475C1" w:rsidRPr="0059739B" w:rsidRDefault="00F475C1" w:rsidP="00616A52">
            <w:pPr>
              <w:ind w:left="-57" w:right="-57"/>
              <w:jc w:val="center"/>
              <w:rPr>
                <w:color w:val="000000"/>
                <w:sz w:val="13"/>
                <w:szCs w:val="13"/>
              </w:rPr>
            </w:pPr>
          </w:p>
        </w:tc>
        <w:tc>
          <w:tcPr>
            <w:tcW w:w="157" w:type="pct"/>
            <w:vMerge/>
            <w:tcBorders>
              <w:bottom w:val="single" w:sz="4" w:space="0" w:color="auto"/>
            </w:tcBorders>
            <w:vAlign w:val="center"/>
          </w:tcPr>
          <w:p w14:paraId="53233267" w14:textId="77777777" w:rsidR="00F475C1" w:rsidRPr="0059739B" w:rsidRDefault="00F475C1" w:rsidP="00616A52">
            <w:pPr>
              <w:ind w:left="-57" w:right="-57"/>
              <w:jc w:val="center"/>
              <w:rPr>
                <w:color w:val="000000"/>
                <w:sz w:val="13"/>
                <w:szCs w:val="13"/>
              </w:rPr>
            </w:pPr>
          </w:p>
        </w:tc>
        <w:tc>
          <w:tcPr>
            <w:tcW w:w="219" w:type="pct"/>
            <w:vMerge/>
            <w:tcBorders>
              <w:bottom w:val="single" w:sz="4" w:space="0" w:color="auto"/>
            </w:tcBorders>
            <w:shd w:val="clear" w:color="auto" w:fill="auto"/>
            <w:vAlign w:val="center"/>
          </w:tcPr>
          <w:p w14:paraId="08517F66" w14:textId="77777777" w:rsidR="00F475C1" w:rsidRPr="0059739B" w:rsidRDefault="00F475C1" w:rsidP="00616A52">
            <w:pPr>
              <w:ind w:left="-57" w:right="-57"/>
              <w:jc w:val="center"/>
              <w:rPr>
                <w:color w:val="000000"/>
                <w:sz w:val="13"/>
                <w:szCs w:val="13"/>
              </w:rPr>
            </w:pPr>
          </w:p>
        </w:tc>
        <w:tc>
          <w:tcPr>
            <w:tcW w:w="217" w:type="pct"/>
            <w:vMerge/>
            <w:tcBorders>
              <w:bottom w:val="single" w:sz="4" w:space="0" w:color="auto"/>
            </w:tcBorders>
            <w:shd w:val="clear" w:color="auto" w:fill="auto"/>
            <w:vAlign w:val="center"/>
          </w:tcPr>
          <w:p w14:paraId="399127B3" w14:textId="77777777" w:rsidR="00F475C1" w:rsidRPr="0059739B" w:rsidRDefault="00F475C1" w:rsidP="00616A52">
            <w:pPr>
              <w:ind w:left="-57" w:right="-57"/>
              <w:jc w:val="center"/>
              <w:rPr>
                <w:color w:val="000000"/>
                <w:sz w:val="13"/>
                <w:szCs w:val="13"/>
              </w:rPr>
            </w:pPr>
          </w:p>
        </w:tc>
      </w:tr>
    </w:tbl>
    <w:p w14:paraId="4F80CCBD" w14:textId="77777777" w:rsidR="00F475C1" w:rsidRDefault="00F475C1" w:rsidP="00F475C1">
      <w:r>
        <w:br w:type="page"/>
      </w:r>
    </w:p>
    <w:tbl>
      <w:tblPr>
        <w:tblW w:w="5793" w:type="pct"/>
        <w:tblInd w:w="-9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323"/>
        <w:gridCol w:w="1168"/>
        <w:gridCol w:w="934"/>
        <w:gridCol w:w="1005"/>
        <w:gridCol w:w="899"/>
        <w:gridCol w:w="395"/>
        <w:gridCol w:w="780"/>
        <w:gridCol w:w="815"/>
        <w:gridCol w:w="674"/>
        <w:gridCol w:w="690"/>
        <w:gridCol w:w="600"/>
        <w:gridCol w:w="533"/>
        <w:gridCol w:w="587"/>
        <w:gridCol w:w="639"/>
        <w:gridCol w:w="677"/>
        <w:gridCol w:w="558"/>
        <w:gridCol w:w="546"/>
        <w:gridCol w:w="655"/>
        <w:gridCol w:w="552"/>
        <w:gridCol w:w="546"/>
        <w:gridCol w:w="568"/>
        <w:gridCol w:w="504"/>
        <w:gridCol w:w="703"/>
        <w:gridCol w:w="696"/>
      </w:tblGrid>
      <w:tr w:rsidR="00F475C1" w:rsidRPr="00473A59" w14:paraId="0E3529E9" w14:textId="77777777" w:rsidTr="00616A52">
        <w:trPr>
          <w:trHeight w:val="189"/>
        </w:trPr>
        <w:tc>
          <w:tcPr>
            <w:tcW w:w="101" w:type="pct"/>
            <w:tcBorders>
              <w:top w:val="single" w:sz="4" w:space="0" w:color="auto"/>
              <w:left w:val="single" w:sz="4" w:space="0" w:color="auto"/>
              <w:bottom w:val="single" w:sz="4" w:space="0" w:color="auto"/>
              <w:right w:val="single" w:sz="4" w:space="0" w:color="auto"/>
            </w:tcBorders>
            <w:shd w:val="clear" w:color="auto" w:fill="auto"/>
            <w:vAlign w:val="center"/>
          </w:tcPr>
          <w:p w14:paraId="1B3B3F5C" w14:textId="77777777" w:rsidR="00F475C1" w:rsidRPr="00473A59" w:rsidRDefault="00F475C1" w:rsidP="00616A52">
            <w:pPr>
              <w:ind w:left="-57" w:right="-57"/>
              <w:jc w:val="center"/>
              <w:rPr>
                <w:color w:val="000000"/>
                <w:sz w:val="13"/>
                <w:szCs w:val="13"/>
              </w:rPr>
            </w:pPr>
            <w:r w:rsidRPr="00473A59">
              <w:rPr>
                <w:color w:val="000000"/>
                <w:sz w:val="13"/>
                <w:szCs w:val="13"/>
              </w:rPr>
              <w:lastRenderedPageBreak/>
              <w:t>1</w:t>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14:paraId="4AFA77F3" w14:textId="77777777" w:rsidR="00F475C1" w:rsidRPr="00473A59" w:rsidRDefault="00F475C1" w:rsidP="00616A52">
            <w:pPr>
              <w:ind w:left="-57" w:right="-57"/>
              <w:jc w:val="center"/>
              <w:rPr>
                <w:sz w:val="13"/>
                <w:szCs w:val="13"/>
              </w:rPr>
            </w:pPr>
            <w:r w:rsidRPr="00473A59">
              <w:rPr>
                <w:sz w:val="13"/>
                <w:szCs w:val="13"/>
              </w:rPr>
              <w:t>2</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05D882B8" w14:textId="77777777" w:rsidR="00F475C1" w:rsidRPr="0088549B" w:rsidRDefault="00F475C1" w:rsidP="00616A52">
            <w:pPr>
              <w:ind w:left="-57" w:right="-57"/>
              <w:jc w:val="center"/>
              <w:rPr>
                <w:sz w:val="13"/>
                <w:szCs w:val="13"/>
              </w:rPr>
            </w:pPr>
            <w:r w:rsidRPr="0088549B">
              <w:rPr>
                <w:sz w:val="13"/>
                <w:szCs w:val="13"/>
              </w:rPr>
              <w:t>3</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5E1B6D5C" w14:textId="77777777" w:rsidR="00F475C1" w:rsidRPr="00473A59" w:rsidRDefault="00F475C1" w:rsidP="00616A52">
            <w:pPr>
              <w:ind w:left="-57" w:right="-57"/>
              <w:jc w:val="center"/>
              <w:rPr>
                <w:sz w:val="13"/>
                <w:szCs w:val="13"/>
              </w:rPr>
            </w:pPr>
            <w:r w:rsidRPr="00473A59">
              <w:rPr>
                <w:sz w:val="13"/>
                <w:szCs w:val="13"/>
              </w:rPr>
              <w:t>4</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5D3F5C2E" w14:textId="77777777" w:rsidR="00F475C1" w:rsidRPr="0088549B" w:rsidRDefault="00F475C1" w:rsidP="00616A52">
            <w:pPr>
              <w:ind w:left="-57" w:right="-57"/>
              <w:jc w:val="center"/>
              <w:rPr>
                <w:sz w:val="13"/>
                <w:szCs w:val="13"/>
              </w:rPr>
            </w:pPr>
            <w:r w:rsidRPr="0088549B">
              <w:rPr>
                <w:sz w:val="13"/>
                <w:szCs w:val="13"/>
              </w:rPr>
              <w:t>5</w:t>
            </w:r>
          </w:p>
        </w:tc>
        <w:tc>
          <w:tcPr>
            <w:tcW w:w="123" w:type="pct"/>
            <w:tcBorders>
              <w:top w:val="single" w:sz="4" w:space="0" w:color="auto"/>
              <w:left w:val="single" w:sz="4" w:space="0" w:color="auto"/>
              <w:bottom w:val="single" w:sz="4" w:space="0" w:color="auto"/>
              <w:right w:val="single" w:sz="4" w:space="0" w:color="auto"/>
            </w:tcBorders>
            <w:shd w:val="clear" w:color="auto" w:fill="auto"/>
            <w:vAlign w:val="center"/>
          </w:tcPr>
          <w:p w14:paraId="62C030EB" w14:textId="77777777" w:rsidR="00F475C1" w:rsidRPr="00473A59" w:rsidRDefault="00F475C1" w:rsidP="00616A52">
            <w:pPr>
              <w:ind w:left="-57" w:right="-57"/>
              <w:jc w:val="center"/>
              <w:rPr>
                <w:color w:val="000000"/>
                <w:sz w:val="13"/>
                <w:szCs w:val="13"/>
              </w:rPr>
            </w:pPr>
            <w:r w:rsidRPr="00473A59">
              <w:rPr>
                <w:color w:val="000000"/>
                <w:sz w:val="13"/>
                <w:szCs w:val="13"/>
              </w:rPr>
              <w:t>6</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022189E8" w14:textId="77777777" w:rsidR="00F475C1" w:rsidRPr="0088549B" w:rsidRDefault="00F475C1" w:rsidP="00616A52">
            <w:pPr>
              <w:ind w:left="-57" w:right="-57"/>
              <w:jc w:val="center"/>
              <w:rPr>
                <w:sz w:val="13"/>
                <w:szCs w:val="13"/>
              </w:rPr>
            </w:pPr>
            <w:r w:rsidRPr="0088549B">
              <w:rPr>
                <w:sz w:val="13"/>
                <w:szCs w:val="13"/>
              </w:rPr>
              <w:t>7</w:t>
            </w:r>
          </w:p>
        </w:tc>
        <w:tc>
          <w:tcPr>
            <w:tcW w:w="254" w:type="pct"/>
            <w:tcBorders>
              <w:top w:val="single" w:sz="4" w:space="0" w:color="auto"/>
              <w:left w:val="single" w:sz="4" w:space="0" w:color="auto"/>
              <w:bottom w:val="single" w:sz="4" w:space="0" w:color="auto"/>
              <w:right w:val="single" w:sz="4" w:space="0" w:color="auto"/>
            </w:tcBorders>
            <w:shd w:val="clear" w:color="auto" w:fill="auto"/>
            <w:vAlign w:val="center"/>
          </w:tcPr>
          <w:p w14:paraId="5BB43749" w14:textId="77777777" w:rsidR="00F475C1" w:rsidRPr="0088549B" w:rsidRDefault="00F475C1" w:rsidP="00616A52">
            <w:pPr>
              <w:ind w:left="-57" w:right="-57"/>
              <w:jc w:val="center"/>
              <w:rPr>
                <w:sz w:val="13"/>
                <w:szCs w:val="13"/>
              </w:rPr>
            </w:pPr>
            <w:r w:rsidRPr="0088549B">
              <w:rPr>
                <w:sz w:val="13"/>
                <w:szCs w:val="13"/>
              </w:rPr>
              <w:t>8</w:t>
            </w:r>
          </w:p>
        </w:tc>
        <w:tc>
          <w:tcPr>
            <w:tcW w:w="210" w:type="pct"/>
            <w:tcBorders>
              <w:top w:val="single" w:sz="4" w:space="0" w:color="auto"/>
              <w:left w:val="single" w:sz="4" w:space="0" w:color="auto"/>
              <w:bottom w:val="single" w:sz="4" w:space="0" w:color="auto"/>
              <w:right w:val="single" w:sz="4" w:space="0" w:color="auto"/>
            </w:tcBorders>
            <w:shd w:val="clear" w:color="auto" w:fill="auto"/>
            <w:vAlign w:val="center"/>
          </w:tcPr>
          <w:p w14:paraId="2BB9D998" w14:textId="77777777" w:rsidR="00F475C1" w:rsidRPr="0088549B" w:rsidRDefault="00F475C1" w:rsidP="00616A52">
            <w:pPr>
              <w:ind w:left="-57" w:right="-57"/>
              <w:jc w:val="center"/>
              <w:rPr>
                <w:color w:val="000000"/>
                <w:sz w:val="13"/>
                <w:szCs w:val="13"/>
              </w:rPr>
            </w:pPr>
            <w:r w:rsidRPr="0088549B">
              <w:rPr>
                <w:color w:val="000000"/>
                <w:sz w:val="13"/>
                <w:szCs w:val="13"/>
              </w:rPr>
              <w:t>9</w:t>
            </w:r>
          </w:p>
        </w:tc>
        <w:tc>
          <w:tcPr>
            <w:tcW w:w="215" w:type="pct"/>
            <w:tcBorders>
              <w:top w:val="single" w:sz="4" w:space="0" w:color="auto"/>
              <w:left w:val="single" w:sz="4" w:space="0" w:color="auto"/>
              <w:bottom w:val="single" w:sz="4" w:space="0" w:color="auto"/>
              <w:right w:val="single" w:sz="4" w:space="0" w:color="auto"/>
            </w:tcBorders>
            <w:shd w:val="clear" w:color="auto" w:fill="auto"/>
            <w:vAlign w:val="center"/>
          </w:tcPr>
          <w:p w14:paraId="13DD602F" w14:textId="77777777" w:rsidR="00F475C1" w:rsidRPr="0088549B" w:rsidRDefault="00F475C1" w:rsidP="00616A52">
            <w:pPr>
              <w:ind w:left="-57" w:right="-57"/>
              <w:jc w:val="center"/>
              <w:rPr>
                <w:color w:val="000000"/>
                <w:sz w:val="13"/>
                <w:szCs w:val="13"/>
              </w:rPr>
            </w:pPr>
            <w:r w:rsidRPr="0088549B">
              <w:rPr>
                <w:color w:val="000000"/>
                <w:sz w:val="13"/>
                <w:szCs w:val="13"/>
              </w:rPr>
              <w:t>10</w:t>
            </w:r>
          </w:p>
        </w:tc>
        <w:tc>
          <w:tcPr>
            <w:tcW w:w="187" w:type="pct"/>
            <w:tcBorders>
              <w:top w:val="single" w:sz="4" w:space="0" w:color="auto"/>
              <w:left w:val="single" w:sz="4" w:space="0" w:color="auto"/>
              <w:bottom w:val="single" w:sz="4" w:space="0" w:color="auto"/>
              <w:right w:val="single" w:sz="4" w:space="0" w:color="auto"/>
            </w:tcBorders>
            <w:shd w:val="clear" w:color="auto" w:fill="auto"/>
            <w:vAlign w:val="center"/>
          </w:tcPr>
          <w:p w14:paraId="2EBF94E3" w14:textId="77777777" w:rsidR="00F475C1" w:rsidRPr="0088549B" w:rsidRDefault="00F475C1" w:rsidP="00616A52">
            <w:pPr>
              <w:ind w:left="-57" w:right="-57"/>
              <w:jc w:val="center"/>
              <w:rPr>
                <w:color w:val="000000"/>
                <w:sz w:val="13"/>
                <w:szCs w:val="13"/>
              </w:rPr>
            </w:pPr>
            <w:r w:rsidRPr="0088549B">
              <w:rPr>
                <w:color w:val="000000"/>
                <w:sz w:val="13"/>
                <w:szCs w:val="13"/>
              </w:rPr>
              <w:t>11</w:t>
            </w:r>
          </w:p>
        </w:tc>
        <w:tc>
          <w:tcPr>
            <w:tcW w:w="166" w:type="pct"/>
            <w:tcBorders>
              <w:top w:val="single" w:sz="4" w:space="0" w:color="auto"/>
              <w:left w:val="single" w:sz="4" w:space="0" w:color="auto"/>
              <w:bottom w:val="single" w:sz="4" w:space="0" w:color="auto"/>
              <w:right w:val="single" w:sz="4" w:space="0" w:color="auto"/>
            </w:tcBorders>
            <w:shd w:val="clear" w:color="auto" w:fill="auto"/>
            <w:vAlign w:val="center"/>
          </w:tcPr>
          <w:p w14:paraId="06BF8995" w14:textId="77777777" w:rsidR="00F475C1" w:rsidRPr="0088549B" w:rsidRDefault="00F475C1" w:rsidP="00616A52">
            <w:pPr>
              <w:ind w:left="-57" w:right="-57"/>
              <w:jc w:val="center"/>
              <w:rPr>
                <w:color w:val="000000"/>
                <w:sz w:val="13"/>
                <w:szCs w:val="13"/>
              </w:rPr>
            </w:pPr>
            <w:r w:rsidRPr="0088549B">
              <w:rPr>
                <w:color w:val="000000"/>
                <w:sz w:val="13"/>
                <w:szCs w:val="13"/>
              </w:rPr>
              <w:t>12</w:t>
            </w:r>
          </w:p>
        </w:tc>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14:paraId="7D0DC6AF" w14:textId="77777777" w:rsidR="00F475C1" w:rsidRPr="0088549B" w:rsidRDefault="00F475C1" w:rsidP="00616A52">
            <w:pPr>
              <w:ind w:left="-57" w:right="-57"/>
              <w:jc w:val="center"/>
              <w:rPr>
                <w:color w:val="000000"/>
                <w:sz w:val="13"/>
                <w:szCs w:val="13"/>
              </w:rPr>
            </w:pPr>
            <w:r w:rsidRPr="0088549B">
              <w:rPr>
                <w:color w:val="000000"/>
                <w:sz w:val="13"/>
                <w:szCs w:val="13"/>
              </w:rPr>
              <w:t>13</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14:paraId="148C1233" w14:textId="77777777" w:rsidR="00F475C1" w:rsidRPr="00473A59" w:rsidRDefault="00F475C1" w:rsidP="00616A52">
            <w:pPr>
              <w:ind w:left="-57" w:right="-57"/>
              <w:jc w:val="center"/>
              <w:rPr>
                <w:color w:val="000000"/>
                <w:sz w:val="13"/>
                <w:szCs w:val="13"/>
              </w:rPr>
            </w:pPr>
            <w:r w:rsidRPr="00473A59">
              <w:rPr>
                <w:color w:val="000000"/>
                <w:sz w:val="13"/>
                <w:szCs w:val="13"/>
              </w:rPr>
              <w:t>14</w:t>
            </w:r>
          </w:p>
        </w:tc>
        <w:tc>
          <w:tcPr>
            <w:tcW w:w="211" w:type="pct"/>
            <w:tcBorders>
              <w:top w:val="single" w:sz="4" w:space="0" w:color="auto"/>
              <w:left w:val="single" w:sz="4" w:space="0" w:color="auto"/>
              <w:bottom w:val="single" w:sz="4" w:space="0" w:color="auto"/>
              <w:right w:val="single" w:sz="4" w:space="0" w:color="auto"/>
            </w:tcBorders>
            <w:shd w:val="clear" w:color="auto" w:fill="auto"/>
            <w:vAlign w:val="center"/>
          </w:tcPr>
          <w:p w14:paraId="5CA2F449" w14:textId="77777777" w:rsidR="00F475C1" w:rsidRPr="00473A59" w:rsidRDefault="00F475C1" w:rsidP="00616A52">
            <w:pPr>
              <w:ind w:left="-57" w:right="-57"/>
              <w:jc w:val="center"/>
              <w:rPr>
                <w:color w:val="000000"/>
                <w:sz w:val="13"/>
                <w:szCs w:val="13"/>
              </w:rPr>
            </w:pPr>
            <w:r w:rsidRPr="00473A59">
              <w:rPr>
                <w:color w:val="000000"/>
                <w:sz w:val="13"/>
                <w:szCs w:val="13"/>
              </w:rPr>
              <w:t>15</w:t>
            </w:r>
          </w:p>
        </w:tc>
        <w:tc>
          <w:tcPr>
            <w:tcW w:w="174" w:type="pct"/>
            <w:tcBorders>
              <w:top w:val="single" w:sz="4" w:space="0" w:color="auto"/>
              <w:left w:val="single" w:sz="4" w:space="0" w:color="auto"/>
              <w:bottom w:val="single" w:sz="4" w:space="0" w:color="auto"/>
              <w:right w:val="single" w:sz="4" w:space="0" w:color="auto"/>
            </w:tcBorders>
            <w:shd w:val="clear" w:color="auto" w:fill="auto"/>
            <w:vAlign w:val="center"/>
          </w:tcPr>
          <w:p w14:paraId="7282727A" w14:textId="77777777" w:rsidR="00F475C1" w:rsidRPr="00473A59" w:rsidRDefault="00F475C1" w:rsidP="00616A52">
            <w:pPr>
              <w:ind w:left="-57" w:right="-57"/>
              <w:jc w:val="center"/>
              <w:rPr>
                <w:color w:val="000000"/>
                <w:sz w:val="13"/>
                <w:szCs w:val="13"/>
              </w:rPr>
            </w:pPr>
            <w:r w:rsidRPr="00473A59">
              <w:rPr>
                <w:color w:val="000000"/>
                <w:sz w:val="13"/>
                <w:szCs w:val="13"/>
              </w:rPr>
              <w:t>16</w:t>
            </w:r>
          </w:p>
        </w:tc>
        <w:tc>
          <w:tcPr>
            <w:tcW w:w="170" w:type="pct"/>
            <w:tcBorders>
              <w:top w:val="single" w:sz="4" w:space="0" w:color="auto"/>
              <w:left w:val="single" w:sz="4" w:space="0" w:color="auto"/>
              <w:bottom w:val="single" w:sz="4" w:space="0" w:color="auto"/>
              <w:right w:val="single" w:sz="4" w:space="0" w:color="auto"/>
            </w:tcBorders>
            <w:shd w:val="clear" w:color="auto" w:fill="auto"/>
            <w:vAlign w:val="center"/>
          </w:tcPr>
          <w:p w14:paraId="116EA9FC" w14:textId="77777777" w:rsidR="00F475C1" w:rsidRPr="00473A59" w:rsidRDefault="00F475C1" w:rsidP="00616A52">
            <w:pPr>
              <w:ind w:left="-57" w:right="-57"/>
              <w:jc w:val="center"/>
              <w:rPr>
                <w:color w:val="000000"/>
                <w:sz w:val="13"/>
                <w:szCs w:val="13"/>
              </w:rPr>
            </w:pPr>
            <w:r w:rsidRPr="00473A59">
              <w:rPr>
                <w:color w:val="000000"/>
                <w:sz w:val="13"/>
                <w:szCs w:val="13"/>
              </w:rPr>
              <w:t>17</w:t>
            </w:r>
          </w:p>
        </w:tc>
        <w:tc>
          <w:tcPr>
            <w:tcW w:w="204" w:type="pct"/>
            <w:tcBorders>
              <w:top w:val="single" w:sz="4" w:space="0" w:color="auto"/>
              <w:left w:val="single" w:sz="4" w:space="0" w:color="auto"/>
              <w:bottom w:val="single" w:sz="4" w:space="0" w:color="auto"/>
              <w:right w:val="single" w:sz="4" w:space="0" w:color="auto"/>
            </w:tcBorders>
            <w:vAlign w:val="center"/>
          </w:tcPr>
          <w:p w14:paraId="5D7BDF2B" w14:textId="77777777" w:rsidR="00F475C1" w:rsidRPr="00473A59" w:rsidRDefault="00F475C1" w:rsidP="00616A52">
            <w:pPr>
              <w:ind w:left="-57" w:right="-57"/>
              <w:jc w:val="center"/>
              <w:rPr>
                <w:color w:val="000000"/>
                <w:sz w:val="13"/>
                <w:szCs w:val="13"/>
              </w:rPr>
            </w:pPr>
            <w:r w:rsidRPr="00473A59">
              <w:rPr>
                <w:color w:val="000000"/>
                <w:sz w:val="13"/>
                <w:szCs w:val="13"/>
              </w:rPr>
              <w:t>18</w:t>
            </w:r>
          </w:p>
        </w:tc>
        <w:tc>
          <w:tcPr>
            <w:tcW w:w="172" w:type="pct"/>
            <w:tcBorders>
              <w:top w:val="single" w:sz="4" w:space="0" w:color="auto"/>
              <w:left w:val="single" w:sz="4" w:space="0" w:color="auto"/>
              <w:bottom w:val="single" w:sz="4" w:space="0" w:color="auto"/>
              <w:right w:val="single" w:sz="4" w:space="0" w:color="auto"/>
            </w:tcBorders>
            <w:vAlign w:val="center"/>
          </w:tcPr>
          <w:p w14:paraId="742D5E6B" w14:textId="77777777" w:rsidR="00F475C1" w:rsidRPr="00473A59" w:rsidRDefault="00F475C1" w:rsidP="00616A52">
            <w:pPr>
              <w:ind w:left="-57" w:right="-57"/>
              <w:jc w:val="center"/>
              <w:rPr>
                <w:color w:val="000000"/>
                <w:sz w:val="13"/>
                <w:szCs w:val="13"/>
              </w:rPr>
            </w:pPr>
            <w:r w:rsidRPr="00473A59">
              <w:rPr>
                <w:color w:val="000000"/>
                <w:sz w:val="13"/>
                <w:szCs w:val="13"/>
              </w:rPr>
              <w:t>19</w:t>
            </w:r>
          </w:p>
        </w:tc>
        <w:tc>
          <w:tcPr>
            <w:tcW w:w="170" w:type="pct"/>
            <w:tcBorders>
              <w:top w:val="single" w:sz="4" w:space="0" w:color="auto"/>
              <w:left w:val="single" w:sz="4" w:space="0" w:color="auto"/>
              <w:bottom w:val="single" w:sz="4" w:space="0" w:color="auto"/>
              <w:right w:val="single" w:sz="4" w:space="0" w:color="auto"/>
            </w:tcBorders>
            <w:vAlign w:val="center"/>
          </w:tcPr>
          <w:p w14:paraId="0B8C1AFF" w14:textId="77777777" w:rsidR="00F475C1" w:rsidRPr="00473A59" w:rsidRDefault="00F475C1" w:rsidP="00616A52">
            <w:pPr>
              <w:ind w:left="-57" w:right="-57"/>
              <w:jc w:val="center"/>
              <w:rPr>
                <w:color w:val="000000"/>
                <w:sz w:val="13"/>
                <w:szCs w:val="13"/>
              </w:rPr>
            </w:pPr>
            <w:r w:rsidRPr="00473A59">
              <w:rPr>
                <w:color w:val="000000"/>
                <w:sz w:val="13"/>
                <w:szCs w:val="13"/>
              </w:rPr>
              <w:t>20</w:t>
            </w:r>
          </w:p>
        </w:tc>
        <w:tc>
          <w:tcPr>
            <w:tcW w:w="177" w:type="pct"/>
            <w:tcBorders>
              <w:top w:val="single" w:sz="4" w:space="0" w:color="auto"/>
              <w:left w:val="single" w:sz="4" w:space="0" w:color="auto"/>
              <w:bottom w:val="single" w:sz="4" w:space="0" w:color="auto"/>
              <w:right w:val="single" w:sz="4" w:space="0" w:color="auto"/>
            </w:tcBorders>
            <w:vAlign w:val="center"/>
          </w:tcPr>
          <w:p w14:paraId="18F46050" w14:textId="77777777" w:rsidR="00F475C1" w:rsidRPr="00473A59" w:rsidRDefault="00F475C1" w:rsidP="00616A52">
            <w:pPr>
              <w:ind w:left="-57" w:right="-57"/>
              <w:jc w:val="center"/>
              <w:rPr>
                <w:color w:val="000000"/>
                <w:sz w:val="13"/>
                <w:szCs w:val="13"/>
              </w:rPr>
            </w:pPr>
            <w:r w:rsidRPr="00473A59">
              <w:rPr>
                <w:color w:val="000000"/>
                <w:sz w:val="13"/>
                <w:szCs w:val="13"/>
              </w:rPr>
              <w:t>21</w:t>
            </w:r>
          </w:p>
        </w:tc>
        <w:tc>
          <w:tcPr>
            <w:tcW w:w="157" w:type="pct"/>
            <w:tcBorders>
              <w:top w:val="single" w:sz="4" w:space="0" w:color="auto"/>
              <w:left w:val="single" w:sz="4" w:space="0" w:color="auto"/>
              <w:bottom w:val="single" w:sz="4" w:space="0" w:color="auto"/>
              <w:right w:val="single" w:sz="4" w:space="0" w:color="auto"/>
            </w:tcBorders>
            <w:vAlign w:val="center"/>
          </w:tcPr>
          <w:p w14:paraId="721F8EF6" w14:textId="77777777" w:rsidR="00F475C1" w:rsidRPr="00473A59" w:rsidRDefault="00F475C1" w:rsidP="00616A52">
            <w:pPr>
              <w:ind w:left="-57" w:right="-57"/>
              <w:jc w:val="center"/>
              <w:rPr>
                <w:color w:val="000000"/>
                <w:sz w:val="13"/>
                <w:szCs w:val="13"/>
              </w:rPr>
            </w:pPr>
            <w:r w:rsidRPr="00473A59">
              <w:rPr>
                <w:color w:val="000000"/>
                <w:sz w:val="13"/>
                <w:szCs w:val="13"/>
              </w:rPr>
              <w:t>22</w:t>
            </w: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3FBC7285" w14:textId="77777777" w:rsidR="00F475C1" w:rsidRPr="00473A59" w:rsidRDefault="00F475C1" w:rsidP="00616A52">
            <w:pPr>
              <w:ind w:left="-57" w:right="-57"/>
              <w:jc w:val="center"/>
              <w:rPr>
                <w:color w:val="000000"/>
                <w:sz w:val="13"/>
                <w:szCs w:val="13"/>
              </w:rPr>
            </w:pPr>
            <w:r w:rsidRPr="00473A59">
              <w:rPr>
                <w:color w:val="000000"/>
                <w:sz w:val="13"/>
                <w:szCs w:val="13"/>
              </w:rPr>
              <w:t>23</w:t>
            </w:r>
          </w:p>
        </w:tc>
        <w:tc>
          <w:tcPr>
            <w:tcW w:w="217" w:type="pct"/>
            <w:tcBorders>
              <w:top w:val="single" w:sz="4" w:space="0" w:color="auto"/>
              <w:left w:val="single" w:sz="4" w:space="0" w:color="auto"/>
              <w:bottom w:val="single" w:sz="4" w:space="0" w:color="auto"/>
              <w:right w:val="single" w:sz="4" w:space="0" w:color="auto"/>
            </w:tcBorders>
            <w:shd w:val="clear" w:color="auto" w:fill="auto"/>
            <w:vAlign w:val="center"/>
          </w:tcPr>
          <w:p w14:paraId="3B823B99" w14:textId="77777777" w:rsidR="00F475C1" w:rsidRPr="00473A59" w:rsidRDefault="00F475C1" w:rsidP="00616A52">
            <w:pPr>
              <w:ind w:left="-57" w:right="-57"/>
              <w:jc w:val="center"/>
              <w:rPr>
                <w:color w:val="000000"/>
                <w:sz w:val="13"/>
                <w:szCs w:val="13"/>
              </w:rPr>
            </w:pPr>
            <w:r w:rsidRPr="00473A59">
              <w:rPr>
                <w:color w:val="000000"/>
                <w:sz w:val="13"/>
                <w:szCs w:val="13"/>
              </w:rPr>
              <w:t>24</w:t>
            </w:r>
          </w:p>
        </w:tc>
      </w:tr>
      <w:tr w:rsidR="00F475C1" w:rsidRPr="00FF3CEE" w14:paraId="0D6EEFEF" w14:textId="77777777" w:rsidTr="00616A52">
        <w:trPr>
          <w:trHeight w:val="273"/>
        </w:trPr>
        <w:tc>
          <w:tcPr>
            <w:tcW w:w="5000" w:type="pct"/>
            <w:gridSpan w:val="24"/>
            <w:shd w:val="clear" w:color="auto" w:fill="auto"/>
            <w:vAlign w:val="center"/>
          </w:tcPr>
          <w:p w14:paraId="28959481" w14:textId="77777777" w:rsidR="00F475C1" w:rsidRPr="00846F81" w:rsidRDefault="00F475C1" w:rsidP="00616A52">
            <w:pPr>
              <w:rPr>
                <w:color w:val="000000"/>
                <w:sz w:val="13"/>
                <w:szCs w:val="13"/>
              </w:rPr>
            </w:pPr>
            <w:r w:rsidRPr="00FF3CEE">
              <w:rPr>
                <w:color w:val="000000"/>
                <w:sz w:val="13"/>
                <w:szCs w:val="13"/>
              </w:rPr>
              <w:t>3.2. Реконструкция или модернизация существующих объектов системы централизованного теплоснабжения, за исключением тепловых сетей</w:t>
            </w:r>
          </w:p>
        </w:tc>
      </w:tr>
      <w:tr w:rsidR="00F475C1" w:rsidRPr="00FF3CEE" w14:paraId="656B0D34" w14:textId="77777777" w:rsidTr="00616A52">
        <w:trPr>
          <w:trHeight w:val="273"/>
        </w:trPr>
        <w:tc>
          <w:tcPr>
            <w:tcW w:w="101" w:type="pct"/>
            <w:shd w:val="clear" w:color="auto" w:fill="auto"/>
            <w:vAlign w:val="center"/>
          </w:tcPr>
          <w:p w14:paraId="73F759D8" w14:textId="77777777" w:rsidR="00F475C1" w:rsidRPr="00846F81" w:rsidRDefault="00F475C1" w:rsidP="00616A52">
            <w:pPr>
              <w:ind w:left="-57" w:right="-57"/>
              <w:jc w:val="center"/>
              <w:rPr>
                <w:color w:val="000000"/>
                <w:sz w:val="13"/>
                <w:szCs w:val="13"/>
              </w:rPr>
            </w:pPr>
            <w:r w:rsidRPr="00846F81">
              <w:rPr>
                <w:color w:val="000000"/>
                <w:sz w:val="13"/>
                <w:szCs w:val="13"/>
              </w:rPr>
              <w:t>3.2.</w:t>
            </w:r>
            <w:r>
              <w:rPr>
                <w:color w:val="000000"/>
                <w:sz w:val="13"/>
                <w:szCs w:val="13"/>
              </w:rPr>
              <w:t>1</w:t>
            </w:r>
            <w:r w:rsidRPr="00846F81">
              <w:rPr>
                <w:color w:val="000000"/>
                <w:sz w:val="13"/>
                <w:szCs w:val="13"/>
              </w:rPr>
              <w:t>.</w:t>
            </w:r>
          </w:p>
        </w:tc>
        <w:tc>
          <w:tcPr>
            <w:tcW w:w="364" w:type="pct"/>
            <w:shd w:val="clear" w:color="auto" w:fill="auto"/>
            <w:vAlign w:val="center"/>
          </w:tcPr>
          <w:p w14:paraId="733EB23F" w14:textId="77777777" w:rsidR="00F475C1" w:rsidRPr="00846F81" w:rsidRDefault="00F475C1" w:rsidP="00616A52">
            <w:pPr>
              <w:ind w:left="-57" w:right="-57"/>
              <w:jc w:val="center"/>
              <w:rPr>
                <w:sz w:val="13"/>
                <w:szCs w:val="13"/>
              </w:rPr>
            </w:pPr>
            <w:r w:rsidRPr="00846F81">
              <w:rPr>
                <w:sz w:val="13"/>
                <w:szCs w:val="13"/>
              </w:rPr>
              <w:t>Замена парового котла КЕ-25-14-225с №4. Проектные, монтажные, пусконаладочные работы</w:t>
            </w:r>
          </w:p>
        </w:tc>
        <w:tc>
          <w:tcPr>
            <w:tcW w:w="291" w:type="pct"/>
            <w:shd w:val="clear" w:color="auto" w:fill="auto"/>
            <w:vAlign w:val="center"/>
          </w:tcPr>
          <w:p w14:paraId="4749019D" w14:textId="77777777" w:rsidR="00F475C1" w:rsidRPr="00846F81" w:rsidRDefault="00F475C1" w:rsidP="00616A52">
            <w:pPr>
              <w:ind w:left="-57" w:right="-57"/>
              <w:jc w:val="center"/>
              <w:rPr>
                <w:sz w:val="13"/>
                <w:szCs w:val="13"/>
              </w:rPr>
            </w:pPr>
            <w:r w:rsidRPr="00846F81">
              <w:rPr>
                <w:sz w:val="13"/>
                <w:szCs w:val="13"/>
              </w:rPr>
              <w:t>Окончание срока эксплуатации</w:t>
            </w:r>
          </w:p>
        </w:tc>
        <w:tc>
          <w:tcPr>
            <w:tcW w:w="313" w:type="pct"/>
            <w:shd w:val="clear" w:color="auto" w:fill="auto"/>
            <w:vAlign w:val="center"/>
          </w:tcPr>
          <w:p w14:paraId="56CFBF12" w14:textId="77777777" w:rsidR="00F475C1" w:rsidRPr="00846F81" w:rsidRDefault="00F475C1" w:rsidP="00616A52">
            <w:pPr>
              <w:ind w:left="-57" w:right="-57"/>
              <w:jc w:val="center"/>
              <w:rPr>
                <w:color w:val="000000"/>
                <w:sz w:val="13"/>
                <w:szCs w:val="13"/>
              </w:rPr>
            </w:pPr>
            <w:r w:rsidRPr="00846F81">
              <w:rPr>
                <w:sz w:val="13"/>
                <w:szCs w:val="13"/>
              </w:rPr>
              <w:t>Котельная, г. Мариинск, ул. Юбилейная, 2а</w:t>
            </w:r>
          </w:p>
        </w:tc>
        <w:tc>
          <w:tcPr>
            <w:tcW w:w="280" w:type="pct"/>
            <w:shd w:val="clear" w:color="auto" w:fill="auto"/>
            <w:vAlign w:val="center"/>
          </w:tcPr>
          <w:p w14:paraId="7AE209F9" w14:textId="77777777" w:rsidR="00F475C1" w:rsidRPr="00846F81" w:rsidRDefault="00F475C1" w:rsidP="00616A52">
            <w:pPr>
              <w:ind w:left="-57" w:right="-57"/>
              <w:jc w:val="center"/>
              <w:rPr>
                <w:color w:val="000000"/>
                <w:sz w:val="13"/>
                <w:szCs w:val="13"/>
              </w:rPr>
            </w:pPr>
            <w:r w:rsidRPr="00846F81">
              <w:rPr>
                <w:sz w:val="13"/>
                <w:szCs w:val="13"/>
              </w:rPr>
              <w:t>Установленная производитель</w:t>
            </w:r>
            <w:r>
              <w:rPr>
                <w:sz w:val="13"/>
                <w:szCs w:val="13"/>
              </w:rPr>
              <w:t>-</w:t>
            </w:r>
            <w:proofErr w:type="spellStart"/>
            <w:r w:rsidRPr="00846F81">
              <w:rPr>
                <w:sz w:val="13"/>
                <w:szCs w:val="13"/>
              </w:rPr>
              <w:t>ность</w:t>
            </w:r>
            <w:proofErr w:type="spellEnd"/>
            <w:r w:rsidRPr="00846F81">
              <w:rPr>
                <w:sz w:val="13"/>
                <w:szCs w:val="13"/>
              </w:rPr>
              <w:t xml:space="preserve"> котла</w:t>
            </w:r>
          </w:p>
        </w:tc>
        <w:tc>
          <w:tcPr>
            <w:tcW w:w="123" w:type="pct"/>
            <w:shd w:val="clear" w:color="auto" w:fill="auto"/>
            <w:vAlign w:val="center"/>
          </w:tcPr>
          <w:p w14:paraId="4CA5A000" w14:textId="77777777" w:rsidR="00F475C1" w:rsidRPr="00846F81" w:rsidRDefault="00F475C1" w:rsidP="00616A52">
            <w:pPr>
              <w:ind w:left="-57" w:right="-57"/>
              <w:jc w:val="center"/>
              <w:rPr>
                <w:color w:val="000000"/>
                <w:sz w:val="13"/>
                <w:szCs w:val="13"/>
              </w:rPr>
            </w:pPr>
            <w:r w:rsidRPr="00846F81">
              <w:rPr>
                <w:color w:val="000000"/>
                <w:sz w:val="13"/>
                <w:szCs w:val="13"/>
              </w:rPr>
              <w:t>Гкал/</w:t>
            </w:r>
            <w:r>
              <w:rPr>
                <w:color w:val="000000"/>
                <w:sz w:val="13"/>
                <w:szCs w:val="13"/>
              </w:rPr>
              <w:br/>
            </w:r>
            <w:r w:rsidRPr="00846F81">
              <w:rPr>
                <w:color w:val="000000"/>
                <w:sz w:val="13"/>
                <w:szCs w:val="13"/>
              </w:rPr>
              <w:t>час</w:t>
            </w:r>
          </w:p>
        </w:tc>
        <w:tc>
          <w:tcPr>
            <w:tcW w:w="243" w:type="pct"/>
            <w:shd w:val="clear" w:color="auto" w:fill="auto"/>
            <w:vAlign w:val="center"/>
          </w:tcPr>
          <w:p w14:paraId="08F7F44C" w14:textId="77777777" w:rsidR="00F475C1" w:rsidRPr="00846F81" w:rsidRDefault="00F475C1" w:rsidP="00616A52">
            <w:pPr>
              <w:ind w:left="-57" w:right="-57"/>
              <w:jc w:val="center"/>
              <w:rPr>
                <w:color w:val="000000"/>
                <w:sz w:val="13"/>
                <w:szCs w:val="13"/>
              </w:rPr>
            </w:pPr>
            <w:r w:rsidRPr="00846F81">
              <w:rPr>
                <w:sz w:val="13"/>
                <w:szCs w:val="13"/>
              </w:rPr>
              <w:t>13,5</w:t>
            </w:r>
          </w:p>
        </w:tc>
        <w:tc>
          <w:tcPr>
            <w:tcW w:w="254" w:type="pct"/>
            <w:shd w:val="clear" w:color="auto" w:fill="auto"/>
            <w:vAlign w:val="center"/>
          </w:tcPr>
          <w:p w14:paraId="2B63C859" w14:textId="77777777" w:rsidR="00F475C1" w:rsidRPr="00846F81" w:rsidRDefault="00F475C1" w:rsidP="00616A52">
            <w:pPr>
              <w:ind w:left="-57" w:right="-57"/>
              <w:jc w:val="center"/>
              <w:rPr>
                <w:color w:val="000000"/>
                <w:sz w:val="13"/>
                <w:szCs w:val="13"/>
              </w:rPr>
            </w:pPr>
            <w:r w:rsidRPr="00846F81">
              <w:rPr>
                <w:sz w:val="13"/>
                <w:szCs w:val="13"/>
              </w:rPr>
              <w:t>14,68</w:t>
            </w:r>
          </w:p>
        </w:tc>
        <w:tc>
          <w:tcPr>
            <w:tcW w:w="210" w:type="pct"/>
            <w:shd w:val="clear" w:color="auto" w:fill="auto"/>
            <w:vAlign w:val="center"/>
          </w:tcPr>
          <w:p w14:paraId="2E09D5C6" w14:textId="77777777" w:rsidR="00F475C1" w:rsidRPr="00846F81" w:rsidRDefault="00F475C1" w:rsidP="00616A52">
            <w:pPr>
              <w:ind w:left="-57" w:right="-57"/>
              <w:jc w:val="center"/>
              <w:rPr>
                <w:color w:val="000000"/>
                <w:sz w:val="13"/>
                <w:szCs w:val="13"/>
              </w:rPr>
            </w:pPr>
            <w:r w:rsidRPr="00846F81">
              <w:rPr>
                <w:color w:val="000000"/>
                <w:sz w:val="13"/>
                <w:szCs w:val="13"/>
              </w:rPr>
              <w:t>2022</w:t>
            </w:r>
          </w:p>
        </w:tc>
        <w:tc>
          <w:tcPr>
            <w:tcW w:w="215" w:type="pct"/>
            <w:shd w:val="clear" w:color="auto" w:fill="auto"/>
            <w:vAlign w:val="center"/>
          </w:tcPr>
          <w:p w14:paraId="4A5AE5CB" w14:textId="77777777" w:rsidR="00F475C1" w:rsidRPr="00846F81" w:rsidRDefault="00F475C1" w:rsidP="00616A52">
            <w:pPr>
              <w:ind w:left="-57" w:right="-57"/>
              <w:jc w:val="center"/>
              <w:rPr>
                <w:color w:val="000000"/>
                <w:sz w:val="13"/>
                <w:szCs w:val="13"/>
              </w:rPr>
            </w:pPr>
            <w:r w:rsidRPr="00846F81">
              <w:rPr>
                <w:color w:val="000000"/>
                <w:sz w:val="13"/>
                <w:szCs w:val="13"/>
              </w:rPr>
              <w:t>2025</w:t>
            </w:r>
          </w:p>
        </w:tc>
        <w:tc>
          <w:tcPr>
            <w:tcW w:w="187" w:type="pct"/>
            <w:shd w:val="clear" w:color="auto" w:fill="auto"/>
            <w:vAlign w:val="center"/>
          </w:tcPr>
          <w:p w14:paraId="1C2E86EC" w14:textId="77777777" w:rsidR="00F475C1" w:rsidRPr="00846F81" w:rsidRDefault="00F475C1" w:rsidP="00616A52">
            <w:pPr>
              <w:ind w:left="-57" w:right="-57"/>
              <w:jc w:val="center"/>
              <w:rPr>
                <w:color w:val="000000"/>
                <w:sz w:val="13"/>
                <w:szCs w:val="13"/>
              </w:rPr>
            </w:pPr>
            <w:r w:rsidRPr="00846F81">
              <w:rPr>
                <w:color w:val="000000"/>
                <w:sz w:val="13"/>
                <w:szCs w:val="13"/>
              </w:rPr>
              <w:t>35 593,16</w:t>
            </w:r>
          </w:p>
        </w:tc>
        <w:tc>
          <w:tcPr>
            <w:tcW w:w="166" w:type="pct"/>
            <w:shd w:val="clear" w:color="auto" w:fill="auto"/>
            <w:vAlign w:val="center"/>
          </w:tcPr>
          <w:p w14:paraId="3FFACDF9" w14:textId="77777777" w:rsidR="00F475C1" w:rsidRPr="00846F81" w:rsidRDefault="00F475C1" w:rsidP="00616A52">
            <w:pPr>
              <w:ind w:left="-57" w:right="-57"/>
              <w:jc w:val="center"/>
              <w:rPr>
                <w:color w:val="000000"/>
                <w:sz w:val="13"/>
                <w:szCs w:val="13"/>
              </w:rPr>
            </w:pPr>
            <w:r w:rsidRPr="00846F81">
              <w:rPr>
                <w:color w:val="000000"/>
                <w:sz w:val="13"/>
                <w:szCs w:val="13"/>
              </w:rPr>
              <w:t>0,00</w:t>
            </w:r>
          </w:p>
        </w:tc>
        <w:tc>
          <w:tcPr>
            <w:tcW w:w="183" w:type="pct"/>
            <w:shd w:val="clear" w:color="auto" w:fill="auto"/>
            <w:vAlign w:val="center"/>
          </w:tcPr>
          <w:p w14:paraId="13BC92D1" w14:textId="77777777" w:rsidR="00F475C1" w:rsidRPr="00846F81" w:rsidRDefault="00F475C1" w:rsidP="00616A52">
            <w:pPr>
              <w:ind w:left="-57" w:right="-57"/>
              <w:jc w:val="center"/>
              <w:rPr>
                <w:color w:val="000000"/>
                <w:sz w:val="13"/>
                <w:szCs w:val="13"/>
              </w:rPr>
            </w:pPr>
            <w:r w:rsidRPr="00846F81">
              <w:rPr>
                <w:color w:val="000000"/>
                <w:sz w:val="13"/>
                <w:szCs w:val="13"/>
              </w:rPr>
              <w:t>0,00</w:t>
            </w:r>
          </w:p>
        </w:tc>
        <w:tc>
          <w:tcPr>
            <w:tcW w:w="199" w:type="pct"/>
            <w:shd w:val="clear" w:color="auto" w:fill="auto"/>
            <w:vAlign w:val="center"/>
          </w:tcPr>
          <w:p w14:paraId="445908BC" w14:textId="77777777" w:rsidR="00F475C1" w:rsidRPr="00846F81" w:rsidRDefault="00F475C1" w:rsidP="00616A52">
            <w:pPr>
              <w:ind w:left="-57" w:right="-57"/>
              <w:jc w:val="center"/>
              <w:rPr>
                <w:color w:val="000000"/>
                <w:sz w:val="13"/>
                <w:szCs w:val="13"/>
              </w:rPr>
            </w:pPr>
            <w:r w:rsidRPr="00846F81">
              <w:rPr>
                <w:color w:val="000000"/>
                <w:sz w:val="13"/>
                <w:szCs w:val="13"/>
              </w:rPr>
              <w:t>3 389,83</w:t>
            </w:r>
          </w:p>
        </w:tc>
        <w:tc>
          <w:tcPr>
            <w:tcW w:w="211" w:type="pct"/>
            <w:shd w:val="clear" w:color="auto" w:fill="auto"/>
            <w:vAlign w:val="center"/>
          </w:tcPr>
          <w:p w14:paraId="26B0DF9A" w14:textId="77777777" w:rsidR="00F475C1" w:rsidRPr="00846F81" w:rsidRDefault="00F475C1" w:rsidP="00616A52">
            <w:pPr>
              <w:ind w:left="-57" w:right="-57"/>
              <w:jc w:val="center"/>
              <w:rPr>
                <w:color w:val="000000"/>
                <w:sz w:val="13"/>
                <w:szCs w:val="13"/>
              </w:rPr>
            </w:pPr>
            <w:r w:rsidRPr="00846F81">
              <w:rPr>
                <w:color w:val="000000"/>
                <w:sz w:val="13"/>
                <w:szCs w:val="13"/>
              </w:rPr>
              <w:t>0,00</w:t>
            </w:r>
          </w:p>
        </w:tc>
        <w:tc>
          <w:tcPr>
            <w:tcW w:w="174" w:type="pct"/>
            <w:shd w:val="clear" w:color="auto" w:fill="auto"/>
            <w:vAlign w:val="center"/>
          </w:tcPr>
          <w:p w14:paraId="6A7EDF79" w14:textId="77777777" w:rsidR="00F475C1" w:rsidRPr="00846F81" w:rsidRDefault="00F475C1" w:rsidP="00616A52">
            <w:pPr>
              <w:ind w:left="-57" w:right="-57"/>
              <w:jc w:val="center"/>
              <w:rPr>
                <w:color w:val="000000"/>
                <w:sz w:val="13"/>
                <w:szCs w:val="13"/>
              </w:rPr>
            </w:pPr>
            <w:r w:rsidRPr="00846F81">
              <w:rPr>
                <w:color w:val="000000"/>
                <w:sz w:val="13"/>
                <w:szCs w:val="13"/>
              </w:rPr>
              <w:t>0,00</w:t>
            </w:r>
          </w:p>
        </w:tc>
        <w:tc>
          <w:tcPr>
            <w:tcW w:w="170" w:type="pct"/>
            <w:shd w:val="clear" w:color="auto" w:fill="auto"/>
            <w:vAlign w:val="center"/>
          </w:tcPr>
          <w:p w14:paraId="20501E91" w14:textId="77777777" w:rsidR="00F475C1" w:rsidRPr="00846F81" w:rsidRDefault="00F475C1" w:rsidP="00616A52">
            <w:pPr>
              <w:ind w:left="-57" w:right="-57"/>
              <w:jc w:val="center"/>
              <w:rPr>
                <w:color w:val="000000"/>
                <w:sz w:val="13"/>
                <w:szCs w:val="13"/>
              </w:rPr>
            </w:pPr>
            <w:r w:rsidRPr="00846F81">
              <w:rPr>
                <w:color w:val="000000"/>
                <w:sz w:val="13"/>
                <w:szCs w:val="13"/>
              </w:rPr>
              <w:t>3 935,94</w:t>
            </w:r>
          </w:p>
        </w:tc>
        <w:tc>
          <w:tcPr>
            <w:tcW w:w="204" w:type="pct"/>
            <w:vAlign w:val="center"/>
          </w:tcPr>
          <w:p w14:paraId="3CB172F3" w14:textId="77777777" w:rsidR="00F475C1" w:rsidRPr="00846F81" w:rsidRDefault="00F475C1" w:rsidP="00616A52">
            <w:pPr>
              <w:ind w:left="-57" w:right="-57"/>
              <w:jc w:val="center"/>
              <w:rPr>
                <w:color w:val="000000"/>
                <w:sz w:val="13"/>
                <w:szCs w:val="13"/>
              </w:rPr>
            </w:pPr>
            <w:r w:rsidRPr="00846F81">
              <w:rPr>
                <w:color w:val="000000"/>
                <w:sz w:val="13"/>
                <w:szCs w:val="13"/>
              </w:rPr>
              <w:t>11</w:t>
            </w:r>
            <w:r>
              <w:rPr>
                <w:color w:val="000000"/>
                <w:sz w:val="13"/>
                <w:szCs w:val="13"/>
              </w:rPr>
              <w:t> </w:t>
            </w:r>
            <w:r w:rsidRPr="00846F81">
              <w:rPr>
                <w:color w:val="000000"/>
                <w:sz w:val="13"/>
                <w:szCs w:val="13"/>
              </w:rPr>
              <w:t>864,00</w:t>
            </w:r>
          </w:p>
        </w:tc>
        <w:tc>
          <w:tcPr>
            <w:tcW w:w="172" w:type="pct"/>
            <w:vAlign w:val="center"/>
          </w:tcPr>
          <w:p w14:paraId="7E9398AF" w14:textId="77777777" w:rsidR="00F475C1" w:rsidRPr="00846F81" w:rsidRDefault="00F475C1" w:rsidP="00616A52">
            <w:pPr>
              <w:ind w:left="-57" w:right="-57"/>
              <w:jc w:val="center"/>
              <w:rPr>
                <w:color w:val="000000"/>
                <w:sz w:val="13"/>
                <w:szCs w:val="13"/>
              </w:rPr>
            </w:pPr>
            <w:r w:rsidRPr="00846F81">
              <w:rPr>
                <w:color w:val="000000"/>
                <w:sz w:val="13"/>
                <w:szCs w:val="13"/>
              </w:rPr>
              <w:t>11</w:t>
            </w:r>
            <w:r>
              <w:rPr>
                <w:color w:val="000000"/>
                <w:sz w:val="13"/>
                <w:szCs w:val="13"/>
              </w:rPr>
              <w:t> </w:t>
            </w:r>
            <w:r w:rsidRPr="00846F81">
              <w:rPr>
                <w:color w:val="000000"/>
                <w:sz w:val="13"/>
                <w:szCs w:val="13"/>
              </w:rPr>
              <w:t>864,00</w:t>
            </w:r>
          </w:p>
        </w:tc>
        <w:tc>
          <w:tcPr>
            <w:tcW w:w="170" w:type="pct"/>
            <w:vAlign w:val="center"/>
          </w:tcPr>
          <w:p w14:paraId="7F556B8E" w14:textId="77777777" w:rsidR="00F475C1" w:rsidRPr="00846F81" w:rsidRDefault="00F475C1" w:rsidP="00616A52">
            <w:pPr>
              <w:ind w:left="-57" w:right="-57"/>
              <w:jc w:val="center"/>
              <w:rPr>
                <w:color w:val="000000"/>
                <w:sz w:val="13"/>
                <w:szCs w:val="13"/>
              </w:rPr>
            </w:pPr>
            <w:r w:rsidRPr="00846F81">
              <w:rPr>
                <w:color w:val="000000"/>
                <w:sz w:val="13"/>
                <w:szCs w:val="13"/>
              </w:rPr>
              <w:t>4 539,39</w:t>
            </w:r>
          </w:p>
        </w:tc>
        <w:tc>
          <w:tcPr>
            <w:tcW w:w="177" w:type="pct"/>
            <w:vAlign w:val="center"/>
          </w:tcPr>
          <w:p w14:paraId="0B0C1BB4" w14:textId="77777777" w:rsidR="00F475C1" w:rsidRPr="00846F81" w:rsidRDefault="00F475C1" w:rsidP="00616A52">
            <w:pPr>
              <w:ind w:left="-57" w:right="-57"/>
              <w:jc w:val="center"/>
              <w:rPr>
                <w:color w:val="000000"/>
                <w:sz w:val="13"/>
                <w:szCs w:val="13"/>
              </w:rPr>
            </w:pPr>
            <w:r w:rsidRPr="00846F81">
              <w:rPr>
                <w:color w:val="000000"/>
                <w:sz w:val="13"/>
                <w:szCs w:val="13"/>
              </w:rPr>
              <w:t>0,00</w:t>
            </w:r>
          </w:p>
        </w:tc>
        <w:tc>
          <w:tcPr>
            <w:tcW w:w="157" w:type="pct"/>
            <w:vAlign w:val="center"/>
          </w:tcPr>
          <w:p w14:paraId="6A8F7844" w14:textId="77777777" w:rsidR="00F475C1" w:rsidRPr="00846F81" w:rsidRDefault="00F475C1" w:rsidP="00616A52">
            <w:pPr>
              <w:ind w:left="-57" w:right="-57"/>
              <w:jc w:val="center"/>
              <w:rPr>
                <w:color w:val="000000"/>
                <w:sz w:val="13"/>
                <w:szCs w:val="13"/>
              </w:rPr>
            </w:pPr>
            <w:r w:rsidRPr="00846F81">
              <w:rPr>
                <w:color w:val="000000"/>
                <w:sz w:val="13"/>
                <w:szCs w:val="13"/>
              </w:rPr>
              <w:t>0,00</w:t>
            </w:r>
          </w:p>
        </w:tc>
        <w:tc>
          <w:tcPr>
            <w:tcW w:w="219" w:type="pct"/>
            <w:shd w:val="clear" w:color="auto" w:fill="auto"/>
            <w:vAlign w:val="center"/>
          </w:tcPr>
          <w:p w14:paraId="1D05CB88" w14:textId="77777777" w:rsidR="00F475C1" w:rsidRPr="00846F81" w:rsidRDefault="00F475C1" w:rsidP="00616A52">
            <w:pPr>
              <w:ind w:left="-57" w:right="-57"/>
              <w:jc w:val="center"/>
              <w:rPr>
                <w:color w:val="000000"/>
                <w:sz w:val="13"/>
                <w:szCs w:val="13"/>
              </w:rPr>
            </w:pPr>
            <w:r w:rsidRPr="00846F81">
              <w:rPr>
                <w:color w:val="000000"/>
                <w:sz w:val="13"/>
                <w:szCs w:val="13"/>
              </w:rPr>
              <w:t>0,00</w:t>
            </w:r>
          </w:p>
        </w:tc>
        <w:tc>
          <w:tcPr>
            <w:tcW w:w="217" w:type="pct"/>
            <w:shd w:val="clear" w:color="auto" w:fill="auto"/>
            <w:vAlign w:val="center"/>
          </w:tcPr>
          <w:p w14:paraId="025DD96E" w14:textId="77777777" w:rsidR="00F475C1" w:rsidRPr="00846F81" w:rsidRDefault="00F475C1" w:rsidP="00616A52">
            <w:pPr>
              <w:ind w:left="-57" w:right="-57"/>
              <w:jc w:val="center"/>
              <w:rPr>
                <w:sz w:val="13"/>
                <w:szCs w:val="13"/>
              </w:rPr>
            </w:pPr>
            <w:r w:rsidRPr="00846F81">
              <w:rPr>
                <w:color w:val="000000"/>
                <w:sz w:val="13"/>
                <w:szCs w:val="13"/>
              </w:rPr>
              <w:t>0,00</w:t>
            </w:r>
          </w:p>
        </w:tc>
      </w:tr>
      <w:tr w:rsidR="00F475C1" w:rsidRPr="00FF3CEE" w14:paraId="4E1645B7" w14:textId="77777777" w:rsidTr="00616A52">
        <w:trPr>
          <w:trHeight w:val="273"/>
        </w:trPr>
        <w:tc>
          <w:tcPr>
            <w:tcW w:w="101" w:type="pct"/>
            <w:shd w:val="clear" w:color="auto" w:fill="auto"/>
            <w:vAlign w:val="center"/>
          </w:tcPr>
          <w:p w14:paraId="56E65F3B" w14:textId="77777777" w:rsidR="00F475C1" w:rsidRPr="00FF3CEE" w:rsidRDefault="00F475C1" w:rsidP="00616A52">
            <w:pPr>
              <w:ind w:left="-57" w:right="-57"/>
              <w:jc w:val="center"/>
              <w:rPr>
                <w:color w:val="000000"/>
                <w:sz w:val="13"/>
                <w:szCs w:val="13"/>
              </w:rPr>
            </w:pPr>
            <w:r>
              <w:rPr>
                <w:color w:val="000000"/>
                <w:sz w:val="13"/>
                <w:szCs w:val="13"/>
              </w:rPr>
              <w:t>3.2.2.</w:t>
            </w:r>
          </w:p>
        </w:tc>
        <w:tc>
          <w:tcPr>
            <w:tcW w:w="364" w:type="pct"/>
            <w:shd w:val="clear" w:color="auto" w:fill="auto"/>
            <w:vAlign w:val="center"/>
          </w:tcPr>
          <w:p w14:paraId="5EE03505" w14:textId="77777777" w:rsidR="00F475C1" w:rsidRPr="0059739B" w:rsidRDefault="00F475C1" w:rsidP="00616A52">
            <w:pPr>
              <w:ind w:left="-57" w:right="-57"/>
              <w:jc w:val="center"/>
              <w:rPr>
                <w:sz w:val="13"/>
                <w:szCs w:val="13"/>
              </w:rPr>
            </w:pPr>
            <w:r w:rsidRPr="0059739B">
              <w:rPr>
                <w:sz w:val="13"/>
                <w:szCs w:val="13"/>
              </w:rPr>
              <w:t>Модернизация теплообменного оборудования бойлерной. Приобретение</w:t>
            </w:r>
            <w:r>
              <w:rPr>
                <w:sz w:val="13"/>
                <w:szCs w:val="13"/>
              </w:rPr>
              <w:t xml:space="preserve">, </w:t>
            </w:r>
            <w:r w:rsidRPr="0059739B">
              <w:rPr>
                <w:sz w:val="13"/>
                <w:szCs w:val="13"/>
              </w:rPr>
              <w:t>проектирование, монтаж и пусконаладка</w:t>
            </w:r>
          </w:p>
        </w:tc>
        <w:tc>
          <w:tcPr>
            <w:tcW w:w="291" w:type="pct"/>
            <w:shd w:val="clear" w:color="auto" w:fill="auto"/>
            <w:vAlign w:val="center"/>
          </w:tcPr>
          <w:p w14:paraId="5A5EF1CF" w14:textId="77777777" w:rsidR="00F475C1" w:rsidRPr="0059739B" w:rsidRDefault="00F475C1" w:rsidP="00616A52">
            <w:pPr>
              <w:ind w:left="-57" w:right="-57"/>
              <w:jc w:val="center"/>
              <w:rPr>
                <w:sz w:val="13"/>
                <w:szCs w:val="13"/>
              </w:rPr>
            </w:pPr>
            <w:r w:rsidRPr="0059739B">
              <w:rPr>
                <w:sz w:val="13"/>
                <w:szCs w:val="13"/>
              </w:rPr>
              <w:t xml:space="preserve">Снижение потерь на производство тепловой энергии, повышение надежности </w:t>
            </w:r>
            <w:proofErr w:type="spellStart"/>
            <w:r w:rsidRPr="0059739B">
              <w:rPr>
                <w:sz w:val="13"/>
                <w:szCs w:val="13"/>
              </w:rPr>
              <w:t>теплоснаб</w:t>
            </w:r>
            <w:r>
              <w:rPr>
                <w:sz w:val="13"/>
                <w:szCs w:val="13"/>
              </w:rPr>
              <w:t>-</w:t>
            </w:r>
            <w:r w:rsidRPr="0059739B">
              <w:rPr>
                <w:sz w:val="13"/>
                <w:szCs w:val="13"/>
              </w:rPr>
              <w:t>жения</w:t>
            </w:r>
            <w:proofErr w:type="spellEnd"/>
            <w:r w:rsidRPr="0059739B">
              <w:rPr>
                <w:sz w:val="13"/>
                <w:szCs w:val="13"/>
              </w:rPr>
              <w:t>, замена теплообмен</w:t>
            </w:r>
            <w:r>
              <w:rPr>
                <w:sz w:val="13"/>
                <w:szCs w:val="13"/>
              </w:rPr>
              <w:t>-</w:t>
            </w:r>
            <w:r w:rsidRPr="0059739B">
              <w:rPr>
                <w:sz w:val="13"/>
                <w:szCs w:val="13"/>
              </w:rPr>
              <w:t>ников с низким КПД на теплообменники с большим КПД</w:t>
            </w:r>
          </w:p>
        </w:tc>
        <w:tc>
          <w:tcPr>
            <w:tcW w:w="313" w:type="pct"/>
            <w:shd w:val="clear" w:color="auto" w:fill="auto"/>
            <w:vAlign w:val="center"/>
          </w:tcPr>
          <w:p w14:paraId="076F68BF" w14:textId="77777777" w:rsidR="00F475C1" w:rsidRPr="0059739B" w:rsidRDefault="00F475C1" w:rsidP="00616A52">
            <w:pPr>
              <w:ind w:left="-57" w:right="-57"/>
              <w:jc w:val="center"/>
              <w:rPr>
                <w:color w:val="000000"/>
                <w:sz w:val="13"/>
                <w:szCs w:val="13"/>
              </w:rPr>
            </w:pPr>
            <w:r w:rsidRPr="0059739B">
              <w:rPr>
                <w:sz w:val="13"/>
                <w:szCs w:val="13"/>
              </w:rPr>
              <w:t xml:space="preserve">Котельная, </w:t>
            </w:r>
            <w:r>
              <w:rPr>
                <w:sz w:val="13"/>
                <w:szCs w:val="13"/>
              </w:rPr>
              <w:br/>
            </w:r>
            <w:r w:rsidRPr="0059739B">
              <w:rPr>
                <w:sz w:val="13"/>
                <w:szCs w:val="13"/>
              </w:rPr>
              <w:t>г. Мариинск,</w:t>
            </w:r>
            <w:r>
              <w:rPr>
                <w:sz w:val="13"/>
                <w:szCs w:val="13"/>
              </w:rPr>
              <w:br/>
            </w:r>
            <w:r w:rsidRPr="0059739B">
              <w:rPr>
                <w:sz w:val="13"/>
                <w:szCs w:val="13"/>
              </w:rPr>
              <w:t>ул.</w:t>
            </w:r>
            <w:r>
              <w:rPr>
                <w:sz w:val="13"/>
                <w:szCs w:val="13"/>
              </w:rPr>
              <w:t> </w:t>
            </w:r>
            <w:r w:rsidRPr="0059739B">
              <w:rPr>
                <w:sz w:val="13"/>
                <w:szCs w:val="13"/>
              </w:rPr>
              <w:t>Юбилейная,</w:t>
            </w:r>
            <w:r>
              <w:rPr>
                <w:sz w:val="13"/>
                <w:szCs w:val="13"/>
              </w:rPr>
              <w:t xml:space="preserve"> </w:t>
            </w:r>
            <w:r w:rsidRPr="0059739B">
              <w:rPr>
                <w:sz w:val="13"/>
                <w:szCs w:val="13"/>
              </w:rPr>
              <w:t>2а</w:t>
            </w:r>
          </w:p>
        </w:tc>
        <w:tc>
          <w:tcPr>
            <w:tcW w:w="280" w:type="pct"/>
            <w:shd w:val="clear" w:color="auto" w:fill="auto"/>
            <w:vAlign w:val="center"/>
          </w:tcPr>
          <w:p w14:paraId="581212FE" w14:textId="77777777" w:rsidR="00F475C1" w:rsidRPr="0059739B" w:rsidRDefault="00F475C1" w:rsidP="00616A52">
            <w:pPr>
              <w:ind w:left="-57" w:right="-57"/>
              <w:jc w:val="center"/>
              <w:rPr>
                <w:color w:val="000000"/>
                <w:sz w:val="13"/>
                <w:szCs w:val="13"/>
              </w:rPr>
            </w:pPr>
            <w:r w:rsidRPr="0059739B">
              <w:rPr>
                <w:sz w:val="13"/>
                <w:szCs w:val="13"/>
              </w:rPr>
              <w:t>Установленная тепловая мощность</w:t>
            </w:r>
          </w:p>
        </w:tc>
        <w:tc>
          <w:tcPr>
            <w:tcW w:w="123" w:type="pct"/>
            <w:shd w:val="clear" w:color="auto" w:fill="auto"/>
            <w:vAlign w:val="center"/>
          </w:tcPr>
          <w:p w14:paraId="486F8F89" w14:textId="77777777" w:rsidR="00F475C1" w:rsidRPr="0059739B" w:rsidRDefault="00F475C1" w:rsidP="00616A52">
            <w:pPr>
              <w:ind w:left="-57" w:right="-57"/>
              <w:jc w:val="center"/>
              <w:rPr>
                <w:color w:val="000000"/>
                <w:sz w:val="13"/>
                <w:szCs w:val="13"/>
              </w:rPr>
            </w:pPr>
            <w:r w:rsidRPr="0059739B">
              <w:rPr>
                <w:color w:val="000000"/>
                <w:sz w:val="13"/>
                <w:szCs w:val="13"/>
              </w:rPr>
              <w:t>Гкал/</w:t>
            </w:r>
            <w:r>
              <w:rPr>
                <w:color w:val="000000"/>
                <w:sz w:val="13"/>
                <w:szCs w:val="13"/>
              </w:rPr>
              <w:br/>
            </w:r>
            <w:r w:rsidRPr="0059739B">
              <w:rPr>
                <w:color w:val="000000"/>
                <w:sz w:val="13"/>
                <w:szCs w:val="13"/>
              </w:rPr>
              <w:t>час</w:t>
            </w:r>
          </w:p>
        </w:tc>
        <w:tc>
          <w:tcPr>
            <w:tcW w:w="243" w:type="pct"/>
            <w:shd w:val="clear" w:color="auto" w:fill="auto"/>
            <w:vAlign w:val="center"/>
          </w:tcPr>
          <w:p w14:paraId="7AE25EDF" w14:textId="77777777" w:rsidR="00F475C1" w:rsidRPr="0059739B" w:rsidRDefault="00F475C1" w:rsidP="00616A52">
            <w:pPr>
              <w:ind w:left="-57" w:right="-57"/>
              <w:jc w:val="center"/>
              <w:rPr>
                <w:color w:val="000000"/>
                <w:sz w:val="13"/>
                <w:szCs w:val="13"/>
              </w:rPr>
            </w:pPr>
            <w:r w:rsidRPr="0059739B">
              <w:rPr>
                <w:sz w:val="13"/>
                <w:szCs w:val="13"/>
              </w:rPr>
              <w:t>0</w:t>
            </w:r>
          </w:p>
        </w:tc>
        <w:tc>
          <w:tcPr>
            <w:tcW w:w="254" w:type="pct"/>
            <w:shd w:val="clear" w:color="auto" w:fill="auto"/>
            <w:vAlign w:val="center"/>
          </w:tcPr>
          <w:p w14:paraId="595E84A0" w14:textId="77777777" w:rsidR="00F475C1" w:rsidRPr="0059739B" w:rsidRDefault="00F475C1" w:rsidP="00616A52">
            <w:pPr>
              <w:ind w:left="-57" w:right="-57"/>
              <w:jc w:val="center"/>
              <w:rPr>
                <w:color w:val="000000"/>
                <w:sz w:val="13"/>
                <w:szCs w:val="13"/>
              </w:rPr>
            </w:pPr>
            <w:r w:rsidRPr="0059739B">
              <w:rPr>
                <w:sz w:val="13"/>
                <w:szCs w:val="13"/>
              </w:rPr>
              <w:t>1,5</w:t>
            </w:r>
          </w:p>
        </w:tc>
        <w:tc>
          <w:tcPr>
            <w:tcW w:w="210" w:type="pct"/>
            <w:shd w:val="clear" w:color="auto" w:fill="auto"/>
            <w:vAlign w:val="center"/>
          </w:tcPr>
          <w:p w14:paraId="1A12D275" w14:textId="77777777" w:rsidR="00F475C1" w:rsidRPr="0059739B" w:rsidRDefault="00F475C1" w:rsidP="00616A52">
            <w:pPr>
              <w:ind w:left="-57" w:right="-57"/>
              <w:jc w:val="center"/>
              <w:rPr>
                <w:color w:val="000000"/>
                <w:sz w:val="13"/>
                <w:szCs w:val="13"/>
              </w:rPr>
            </w:pPr>
            <w:r w:rsidRPr="0059739B">
              <w:rPr>
                <w:color w:val="000000"/>
                <w:sz w:val="13"/>
                <w:szCs w:val="13"/>
              </w:rPr>
              <w:t>2018</w:t>
            </w:r>
          </w:p>
        </w:tc>
        <w:tc>
          <w:tcPr>
            <w:tcW w:w="215" w:type="pct"/>
            <w:shd w:val="clear" w:color="auto" w:fill="auto"/>
            <w:vAlign w:val="center"/>
          </w:tcPr>
          <w:p w14:paraId="5F208E4C" w14:textId="77777777" w:rsidR="00F475C1" w:rsidRPr="0059739B" w:rsidRDefault="00F475C1" w:rsidP="00616A52">
            <w:pPr>
              <w:ind w:left="-57" w:right="-57"/>
              <w:jc w:val="center"/>
              <w:rPr>
                <w:color w:val="000000"/>
                <w:sz w:val="13"/>
                <w:szCs w:val="13"/>
              </w:rPr>
            </w:pPr>
            <w:r w:rsidRPr="0059739B">
              <w:rPr>
                <w:color w:val="000000"/>
                <w:sz w:val="13"/>
                <w:szCs w:val="13"/>
              </w:rPr>
              <w:t>2018</w:t>
            </w:r>
          </w:p>
        </w:tc>
        <w:tc>
          <w:tcPr>
            <w:tcW w:w="187" w:type="pct"/>
            <w:shd w:val="clear" w:color="auto" w:fill="auto"/>
            <w:vAlign w:val="center"/>
          </w:tcPr>
          <w:p w14:paraId="7EFFD17F" w14:textId="77777777" w:rsidR="00F475C1" w:rsidRPr="00846F81" w:rsidRDefault="00F475C1" w:rsidP="00616A52">
            <w:pPr>
              <w:ind w:left="-57" w:right="-57"/>
              <w:jc w:val="center"/>
              <w:rPr>
                <w:color w:val="000000"/>
                <w:sz w:val="13"/>
                <w:szCs w:val="13"/>
              </w:rPr>
            </w:pPr>
            <w:r w:rsidRPr="00846F81">
              <w:rPr>
                <w:color w:val="000000"/>
                <w:sz w:val="13"/>
                <w:szCs w:val="13"/>
              </w:rPr>
              <w:t>5 932,20</w:t>
            </w:r>
          </w:p>
        </w:tc>
        <w:tc>
          <w:tcPr>
            <w:tcW w:w="166" w:type="pct"/>
            <w:shd w:val="clear" w:color="auto" w:fill="auto"/>
            <w:vAlign w:val="center"/>
          </w:tcPr>
          <w:p w14:paraId="3714F7D0" w14:textId="77777777" w:rsidR="00F475C1" w:rsidRPr="00846F81" w:rsidRDefault="00F475C1" w:rsidP="00616A52">
            <w:pPr>
              <w:ind w:left="-57" w:right="-57"/>
              <w:jc w:val="center"/>
              <w:rPr>
                <w:color w:val="000000"/>
                <w:sz w:val="13"/>
                <w:szCs w:val="13"/>
              </w:rPr>
            </w:pPr>
            <w:r w:rsidRPr="00846F81">
              <w:rPr>
                <w:color w:val="000000"/>
                <w:sz w:val="13"/>
                <w:szCs w:val="13"/>
              </w:rPr>
              <w:t>0,00</w:t>
            </w:r>
          </w:p>
        </w:tc>
        <w:tc>
          <w:tcPr>
            <w:tcW w:w="183" w:type="pct"/>
            <w:shd w:val="clear" w:color="auto" w:fill="auto"/>
            <w:vAlign w:val="center"/>
          </w:tcPr>
          <w:p w14:paraId="3A73B803" w14:textId="77777777" w:rsidR="00F475C1" w:rsidRPr="00846F81" w:rsidRDefault="00F475C1" w:rsidP="00616A52">
            <w:pPr>
              <w:ind w:left="-57" w:right="-57"/>
              <w:jc w:val="center"/>
              <w:rPr>
                <w:color w:val="000000"/>
                <w:sz w:val="13"/>
                <w:szCs w:val="13"/>
              </w:rPr>
            </w:pPr>
            <w:r w:rsidRPr="00846F81">
              <w:rPr>
                <w:color w:val="000000"/>
                <w:sz w:val="13"/>
                <w:szCs w:val="13"/>
              </w:rPr>
              <w:t>5 932,20</w:t>
            </w:r>
          </w:p>
        </w:tc>
        <w:tc>
          <w:tcPr>
            <w:tcW w:w="199" w:type="pct"/>
            <w:shd w:val="clear" w:color="auto" w:fill="auto"/>
            <w:vAlign w:val="center"/>
          </w:tcPr>
          <w:p w14:paraId="04670F94" w14:textId="77777777" w:rsidR="00F475C1" w:rsidRPr="00846F81" w:rsidRDefault="00F475C1" w:rsidP="00616A52">
            <w:pPr>
              <w:ind w:left="-57" w:right="-57"/>
              <w:jc w:val="center"/>
              <w:rPr>
                <w:color w:val="000000"/>
                <w:sz w:val="13"/>
                <w:szCs w:val="13"/>
              </w:rPr>
            </w:pPr>
            <w:r w:rsidRPr="00846F81">
              <w:rPr>
                <w:color w:val="000000"/>
                <w:sz w:val="13"/>
                <w:szCs w:val="13"/>
              </w:rPr>
              <w:t>0,00</w:t>
            </w:r>
          </w:p>
        </w:tc>
        <w:tc>
          <w:tcPr>
            <w:tcW w:w="211" w:type="pct"/>
            <w:shd w:val="clear" w:color="auto" w:fill="auto"/>
            <w:vAlign w:val="center"/>
          </w:tcPr>
          <w:p w14:paraId="00CD54FF" w14:textId="77777777" w:rsidR="00F475C1" w:rsidRPr="00846F81" w:rsidRDefault="00F475C1" w:rsidP="00616A52">
            <w:pPr>
              <w:ind w:left="-57" w:right="-57"/>
              <w:jc w:val="center"/>
              <w:rPr>
                <w:color w:val="000000"/>
                <w:sz w:val="13"/>
                <w:szCs w:val="13"/>
              </w:rPr>
            </w:pPr>
            <w:r w:rsidRPr="00846F81">
              <w:rPr>
                <w:color w:val="000000"/>
                <w:sz w:val="13"/>
                <w:szCs w:val="13"/>
              </w:rPr>
              <w:t>0,00</w:t>
            </w:r>
          </w:p>
        </w:tc>
        <w:tc>
          <w:tcPr>
            <w:tcW w:w="174" w:type="pct"/>
            <w:shd w:val="clear" w:color="auto" w:fill="auto"/>
            <w:vAlign w:val="center"/>
          </w:tcPr>
          <w:p w14:paraId="60425EE6" w14:textId="77777777" w:rsidR="00F475C1" w:rsidRPr="00846F81" w:rsidRDefault="00F475C1" w:rsidP="00616A52">
            <w:pPr>
              <w:ind w:left="-57" w:right="-57"/>
              <w:jc w:val="center"/>
              <w:rPr>
                <w:color w:val="000000"/>
                <w:sz w:val="13"/>
                <w:szCs w:val="13"/>
              </w:rPr>
            </w:pPr>
            <w:r w:rsidRPr="00846F81">
              <w:rPr>
                <w:color w:val="000000"/>
                <w:sz w:val="13"/>
                <w:szCs w:val="13"/>
              </w:rPr>
              <w:t>0,00</w:t>
            </w:r>
          </w:p>
        </w:tc>
        <w:tc>
          <w:tcPr>
            <w:tcW w:w="170" w:type="pct"/>
            <w:shd w:val="clear" w:color="auto" w:fill="auto"/>
            <w:vAlign w:val="center"/>
          </w:tcPr>
          <w:p w14:paraId="6D3F9A75" w14:textId="77777777" w:rsidR="00F475C1" w:rsidRPr="00846F81" w:rsidRDefault="00F475C1" w:rsidP="00616A52">
            <w:pPr>
              <w:ind w:left="-57" w:right="-57"/>
              <w:jc w:val="center"/>
              <w:rPr>
                <w:color w:val="000000"/>
                <w:sz w:val="13"/>
                <w:szCs w:val="13"/>
              </w:rPr>
            </w:pPr>
            <w:r w:rsidRPr="00846F81">
              <w:rPr>
                <w:color w:val="000000"/>
                <w:sz w:val="13"/>
                <w:szCs w:val="13"/>
              </w:rPr>
              <w:t>0,00</w:t>
            </w:r>
          </w:p>
        </w:tc>
        <w:tc>
          <w:tcPr>
            <w:tcW w:w="204" w:type="pct"/>
            <w:vAlign w:val="center"/>
          </w:tcPr>
          <w:p w14:paraId="3C157E4E" w14:textId="77777777" w:rsidR="00F475C1" w:rsidRPr="00846F81" w:rsidRDefault="00F475C1" w:rsidP="00616A52">
            <w:pPr>
              <w:ind w:left="-57" w:right="-57"/>
              <w:jc w:val="center"/>
              <w:rPr>
                <w:color w:val="000000"/>
                <w:sz w:val="13"/>
                <w:szCs w:val="13"/>
              </w:rPr>
            </w:pPr>
            <w:r w:rsidRPr="00846F81">
              <w:rPr>
                <w:color w:val="000000"/>
                <w:sz w:val="13"/>
                <w:szCs w:val="13"/>
              </w:rPr>
              <w:t>0,00</w:t>
            </w:r>
          </w:p>
        </w:tc>
        <w:tc>
          <w:tcPr>
            <w:tcW w:w="172" w:type="pct"/>
            <w:vAlign w:val="center"/>
          </w:tcPr>
          <w:p w14:paraId="1F9B3D4C" w14:textId="77777777" w:rsidR="00F475C1" w:rsidRPr="00846F81" w:rsidRDefault="00F475C1" w:rsidP="00616A52">
            <w:pPr>
              <w:ind w:left="-57" w:right="-57"/>
              <w:jc w:val="center"/>
              <w:rPr>
                <w:color w:val="000000"/>
                <w:sz w:val="13"/>
                <w:szCs w:val="13"/>
              </w:rPr>
            </w:pPr>
            <w:r w:rsidRPr="00846F81">
              <w:rPr>
                <w:color w:val="000000"/>
                <w:sz w:val="13"/>
                <w:szCs w:val="13"/>
              </w:rPr>
              <w:t>0,00</w:t>
            </w:r>
          </w:p>
        </w:tc>
        <w:tc>
          <w:tcPr>
            <w:tcW w:w="170" w:type="pct"/>
            <w:vAlign w:val="center"/>
          </w:tcPr>
          <w:p w14:paraId="218B409D" w14:textId="77777777" w:rsidR="00F475C1" w:rsidRPr="00846F81" w:rsidRDefault="00F475C1" w:rsidP="00616A52">
            <w:pPr>
              <w:ind w:left="-57" w:right="-57"/>
              <w:jc w:val="center"/>
              <w:rPr>
                <w:color w:val="000000"/>
                <w:sz w:val="13"/>
                <w:szCs w:val="13"/>
              </w:rPr>
            </w:pPr>
            <w:r w:rsidRPr="00846F81">
              <w:rPr>
                <w:color w:val="000000"/>
                <w:sz w:val="13"/>
                <w:szCs w:val="13"/>
              </w:rPr>
              <w:t>0,00</w:t>
            </w:r>
          </w:p>
        </w:tc>
        <w:tc>
          <w:tcPr>
            <w:tcW w:w="177" w:type="pct"/>
            <w:vAlign w:val="center"/>
          </w:tcPr>
          <w:p w14:paraId="763A7CC1" w14:textId="77777777" w:rsidR="00F475C1" w:rsidRPr="00846F81" w:rsidRDefault="00F475C1" w:rsidP="00616A52">
            <w:pPr>
              <w:ind w:left="-57" w:right="-57"/>
              <w:jc w:val="center"/>
              <w:rPr>
                <w:color w:val="000000"/>
                <w:sz w:val="13"/>
                <w:szCs w:val="13"/>
              </w:rPr>
            </w:pPr>
            <w:r w:rsidRPr="00846F81">
              <w:rPr>
                <w:color w:val="000000"/>
                <w:sz w:val="13"/>
                <w:szCs w:val="13"/>
              </w:rPr>
              <w:t>0,00</w:t>
            </w:r>
          </w:p>
        </w:tc>
        <w:tc>
          <w:tcPr>
            <w:tcW w:w="157" w:type="pct"/>
            <w:vAlign w:val="center"/>
          </w:tcPr>
          <w:p w14:paraId="3CD10162" w14:textId="77777777" w:rsidR="00F475C1" w:rsidRPr="00846F81" w:rsidRDefault="00F475C1" w:rsidP="00616A52">
            <w:pPr>
              <w:ind w:left="-57" w:right="-57"/>
              <w:jc w:val="center"/>
              <w:rPr>
                <w:color w:val="000000"/>
                <w:sz w:val="13"/>
                <w:szCs w:val="13"/>
              </w:rPr>
            </w:pPr>
            <w:r w:rsidRPr="00846F81">
              <w:rPr>
                <w:color w:val="000000"/>
                <w:sz w:val="13"/>
                <w:szCs w:val="13"/>
              </w:rPr>
              <w:t>0,00</w:t>
            </w:r>
          </w:p>
        </w:tc>
        <w:tc>
          <w:tcPr>
            <w:tcW w:w="219" w:type="pct"/>
            <w:shd w:val="clear" w:color="auto" w:fill="auto"/>
            <w:vAlign w:val="center"/>
          </w:tcPr>
          <w:p w14:paraId="392EDD73" w14:textId="77777777" w:rsidR="00F475C1" w:rsidRPr="00846F81" w:rsidRDefault="00F475C1" w:rsidP="00616A52">
            <w:pPr>
              <w:ind w:left="-57" w:right="-57"/>
              <w:jc w:val="center"/>
              <w:rPr>
                <w:color w:val="000000"/>
                <w:sz w:val="13"/>
                <w:szCs w:val="13"/>
              </w:rPr>
            </w:pPr>
            <w:r w:rsidRPr="00846F81">
              <w:rPr>
                <w:color w:val="000000"/>
                <w:sz w:val="13"/>
                <w:szCs w:val="13"/>
              </w:rPr>
              <w:t>0,00</w:t>
            </w:r>
          </w:p>
        </w:tc>
        <w:tc>
          <w:tcPr>
            <w:tcW w:w="217" w:type="pct"/>
            <w:shd w:val="clear" w:color="auto" w:fill="auto"/>
            <w:vAlign w:val="center"/>
          </w:tcPr>
          <w:p w14:paraId="55F25E3E" w14:textId="77777777" w:rsidR="00F475C1" w:rsidRPr="00846F81" w:rsidRDefault="00F475C1" w:rsidP="00616A52">
            <w:pPr>
              <w:ind w:left="-57" w:right="-57"/>
              <w:jc w:val="center"/>
              <w:rPr>
                <w:sz w:val="13"/>
                <w:szCs w:val="13"/>
              </w:rPr>
            </w:pPr>
            <w:r w:rsidRPr="00846F81">
              <w:rPr>
                <w:color w:val="000000"/>
                <w:sz w:val="13"/>
                <w:szCs w:val="13"/>
              </w:rPr>
              <w:t>0,00</w:t>
            </w:r>
          </w:p>
        </w:tc>
      </w:tr>
      <w:tr w:rsidR="00F475C1" w:rsidRPr="00FF3CEE" w14:paraId="541A7097" w14:textId="77777777" w:rsidTr="00616A52">
        <w:trPr>
          <w:trHeight w:val="273"/>
        </w:trPr>
        <w:tc>
          <w:tcPr>
            <w:tcW w:w="101" w:type="pct"/>
            <w:shd w:val="clear" w:color="auto" w:fill="auto"/>
            <w:vAlign w:val="center"/>
          </w:tcPr>
          <w:p w14:paraId="477D6B7A" w14:textId="77777777" w:rsidR="00F475C1" w:rsidRPr="00FF3CEE" w:rsidRDefault="00F475C1" w:rsidP="00616A52">
            <w:pPr>
              <w:ind w:left="-57" w:right="-57"/>
              <w:jc w:val="center"/>
              <w:rPr>
                <w:color w:val="000000"/>
                <w:sz w:val="13"/>
                <w:szCs w:val="13"/>
              </w:rPr>
            </w:pPr>
            <w:r>
              <w:rPr>
                <w:color w:val="000000"/>
                <w:sz w:val="13"/>
                <w:szCs w:val="13"/>
              </w:rPr>
              <w:t>3.2.3.</w:t>
            </w:r>
          </w:p>
        </w:tc>
        <w:tc>
          <w:tcPr>
            <w:tcW w:w="364" w:type="pct"/>
            <w:shd w:val="clear" w:color="auto" w:fill="auto"/>
            <w:vAlign w:val="center"/>
          </w:tcPr>
          <w:p w14:paraId="3190F3AC" w14:textId="77777777" w:rsidR="00F475C1" w:rsidRPr="0059739B" w:rsidRDefault="00F475C1" w:rsidP="00616A52">
            <w:pPr>
              <w:ind w:left="-57" w:right="-57"/>
              <w:jc w:val="center"/>
              <w:rPr>
                <w:sz w:val="13"/>
                <w:szCs w:val="13"/>
              </w:rPr>
            </w:pPr>
            <w:r w:rsidRPr="0059739B">
              <w:rPr>
                <w:sz w:val="13"/>
                <w:szCs w:val="13"/>
              </w:rPr>
              <w:t>Модернизация очистки отходящих газов от котла №4 с заменой циклона. Приобретение, проектирование, монтаж и пусконаладка.</w:t>
            </w:r>
          </w:p>
        </w:tc>
        <w:tc>
          <w:tcPr>
            <w:tcW w:w="291" w:type="pct"/>
            <w:shd w:val="clear" w:color="auto" w:fill="auto"/>
            <w:vAlign w:val="center"/>
          </w:tcPr>
          <w:p w14:paraId="20E0EAD9" w14:textId="77777777" w:rsidR="00F475C1" w:rsidRPr="0059739B" w:rsidRDefault="00F475C1" w:rsidP="00616A52">
            <w:pPr>
              <w:ind w:left="-57" w:right="-57"/>
              <w:jc w:val="center"/>
              <w:rPr>
                <w:sz w:val="13"/>
                <w:szCs w:val="13"/>
              </w:rPr>
            </w:pPr>
            <w:r w:rsidRPr="0059739B">
              <w:rPr>
                <w:sz w:val="13"/>
                <w:szCs w:val="13"/>
              </w:rPr>
              <w:t>Снижение вредных выбросов в атмосферу, уменьшение негативного влияния на экологию района</w:t>
            </w:r>
          </w:p>
        </w:tc>
        <w:tc>
          <w:tcPr>
            <w:tcW w:w="313" w:type="pct"/>
            <w:shd w:val="clear" w:color="auto" w:fill="auto"/>
            <w:vAlign w:val="center"/>
          </w:tcPr>
          <w:p w14:paraId="6F9E46BE" w14:textId="77777777" w:rsidR="00F475C1" w:rsidRPr="0059739B" w:rsidRDefault="00F475C1" w:rsidP="00616A52">
            <w:pPr>
              <w:ind w:left="-57" w:right="-57"/>
              <w:jc w:val="center"/>
              <w:rPr>
                <w:color w:val="000000"/>
                <w:sz w:val="13"/>
                <w:szCs w:val="13"/>
              </w:rPr>
            </w:pPr>
            <w:r w:rsidRPr="0059739B">
              <w:rPr>
                <w:sz w:val="13"/>
                <w:szCs w:val="13"/>
              </w:rPr>
              <w:t>Котельная, г. Мариинск, ул. Юбилейная, 2а</w:t>
            </w:r>
          </w:p>
        </w:tc>
        <w:tc>
          <w:tcPr>
            <w:tcW w:w="280" w:type="pct"/>
            <w:shd w:val="clear" w:color="auto" w:fill="auto"/>
            <w:vAlign w:val="center"/>
          </w:tcPr>
          <w:p w14:paraId="260CE4E8" w14:textId="77777777" w:rsidR="00F475C1" w:rsidRPr="0059739B" w:rsidRDefault="00F475C1" w:rsidP="00616A52">
            <w:pPr>
              <w:ind w:left="-57" w:right="-57"/>
              <w:jc w:val="center"/>
              <w:rPr>
                <w:color w:val="000000"/>
                <w:sz w:val="13"/>
                <w:szCs w:val="13"/>
              </w:rPr>
            </w:pPr>
            <w:r w:rsidRPr="0059739B">
              <w:rPr>
                <w:sz w:val="13"/>
                <w:szCs w:val="13"/>
              </w:rPr>
              <w:t>Циклон батарейный БЦ 2-7 (5+3). Производительность</w:t>
            </w:r>
          </w:p>
        </w:tc>
        <w:tc>
          <w:tcPr>
            <w:tcW w:w="123" w:type="pct"/>
            <w:shd w:val="clear" w:color="auto" w:fill="auto"/>
            <w:vAlign w:val="center"/>
          </w:tcPr>
          <w:p w14:paraId="57B651C0" w14:textId="77777777" w:rsidR="00F475C1" w:rsidRPr="0059739B" w:rsidRDefault="00F475C1" w:rsidP="00616A52">
            <w:pPr>
              <w:jc w:val="center"/>
              <w:rPr>
                <w:color w:val="000000"/>
                <w:sz w:val="13"/>
                <w:szCs w:val="13"/>
              </w:rPr>
            </w:pPr>
            <w:r w:rsidRPr="0059739B">
              <w:rPr>
                <w:color w:val="000000"/>
                <w:sz w:val="13"/>
                <w:szCs w:val="13"/>
              </w:rPr>
              <w:t>тыс.м</w:t>
            </w:r>
            <w:r w:rsidRPr="00846F81">
              <w:rPr>
                <w:color w:val="000000"/>
                <w:sz w:val="13"/>
                <w:szCs w:val="13"/>
                <w:vertAlign w:val="superscript"/>
              </w:rPr>
              <w:t>3</w:t>
            </w:r>
            <w:r w:rsidRPr="0059739B">
              <w:rPr>
                <w:color w:val="000000"/>
                <w:sz w:val="13"/>
                <w:szCs w:val="13"/>
              </w:rPr>
              <w:t>/ч</w:t>
            </w:r>
          </w:p>
        </w:tc>
        <w:tc>
          <w:tcPr>
            <w:tcW w:w="243" w:type="pct"/>
            <w:shd w:val="clear" w:color="auto" w:fill="auto"/>
            <w:vAlign w:val="center"/>
          </w:tcPr>
          <w:p w14:paraId="086B18CE" w14:textId="77777777" w:rsidR="00F475C1" w:rsidRPr="0059739B" w:rsidRDefault="00F475C1" w:rsidP="00616A52">
            <w:pPr>
              <w:ind w:left="-57" w:right="-57"/>
              <w:jc w:val="center"/>
              <w:rPr>
                <w:color w:val="000000"/>
                <w:sz w:val="13"/>
                <w:szCs w:val="13"/>
              </w:rPr>
            </w:pPr>
            <w:r w:rsidRPr="0059739B">
              <w:rPr>
                <w:color w:val="000000"/>
                <w:sz w:val="13"/>
                <w:szCs w:val="13"/>
              </w:rPr>
              <w:t>48,9</w:t>
            </w:r>
          </w:p>
        </w:tc>
        <w:tc>
          <w:tcPr>
            <w:tcW w:w="254" w:type="pct"/>
            <w:shd w:val="clear" w:color="auto" w:fill="auto"/>
            <w:vAlign w:val="center"/>
          </w:tcPr>
          <w:p w14:paraId="0FA35973" w14:textId="77777777" w:rsidR="00F475C1" w:rsidRPr="0059739B" w:rsidRDefault="00F475C1" w:rsidP="00616A52">
            <w:pPr>
              <w:ind w:left="-57" w:right="-57"/>
              <w:jc w:val="center"/>
              <w:rPr>
                <w:color w:val="000000"/>
                <w:sz w:val="13"/>
                <w:szCs w:val="13"/>
              </w:rPr>
            </w:pPr>
            <w:r w:rsidRPr="0059739B">
              <w:rPr>
                <w:color w:val="000000"/>
                <w:sz w:val="13"/>
                <w:szCs w:val="13"/>
              </w:rPr>
              <w:t>48,9</w:t>
            </w:r>
          </w:p>
        </w:tc>
        <w:tc>
          <w:tcPr>
            <w:tcW w:w="210" w:type="pct"/>
            <w:shd w:val="clear" w:color="auto" w:fill="auto"/>
            <w:vAlign w:val="center"/>
          </w:tcPr>
          <w:p w14:paraId="08AB569D" w14:textId="77777777" w:rsidR="00F475C1" w:rsidRPr="0059739B" w:rsidRDefault="00F475C1" w:rsidP="00616A52">
            <w:pPr>
              <w:ind w:left="-57" w:right="-57"/>
              <w:jc w:val="center"/>
              <w:rPr>
                <w:color w:val="000000"/>
                <w:sz w:val="13"/>
                <w:szCs w:val="13"/>
              </w:rPr>
            </w:pPr>
            <w:r w:rsidRPr="0059739B">
              <w:rPr>
                <w:color w:val="000000"/>
                <w:sz w:val="13"/>
                <w:szCs w:val="13"/>
              </w:rPr>
              <w:t>2025</w:t>
            </w:r>
          </w:p>
        </w:tc>
        <w:tc>
          <w:tcPr>
            <w:tcW w:w="215" w:type="pct"/>
            <w:shd w:val="clear" w:color="auto" w:fill="auto"/>
            <w:vAlign w:val="center"/>
          </w:tcPr>
          <w:p w14:paraId="3026839A" w14:textId="77777777" w:rsidR="00F475C1" w:rsidRPr="00846F81" w:rsidRDefault="00F475C1" w:rsidP="00616A52">
            <w:pPr>
              <w:ind w:left="-57" w:right="-57"/>
              <w:jc w:val="center"/>
              <w:rPr>
                <w:color w:val="000000"/>
                <w:sz w:val="13"/>
                <w:szCs w:val="13"/>
              </w:rPr>
            </w:pPr>
            <w:r w:rsidRPr="00846F81">
              <w:rPr>
                <w:color w:val="000000"/>
                <w:sz w:val="13"/>
                <w:szCs w:val="13"/>
              </w:rPr>
              <w:t>2025</w:t>
            </w:r>
          </w:p>
        </w:tc>
        <w:tc>
          <w:tcPr>
            <w:tcW w:w="187" w:type="pct"/>
            <w:shd w:val="clear" w:color="auto" w:fill="auto"/>
            <w:vAlign w:val="center"/>
          </w:tcPr>
          <w:p w14:paraId="5093781F" w14:textId="77777777" w:rsidR="00F475C1" w:rsidRPr="00846F81" w:rsidRDefault="00F475C1" w:rsidP="00616A52">
            <w:pPr>
              <w:ind w:left="-57" w:right="-57"/>
              <w:jc w:val="center"/>
              <w:rPr>
                <w:color w:val="000000"/>
                <w:sz w:val="13"/>
                <w:szCs w:val="13"/>
              </w:rPr>
            </w:pPr>
            <w:r w:rsidRPr="00846F81">
              <w:rPr>
                <w:color w:val="000000"/>
                <w:sz w:val="13"/>
                <w:szCs w:val="13"/>
              </w:rPr>
              <w:t>2 541,67</w:t>
            </w:r>
          </w:p>
        </w:tc>
        <w:tc>
          <w:tcPr>
            <w:tcW w:w="166" w:type="pct"/>
            <w:shd w:val="clear" w:color="auto" w:fill="auto"/>
            <w:vAlign w:val="center"/>
          </w:tcPr>
          <w:p w14:paraId="44741A8C" w14:textId="77777777" w:rsidR="00F475C1" w:rsidRPr="00846F81" w:rsidRDefault="00F475C1" w:rsidP="00616A52">
            <w:pPr>
              <w:ind w:left="-57" w:right="-57"/>
              <w:jc w:val="center"/>
              <w:rPr>
                <w:color w:val="000000"/>
                <w:sz w:val="13"/>
                <w:szCs w:val="13"/>
              </w:rPr>
            </w:pPr>
            <w:r w:rsidRPr="00846F81">
              <w:rPr>
                <w:color w:val="000000"/>
                <w:sz w:val="13"/>
                <w:szCs w:val="13"/>
              </w:rPr>
              <w:t>0,00</w:t>
            </w:r>
          </w:p>
        </w:tc>
        <w:tc>
          <w:tcPr>
            <w:tcW w:w="183" w:type="pct"/>
            <w:shd w:val="clear" w:color="auto" w:fill="auto"/>
            <w:vAlign w:val="center"/>
          </w:tcPr>
          <w:p w14:paraId="352B4C2B" w14:textId="77777777" w:rsidR="00F475C1" w:rsidRPr="00846F81" w:rsidRDefault="00F475C1" w:rsidP="00616A52">
            <w:pPr>
              <w:ind w:left="-57" w:right="-57"/>
              <w:jc w:val="center"/>
              <w:rPr>
                <w:color w:val="000000"/>
                <w:sz w:val="13"/>
                <w:szCs w:val="13"/>
              </w:rPr>
            </w:pPr>
            <w:r w:rsidRPr="00846F81">
              <w:rPr>
                <w:color w:val="000000"/>
                <w:sz w:val="13"/>
                <w:szCs w:val="13"/>
              </w:rPr>
              <w:t>0,00</w:t>
            </w:r>
          </w:p>
        </w:tc>
        <w:tc>
          <w:tcPr>
            <w:tcW w:w="199" w:type="pct"/>
            <w:shd w:val="clear" w:color="auto" w:fill="auto"/>
            <w:vAlign w:val="center"/>
          </w:tcPr>
          <w:p w14:paraId="5915E942" w14:textId="77777777" w:rsidR="00F475C1" w:rsidRPr="00846F81" w:rsidRDefault="00F475C1" w:rsidP="00616A52">
            <w:pPr>
              <w:ind w:left="-57" w:right="-57"/>
              <w:jc w:val="center"/>
              <w:rPr>
                <w:color w:val="000000"/>
                <w:sz w:val="13"/>
                <w:szCs w:val="13"/>
              </w:rPr>
            </w:pPr>
            <w:r w:rsidRPr="00846F81">
              <w:rPr>
                <w:color w:val="000000"/>
                <w:sz w:val="13"/>
                <w:szCs w:val="13"/>
              </w:rPr>
              <w:t>0,00</w:t>
            </w:r>
          </w:p>
        </w:tc>
        <w:tc>
          <w:tcPr>
            <w:tcW w:w="211" w:type="pct"/>
            <w:shd w:val="clear" w:color="auto" w:fill="auto"/>
            <w:vAlign w:val="center"/>
          </w:tcPr>
          <w:p w14:paraId="38A26870" w14:textId="77777777" w:rsidR="00F475C1" w:rsidRPr="00846F81" w:rsidRDefault="00F475C1" w:rsidP="00616A52">
            <w:pPr>
              <w:ind w:left="-57" w:right="-57"/>
              <w:jc w:val="center"/>
              <w:rPr>
                <w:color w:val="000000"/>
                <w:sz w:val="13"/>
                <w:szCs w:val="13"/>
              </w:rPr>
            </w:pPr>
            <w:r w:rsidRPr="00846F81">
              <w:rPr>
                <w:color w:val="000000"/>
                <w:sz w:val="13"/>
                <w:szCs w:val="13"/>
              </w:rPr>
              <w:t>0,00</w:t>
            </w:r>
          </w:p>
        </w:tc>
        <w:tc>
          <w:tcPr>
            <w:tcW w:w="174" w:type="pct"/>
            <w:shd w:val="clear" w:color="auto" w:fill="auto"/>
            <w:vAlign w:val="center"/>
          </w:tcPr>
          <w:p w14:paraId="498D53E6" w14:textId="77777777" w:rsidR="00F475C1" w:rsidRPr="00846F81" w:rsidRDefault="00F475C1" w:rsidP="00616A52">
            <w:pPr>
              <w:ind w:left="-57" w:right="-57"/>
              <w:jc w:val="center"/>
              <w:rPr>
                <w:color w:val="000000"/>
                <w:sz w:val="13"/>
                <w:szCs w:val="13"/>
              </w:rPr>
            </w:pPr>
            <w:r w:rsidRPr="00846F81">
              <w:rPr>
                <w:color w:val="000000"/>
                <w:sz w:val="13"/>
                <w:szCs w:val="13"/>
              </w:rPr>
              <w:t>0,00</w:t>
            </w:r>
          </w:p>
        </w:tc>
        <w:tc>
          <w:tcPr>
            <w:tcW w:w="170" w:type="pct"/>
            <w:shd w:val="clear" w:color="auto" w:fill="auto"/>
            <w:vAlign w:val="center"/>
          </w:tcPr>
          <w:p w14:paraId="4DD875C5" w14:textId="77777777" w:rsidR="00F475C1" w:rsidRPr="00846F81" w:rsidRDefault="00F475C1" w:rsidP="00616A52">
            <w:pPr>
              <w:ind w:left="-57" w:right="-57"/>
              <w:jc w:val="center"/>
              <w:rPr>
                <w:color w:val="000000"/>
                <w:sz w:val="13"/>
                <w:szCs w:val="13"/>
              </w:rPr>
            </w:pPr>
            <w:r w:rsidRPr="00846F81">
              <w:rPr>
                <w:color w:val="000000"/>
                <w:sz w:val="13"/>
                <w:szCs w:val="13"/>
              </w:rPr>
              <w:t>0,00</w:t>
            </w:r>
          </w:p>
        </w:tc>
        <w:tc>
          <w:tcPr>
            <w:tcW w:w="204" w:type="pct"/>
            <w:vAlign w:val="center"/>
          </w:tcPr>
          <w:p w14:paraId="042AF0E5" w14:textId="77777777" w:rsidR="00F475C1" w:rsidRPr="00846F81" w:rsidRDefault="00F475C1" w:rsidP="00616A52">
            <w:pPr>
              <w:ind w:left="-57" w:right="-57"/>
              <w:jc w:val="center"/>
              <w:rPr>
                <w:color w:val="000000"/>
                <w:sz w:val="13"/>
                <w:szCs w:val="13"/>
              </w:rPr>
            </w:pPr>
            <w:r w:rsidRPr="00846F81">
              <w:rPr>
                <w:color w:val="000000"/>
                <w:sz w:val="13"/>
                <w:szCs w:val="13"/>
              </w:rPr>
              <w:t>0,00</w:t>
            </w:r>
          </w:p>
        </w:tc>
        <w:tc>
          <w:tcPr>
            <w:tcW w:w="172" w:type="pct"/>
            <w:vAlign w:val="center"/>
          </w:tcPr>
          <w:p w14:paraId="7E682AFF" w14:textId="77777777" w:rsidR="00F475C1" w:rsidRPr="00846F81" w:rsidRDefault="00F475C1" w:rsidP="00616A52">
            <w:pPr>
              <w:ind w:left="-57" w:right="-57"/>
              <w:jc w:val="center"/>
              <w:rPr>
                <w:color w:val="000000"/>
                <w:sz w:val="13"/>
                <w:szCs w:val="13"/>
              </w:rPr>
            </w:pPr>
            <w:r w:rsidRPr="00846F81">
              <w:rPr>
                <w:color w:val="000000"/>
                <w:sz w:val="13"/>
                <w:szCs w:val="13"/>
              </w:rPr>
              <w:t>0,00</w:t>
            </w:r>
          </w:p>
        </w:tc>
        <w:tc>
          <w:tcPr>
            <w:tcW w:w="170" w:type="pct"/>
            <w:vAlign w:val="center"/>
          </w:tcPr>
          <w:p w14:paraId="7D468679" w14:textId="77777777" w:rsidR="00F475C1" w:rsidRPr="00846F81" w:rsidRDefault="00F475C1" w:rsidP="00616A52">
            <w:pPr>
              <w:ind w:left="-57" w:right="-57"/>
              <w:jc w:val="center"/>
              <w:rPr>
                <w:color w:val="000000"/>
                <w:sz w:val="13"/>
                <w:szCs w:val="13"/>
              </w:rPr>
            </w:pPr>
            <w:r w:rsidRPr="00846F81">
              <w:rPr>
                <w:color w:val="000000"/>
                <w:sz w:val="13"/>
                <w:szCs w:val="13"/>
              </w:rPr>
              <w:t>2 541,67</w:t>
            </w:r>
          </w:p>
        </w:tc>
        <w:tc>
          <w:tcPr>
            <w:tcW w:w="177" w:type="pct"/>
            <w:vAlign w:val="center"/>
          </w:tcPr>
          <w:p w14:paraId="15A1CA51" w14:textId="77777777" w:rsidR="00F475C1" w:rsidRPr="00846F81" w:rsidRDefault="00F475C1" w:rsidP="00616A52">
            <w:pPr>
              <w:ind w:left="-57" w:right="-57"/>
              <w:jc w:val="center"/>
              <w:rPr>
                <w:color w:val="000000"/>
                <w:sz w:val="13"/>
                <w:szCs w:val="13"/>
              </w:rPr>
            </w:pPr>
            <w:r>
              <w:rPr>
                <w:color w:val="000000"/>
                <w:sz w:val="13"/>
                <w:szCs w:val="13"/>
              </w:rPr>
              <w:t>0,00</w:t>
            </w:r>
          </w:p>
        </w:tc>
        <w:tc>
          <w:tcPr>
            <w:tcW w:w="157" w:type="pct"/>
            <w:vAlign w:val="center"/>
          </w:tcPr>
          <w:p w14:paraId="7ADB50BA" w14:textId="77777777" w:rsidR="00F475C1" w:rsidRPr="00846F81" w:rsidRDefault="00F475C1" w:rsidP="00616A52">
            <w:pPr>
              <w:ind w:left="-57" w:right="-57"/>
              <w:jc w:val="center"/>
              <w:rPr>
                <w:color w:val="000000"/>
                <w:sz w:val="13"/>
                <w:szCs w:val="13"/>
              </w:rPr>
            </w:pPr>
            <w:r w:rsidRPr="00846F81">
              <w:rPr>
                <w:color w:val="000000"/>
                <w:sz w:val="13"/>
                <w:szCs w:val="13"/>
              </w:rPr>
              <w:t>0,00</w:t>
            </w:r>
          </w:p>
        </w:tc>
        <w:tc>
          <w:tcPr>
            <w:tcW w:w="219" w:type="pct"/>
            <w:shd w:val="clear" w:color="auto" w:fill="auto"/>
            <w:vAlign w:val="center"/>
          </w:tcPr>
          <w:p w14:paraId="4AB4DE77" w14:textId="77777777" w:rsidR="00F475C1" w:rsidRPr="00846F81" w:rsidRDefault="00F475C1" w:rsidP="00616A52">
            <w:pPr>
              <w:ind w:left="-57" w:right="-57"/>
              <w:jc w:val="center"/>
              <w:rPr>
                <w:color w:val="000000"/>
                <w:sz w:val="13"/>
                <w:szCs w:val="13"/>
              </w:rPr>
            </w:pPr>
            <w:r w:rsidRPr="00846F81">
              <w:rPr>
                <w:color w:val="000000"/>
                <w:sz w:val="13"/>
                <w:szCs w:val="13"/>
              </w:rPr>
              <w:t>0,00</w:t>
            </w:r>
          </w:p>
        </w:tc>
        <w:tc>
          <w:tcPr>
            <w:tcW w:w="217" w:type="pct"/>
            <w:shd w:val="clear" w:color="auto" w:fill="auto"/>
            <w:vAlign w:val="center"/>
          </w:tcPr>
          <w:p w14:paraId="17C74E7B" w14:textId="77777777" w:rsidR="00F475C1" w:rsidRPr="00846F81" w:rsidRDefault="00F475C1" w:rsidP="00616A52">
            <w:pPr>
              <w:ind w:left="-57" w:right="-57"/>
              <w:jc w:val="center"/>
              <w:rPr>
                <w:sz w:val="13"/>
                <w:szCs w:val="13"/>
              </w:rPr>
            </w:pPr>
            <w:r w:rsidRPr="00846F81">
              <w:rPr>
                <w:color w:val="000000"/>
                <w:sz w:val="13"/>
                <w:szCs w:val="13"/>
              </w:rPr>
              <w:t>0,00</w:t>
            </w:r>
          </w:p>
        </w:tc>
      </w:tr>
      <w:tr w:rsidR="00F475C1" w:rsidRPr="006B52B8" w14:paraId="15A9DC74" w14:textId="77777777" w:rsidTr="00616A52">
        <w:trPr>
          <w:trHeight w:val="197"/>
        </w:trPr>
        <w:tc>
          <w:tcPr>
            <w:tcW w:w="2394" w:type="pct"/>
            <w:gridSpan w:val="10"/>
            <w:shd w:val="clear" w:color="auto" w:fill="auto"/>
            <w:vAlign w:val="center"/>
          </w:tcPr>
          <w:p w14:paraId="155E3BA2" w14:textId="77777777" w:rsidR="00F475C1" w:rsidRPr="00FF3CEE" w:rsidRDefault="00F475C1" w:rsidP="00616A52">
            <w:pPr>
              <w:ind w:left="-57" w:right="-57"/>
              <w:jc w:val="center"/>
              <w:rPr>
                <w:bCs/>
                <w:color w:val="000000"/>
                <w:sz w:val="13"/>
                <w:szCs w:val="13"/>
              </w:rPr>
            </w:pPr>
            <w:r w:rsidRPr="00FF3CEE">
              <w:rPr>
                <w:bCs/>
                <w:color w:val="000000"/>
                <w:sz w:val="13"/>
                <w:szCs w:val="13"/>
              </w:rPr>
              <w:t>Всего по группе 3.</w:t>
            </w:r>
          </w:p>
        </w:tc>
        <w:tc>
          <w:tcPr>
            <w:tcW w:w="187" w:type="pct"/>
            <w:shd w:val="clear" w:color="auto" w:fill="auto"/>
            <w:vAlign w:val="center"/>
          </w:tcPr>
          <w:p w14:paraId="5B22631B" w14:textId="77777777" w:rsidR="00F475C1" w:rsidRPr="00846F81" w:rsidRDefault="00F475C1" w:rsidP="00616A52">
            <w:pPr>
              <w:ind w:left="-57" w:right="-57"/>
              <w:jc w:val="center"/>
              <w:rPr>
                <w:color w:val="000000"/>
                <w:sz w:val="13"/>
                <w:szCs w:val="13"/>
              </w:rPr>
            </w:pPr>
            <w:r w:rsidRPr="00846F81">
              <w:rPr>
                <w:sz w:val="13"/>
                <w:szCs w:val="13"/>
              </w:rPr>
              <w:t>77 538,11</w:t>
            </w:r>
          </w:p>
        </w:tc>
        <w:tc>
          <w:tcPr>
            <w:tcW w:w="166" w:type="pct"/>
            <w:shd w:val="clear" w:color="auto" w:fill="auto"/>
            <w:vAlign w:val="center"/>
          </w:tcPr>
          <w:p w14:paraId="5140F7EC" w14:textId="77777777" w:rsidR="00F475C1" w:rsidRPr="00846F81" w:rsidRDefault="00F475C1" w:rsidP="00616A52">
            <w:pPr>
              <w:ind w:left="-57" w:right="-57"/>
              <w:jc w:val="center"/>
              <w:rPr>
                <w:color w:val="000000"/>
                <w:sz w:val="13"/>
                <w:szCs w:val="13"/>
              </w:rPr>
            </w:pPr>
            <w:r w:rsidRPr="00846F81">
              <w:rPr>
                <w:sz w:val="13"/>
                <w:szCs w:val="13"/>
              </w:rPr>
              <w:t>0,00</w:t>
            </w:r>
          </w:p>
        </w:tc>
        <w:tc>
          <w:tcPr>
            <w:tcW w:w="183" w:type="pct"/>
            <w:shd w:val="clear" w:color="auto" w:fill="auto"/>
            <w:vAlign w:val="center"/>
          </w:tcPr>
          <w:p w14:paraId="4473EEE7" w14:textId="77777777" w:rsidR="00F475C1" w:rsidRPr="00846F81" w:rsidRDefault="00F475C1" w:rsidP="00616A52">
            <w:pPr>
              <w:ind w:left="-57" w:right="-57"/>
              <w:jc w:val="center"/>
              <w:rPr>
                <w:color w:val="000000"/>
                <w:sz w:val="13"/>
                <w:szCs w:val="13"/>
              </w:rPr>
            </w:pPr>
            <w:r w:rsidRPr="00846F81">
              <w:rPr>
                <w:sz w:val="13"/>
                <w:szCs w:val="13"/>
              </w:rPr>
              <w:t>11 864,4</w:t>
            </w:r>
            <w:r>
              <w:rPr>
                <w:sz w:val="13"/>
                <w:szCs w:val="13"/>
              </w:rPr>
              <w:t>1</w:t>
            </w:r>
          </w:p>
        </w:tc>
        <w:tc>
          <w:tcPr>
            <w:tcW w:w="199" w:type="pct"/>
            <w:shd w:val="clear" w:color="auto" w:fill="auto"/>
            <w:vAlign w:val="center"/>
          </w:tcPr>
          <w:p w14:paraId="2EA0E96A" w14:textId="77777777" w:rsidR="00F475C1" w:rsidRPr="00846F81" w:rsidRDefault="00F475C1" w:rsidP="00616A52">
            <w:pPr>
              <w:ind w:left="-57" w:right="-57"/>
              <w:jc w:val="center"/>
              <w:rPr>
                <w:color w:val="000000"/>
                <w:sz w:val="13"/>
                <w:szCs w:val="13"/>
              </w:rPr>
            </w:pPr>
            <w:r w:rsidRPr="00846F81">
              <w:rPr>
                <w:sz w:val="13"/>
                <w:szCs w:val="13"/>
              </w:rPr>
              <w:t>12 296,6</w:t>
            </w:r>
            <w:r>
              <w:rPr>
                <w:sz w:val="13"/>
                <w:szCs w:val="13"/>
              </w:rPr>
              <w:t>1</w:t>
            </w:r>
          </w:p>
        </w:tc>
        <w:tc>
          <w:tcPr>
            <w:tcW w:w="211" w:type="pct"/>
            <w:shd w:val="clear" w:color="auto" w:fill="auto"/>
            <w:vAlign w:val="center"/>
          </w:tcPr>
          <w:p w14:paraId="6E2744A6" w14:textId="77777777" w:rsidR="00F475C1" w:rsidRPr="00846F81" w:rsidRDefault="00F475C1" w:rsidP="00616A52">
            <w:pPr>
              <w:ind w:left="-57" w:right="-57"/>
              <w:jc w:val="center"/>
              <w:rPr>
                <w:color w:val="000000"/>
                <w:sz w:val="13"/>
                <w:szCs w:val="13"/>
              </w:rPr>
            </w:pPr>
            <w:r w:rsidRPr="00846F81">
              <w:rPr>
                <w:color w:val="000000"/>
                <w:sz w:val="13"/>
                <w:szCs w:val="13"/>
              </w:rPr>
              <w:t>1 977,64</w:t>
            </w:r>
          </w:p>
        </w:tc>
        <w:tc>
          <w:tcPr>
            <w:tcW w:w="174" w:type="pct"/>
            <w:shd w:val="clear" w:color="auto" w:fill="auto"/>
            <w:vAlign w:val="center"/>
          </w:tcPr>
          <w:p w14:paraId="73817688" w14:textId="77777777" w:rsidR="00F475C1" w:rsidRPr="00846F81" w:rsidRDefault="00F475C1" w:rsidP="00616A52">
            <w:pPr>
              <w:ind w:left="-57" w:right="-57"/>
              <w:jc w:val="center"/>
              <w:rPr>
                <w:color w:val="000000"/>
                <w:sz w:val="13"/>
                <w:szCs w:val="13"/>
              </w:rPr>
            </w:pPr>
            <w:r w:rsidRPr="00846F81">
              <w:rPr>
                <w:color w:val="000000"/>
                <w:sz w:val="13"/>
                <w:szCs w:val="13"/>
              </w:rPr>
              <w:t>0,00</w:t>
            </w:r>
          </w:p>
        </w:tc>
        <w:tc>
          <w:tcPr>
            <w:tcW w:w="170" w:type="pct"/>
            <w:shd w:val="clear" w:color="auto" w:fill="auto"/>
            <w:vAlign w:val="center"/>
          </w:tcPr>
          <w:p w14:paraId="48AD44B4" w14:textId="77777777" w:rsidR="00F475C1" w:rsidRPr="00846F81" w:rsidRDefault="00F475C1" w:rsidP="00616A52">
            <w:pPr>
              <w:ind w:left="-57" w:right="-57"/>
              <w:jc w:val="center"/>
              <w:rPr>
                <w:color w:val="000000"/>
                <w:sz w:val="13"/>
                <w:szCs w:val="13"/>
              </w:rPr>
            </w:pPr>
            <w:r w:rsidRPr="00846F81">
              <w:rPr>
                <w:color w:val="000000"/>
                <w:sz w:val="13"/>
                <w:szCs w:val="13"/>
              </w:rPr>
              <w:t>3 935,94</w:t>
            </w:r>
          </w:p>
        </w:tc>
        <w:tc>
          <w:tcPr>
            <w:tcW w:w="204" w:type="pct"/>
            <w:vAlign w:val="center"/>
          </w:tcPr>
          <w:p w14:paraId="3A318CA0" w14:textId="77777777" w:rsidR="00F475C1" w:rsidRPr="00846F81" w:rsidRDefault="00F475C1" w:rsidP="00616A52">
            <w:pPr>
              <w:ind w:left="-57" w:right="-57"/>
              <w:jc w:val="center"/>
              <w:rPr>
                <w:sz w:val="13"/>
                <w:szCs w:val="13"/>
              </w:rPr>
            </w:pPr>
            <w:r w:rsidRPr="00846F81">
              <w:rPr>
                <w:color w:val="000000"/>
                <w:sz w:val="13"/>
                <w:szCs w:val="13"/>
              </w:rPr>
              <w:t>11 864,00</w:t>
            </w:r>
          </w:p>
        </w:tc>
        <w:tc>
          <w:tcPr>
            <w:tcW w:w="172" w:type="pct"/>
            <w:vAlign w:val="center"/>
          </w:tcPr>
          <w:p w14:paraId="19ECAACC" w14:textId="77777777" w:rsidR="00F475C1" w:rsidRPr="00846F81" w:rsidRDefault="00F475C1" w:rsidP="00616A52">
            <w:pPr>
              <w:ind w:left="-57" w:right="-57"/>
              <w:jc w:val="center"/>
              <w:rPr>
                <w:sz w:val="13"/>
                <w:szCs w:val="13"/>
              </w:rPr>
            </w:pPr>
            <w:r w:rsidRPr="00846F81">
              <w:rPr>
                <w:color w:val="000000"/>
                <w:sz w:val="13"/>
                <w:szCs w:val="13"/>
              </w:rPr>
              <w:t>11 864,00</w:t>
            </w:r>
          </w:p>
        </w:tc>
        <w:tc>
          <w:tcPr>
            <w:tcW w:w="170" w:type="pct"/>
            <w:vAlign w:val="center"/>
          </w:tcPr>
          <w:p w14:paraId="27611154" w14:textId="77777777" w:rsidR="00F475C1" w:rsidRPr="00846F81" w:rsidRDefault="00F475C1" w:rsidP="00616A52">
            <w:pPr>
              <w:ind w:left="-57" w:right="-57"/>
              <w:jc w:val="center"/>
              <w:rPr>
                <w:sz w:val="13"/>
                <w:szCs w:val="13"/>
              </w:rPr>
            </w:pPr>
            <w:r w:rsidRPr="00846F81">
              <w:rPr>
                <w:color w:val="000000"/>
                <w:sz w:val="13"/>
                <w:szCs w:val="13"/>
              </w:rPr>
              <w:t>10 000,00</w:t>
            </w:r>
          </w:p>
        </w:tc>
        <w:tc>
          <w:tcPr>
            <w:tcW w:w="177" w:type="pct"/>
            <w:vAlign w:val="center"/>
          </w:tcPr>
          <w:p w14:paraId="51E2865A" w14:textId="77777777" w:rsidR="00F475C1" w:rsidRPr="00846F81" w:rsidRDefault="00F475C1" w:rsidP="00616A52">
            <w:pPr>
              <w:ind w:left="-57" w:right="-57"/>
              <w:jc w:val="center"/>
              <w:rPr>
                <w:sz w:val="13"/>
                <w:szCs w:val="13"/>
              </w:rPr>
            </w:pPr>
            <w:r w:rsidRPr="00846F81">
              <w:rPr>
                <w:color w:val="000000"/>
                <w:sz w:val="13"/>
                <w:szCs w:val="13"/>
              </w:rPr>
              <w:t>10 000,00</w:t>
            </w:r>
          </w:p>
        </w:tc>
        <w:tc>
          <w:tcPr>
            <w:tcW w:w="157" w:type="pct"/>
            <w:vAlign w:val="center"/>
          </w:tcPr>
          <w:p w14:paraId="7A49056E" w14:textId="77777777" w:rsidR="00F475C1" w:rsidRPr="00846F81" w:rsidRDefault="00F475C1" w:rsidP="00616A52">
            <w:pPr>
              <w:ind w:left="-57" w:right="-57"/>
              <w:jc w:val="center"/>
              <w:rPr>
                <w:sz w:val="13"/>
                <w:szCs w:val="13"/>
              </w:rPr>
            </w:pPr>
            <w:r w:rsidRPr="00846F81">
              <w:rPr>
                <w:color w:val="000000"/>
                <w:sz w:val="13"/>
                <w:szCs w:val="13"/>
              </w:rPr>
              <w:t>3 735,51</w:t>
            </w:r>
          </w:p>
        </w:tc>
        <w:tc>
          <w:tcPr>
            <w:tcW w:w="219" w:type="pct"/>
            <w:shd w:val="clear" w:color="auto" w:fill="auto"/>
            <w:vAlign w:val="center"/>
          </w:tcPr>
          <w:p w14:paraId="5E624BE3" w14:textId="77777777" w:rsidR="00F475C1" w:rsidRPr="00846F81" w:rsidRDefault="00F475C1" w:rsidP="00616A52">
            <w:pPr>
              <w:ind w:left="-57" w:right="-57"/>
              <w:jc w:val="center"/>
              <w:rPr>
                <w:color w:val="000000"/>
                <w:sz w:val="13"/>
                <w:szCs w:val="13"/>
              </w:rPr>
            </w:pPr>
            <w:r w:rsidRPr="00846F81">
              <w:rPr>
                <w:color w:val="000000"/>
                <w:sz w:val="13"/>
                <w:szCs w:val="13"/>
              </w:rPr>
              <w:t>0,00</w:t>
            </w:r>
          </w:p>
        </w:tc>
        <w:tc>
          <w:tcPr>
            <w:tcW w:w="217" w:type="pct"/>
            <w:shd w:val="clear" w:color="auto" w:fill="auto"/>
            <w:vAlign w:val="center"/>
          </w:tcPr>
          <w:p w14:paraId="7C063846" w14:textId="77777777" w:rsidR="00F475C1" w:rsidRPr="00846F81" w:rsidRDefault="00F475C1" w:rsidP="00616A52">
            <w:pPr>
              <w:ind w:left="-57" w:right="-57"/>
              <w:jc w:val="center"/>
              <w:rPr>
                <w:sz w:val="13"/>
                <w:szCs w:val="13"/>
              </w:rPr>
            </w:pPr>
            <w:r w:rsidRPr="00846F81">
              <w:rPr>
                <w:color w:val="000000"/>
                <w:sz w:val="13"/>
                <w:szCs w:val="13"/>
              </w:rPr>
              <w:t>0,00</w:t>
            </w:r>
          </w:p>
        </w:tc>
      </w:tr>
      <w:tr w:rsidR="00F475C1" w:rsidRPr="00FF3CEE" w14:paraId="7BD146DC" w14:textId="77777777" w:rsidTr="00616A52">
        <w:trPr>
          <w:trHeight w:val="273"/>
        </w:trPr>
        <w:tc>
          <w:tcPr>
            <w:tcW w:w="5000" w:type="pct"/>
            <w:gridSpan w:val="24"/>
          </w:tcPr>
          <w:p w14:paraId="307B0DE8" w14:textId="77777777" w:rsidR="00F475C1" w:rsidRPr="00FF3CEE" w:rsidRDefault="00F475C1" w:rsidP="00616A52">
            <w:pPr>
              <w:rPr>
                <w:color w:val="000000"/>
                <w:sz w:val="13"/>
                <w:szCs w:val="13"/>
              </w:rPr>
            </w:pPr>
            <w:r w:rsidRPr="00FF3CEE">
              <w:rPr>
                <w:bCs/>
                <w:color w:val="000000"/>
                <w:sz w:val="13"/>
                <w:szCs w:val="13"/>
              </w:rPr>
              <w:t>Группа 4. Мероприятия, направленные на снижение негативного воздействия на окружающую среду, достижение плановых значений показателей надежности и энергетической эффективности объектов теплоснабжения, повышение эффективности работы систем централизованного теплоснабжения</w:t>
            </w:r>
          </w:p>
        </w:tc>
      </w:tr>
      <w:tr w:rsidR="00F475C1" w:rsidRPr="00FF3CEE" w14:paraId="62293CC2" w14:textId="77777777" w:rsidTr="00616A52">
        <w:trPr>
          <w:trHeight w:val="273"/>
        </w:trPr>
        <w:tc>
          <w:tcPr>
            <w:tcW w:w="101" w:type="pct"/>
            <w:shd w:val="clear" w:color="auto" w:fill="auto"/>
            <w:vAlign w:val="center"/>
          </w:tcPr>
          <w:p w14:paraId="26984E00" w14:textId="77777777" w:rsidR="00F475C1" w:rsidRPr="00FF3CEE" w:rsidRDefault="00F475C1" w:rsidP="00616A52">
            <w:pPr>
              <w:ind w:left="-57" w:right="-57"/>
              <w:jc w:val="center"/>
              <w:rPr>
                <w:color w:val="000000"/>
                <w:sz w:val="13"/>
                <w:szCs w:val="13"/>
              </w:rPr>
            </w:pPr>
            <w:r w:rsidRPr="00FF3CEE">
              <w:rPr>
                <w:color w:val="000000"/>
                <w:sz w:val="13"/>
                <w:szCs w:val="13"/>
              </w:rPr>
              <w:t>4.1.</w:t>
            </w:r>
          </w:p>
        </w:tc>
        <w:tc>
          <w:tcPr>
            <w:tcW w:w="364" w:type="pct"/>
            <w:shd w:val="clear" w:color="auto" w:fill="auto"/>
            <w:vAlign w:val="center"/>
          </w:tcPr>
          <w:p w14:paraId="3BF51504" w14:textId="77777777" w:rsidR="00F475C1" w:rsidRPr="006B52B8" w:rsidRDefault="00F475C1" w:rsidP="00616A52">
            <w:pPr>
              <w:ind w:left="-57" w:right="-57"/>
              <w:jc w:val="center"/>
              <w:rPr>
                <w:sz w:val="13"/>
                <w:szCs w:val="13"/>
              </w:rPr>
            </w:pPr>
            <w:r w:rsidRPr="006B52B8">
              <w:rPr>
                <w:color w:val="000000"/>
                <w:sz w:val="13"/>
                <w:szCs w:val="13"/>
              </w:rPr>
              <w:t xml:space="preserve">Строительство сооружения сухого </w:t>
            </w:r>
            <w:proofErr w:type="spellStart"/>
            <w:r w:rsidRPr="006B52B8">
              <w:rPr>
                <w:color w:val="000000"/>
                <w:sz w:val="13"/>
                <w:szCs w:val="13"/>
              </w:rPr>
              <w:t>золошлокоудаления</w:t>
            </w:r>
            <w:proofErr w:type="spellEnd"/>
            <w:r w:rsidRPr="006B52B8">
              <w:rPr>
                <w:color w:val="000000"/>
                <w:sz w:val="13"/>
                <w:szCs w:val="13"/>
              </w:rPr>
              <w:t xml:space="preserve"> (Проектирование,</w:t>
            </w:r>
            <w:r>
              <w:rPr>
                <w:color w:val="000000"/>
                <w:sz w:val="13"/>
                <w:szCs w:val="13"/>
              </w:rPr>
              <w:t xml:space="preserve"> </w:t>
            </w:r>
            <w:r w:rsidRPr="006B52B8">
              <w:rPr>
                <w:color w:val="000000"/>
                <w:sz w:val="13"/>
                <w:szCs w:val="13"/>
              </w:rPr>
              <w:t>монтаж, пусконаладочные работы)</w:t>
            </w:r>
          </w:p>
        </w:tc>
        <w:tc>
          <w:tcPr>
            <w:tcW w:w="291" w:type="pct"/>
            <w:shd w:val="clear" w:color="auto" w:fill="auto"/>
            <w:vAlign w:val="center"/>
          </w:tcPr>
          <w:p w14:paraId="44340B13" w14:textId="77777777" w:rsidR="00F475C1" w:rsidRPr="006B52B8" w:rsidRDefault="00F475C1" w:rsidP="00616A52">
            <w:pPr>
              <w:ind w:left="-57" w:right="-57"/>
              <w:jc w:val="center"/>
              <w:rPr>
                <w:sz w:val="13"/>
                <w:szCs w:val="13"/>
              </w:rPr>
            </w:pPr>
            <w:r w:rsidRPr="006B52B8">
              <w:rPr>
                <w:color w:val="000000"/>
                <w:sz w:val="13"/>
                <w:szCs w:val="13"/>
              </w:rPr>
              <w:t>Снижение вредных выбросов в атмосферу, уменьшение негативного влияния на экологию района</w:t>
            </w:r>
          </w:p>
        </w:tc>
        <w:tc>
          <w:tcPr>
            <w:tcW w:w="313" w:type="pct"/>
            <w:shd w:val="clear" w:color="auto" w:fill="auto"/>
            <w:vAlign w:val="center"/>
          </w:tcPr>
          <w:p w14:paraId="1B99C2D4" w14:textId="77777777" w:rsidR="00F475C1" w:rsidRPr="006B52B8" w:rsidRDefault="00F475C1" w:rsidP="00616A52">
            <w:pPr>
              <w:ind w:left="-57" w:right="-57"/>
              <w:jc w:val="center"/>
              <w:rPr>
                <w:color w:val="000000"/>
                <w:sz w:val="13"/>
                <w:szCs w:val="13"/>
              </w:rPr>
            </w:pPr>
            <w:r w:rsidRPr="006B52B8">
              <w:rPr>
                <w:color w:val="000000"/>
                <w:sz w:val="13"/>
                <w:szCs w:val="13"/>
              </w:rPr>
              <w:t xml:space="preserve">Котельная, </w:t>
            </w:r>
            <w:r>
              <w:rPr>
                <w:color w:val="000000"/>
                <w:sz w:val="13"/>
                <w:szCs w:val="13"/>
              </w:rPr>
              <w:br/>
            </w:r>
            <w:r w:rsidRPr="006B52B8">
              <w:rPr>
                <w:color w:val="000000"/>
                <w:sz w:val="13"/>
                <w:szCs w:val="13"/>
              </w:rPr>
              <w:t>г.</w:t>
            </w:r>
            <w:r>
              <w:rPr>
                <w:color w:val="000000"/>
                <w:sz w:val="13"/>
                <w:szCs w:val="13"/>
              </w:rPr>
              <w:t xml:space="preserve"> </w:t>
            </w:r>
            <w:r w:rsidRPr="006B52B8">
              <w:rPr>
                <w:color w:val="000000"/>
                <w:sz w:val="13"/>
                <w:szCs w:val="13"/>
              </w:rPr>
              <w:t>Мариинск, ул.Юбилейная,2а</w:t>
            </w:r>
          </w:p>
        </w:tc>
        <w:tc>
          <w:tcPr>
            <w:tcW w:w="280" w:type="pct"/>
            <w:shd w:val="clear" w:color="auto" w:fill="auto"/>
            <w:vAlign w:val="center"/>
          </w:tcPr>
          <w:p w14:paraId="74D3FA35" w14:textId="77777777" w:rsidR="00F475C1" w:rsidRPr="00FF3CEE" w:rsidRDefault="00F475C1" w:rsidP="00616A52">
            <w:pPr>
              <w:ind w:left="-113" w:right="-57"/>
              <w:jc w:val="center"/>
              <w:rPr>
                <w:color w:val="000000"/>
                <w:sz w:val="13"/>
                <w:szCs w:val="13"/>
              </w:rPr>
            </w:pPr>
            <w:r w:rsidRPr="00FF3CEE">
              <w:rPr>
                <w:color w:val="000000"/>
                <w:sz w:val="13"/>
                <w:szCs w:val="13"/>
              </w:rPr>
              <w:t>-</w:t>
            </w:r>
          </w:p>
        </w:tc>
        <w:tc>
          <w:tcPr>
            <w:tcW w:w="123" w:type="pct"/>
            <w:shd w:val="clear" w:color="auto" w:fill="auto"/>
            <w:vAlign w:val="center"/>
          </w:tcPr>
          <w:p w14:paraId="0332B021" w14:textId="77777777" w:rsidR="00F475C1" w:rsidRPr="00FF3CEE" w:rsidRDefault="00F475C1" w:rsidP="00616A52">
            <w:pPr>
              <w:ind w:left="-113" w:right="-57"/>
              <w:jc w:val="center"/>
              <w:rPr>
                <w:color w:val="000000"/>
                <w:sz w:val="13"/>
                <w:szCs w:val="13"/>
              </w:rPr>
            </w:pPr>
            <w:r w:rsidRPr="00FF3CEE">
              <w:rPr>
                <w:color w:val="000000"/>
                <w:sz w:val="13"/>
                <w:szCs w:val="13"/>
              </w:rPr>
              <w:t>-</w:t>
            </w:r>
          </w:p>
        </w:tc>
        <w:tc>
          <w:tcPr>
            <w:tcW w:w="243" w:type="pct"/>
            <w:shd w:val="clear" w:color="auto" w:fill="auto"/>
            <w:vAlign w:val="center"/>
          </w:tcPr>
          <w:p w14:paraId="4A9B929E" w14:textId="77777777" w:rsidR="00F475C1" w:rsidRPr="00FF3CEE" w:rsidRDefault="00F475C1" w:rsidP="00616A52">
            <w:pPr>
              <w:ind w:left="-113" w:right="-57"/>
              <w:jc w:val="center"/>
              <w:rPr>
                <w:color w:val="000000"/>
                <w:sz w:val="13"/>
                <w:szCs w:val="13"/>
              </w:rPr>
            </w:pPr>
            <w:r w:rsidRPr="00FF3CEE">
              <w:rPr>
                <w:color w:val="000000"/>
                <w:sz w:val="13"/>
                <w:szCs w:val="13"/>
              </w:rPr>
              <w:t>-</w:t>
            </w:r>
          </w:p>
        </w:tc>
        <w:tc>
          <w:tcPr>
            <w:tcW w:w="254" w:type="pct"/>
            <w:shd w:val="clear" w:color="auto" w:fill="auto"/>
            <w:vAlign w:val="center"/>
          </w:tcPr>
          <w:p w14:paraId="4D548CD2" w14:textId="77777777" w:rsidR="00F475C1" w:rsidRPr="00FF3CEE" w:rsidRDefault="00F475C1" w:rsidP="00616A52">
            <w:pPr>
              <w:ind w:left="-113" w:right="-57"/>
              <w:jc w:val="center"/>
              <w:rPr>
                <w:color w:val="000000"/>
                <w:sz w:val="13"/>
                <w:szCs w:val="13"/>
              </w:rPr>
            </w:pPr>
            <w:r w:rsidRPr="00FF3CEE">
              <w:rPr>
                <w:color w:val="000000"/>
                <w:sz w:val="13"/>
                <w:szCs w:val="13"/>
              </w:rPr>
              <w:t>-</w:t>
            </w:r>
          </w:p>
        </w:tc>
        <w:tc>
          <w:tcPr>
            <w:tcW w:w="210" w:type="pct"/>
            <w:shd w:val="clear" w:color="auto" w:fill="auto"/>
            <w:vAlign w:val="center"/>
          </w:tcPr>
          <w:p w14:paraId="3FAB2177" w14:textId="77777777" w:rsidR="00F475C1" w:rsidRPr="00846F81" w:rsidRDefault="00F475C1" w:rsidP="00616A52">
            <w:pPr>
              <w:ind w:left="-113" w:right="-57"/>
              <w:jc w:val="center"/>
              <w:rPr>
                <w:color w:val="000000"/>
                <w:sz w:val="13"/>
                <w:szCs w:val="13"/>
              </w:rPr>
            </w:pPr>
            <w:r w:rsidRPr="00846F81">
              <w:rPr>
                <w:color w:val="000000"/>
                <w:sz w:val="13"/>
                <w:szCs w:val="13"/>
              </w:rPr>
              <w:t>2020</w:t>
            </w:r>
          </w:p>
        </w:tc>
        <w:tc>
          <w:tcPr>
            <w:tcW w:w="215" w:type="pct"/>
            <w:shd w:val="clear" w:color="auto" w:fill="auto"/>
            <w:vAlign w:val="center"/>
          </w:tcPr>
          <w:p w14:paraId="232FAF85" w14:textId="77777777" w:rsidR="00F475C1" w:rsidRPr="00846F81" w:rsidRDefault="00F475C1" w:rsidP="00616A52">
            <w:pPr>
              <w:ind w:left="-113" w:right="-57"/>
              <w:jc w:val="center"/>
              <w:rPr>
                <w:color w:val="000000"/>
                <w:sz w:val="13"/>
                <w:szCs w:val="13"/>
              </w:rPr>
            </w:pPr>
            <w:r w:rsidRPr="00846F81">
              <w:rPr>
                <w:color w:val="000000"/>
                <w:sz w:val="13"/>
                <w:szCs w:val="13"/>
              </w:rPr>
              <w:t>2022</w:t>
            </w:r>
          </w:p>
        </w:tc>
        <w:tc>
          <w:tcPr>
            <w:tcW w:w="187" w:type="pct"/>
            <w:shd w:val="clear" w:color="auto" w:fill="auto"/>
            <w:vAlign w:val="center"/>
          </w:tcPr>
          <w:p w14:paraId="776D3A42" w14:textId="77777777" w:rsidR="00F475C1" w:rsidRPr="00846F81" w:rsidRDefault="00F475C1" w:rsidP="00616A52">
            <w:pPr>
              <w:ind w:right="-57"/>
              <w:jc w:val="center"/>
              <w:rPr>
                <w:color w:val="000000"/>
                <w:sz w:val="13"/>
                <w:szCs w:val="13"/>
              </w:rPr>
            </w:pPr>
            <w:r w:rsidRPr="00846F81">
              <w:rPr>
                <w:color w:val="000000"/>
                <w:sz w:val="13"/>
                <w:szCs w:val="13"/>
              </w:rPr>
              <w:t>23 333,33</w:t>
            </w:r>
          </w:p>
        </w:tc>
        <w:tc>
          <w:tcPr>
            <w:tcW w:w="166" w:type="pct"/>
            <w:shd w:val="clear" w:color="auto" w:fill="auto"/>
            <w:vAlign w:val="center"/>
          </w:tcPr>
          <w:p w14:paraId="3460F7FA" w14:textId="77777777" w:rsidR="00F475C1" w:rsidRPr="00846F81" w:rsidRDefault="00F475C1" w:rsidP="00616A52">
            <w:pPr>
              <w:ind w:left="-57" w:right="-57"/>
              <w:jc w:val="center"/>
              <w:rPr>
                <w:sz w:val="13"/>
                <w:szCs w:val="13"/>
              </w:rPr>
            </w:pPr>
            <w:r w:rsidRPr="00846F81">
              <w:rPr>
                <w:color w:val="000000"/>
                <w:sz w:val="13"/>
                <w:szCs w:val="13"/>
              </w:rPr>
              <w:t>0,00</w:t>
            </w:r>
          </w:p>
        </w:tc>
        <w:tc>
          <w:tcPr>
            <w:tcW w:w="183" w:type="pct"/>
            <w:shd w:val="clear" w:color="auto" w:fill="auto"/>
            <w:vAlign w:val="center"/>
          </w:tcPr>
          <w:p w14:paraId="0716115C" w14:textId="77777777" w:rsidR="00F475C1" w:rsidRPr="00846F81" w:rsidRDefault="00F475C1" w:rsidP="00616A52">
            <w:pPr>
              <w:ind w:right="-57"/>
              <w:jc w:val="center"/>
              <w:rPr>
                <w:color w:val="000000"/>
                <w:sz w:val="13"/>
                <w:szCs w:val="13"/>
              </w:rPr>
            </w:pPr>
            <w:r w:rsidRPr="00846F81">
              <w:rPr>
                <w:color w:val="000000"/>
                <w:sz w:val="13"/>
                <w:szCs w:val="13"/>
              </w:rPr>
              <w:t>0,00</w:t>
            </w:r>
          </w:p>
        </w:tc>
        <w:tc>
          <w:tcPr>
            <w:tcW w:w="199" w:type="pct"/>
            <w:shd w:val="clear" w:color="auto" w:fill="auto"/>
            <w:vAlign w:val="center"/>
          </w:tcPr>
          <w:p w14:paraId="74A49A3C" w14:textId="77777777" w:rsidR="00F475C1" w:rsidRPr="00846F81" w:rsidRDefault="00F475C1" w:rsidP="00616A52">
            <w:pPr>
              <w:ind w:left="-57" w:right="-57"/>
              <w:jc w:val="center"/>
              <w:rPr>
                <w:sz w:val="13"/>
                <w:szCs w:val="13"/>
              </w:rPr>
            </w:pPr>
            <w:r w:rsidRPr="00846F81">
              <w:rPr>
                <w:sz w:val="13"/>
                <w:szCs w:val="13"/>
              </w:rPr>
              <w:t>0,00</w:t>
            </w:r>
          </w:p>
        </w:tc>
        <w:tc>
          <w:tcPr>
            <w:tcW w:w="211" w:type="pct"/>
            <w:shd w:val="clear" w:color="auto" w:fill="auto"/>
            <w:vAlign w:val="center"/>
          </w:tcPr>
          <w:p w14:paraId="69BDE941" w14:textId="77777777" w:rsidR="00F475C1" w:rsidRPr="00846F81" w:rsidRDefault="00F475C1" w:rsidP="00616A52">
            <w:pPr>
              <w:ind w:left="-57" w:right="-57"/>
              <w:jc w:val="center"/>
              <w:rPr>
                <w:sz w:val="13"/>
                <w:szCs w:val="13"/>
              </w:rPr>
            </w:pPr>
            <w:r w:rsidRPr="00846F81">
              <w:rPr>
                <w:color w:val="000000"/>
                <w:sz w:val="13"/>
                <w:szCs w:val="13"/>
              </w:rPr>
              <w:t>3 541,55</w:t>
            </w:r>
          </w:p>
        </w:tc>
        <w:tc>
          <w:tcPr>
            <w:tcW w:w="174" w:type="pct"/>
            <w:shd w:val="clear" w:color="auto" w:fill="auto"/>
            <w:vAlign w:val="center"/>
          </w:tcPr>
          <w:p w14:paraId="35AA4D63" w14:textId="77777777" w:rsidR="00F475C1" w:rsidRPr="00846F81" w:rsidRDefault="00F475C1" w:rsidP="00616A52">
            <w:pPr>
              <w:ind w:left="-113" w:right="-113"/>
              <w:jc w:val="center"/>
              <w:rPr>
                <w:sz w:val="13"/>
                <w:szCs w:val="13"/>
              </w:rPr>
            </w:pPr>
            <w:r w:rsidRPr="00846F81">
              <w:rPr>
                <w:color w:val="000000"/>
                <w:sz w:val="13"/>
                <w:szCs w:val="13"/>
              </w:rPr>
              <w:t>11</w:t>
            </w:r>
            <w:r>
              <w:rPr>
                <w:color w:val="000000"/>
                <w:sz w:val="13"/>
                <w:szCs w:val="13"/>
              </w:rPr>
              <w:t> </w:t>
            </w:r>
            <w:r w:rsidRPr="00846F81">
              <w:rPr>
                <w:color w:val="000000"/>
                <w:sz w:val="13"/>
                <w:szCs w:val="13"/>
              </w:rPr>
              <w:t>864,00</w:t>
            </w:r>
          </w:p>
        </w:tc>
        <w:tc>
          <w:tcPr>
            <w:tcW w:w="170" w:type="pct"/>
            <w:shd w:val="clear" w:color="auto" w:fill="auto"/>
            <w:vAlign w:val="center"/>
          </w:tcPr>
          <w:p w14:paraId="6167A295" w14:textId="77777777" w:rsidR="00F475C1" w:rsidRPr="00846F81" w:rsidRDefault="00F475C1" w:rsidP="00616A52">
            <w:pPr>
              <w:ind w:left="-57" w:right="-57"/>
              <w:jc w:val="center"/>
              <w:rPr>
                <w:sz w:val="13"/>
                <w:szCs w:val="13"/>
              </w:rPr>
            </w:pPr>
            <w:r w:rsidRPr="00846F81">
              <w:rPr>
                <w:color w:val="000000"/>
                <w:sz w:val="13"/>
                <w:szCs w:val="13"/>
              </w:rPr>
              <w:t>7 927,78</w:t>
            </w:r>
          </w:p>
        </w:tc>
        <w:tc>
          <w:tcPr>
            <w:tcW w:w="204" w:type="pct"/>
            <w:vAlign w:val="center"/>
          </w:tcPr>
          <w:p w14:paraId="5FD5233D" w14:textId="77777777" w:rsidR="00F475C1" w:rsidRPr="00846F81" w:rsidRDefault="00F475C1" w:rsidP="00616A52">
            <w:pPr>
              <w:ind w:left="-57" w:right="-57"/>
              <w:jc w:val="center"/>
              <w:rPr>
                <w:sz w:val="13"/>
                <w:szCs w:val="13"/>
              </w:rPr>
            </w:pPr>
            <w:r w:rsidRPr="00FF3CEE">
              <w:rPr>
                <w:sz w:val="13"/>
                <w:szCs w:val="13"/>
              </w:rPr>
              <w:t>0,00</w:t>
            </w:r>
          </w:p>
        </w:tc>
        <w:tc>
          <w:tcPr>
            <w:tcW w:w="172" w:type="pct"/>
            <w:vAlign w:val="center"/>
          </w:tcPr>
          <w:p w14:paraId="0EB5D7B2" w14:textId="77777777" w:rsidR="00F475C1" w:rsidRPr="00846F81" w:rsidRDefault="00F475C1" w:rsidP="00616A52">
            <w:pPr>
              <w:ind w:left="-57" w:right="-57"/>
              <w:jc w:val="center"/>
              <w:rPr>
                <w:sz w:val="13"/>
                <w:szCs w:val="13"/>
              </w:rPr>
            </w:pPr>
            <w:r w:rsidRPr="00846F81">
              <w:rPr>
                <w:color w:val="000000"/>
                <w:sz w:val="13"/>
                <w:szCs w:val="13"/>
              </w:rPr>
              <w:t>0,00</w:t>
            </w:r>
          </w:p>
        </w:tc>
        <w:tc>
          <w:tcPr>
            <w:tcW w:w="170" w:type="pct"/>
            <w:vAlign w:val="center"/>
          </w:tcPr>
          <w:p w14:paraId="712076CB" w14:textId="77777777" w:rsidR="00F475C1" w:rsidRPr="00846F81" w:rsidRDefault="00F475C1" w:rsidP="00616A52">
            <w:pPr>
              <w:ind w:left="-57" w:right="-57"/>
              <w:jc w:val="center"/>
              <w:rPr>
                <w:sz w:val="13"/>
                <w:szCs w:val="13"/>
              </w:rPr>
            </w:pPr>
            <w:r w:rsidRPr="00846F81">
              <w:rPr>
                <w:color w:val="000000"/>
                <w:sz w:val="13"/>
                <w:szCs w:val="13"/>
              </w:rPr>
              <w:t>0,00</w:t>
            </w:r>
          </w:p>
        </w:tc>
        <w:tc>
          <w:tcPr>
            <w:tcW w:w="177" w:type="pct"/>
            <w:vAlign w:val="center"/>
          </w:tcPr>
          <w:p w14:paraId="057A2D41" w14:textId="77777777" w:rsidR="00F475C1" w:rsidRPr="00846F81" w:rsidRDefault="00F475C1" w:rsidP="00616A52">
            <w:pPr>
              <w:ind w:left="-57" w:right="-57"/>
              <w:jc w:val="center"/>
              <w:rPr>
                <w:sz w:val="13"/>
                <w:szCs w:val="13"/>
              </w:rPr>
            </w:pPr>
            <w:r w:rsidRPr="00846F81">
              <w:rPr>
                <w:color w:val="000000"/>
                <w:sz w:val="13"/>
                <w:szCs w:val="13"/>
              </w:rPr>
              <w:t>0,00</w:t>
            </w:r>
          </w:p>
        </w:tc>
        <w:tc>
          <w:tcPr>
            <w:tcW w:w="157" w:type="pct"/>
            <w:vAlign w:val="center"/>
          </w:tcPr>
          <w:p w14:paraId="3B26D27B" w14:textId="77777777" w:rsidR="00F475C1" w:rsidRPr="00846F81" w:rsidRDefault="00F475C1" w:rsidP="00616A52">
            <w:pPr>
              <w:ind w:left="-57" w:right="-57"/>
              <w:jc w:val="center"/>
              <w:rPr>
                <w:sz w:val="13"/>
                <w:szCs w:val="13"/>
              </w:rPr>
            </w:pPr>
            <w:r w:rsidRPr="00846F81">
              <w:rPr>
                <w:color w:val="000000"/>
                <w:sz w:val="13"/>
                <w:szCs w:val="13"/>
              </w:rPr>
              <w:t>0,00</w:t>
            </w:r>
          </w:p>
        </w:tc>
        <w:tc>
          <w:tcPr>
            <w:tcW w:w="219" w:type="pct"/>
            <w:shd w:val="clear" w:color="auto" w:fill="auto"/>
            <w:vAlign w:val="center"/>
          </w:tcPr>
          <w:p w14:paraId="5B65978B" w14:textId="77777777" w:rsidR="00F475C1" w:rsidRPr="00846F81" w:rsidRDefault="00F475C1" w:rsidP="00616A52">
            <w:pPr>
              <w:ind w:left="-57" w:right="-57"/>
              <w:jc w:val="center"/>
              <w:rPr>
                <w:sz w:val="13"/>
                <w:szCs w:val="13"/>
              </w:rPr>
            </w:pPr>
            <w:r w:rsidRPr="00846F81">
              <w:rPr>
                <w:color w:val="000000"/>
                <w:sz w:val="13"/>
                <w:szCs w:val="13"/>
              </w:rPr>
              <w:t>0,00</w:t>
            </w:r>
          </w:p>
        </w:tc>
        <w:tc>
          <w:tcPr>
            <w:tcW w:w="217" w:type="pct"/>
            <w:shd w:val="clear" w:color="auto" w:fill="auto"/>
            <w:vAlign w:val="center"/>
          </w:tcPr>
          <w:p w14:paraId="637387AF" w14:textId="77777777" w:rsidR="00F475C1" w:rsidRPr="00846F81" w:rsidRDefault="00F475C1" w:rsidP="00616A52">
            <w:pPr>
              <w:ind w:left="-57" w:right="-57"/>
              <w:jc w:val="center"/>
              <w:rPr>
                <w:sz w:val="13"/>
                <w:szCs w:val="13"/>
              </w:rPr>
            </w:pPr>
            <w:r w:rsidRPr="00846F81">
              <w:rPr>
                <w:color w:val="000000"/>
                <w:sz w:val="13"/>
                <w:szCs w:val="13"/>
              </w:rPr>
              <w:t>0,00</w:t>
            </w:r>
          </w:p>
        </w:tc>
      </w:tr>
      <w:tr w:rsidR="00F475C1" w:rsidRPr="00FF3CEE" w14:paraId="2D777FA1" w14:textId="77777777" w:rsidTr="00616A52">
        <w:trPr>
          <w:trHeight w:val="273"/>
        </w:trPr>
        <w:tc>
          <w:tcPr>
            <w:tcW w:w="2394" w:type="pct"/>
            <w:gridSpan w:val="10"/>
            <w:shd w:val="clear" w:color="auto" w:fill="auto"/>
            <w:vAlign w:val="center"/>
          </w:tcPr>
          <w:p w14:paraId="630CC5CD" w14:textId="77777777" w:rsidR="00F475C1" w:rsidRPr="00FF3CEE" w:rsidRDefault="00F475C1" w:rsidP="00616A52">
            <w:pPr>
              <w:rPr>
                <w:color w:val="000000"/>
                <w:sz w:val="13"/>
                <w:szCs w:val="13"/>
              </w:rPr>
            </w:pPr>
            <w:r w:rsidRPr="00FF3CEE">
              <w:rPr>
                <w:bCs/>
                <w:color w:val="000000"/>
                <w:sz w:val="13"/>
                <w:szCs w:val="13"/>
              </w:rPr>
              <w:t>Всего по группе 4.</w:t>
            </w:r>
          </w:p>
        </w:tc>
        <w:tc>
          <w:tcPr>
            <w:tcW w:w="187" w:type="pct"/>
            <w:shd w:val="clear" w:color="auto" w:fill="auto"/>
            <w:vAlign w:val="center"/>
          </w:tcPr>
          <w:p w14:paraId="7C0D35D1" w14:textId="77777777" w:rsidR="00F475C1" w:rsidRPr="00806469" w:rsidRDefault="00F475C1" w:rsidP="00616A52">
            <w:pPr>
              <w:ind w:left="-57" w:right="-57"/>
              <w:jc w:val="center"/>
              <w:rPr>
                <w:sz w:val="13"/>
                <w:szCs w:val="13"/>
              </w:rPr>
            </w:pPr>
            <w:r w:rsidRPr="00806469">
              <w:rPr>
                <w:sz w:val="13"/>
                <w:szCs w:val="13"/>
              </w:rPr>
              <w:t>23 333,33</w:t>
            </w:r>
          </w:p>
        </w:tc>
        <w:tc>
          <w:tcPr>
            <w:tcW w:w="166" w:type="pct"/>
            <w:shd w:val="clear" w:color="auto" w:fill="auto"/>
            <w:vAlign w:val="center"/>
          </w:tcPr>
          <w:p w14:paraId="21D685CB" w14:textId="77777777" w:rsidR="00F475C1" w:rsidRPr="00806469" w:rsidRDefault="00F475C1" w:rsidP="00616A52">
            <w:pPr>
              <w:ind w:left="-57" w:right="-57"/>
              <w:jc w:val="center"/>
              <w:rPr>
                <w:sz w:val="13"/>
                <w:szCs w:val="13"/>
              </w:rPr>
            </w:pPr>
            <w:r w:rsidRPr="00806469">
              <w:rPr>
                <w:sz w:val="13"/>
                <w:szCs w:val="13"/>
              </w:rPr>
              <w:t>0,00</w:t>
            </w:r>
          </w:p>
        </w:tc>
        <w:tc>
          <w:tcPr>
            <w:tcW w:w="183" w:type="pct"/>
            <w:shd w:val="clear" w:color="auto" w:fill="auto"/>
            <w:vAlign w:val="center"/>
          </w:tcPr>
          <w:p w14:paraId="3DD781C1" w14:textId="77777777" w:rsidR="00F475C1" w:rsidRPr="00806469" w:rsidRDefault="00F475C1" w:rsidP="00616A52">
            <w:pPr>
              <w:ind w:left="-57" w:right="-57"/>
              <w:jc w:val="center"/>
              <w:rPr>
                <w:sz w:val="13"/>
                <w:szCs w:val="13"/>
              </w:rPr>
            </w:pPr>
            <w:r w:rsidRPr="00806469">
              <w:rPr>
                <w:sz w:val="13"/>
                <w:szCs w:val="13"/>
              </w:rPr>
              <w:t>0,00</w:t>
            </w:r>
          </w:p>
        </w:tc>
        <w:tc>
          <w:tcPr>
            <w:tcW w:w="199" w:type="pct"/>
            <w:shd w:val="clear" w:color="auto" w:fill="auto"/>
            <w:vAlign w:val="center"/>
          </w:tcPr>
          <w:p w14:paraId="0F99AE1F" w14:textId="77777777" w:rsidR="00F475C1" w:rsidRPr="00806469" w:rsidRDefault="00F475C1" w:rsidP="00616A52">
            <w:pPr>
              <w:ind w:left="-57" w:right="-57"/>
              <w:jc w:val="center"/>
              <w:rPr>
                <w:sz w:val="13"/>
                <w:szCs w:val="13"/>
              </w:rPr>
            </w:pPr>
            <w:r w:rsidRPr="00806469">
              <w:rPr>
                <w:sz w:val="13"/>
                <w:szCs w:val="13"/>
              </w:rPr>
              <w:t>0,00</w:t>
            </w:r>
          </w:p>
        </w:tc>
        <w:tc>
          <w:tcPr>
            <w:tcW w:w="211" w:type="pct"/>
            <w:shd w:val="clear" w:color="auto" w:fill="auto"/>
            <w:vAlign w:val="center"/>
          </w:tcPr>
          <w:p w14:paraId="15B9890C" w14:textId="77777777" w:rsidR="00F475C1" w:rsidRPr="00806469" w:rsidRDefault="00F475C1" w:rsidP="00616A52">
            <w:pPr>
              <w:ind w:left="-57" w:right="-57"/>
              <w:jc w:val="center"/>
              <w:rPr>
                <w:sz w:val="13"/>
                <w:szCs w:val="13"/>
              </w:rPr>
            </w:pPr>
            <w:r w:rsidRPr="00806469">
              <w:rPr>
                <w:sz w:val="13"/>
                <w:szCs w:val="13"/>
              </w:rPr>
              <w:t>3 541,55</w:t>
            </w:r>
          </w:p>
        </w:tc>
        <w:tc>
          <w:tcPr>
            <w:tcW w:w="174" w:type="pct"/>
            <w:shd w:val="clear" w:color="auto" w:fill="auto"/>
            <w:vAlign w:val="center"/>
          </w:tcPr>
          <w:p w14:paraId="09CB442A" w14:textId="77777777" w:rsidR="00F475C1" w:rsidRPr="00806469" w:rsidRDefault="00F475C1" w:rsidP="00616A52">
            <w:pPr>
              <w:ind w:left="-57" w:right="-57"/>
              <w:jc w:val="center"/>
              <w:rPr>
                <w:sz w:val="13"/>
                <w:szCs w:val="13"/>
              </w:rPr>
            </w:pPr>
            <w:r w:rsidRPr="00806469">
              <w:rPr>
                <w:sz w:val="13"/>
                <w:szCs w:val="13"/>
              </w:rPr>
              <w:t>11 864,00</w:t>
            </w:r>
          </w:p>
        </w:tc>
        <w:tc>
          <w:tcPr>
            <w:tcW w:w="170" w:type="pct"/>
            <w:shd w:val="clear" w:color="auto" w:fill="auto"/>
            <w:vAlign w:val="center"/>
          </w:tcPr>
          <w:p w14:paraId="5602B894" w14:textId="77777777" w:rsidR="00F475C1" w:rsidRPr="00806469" w:rsidRDefault="00F475C1" w:rsidP="00616A52">
            <w:pPr>
              <w:ind w:left="-57" w:right="-57"/>
              <w:jc w:val="center"/>
              <w:rPr>
                <w:sz w:val="13"/>
                <w:szCs w:val="13"/>
              </w:rPr>
            </w:pPr>
            <w:r w:rsidRPr="00806469">
              <w:rPr>
                <w:sz w:val="13"/>
                <w:szCs w:val="13"/>
              </w:rPr>
              <w:t>7 927,78</w:t>
            </w:r>
          </w:p>
        </w:tc>
        <w:tc>
          <w:tcPr>
            <w:tcW w:w="204" w:type="pct"/>
            <w:vAlign w:val="center"/>
          </w:tcPr>
          <w:p w14:paraId="416FDDE2" w14:textId="77777777" w:rsidR="00F475C1" w:rsidRPr="00806469" w:rsidRDefault="00F475C1" w:rsidP="00616A52">
            <w:pPr>
              <w:ind w:left="-57" w:right="-57"/>
              <w:jc w:val="center"/>
              <w:rPr>
                <w:sz w:val="13"/>
                <w:szCs w:val="13"/>
              </w:rPr>
            </w:pPr>
            <w:r w:rsidRPr="00806469">
              <w:rPr>
                <w:sz w:val="13"/>
                <w:szCs w:val="13"/>
              </w:rPr>
              <w:t>0,00</w:t>
            </w:r>
          </w:p>
        </w:tc>
        <w:tc>
          <w:tcPr>
            <w:tcW w:w="172" w:type="pct"/>
            <w:vAlign w:val="center"/>
          </w:tcPr>
          <w:p w14:paraId="7B9FF1F4" w14:textId="77777777" w:rsidR="00F475C1" w:rsidRPr="00806469" w:rsidRDefault="00F475C1" w:rsidP="00616A52">
            <w:pPr>
              <w:ind w:left="-57" w:right="-57"/>
              <w:jc w:val="center"/>
              <w:rPr>
                <w:sz w:val="13"/>
                <w:szCs w:val="13"/>
              </w:rPr>
            </w:pPr>
            <w:r w:rsidRPr="00806469">
              <w:rPr>
                <w:sz w:val="13"/>
                <w:szCs w:val="13"/>
              </w:rPr>
              <w:t>0,00</w:t>
            </w:r>
          </w:p>
        </w:tc>
        <w:tc>
          <w:tcPr>
            <w:tcW w:w="170" w:type="pct"/>
            <w:vAlign w:val="center"/>
          </w:tcPr>
          <w:p w14:paraId="42120917" w14:textId="77777777" w:rsidR="00F475C1" w:rsidRPr="00806469" w:rsidRDefault="00F475C1" w:rsidP="00616A52">
            <w:pPr>
              <w:ind w:left="-57" w:right="-57"/>
              <w:jc w:val="center"/>
              <w:rPr>
                <w:sz w:val="13"/>
                <w:szCs w:val="13"/>
              </w:rPr>
            </w:pPr>
            <w:r w:rsidRPr="00806469">
              <w:rPr>
                <w:sz w:val="13"/>
                <w:szCs w:val="13"/>
              </w:rPr>
              <w:t>0,00</w:t>
            </w:r>
          </w:p>
        </w:tc>
        <w:tc>
          <w:tcPr>
            <w:tcW w:w="177" w:type="pct"/>
            <w:vAlign w:val="center"/>
          </w:tcPr>
          <w:p w14:paraId="48F37D1D" w14:textId="77777777" w:rsidR="00F475C1" w:rsidRPr="00806469" w:rsidRDefault="00F475C1" w:rsidP="00616A52">
            <w:pPr>
              <w:ind w:left="-57" w:right="-57"/>
              <w:jc w:val="center"/>
              <w:rPr>
                <w:sz w:val="13"/>
                <w:szCs w:val="13"/>
              </w:rPr>
            </w:pPr>
            <w:r w:rsidRPr="00806469">
              <w:rPr>
                <w:sz w:val="13"/>
                <w:szCs w:val="13"/>
              </w:rPr>
              <w:t>0,00</w:t>
            </w:r>
          </w:p>
        </w:tc>
        <w:tc>
          <w:tcPr>
            <w:tcW w:w="157" w:type="pct"/>
            <w:vAlign w:val="center"/>
          </w:tcPr>
          <w:p w14:paraId="40139F7F" w14:textId="77777777" w:rsidR="00F475C1" w:rsidRPr="00806469" w:rsidRDefault="00F475C1" w:rsidP="00616A52">
            <w:pPr>
              <w:ind w:left="-57" w:right="-57"/>
              <w:jc w:val="center"/>
              <w:rPr>
                <w:sz w:val="13"/>
                <w:szCs w:val="13"/>
              </w:rPr>
            </w:pPr>
            <w:r w:rsidRPr="00806469">
              <w:rPr>
                <w:sz w:val="13"/>
                <w:szCs w:val="13"/>
              </w:rPr>
              <w:t>0,00</w:t>
            </w:r>
          </w:p>
        </w:tc>
        <w:tc>
          <w:tcPr>
            <w:tcW w:w="219" w:type="pct"/>
            <w:shd w:val="clear" w:color="auto" w:fill="auto"/>
            <w:vAlign w:val="center"/>
          </w:tcPr>
          <w:p w14:paraId="4BDA9C6F" w14:textId="77777777" w:rsidR="00F475C1" w:rsidRPr="00806469" w:rsidRDefault="00F475C1" w:rsidP="00616A52">
            <w:pPr>
              <w:ind w:left="-57" w:right="-57"/>
              <w:jc w:val="center"/>
              <w:rPr>
                <w:sz w:val="13"/>
                <w:szCs w:val="13"/>
              </w:rPr>
            </w:pPr>
            <w:r w:rsidRPr="00806469">
              <w:rPr>
                <w:sz w:val="13"/>
                <w:szCs w:val="13"/>
              </w:rPr>
              <w:t>0,00</w:t>
            </w:r>
          </w:p>
        </w:tc>
        <w:tc>
          <w:tcPr>
            <w:tcW w:w="217" w:type="pct"/>
            <w:shd w:val="clear" w:color="auto" w:fill="auto"/>
            <w:vAlign w:val="center"/>
          </w:tcPr>
          <w:p w14:paraId="1CB02B3D" w14:textId="77777777" w:rsidR="00F475C1" w:rsidRPr="00806469" w:rsidRDefault="00F475C1" w:rsidP="00616A52">
            <w:pPr>
              <w:ind w:left="-57" w:right="-57"/>
              <w:jc w:val="center"/>
              <w:rPr>
                <w:sz w:val="13"/>
                <w:szCs w:val="13"/>
              </w:rPr>
            </w:pPr>
            <w:r w:rsidRPr="00806469">
              <w:rPr>
                <w:sz w:val="13"/>
                <w:szCs w:val="13"/>
              </w:rPr>
              <w:t>0,00</w:t>
            </w:r>
          </w:p>
        </w:tc>
      </w:tr>
      <w:tr w:rsidR="00F475C1" w:rsidRPr="00FF3CEE" w14:paraId="1ED5ACBC" w14:textId="77777777" w:rsidTr="00616A52">
        <w:trPr>
          <w:trHeight w:val="273"/>
        </w:trPr>
        <w:tc>
          <w:tcPr>
            <w:tcW w:w="5000" w:type="pct"/>
            <w:gridSpan w:val="24"/>
            <w:vAlign w:val="center"/>
          </w:tcPr>
          <w:p w14:paraId="5C680D5E" w14:textId="77777777" w:rsidR="00F475C1" w:rsidRPr="00FF3CEE" w:rsidRDefault="00F475C1" w:rsidP="00616A52">
            <w:pPr>
              <w:rPr>
                <w:bCs/>
                <w:color w:val="000000"/>
                <w:sz w:val="13"/>
                <w:szCs w:val="13"/>
              </w:rPr>
            </w:pPr>
            <w:r w:rsidRPr="00FF3CEE">
              <w:rPr>
                <w:bCs/>
                <w:color w:val="000000"/>
                <w:sz w:val="13"/>
                <w:szCs w:val="13"/>
              </w:rPr>
              <w:t>Группа 5. Вывод из эксплуатации, консервация и демонтаж объектов системы централизованного теплоснабжения</w:t>
            </w:r>
          </w:p>
        </w:tc>
      </w:tr>
      <w:tr w:rsidR="00F475C1" w:rsidRPr="00FF3CEE" w14:paraId="58DCB30D" w14:textId="77777777" w:rsidTr="00616A52">
        <w:trPr>
          <w:trHeight w:val="190"/>
        </w:trPr>
        <w:tc>
          <w:tcPr>
            <w:tcW w:w="5000" w:type="pct"/>
            <w:gridSpan w:val="24"/>
            <w:vAlign w:val="center"/>
          </w:tcPr>
          <w:p w14:paraId="06507D1F" w14:textId="77777777" w:rsidR="00F475C1" w:rsidRPr="00FF3CEE" w:rsidRDefault="00F475C1" w:rsidP="00616A52">
            <w:pPr>
              <w:rPr>
                <w:color w:val="000000"/>
                <w:sz w:val="13"/>
                <w:szCs w:val="13"/>
              </w:rPr>
            </w:pPr>
            <w:r w:rsidRPr="00FF3CEE">
              <w:rPr>
                <w:color w:val="000000"/>
                <w:sz w:val="13"/>
                <w:szCs w:val="13"/>
              </w:rPr>
              <w:t>5.1. Вывод из эксплуатации, консервация и демонтаж тепловых сетей</w:t>
            </w:r>
          </w:p>
        </w:tc>
      </w:tr>
      <w:tr w:rsidR="00F475C1" w:rsidRPr="00FF3CEE" w14:paraId="654B20B2" w14:textId="77777777" w:rsidTr="00616A52">
        <w:trPr>
          <w:trHeight w:val="273"/>
        </w:trPr>
        <w:tc>
          <w:tcPr>
            <w:tcW w:w="5000" w:type="pct"/>
            <w:gridSpan w:val="24"/>
            <w:vAlign w:val="center"/>
          </w:tcPr>
          <w:p w14:paraId="25CDDAAF" w14:textId="77777777" w:rsidR="00F475C1" w:rsidRPr="00FF3CEE" w:rsidRDefault="00F475C1" w:rsidP="00616A52">
            <w:pPr>
              <w:rPr>
                <w:color w:val="000000"/>
                <w:sz w:val="13"/>
                <w:szCs w:val="13"/>
              </w:rPr>
            </w:pPr>
            <w:r w:rsidRPr="00FF3CEE">
              <w:rPr>
                <w:color w:val="000000"/>
                <w:sz w:val="13"/>
                <w:szCs w:val="13"/>
              </w:rPr>
              <w:t>5.2. Вывод из эксплуатации, консервация и демонтаж иных объектов системы централизованного теплоснабжения, за исключением тепловых сетей</w:t>
            </w:r>
          </w:p>
        </w:tc>
      </w:tr>
      <w:tr w:rsidR="00F475C1" w:rsidRPr="00FF3CEE" w14:paraId="301FB383" w14:textId="77777777" w:rsidTr="00616A52">
        <w:trPr>
          <w:trHeight w:val="198"/>
        </w:trPr>
        <w:tc>
          <w:tcPr>
            <w:tcW w:w="2394" w:type="pct"/>
            <w:gridSpan w:val="10"/>
            <w:shd w:val="clear" w:color="auto" w:fill="auto"/>
            <w:vAlign w:val="center"/>
          </w:tcPr>
          <w:p w14:paraId="0E32448D" w14:textId="77777777" w:rsidR="00F475C1" w:rsidRPr="00FF3CEE" w:rsidRDefault="00F475C1" w:rsidP="00616A52">
            <w:pPr>
              <w:rPr>
                <w:bCs/>
                <w:color w:val="000000"/>
                <w:sz w:val="13"/>
                <w:szCs w:val="13"/>
              </w:rPr>
            </w:pPr>
            <w:r w:rsidRPr="00FF3CEE">
              <w:rPr>
                <w:bCs/>
                <w:color w:val="000000"/>
                <w:sz w:val="13"/>
                <w:szCs w:val="13"/>
              </w:rPr>
              <w:t>Всего по группе 5.</w:t>
            </w:r>
          </w:p>
        </w:tc>
        <w:tc>
          <w:tcPr>
            <w:tcW w:w="187" w:type="pct"/>
            <w:shd w:val="clear" w:color="auto" w:fill="auto"/>
            <w:vAlign w:val="center"/>
          </w:tcPr>
          <w:p w14:paraId="397CA0AD" w14:textId="77777777" w:rsidR="00F475C1" w:rsidRPr="00FF3CEE" w:rsidRDefault="00F475C1" w:rsidP="00616A52">
            <w:pPr>
              <w:ind w:left="-57" w:right="-57"/>
              <w:jc w:val="center"/>
              <w:rPr>
                <w:sz w:val="13"/>
                <w:szCs w:val="13"/>
              </w:rPr>
            </w:pPr>
            <w:r w:rsidRPr="00FF3CEE">
              <w:rPr>
                <w:sz w:val="13"/>
                <w:szCs w:val="13"/>
              </w:rPr>
              <w:t>0,00</w:t>
            </w:r>
          </w:p>
        </w:tc>
        <w:tc>
          <w:tcPr>
            <w:tcW w:w="166" w:type="pct"/>
            <w:shd w:val="clear" w:color="auto" w:fill="auto"/>
            <w:vAlign w:val="center"/>
          </w:tcPr>
          <w:p w14:paraId="7D2CE350" w14:textId="77777777" w:rsidR="00F475C1" w:rsidRPr="00FF3CEE" w:rsidRDefault="00F475C1" w:rsidP="00616A52">
            <w:pPr>
              <w:ind w:left="-57" w:right="-57"/>
              <w:jc w:val="center"/>
              <w:rPr>
                <w:sz w:val="13"/>
                <w:szCs w:val="13"/>
              </w:rPr>
            </w:pPr>
            <w:r w:rsidRPr="00FF3CEE">
              <w:rPr>
                <w:sz w:val="13"/>
                <w:szCs w:val="13"/>
              </w:rPr>
              <w:t>0,00</w:t>
            </w:r>
          </w:p>
        </w:tc>
        <w:tc>
          <w:tcPr>
            <w:tcW w:w="183" w:type="pct"/>
            <w:shd w:val="clear" w:color="auto" w:fill="auto"/>
            <w:vAlign w:val="center"/>
          </w:tcPr>
          <w:p w14:paraId="3E19656E" w14:textId="77777777" w:rsidR="00F475C1" w:rsidRPr="00FF3CEE" w:rsidRDefault="00F475C1" w:rsidP="00616A52">
            <w:pPr>
              <w:ind w:left="-57" w:right="-57"/>
              <w:jc w:val="center"/>
              <w:rPr>
                <w:sz w:val="13"/>
                <w:szCs w:val="13"/>
              </w:rPr>
            </w:pPr>
            <w:r w:rsidRPr="00FF3CEE">
              <w:rPr>
                <w:sz w:val="13"/>
                <w:szCs w:val="13"/>
              </w:rPr>
              <w:t>0,00</w:t>
            </w:r>
          </w:p>
        </w:tc>
        <w:tc>
          <w:tcPr>
            <w:tcW w:w="199" w:type="pct"/>
            <w:shd w:val="clear" w:color="auto" w:fill="auto"/>
            <w:vAlign w:val="center"/>
          </w:tcPr>
          <w:p w14:paraId="6F55000E" w14:textId="77777777" w:rsidR="00F475C1" w:rsidRPr="00FF3CEE" w:rsidRDefault="00F475C1" w:rsidP="00616A52">
            <w:pPr>
              <w:ind w:left="-57" w:right="-57"/>
              <w:jc w:val="center"/>
              <w:rPr>
                <w:sz w:val="13"/>
                <w:szCs w:val="13"/>
              </w:rPr>
            </w:pPr>
            <w:r w:rsidRPr="00FF3CEE">
              <w:rPr>
                <w:sz w:val="13"/>
                <w:szCs w:val="13"/>
              </w:rPr>
              <w:t>0,00</w:t>
            </w:r>
          </w:p>
        </w:tc>
        <w:tc>
          <w:tcPr>
            <w:tcW w:w="211" w:type="pct"/>
            <w:shd w:val="clear" w:color="auto" w:fill="auto"/>
            <w:vAlign w:val="center"/>
          </w:tcPr>
          <w:p w14:paraId="2AF003C9" w14:textId="77777777" w:rsidR="00F475C1" w:rsidRPr="00FF3CEE" w:rsidRDefault="00F475C1" w:rsidP="00616A52">
            <w:pPr>
              <w:ind w:left="-57" w:right="-57"/>
              <w:jc w:val="center"/>
              <w:rPr>
                <w:sz w:val="13"/>
                <w:szCs w:val="13"/>
              </w:rPr>
            </w:pPr>
            <w:r w:rsidRPr="00FF3CEE">
              <w:rPr>
                <w:sz w:val="13"/>
                <w:szCs w:val="13"/>
              </w:rPr>
              <w:t>0,00</w:t>
            </w:r>
          </w:p>
        </w:tc>
        <w:tc>
          <w:tcPr>
            <w:tcW w:w="174" w:type="pct"/>
            <w:shd w:val="clear" w:color="auto" w:fill="auto"/>
            <w:vAlign w:val="center"/>
          </w:tcPr>
          <w:p w14:paraId="54CE02AC" w14:textId="77777777" w:rsidR="00F475C1" w:rsidRPr="00FF3CEE" w:rsidRDefault="00F475C1" w:rsidP="00616A52">
            <w:pPr>
              <w:ind w:left="-57" w:right="-57"/>
              <w:jc w:val="center"/>
              <w:rPr>
                <w:sz w:val="13"/>
                <w:szCs w:val="13"/>
              </w:rPr>
            </w:pPr>
            <w:r w:rsidRPr="00FF3CEE">
              <w:rPr>
                <w:sz w:val="13"/>
                <w:szCs w:val="13"/>
              </w:rPr>
              <w:t>0,00</w:t>
            </w:r>
          </w:p>
        </w:tc>
        <w:tc>
          <w:tcPr>
            <w:tcW w:w="170" w:type="pct"/>
            <w:shd w:val="clear" w:color="auto" w:fill="auto"/>
            <w:vAlign w:val="center"/>
          </w:tcPr>
          <w:p w14:paraId="7E49535A" w14:textId="77777777" w:rsidR="00F475C1" w:rsidRPr="00FF3CEE" w:rsidRDefault="00F475C1" w:rsidP="00616A52">
            <w:pPr>
              <w:ind w:left="-57" w:right="-57"/>
              <w:jc w:val="center"/>
              <w:rPr>
                <w:sz w:val="13"/>
                <w:szCs w:val="13"/>
              </w:rPr>
            </w:pPr>
            <w:r w:rsidRPr="00FF3CEE">
              <w:rPr>
                <w:sz w:val="13"/>
                <w:szCs w:val="13"/>
              </w:rPr>
              <w:t>0,00</w:t>
            </w:r>
          </w:p>
        </w:tc>
        <w:tc>
          <w:tcPr>
            <w:tcW w:w="204" w:type="pct"/>
            <w:vAlign w:val="center"/>
          </w:tcPr>
          <w:p w14:paraId="5E0F9FDA" w14:textId="77777777" w:rsidR="00F475C1" w:rsidRPr="00FF3CEE" w:rsidRDefault="00F475C1" w:rsidP="00616A52">
            <w:pPr>
              <w:ind w:left="-57" w:right="-57"/>
              <w:jc w:val="center"/>
              <w:rPr>
                <w:sz w:val="13"/>
                <w:szCs w:val="13"/>
              </w:rPr>
            </w:pPr>
            <w:r w:rsidRPr="00FF3CEE">
              <w:rPr>
                <w:sz w:val="13"/>
                <w:szCs w:val="13"/>
              </w:rPr>
              <w:t>0,00</w:t>
            </w:r>
          </w:p>
        </w:tc>
        <w:tc>
          <w:tcPr>
            <w:tcW w:w="172" w:type="pct"/>
            <w:vAlign w:val="center"/>
          </w:tcPr>
          <w:p w14:paraId="1874474A" w14:textId="77777777" w:rsidR="00F475C1" w:rsidRPr="00FF3CEE" w:rsidRDefault="00F475C1" w:rsidP="00616A52">
            <w:pPr>
              <w:ind w:left="-57" w:right="-57"/>
              <w:jc w:val="center"/>
              <w:rPr>
                <w:sz w:val="13"/>
                <w:szCs w:val="13"/>
              </w:rPr>
            </w:pPr>
            <w:r w:rsidRPr="00FF3CEE">
              <w:rPr>
                <w:sz w:val="13"/>
                <w:szCs w:val="13"/>
              </w:rPr>
              <w:t>0,00</w:t>
            </w:r>
          </w:p>
        </w:tc>
        <w:tc>
          <w:tcPr>
            <w:tcW w:w="170" w:type="pct"/>
            <w:vAlign w:val="center"/>
          </w:tcPr>
          <w:p w14:paraId="3FDF943C" w14:textId="77777777" w:rsidR="00F475C1" w:rsidRPr="00FF3CEE" w:rsidRDefault="00F475C1" w:rsidP="00616A52">
            <w:pPr>
              <w:ind w:left="-57" w:right="-57"/>
              <w:jc w:val="center"/>
              <w:rPr>
                <w:sz w:val="13"/>
                <w:szCs w:val="13"/>
              </w:rPr>
            </w:pPr>
            <w:r w:rsidRPr="00FF3CEE">
              <w:rPr>
                <w:sz w:val="13"/>
                <w:szCs w:val="13"/>
              </w:rPr>
              <w:t>0,00</w:t>
            </w:r>
          </w:p>
        </w:tc>
        <w:tc>
          <w:tcPr>
            <w:tcW w:w="177" w:type="pct"/>
            <w:vAlign w:val="center"/>
          </w:tcPr>
          <w:p w14:paraId="7F469E08" w14:textId="77777777" w:rsidR="00F475C1" w:rsidRPr="00FF3CEE" w:rsidRDefault="00F475C1" w:rsidP="00616A52">
            <w:pPr>
              <w:ind w:left="-57" w:right="-57"/>
              <w:jc w:val="center"/>
              <w:rPr>
                <w:sz w:val="13"/>
                <w:szCs w:val="13"/>
              </w:rPr>
            </w:pPr>
            <w:r w:rsidRPr="00FF3CEE">
              <w:rPr>
                <w:sz w:val="13"/>
                <w:szCs w:val="13"/>
              </w:rPr>
              <w:t>0,00</w:t>
            </w:r>
          </w:p>
        </w:tc>
        <w:tc>
          <w:tcPr>
            <w:tcW w:w="157" w:type="pct"/>
            <w:vAlign w:val="center"/>
          </w:tcPr>
          <w:p w14:paraId="532989BF" w14:textId="77777777" w:rsidR="00F475C1" w:rsidRPr="00FF3CEE" w:rsidRDefault="00F475C1" w:rsidP="00616A52">
            <w:pPr>
              <w:ind w:left="-57" w:right="-57"/>
              <w:jc w:val="center"/>
              <w:rPr>
                <w:sz w:val="13"/>
                <w:szCs w:val="13"/>
              </w:rPr>
            </w:pPr>
            <w:r w:rsidRPr="00FF3CEE">
              <w:rPr>
                <w:sz w:val="13"/>
                <w:szCs w:val="13"/>
              </w:rPr>
              <w:t>0,00</w:t>
            </w:r>
          </w:p>
        </w:tc>
        <w:tc>
          <w:tcPr>
            <w:tcW w:w="219" w:type="pct"/>
            <w:shd w:val="clear" w:color="auto" w:fill="auto"/>
            <w:vAlign w:val="center"/>
          </w:tcPr>
          <w:p w14:paraId="7B965381" w14:textId="77777777" w:rsidR="00F475C1" w:rsidRPr="00FF3CEE" w:rsidRDefault="00F475C1" w:rsidP="00616A52">
            <w:pPr>
              <w:ind w:left="-57" w:right="-57"/>
              <w:jc w:val="center"/>
              <w:rPr>
                <w:sz w:val="13"/>
                <w:szCs w:val="13"/>
              </w:rPr>
            </w:pPr>
            <w:r w:rsidRPr="00FF3CEE">
              <w:rPr>
                <w:sz w:val="13"/>
                <w:szCs w:val="13"/>
              </w:rPr>
              <w:t>0,00</w:t>
            </w:r>
          </w:p>
        </w:tc>
        <w:tc>
          <w:tcPr>
            <w:tcW w:w="217" w:type="pct"/>
            <w:shd w:val="clear" w:color="auto" w:fill="auto"/>
            <w:vAlign w:val="center"/>
          </w:tcPr>
          <w:p w14:paraId="510E6403" w14:textId="77777777" w:rsidR="00F475C1" w:rsidRPr="00FF3CEE" w:rsidRDefault="00F475C1" w:rsidP="00616A52">
            <w:pPr>
              <w:ind w:left="-57" w:right="-57"/>
              <w:jc w:val="center"/>
              <w:rPr>
                <w:sz w:val="13"/>
                <w:szCs w:val="13"/>
              </w:rPr>
            </w:pPr>
            <w:r w:rsidRPr="00FF3CEE">
              <w:rPr>
                <w:sz w:val="13"/>
                <w:szCs w:val="13"/>
              </w:rPr>
              <w:t>0,00</w:t>
            </w:r>
          </w:p>
        </w:tc>
      </w:tr>
      <w:tr w:rsidR="00F475C1" w:rsidRPr="00FF3CEE" w14:paraId="0CAA2A7A" w14:textId="77777777" w:rsidTr="00616A52">
        <w:trPr>
          <w:trHeight w:val="201"/>
        </w:trPr>
        <w:tc>
          <w:tcPr>
            <w:tcW w:w="2394" w:type="pct"/>
            <w:gridSpan w:val="10"/>
            <w:shd w:val="clear" w:color="auto" w:fill="auto"/>
            <w:vAlign w:val="center"/>
          </w:tcPr>
          <w:p w14:paraId="4B367C0F" w14:textId="77777777" w:rsidR="00F475C1" w:rsidRPr="00FF3CEE" w:rsidRDefault="00F475C1" w:rsidP="00616A52">
            <w:pPr>
              <w:rPr>
                <w:bCs/>
                <w:color w:val="000000"/>
                <w:sz w:val="13"/>
                <w:szCs w:val="13"/>
              </w:rPr>
            </w:pPr>
            <w:r w:rsidRPr="00FF3CEE">
              <w:rPr>
                <w:bCs/>
                <w:color w:val="000000"/>
                <w:sz w:val="13"/>
                <w:szCs w:val="13"/>
              </w:rPr>
              <w:t>ИТОГО по программе</w:t>
            </w:r>
          </w:p>
        </w:tc>
        <w:tc>
          <w:tcPr>
            <w:tcW w:w="187" w:type="pct"/>
            <w:shd w:val="clear" w:color="auto" w:fill="auto"/>
            <w:vAlign w:val="center"/>
          </w:tcPr>
          <w:p w14:paraId="044232A1" w14:textId="77777777" w:rsidR="00F475C1" w:rsidRPr="00312356" w:rsidRDefault="00F475C1" w:rsidP="00616A52">
            <w:pPr>
              <w:ind w:left="-57" w:right="-57"/>
              <w:jc w:val="center"/>
              <w:rPr>
                <w:color w:val="000000"/>
                <w:sz w:val="13"/>
                <w:szCs w:val="13"/>
              </w:rPr>
            </w:pPr>
            <w:r w:rsidRPr="00312356">
              <w:rPr>
                <w:color w:val="000000"/>
                <w:sz w:val="13"/>
                <w:szCs w:val="13"/>
              </w:rPr>
              <w:t>106 369,</w:t>
            </w:r>
            <w:r>
              <w:rPr>
                <w:color w:val="000000"/>
                <w:sz w:val="13"/>
                <w:szCs w:val="13"/>
              </w:rPr>
              <w:t>20</w:t>
            </w:r>
          </w:p>
        </w:tc>
        <w:tc>
          <w:tcPr>
            <w:tcW w:w="166" w:type="pct"/>
            <w:shd w:val="clear" w:color="auto" w:fill="auto"/>
            <w:vAlign w:val="center"/>
          </w:tcPr>
          <w:p w14:paraId="7A9D0288" w14:textId="77777777" w:rsidR="00F475C1" w:rsidRPr="00312356" w:rsidRDefault="00F475C1" w:rsidP="00616A52">
            <w:pPr>
              <w:ind w:left="-57" w:right="-57"/>
              <w:jc w:val="center"/>
              <w:rPr>
                <w:color w:val="000000"/>
                <w:sz w:val="13"/>
                <w:szCs w:val="13"/>
              </w:rPr>
            </w:pPr>
            <w:r w:rsidRPr="00312356">
              <w:rPr>
                <w:color w:val="000000"/>
                <w:sz w:val="13"/>
                <w:szCs w:val="13"/>
              </w:rPr>
              <w:t>0,00</w:t>
            </w:r>
          </w:p>
        </w:tc>
        <w:tc>
          <w:tcPr>
            <w:tcW w:w="183" w:type="pct"/>
            <w:shd w:val="clear" w:color="auto" w:fill="auto"/>
            <w:vAlign w:val="center"/>
          </w:tcPr>
          <w:p w14:paraId="74771683" w14:textId="77777777" w:rsidR="00F475C1" w:rsidRPr="00312356" w:rsidRDefault="00F475C1" w:rsidP="00616A52">
            <w:pPr>
              <w:ind w:left="-57" w:right="-57"/>
              <w:jc w:val="center"/>
              <w:rPr>
                <w:color w:val="000000"/>
                <w:sz w:val="13"/>
                <w:szCs w:val="13"/>
              </w:rPr>
            </w:pPr>
            <w:r w:rsidRPr="00312356">
              <w:rPr>
                <w:color w:val="000000"/>
                <w:sz w:val="13"/>
                <w:szCs w:val="13"/>
              </w:rPr>
              <w:t>11 864,4</w:t>
            </w:r>
            <w:r>
              <w:rPr>
                <w:color w:val="000000"/>
                <w:sz w:val="13"/>
                <w:szCs w:val="13"/>
              </w:rPr>
              <w:t>1</w:t>
            </w:r>
          </w:p>
        </w:tc>
        <w:tc>
          <w:tcPr>
            <w:tcW w:w="199" w:type="pct"/>
            <w:shd w:val="clear" w:color="auto" w:fill="auto"/>
            <w:vAlign w:val="center"/>
          </w:tcPr>
          <w:p w14:paraId="17A78A37" w14:textId="77777777" w:rsidR="00F475C1" w:rsidRPr="00312356" w:rsidRDefault="00F475C1" w:rsidP="00616A52">
            <w:pPr>
              <w:jc w:val="center"/>
              <w:rPr>
                <w:color w:val="000000"/>
                <w:sz w:val="13"/>
                <w:szCs w:val="13"/>
              </w:rPr>
            </w:pPr>
            <w:r w:rsidRPr="00312356">
              <w:rPr>
                <w:color w:val="000000"/>
                <w:sz w:val="13"/>
                <w:szCs w:val="13"/>
              </w:rPr>
              <w:t>12 296,6</w:t>
            </w:r>
            <w:r>
              <w:rPr>
                <w:color w:val="000000"/>
                <w:sz w:val="13"/>
                <w:szCs w:val="13"/>
              </w:rPr>
              <w:t>1</w:t>
            </w:r>
          </w:p>
        </w:tc>
        <w:tc>
          <w:tcPr>
            <w:tcW w:w="211" w:type="pct"/>
            <w:shd w:val="clear" w:color="auto" w:fill="auto"/>
            <w:vAlign w:val="center"/>
          </w:tcPr>
          <w:p w14:paraId="116E25BE" w14:textId="77777777" w:rsidR="00F475C1" w:rsidRPr="00312356" w:rsidRDefault="00F475C1" w:rsidP="00616A52">
            <w:pPr>
              <w:ind w:left="-57" w:right="-57"/>
              <w:jc w:val="center"/>
              <w:rPr>
                <w:color w:val="000000"/>
                <w:sz w:val="13"/>
                <w:szCs w:val="13"/>
              </w:rPr>
            </w:pPr>
            <w:r w:rsidRPr="00312356">
              <w:rPr>
                <w:sz w:val="13"/>
                <w:szCs w:val="13"/>
              </w:rPr>
              <w:t>11 016,95</w:t>
            </w:r>
          </w:p>
        </w:tc>
        <w:tc>
          <w:tcPr>
            <w:tcW w:w="174" w:type="pct"/>
            <w:shd w:val="clear" w:color="auto" w:fill="auto"/>
            <w:vAlign w:val="center"/>
          </w:tcPr>
          <w:p w14:paraId="49AAA19F" w14:textId="77777777" w:rsidR="00F475C1" w:rsidRPr="00312356" w:rsidRDefault="00F475C1" w:rsidP="00616A52">
            <w:pPr>
              <w:ind w:left="-57" w:right="-57"/>
              <w:jc w:val="center"/>
              <w:rPr>
                <w:color w:val="000000"/>
                <w:sz w:val="13"/>
                <w:szCs w:val="13"/>
              </w:rPr>
            </w:pPr>
            <w:r w:rsidRPr="00312356">
              <w:rPr>
                <w:sz w:val="13"/>
                <w:szCs w:val="13"/>
              </w:rPr>
              <w:t>11 864,00</w:t>
            </w:r>
          </w:p>
        </w:tc>
        <w:tc>
          <w:tcPr>
            <w:tcW w:w="170" w:type="pct"/>
            <w:shd w:val="clear" w:color="auto" w:fill="auto"/>
            <w:vAlign w:val="center"/>
          </w:tcPr>
          <w:p w14:paraId="3207220F" w14:textId="77777777" w:rsidR="00F475C1" w:rsidRPr="00312356" w:rsidRDefault="00F475C1" w:rsidP="00616A52">
            <w:pPr>
              <w:ind w:left="-57" w:right="-57"/>
              <w:jc w:val="center"/>
              <w:rPr>
                <w:color w:val="000000"/>
                <w:sz w:val="13"/>
                <w:szCs w:val="13"/>
              </w:rPr>
            </w:pPr>
            <w:r w:rsidRPr="00312356">
              <w:rPr>
                <w:sz w:val="13"/>
                <w:szCs w:val="13"/>
              </w:rPr>
              <w:t>11 863,72</w:t>
            </w:r>
          </w:p>
        </w:tc>
        <w:tc>
          <w:tcPr>
            <w:tcW w:w="204" w:type="pct"/>
            <w:vAlign w:val="center"/>
          </w:tcPr>
          <w:p w14:paraId="56B2765C" w14:textId="77777777" w:rsidR="00F475C1" w:rsidRPr="00312356" w:rsidRDefault="00F475C1" w:rsidP="00616A52">
            <w:pPr>
              <w:ind w:left="-57" w:right="-57"/>
              <w:jc w:val="center"/>
              <w:rPr>
                <w:sz w:val="13"/>
                <w:szCs w:val="13"/>
              </w:rPr>
            </w:pPr>
            <w:r w:rsidRPr="00312356">
              <w:rPr>
                <w:color w:val="000000"/>
                <w:sz w:val="13"/>
                <w:szCs w:val="13"/>
              </w:rPr>
              <w:t>11 864,00</w:t>
            </w:r>
          </w:p>
        </w:tc>
        <w:tc>
          <w:tcPr>
            <w:tcW w:w="172" w:type="pct"/>
            <w:vAlign w:val="center"/>
          </w:tcPr>
          <w:p w14:paraId="17738A41" w14:textId="77777777" w:rsidR="00F475C1" w:rsidRPr="00312356" w:rsidRDefault="00F475C1" w:rsidP="00616A52">
            <w:pPr>
              <w:ind w:left="-57" w:right="-57"/>
              <w:jc w:val="center"/>
              <w:rPr>
                <w:sz w:val="13"/>
                <w:szCs w:val="13"/>
              </w:rPr>
            </w:pPr>
            <w:r w:rsidRPr="00312356">
              <w:rPr>
                <w:color w:val="000000"/>
                <w:sz w:val="13"/>
                <w:szCs w:val="13"/>
              </w:rPr>
              <w:t>11 864,00</w:t>
            </w:r>
          </w:p>
        </w:tc>
        <w:tc>
          <w:tcPr>
            <w:tcW w:w="170" w:type="pct"/>
            <w:vAlign w:val="center"/>
          </w:tcPr>
          <w:p w14:paraId="468BA97E" w14:textId="77777777" w:rsidR="00F475C1" w:rsidRPr="00312356" w:rsidRDefault="00F475C1" w:rsidP="00616A52">
            <w:pPr>
              <w:ind w:left="-57" w:right="-57"/>
              <w:jc w:val="center"/>
              <w:rPr>
                <w:sz w:val="13"/>
                <w:szCs w:val="13"/>
              </w:rPr>
            </w:pPr>
            <w:r w:rsidRPr="00312356">
              <w:rPr>
                <w:color w:val="000000"/>
                <w:sz w:val="13"/>
                <w:szCs w:val="13"/>
              </w:rPr>
              <w:t>10 000,00</w:t>
            </w:r>
          </w:p>
        </w:tc>
        <w:tc>
          <w:tcPr>
            <w:tcW w:w="177" w:type="pct"/>
            <w:vAlign w:val="center"/>
          </w:tcPr>
          <w:p w14:paraId="76F2245B" w14:textId="77777777" w:rsidR="00F475C1" w:rsidRPr="00312356" w:rsidRDefault="00F475C1" w:rsidP="00616A52">
            <w:pPr>
              <w:ind w:left="-57" w:right="-57"/>
              <w:jc w:val="center"/>
              <w:rPr>
                <w:sz w:val="13"/>
                <w:szCs w:val="13"/>
              </w:rPr>
            </w:pPr>
            <w:r w:rsidRPr="00312356">
              <w:rPr>
                <w:color w:val="000000"/>
                <w:sz w:val="13"/>
                <w:szCs w:val="13"/>
              </w:rPr>
              <w:t>10 000,00</w:t>
            </w:r>
          </w:p>
        </w:tc>
        <w:tc>
          <w:tcPr>
            <w:tcW w:w="157" w:type="pct"/>
            <w:vAlign w:val="center"/>
          </w:tcPr>
          <w:p w14:paraId="4269B23E" w14:textId="77777777" w:rsidR="00F475C1" w:rsidRPr="00312356" w:rsidRDefault="00F475C1" w:rsidP="00616A52">
            <w:pPr>
              <w:ind w:left="-57" w:right="-57"/>
              <w:jc w:val="center"/>
              <w:rPr>
                <w:sz w:val="13"/>
                <w:szCs w:val="13"/>
              </w:rPr>
            </w:pPr>
            <w:r w:rsidRPr="00312356">
              <w:rPr>
                <w:color w:val="000000"/>
                <w:sz w:val="13"/>
                <w:szCs w:val="13"/>
              </w:rPr>
              <w:t>3 735,51</w:t>
            </w:r>
          </w:p>
        </w:tc>
        <w:tc>
          <w:tcPr>
            <w:tcW w:w="219" w:type="pct"/>
            <w:shd w:val="clear" w:color="auto" w:fill="auto"/>
            <w:vAlign w:val="center"/>
          </w:tcPr>
          <w:p w14:paraId="6BE7BFAD" w14:textId="77777777" w:rsidR="00F475C1" w:rsidRPr="00312356" w:rsidRDefault="00F475C1" w:rsidP="00616A52">
            <w:pPr>
              <w:ind w:left="-57" w:right="-57"/>
              <w:jc w:val="center"/>
              <w:rPr>
                <w:color w:val="000000"/>
                <w:sz w:val="13"/>
                <w:szCs w:val="13"/>
              </w:rPr>
            </w:pPr>
            <w:r w:rsidRPr="00312356">
              <w:rPr>
                <w:color w:val="000000"/>
                <w:sz w:val="13"/>
                <w:szCs w:val="13"/>
              </w:rPr>
              <w:t>0,00</w:t>
            </w:r>
          </w:p>
        </w:tc>
        <w:tc>
          <w:tcPr>
            <w:tcW w:w="217" w:type="pct"/>
            <w:shd w:val="clear" w:color="auto" w:fill="auto"/>
            <w:vAlign w:val="center"/>
          </w:tcPr>
          <w:p w14:paraId="34B130CE" w14:textId="77777777" w:rsidR="00F475C1" w:rsidRPr="00312356" w:rsidRDefault="00F475C1" w:rsidP="00616A52">
            <w:pPr>
              <w:ind w:left="-57" w:right="-57"/>
              <w:jc w:val="center"/>
              <w:rPr>
                <w:color w:val="000000"/>
                <w:sz w:val="13"/>
                <w:szCs w:val="13"/>
              </w:rPr>
            </w:pPr>
            <w:r w:rsidRPr="00312356">
              <w:rPr>
                <w:color w:val="000000"/>
                <w:sz w:val="13"/>
                <w:szCs w:val="13"/>
              </w:rPr>
              <w:t>0,00</w:t>
            </w:r>
          </w:p>
        </w:tc>
      </w:tr>
    </w:tbl>
    <w:p w14:paraId="772C436A" w14:textId="77777777" w:rsidR="00F475C1" w:rsidRDefault="00F475C1" w:rsidP="00F475C1"/>
    <w:p w14:paraId="78232314" w14:textId="77777777" w:rsidR="00F475C1" w:rsidRDefault="00F475C1" w:rsidP="00F475C1">
      <w:pPr>
        <w:sectPr w:rsidR="00F475C1" w:rsidSect="00616A52">
          <w:pgSz w:w="16838" w:h="11906" w:orient="landscape"/>
          <w:pgMar w:top="1276" w:right="1560" w:bottom="426" w:left="1418" w:header="708" w:footer="418" w:gutter="0"/>
          <w:cols w:space="708"/>
          <w:docGrid w:linePitch="360"/>
        </w:sectPr>
      </w:pPr>
    </w:p>
    <w:p w14:paraId="7705B3EB" w14:textId="77777777" w:rsidR="00F475C1" w:rsidRDefault="00F475C1" w:rsidP="00F475C1">
      <w:pPr>
        <w:jc w:val="center"/>
        <w:rPr>
          <w:b/>
          <w:bCs/>
          <w:sz w:val="28"/>
          <w:szCs w:val="28"/>
        </w:rPr>
      </w:pPr>
      <w:r w:rsidRPr="00FF36E6">
        <w:rPr>
          <w:b/>
          <w:bCs/>
          <w:sz w:val="28"/>
          <w:szCs w:val="28"/>
        </w:rPr>
        <w:lastRenderedPageBreak/>
        <w:t xml:space="preserve">Плановые значения показателей, достижение которых предусмотрено </w:t>
      </w:r>
    </w:p>
    <w:p w14:paraId="30D42FBD" w14:textId="77777777" w:rsidR="00F475C1" w:rsidRDefault="00F475C1" w:rsidP="00F475C1">
      <w:pPr>
        <w:jc w:val="center"/>
        <w:rPr>
          <w:b/>
          <w:bCs/>
          <w:sz w:val="28"/>
          <w:szCs w:val="28"/>
        </w:rPr>
      </w:pPr>
      <w:r w:rsidRPr="00FF36E6">
        <w:rPr>
          <w:b/>
          <w:bCs/>
          <w:sz w:val="28"/>
          <w:szCs w:val="28"/>
        </w:rPr>
        <w:t>в результате реализации мероприятий инвестиционной программы</w:t>
      </w:r>
      <w:r>
        <w:rPr>
          <w:b/>
          <w:bCs/>
          <w:sz w:val="28"/>
          <w:szCs w:val="28"/>
        </w:rPr>
        <w:t xml:space="preserve"> </w:t>
      </w:r>
      <w:r w:rsidRPr="00FE5B55">
        <w:rPr>
          <w:b/>
          <w:bCs/>
          <w:sz w:val="28"/>
          <w:szCs w:val="28"/>
        </w:rPr>
        <w:t xml:space="preserve">ООО </w:t>
      </w:r>
      <w:r>
        <w:rPr>
          <w:b/>
          <w:bCs/>
          <w:sz w:val="28"/>
          <w:szCs w:val="28"/>
        </w:rPr>
        <w:t>«А-Энерго»</w:t>
      </w:r>
      <w:r w:rsidRPr="00FE5B55">
        <w:rPr>
          <w:b/>
          <w:bCs/>
          <w:sz w:val="28"/>
          <w:szCs w:val="28"/>
        </w:rPr>
        <w:t xml:space="preserve"> на потребительском рынке г. </w:t>
      </w:r>
      <w:r>
        <w:rPr>
          <w:b/>
          <w:bCs/>
          <w:sz w:val="28"/>
          <w:szCs w:val="28"/>
        </w:rPr>
        <w:t>Мариинска</w:t>
      </w:r>
    </w:p>
    <w:p w14:paraId="573838C1" w14:textId="77777777" w:rsidR="00F475C1" w:rsidRDefault="00F475C1" w:rsidP="00F475C1">
      <w:pPr>
        <w:jc w:val="center"/>
        <w:rPr>
          <w:b/>
          <w:bCs/>
          <w:sz w:val="28"/>
          <w:szCs w:val="28"/>
        </w:rPr>
      </w:pPr>
      <w:r w:rsidRPr="00E40622">
        <w:rPr>
          <w:b/>
          <w:bCs/>
          <w:sz w:val="28"/>
          <w:szCs w:val="28"/>
        </w:rPr>
        <w:t xml:space="preserve"> </w:t>
      </w:r>
      <w:r>
        <w:rPr>
          <w:b/>
          <w:bCs/>
          <w:sz w:val="28"/>
          <w:szCs w:val="28"/>
        </w:rPr>
        <w:t>в сфере теплоснабжения на 2018-2027</w:t>
      </w:r>
      <w:r w:rsidRPr="00FF36E6">
        <w:rPr>
          <w:b/>
          <w:bCs/>
          <w:sz w:val="28"/>
          <w:szCs w:val="28"/>
        </w:rPr>
        <w:t xml:space="preserve"> годы</w:t>
      </w:r>
    </w:p>
    <w:p w14:paraId="22E62ED0" w14:textId="77777777" w:rsidR="00F475C1" w:rsidRDefault="00F475C1" w:rsidP="00F475C1">
      <w:pPr>
        <w:jc w:val="center"/>
        <w:rPr>
          <w:b/>
          <w:bCs/>
          <w:sz w:val="28"/>
          <w:szCs w:val="28"/>
        </w:rPr>
      </w:pPr>
    </w:p>
    <w:tbl>
      <w:tblPr>
        <w:tblW w:w="52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
        <w:gridCol w:w="1274"/>
        <w:gridCol w:w="1274"/>
        <w:gridCol w:w="717"/>
        <w:gridCol w:w="683"/>
        <w:gridCol w:w="574"/>
        <w:gridCol w:w="574"/>
        <w:gridCol w:w="574"/>
        <w:gridCol w:w="574"/>
        <w:gridCol w:w="574"/>
        <w:gridCol w:w="574"/>
        <w:gridCol w:w="574"/>
        <w:gridCol w:w="574"/>
        <w:gridCol w:w="574"/>
        <w:gridCol w:w="574"/>
      </w:tblGrid>
      <w:tr w:rsidR="00F475C1" w:rsidRPr="004E30FB" w14:paraId="403BB83B" w14:textId="77777777" w:rsidTr="00616A52">
        <w:trPr>
          <w:trHeight w:val="480"/>
        </w:trPr>
        <w:tc>
          <w:tcPr>
            <w:tcW w:w="157" w:type="pct"/>
            <w:vMerge w:val="restart"/>
            <w:shd w:val="clear" w:color="auto" w:fill="auto"/>
            <w:vAlign w:val="center"/>
            <w:hideMark/>
          </w:tcPr>
          <w:p w14:paraId="739EAE36" w14:textId="77777777" w:rsidR="00F475C1" w:rsidRPr="004E30FB" w:rsidRDefault="00F475C1" w:rsidP="00616A52">
            <w:pPr>
              <w:ind w:left="-108" w:right="-54"/>
              <w:jc w:val="center"/>
              <w:rPr>
                <w:sz w:val="13"/>
                <w:szCs w:val="13"/>
              </w:rPr>
            </w:pPr>
            <w:r w:rsidRPr="004E30FB">
              <w:rPr>
                <w:sz w:val="13"/>
                <w:szCs w:val="13"/>
              </w:rPr>
              <w:t>№ п/п</w:t>
            </w:r>
          </w:p>
        </w:tc>
        <w:tc>
          <w:tcPr>
            <w:tcW w:w="637" w:type="pct"/>
            <w:vMerge w:val="restart"/>
            <w:shd w:val="clear" w:color="auto" w:fill="auto"/>
            <w:vAlign w:val="center"/>
            <w:hideMark/>
          </w:tcPr>
          <w:p w14:paraId="298E46DA" w14:textId="77777777" w:rsidR="00F475C1" w:rsidRPr="004E30FB" w:rsidRDefault="00F475C1" w:rsidP="00616A52">
            <w:pPr>
              <w:jc w:val="center"/>
              <w:rPr>
                <w:sz w:val="13"/>
                <w:szCs w:val="13"/>
              </w:rPr>
            </w:pPr>
            <w:r w:rsidRPr="004E30FB">
              <w:rPr>
                <w:sz w:val="13"/>
                <w:szCs w:val="13"/>
              </w:rPr>
              <w:t>Наименование показателя</w:t>
            </w:r>
          </w:p>
        </w:tc>
        <w:tc>
          <w:tcPr>
            <w:tcW w:w="637" w:type="pct"/>
            <w:vMerge w:val="restart"/>
            <w:shd w:val="clear" w:color="auto" w:fill="auto"/>
            <w:vAlign w:val="center"/>
            <w:hideMark/>
          </w:tcPr>
          <w:p w14:paraId="5240EF23" w14:textId="77777777" w:rsidR="00F475C1" w:rsidRPr="004E30FB" w:rsidRDefault="00F475C1" w:rsidP="00616A52">
            <w:pPr>
              <w:jc w:val="center"/>
              <w:rPr>
                <w:sz w:val="13"/>
                <w:szCs w:val="13"/>
              </w:rPr>
            </w:pPr>
            <w:r w:rsidRPr="004E30FB">
              <w:rPr>
                <w:sz w:val="13"/>
                <w:szCs w:val="13"/>
              </w:rPr>
              <w:t>Ед. изм.</w:t>
            </w:r>
          </w:p>
        </w:tc>
        <w:tc>
          <w:tcPr>
            <w:tcW w:w="358" w:type="pct"/>
            <w:vMerge w:val="restart"/>
            <w:shd w:val="clear" w:color="auto" w:fill="auto"/>
            <w:vAlign w:val="center"/>
            <w:hideMark/>
          </w:tcPr>
          <w:p w14:paraId="2022F8AB" w14:textId="77777777" w:rsidR="00F475C1" w:rsidRPr="004E30FB" w:rsidRDefault="00F475C1" w:rsidP="00616A52">
            <w:pPr>
              <w:jc w:val="center"/>
              <w:rPr>
                <w:sz w:val="13"/>
                <w:szCs w:val="13"/>
              </w:rPr>
            </w:pPr>
            <w:proofErr w:type="spellStart"/>
            <w:r w:rsidRPr="004E30FB">
              <w:rPr>
                <w:sz w:val="13"/>
                <w:szCs w:val="13"/>
              </w:rPr>
              <w:t>Факти-ческие</w:t>
            </w:r>
            <w:proofErr w:type="spellEnd"/>
            <w:r w:rsidRPr="004E30FB">
              <w:rPr>
                <w:sz w:val="13"/>
                <w:szCs w:val="13"/>
              </w:rPr>
              <w:t xml:space="preserve"> значения</w:t>
            </w:r>
          </w:p>
        </w:tc>
        <w:tc>
          <w:tcPr>
            <w:tcW w:w="3211" w:type="pct"/>
            <w:gridSpan w:val="11"/>
            <w:shd w:val="clear" w:color="auto" w:fill="auto"/>
            <w:vAlign w:val="center"/>
            <w:hideMark/>
          </w:tcPr>
          <w:p w14:paraId="78AA819F" w14:textId="77777777" w:rsidR="00F475C1" w:rsidRPr="004E30FB" w:rsidRDefault="00F475C1" w:rsidP="00616A52">
            <w:pPr>
              <w:jc w:val="center"/>
              <w:rPr>
                <w:sz w:val="13"/>
                <w:szCs w:val="13"/>
              </w:rPr>
            </w:pPr>
            <w:r w:rsidRPr="004E30FB">
              <w:rPr>
                <w:sz w:val="13"/>
                <w:szCs w:val="13"/>
              </w:rPr>
              <w:t>Плановые значения</w:t>
            </w:r>
          </w:p>
        </w:tc>
      </w:tr>
      <w:tr w:rsidR="00F475C1" w:rsidRPr="004E30FB" w14:paraId="092EC06A" w14:textId="77777777" w:rsidTr="00616A52">
        <w:trPr>
          <w:trHeight w:val="600"/>
        </w:trPr>
        <w:tc>
          <w:tcPr>
            <w:tcW w:w="157" w:type="pct"/>
            <w:vMerge/>
            <w:vAlign w:val="center"/>
            <w:hideMark/>
          </w:tcPr>
          <w:p w14:paraId="4E1798DB" w14:textId="77777777" w:rsidR="00F475C1" w:rsidRPr="004E30FB" w:rsidRDefault="00F475C1" w:rsidP="00616A52">
            <w:pPr>
              <w:jc w:val="center"/>
              <w:rPr>
                <w:sz w:val="13"/>
                <w:szCs w:val="13"/>
              </w:rPr>
            </w:pPr>
          </w:p>
        </w:tc>
        <w:tc>
          <w:tcPr>
            <w:tcW w:w="637" w:type="pct"/>
            <w:vMerge/>
            <w:vAlign w:val="center"/>
            <w:hideMark/>
          </w:tcPr>
          <w:p w14:paraId="7A4FF933" w14:textId="77777777" w:rsidR="00F475C1" w:rsidRPr="004E30FB" w:rsidRDefault="00F475C1" w:rsidP="00616A52">
            <w:pPr>
              <w:jc w:val="center"/>
              <w:rPr>
                <w:sz w:val="13"/>
                <w:szCs w:val="13"/>
              </w:rPr>
            </w:pPr>
          </w:p>
        </w:tc>
        <w:tc>
          <w:tcPr>
            <w:tcW w:w="637" w:type="pct"/>
            <w:vMerge/>
            <w:vAlign w:val="center"/>
            <w:hideMark/>
          </w:tcPr>
          <w:p w14:paraId="69180C17" w14:textId="77777777" w:rsidR="00F475C1" w:rsidRPr="004E30FB" w:rsidRDefault="00F475C1" w:rsidP="00616A52">
            <w:pPr>
              <w:jc w:val="center"/>
              <w:rPr>
                <w:sz w:val="13"/>
                <w:szCs w:val="13"/>
              </w:rPr>
            </w:pPr>
          </w:p>
        </w:tc>
        <w:tc>
          <w:tcPr>
            <w:tcW w:w="358" w:type="pct"/>
            <w:vMerge/>
            <w:vAlign w:val="center"/>
            <w:hideMark/>
          </w:tcPr>
          <w:p w14:paraId="5A94C437" w14:textId="77777777" w:rsidR="00F475C1" w:rsidRPr="004E30FB" w:rsidRDefault="00F475C1" w:rsidP="00616A52">
            <w:pPr>
              <w:jc w:val="center"/>
              <w:rPr>
                <w:sz w:val="13"/>
                <w:szCs w:val="13"/>
              </w:rPr>
            </w:pPr>
          </w:p>
        </w:tc>
        <w:tc>
          <w:tcPr>
            <w:tcW w:w="341" w:type="pct"/>
            <w:vMerge w:val="restart"/>
            <w:shd w:val="clear" w:color="auto" w:fill="auto"/>
            <w:vAlign w:val="center"/>
            <w:hideMark/>
          </w:tcPr>
          <w:p w14:paraId="18386779" w14:textId="77777777" w:rsidR="00F475C1" w:rsidRPr="004E30FB" w:rsidRDefault="00F475C1" w:rsidP="00616A52">
            <w:pPr>
              <w:jc w:val="center"/>
              <w:rPr>
                <w:sz w:val="13"/>
                <w:szCs w:val="13"/>
              </w:rPr>
            </w:pPr>
            <w:proofErr w:type="spellStart"/>
            <w:r w:rsidRPr="004E30FB">
              <w:rPr>
                <w:sz w:val="13"/>
                <w:szCs w:val="13"/>
              </w:rPr>
              <w:t>Утверж</w:t>
            </w:r>
            <w:proofErr w:type="spellEnd"/>
            <w:r w:rsidRPr="004E30FB">
              <w:rPr>
                <w:sz w:val="13"/>
                <w:szCs w:val="13"/>
              </w:rPr>
              <w:t>-денный период</w:t>
            </w:r>
          </w:p>
        </w:tc>
        <w:tc>
          <w:tcPr>
            <w:tcW w:w="2869" w:type="pct"/>
            <w:gridSpan w:val="10"/>
            <w:shd w:val="clear" w:color="auto" w:fill="auto"/>
            <w:vAlign w:val="center"/>
            <w:hideMark/>
          </w:tcPr>
          <w:p w14:paraId="46E6393D" w14:textId="77777777" w:rsidR="00F475C1" w:rsidRPr="004E30FB" w:rsidRDefault="00F475C1" w:rsidP="00616A52">
            <w:pPr>
              <w:jc w:val="center"/>
              <w:rPr>
                <w:sz w:val="13"/>
                <w:szCs w:val="13"/>
              </w:rPr>
            </w:pPr>
            <w:r w:rsidRPr="004E30FB">
              <w:rPr>
                <w:sz w:val="13"/>
                <w:szCs w:val="13"/>
              </w:rPr>
              <w:t>в т.ч. по годам реализации</w:t>
            </w:r>
          </w:p>
        </w:tc>
      </w:tr>
      <w:tr w:rsidR="00F475C1" w:rsidRPr="004E30FB" w14:paraId="5821E2E0" w14:textId="77777777" w:rsidTr="00616A52">
        <w:trPr>
          <w:trHeight w:val="255"/>
        </w:trPr>
        <w:tc>
          <w:tcPr>
            <w:tcW w:w="157" w:type="pct"/>
            <w:vMerge/>
            <w:vAlign w:val="center"/>
            <w:hideMark/>
          </w:tcPr>
          <w:p w14:paraId="61986185" w14:textId="77777777" w:rsidR="00F475C1" w:rsidRPr="004E30FB" w:rsidRDefault="00F475C1" w:rsidP="00616A52">
            <w:pPr>
              <w:jc w:val="center"/>
              <w:rPr>
                <w:sz w:val="13"/>
                <w:szCs w:val="13"/>
              </w:rPr>
            </w:pPr>
          </w:p>
        </w:tc>
        <w:tc>
          <w:tcPr>
            <w:tcW w:w="637" w:type="pct"/>
            <w:vMerge/>
            <w:vAlign w:val="center"/>
            <w:hideMark/>
          </w:tcPr>
          <w:p w14:paraId="2DE2224E" w14:textId="77777777" w:rsidR="00F475C1" w:rsidRPr="004E30FB" w:rsidRDefault="00F475C1" w:rsidP="00616A52">
            <w:pPr>
              <w:jc w:val="center"/>
              <w:rPr>
                <w:sz w:val="13"/>
                <w:szCs w:val="13"/>
              </w:rPr>
            </w:pPr>
          </w:p>
        </w:tc>
        <w:tc>
          <w:tcPr>
            <w:tcW w:w="637" w:type="pct"/>
            <w:vMerge/>
            <w:vAlign w:val="center"/>
            <w:hideMark/>
          </w:tcPr>
          <w:p w14:paraId="574ACEE5" w14:textId="77777777" w:rsidR="00F475C1" w:rsidRPr="004E30FB" w:rsidRDefault="00F475C1" w:rsidP="00616A52">
            <w:pPr>
              <w:jc w:val="center"/>
              <w:rPr>
                <w:sz w:val="13"/>
                <w:szCs w:val="13"/>
              </w:rPr>
            </w:pPr>
          </w:p>
        </w:tc>
        <w:tc>
          <w:tcPr>
            <w:tcW w:w="358" w:type="pct"/>
            <w:vMerge/>
            <w:vAlign w:val="center"/>
            <w:hideMark/>
          </w:tcPr>
          <w:p w14:paraId="6BF008BF" w14:textId="77777777" w:rsidR="00F475C1" w:rsidRPr="004E30FB" w:rsidRDefault="00F475C1" w:rsidP="00616A52">
            <w:pPr>
              <w:jc w:val="center"/>
              <w:rPr>
                <w:sz w:val="13"/>
                <w:szCs w:val="13"/>
              </w:rPr>
            </w:pPr>
          </w:p>
        </w:tc>
        <w:tc>
          <w:tcPr>
            <w:tcW w:w="341" w:type="pct"/>
            <w:vMerge/>
            <w:vAlign w:val="center"/>
            <w:hideMark/>
          </w:tcPr>
          <w:p w14:paraId="728C7441" w14:textId="77777777" w:rsidR="00F475C1" w:rsidRPr="004E30FB" w:rsidRDefault="00F475C1" w:rsidP="00616A52">
            <w:pPr>
              <w:jc w:val="center"/>
              <w:rPr>
                <w:sz w:val="13"/>
                <w:szCs w:val="13"/>
              </w:rPr>
            </w:pPr>
          </w:p>
        </w:tc>
        <w:tc>
          <w:tcPr>
            <w:tcW w:w="287" w:type="pct"/>
            <w:shd w:val="clear" w:color="auto" w:fill="auto"/>
            <w:vAlign w:val="center"/>
            <w:hideMark/>
          </w:tcPr>
          <w:p w14:paraId="1154DEF9" w14:textId="77777777" w:rsidR="00F475C1" w:rsidRPr="004E30FB" w:rsidRDefault="00F475C1" w:rsidP="00616A52">
            <w:pPr>
              <w:jc w:val="center"/>
              <w:rPr>
                <w:sz w:val="13"/>
                <w:szCs w:val="13"/>
              </w:rPr>
            </w:pPr>
            <w:r w:rsidRPr="004E30FB">
              <w:rPr>
                <w:sz w:val="13"/>
                <w:szCs w:val="13"/>
              </w:rPr>
              <w:t>201</w:t>
            </w:r>
            <w:r>
              <w:rPr>
                <w:sz w:val="13"/>
                <w:szCs w:val="13"/>
              </w:rPr>
              <w:t>8</w:t>
            </w:r>
          </w:p>
        </w:tc>
        <w:tc>
          <w:tcPr>
            <w:tcW w:w="287" w:type="pct"/>
            <w:shd w:val="clear" w:color="auto" w:fill="auto"/>
            <w:vAlign w:val="center"/>
            <w:hideMark/>
          </w:tcPr>
          <w:p w14:paraId="7FFAA595" w14:textId="77777777" w:rsidR="00F475C1" w:rsidRPr="004E30FB" w:rsidRDefault="00F475C1" w:rsidP="00616A52">
            <w:pPr>
              <w:jc w:val="center"/>
              <w:rPr>
                <w:sz w:val="13"/>
                <w:szCs w:val="13"/>
              </w:rPr>
            </w:pPr>
            <w:r w:rsidRPr="004E30FB">
              <w:rPr>
                <w:sz w:val="13"/>
                <w:szCs w:val="13"/>
              </w:rPr>
              <w:t>20</w:t>
            </w:r>
            <w:r>
              <w:rPr>
                <w:sz w:val="13"/>
                <w:szCs w:val="13"/>
              </w:rPr>
              <w:t>19</w:t>
            </w:r>
          </w:p>
        </w:tc>
        <w:tc>
          <w:tcPr>
            <w:tcW w:w="287" w:type="pct"/>
            <w:shd w:val="clear" w:color="auto" w:fill="auto"/>
            <w:vAlign w:val="center"/>
            <w:hideMark/>
          </w:tcPr>
          <w:p w14:paraId="4DAF4EFF" w14:textId="77777777" w:rsidR="00F475C1" w:rsidRPr="004E30FB" w:rsidRDefault="00F475C1" w:rsidP="00616A52">
            <w:pPr>
              <w:jc w:val="center"/>
              <w:rPr>
                <w:sz w:val="13"/>
                <w:szCs w:val="13"/>
              </w:rPr>
            </w:pPr>
            <w:r w:rsidRPr="004E30FB">
              <w:rPr>
                <w:sz w:val="13"/>
                <w:szCs w:val="13"/>
              </w:rPr>
              <w:t>202</w:t>
            </w:r>
            <w:r>
              <w:rPr>
                <w:sz w:val="13"/>
                <w:szCs w:val="13"/>
              </w:rPr>
              <w:t>0</w:t>
            </w:r>
          </w:p>
        </w:tc>
        <w:tc>
          <w:tcPr>
            <w:tcW w:w="287" w:type="pct"/>
            <w:vAlign w:val="center"/>
          </w:tcPr>
          <w:p w14:paraId="59766EDE" w14:textId="77777777" w:rsidR="00F475C1" w:rsidRPr="004E30FB" w:rsidRDefault="00F475C1" w:rsidP="00616A52">
            <w:pPr>
              <w:jc w:val="center"/>
              <w:rPr>
                <w:sz w:val="13"/>
                <w:szCs w:val="13"/>
              </w:rPr>
            </w:pPr>
            <w:r w:rsidRPr="004E30FB">
              <w:rPr>
                <w:sz w:val="13"/>
                <w:szCs w:val="13"/>
              </w:rPr>
              <w:t>202</w:t>
            </w:r>
            <w:r>
              <w:rPr>
                <w:sz w:val="13"/>
                <w:szCs w:val="13"/>
              </w:rPr>
              <w:t>1</w:t>
            </w:r>
          </w:p>
        </w:tc>
        <w:tc>
          <w:tcPr>
            <w:tcW w:w="287" w:type="pct"/>
            <w:vAlign w:val="center"/>
          </w:tcPr>
          <w:p w14:paraId="2F881982" w14:textId="77777777" w:rsidR="00F475C1" w:rsidRPr="004E30FB" w:rsidRDefault="00F475C1" w:rsidP="00616A52">
            <w:pPr>
              <w:jc w:val="center"/>
              <w:rPr>
                <w:sz w:val="13"/>
                <w:szCs w:val="13"/>
              </w:rPr>
            </w:pPr>
            <w:r w:rsidRPr="004E30FB">
              <w:rPr>
                <w:sz w:val="13"/>
                <w:szCs w:val="13"/>
              </w:rPr>
              <w:t>20</w:t>
            </w:r>
            <w:r>
              <w:rPr>
                <w:sz w:val="13"/>
                <w:szCs w:val="13"/>
              </w:rPr>
              <w:t>22</w:t>
            </w:r>
          </w:p>
        </w:tc>
        <w:tc>
          <w:tcPr>
            <w:tcW w:w="287" w:type="pct"/>
            <w:vAlign w:val="center"/>
          </w:tcPr>
          <w:p w14:paraId="1347686C" w14:textId="77777777" w:rsidR="00F475C1" w:rsidRPr="004E30FB" w:rsidRDefault="00F475C1" w:rsidP="00616A52">
            <w:pPr>
              <w:jc w:val="center"/>
              <w:rPr>
                <w:sz w:val="13"/>
                <w:szCs w:val="13"/>
              </w:rPr>
            </w:pPr>
            <w:r w:rsidRPr="004E30FB">
              <w:rPr>
                <w:sz w:val="13"/>
                <w:szCs w:val="13"/>
              </w:rPr>
              <w:t>202</w:t>
            </w:r>
            <w:r>
              <w:rPr>
                <w:sz w:val="13"/>
                <w:szCs w:val="13"/>
              </w:rPr>
              <w:t>3</w:t>
            </w:r>
          </w:p>
        </w:tc>
        <w:tc>
          <w:tcPr>
            <w:tcW w:w="287" w:type="pct"/>
            <w:vAlign w:val="center"/>
          </w:tcPr>
          <w:p w14:paraId="357DA2B2" w14:textId="77777777" w:rsidR="00F475C1" w:rsidRPr="004E30FB" w:rsidRDefault="00F475C1" w:rsidP="00616A52">
            <w:pPr>
              <w:jc w:val="center"/>
              <w:rPr>
                <w:sz w:val="13"/>
                <w:szCs w:val="13"/>
              </w:rPr>
            </w:pPr>
            <w:r w:rsidRPr="004E30FB">
              <w:rPr>
                <w:sz w:val="13"/>
                <w:szCs w:val="13"/>
              </w:rPr>
              <w:t>202</w:t>
            </w:r>
            <w:r>
              <w:rPr>
                <w:sz w:val="13"/>
                <w:szCs w:val="13"/>
              </w:rPr>
              <w:t>4</w:t>
            </w:r>
          </w:p>
        </w:tc>
        <w:tc>
          <w:tcPr>
            <w:tcW w:w="287" w:type="pct"/>
            <w:vAlign w:val="center"/>
          </w:tcPr>
          <w:p w14:paraId="2FD747A1" w14:textId="77777777" w:rsidR="00F475C1" w:rsidRPr="004E30FB" w:rsidRDefault="00F475C1" w:rsidP="00616A52">
            <w:pPr>
              <w:jc w:val="center"/>
              <w:rPr>
                <w:sz w:val="13"/>
                <w:szCs w:val="13"/>
              </w:rPr>
            </w:pPr>
            <w:r w:rsidRPr="004E30FB">
              <w:rPr>
                <w:sz w:val="13"/>
                <w:szCs w:val="13"/>
              </w:rPr>
              <w:t>202</w:t>
            </w:r>
            <w:r>
              <w:rPr>
                <w:sz w:val="13"/>
                <w:szCs w:val="13"/>
              </w:rPr>
              <w:t>5</w:t>
            </w:r>
          </w:p>
        </w:tc>
        <w:tc>
          <w:tcPr>
            <w:tcW w:w="287" w:type="pct"/>
            <w:vAlign w:val="center"/>
          </w:tcPr>
          <w:p w14:paraId="70E3B178" w14:textId="77777777" w:rsidR="00F475C1" w:rsidRPr="004E30FB" w:rsidRDefault="00F475C1" w:rsidP="00616A52">
            <w:pPr>
              <w:jc w:val="center"/>
              <w:rPr>
                <w:sz w:val="13"/>
                <w:szCs w:val="13"/>
              </w:rPr>
            </w:pPr>
            <w:r w:rsidRPr="004E30FB">
              <w:rPr>
                <w:sz w:val="13"/>
                <w:szCs w:val="13"/>
              </w:rPr>
              <w:t>202</w:t>
            </w:r>
            <w:r>
              <w:rPr>
                <w:sz w:val="13"/>
                <w:szCs w:val="13"/>
              </w:rPr>
              <w:t>6</w:t>
            </w:r>
          </w:p>
        </w:tc>
        <w:tc>
          <w:tcPr>
            <w:tcW w:w="287" w:type="pct"/>
            <w:vAlign w:val="center"/>
          </w:tcPr>
          <w:p w14:paraId="6A1C3B75" w14:textId="77777777" w:rsidR="00F475C1" w:rsidRPr="004E30FB" w:rsidRDefault="00F475C1" w:rsidP="00616A52">
            <w:pPr>
              <w:jc w:val="center"/>
              <w:rPr>
                <w:sz w:val="13"/>
                <w:szCs w:val="13"/>
              </w:rPr>
            </w:pPr>
            <w:r>
              <w:rPr>
                <w:sz w:val="13"/>
                <w:szCs w:val="13"/>
              </w:rPr>
              <w:t>2027</w:t>
            </w:r>
          </w:p>
        </w:tc>
      </w:tr>
      <w:tr w:rsidR="00F475C1" w:rsidRPr="004E30FB" w14:paraId="43FDFB33" w14:textId="77777777" w:rsidTr="00616A52">
        <w:trPr>
          <w:trHeight w:val="510"/>
        </w:trPr>
        <w:tc>
          <w:tcPr>
            <w:tcW w:w="157" w:type="pct"/>
            <w:shd w:val="clear" w:color="auto" w:fill="auto"/>
            <w:vAlign w:val="center"/>
            <w:hideMark/>
          </w:tcPr>
          <w:p w14:paraId="27099061" w14:textId="77777777" w:rsidR="00F475C1" w:rsidRPr="004E30FB" w:rsidRDefault="00F475C1" w:rsidP="00616A52">
            <w:pPr>
              <w:jc w:val="center"/>
              <w:rPr>
                <w:sz w:val="13"/>
                <w:szCs w:val="13"/>
              </w:rPr>
            </w:pPr>
            <w:r w:rsidRPr="004E30FB">
              <w:rPr>
                <w:sz w:val="13"/>
                <w:szCs w:val="13"/>
              </w:rPr>
              <w:t>1.</w:t>
            </w:r>
          </w:p>
        </w:tc>
        <w:tc>
          <w:tcPr>
            <w:tcW w:w="637" w:type="pct"/>
            <w:shd w:val="clear" w:color="auto" w:fill="auto"/>
            <w:vAlign w:val="center"/>
            <w:hideMark/>
          </w:tcPr>
          <w:p w14:paraId="34F4AD62" w14:textId="77777777" w:rsidR="00F475C1" w:rsidRPr="004E30FB" w:rsidRDefault="00F475C1" w:rsidP="00616A52">
            <w:pPr>
              <w:jc w:val="center"/>
              <w:rPr>
                <w:sz w:val="13"/>
                <w:szCs w:val="13"/>
              </w:rPr>
            </w:pPr>
            <w:r w:rsidRPr="004E30FB">
              <w:rPr>
                <w:sz w:val="13"/>
                <w:szCs w:val="13"/>
              </w:rPr>
              <w:t>Удельный расход электрической энергии на транспортировку теплоносителя</w:t>
            </w:r>
          </w:p>
        </w:tc>
        <w:tc>
          <w:tcPr>
            <w:tcW w:w="637" w:type="pct"/>
            <w:shd w:val="clear" w:color="auto" w:fill="auto"/>
            <w:vAlign w:val="center"/>
            <w:hideMark/>
          </w:tcPr>
          <w:p w14:paraId="29AC61C5" w14:textId="77777777" w:rsidR="00F475C1" w:rsidRPr="004E30FB" w:rsidRDefault="00F475C1" w:rsidP="00616A52">
            <w:pPr>
              <w:jc w:val="center"/>
              <w:rPr>
                <w:sz w:val="13"/>
                <w:szCs w:val="13"/>
                <w:vertAlign w:val="superscript"/>
              </w:rPr>
            </w:pPr>
            <w:proofErr w:type="spellStart"/>
            <w:r w:rsidRPr="004E30FB">
              <w:rPr>
                <w:sz w:val="13"/>
                <w:szCs w:val="13"/>
              </w:rPr>
              <w:t>кВт·ч</w:t>
            </w:r>
            <w:proofErr w:type="spellEnd"/>
            <w:r w:rsidRPr="004E30FB">
              <w:rPr>
                <w:sz w:val="13"/>
                <w:szCs w:val="13"/>
              </w:rPr>
              <w:t>/м</w:t>
            </w:r>
            <w:r w:rsidRPr="004E30FB">
              <w:rPr>
                <w:sz w:val="13"/>
                <w:szCs w:val="13"/>
                <w:vertAlign w:val="superscript"/>
              </w:rPr>
              <w:t>3</w:t>
            </w:r>
          </w:p>
        </w:tc>
        <w:tc>
          <w:tcPr>
            <w:tcW w:w="358" w:type="pct"/>
            <w:shd w:val="clear" w:color="auto" w:fill="auto"/>
            <w:vAlign w:val="center"/>
            <w:hideMark/>
          </w:tcPr>
          <w:p w14:paraId="552F7BE3" w14:textId="77777777" w:rsidR="00F475C1" w:rsidRPr="004E30FB" w:rsidRDefault="00F475C1" w:rsidP="00616A52">
            <w:pPr>
              <w:jc w:val="center"/>
              <w:rPr>
                <w:sz w:val="13"/>
                <w:szCs w:val="13"/>
                <w:lang w:val="en-US"/>
              </w:rPr>
            </w:pPr>
            <w:r w:rsidRPr="004E30FB">
              <w:rPr>
                <w:sz w:val="13"/>
                <w:szCs w:val="13"/>
                <w:lang w:val="en-US"/>
              </w:rPr>
              <w:t>-</w:t>
            </w:r>
          </w:p>
        </w:tc>
        <w:tc>
          <w:tcPr>
            <w:tcW w:w="341" w:type="pct"/>
            <w:shd w:val="clear" w:color="auto" w:fill="auto"/>
            <w:vAlign w:val="center"/>
            <w:hideMark/>
          </w:tcPr>
          <w:p w14:paraId="19B08B95" w14:textId="77777777" w:rsidR="00F475C1" w:rsidRPr="004E30FB" w:rsidRDefault="00F475C1" w:rsidP="00616A52">
            <w:pPr>
              <w:jc w:val="center"/>
              <w:rPr>
                <w:sz w:val="13"/>
                <w:szCs w:val="13"/>
                <w:lang w:val="en-US"/>
              </w:rPr>
            </w:pPr>
            <w:r w:rsidRPr="004E30FB">
              <w:rPr>
                <w:sz w:val="13"/>
                <w:szCs w:val="13"/>
                <w:lang w:val="en-US"/>
              </w:rPr>
              <w:t>-</w:t>
            </w:r>
          </w:p>
        </w:tc>
        <w:tc>
          <w:tcPr>
            <w:tcW w:w="287" w:type="pct"/>
            <w:shd w:val="clear" w:color="auto" w:fill="auto"/>
            <w:vAlign w:val="center"/>
            <w:hideMark/>
          </w:tcPr>
          <w:p w14:paraId="24E79DFC" w14:textId="77777777" w:rsidR="00F475C1" w:rsidRPr="004E30FB" w:rsidRDefault="00F475C1" w:rsidP="00616A52">
            <w:pPr>
              <w:jc w:val="center"/>
              <w:rPr>
                <w:sz w:val="13"/>
                <w:szCs w:val="13"/>
                <w:lang w:val="en-US"/>
              </w:rPr>
            </w:pPr>
            <w:r w:rsidRPr="004E30FB">
              <w:rPr>
                <w:sz w:val="13"/>
                <w:szCs w:val="13"/>
                <w:lang w:val="en-US"/>
              </w:rPr>
              <w:t>-</w:t>
            </w:r>
          </w:p>
        </w:tc>
        <w:tc>
          <w:tcPr>
            <w:tcW w:w="287" w:type="pct"/>
            <w:shd w:val="clear" w:color="auto" w:fill="auto"/>
            <w:vAlign w:val="center"/>
            <w:hideMark/>
          </w:tcPr>
          <w:p w14:paraId="64A491A1" w14:textId="77777777" w:rsidR="00F475C1" w:rsidRPr="004E30FB" w:rsidRDefault="00F475C1" w:rsidP="00616A52">
            <w:pPr>
              <w:jc w:val="center"/>
              <w:rPr>
                <w:sz w:val="13"/>
                <w:szCs w:val="13"/>
                <w:lang w:val="en-US"/>
              </w:rPr>
            </w:pPr>
            <w:r w:rsidRPr="004E30FB">
              <w:rPr>
                <w:sz w:val="13"/>
                <w:szCs w:val="13"/>
                <w:lang w:val="en-US"/>
              </w:rPr>
              <w:t>-</w:t>
            </w:r>
          </w:p>
        </w:tc>
        <w:tc>
          <w:tcPr>
            <w:tcW w:w="287" w:type="pct"/>
            <w:shd w:val="clear" w:color="auto" w:fill="auto"/>
            <w:vAlign w:val="center"/>
            <w:hideMark/>
          </w:tcPr>
          <w:p w14:paraId="1873B976" w14:textId="77777777" w:rsidR="00F475C1" w:rsidRPr="004E30FB" w:rsidRDefault="00F475C1" w:rsidP="00616A52">
            <w:pPr>
              <w:jc w:val="center"/>
              <w:rPr>
                <w:sz w:val="13"/>
                <w:szCs w:val="13"/>
                <w:lang w:val="en-US"/>
              </w:rPr>
            </w:pPr>
            <w:r w:rsidRPr="004E30FB">
              <w:rPr>
                <w:sz w:val="13"/>
                <w:szCs w:val="13"/>
                <w:lang w:val="en-US"/>
              </w:rPr>
              <w:t>-</w:t>
            </w:r>
          </w:p>
        </w:tc>
        <w:tc>
          <w:tcPr>
            <w:tcW w:w="287" w:type="pct"/>
            <w:vAlign w:val="center"/>
          </w:tcPr>
          <w:p w14:paraId="2A9EB3E4" w14:textId="77777777" w:rsidR="00F475C1" w:rsidRPr="004E30FB" w:rsidRDefault="00F475C1" w:rsidP="00616A52">
            <w:pPr>
              <w:jc w:val="center"/>
              <w:rPr>
                <w:sz w:val="13"/>
                <w:szCs w:val="13"/>
              </w:rPr>
            </w:pPr>
            <w:r w:rsidRPr="004E30FB">
              <w:rPr>
                <w:sz w:val="13"/>
                <w:szCs w:val="13"/>
                <w:lang w:val="en-US"/>
              </w:rPr>
              <w:t>-</w:t>
            </w:r>
          </w:p>
        </w:tc>
        <w:tc>
          <w:tcPr>
            <w:tcW w:w="287" w:type="pct"/>
            <w:vAlign w:val="center"/>
          </w:tcPr>
          <w:p w14:paraId="25680B5F" w14:textId="77777777" w:rsidR="00F475C1" w:rsidRPr="004E30FB" w:rsidRDefault="00F475C1" w:rsidP="00616A52">
            <w:pPr>
              <w:jc w:val="center"/>
              <w:rPr>
                <w:sz w:val="13"/>
                <w:szCs w:val="13"/>
              </w:rPr>
            </w:pPr>
            <w:r w:rsidRPr="004E30FB">
              <w:rPr>
                <w:sz w:val="13"/>
                <w:szCs w:val="13"/>
                <w:lang w:val="en-US"/>
              </w:rPr>
              <w:t>-</w:t>
            </w:r>
          </w:p>
        </w:tc>
        <w:tc>
          <w:tcPr>
            <w:tcW w:w="287" w:type="pct"/>
            <w:vAlign w:val="center"/>
          </w:tcPr>
          <w:p w14:paraId="2388F150" w14:textId="77777777" w:rsidR="00F475C1" w:rsidRPr="004E30FB" w:rsidRDefault="00F475C1" w:rsidP="00616A52">
            <w:pPr>
              <w:jc w:val="center"/>
              <w:rPr>
                <w:sz w:val="13"/>
                <w:szCs w:val="13"/>
              </w:rPr>
            </w:pPr>
            <w:r w:rsidRPr="004E30FB">
              <w:rPr>
                <w:sz w:val="13"/>
                <w:szCs w:val="13"/>
                <w:lang w:val="en-US"/>
              </w:rPr>
              <w:t>-</w:t>
            </w:r>
          </w:p>
        </w:tc>
        <w:tc>
          <w:tcPr>
            <w:tcW w:w="287" w:type="pct"/>
            <w:vAlign w:val="center"/>
          </w:tcPr>
          <w:p w14:paraId="579E4D92" w14:textId="77777777" w:rsidR="00F475C1" w:rsidRPr="004E30FB" w:rsidRDefault="00F475C1" w:rsidP="00616A52">
            <w:pPr>
              <w:jc w:val="center"/>
              <w:rPr>
                <w:sz w:val="13"/>
                <w:szCs w:val="13"/>
              </w:rPr>
            </w:pPr>
            <w:r w:rsidRPr="004E30FB">
              <w:rPr>
                <w:sz w:val="13"/>
                <w:szCs w:val="13"/>
                <w:lang w:val="en-US"/>
              </w:rPr>
              <w:t>-</w:t>
            </w:r>
          </w:p>
        </w:tc>
        <w:tc>
          <w:tcPr>
            <w:tcW w:w="287" w:type="pct"/>
            <w:vAlign w:val="center"/>
          </w:tcPr>
          <w:p w14:paraId="6F12CD20" w14:textId="77777777" w:rsidR="00F475C1" w:rsidRPr="004E30FB" w:rsidRDefault="00F475C1" w:rsidP="00616A52">
            <w:pPr>
              <w:jc w:val="center"/>
              <w:rPr>
                <w:sz w:val="13"/>
                <w:szCs w:val="13"/>
              </w:rPr>
            </w:pPr>
            <w:r w:rsidRPr="004E30FB">
              <w:rPr>
                <w:sz w:val="13"/>
                <w:szCs w:val="13"/>
                <w:lang w:val="en-US"/>
              </w:rPr>
              <w:t>-</w:t>
            </w:r>
          </w:p>
        </w:tc>
        <w:tc>
          <w:tcPr>
            <w:tcW w:w="287" w:type="pct"/>
            <w:vAlign w:val="center"/>
          </w:tcPr>
          <w:p w14:paraId="3F5444D4" w14:textId="77777777" w:rsidR="00F475C1" w:rsidRPr="004E30FB" w:rsidRDefault="00F475C1" w:rsidP="00616A52">
            <w:pPr>
              <w:jc w:val="center"/>
              <w:rPr>
                <w:sz w:val="13"/>
                <w:szCs w:val="13"/>
              </w:rPr>
            </w:pPr>
            <w:r w:rsidRPr="004E30FB">
              <w:rPr>
                <w:sz w:val="13"/>
                <w:szCs w:val="13"/>
                <w:lang w:val="en-US"/>
              </w:rPr>
              <w:t>-</w:t>
            </w:r>
          </w:p>
        </w:tc>
        <w:tc>
          <w:tcPr>
            <w:tcW w:w="287" w:type="pct"/>
            <w:vAlign w:val="center"/>
          </w:tcPr>
          <w:p w14:paraId="1EE14AC4" w14:textId="77777777" w:rsidR="00F475C1" w:rsidRPr="004E30FB" w:rsidRDefault="00F475C1" w:rsidP="00616A52">
            <w:pPr>
              <w:jc w:val="center"/>
              <w:rPr>
                <w:sz w:val="13"/>
                <w:szCs w:val="13"/>
              </w:rPr>
            </w:pPr>
            <w:r w:rsidRPr="004E30FB">
              <w:rPr>
                <w:sz w:val="13"/>
                <w:szCs w:val="13"/>
                <w:lang w:val="en-US"/>
              </w:rPr>
              <w:t>-</w:t>
            </w:r>
          </w:p>
        </w:tc>
      </w:tr>
      <w:tr w:rsidR="00F475C1" w:rsidRPr="004E30FB" w14:paraId="34147B1B" w14:textId="77777777" w:rsidTr="00616A52">
        <w:trPr>
          <w:trHeight w:val="510"/>
        </w:trPr>
        <w:tc>
          <w:tcPr>
            <w:tcW w:w="157" w:type="pct"/>
            <w:vMerge w:val="restart"/>
            <w:shd w:val="clear" w:color="auto" w:fill="auto"/>
            <w:vAlign w:val="center"/>
            <w:hideMark/>
          </w:tcPr>
          <w:p w14:paraId="019A9DA3" w14:textId="77777777" w:rsidR="00F475C1" w:rsidRPr="004E30FB" w:rsidRDefault="00F475C1" w:rsidP="00616A52">
            <w:pPr>
              <w:jc w:val="center"/>
              <w:rPr>
                <w:sz w:val="13"/>
                <w:szCs w:val="13"/>
              </w:rPr>
            </w:pPr>
            <w:r w:rsidRPr="004E30FB">
              <w:rPr>
                <w:sz w:val="13"/>
                <w:szCs w:val="13"/>
              </w:rPr>
              <w:t>2.</w:t>
            </w:r>
          </w:p>
        </w:tc>
        <w:tc>
          <w:tcPr>
            <w:tcW w:w="637" w:type="pct"/>
            <w:vMerge w:val="restart"/>
            <w:shd w:val="clear" w:color="auto" w:fill="auto"/>
            <w:vAlign w:val="center"/>
            <w:hideMark/>
          </w:tcPr>
          <w:p w14:paraId="239E1BFB" w14:textId="77777777" w:rsidR="00F475C1" w:rsidRPr="004E30FB" w:rsidRDefault="00F475C1" w:rsidP="00616A52">
            <w:pPr>
              <w:jc w:val="center"/>
              <w:rPr>
                <w:sz w:val="13"/>
                <w:szCs w:val="13"/>
              </w:rPr>
            </w:pPr>
            <w:r w:rsidRPr="004E30FB">
              <w:rPr>
                <w:sz w:val="13"/>
                <w:szCs w:val="13"/>
              </w:rPr>
              <w:t>Удельный расход условного топлива на выработку единицы тепловой энергии и (или) теплоносителя</w:t>
            </w:r>
          </w:p>
        </w:tc>
        <w:tc>
          <w:tcPr>
            <w:tcW w:w="637" w:type="pct"/>
            <w:shd w:val="clear" w:color="auto" w:fill="auto"/>
            <w:vAlign w:val="center"/>
            <w:hideMark/>
          </w:tcPr>
          <w:p w14:paraId="03A434A5" w14:textId="77777777" w:rsidR="00F475C1" w:rsidRPr="004E30FB" w:rsidRDefault="00F475C1" w:rsidP="00616A52">
            <w:pPr>
              <w:jc w:val="center"/>
              <w:rPr>
                <w:sz w:val="13"/>
                <w:szCs w:val="13"/>
              </w:rPr>
            </w:pPr>
            <w:proofErr w:type="spellStart"/>
            <w:r w:rsidRPr="004E30FB">
              <w:rPr>
                <w:sz w:val="13"/>
                <w:szCs w:val="13"/>
              </w:rPr>
              <w:t>т.у.т</w:t>
            </w:r>
            <w:proofErr w:type="spellEnd"/>
            <w:r w:rsidRPr="004E30FB">
              <w:rPr>
                <w:sz w:val="13"/>
                <w:szCs w:val="13"/>
              </w:rPr>
              <w:t>./Гкал</w:t>
            </w:r>
          </w:p>
        </w:tc>
        <w:tc>
          <w:tcPr>
            <w:tcW w:w="358" w:type="pct"/>
            <w:shd w:val="clear" w:color="auto" w:fill="auto"/>
            <w:vAlign w:val="center"/>
          </w:tcPr>
          <w:p w14:paraId="4D844F5B" w14:textId="77777777" w:rsidR="00F475C1" w:rsidRPr="004E30FB" w:rsidRDefault="00F475C1" w:rsidP="00616A52">
            <w:pPr>
              <w:jc w:val="center"/>
              <w:rPr>
                <w:sz w:val="13"/>
                <w:szCs w:val="13"/>
              </w:rPr>
            </w:pPr>
            <w:r w:rsidRPr="004E30FB">
              <w:rPr>
                <w:sz w:val="13"/>
                <w:szCs w:val="13"/>
              </w:rPr>
              <w:t>0,183</w:t>
            </w:r>
          </w:p>
        </w:tc>
        <w:tc>
          <w:tcPr>
            <w:tcW w:w="341" w:type="pct"/>
            <w:shd w:val="clear" w:color="auto" w:fill="auto"/>
            <w:vAlign w:val="center"/>
          </w:tcPr>
          <w:p w14:paraId="67E53B19" w14:textId="77777777" w:rsidR="00F475C1" w:rsidRPr="004E30FB" w:rsidRDefault="00F475C1" w:rsidP="00616A52">
            <w:pPr>
              <w:jc w:val="center"/>
              <w:rPr>
                <w:sz w:val="13"/>
                <w:szCs w:val="13"/>
              </w:rPr>
            </w:pPr>
            <w:r w:rsidRPr="004E30FB">
              <w:rPr>
                <w:sz w:val="13"/>
                <w:szCs w:val="13"/>
              </w:rPr>
              <w:t>0,188</w:t>
            </w:r>
          </w:p>
        </w:tc>
        <w:tc>
          <w:tcPr>
            <w:tcW w:w="287" w:type="pct"/>
            <w:shd w:val="clear" w:color="auto" w:fill="auto"/>
            <w:vAlign w:val="center"/>
          </w:tcPr>
          <w:p w14:paraId="601918EE" w14:textId="77777777" w:rsidR="00F475C1" w:rsidRPr="004E30FB" w:rsidRDefault="00F475C1" w:rsidP="00616A52">
            <w:pPr>
              <w:jc w:val="center"/>
              <w:rPr>
                <w:sz w:val="13"/>
                <w:szCs w:val="13"/>
              </w:rPr>
            </w:pPr>
            <w:r w:rsidRPr="004E30FB">
              <w:rPr>
                <w:sz w:val="13"/>
                <w:szCs w:val="13"/>
              </w:rPr>
              <w:t>0,183</w:t>
            </w:r>
          </w:p>
        </w:tc>
        <w:tc>
          <w:tcPr>
            <w:tcW w:w="287" w:type="pct"/>
            <w:shd w:val="clear" w:color="auto" w:fill="auto"/>
            <w:vAlign w:val="center"/>
          </w:tcPr>
          <w:p w14:paraId="3DDE3D0D" w14:textId="77777777" w:rsidR="00F475C1" w:rsidRPr="004E30FB" w:rsidRDefault="00F475C1" w:rsidP="00616A52">
            <w:pPr>
              <w:jc w:val="center"/>
              <w:rPr>
                <w:sz w:val="13"/>
                <w:szCs w:val="13"/>
              </w:rPr>
            </w:pPr>
            <w:r w:rsidRPr="004E30FB">
              <w:rPr>
                <w:sz w:val="13"/>
                <w:szCs w:val="13"/>
              </w:rPr>
              <w:t>0,183</w:t>
            </w:r>
          </w:p>
        </w:tc>
        <w:tc>
          <w:tcPr>
            <w:tcW w:w="287" w:type="pct"/>
            <w:shd w:val="clear" w:color="auto" w:fill="auto"/>
            <w:vAlign w:val="center"/>
          </w:tcPr>
          <w:p w14:paraId="11D8E65B" w14:textId="77777777" w:rsidR="00F475C1" w:rsidRPr="004E30FB" w:rsidRDefault="00F475C1" w:rsidP="00616A52">
            <w:pPr>
              <w:jc w:val="center"/>
              <w:rPr>
                <w:sz w:val="13"/>
                <w:szCs w:val="13"/>
              </w:rPr>
            </w:pPr>
            <w:r w:rsidRPr="004E30FB">
              <w:rPr>
                <w:sz w:val="13"/>
                <w:szCs w:val="13"/>
              </w:rPr>
              <w:t>0,188</w:t>
            </w:r>
          </w:p>
        </w:tc>
        <w:tc>
          <w:tcPr>
            <w:tcW w:w="287" w:type="pct"/>
            <w:vAlign w:val="center"/>
          </w:tcPr>
          <w:p w14:paraId="4909E13D" w14:textId="77777777" w:rsidR="00F475C1" w:rsidRPr="004E30FB" w:rsidRDefault="00F475C1" w:rsidP="00616A52">
            <w:pPr>
              <w:jc w:val="center"/>
              <w:rPr>
                <w:sz w:val="13"/>
                <w:szCs w:val="13"/>
              </w:rPr>
            </w:pPr>
            <w:r w:rsidRPr="004E30FB">
              <w:rPr>
                <w:sz w:val="13"/>
                <w:szCs w:val="13"/>
              </w:rPr>
              <w:t>0,188</w:t>
            </w:r>
          </w:p>
        </w:tc>
        <w:tc>
          <w:tcPr>
            <w:tcW w:w="287" w:type="pct"/>
            <w:vAlign w:val="center"/>
          </w:tcPr>
          <w:p w14:paraId="1B12B322" w14:textId="77777777" w:rsidR="00F475C1" w:rsidRPr="004E30FB" w:rsidRDefault="00F475C1" w:rsidP="00616A52">
            <w:pPr>
              <w:jc w:val="center"/>
              <w:rPr>
                <w:sz w:val="13"/>
                <w:szCs w:val="13"/>
              </w:rPr>
            </w:pPr>
            <w:r w:rsidRPr="004E30FB">
              <w:rPr>
                <w:sz w:val="13"/>
                <w:szCs w:val="13"/>
              </w:rPr>
              <w:t>0,188</w:t>
            </w:r>
          </w:p>
        </w:tc>
        <w:tc>
          <w:tcPr>
            <w:tcW w:w="287" w:type="pct"/>
            <w:vAlign w:val="center"/>
          </w:tcPr>
          <w:p w14:paraId="376EEE40" w14:textId="77777777" w:rsidR="00F475C1" w:rsidRPr="004E30FB" w:rsidRDefault="00F475C1" w:rsidP="00616A52">
            <w:pPr>
              <w:jc w:val="center"/>
              <w:rPr>
                <w:sz w:val="13"/>
                <w:szCs w:val="13"/>
              </w:rPr>
            </w:pPr>
            <w:r w:rsidRPr="004E30FB">
              <w:rPr>
                <w:sz w:val="13"/>
                <w:szCs w:val="13"/>
              </w:rPr>
              <w:t>0,188</w:t>
            </w:r>
          </w:p>
        </w:tc>
        <w:tc>
          <w:tcPr>
            <w:tcW w:w="287" w:type="pct"/>
            <w:vAlign w:val="center"/>
          </w:tcPr>
          <w:p w14:paraId="35B6F15B" w14:textId="77777777" w:rsidR="00F475C1" w:rsidRPr="004E30FB" w:rsidRDefault="00F475C1" w:rsidP="00616A52">
            <w:pPr>
              <w:jc w:val="center"/>
              <w:rPr>
                <w:sz w:val="13"/>
                <w:szCs w:val="13"/>
              </w:rPr>
            </w:pPr>
            <w:r w:rsidRPr="004E30FB">
              <w:rPr>
                <w:sz w:val="13"/>
                <w:szCs w:val="13"/>
              </w:rPr>
              <w:t>0,188</w:t>
            </w:r>
          </w:p>
        </w:tc>
        <w:tc>
          <w:tcPr>
            <w:tcW w:w="287" w:type="pct"/>
            <w:vAlign w:val="center"/>
          </w:tcPr>
          <w:p w14:paraId="4655FD4F" w14:textId="77777777" w:rsidR="00F475C1" w:rsidRPr="004E30FB" w:rsidRDefault="00F475C1" w:rsidP="00616A52">
            <w:pPr>
              <w:jc w:val="center"/>
              <w:rPr>
                <w:sz w:val="13"/>
                <w:szCs w:val="13"/>
              </w:rPr>
            </w:pPr>
            <w:r w:rsidRPr="004E30FB">
              <w:rPr>
                <w:sz w:val="13"/>
                <w:szCs w:val="13"/>
              </w:rPr>
              <w:t>0,188</w:t>
            </w:r>
          </w:p>
        </w:tc>
        <w:tc>
          <w:tcPr>
            <w:tcW w:w="287" w:type="pct"/>
            <w:vAlign w:val="center"/>
          </w:tcPr>
          <w:p w14:paraId="6BE3A3F3" w14:textId="77777777" w:rsidR="00F475C1" w:rsidRPr="004E30FB" w:rsidRDefault="00F475C1" w:rsidP="00616A52">
            <w:pPr>
              <w:jc w:val="center"/>
              <w:rPr>
                <w:sz w:val="13"/>
                <w:szCs w:val="13"/>
              </w:rPr>
            </w:pPr>
            <w:r w:rsidRPr="004E30FB">
              <w:rPr>
                <w:sz w:val="13"/>
                <w:szCs w:val="13"/>
              </w:rPr>
              <w:t>0,188</w:t>
            </w:r>
          </w:p>
        </w:tc>
        <w:tc>
          <w:tcPr>
            <w:tcW w:w="287" w:type="pct"/>
            <w:vAlign w:val="center"/>
          </w:tcPr>
          <w:p w14:paraId="1715A2D5" w14:textId="77777777" w:rsidR="00F475C1" w:rsidRPr="004E30FB" w:rsidRDefault="00F475C1" w:rsidP="00616A52">
            <w:pPr>
              <w:jc w:val="center"/>
              <w:rPr>
                <w:sz w:val="13"/>
                <w:szCs w:val="13"/>
              </w:rPr>
            </w:pPr>
            <w:r w:rsidRPr="004E30FB">
              <w:rPr>
                <w:sz w:val="13"/>
                <w:szCs w:val="13"/>
              </w:rPr>
              <w:t>0,188</w:t>
            </w:r>
          </w:p>
        </w:tc>
      </w:tr>
      <w:tr w:rsidR="00F475C1" w:rsidRPr="004E30FB" w14:paraId="28A73719" w14:textId="77777777" w:rsidTr="00616A52">
        <w:trPr>
          <w:trHeight w:val="510"/>
        </w:trPr>
        <w:tc>
          <w:tcPr>
            <w:tcW w:w="157" w:type="pct"/>
            <w:vMerge/>
            <w:shd w:val="clear" w:color="auto" w:fill="auto"/>
            <w:vAlign w:val="center"/>
            <w:hideMark/>
          </w:tcPr>
          <w:p w14:paraId="10C3775B" w14:textId="77777777" w:rsidR="00F475C1" w:rsidRPr="004E30FB" w:rsidRDefault="00F475C1" w:rsidP="00616A52">
            <w:pPr>
              <w:jc w:val="center"/>
              <w:rPr>
                <w:sz w:val="13"/>
                <w:szCs w:val="13"/>
              </w:rPr>
            </w:pPr>
          </w:p>
        </w:tc>
        <w:tc>
          <w:tcPr>
            <w:tcW w:w="637" w:type="pct"/>
            <w:vMerge/>
            <w:shd w:val="clear" w:color="auto" w:fill="auto"/>
            <w:vAlign w:val="center"/>
            <w:hideMark/>
          </w:tcPr>
          <w:p w14:paraId="35C6888B" w14:textId="77777777" w:rsidR="00F475C1" w:rsidRPr="004E30FB" w:rsidRDefault="00F475C1" w:rsidP="00616A52">
            <w:pPr>
              <w:jc w:val="center"/>
              <w:rPr>
                <w:sz w:val="13"/>
                <w:szCs w:val="13"/>
              </w:rPr>
            </w:pPr>
          </w:p>
        </w:tc>
        <w:tc>
          <w:tcPr>
            <w:tcW w:w="637" w:type="pct"/>
            <w:shd w:val="clear" w:color="auto" w:fill="auto"/>
            <w:vAlign w:val="center"/>
            <w:hideMark/>
          </w:tcPr>
          <w:p w14:paraId="1C7115F7" w14:textId="77777777" w:rsidR="00F475C1" w:rsidRPr="004E30FB" w:rsidRDefault="00F475C1" w:rsidP="00616A52">
            <w:pPr>
              <w:jc w:val="center"/>
              <w:rPr>
                <w:sz w:val="13"/>
                <w:szCs w:val="13"/>
                <w:vertAlign w:val="superscript"/>
              </w:rPr>
            </w:pPr>
            <w:proofErr w:type="spellStart"/>
            <w:r w:rsidRPr="004E30FB">
              <w:rPr>
                <w:sz w:val="13"/>
                <w:szCs w:val="13"/>
              </w:rPr>
              <w:t>т.у.т</w:t>
            </w:r>
            <w:proofErr w:type="spellEnd"/>
            <w:r w:rsidRPr="004E30FB">
              <w:rPr>
                <w:sz w:val="13"/>
                <w:szCs w:val="13"/>
              </w:rPr>
              <w:t>./м</w:t>
            </w:r>
            <w:r w:rsidRPr="004E30FB">
              <w:rPr>
                <w:sz w:val="13"/>
                <w:szCs w:val="13"/>
                <w:vertAlign w:val="superscript"/>
              </w:rPr>
              <w:t>3</w:t>
            </w:r>
          </w:p>
        </w:tc>
        <w:tc>
          <w:tcPr>
            <w:tcW w:w="358" w:type="pct"/>
            <w:shd w:val="clear" w:color="auto" w:fill="auto"/>
            <w:vAlign w:val="center"/>
            <w:hideMark/>
          </w:tcPr>
          <w:p w14:paraId="39645390" w14:textId="77777777" w:rsidR="00F475C1" w:rsidRPr="004E30FB" w:rsidRDefault="00F475C1" w:rsidP="00616A52">
            <w:pPr>
              <w:jc w:val="center"/>
              <w:rPr>
                <w:sz w:val="13"/>
                <w:szCs w:val="13"/>
              </w:rPr>
            </w:pPr>
            <w:r w:rsidRPr="004E30FB">
              <w:rPr>
                <w:sz w:val="13"/>
                <w:szCs w:val="13"/>
              </w:rPr>
              <w:t>-</w:t>
            </w:r>
          </w:p>
        </w:tc>
        <w:tc>
          <w:tcPr>
            <w:tcW w:w="341" w:type="pct"/>
            <w:shd w:val="clear" w:color="auto" w:fill="auto"/>
            <w:vAlign w:val="center"/>
            <w:hideMark/>
          </w:tcPr>
          <w:p w14:paraId="58E682F1" w14:textId="77777777" w:rsidR="00F475C1" w:rsidRPr="004E30FB" w:rsidRDefault="00F475C1" w:rsidP="00616A52">
            <w:pPr>
              <w:jc w:val="center"/>
              <w:rPr>
                <w:sz w:val="13"/>
                <w:szCs w:val="13"/>
              </w:rPr>
            </w:pPr>
            <w:r w:rsidRPr="004E30FB">
              <w:rPr>
                <w:sz w:val="13"/>
                <w:szCs w:val="13"/>
              </w:rPr>
              <w:t>-</w:t>
            </w:r>
          </w:p>
        </w:tc>
        <w:tc>
          <w:tcPr>
            <w:tcW w:w="287" w:type="pct"/>
            <w:shd w:val="clear" w:color="auto" w:fill="auto"/>
            <w:vAlign w:val="center"/>
            <w:hideMark/>
          </w:tcPr>
          <w:p w14:paraId="1E3A4A45" w14:textId="77777777" w:rsidR="00F475C1" w:rsidRPr="004E30FB" w:rsidRDefault="00F475C1" w:rsidP="00616A52">
            <w:pPr>
              <w:jc w:val="center"/>
              <w:rPr>
                <w:sz w:val="13"/>
                <w:szCs w:val="13"/>
              </w:rPr>
            </w:pPr>
            <w:r w:rsidRPr="004E30FB">
              <w:rPr>
                <w:sz w:val="13"/>
                <w:szCs w:val="13"/>
              </w:rPr>
              <w:t>-</w:t>
            </w:r>
          </w:p>
        </w:tc>
        <w:tc>
          <w:tcPr>
            <w:tcW w:w="287" w:type="pct"/>
            <w:shd w:val="clear" w:color="auto" w:fill="auto"/>
            <w:vAlign w:val="center"/>
            <w:hideMark/>
          </w:tcPr>
          <w:p w14:paraId="3D3FF010" w14:textId="77777777" w:rsidR="00F475C1" w:rsidRPr="004E30FB" w:rsidRDefault="00F475C1" w:rsidP="00616A52">
            <w:pPr>
              <w:jc w:val="center"/>
              <w:rPr>
                <w:sz w:val="13"/>
                <w:szCs w:val="13"/>
              </w:rPr>
            </w:pPr>
            <w:r w:rsidRPr="004E30FB">
              <w:rPr>
                <w:sz w:val="13"/>
                <w:szCs w:val="13"/>
              </w:rPr>
              <w:t>-</w:t>
            </w:r>
          </w:p>
        </w:tc>
        <w:tc>
          <w:tcPr>
            <w:tcW w:w="287" w:type="pct"/>
            <w:shd w:val="clear" w:color="auto" w:fill="auto"/>
            <w:vAlign w:val="center"/>
            <w:hideMark/>
          </w:tcPr>
          <w:p w14:paraId="58E97C17" w14:textId="77777777" w:rsidR="00F475C1" w:rsidRPr="004E30FB" w:rsidRDefault="00F475C1" w:rsidP="00616A52">
            <w:pPr>
              <w:jc w:val="center"/>
              <w:rPr>
                <w:sz w:val="13"/>
                <w:szCs w:val="13"/>
              </w:rPr>
            </w:pPr>
            <w:r w:rsidRPr="004E30FB">
              <w:rPr>
                <w:sz w:val="13"/>
                <w:szCs w:val="13"/>
              </w:rPr>
              <w:t>-</w:t>
            </w:r>
          </w:p>
        </w:tc>
        <w:tc>
          <w:tcPr>
            <w:tcW w:w="287" w:type="pct"/>
            <w:vAlign w:val="center"/>
          </w:tcPr>
          <w:p w14:paraId="104A55E0" w14:textId="77777777" w:rsidR="00F475C1" w:rsidRPr="004E30FB" w:rsidRDefault="00F475C1" w:rsidP="00616A52">
            <w:pPr>
              <w:jc w:val="center"/>
              <w:rPr>
                <w:sz w:val="13"/>
                <w:szCs w:val="13"/>
              </w:rPr>
            </w:pPr>
            <w:r w:rsidRPr="004E30FB">
              <w:rPr>
                <w:sz w:val="13"/>
                <w:szCs w:val="13"/>
              </w:rPr>
              <w:t>-</w:t>
            </w:r>
          </w:p>
        </w:tc>
        <w:tc>
          <w:tcPr>
            <w:tcW w:w="287" w:type="pct"/>
            <w:vAlign w:val="center"/>
          </w:tcPr>
          <w:p w14:paraId="0ECD2BD9" w14:textId="77777777" w:rsidR="00F475C1" w:rsidRPr="004E30FB" w:rsidRDefault="00F475C1" w:rsidP="00616A52">
            <w:pPr>
              <w:jc w:val="center"/>
              <w:rPr>
                <w:sz w:val="13"/>
                <w:szCs w:val="13"/>
              </w:rPr>
            </w:pPr>
            <w:r w:rsidRPr="004E30FB">
              <w:rPr>
                <w:sz w:val="13"/>
                <w:szCs w:val="13"/>
              </w:rPr>
              <w:t>-</w:t>
            </w:r>
          </w:p>
        </w:tc>
        <w:tc>
          <w:tcPr>
            <w:tcW w:w="287" w:type="pct"/>
            <w:vAlign w:val="center"/>
          </w:tcPr>
          <w:p w14:paraId="7017E385" w14:textId="77777777" w:rsidR="00F475C1" w:rsidRPr="004E30FB" w:rsidRDefault="00F475C1" w:rsidP="00616A52">
            <w:pPr>
              <w:jc w:val="center"/>
              <w:rPr>
                <w:sz w:val="13"/>
                <w:szCs w:val="13"/>
              </w:rPr>
            </w:pPr>
            <w:r w:rsidRPr="004E30FB">
              <w:rPr>
                <w:sz w:val="13"/>
                <w:szCs w:val="13"/>
              </w:rPr>
              <w:t>-</w:t>
            </w:r>
          </w:p>
        </w:tc>
        <w:tc>
          <w:tcPr>
            <w:tcW w:w="287" w:type="pct"/>
            <w:vAlign w:val="center"/>
          </w:tcPr>
          <w:p w14:paraId="5F804E4A" w14:textId="77777777" w:rsidR="00F475C1" w:rsidRPr="004E30FB" w:rsidRDefault="00F475C1" w:rsidP="00616A52">
            <w:pPr>
              <w:jc w:val="center"/>
              <w:rPr>
                <w:sz w:val="13"/>
                <w:szCs w:val="13"/>
              </w:rPr>
            </w:pPr>
            <w:r w:rsidRPr="004E30FB">
              <w:rPr>
                <w:sz w:val="13"/>
                <w:szCs w:val="13"/>
              </w:rPr>
              <w:t>-</w:t>
            </w:r>
          </w:p>
        </w:tc>
        <w:tc>
          <w:tcPr>
            <w:tcW w:w="287" w:type="pct"/>
            <w:vAlign w:val="center"/>
          </w:tcPr>
          <w:p w14:paraId="58485927" w14:textId="77777777" w:rsidR="00F475C1" w:rsidRPr="004E30FB" w:rsidRDefault="00F475C1" w:rsidP="00616A52">
            <w:pPr>
              <w:jc w:val="center"/>
              <w:rPr>
                <w:sz w:val="13"/>
                <w:szCs w:val="13"/>
              </w:rPr>
            </w:pPr>
            <w:r w:rsidRPr="004E30FB">
              <w:rPr>
                <w:sz w:val="13"/>
                <w:szCs w:val="13"/>
              </w:rPr>
              <w:t>-</w:t>
            </w:r>
          </w:p>
        </w:tc>
        <w:tc>
          <w:tcPr>
            <w:tcW w:w="287" w:type="pct"/>
            <w:vAlign w:val="center"/>
          </w:tcPr>
          <w:p w14:paraId="6A911910" w14:textId="77777777" w:rsidR="00F475C1" w:rsidRPr="004E30FB" w:rsidRDefault="00F475C1" w:rsidP="00616A52">
            <w:pPr>
              <w:jc w:val="center"/>
              <w:rPr>
                <w:sz w:val="13"/>
                <w:szCs w:val="13"/>
              </w:rPr>
            </w:pPr>
            <w:r w:rsidRPr="004E30FB">
              <w:rPr>
                <w:sz w:val="13"/>
                <w:szCs w:val="13"/>
              </w:rPr>
              <w:t>-</w:t>
            </w:r>
          </w:p>
        </w:tc>
        <w:tc>
          <w:tcPr>
            <w:tcW w:w="287" w:type="pct"/>
            <w:vAlign w:val="center"/>
          </w:tcPr>
          <w:p w14:paraId="5B7B6A3B" w14:textId="77777777" w:rsidR="00F475C1" w:rsidRPr="004E30FB" w:rsidRDefault="00F475C1" w:rsidP="00616A52">
            <w:pPr>
              <w:jc w:val="center"/>
              <w:rPr>
                <w:sz w:val="13"/>
                <w:szCs w:val="13"/>
              </w:rPr>
            </w:pPr>
            <w:r w:rsidRPr="004E30FB">
              <w:rPr>
                <w:sz w:val="13"/>
                <w:szCs w:val="13"/>
              </w:rPr>
              <w:t>-</w:t>
            </w:r>
          </w:p>
        </w:tc>
      </w:tr>
      <w:tr w:rsidR="00F475C1" w:rsidRPr="004E30FB" w14:paraId="685A6ACB" w14:textId="77777777" w:rsidTr="00616A52">
        <w:trPr>
          <w:trHeight w:val="1020"/>
        </w:trPr>
        <w:tc>
          <w:tcPr>
            <w:tcW w:w="157" w:type="pct"/>
            <w:shd w:val="clear" w:color="auto" w:fill="auto"/>
            <w:vAlign w:val="center"/>
            <w:hideMark/>
          </w:tcPr>
          <w:p w14:paraId="31F96F82" w14:textId="77777777" w:rsidR="00F475C1" w:rsidRPr="004E30FB" w:rsidRDefault="00F475C1" w:rsidP="00616A52">
            <w:pPr>
              <w:jc w:val="center"/>
              <w:rPr>
                <w:sz w:val="13"/>
                <w:szCs w:val="13"/>
              </w:rPr>
            </w:pPr>
            <w:r w:rsidRPr="004E30FB">
              <w:rPr>
                <w:sz w:val="13"/>
                <w:szCs w:val="13"/>
              </w:rPr>
              <w:t>3.</w:t>
            </w:r>
          </w:p>
        </w:tc>
        <w:tc>
          <w:tcPr>
            <w:tcW w:w="637" w:type="pct"/>
            <w:shd w:val="clear" w:color="auto" w:fill="auto"/>
            <w:vAlign w:val="center"/>
            <w:hideMark/>
          </w:tcPr>
          <w:p w14:paraId="49379542" w14:textId="77777777" w:rsidR="00F475C1" w:rsidRPr="004E30FB" w:rsidRDefault="00F475C1" w:rsidP="00616A52">
            <w:pPr>
              <w:jc w:val="center"/>
              <w:rPr>
                <w:sz w:val="13"/>
                <w:szCs w:val="13"/>
              </w:rPr>
            </w:pPr>
            <w:r w:rsidRPr="004E30FB">
              <w:rPr>
                <w:sz w:val="13"/>
                <w:szCs w:val="13"/>
              </w:rPr>
              <w:t>Объем присоединяемой тепловой нагрузки новых потребителей</w:t>
            </w:r>
          </w:p>
        </w:tc>
        <w:tc>
          <w:tcPr>
            <w:tcW w:w="637" w:type="pct"/>
            <w:shd w:val="clear" w:color="auto" w:fill="auto"/>
            <w:vAlign w:val="center"/>
            <w:hideMark/>
          </w:tcPr>
          <w:p w14:paraId="7465E64E" w14:textId="77777777" w:rsidR="00F475C1" w:rsidRPr="004E30FB" w:rsidRDefault="00F475C1" w:rsidP="00616A52">
            <w:pPr>
              <w:jc w:val="center"/>
              <w:rPr>
                <w:sz w:val="13"/>
                <w:szCs w:val="13"/>
              </w:rPr>
            </w:pPr>
            <w:r w:rsidRPr="004E30FB">
              <w:rPr>
                <w:sz w:val="13"/>
                <w:szCs w:val="13"/>
              </w:rPr>
              <w:t>Гкал/ч</w:t>
            </w:r>
          </w:p>
        </w:tc>
        <w:tc>
          <w:tcPr>
            <w:tcW w:w="358" w:type="pct"/>
            <w:shd w:val="clear" w:color="auto" w:fill="auto"/>
            <w:vAlign w:val="center"/>
            <w:hideMark/>
          </w:tcPr>
          <w:p w14:paraId="04413CAB" w14:textId="77777777" w:rsidR="00F475C1" w:rsidRPr="004E30FB" w:rsidRDefault="00F475C1" w:rsidP="00616A52">
            <w:pPr>
              <w:jc w:val="center"/>
              <w:rPr>
                <w:sz w:val="13"/>
                <w:szCs w:val="13"/>
                <w:lang w:val="en-US"/>
              </w:rPr>
            </w:pPr>
            <w:r w:rsidRPr="004E30FB">
              <w:rPr>
                <w:sz w:val="13"/>
                <w:szCs w:val="13"/>
              </w:rPr>
              <w:t>24,7</w:t>
            </w:r>
          </w:p>
        </w:tc>
        <w:tc>
          <w:tcPr>
            <w:tcW w:w="341" w:type="pct"/>
            <w:shd w:val="clear" w:color="auto" w:fill="auto"/>
            <w:vAlign w:val="center"/>
            <w:hideMark/>
          </w:tcPr>
          <w:p w14:paraId="55C12930" w14:textId="77777777" w:rsidR="00F475C1" w:rsidRPr="004E30FB" w:rsidRDefault="00F475C1" w:rsidP="00616A52">
            <w:pPr>
              <w:jc w:val="center"/>
              <w:rPr>
                <w:sz w:val="13"/>
                <w:szCs w:val="13"/>
              </w:rPr>
            </w:pPr>
            <w:r w:rsidRPr="004E30FB">
              <w:rPr>
                <w:sz w:val="13"/>
                <w:szCs w:val="13"/>
              </w:rPr>
              <w:t>27,4</w:t>
            </w:r>
          </w:p>
        </w:tc>
        <w:tc>
          <w:tcPr>
            <w:tcW w:w="287" w:type="pct"/>
            <w:shd w:val="clear" w:color="auto" w:fill="auto"/>
            <w:vAlign w:val="center"/>
            <w:hideMark/>
          </w:tcPr>
          <w:p w14:paraId="6E55F1B3" w14:textId="77777777" w:rsidR="00F475C1" w:rsidRPr="004E30FB" w:rsidRDefault="00F475C1" w:rsidP="00616A52">
            <w:pPr>
              <w:jc w:val="center"/>
              <w:rPr>
                <w:sz w:val="13"/>
                <w:szCs w:val="13"/>
                <w:lang w:val="en-US"/>
              </w:rPr>
            </w:pPr>
            <w:r w:rsidRPr="004E30FB">
              <w:rPr>
                <w:sz w:val="13"/>
                <w:szCs w:val="13"/>
              </w:rPr>
              <w:t>24,7</w:t>
            </w:r>
          </w:p>
        </w:tc>
        <w:tc>
          <w:tcPr>
            <w:tcW w:w="287" w:type="pct"/>
            <w:shd w:val="clear" w:color="auto" w:fill="auto"/>
            <w:vAlign w:val="center"/>
            <w:hideMark/>
          </w:tcPr>
          <w:p w14:paraId="72264301" w14:textId="77777777" w:rsidR="00F475C1" w:rsidRPr="004E30FB" w:rsidRDefault="00F475C1" w:rsidP="00616A52">
            <w:pPr>
              <w:jc w:val="center"/>
              <w:rPr>
                <w:sz w:val="13"/>
                <w:szCs w:val="13"/>
              </w:rPr>
            </w:pPr>
            <w:r w:rsidRPr="004E30FB">
              <w:rPr>
                <w:sz w:val="13"/>
                <w:szCs w:val="13"/>
              </w:rPr>
              <w:t>24,7</w:t>
            </w:r>
          </w:p>
        </w:tc>
        <w:tc>
          <w:tcPr>
            <w:tcW w:w="287" w:type="pct"/>
            <w:shd w:val="clear" w:color="auto" w:fill="auto"/>
            <w:vAlign w:val="center"/>
            <w:hideMark/>
          </w:tcPr>
          <w:p w14:paraId="40E57B9E" w14:textId="77777777" w:rsidR="00F475C1" w:rsidRPr="004E30FB" w:rsidRDefault="00F475C1" w:rsidP="00616A52">
            <w:pPr>
              <w:jc w:val="center"/>
              <w:rPr>
                <w:sz w:val="13"/>
                <w:szCs w:val="13"/>
                <w:lang w:val="en-US"/>
              </w:rPr>
            </w:pPr>
            <w:r w:rsidRPr="004E30FB">
              <w:rPr>
                <w:sz w:val="13"/>
                <w:szCs w:val="13"/>
              </w:rPr>
              <w:t>24,96</w:t>
            </w:r>
          </w:p>
        </w:tc>
        <w:tc>
          <w:tcPr>
            <w:tcW w:w="287" w:type="pct"/>
            <w:vAlign w:val="center"/>
          </w:tcPr>
          <w:p w14:paraId="3EC438C9" w14:textId="77777777" w:rsidR="00F475C1" w:rsidRPr="004E30FB" w:rsidRDefault="00F475C1" w:rsidP="00616A52">
            <w:pPr>
              <w:jc w:val="center"/>
              <w:rPr>
                <w:sz w:val="13"/>
                <w:szCs w:val="13"/>
              </w:rPr>
            </w:pPr>
            <w:r w:rsidRPr="004E30FB">
              <w:rPr>
                <w:sz w:val="13"/>
                <w:szCs w:val="13"/>
              </w:rPr>
              <w:t>25,15</w:t>
            </w:r>
          </w:p>
        </w:tc>
        <w:tc>
          <w:tcPr>
            <w:tcW w:w="287" w:type="pct"/>
            <w:vAlign w:val="center"/>
          </w:tcPr>
          <w:p w14:paraId="08C34F70" w14:textId="77777777" w:rsidR="00F475C1" w:rsidRPr="004E30FB" w:rsidRDefault="00F475C1" w:rsidP="00616A52">
            <w:pPr>
              <w:jc w:val="center"/>
              <w:rPr>
                <w:sz w:val="13"/>
                <w:szCs w:val="13"/>
              </w:rPr>
            </w:pPr>
            <w:r w:rsidRPr="004E30FB">
              <w:rPr>
                <w:sz w:val="13"/>
                <w:szCs w:val="13"/>
              </w:rPr>
              <w:t>25,48</w:t>
            </w:r>
          </w:p>
        </w:tc>
        <w:tc>
          <w:tcPr>
            <w:tcW w:w="287" w:type="pct"/>
            <w:vAlign w:val="center"/>
          </w:tcPr>
          <w:p w14:paraId="47CB3C0D" w14:textId="77777777" w:rsidR="00F475C1" w:rsidRPr="004E30FB" w:rsidRDefault="00F475C1" w:rsidP="00616A52">
            <w:pPr>
              <w:jc w:val="center"/>
              <w:rPr>
                <w:sz w:val="13"/>
                <w:szCs w:val="13"/>
              </w:rPr>
            </w:pPr>
            <w:r w:rsidRPr="004E30FB">
              <w:rPr>
                <w:sz w:val="13"/>
                <w:szCs w:val="13"/>
              </w:rPr>
              <w:t>25,48</w:t>
            </w:r>
          </w:p>
        </w:tc>
        <w:tc>
          <w:tcPr>
            <w:tcW w:w="287" w:type="pct"/>
            <w:vAlign w:val="center"/>
          </w:tcPr>
          <w:p w14:paraId="5ACB99AF" w14:textId="77777777" w:rsidR="00F475C1" w:rsidRPr="004E30FB" w:rsidRDefault="00F475C1" w:rsidP="00616A52">
            <w:pPr>
              <w:jc w:val="center"/>
              <w:rPr>
                <w:sz w:val="13"/>
                <w:szCs w:val="13"/>
              </w:rPr>
            </w:pPr>
            <w:r w:rsidRPr="004E30FB">
              <w:rPr>
                <w:sz w:val="13"/>
                <w:szCs w:val="13"/>
              </w:rPr>
              <w:t>25,68</w:t>
            </w:r>
          </w:p>
        </w:tc>
        <w:tc>
          <w:tcPr>
            <w:tcW w:w="287" w:type="pct"/>
            <w:vAlign w:val="center"/>
          </w:tcPr>
          <w:p w14:paraId="4FD3BC0B" w14:textId="77777777" w:rsidR="00F475C1" w:rsidRPr="004E30FB" w:rsidRDefault="00F475C1" w:rsidP="00616A52">
            <w:pPr>
              <w:jc w:val="center"/>
              <w:rPr>
                <w:sz w:val="13"/>
                <w:szCs w:val="13"/>
              </w:rPr>
            </w:pPr>
            <w:r w:rsidRPr="004E30FB">
              <w:rPr>
                <w:sz w:val="13"/>
                <w:szCs w:val="13"/>
              </w:rPr>
              <w:t>26,28</w:t>
            </w:r>
          </w:p>
        </w:tc>
        <w:tc>
          <w:tcPr>
            <w:tcW w:w="287" w:type="pct"/>
            <w:vAlign w:val="center"/>
          </w:tcPr>
          <w:p w14:paraId="08E1DA4D" w14:textId="77777777" w:rsidR="00F475C1" w:rsidRPr="004E30FB" w:rsidRDefault="00F475C1" w:rsidP="00616A52">
            <w:pPr>
              <w:jc w:val="center"/>
              <w:rPr>
                <w:sz w:val="13"/>
                <w:szCs w:val="13"/>
              </w:rPr>
            </w:pPr>
            <w:r w:rsidRPr="004E30FB">
              <w:rPr>
                <w:sz w:val="13"/>
                <w:szCs w:val="13"/>
              </w:rPr>
              <w:t>27,4</w:t>
            </w:r>
            <w:r>
              <w:rPr>
                <w:sz w:val="13"/>
                <w:szCs w:val="13"/>
              </w:rPr>
              <w:t>0</w:t>
            </w:r>
          </w:p>
        </w:tc>
        <w:tc>
          <w:tcPr>
            <w:tcW w:w="287" w:type="pct"/>
            <w:vAlign w:val="center"/>
          </w:tcPr>
          <w:p w14:paraId="5B806974" w14:textId="77777777" w:rsidR="00F475C1" w:rsidRPr="004E30FB" w:rsidRDefault="00F475C1" w:rsidP="00616A52">
            <w:pPr>
              <w:jc w:val="center"/>
              <w:rPr>
                <w:sz w:val="13"/>
                <w:szCs w:val="13"/>
              </w:rPr>
            </w:pPr>
            <w:r w:rsidRPr="004E30FB">
              <w:rPr>
                <w:sz w:val="13"/>
                <w:szCs w:val="13"/>
              </w:rPr>
              <w:t>27,4</w:t>
            </w:r>
            <w:r>
              <w:rPr>
                <w:sz w:val="13"/>
                <w:szCs w:val="13"/>
              </w:rPr>
              <w:t>0</w:t>
            </w:r>
          </w:p>
        </w:tc>
      </w:tr>
      <w:tr w:rsidR="00F475C1" w:rsidRPr="004E30FB" w14:paraId="7361A02D" w14:textId="77777777" w:rsidTr="00616A52">
        <w:trPr>
          <w:trHeight w:val="510"/>
        </w:trPr>
        <w:tc>
          <w:tcPr>
            <w:tcW w:w="157" w:type="pct"/>
            <w:shd w:val="clear" w:color="auto" w:fill="auto"/>
            <w:vAlign w:val="center"/>
            <w:hideMark/>
          </w:tcPr>
          <w:p w14:paraId="6FBFDDE9" w14:textId="77777777" w:rsidR="00F475C1" w:rsidRPr="004E30FB" w:rsidRDefault="00F475C1" w:rsidP="00616A52">
            <w:pPr>
              <w:jc w:val="center"/>
              <w:rPr>
                <w:sz w:val="13"/>
                <w:szCs w:val="13"/>
              </w:rPr>
            </w:pPr>
            <w:r w:rsidRPr="004E30FB">
              <w:rPr>
                <w:sz w:val="13"/>
                <w:szCs w:val="13"/>
              </w:rPr>
              <w:t>4.</w:t>
            </w:r>
          </w:p>
        </w:tc>
        <w:tc>
          <w:tcPr>
            <w:tcW w:w="637" w:type="pct"/>
            <w:shd w:val="clear" w:color="auto" w:fill="auto"/>
            <w:vAlign w:val="center"/>
            <w:hideMark/>
          </w:tcPr>
          <w:p w14:paraId="2EB130A0" w14:textId="77777777" w:rsidR="00F475C1" w:rsidRPr="004E30FB" w:rsidRDefault="00F475C1" w:rsidP="00616A52">
            <w:pPr>
              <w:jc w:val="center"/>
              <w:rPr>
                <w:sz w:val="13"/>
                <w:szCs w:val="13"/>
              </w:rPr>
            </w:pPr>
            <w:r w:rsidRPr="004E30FB">
              <w:rPr>
                <w:sz w:val="13"/>
                <w:szCs w:val="13"/>
              </w:rPr>
              <w:t>Износ объектов системы теплоснабжения с выделением процента износа объектов, существующих на начало реализации инвестиционной программы</w:t>
            </w:r>
          </w:p>
        </w:tc>
        <w:tc>
          <w:tcPr>
            <w:tcW w:w="637" w:type="pct"/>
            <w:shd w:val="clear" w:color="auto" w:fill="auto"/>
            <w:vAlign w:val="center"/>
            <w:hideMark/>
          </w:tcPr>
          <w:p w14:paraId="5EA34310" w14:textId="77777777" w:rsidR="00F475C1" w:rsidRPr="004E30FB" w:rsidRDefault="00F475C1" w:rsidP="00616A52">
            <w:pPr>
              <w:jc w:val="center"/>
              <w:rPr>
                <w:sz w:val="13"/>
                <w:szCs w:val="13"/>
              </w:rPr>
            </w:pPr>
            <w:r w:rsidRPr="004E30FB">
              <w:rPr>
                <w:sz w:val="13"/>
                <w:szCs w:val="13"/>
              </w:rPr>
              <w:t>%</w:t>
            </w:r>
          </w:p>
        </w:tc>
        <w:tc>
          <w:tcPr>
            <w:tcW w:w="358" w:type="pct"/>
            <w:shd w:val="clear" w:color="auto" w:fill="auto"/>
            <w:vAlign w:val="center"/>
          </w:tcPr>
          <w:p w14:paraId="3850ADF4" w14:textId="77777777" w:rsidR="00F475C1" w:rsidRPr="004E30FB" w:rsidRDefault="00F475C1" w:rsidP="00616A52">
            <w:pPr>
              <w:jc w:val="center"/>
              <w:rPr>
                <w:sz w:val="13"/>
                <w:szCs w:val="13"/>
              </w:rPr>
            </w:pPr>
            <w:r w:rsidRPr="004E30FB">
              <w:rPr>
                <w:sz w:val="13"/>
                <w:szCs w:val="13"/>
              </w:rPr>
              <w:t>80,90</w:t>
            </w:r>
          </w:p>
        </w:tc>
        <w:tc>
          <w:tcPr>
            <w:tcW w:w="341" w:type="pct"/>
            <w:shd w:val="clear" w:color="auto" w:fill="auto"/>
            <w:vAlign w:val="center"/>
          </w:tcPr>
          <w:p w14:paraId="0A2E4E20" w14:textId="77777777" w:rsidR="00F475C1" w:rsidRPr="004E30FB" w:rsidRDefault="00F475C1" w:rsidP="00616A52">
            <w:pPr>
              <w:jc w:val="center"/>
              <w:rPr>
                <w:sz w:val="13"/>
                <w:szCs w:val="13"/>
              </w:rPr>
            </w:pPr>
            <w:r w:rsidRPr="004E30FB">
              <w:rPr>
                <w:sz w:val="13"/>
                <w:szCs w:val="13"/>
              </w:rPr>
              <w:t>87,00</w:t>
            </w:r>
          </w:p>
        </w:tc>
        <w:tc>
          <w:tcPr>
            <w:tcW w:w="287" w:type="pct"/>
            <w:shd w:val="clear" w:color="auto" w:fill="auto"/>
            <w:vAlign w:val="center"/>
          </w:tcPr>
          <w:p w14:paraId="2D77C4FE" w14:textId="77777777" w:rsidR="00F475C1" w:rsidRPr="004E30FB" w:rsidRDefault="00F475C1" w:rsidP="00616A52">
            <w:pPr>
              <w:jc w:val="center"/>
              <w:rPr>
                <w:sz w:val="13"/>
                <w:szCs w:val="13"/>
              </w:rPr>
            </w:pPr>
            <w:r w:rsidRPr="004E30FB">
              <w:rPr>
                <w:sz w:val="13"/>
                <w:szCs w:val="13"/>
              </w:rPr>
              <w:t>82,00</w:t>
            </w:r>
          </w:p>
        </w:tc>
        <w:tc>
          <w:tcPr>
            <w:tcW w:w="287" w:type="pct"/>
            <w:shd w:val="clear" w:color="auto" w:fill="auto"/>
            <w:vAlign w:val="center"/>
          </w:tcPr>
          <w:p w14:paraId="66CD13EC" w14:textId="77777777" w:rsidR="00F475C1" w:rsidRPr="004E30FB" w:rsidRDefault="00F475C1" w:rsidP="00616A52">
            <w:pPr>
              <w:jc w:val="center"/>
              <w:rPr>
                <w:sz w:val="13"/>
                <w:szCs w:val="13"/>
              </w:rPr>
            </w:pPr>
            <w:r w:rsidRPr="004E30FB">
              <w:rPr>
                <w:sz w:val="13"/>
                <w:szCs w:val="13"/>
              </w:rPr>
              <w:t>85,00</w:t>
            </w:r>
          </w:p>
        </w:tc>
        <w:tc>
          <w:tcPr>
            <w:tcW w:w="287" w:type="pct"/>
            <w:shd w:val="clear" w:color="auto" w:fill="auto"/>
            <w:vAlign w:val="center"/>
          </w:tcPr>
          <w:p w14:paraId="648221CB" w14:textId="77777777" w:rsidR="00F475C1" w:rsidRPr="004E30FB" w:rsidRDefault="00F475C1" w:rsidP="00616A52">
            <w:pPr>
              <w:jc w:val="center"/>
              <w:rPr>
                <w:sz w:val="13"/>
                <w:szCs w:val="13"/>
              </w:rPr>
            </w:pPr>
            <w:r w:rsidRPr="004E30FB">
              <w:rPr>
                <w:sz w:val="13"/>
                <w:szCs w:val="13"/>
              </w:rPr>
              <w:t>85,00</w:t>
            </w:r>
          </w:p>
        </w:tc>
        <w:tc>
          <w:tcPr>
            <w:tcW w:w="287" w:type="pct"/>
            <w:vAlign w:val="center"/>
          </w:tcPr>
          <w:p w14:paraId="6F575983" w14:textId="77777777" w:rsidR="00F475C1" w:rsidRPr="004E30FB" w:rsidRDefault="00F475C1" w:rsidP="00616A52">
            <w:pPr>
              <w:jc w:val="center"/>
              <w:rPr>
                <w:sz w:val="13"/>
                <w:szCs w:val="13"/>
              </w:rPr>
            </w:pPr>
            <w:r w:rsidRPr="004E30FB">
              <w:rPr>
                <w:sz w:val="13"/>
                <w:szCs w:val="13"/>
              </w:rPr>
              <w:t>85,50</w:t>
            </w:r>
          </w:p>
        </w:tc>
        <w:tc>
          <w:tcPr>
            <w:tcW w:w="287" w:type="pct"/>
            <w:vAlign w:val="center"/>
          </w:tcPr>
          <w:p w14:paraId="0511DE98" w14:textId="77777777" w:rsidR="00F475C1" w:rsidRPr="004E30FB" w:rsidRDefault="00F475C1" w:rsidP="00616A52">
            <w:pPr>
              <w:jc w:val="center"/>
              <w:rPr>
                <w:sz w:val="13"/>
                <w:szCs w:val="13"/>
              </w:rPr>
            </w:pPr>
            <w:r w:rsidRPr="004E30FB">
              <w:rPr>
                <w:sz w:val="13"/>
                <w:szCs w:val="13"/>
              </w:rPr>
              <w:t>85,50</w:t>
            </w:r>
          </w:p>
        </w:tc>
        <w:tc>
          <w:tcPr>
            <w:tcW w:w="287" w:type="pct"/>
            <w:vAlign w:val="center"/>
          </w:tcPr>
          <w:p w14:paraId="19952531" w14:textId="77777777" w:rsidR="00F475C1" w:rsidRPr="004E30FB" w:rsidRDefault="00F475C1" w:rsidP="00616A52">
            <w:pPr>
              <w:jc w:val="center"/>
              <w:rPr>
                <w:sz w:val="13"/>
                <w:szCs w:val="13"/>
              </w:rPr>
            </w:pPr>
            <w:r w:rsidRPr="004E30FB">
              <w:rPr>
                <w:sz w:val="13"/>
                <w:szCs w:val="13"/>
              </w:rPr>
              <w:t>86,00</w:t>
            </w:r>
          </w:p>
        </w:tc>
        <w:tc>
          <w:tcPr>
            <w:tcW w:w="287" w:type="pct"/>
            <w:vAlign w:val="center"/>
          </w:tcPr>
          <w:p w14:paraId="09C09694" w14:textId="77777777" w:rsidR="00F475C1" w:rsidRPr="004E30FB" w:rsidRDefault="00F475C1" w:rsidP="00616A52">
            <w:pPr>
              <w:jc w:val="center"/>
              <w:rPr>
                <w:sz w:val="13"/>
                <w:szCs w:val="13"/>
              </w:rPr>
            </w:pPr>
            <w:r w:rsidRPr="004E30FB">
              <w:rPr>
                <w:sz w:val="13"/>
                <w:szCs w:val="13"/>
              </w:rPr>
              <w:t>86,00</w:t>
            </w:r>
          </w:p>
        </w:tc>
        <w:tc>
          <w:tcPr>
            <w:tcW w:w="287" w:type="pct"/>
            <w:vAlign w:val="center"/>
          </w:tcPr>
          <w:p w14:paraId="3C5D7412" w14:textId="77777777" w:rsidR="00F475C1" w:rsidRPr="004E30FB" w:rsidRDefault="00F475C1" w:rsidP="00616A52">
            <w:pPr>
              <w:jc w:val="center"/>
              <w:rPr>
                <w:sz w:val="13"/>
                <w:szCs w:val="13"/>
              </w:rPr>
            </w:pPr>
            <w:r w:rsidRPr="004E30FB">
              <w:rPr>
                <w:sz w:val="13"/>
                <w:szCs w:val="13"/>
              </w:rPr>
              <w:t>86,00</w:t>
            </w:r>
          </w:p>
        </w:tc>
        <w:tc>
          <w:tcPr>
            <w:tcW w:w="287" w:type="pct"/>
            <w:vAlign w:val="center"/>
          </w:tcPr>
          <w:p w14:paraId="683ABB3E" w14:textId="77777777" w:rsidR="00F475C1" w:rsidRPr="004E30FB" w:rsidRDefault="00F475C1" w:rsidP="00616A52">
            <w:pPr>
              <w:jc w:val="center"/>
              <w:rPr>
                <w:sz w:val="13"/>
                <w:szCs w:val="13"/>
              </w:rPr>
            </w:pPr>
            <w:r w:rsidRPr="004E30FB">
              <w:rPr>
                <w:sz w:val="13"/>
                <w:szCs w:val="13"/>
              </w:rPr>
              <w:t>87,00</w:t>
            </w:r>
          </w:p>
        </w:tc>
        <w:tc>
          <w:tcPr>
            <w:tcW w:w="287" w:type="pct"/>
            <w:vAlign w:val="center"/>
          </w:tcPr>
          <w:p w14:paraId="302E1829" w14:textId="77777777" w:rsidR="00F475C1" w:rsidRPr="004E30FB" w:rsidRDefault="00F475C1" w:rsidP="00616A52">
            <w:pPr>
              <w:jc w:val="center"/>
              <w:rPr>
                <w:sz w:val="13"/>
                <w:szCs w:val="13"/>
              </w:rPr>
            </w:pPr>
            <w:r w:rsidRPr="004E30FB">
              <w:rPr>
                <w:sz w:val="13"/>
                <w:szCs w:val="13"/>
              </w:rPr>
              <w:t>87,00</w:t>
            </w:r>
          </w:p>
        </w:tc>
      </w:tr>
      <w:tr w:rsidR="00F475C1" w:rsidRPr="004E30FB" w14:paraId="42C7B3D8" w14:textId="77777777" w:rsidTr="00616A52">
        <w:trPr>
          <w:trHeight w:val="510"/>
        </w:trPr>
        <w:tc>
          <w:tcPr>
            <w:tcW w:w="157" w:type="pct"/>
            <w:vMerge w:val="restart"/>
            <w:vAlign w:val="center"/>
            <w:hideMark/>
          </w:tcPr>
          <w:p w14:paraId="034AE2E6" w14:textId="77777777" w:rsidR="00F475C1" w:rsidRPr="004E30FB" w:rsidRDefault="00F475C1" w:rsidP="00616A52">
            <w:pPr>
              <w:jc w:val="center"/>
              <w:rPr>
                <w:sz w:val="13"/>
                <w:szCs w:val="13"/>
              </w:rPr>
            </w:pPr>
            <w:r w:rsidRPr="004E30FB">
              <w:rPr>
                <w:sz w:val="13"/>
                <w:szCs w:val="13"/>
              </w:rPr>
              <w:t>5</w:t>
            </w:r>
          </w:p>
        </w:tc>
        <w:tc>
          <w:tcPr>
            <w:tcW w:w="637" w:type="pct"/>
            <w:vMerge w:val="restart"/>
            <w:vAlign w:val="center"/>
            <w:hideMark/>
          </w:tcPr>
          <w:p w14:paraId="6AEF5177" w14:textId="77777777" w:rsidR="00F475C1" w:rsidRPr="004E30FB" w:rsidRDefault="00F475C1" w:rsidP="00616A52">
            <w:pPr>
              <w:jc w:val="center"/>
              <w:rPr>
                <w:sz w:val="13"/>
                <w:szCs w:val="13"/>
              </w:rPr>
            </w:pPr>
            <w:r w:rsidRPr="004E30FB">
              <w:rPr>
                <w:sz w:val="13"/>
                <w:szCs w:val="13"/>
              </w:rPr>
              <w:t>Потери тепловой энергии при передаче тепловой энергии по тепловым сетям</w:t>
            </w:r>
          </w:p>
        </w:tc>
        <w:tc>
          <w:tcPr>
            <w:tcW w:w="637" w:type="pct"/>
            <w:shd w:val="clear" w:color="auto" w:fill="auto"/>
            <w:vAlign w:val="center"/>
            <w:hideMark/>
          </w:tcPr>
          <w:p w14:paraId="7A15401C" w14:textId="77777777" w:rsidR="00F475C1" w:rsidRPr="004E30FB" w:rsidRDefault="00F475C1" w:rsidP="00616A52">
            <w:pPr>
              <w:jc w:val="center"/>
              <w:rPr>
                <w:sz w:val="13"/>
                <w:szCs w:val="13"/>
              </w:rPr>
            </w:pPr>
            <w:r w:rsidRPr="004E30FB">
              <w:rPr>
                <w:sz w:val="13"/>
                <w:szCs w:val="13"/>
              </w:rPr>
              <w:t>Гкал в год</w:t>
            </w:r>
          </w:p>
        </w:tc>
        <w:tc>
          <w:tcPr>
            <w:tcW w:w="358" w:type="pct"/>
            <w:shd w:val="clear" w:color="auto" w:fill="auto"/>
            <w:vAlign w:val="center"/>
          </w:tcPr>
          <w:p w14:paraId="1C496916" w14:textId="77777777" w:rsidR="00F475C1" w:rsidRPr="004E30FB" w:rsidRDefault="00F475C1" w:rsidP="00616A52">
            <w:pPr>
              <w:jc w:val="center"/>
              <w:rPr>
                <w:sz w:val="13"/>
                <w:szCs w:val="13"/>
              </w:rPr>
            </w:pPr>
            <w:r w:rsidRPr="004E30FB">
              <w:rPr>
                <w:sz w:val="13"/>
                <w:szCs w:val="13"/>
              </w:rPr>
              <w:t>21,732</w:t>
            </w:r>
          </w:p>
        </w:tc>
        <w:tc>
          <w:tcPr>
            <w:tcW w:w="341" w:type="pct"/>
            <w:shd w:val="clear" w:color="auto" w:fill="auto"/>
            <w:vAlign w:val="center"/>
          </w:tcPr>
          <w:p w14:paraId="47512EA8" w14:textId="77777777" w:rsidR="00F475C1" w:rsidRPr="004E30FB" w:rsidRDefault="00F475C1" w:rsidP="00616A52">
            <w:pPr>
              <w:jc w:val="center"/>
              <w:rPr>
                <w:sz w:val="13"/>
                <w:szCs w:val="13"/>
              </w:rPr>
            </w:pPr>
            <w:r w:rsidRPr="004E30FB">
              <w:rPr>
                <w:sz w:val="13"/>
                <w:szCs w:val="13"/>
              </w:rPr>
              <w:t>21,617</w:t>
            </w:r>
          </w:p>
        </w:tc>
        <w:tc>
          <w:tcPr>
            <w:tcW w:w="287" w:type="pct"/>
            <w:shd w:val="clear" w:color="auto" w:fill="auto"/>
            <w:vAlign w:val="center"/>
          </w:tcPr>
          <w:p w14:paraId="1077CFAE" w14:textId="77777777" w:rsidR="00F475C1" w:rsidRPr="004E30FB" w:rsidRDefault="00F475C1" w:rsidP="00616A52">
            <w:pPr>
              <w:jc w:val="center"/>
              <w:rPr>
                <w:sz w:val="13"/>
                <w:szCs w:val="13"/>
              </w:rPr>
            </w:pPr>
            <w:r w:rsidRPr="004E30FB">
              <w:rPr>
                <w:sz w:val="13"/>
                <w:szCs w:val="13"/>
              </w:rPr>
              <w:t>21,732</w:t>
            </w:r>
          </w:p>
        </w:tc>
        <w:tc>
          <w:tcPr>
            <w:tcW w:w="287" w:type="pct"/>
            <w:shd w:val="clear" w:color="auto" w:fill="auto"/>
            <w:vAlign w:val="center"/>
          </w:tcPr>
          <w:p w14:paraId="5F670839" w14:textId="77777777" w:rsidR="00F475C1" w:rsidRPr="004E30FB" w:rsidRDefault="00F475C1" w:rsidP="00616A52">
            <w:pPr>
              <w:jc w:val="center"/>
              <w:rPr>
                <w:sz w:val="13"/>
                <w:szCs w:val="13"/>
              </w:rPr>
            </w:pPr>
            <w:r w:rsidRPr="004E30FB">
              <w:rPr>
                <w:sz w:val="13"/>
                <w:szCs w:val="13"/>
              </w:rPr>
              <w:t>21,732</w:t>
            </w:r>
          </w:p>
        </w:tc>
        <w:tc>
          <w:tcPr>
            <w:tcW w:w="287" w:type="pct"/>
            <w:shd w:val="clear" w:color="auto" w:fill="auto"/>
            <w:vAlign w:val="center"/>
          </w:tcPr>
          <w:p w14:paraId="0EB34D86" w14:textId="77777777" w:rsidR="00F475C1" w:rsidRPr="004E30FB" w:rsidRDefault="00F475C1" w:rsidP="00616A52">
            <w:pPr>
              <w:jc w:val="center"/>
              <w:rPr>
                <w:sz w:val="13"/>
                <w:szCs w:val="13"/>
              </w:rPr>
            </w:pPr>
            <w:r w:rsidRPr="004E30FB">
              <w:rPr>
                <w:sz w:val="13"/>
                <w:szCs w:val="13"/>
              </w:rPr>
              <w:t>21,732</w:t>
            </w:r>
          </w:p>
        </w:tc>
        <w:tc>
          <w:tcPr>
            <w:tcW w:w="287" w:type="pct"/>
            <w:vAlign w:val="center"/>
          </w:tcPr>
          <w:p w14:paraId="0FB1C6DA" w14:textId="77777777" w:rsidR="00F475C1" w:rsidRPr="004E30FB" w:rsidRDefault="00F475C1" w:rsidP="00616A52">
            <w:pPr>
              <w:jc w:val="center"/>
              <w:rPr>
                <w:sz w:val="13"/>
                <w:szCs w:val="13"/>
              </w:rPr>
            </w:pPr>
            <w:r w:rsidRPr="004E30FB">
              <w:rPr>
                <w:sz w:val="13"/>
                <w:szCs w:val="13"/>
              </w:rPr>
              <w:t>21,667</w:t>
            </w:r>
          </w:p>
        </w:tc>
        <w:tc>
          <w:tcPr>
            <w:tcW w:w="287" w:type="pct"/>
            <w:vAlign w:val="center"/>
          </w:tcPr>
          <w:p w14:paraId="32266360" w14:textId="77777777" w:rsidR="00F475C1" w:rsidRPr="004E30FB" w:rsidRDefault="00F475C1" w:rsidP="00616A52">
            <w:pPr>
              <w:jc w:val="center"/>
              <w:rPr>
                <w:sz w:val="13"/>
                <w:szCs w:val="13"/>
              </w:rPr>
            </w:pPr>
            <w:r w:rsidRPr="004E30FB">
              <w:rPr>
                <w:sz w:val="13"/>
                <w:szCs w:val="13"/>
              </w:rPr>
              <w:t>21,667</w:t>
            </w:r>
          </w:p>
        </w:tc>
        <w:tc>
          <w:tcPr>
            <w:tcW w:w="287" w:type="pct"/>
            <w:vAlign w:val="center"/>
          </w:tcPr>
          <w:p w14:paraId="05BF2CF9" w14:textId="77777777" w:rsidR="00F475C1" w:rsidRPr="004E30FB" w:rsidRDefault="00F475C1" w:rsidP="00616A52">
            <w:pPr>
              <w:jc w:val="center"/>
              <w:rPr>
                <w:sz w:val="13"/>
                <w:szCs w:val="13"/>
              </w:rPr>
            </w:pPr>
            <w:r w:rsidRPr="004E30FB">
              <w:rPr>
                <w:sz w:val="13"/>
                <w:szCs w:val="13"/>
              </w:rPr>
              <w:t>21,667</w:t>
            </w:r>
          </w:p>
        </w:tc>
        <w:tc>
          <w:tcPr>
            <w:tcW w:w="287" w:type="pct"/>
            <w:vAlign w:val="center"/>
          </w:tcPr>
          <w:p w14:paraId="122D10CB" w14:textId="77777777" w:rsidR="00F475C1" w:rsidRPr="004E30FB" w:rsidRDefault="00F475C1" w:rsidP="00616A52">
            <w:pPr>
              <w:jc w:val="center"/>
              <w:rPr>
                <w:sz w:val="13"/>
                <w:szCs w:val="13"/>
              </w:rPr>
            </w:pPr>
            <w:r w:rsidRPr="004E30FB">
              <w:rPr>
                <w:sz w:val="13"/>
                <w:szCs w:val="13"/>
              </w:rPr>
              <w:t>21,667</w:t>
            </w:r>
          </w:p>
        </w:tc>
        <w:tc>
          <w:tcPr>
            <w:tcW w:w="287" w:type="pct"/>
            <w:vAlign w:val="center"/>
          </w:tcPr>
          <w:p w14:paraId="65EA0865" w14:textId="77777777" w:rsidR="00F475C1" w:rsidRPr="004E30FB" w:rsidRDefault="00F475C1" w:rsidP="00616A52">
            <w:pPr>
              <w:jc w:val="center"/>
              <w:rPr>
                <w:sz w:val="13"/>
                <w:szCs w:val="13"/>
              </w:rPr>
            </w:pPr>
            <w:r w:rsidRPr="004E30FB">
              <w:rPr>
                <w:sz w:val="13"/>
                <w:szCs w:val="13"/>
              </w:rPr>
              <w:t>21,667</w:t>
            </w:r>
          </w:p>
        </w:tc>
        <w:tc>
          <w:tcPr>
            <w:tcW w:w="287" w:type="pct"/>
            <w:vAlign w:val="center"/>
          </w:tcPr>
          <w:p w14:paraId="5E5103ED" w14:textId="77777777" w:rsidR="00F475C1" w:rsidRPr="004E30FB" w:rsidRDefault="00F475C1" w:rsidP="00616A52">
            <w:pPr>
              <w:jc w:val="center"/>
              <w:rPr>
                <w:sz w:val="13"/>
                <w:szCs w:val="13"/>
              </w:rPr>
            </w:pPr>
            <w:r w:rsidRPr="004E30FB">
              <w:rPr>
                <w:sz w:val="13"/>
                <w:szCs w:val="13"/>
              </w:rPr>
              <w:t>21,645</w:t>
            </w:r>
          </w:p>
        </w:tc>
        <w:tc>
          <w:tcPr>
            <w:tcW w:w="287" w:type="pct"/>
            <w:vAlign w:val="center"/>
          </w:tcPr>
          <w:p w14:paraId="651070E3" w14:textId="77777777" w:rsidR="00F475C1" w:rsidRPr="004E30FB" w:rsidRDefault="00F475C1" w:rsidP="00616A52">
            <w:pPr>
              <w:jc w:val="center"/>
              <w:rPr>
                <w:sz w:val="13"/>
                <w:szCs w:val="13"/>
              </w:rPr>
            </w:pPr>
            <w:r w:rsidRPr="004E30FB">
              <w:rPr>
                <w:sz w:val="13"/>
                <w:szCs w:val="13"/>
              </w:rPr>
              <w:t>21,617</w:t>
            </w:r>
          </w:p>
        </w:tc>
      </w:tr>
      <w:tr w:rsidR="00F475C1" w:rsidRPr="004E30FB" w14:paraId="41741AF3" w14:textId="77777777" w:rsidTr="00616A52">
        <w:trPr>
          <w:trHeight w:val="510"/>
        </w:trPr>
        <w:tc>
          <w:tcPr>
            <w:tcW w:w="157" w:type="pct"/>
            <w:vMerge/>
            <w:vAlign w:val="center"/>
          </w:tcPr>
          <w:p w14:paraId="024B3738" w14:textId="77777777" w:rsidR="00F475C1" w:rsidRPr="004E30FB" w:rsidRDefault="00F475C1" w:rsidP="00616A52">
            <w:pPr>
              <w:jc w:val="center"/>
              <w:rPr>
                <w:sz w:val="13"/>
                <w:szCs w:val="13"/>
              </w:rPr>
            </w:pPr>
          </w:p>
        </w:tc>
        <w:tc>
          <w:tcPr>
            <w:tcW w:w="637" w:type="pct"/>
            <w:vMerge/>
            <w:vAlign w:val="center"/>
          </w:tcPr>
          <w:p w14:paraId="1A921957" w14:textId="77777777" w:rsidR="00F475C1" w:rsidRPr="004E30FB" w:rsidRDefault="00F475C1" w:rsidP="00616A52">
            <w:pPr>
              <w:jc w:val="center"/>
              <w:rPr>
                <w:sz w:val="13"/>
                <w:szCs w:val="13"/>
              </w:rPr>
            </w:pPr>
          </w:p>
        </w:tc>
        <w:tc>
          <w:tcPr>
            <w:tcW w:w="637" w:type="pct"/>
            <w:shd w:val="clear" w:color="auto" w:fill="auto"/>
            <w:vAlign w:val="center"/>
          </w:tcPr>
          <w:p w14:paraId="71E2E8B6" w14:textId="77777777" w:rsidR="00F475C1" w:rsidRPr="004E30FB" w:rsidRDefault="00F475C1" w:rsidP="00616A52">
            <w:pPr>
              <w:jc w:val="center"/>
              <w:rPr>
                <w:sz w:val="13"/>
                <w:szCs w:val="13"/>
              </w:rPr>
            </w:pPr>
            <w:r w:rsidRPr="004E30FB">
              <w:rPr>
                <w:sz w:val="13"/>
                <w:szCs w:val="13"/>
              </w:rPr>
              <w:t>% от полезного отпуска тепловой энергии</w:t>
            </w:r>
          </w:p>
        </w:tc>
        <w:tc>
          <w:tcPr>
            <w:tcW w:w="358" w:type="pct"/>
            <w:shd w:val="clear" w:color="auto" w:fill="auto"/>
            <w:vAlign w:val="center"/>
          </w:tcPr>
          <w:p w14:paraId="29067140" w14:textId="77777777" w:rsidR="00F475C1" w:rsidRPr="004E30FB" w:rsidRDefault="00F475C1" w:rsidP="00616A52">
            <w:pPr>
              <w:jc w:val="center"/>
              <w:rPr>
                <w:sz w:val="13"/>
                <w:szCs w:val="13"/>
              </w:rPr>
            </w:pPr>
            <w:r w:rsidRPr="004E30FB">
              <w:rPr>
                <w:sz w:val="13"/>
                <w:szCs w:val="13"/>
              </w:rPr>
              <w:t>51,3</w:t>
            </w:r>
          </w:p>
        </w:tc>
        <w:tc>
          <w:tcPr>
            <w:tcW w:w="341" w:type="pct"/>
            <w:shd w:val="clear" w:color="auto" w:fill="auto"/>
            <w:vAlign w:val="center"/>
          </w:tcPr>
          <w:p w14:paraId="773363B6" w14:textId="77777777" w:rsidR="00F475C1" w:rsidRPr="004E30FB" w:rsidRDefault="00F475C1" w:rsidP="00616A52">
            <w:pPr>
              <w:jc w:val="center"/>
              <w:rPr>
                <w:sz w:val="13"/>
                <w:szCs w:val="13"/>
              </w:rPr>
            </w:pPr>
            <w:r w:rsidRPr="004E30FB">
              <w:rPr>
                <w:sz w:val="13"/>
                <w:szCs w:val="13"/>
              </w:rPr>
              <w:t>46,</w:t>
            </w:r>
            <w:r>
              <w:rPr>
                <w:sz w:val="13"/>
                <w:szCs w:val="13"/>
              </w:rPr>
              <w:t>7</w:t>
            </w:r>
          </w:p>
        </w:tc>
        <w:tc>
          <w:tcPr>
            <w:tcW w:w="287" w:type="pct"/>
            <w:shd w:val="clear" w:color="auto" w:fill="auto"/>
            <w:vAlign w:val="center"/>
          </w:tcPr>
          <w:p w14:paraId="0985378E" w14:textId="77777777" w:rsidR="00F475C1" w:rsidRPr="004E30FB" w:rsidRDefault="00F475C1" w:rsidP="00616A52">
            <w:pPr>
              <w:jc w:val="center"/>
              <w:rPr>
                <w:sz w:val="13"/>
                <w:szCs w:val="13"/>
              </w:rPr>
            </w:pPr>
            <w:r w:rsidRPr="004E30FB">
              <w:rPr>
                <w:sz w:val="13"/>
                <w:szCs w:val="13"/>
              </w:rPr>
              <w:t>51,3</w:t>
            </w:r>
          </w:p>
        </w:tc>
        <w:tc>
          <w:tcPr>
            <w:tcW w:w="287" w:type="pct"/>
            <w:shd w:val="clear" w:color="auto" w:fill="auto"/>
            <w:vAlign w:val="center"/>
          </w:tcPr>
          <w:p w14:paraId="56B0EE91" w14:textId="77777777" w:rsidR="00F475C1" w:rsidRPr="004E30FB" w:rsidRDefault="00F475C1" w:rsidP="00616A52">
            <w:pPr>
              <w:jc w:val="center"/>
              <w:rPr>
                <w:sz w:val="13"/>
                <w:szCs w:val="13"/>
              </w:rPr>
            </w:pPr>
            <w:r w:rsidRPr="004E30FB">
              <w:rPr>
                <w:sz w:val="13"/>
                <w:szCs w:val="13"/>
              </w:rPr>
              <w:t>51,3</w:t>
            </w:r>
          </w:p>
        </w:tc>
        <w:tc>
          <w:tcPr>
            <w:tcW w:w="287" w:type="pct"/>
            <w:shd w:val="clear" w:color="auto" w:fill="auto"/>
            <w:vAlign w:val="center"/>
          </w:tcPr>
          <w:p w14:paraId="5CBD226A" w14:textId="77777777" w:rsidR="00F475C1" w:rsidRPr="004E30FB" w:rsidRDefault="00F475C1" w:rsidP="00616A52">
            <w:pPr>
              <w:jc w:val="center"/>
              <w:rPr>
                <w:sz w:val="13"/>
                <w:szCs w:val="13"/>
              </w:rPr>
            </w:pPr>
            <w:r w:rsidRPr="004E30FB">
              <w:rPr>
                <w:sz w:val="13"/>
                <w:szCs w:val="13"/>
              </w:rPr>
              <w:t>46,8</w:t>
            </w:r>
          </w:p>
        </w:tc>
        <w:tc>
          <w:tcPr>
            <w:tcW w:w="287" w:type="pct"/>
            <w:vAlign w:val="center"/>
          </w:tcPr>
          <w:p w14:paraId="5EDE325E" w14:textId="77777777" w:rsidR="00F475C1" w:rsidRPr="004E30FB" w:rsidRDefault="00F475C1" w:rsidP="00616A52">
            <w:pPr>
              <w:jc w:val="center"/>
              <w:rPr>
                <w:sz w:val="13"/>
                <w:szCs w:val="13"/>
              </w:rPr>
            </w:pPr>
            <w:r w:rsidRPr="004E30FB">
              <w:rPr>
                <w:sz w:val="13"/>
                <w:szCs w:val="13"/>
              </w:rPr>
              <w:t>46,8</w:t>
            </w:r>
          </w:p>
        </w:tc>
        <w:tc>
          <w:tcPr>
            <w:tcW w:w="287" w:type="pct"/>
            <w:vAlign w:val="center"/>
          </w:tcPr>
          <w:p w14:paraId="0D3F35A4" w14:textId="77777777" w:rsidR="00F475C1" w:rsidRPr="004E30FB" w:rsidRDefault="00F475C1" w:rsidP="00616A52">
            <w:pPr>
              <w:jc w:val="center"/>
              <w:rPr>
                <w:sz w:val="13"/>
                <w:szCs w:val="13"/>
              </w:rPr>
            </w:pPr>
            <w:r w:rsidRPr="004E30FB">
              <w:rPr>
                <w:sz w:val="13"/>
                <w:szCs w:val="13"/>
              </w:rPr>
              <w:t>46,8</w:t>
            </w:r>
          </w:p>
        </w:tc>
        <w:tc>
          <w:tcPr>
            <w:tcW w:w="287" w:type="pct"/>
            <w:vAlign w:val="center"/>
          </w:tcPr>
          <w:p w14:paraId="4CF980DC" w14:textId="77777777" w:rsidR="00F475C1" w:rsidRPr="004E30FB" w:rsidRDefault="00F475C1" w:rsidP="00616A52">
            <w:pPr>
              <w:jc w:val="center"/>
              <w:rPr>
                <w:sz w:val="13"/>
                <w:szCs w:val="13"/>
              </w:rPr>
            </w:pPr>
            <w:r w:rsidRPr="004E30FB">
              <w:rPr>
                <w:sz w:val="13"/>
                <w:szCs w:val="13"/>
              </w:rPr>
              <w:t>46,8</w:t>
            </w:r>
          </w:p>
        </w:tc>
        <w:tc>
          <w:tcPr>
            <w:tcW w:w="287" w:type="pct"/>
            <w:vAlign w:val="center"/>
          </w:tcPr>
          <w:p w14:paraId="1AD15F2D" w14:textId="77777777" w:rsidR="00F475C1" w:rsidRPr="004E30FB" w:rsidRDefault="00F475C1" w:rsidP="00616A52">
            <w:pPr>
              <w:jc w:val="center"/>
              <w:rPr>
                <w:sz w:val="13"/>
                <w:szCs w:val="13"/>
              </w:rPr>
            </w:pPr>
            <w:r w:rsidRPr="004E30FB">
              <w:rPr>
                <w:sz w:val="13"/>
                <w:szCs w:val="13"/>
              </w:rPr>
              <w:t>46,8</w:t>
            </w:r>
          </w:p>
        </w:tc>
        <w:tc>
          <w:tcPr>
            <w:tcW w:w="287" w:type="pct"/>
            <w:vAlign w:val="center"/>
          </w:tcPr>
          <w:p w14:paraId="6D3D005C" w14:textId="77777777" w:rsidR="00F475C1" w:rsidRPr="004E30FB" w:rsidRDefault="00F475C1" w:rsidP="00616A52">
            <w:pPr>
              <w:jc w:val="center"/>
              <w:rPr>
                <w:sz w:val="13"/>
                <w:szCs w:val="13"/>
              </w:rPr>
            </w:pPr>
            <w:r w:rsidRPr="004E30FB">
              <w:rPr>
                <w:sz w:val="13"/>
                <w:szCs w:val="13"/>
              </w:rPr>
              <w:t>46,8</w:t>
            </w:r>
          </w:p>
        </w:tc>
        <w:tc>
          <w:tcPr>
            <w:tcW w:w="287" w:type="pct"/>
            <w:vAlign w:val="center"/>
          </w:tcPr>
          <w:p w14:paraId="5843C068" w14:textId="77777777" w:rsidR="00F475C1" w:rsidRPr="004E30FB" w:rsidRDefault="00F475C1" w:rsidP="00616A52">
            <w:pPr>
              <w:jc w:val="center"/>
              <w:rPr>
                <w:sz w:val="13"/>
                <w:szCs w:val="13"/>
              </w:rPr>
            </w:pPr>
            <w:r w:rsidRPr="004E30FB">
              <w:rPr>
                <w:sz w:val="13"/>
                <w:szCs w:val="13"/>
              </w:rPr>
              <w:t>46,8</w:t>
            </w:r>
          </w:p>
        </w:tc>
        <w:tc>
          <w:tcPr>
            <w:tcW w:w="287" w:type="pct"/>
            <w:vAlign w:val="center"/>
          </w:tcPr>
          <w:p w14:paraId="3A3940B4" w14:textId="77777777" w:rsidR="00F475C1" w:rsidRPr="004E30FB" w:rsidRDefault="00F475C1" w:rsidP="00616A52">
            <w:pPr>
              <w:jc w:val="center"/>
              <w:rPr>
                <w:sz w:val="13"/>
                <w:szCs w:val="13"/>
              </w:rPr>
            </w:pPr>
            <w:r w:rsidRPr="004E30FB">
              <w:rPr>
                <w:sz w:val="13"/>
                <w:szCs w:val="13"/>
              </w:rPr>
              <w:t>46,7</w:t>
            </w:r>
          </w:p>
        </w:tc>
      </w:tr>
      <w:tr w:rsidR="00F475C1" w:rsidRPr="004E30FB" w14:paraId="79483842" w14:textId="77777777" w:rsidTr="00616A52">
        <w:trPr>
          <w:trHeight w:val="510"/>
        </w:trPr>
        <w:tc>
          <w:tcPr>
            <w:tcW w:w="157" w:type="pct"/>
            <w:vMerge w:val="restart"/>
            <w:shd w:val="clear" w:color="auto" w:fill="auto"/>
            <w:vAlign w:val="center"/>
            <w:hideMark/>
          </w:tcPr>
          <w:p w14:paraId="1E3AA2CA" w14:textId="77777777" w:rsidR="00F475C1" w:rsidRPr="004E30FB" w:rsidRDefault="00F475C1" w:rsidP="00616A52">
            <w:pPr>
              <w:jc w:val="center"/>
              <w:rPr>
                <w:sz w:val="13"/>
                <w:szCs w:val="13"/>
              </w:rPr>
            </w:pPr>
            <w:r w:rsidRPr="004E30FB">
              <w:rPr>
                <w:sz w:val="13"/>
                <w:szCs w:val="13"/>
              </w:rPr>
              <w:t>6.</w:t>
            </w:r>
          </w:p>
        </w:tc>
        <w:tc>
          <w:tcPr>
            <w:tcW w:w="637" w:type="pct"/>
            <w:vMerge w:val="restart"/>
            <w:shd w:val="clear" w:color="auto" w:fill="auto"/>
            <w:vAlign w:val="center"/>
            <w:hideMark/>
          </w:tcPr>
          <w:p w14:paraId="4A83CFF0" w14:textId="77777777" w:rsidR="00F475C1" w:rsidRPr="004E30FB" w:rsidRDefault="00F475C1" w:rsidP="00616A52">
            <w:pPr>
              <w:jc w:val="center"/>
              <w:rPr>
                <w:sz w:val="13"/>
                <w:szCs w:val="13"/>
              </w:rPr>
            </w:pPr>
            <w:r w:rsidRPr="004E30FB">
              <w:rPr>
                <w:sz w:val="13"/>
                <w:szCs w:val="13"/>
              </w:rPr>
              <w:t>Потери теплоносителя при передаче тепловой энергии по тепловым сетям</w:t>
            </w:r>
          </w:p>
        </w:tc>
        <w:tc>
          <w:tcPr>
            <w:tcW w:w="637" w:type="pct"/>
            <w:shd w:val="clear" w:color="auto" w:fill="auto"/>
            <w:vAlign w:val="center"/>
            <w:hideMark/>
          </w:tcPr>
          <w:p w14:paraId="3DCCF8A3" w14:textId="77777777" w:rsidR="00F475C1" w:rsidRPr="004E30FB" w:rsidRDefault="00F475C1" w:rsidP="00616A52">
            <w:pPr>
              <w:jc w:val="center"/>
              <w:rPr>
                <w:sz w:val="13"/>
                <w:szCs w:val="13"/>
              </w:rPr>
            </w:pPr>
            <w:r w:rsidRPr="004E30FB">
              <w:rPr>
                <w:sz w:val="13"/>
                <w:szCs w:val="13"/>
              </w:rPr>
              <w:t>м</w:t>
            </w:r>
            <w:r w:rsidRPr="004E30FB">
              <w:rPr>
                <w:sz w:val="13"/>
                <w:szCs w:val="13"/>
                <w:vertAlign w:val="superscript"/>
              </w:rPr>
              <w:t xml:space="preserve">3 </w:t>
            </w:r>
            <w:r w:rsidRPr="004E30FB">
              <w:rPr>
                <w:sz w:val="13"/>
                <w:szCs w:val="13"/>
              </w:rPr>
              <w:t xml:space="preserve"> для пара</w:t>
            </w:r>
          </w:p>
        </w:tc>
        <w:tc>
          <w:tcPr>
            <w:tcW w:w="358" w:type="pct"/>
            <w:shd w:val="clear" w:color="auto" w:fill="auto"/>
            <w:vAlign w:val="center"/>
          </w:tcPr>
          <w:p w14:paraId="7B6B65DE" w14:textId="77777777" w:rsidR="00F475C1" w:rsidRPr="004E30FB" w:rsidRDefault="00F475C1" w:rsidP="00616A52">
            <w:pPr>
              <w:jc w:val="center"/>
              <w:rPr>
                <w:sz w:val="13"/>
                <w:szCs w:val="13"/>
              </w:rPr>
            </w:pPr>
            <w:r w:rsidRPr="004E30FB">
              <w:rPr>
                <w:sz w:val="13"/>
                <w:szCs w:val="13"/>
              </w:rPr>
              <w:t>-</w:t>
            </w:r>
          </w:p>
        </w:tc>
        <w:tc>
          <w:tcPr>
            <w:tcW w:w="341" w:type="pct"/>
            <w:shd w:val="clear" w:color="auto" w:fill="auto"/>
            <w:vAlign w:val="center"/>
          </w:tcPr>
          <w:p w14:paraId="623001FD" w14:textId="77777777" w:rsidR="00F475C1" w:rsidRPr="004E30FB" w:rsidRDefault="00F475C1" w:rsidP="00616A52">
            <w:pPr>
              <w:jc w:val="center"/>
              <w:rPr>
                <w:sz w:val="13"/>
                <w:szCs w:val="13"/>
              </w:rPr>
            </w:pPr>
            <w:r w:rsidRPr="004E30FB">
              <w:rPr>
                <w:sz w:val="13"/>
                <w:szCs w:val="13"/>
              </w:rPr>
              <w:t>-</w:t>
            </w:r>
          </w:p>
        </w:tc>
        <w:tc>
          <w:tcPr>
            <w:tcW w:w="287" w:type="pct"/>
            <w:shd w:val="clear" w:color="auto" w:fill="auto"/>
            <w:vAlign w:val="center"/>
          </w:tcPr>
          <w:p w14:paraId="66C928FD" w14:textId="77777777" w:rsidR="00F475C1" w:rsidRPr="004E30FB" w:rsidRDefault="00F475C1" w:rsidP="00616A52">
            <w:pPr>
              <w:jc w:val="center"/>
              <w:rPr>
                <w:sz w:val="13"/>
                <w:szCs w:val="13"/>
              </w:rPr>
            </w:pPr>
            <w:r w:rsidRPr="004E30FB">
              <w:rPr>
                <w:sz w:val="13"/>
                <w:szCs w:val="13"/>
              </w:rPr>
              <w:t>-</w:t>
            </w:r>
          </w:p>
        </w:tc>
        <w:tc>
          <w:tcPr>
            <w:tcW w:w="287" w:type="pct"/>
            <w:shd w:val="clear" w:color="auto" w:fill="auto"/>
            <w:vAlign w:val="center"/>
          </w:tcPr>
          <w:p w14:paraId="4E366932" w14:textId="77777777" w:rsidR="00F475C1" w:rsidRPr="004E30FB" w:rsidRDefault="00F475C1" w:rsidP="00616A52">
            <w:pPr>
              <w:jc w:val="center"/>
              <w:rPr>
                <w:sz w:val="13"/>
                <w:szCs w:val="13"/>
              </w:rPr>
            </w:pPr>
            <w:r w:rsidRPr="004E30FB">
              <w:rPr>
                <w:sz w:val="13"/>
                <w:szCs w:val="13"/>
              </w:rPr>
              <w:t>-</w:t>
            </w:r>
          </w:p>
        </w:tc>
        <w:tc>
          <w:tcPr>
            <w:tcW w:w="287" w:type="pct"/>
            <w:shd w:val="clear" w:color="auto" w:fill="auto"/>
            <w:vAlign w:val="center"/>
          </w:tcPr>
          <w:p w14:paraId="186E8399" w14:textId="77777777" w:rsidR="00F475C1" w:rsidRPr="004E30FB" w:rsidRDefault="00F475C1" w:rsidP="00616A52">
            <w:pPr>
              <w:jc w:val="center"/>
              <w:rPr>
                <w:sz w:val="13"/>
                <w:szCs w:val="13"/>
              </w:rPr>
            </w:pPr>
            <w:r w:rsidRPr="004E30FB">
              <w:rPr>
                <w:sz w:val="13"/>
                <w:szCs w:val="13"/>
              </w:rPr>
              <w:t>-</w:t>
            </w:r>
          </w:p>
        </w:tc>
        <w:tc>
          <w:tcPr>
            <w:tcW w:w="287" w:type="pct"/>
            <w:vAlign w:val="center"/>
          </w:tcPr>
          <w:p w14:paraId="62BB55A7" w14:textId="77777777" w:rsidR="00F475C1" w:rsidRPr="004E30FB" w:rsidRDefault="00F475C1" w:rsidP="00616A52">
            <w:pPr>
              <w:jc w:val="center"/>
              <w:rPr>
                <w:sz w:val="13"/>
                <w:szCs w:val="13"/>
              </w:rPr>
            </w:pPr>
            <w:r w:rsidRPr="004E30FB">
              <w:rPr>
                <w:sz w:val="13"/>
                <w:szCs w:val="13"/>
              </w:rPr>
              <w:t>-</w:t>
            </w:r>
          </w:p>
        </w:tc>
        <w:tc>
          <w:tcPr>
            <w:tcW w:w="287" w:type="pct"/>
            <w:vAlign w:val="center"/>
          </w:tcPr>
          <w:p w14:paraId="47D1D60A" w14:textId="77777777" w:rsidR="00F475C1" w:rsidRPr="004E30FB" w:rsidRDefault="00F475C1" w:rsidP="00616A52">
            <w:pPr>
              <w:jc w:val="center"/>
              <w:rPr>
                <w:sz w:val="13"/>
                <w:szCs w:val="13"/>
              </w:rPr>
            </w:pPr>
            <w:r w:rsidRPr="004E30FB">
              <w:rPr>
                <w:sz w:val="13"/>
                <w:szCs w:val="13"/>
              </w:rPr>
              <w:t>-</w:t>
            </w:r>
          </w:p>
        </w:tc>
        <w:tc>
          <w:tcPr>
            <w:tcW w:w="287" w:type="pct"/>
            <w:vAlign w:val="center"/>
          </w:tcPr>
          <w:p w14:paraId="580D0676" w14:textId="77777777" w:rsidR="00F475C1" w:rsidRPr="004E30FB" w:rsidRDefault="00F475C1" w:rsidP="00616A52">
            <w:pPr>
              <w:jc w:val="center"/>
              <w:rPr>
                <w:sz w:val="13"/>
                <w:szCs w:val="13"/>
              </w:rPr>
            </w:pPr>
            <w:r w:rsidRPr="004E30FB">
              <w:rPr>
                <w:sz w:val="13"/>
                <w:szCs w:val="13"/>
              </w:rPr>
              <w:t>-</w:t>
            </w:r>
          </w:p>
        </w:tc>
        <w:tc>
          <w:tcPr>
            <w:tcW w:w="287" w:type="pct"/>
            <w:vAlign w:val="center"/>
          </w:tcPr>
          <w:p w14:paraId="06BDCBFD" w14:textId="77777777" w:rsidR="00F475C1" w:rsidRPr="004E30FB" w:rsidRDefault="00F475C1" w:rsidP="00616A52">
            <w:pPr>
              <w:jc w:val="center"/>
              <w:rPr>
                <w:sz w:val="13"/>
                <w:szCs w:val="13"/>
              </w:rPr>
            </w:pPr>
            <w:r w:rsidRPr="004E30FB">
              <w:rPr>
                <w:sz w:val="13"/>
                <w:szCs w:val="13"/>
              </w:rPr>
              <w:t>-</w:t>
            </w:r>
          </w:p>
        </w:tc>
        <w:tc>
          <w:tcPr>
            <w:tcW w:w="287" w:type="pct"/>
            <w:vAlign w:val="center"/>
          </w:tcPr>
          <w:p w14:paraId="3A476AB3" w14:textId="77777777" w:rsidR="00F475C1" w:rsidRPr="004E30FB" w:rsidRDefault="00F475C1" w:rsidP="00616A52">
            <w:pPr>
              <w:jc w:val="center"/>
              <w:rPr>
                <w:sz w:val="13"/>
                <w:szCs w:val="13"/>
              </w:rPr>
            </w:pPr>
            <w:r w:rsidRPr="004E30FB">
              <w:rPr>
                <w:sz w:val="13"/>
                <w:szCs w:val="13"/>
              </w:rPr>
              <w:t>-</w:t>
            </w:r>
          </w:p>
        </w:tc>
        <w:tc>
          <w:tcPr>
            <w:tcW w:w="287" w:type="pct"/>
            <w:vAlign w:val="center"/>
          </w:tcPr>
          <w:p w14:paraId="60D51AEF" w14:textId="77777777" w:rsidR="00F475C1" w:rsidRPr="004E30FB" w:rsidRDefault="00F475C1" w:rsidP="00616A52">
            <w:pPr>
              <w:jc w:val="center"/>
              <w:rPr>
                <w:sz w:val="13"/>
                <w:szCs w:val="13"/>
              </w:rPr>
            </w:pPr>
            <w:r w:rsidRPr="004E30FB">
              <w:rPr>
                <w:sz w:val="13"/>
                <w:szCs w:val="13"/>
              </w:rPr>
              <w:t>-</w:t>
            </w:r>
          </w:p>
        </w:tc>
        <w:tc>
          <w:tcPr>
            <w:tcW w:w="287" w:type="pct"/>
            <w:vAlign w:val="center"/>
          </w:tcPr>
          <w:p w14:paraId="6A772EB8" w14:textId="77777777" w:rsidR="00F475C1" w:rsidRPr="004E30FB" w:rsidRDefault="00F475C1" w:rsidP="00616A52">
            <w:pPr>
              <w:jc w:val="center"/>
              <w:rPr>
                <w:sz w:val="13"/>
                <w:szCs w:val="13"/>
              </w:rPr>
            </w:pPr>
            <w:r w:rsidRPr="004E30FB">
              <w:rPr>
                <w:sz w:val="13"/>
                <w:szCs w:val="13"/>
              </w:rPr>
              <w:t>-</w:t>
            </w:r>
          </w:p>
        </w:tc>
      </w:tr>
      <w:tr w:rsidR="00F475C1" w:rsidRPr="004E30FB" w14:paraId="0761A7DA" w14:textId="77777777" w:rsidTr="00616A52">
        <w:trPr>
          <w:trHeight w:val="510"/>
        </w:trPr>
        <w:tc>
          <w:tcPr>
            <w:tcW w:w="157" w:type="pct"/>
            <w:vMerge/>
            <w:vAlign w:val="center"/>
            <w:hideMark/>
          </w:tcPr>
          <w:p w14:paraId="62A34000" w14:textId="77777777" w:rsidR="00F475C1" w:rsidRPr="004E30FB" w:rsidRDefault="00F475C1" w:rsidP="00616A52">
            <w:pPr>
              <w:jc w:val="center"/>
              <w:rPr>
                <w:sz w:val="13"/>
                <w:szCs w:val="13"/>
              </w:rPr>
            </w:pPr>
          </w:p>
        </w:tc>
        <w:tc>
          <w:tcPr>
            <w:tcW w:w="637" w:type="pct"/>
            <w:vMerge/>
            <w:vAlign w:val="center"/>
            <w:hideMark/>
          </w:tcPr>
          <w:p w14:paraId="2BDB1BF0" w14:textId="77777777" w:rsidR="00F475C1" w:rsidRPr="004E30FB" w:rsidRDefault="00F475C1" w:rsidP="00616A52">
            <w:pPr>
              <w:jc w:val="center"/>
              <w:rPr>
                <w:sz w:val="13"/>
                <w:szCs w:val="13"/>
              </w:rPr>
            </w:pPr>
          </w:p>
        </w:tc>
        <w:tc>
          <w:tcPr>
            <w:tcW w:w="637" w:type="pct"/>
            <w:shd w:val="clear" w:color="auto" w:fill="auto"/>
            <w:vAlign w:val="center"/>
            <w:hideMark/>
          </w:tcPr>
          <w:p w14:paraId="0FCB9B29" w14:textId="77777777" w:rsidR="00F475C1" w:rsidRPr="004E30FB" w:rsidRDefault="00F475C1" w:rsidP="00616A52">
            <w:pPr>
              <w:jc w:val="center"/>
              <w:rPr>
                <w:sz w:val="13"/>
                <w:szCs w:val="13"/>
              </w:rPr>
            </w:pPr>
            <w:r w:rsidRPr="004E30FB">
              <w:rPr>
                <w:sz w:val="13"/>
                <w:szCs w:val="13"/>
              </w:rPr>
              <w:t>тонн в год для воды</w:t>
            </w:r>
          </w:p>
        </w:tc>
        <w:tc>
          <w:tcPr>
            <w:tcW w:w="358" w:type="pct"/>
            <w:shd w:val="clear" w:color="auto" w:fill="auto"/>
            <w:vAlign w:val="center"/>
          </w:tcPr>
          <w:p w14:paraId="110C26A0" w14:textId="77777777" w:rsidR="00F475C1" w:rsidRPr="004E30FB" w:rsidRDefault="00F475C1" w:rsidP="00616A52">
            <w:pPr>
              <w:jc w:val="center"/>
              <w:rPr>
                <w:sz w:val="13"/>
                <w:szCs w:val="13"/>
              </w:rPr>
            </w:pPr>
            <w:r w:rsidRPr="004E30FB">
              <w:rPr>
                <w:sz w:val="13"/>
                <w:szCs w:val="13"/>
              </w:rPr>
              <w:t>37,637</w:t>
            </w:r>
          </w:p>
        </w:tc>
        <w:tc>
          <w:tcPr>
            <w:tcW w:w="341" w:type="pct"/>
            <w:shd w:val="clear" w:color="auto" w:fill="auto"/>
            <w:vAlign w:val="center"/>
          </w:tcPr>
          <w:p w14:paraId="1A327A7B" w14:textId="77777777" w:rsidR="00F475C1" w:rsidRPr="004E30FB" w:rsidRDefault="00F475C1" w:rsidP="00616A52">
            <w:pPr>
              <w:ind w:left="-57" w:right="-57"/>
              <w:jc w:val="center"/>
              <w:rPr>
                <w:sz w:val="13"/>
                <w:szCs w:val="13"/>
              </w:rPr>
            </w:pPr>
            <w:r w:rsidRPr="004E30FB">
              <w:rPr>
                <w:sz w:val="13"/>
                <w:szCs w:val="13"/>
              </w:rPr>
              <w:t>37,564</w:t>
            </w:r>
          </w:p>
        </w:tc>
        <w:tc>
          <w:tcPr>
            <w:tcW w:w="287" w:type="pct"/>
            <w:shd w:val="clear" w:color="auto" w:fill="auto"/>
            <w:vAlign w:val="center"/>
          </w:tcPr>
          <w:p w14:paraId="1D91768F" w14:textId="77777777" w:rsidR="00F475C1" w:rsidRPr="004E30FB" w:rsidRDefault="00F475C1" w:rsidP="00616A52">
            <w:pPr>
              <w:ind w:left="-57" w:right="-57"/>
              <w:jc w:val="center"/>
              <w:rPr>
                <w:sz w:val="13"/>
                <w:szCs w:val="13"/>
              </w:rPr>
            </w:pPr>
            <w:r w:rsidRPr="004E30FB">
              <w:rPr>
                <w:sz w:val="13"/>
                <w:szCs w:val="13"/>
              </w:rPr>
              <w:t>37,637</w:t>
            </w:r>
          </w:p>
        </w:tc>
        <w:tc>
          <w:tcPr>
            <w:tcW w:w="287" w:type="pct"/>
            <w:shd w:val="clear" w:color="auto" w:fill="auto"/>
            <w:vAlign w:val="center"/>
          </w:tcPr>
          <w:p w14:paraId="707E166D" w14:textId="77777777" w:rsidR="00F475C1" w:rsidRPr="004E30FB" w:rsidRDefault="00F475C1" w:rsidP="00616A52">
            <w:pPr>
              <w:ind w:left="-57" w:right="-57"/>
              <w:jc w:val="center"/>
              <w:rPr>
                <w:sz w:val="13"/>
                <w:szCs w:val="13"/>
              </w:rPr>
            </w:pPr>
            <w:r w:rsidRPr="004E30FB">
              <w:rPr>
                <w:sz w:val="13"/>
                <w:szCs w:val="13"/>
              </w:rPr>
              <w:t>37,637</w:t>
            </w:r>
          </w:p>
        </w:tc>
        <w:tc>
          <w:tcPr>
            <w:tcW w:w="287" w:type="pct"/>
            <w:shd w:val="clear" w:color="auto" w:fill="auto"/>
            <w:vAlign w:val="center"/>
          </w:tcPr>
          <w:p w14:paraId="302F4291" w14:textId="77777777" w:rsidR="00F475C1" w:rsidRPr="004E30FB" w:rsidRDefault="00F475C1" w:rsidP="00616A52">
            <w:pPr>
              <w:ind w:left="-57" w:right="-57"/>
              <w:jc w:val="center"/>
              <w:rPr>
                <w:sz w:val="13"/>
                <w:szCs w:val="13"/>
              </w:rPr>
            </w:pPr>
            <w:r w:rsidRPr="004E30FB">
              <w:rPr>
                <w:sz w:val="13"/>
                <w:szCs w:val="13"/>
              </w:rPr>
              <w:t>37,637</w:t>
            </w:r>
          </w:p>
        </w:tc>
        <w:tc>
          <w:tcPr>
            <w:tcW w:w="287" w:type="pct"/>
            <w:vAlign w:val="center"/>
          </w:tcPr>
          <w:p w14:paraId="20198EF7" w14:textId="77777777" w:rsidR="00F475C1" w:rsidRPr="004E30FB" w:rsidRDefault="00F475C1" w:rsidP="00616A52">
            <w:pPr>
              <w:ind w:left="-57" w:right="-57"/>
              <w:jc w:val="center"/>
              <w:rPr>
                <w:sz w:val="13"/>
                <w:szCs w:val="13"/>
              </w:rPr>
            </w:pPr>
            <w:r w:rsidRPr="004E30FB">
              <w:rPr>
                <w:sz w:val="13"/>
                <w:szCs w:val="13"/>
              </w:rPr>
              <w:t>37,654</w:t>
            </w:r>
          </w:p>
        </w:tc>
        <w:tc>
          <w:tcPr>
            <w:tcW w:w="287" w:type="pct"/>
            <w:vAlign w:val="center"/>
          </w:tcPr>
          <w:p w14:paraId="0F8E6EDA" w14:textId="77777777" w:rsidR="00F475C1" w:rsidRPr="004E30FB" w:rsidRDefault="00F475C1" w:rsidP="00616A52">
            <w:pPr>
              <w:ind w:left="-57" w:right="-57"/>
              <w:jc w:val="center"/>
              <w:rPr>
                <w:sz w:val="13"/>
                <w:szCs w:val="13"/>
              </w:rPr>
            </w:pPr>
            <w:r w:rsidRPr="004E30FB">
              <w:rPr>
                <w:sz w:val="13"/>
                <w:szCs w:val="13"/>
              </w:rPr>
              <w:t>37,654</w:t>
            </w:r>
          </w:p>
        </w:tc>
        <w:tc>
          <w:tcPr>
            <w:tcW w:w="287" w:type="pct"/>
            <w:vAlign w:val="center"/>
          </w:tcPr>
          <w:p w14:paraId="663F61DB" w14:textId="77777777" w:rsidR="00F475C1" w:rsidRPr="004E30FB" w:rsidRDefault="00F475C1" w:rsidP="00616A52">
            <w:pPr>
              <w:ind w:left="-57" w:right="-57"/>
              <w:jc w:val="center"/>
              <w:rPr>
                <w:sz w:val="13"/>
                <w:szCs w:val="13"/>
              </w:rPr>
            </w:pPr>
            <w:r w:rsidRPr="004E30FB">
              <w:rPr>
                <w:sz w:val="13"/>
                <w:szCs w:val="13"/>
              </w:rPr>
              <w:t>37,654</w:t>
            </w:r>
          </w:p>
        </w:tc>
        <w:tc>
          <w:tcPr>
            <w:tcW w:w="287" w:type="pct"/>
            <w:vAlign w:val="center"/>
          </w:tcPr>
          <w:p w14:paraId="289A0566" w14:textId="77777777" w:rsidR="00F475C1" w:rsidRPr="004E30FB" w:rsidRDefault="00F475C1" w:rsidP="00616A52">
            <w:pPr>
              <w:ind w:left="-57" w:right="-57"/>
              <w:jc w:val="center"/>
              <w:rPr>
                <w:sz w:val="13"/>
                <w:szCs w:val="13"/>
              </w:rPr>
            </w:pPr>
            <w:r w:rsidRPr="004E30FB">
              <w:rPr>
                <w:sz w:val="13"/>
                <w:szCs w:val="13"/>
              </w:rPr>
              <w:t>37,654</w:t>
            </w:r>
          </w:p>
        </w:tc>
        <w:tc>
          <w:tcPr>
            <w:tcW w:w="287" w:type="pct"/>
            <w:vAlign w:val="center"/>
          </w:tcPr>
          <w:p w14:paraId="37CDD0AE" w14:textId="77777777" w:rsidR="00F475C1" w:rsidRPr="004E30FB" w:rsidRDefault="00F475C1" w:rsidP="00616A52">
            <w:pPr>
              <w:ind w:left="-57" w:right="-57"/>
              <w:jc w:val="center"/>
              <w:rPr>
                <w:sz w:val="13"/>
                <w:szCs w:val="13"/>
              </w:rPr>
            </w:pPr>
            <w:r w:rsidRPr="004E30FB">
              <w:rPr>
                <w:sz w:val="13"/>
                <w:szCs w:val="13"/>
              </w:rPr>
              <w:t>37,654</w:t>
            </w:r>
          </w:p>
        </w:tc>
        <w:tc>
          <w:tcPr>
            <w:tcW w:w="287" w:type="pct"/>
            <w:vAlign w:val="center"/>
          </w:tcPr>
          <w:p w14:paraId="6DCB66A5" w14:textId="77777777" w:rsidR="00F475C1" w:rsidRPr="004E30FB" w:rsidRDefault="00F475C1" w:rsidP="00616A52">
            <w:pPr>
              <w:ind w:left="-57" w:right="-57"/>
              <w:jc w:val="center"/>
              <w:rPr>
                <w:sz w:val="13"/>
                <w:szCs w:val="13"/>
              </w:rPr>
            </w:pPr>
            <w:r w:rsidRPr="004E30FB">
              <w:rPr>
                <w:sz w:val="13"/>
                <w:szCs w:val="13"/>
              </w:rPr>
              <w:t>37,613</w:t>
            </w:r>
          </w:p>
        </w:tc>
        <w:tc>
          <w:tcPr>
            <w:tcW w:w="287" w:type="pct"/>
            <w:vAlign w:val="center"/>
          </w:tcPr>
          <w:p w14:paraId="2F2DB410" w14:textId="77777777" w:rsidR="00F475C1" w:rsidRPr="004E30FB" w:rsidRDefault="00F475C1" w:rsidP="00616A52">
            <w:pPr>
              <w:ind w:left="-57" w:right="-57"/>
              <w:jc w:val="center"/>
              <w:rPr>
                <w:sz w:val="13"/>
                <w:szCs w:val="13"/>
              </w:rPr>
            </w:pPr>
            <w:r w:rsidRPr="004E30FB">
              <w:rPr>
                <w:sz w:val="13"/>
                <w:szCs w:val="13"/>
              </w:rPr>
              <w:t>37,564</w:t>
            </w:r>
          </w:p>
        </w:tc>
      </w:tr>
      <w:tr w:rsidR="00F475C1" w:rsidRPr="004E30FB" w14:paraId="6CC74E25" w14:textId="77777777" w:rsidTr="00616A52">
        <w:trPr>
          <w:trHeight w:val="1020"/>
        </w:trPr>
        <w:tc>
          <w:tcPr>
            <w:tcW w:w="157" w:type="pct"/>
            <w:shd w:val="clear" w:color="auto" w:fill="auto"/>
            <w:vAlign w:val="center"/>
            <w:hideMark/>
          </w:tcPr>
          <w:p w14:paraId="48710819" w14:textId="77777777" w:rsidR="00F475C1" w:rsidRPr="004E30FB" w:rsidRDefault="00F475C1" w:rsidP="00616A52">
            <w:pPr>
              <w:jc w:val="center"/>
              <w:rPr>
                <w:sz w:val="13"/>
                <w:szCs w:val="13"/>
              </w:rPr>
            </w:pPr>
            <w:r w:rsidRPr="004E30FB">
              <w:rPr>
                <w:sz w:val="13"/>
                <w:szCs w:val="13"/>
              </w:rPr>
              <w:t>7.</w:t>
            </w:r>
          </w:p>
        </w:tc>
        <w:tc>
          <w:tcPr>
            <w:tcW w:w="637" w:type="pct"/>
            <w:shd w:val="clear" w:color="auto" w:fill="auto"/>
            <w:vAlign w:val="center"/>
            <w:hideMark/>
          </w:tcPr>
          <w:p w14:paraId="33507FE0" w14:textId="77777777" w:rsidR="00F475C1" w:rsidRPr="004E30FB" w:rsidRDefault="00F475C1" w:rsidP="00616A52">
            <w:pPr>
              <w:jc w:val="center"/>
              <w:rPr>
                <w:sz w:val="13"/>
                <w:szCs w:val="13"/>
              </w:rPr>
            </w:pPr>
            <w:r w:rsidRPr="004E30FB">
              <w:rPr>
                <w:sz w:val="13"/>
                <w:szCs w:val="13"/>
              </w:rPr>
              <w:t>Показатели, характеризующие снижение негативного воздействия на окружающую среду, определяемые в соответствии с законодательством РФ об охране окружающей среды:</w:t>
            </w:r>
          </w:p>
        </w:tc>
        <w:tc>
          <w:tcPr>
            <w:tcW w:w="637" w:type="pct"/>
            <w:shd w:val="clear" w:color="auto" w:fill="auto"/>
            <w:vAlign w:val="center"/>
            <w:hideMark/>
          </w:tcPr>
          <w:p w14:paraId="32467138" w14:textId="77777777" w:rsidR="00F475C1" w:rsidRPr="004E30FB" w:rsidRDefault="00F475C1" w:rsidP="00616A52">
            <w:pPr>
              <w:jc w:val="center"/>
              <w:rPr>
                <w:sz w:val="13"/>
                <w:szCs w:val="13"/>
              </w:rPr>
            </w:pPr>
            <w:r w:rsidRPr="004E30FB">
              <w:rPr>
                <w:sz w:val="13"/>
                <w:szCs w:val="13"/>
              </w:rPr>
              <w:t>в соответствии с законодательством РФ об охране окружающей среды</w:t>
            </w:r>
          </w:p>
        </w:tc>
        <w:tc>
          <w:tcPr>
            <w:tcW w:w="358" w:type="pct"/>
            <w:shd w:val="clear" w:color="auto" w:fill="auto"/>
            <w:vAlign w:val="center"/>
            <w:hideMark/>
          </w:tcPr>
          <w:p w14:paraId="537237B3" w14:textId="77777777" w:rsidR="00F475C1" w:rsidRPr="004E30FB" w:rsidRDefault="00F475C1" w:rsidP="00616A52">
            <w:pPr>
              <w:jc w:val="center"/>
              <w:rPr>
                <w:sz w:val="13"/>
                <w:szCs w:val="13"/>
              </w:rPr>
            </w:pPr>
            <w:r w:rsidRPr="004E30FB">
              <w:rPr>
                <w:sz w:val="13"/>
                <w:szCs w:val="13"/>
              </w:rPr>
              <w:t>-</w:t>
            </w:r>
          </w:p>
        </w:tc>
        <w:tc>
          <w:tcPr>
            <w:tcW w:w="341" w:type="pct"/>
            <w:shd w:val="clear" w:color="auto" w:fill="auto"/>
            <w:vAlign w:val="center"/>
            <w:hideMark/>
          </w:tcPr>
          <w:p w14:paraId="5FCFBD5F" w14:textId="77777777" w:rsidR="00F475C1" w:rsidRPr="004E30FB" w:rsidRDefault="00F475C1" w:rsidP="00616A52">
            <w:pPr>
              <w:jc w:val="center"/>
              <w:rPr>
                <w:sz w:val="13"/>
                <w:szCs w:val="13"/>
              </w:rPr>
            </w:pPr>
            <w:r w:rsidRPr="004E30FB">
              <w:rPr>
                <w:sz w:val="13"/>
                <w:szCs w:val="13"/>
              </w:rPr>
              <w:t>-</w:t>
            </w:r>
          </w:p>
        </w:tc>
        <w:tc>
          <w:tcPr>
            <w:tcW w:w="287" w:type="pct"/>
            <w:shd w:val="clear" w:color="auto" w:fill="auto"/>
            <w:vAlign w:val="center"/>
            <w:hideMark/>
          </w:tcPr>
          <w:p w14:paraId="3FA0BC34" w14:textId="77777777" w:rsidR="00F475C1" w:rsidRPr="004E30FB" w:rsidRDefault="00F475C1" w:rsidP="00616A52">
            <w:pPr>
              <w:jc w:val="center"/>
              <w:rPr>
                <w:sz w:val="13"/>
                <w:szCs w:val="13"/>
              </w:rPr>
            </w:pPr>
            <w:r w:rsidRPr="004E30FB">
              <w:rPr>
                <w:sz w:val="13"/>
                <w:szCs w:val="13"/>
              </w:rPr>
              <w:t>-</w:t>
            </w:r>
          </w:p>
        </w:tc>
        <w:tc>
          <w:tcPr>
            <w:tcW w:w="287" w:type="pct"/>
            <w:shd w:val="clear" w:color="auto" w:fill="auto"/>
            <w:vAlign w:val="center"/>
            <w:hideMark/>
          </w:tcPr>
          <w:p w14:paraId="1460F6CD" w14:textId="77777777" w:rsidR="00F475C1" w:rsidRPr="004E30FB" w:rsidRDefault="00F475C1" w:rsidP="00616A52">
            <w:pPr>
              <w:jc w:val="center"/>
              <w:rPr>
                <w:sz w:val="13"/>
                <w:szCs w:val="13"/>
              </w:rPr>
            </w:pPr>
            <w:r w:rsidRPr="004E30FB">
              <w:rPr>
                <w:sz w:val="13"/>
                <w:szCs w:val="13"/>
              </w:rPr>
              <w:t>-</w:t>
            </w:r>
          </w:p>
        </w:tc>
        <w:tc>
          <w:tcPr>
            <w:tcW w:w="287" w:type="pct"/>
            <w:shd w:val="clear" w:color="auto" w:fill="auto"/>
            <w:vAlign w:val="center"/>
            <w:hideMark/>
          </w:tcPr>
          <w:p w14:paraId="66E8DD21" w14:textId="77777777" w:rsidR="00F475C1" w:rsidRPr="004E30FB" w:rsidRDefault="00F475C1" w:rsidP="00616A52">
            <w:pPr>
              <w:jc w:val="center"/>
              <w:rPr>
                <w:sz w:val="13"/>
                <w:szCs w:val="13"/>
              </w:rPr>
            </w:pPr>
            <w:r w:rsidRPr="004E30FB">
              <w:rPr>
                <w:sz w:val="13"/>
                <w:szCs w:val="13"/>
              </w:rPr>
              <w:t>-</w:t>
            </w:r>
          </w:p>
        </w:tc>
        <w:tc>
          <w:tcPr>
            <w:tcW w:w="287" w:type="pct"/>
            <w:vAlign w:val="center"/>
          </w:tcPr>
          <w:p w14:paraId="0E781FD8" w14:textId="77777777" w:rsidR="00F475C1" w:rsidRPr="004E30FB" w:rsidRDefault="00F475C1" w:rsidP="00616A52">
            <w:pPr>
              <w:jc w:val="center"/>
              <w:rPr>
                <w:sz w:val="13"/>
                <w:szCs w:val="13"/>
              </w:rPr>
            </w:pPr>
            <w:r w:rsidRPr="004E30FB">
              <w:rPr>
                <w:sz w:val="13"/>
                <w:szCs w:val="13"/>
              </w:rPr>
              <w:t>-</w:t>
            </w:r>
          </w:p>
        </w:tc>
        <w:tc>
          <w:tcPr>
            <w:tcW w:w="287" w:type="pct"/>
            <w:vAlign w:val="center"/>
          </w:tcPr>
          <w:p w14:paraId="316A67AE" w14:textId="77777777" w:rsidR="00F475C1" w:rsidRPr="004E30FB" w:rsidRDefault="00F475C1" w:rsidP="00616A52">
            <w:pPr>
              <w:jc w:val="center"/>
              <w:rPr>
                <w:sz w:val="13"/>
                <w:szCs w:val="13"/>
              </w:rPr>
            </w:pPr>
            <w:r w:rsidRPr="004E30FB">
              <w:rPr>
                <w:sz w:val="13"/>
                <w:szCs w:val="13"/>
              </w:rPr>
              <w:t>-</w:t>
            </w:r>
          </w:p>
        </w:tc>
        <w:tc>
          <w:tcPr>
            <w:tcW w:w="287" w:type="pct"/>
            <w:vAlign w:val="center"/>
          </w:tcPr>
          <w:p w14:paraId="5A183941" w14:textId="77777777" w:rsidR="00F475C1" w:rsidRPr="004E30FB" w:rsidRDefault="00F475C1" w:rsidP="00616A52">
            <w:pPr>
              <w:jc w:val="center"/>
              <w:rPr>
                <w:sz w:val="13"/>
                <w:szCs w:val="13"/>
              </w:rPr>
            </w:pPr>
            <w:r w:rsidRPr="004E30FB">
              <w:rPr>
                <w:sz w:val="13"/>
                <w:szCs w:val="13"/>
              </w:rPr>
              <w:t>-</w:t>
            </w:r>
          </w:p>
        </w:tc>
        <w:tc>
          <w:tcPr>
            <w:tcW w:w="287" w:type="pct"/>
            <w:vAlign w:val="center"/>
          </w:tcPr>
          <w:p w14:paraId="6E59518C" w14:textId="77777777" w:rsidR="00F475C1" w:rsidRPr="004E30FB" w:rsidRDefault="00F475C1" w:rsidP="00616A52">
            <w:pPr>
              <w:jc w:val="center"/>
              <w:rPr>
                <w:sz w:val="13"/>
                <w:szCs w:val="13"/>
              </w:rPr>
            </w:pPr>
            <w:r w:rsidRPr="004E30FB">
              <w:rPr>
                <w:sz w:val="13"/>
                <w:szCs w:val="13"/>
              </w:rPr>
              <w:t>-</w:t>
            </w:r>
          </w:p>
        </w:tc>
        <w:tc>
          <w:tcPr>
            <w:tcW w:w="287" w:type="pct"/>
            <w:vAlign w:val="center"/>
          </w:tcPr>
          <w:p w14:paraId="739A4704" w14:textId="77777777" w:rsidR="00F475C1" w:rsidRPr="004E30FB" w:rsidRDefault="00F475C1" w:rsidP="00616A52">
            <w:pPr>
              <w:jc w:val="center"/>
              <w:rPr>
                <w:sz w:val="13"/>
                <w:szCs w:val="13"/>
              </w:rPr>
            </w:pPr>
            <w:r w:rsidRPr="004E30FB">
              <w:rPr>
                <w:sz w:val="13"/>
                <w:szCs w:val="13"/>
              </w:rPr>
              <w:t>-</w:t>
            </w:r>
          </w:p>
        </w:tc>
        <w:tc>
          <w:tcPr>
            <w:tcW w:w="287" w:type="pct"/>
            <w:vAlign w:val="center"/>
          </w:tcPr>
          <w:p w14:paraId="00A358AC" w14:textId="77777777" w:rsidR="00F475C1" w:rsidRPr="004E30FB" w:rsidRDefault="00F475C1" w:rsidP="00616A52">
            <w:pPr>
              <w:jc w:val="center"/>
              <w:rPr>
                <w:sz w:val="13"/>
                <w:szCs w:val="13"/>
              </w:rPr>
            </w:pPr>
            <w:r w:rsidRPr="004E30FB">
              <w:rPr>
                <w:sz w:val="13"/>
                <w:szCs w:val="13"/>
              </w:rPr>
              <w:t>-</w:t>
            </w:r>
          </w:p>
        </w:tc>
        <w:tc>
          <w:tcPr>
            <w:tcW w:w="287" w:type="pct"/>
            <w:vAlign w:val="center"/>
          </w:tcPr>
          <w:p w14:paraId="158D6779" w14:textId="77777777" w:rsidR="00F475C1" w:rsidRPr="004E30FB" w:rsidRDefault="00F475C1" w:rsidP="00616A52">
            <w:pPr>
              <w:jc w:val="center"/>
              <w:rPr>
                <w:sz w:val="13"/>
                <w:szCs w:val="13"/>
              </w:rPr>
            </w:pPr>
            <w:r w:rsidRPr="004E30FB">
              <w:rPr>
                <w:sz w:val="13"/>
                <w:szCs w:val="13"/>
              </w:rPr>
              <w:t>-</w:t>
            </w:r>
          </w:p>
        </w:tc>
      </w:tr>
    </w:tbl>
    <w:p w14:paraId="350DC7D5" w14:textId="77777777" w:rsidR="00F475C1" w:rsidRDefault="00F475C1" w:rsidP="00F475C1">
      <w:pPr>
        <w:jc w:val="center"/>
        <w:sectPr w:rsidR="00F475C1" w:rsidSect="00616A52">
          <w:pgSz w:w="11906" w:h="16838"/>
          <w:pgMar w:top="1560" w:right="850" w:bottom="1418" w:left="1701" w:header="708" w:footer="418" w:gutter="0"/>
          <w:cols w:space="708"/>
          <w:docGrid w:linePitch="360"/>
        </w:sectPr>
      </w:pPr>
    </w:p>
    <w:p w14:paraId="6CB80547" w14:textId="77777777" w:rsidR="00F475C1" w:rsidRDefault="00F475C1" w:rsidP="00F475C1">
      <w:pPr>
        <w:jc w:val="center"/>
        <w:rPr>
          <w:b/>
          <w:bCs/>
          <w:sz w:val="28"/>
          <w:szCs w:val="28"/>
        </w:rPr>
      </w:pPr>
      <w:r w:rsidRPr="00C839B3">
        <w:rPr>
          <w:b/>
          <w:bCs/>
          <w:sz w:val="28"/>
          <w:szCs w:val="28"/>
        </w:rPr>
        <w:lastRenderedPageBreak/>
        <w:t xml:space="preserve">Показатели надежности и энергетической эффективности объектов теплоснабжения </w:t>
      </w:r>
      <w:r>
        <w:rPr>
          <w:b/>
          <w:bCs/>
          <w:sz w:val="28"/>
          <w:szCs w:val="28"/>
        </w:rPr>
        <w:br/>
      </w:r>
      <w:r w:rsidRPr="00C839B3">
        <w:rPr>
          <w:b/>
          <w:bCs/>
          <w:sz w:val="28"/>
          <w:szCs w:val="28"/>
        </w:rPr>
        <w:t xml:space="preserve">ООО </w:t>
      </w:r>
      <w:r>
        <w:rPr>
          <w:b/>
          <w:bCs/>
          <w:sz w:val="28"/>
          <w:szCs w:val="28"/>
        </w:rPr>
        <w:t>«А-Энерго»</w:t>
      </w:r>
      <w:r w:rsidRPr="00C839B3">
        <w:rPr>
          <w:b/>
          <w:bCs/>
          <w:sz w:val="28"/>
          <w:szCs w:val="28"/>
        </w:rPr>
        <w:t xml:space="preserve"> на потребительском рынке г. </w:t>
      </w:r>
      <w:r>
        <w:rPr>
          <w:b/>
          <w:bCs/>
          <w:sz w:val="28"/>
          <w:szCs w:val="28"/>
        </w:rPr>
        <w:t xml:space="preserve">Мариинска </w:t>
      </w:r>
    </w:p>
    <w:p w14:paraId="6AAF58E5" w14:textId="77777777" w:rsidR="00F475C1" w:rsidRDefault="00F475C1" w:rsidP="00F475C1">
      <w:pPr>
        <w:jc w:val="center"/>
        <w:rPr>
          <w:b/>
          <w:bCs/>
          <w:sz w:val="28"/>
          <w:szCs w:val="28"/>
        </w:rPr>
      </w:pPr>
    </w:p>
    <w:tbl>
      <w:tblPr>
        <w:tblW w:w="5000" w:type="pct"/>
        <w:jc w:val="center"/>
        <w:tblLook w:val="04A0" w:firstRow="1" w:lastRow="0" w:firstColumn="1" w:lastColumn="0" w:noHBand="0" w:noVBand="1"/>
      </w:tblPr>
      <w:tblGrid>
        <w:gridCol w:w="1296"/>
        <w:gridCol w:w="817"/>
        <w:gridCol w:w="543"/>
        <w:gridCol w:w="543"/>
        <w:gridCol w:w="543"/>
        <w:gridCol w:w="543"/>
        <w:gridCol w:w="546"/>
        <w:gridCol w:w="546"/>
        <w:gridCol w:w="546"/>
        <w:gridCol w:w="546"/>
        <w:gridCol w:w="546"/>
        <w:gridCol w:w="548"/>
        <w:gridCol w:w="817"/>
        <w:gridCol w:w="568"/>
        <w:gridCol w:w="568"/>
        <w:gridCol w:w="568"/>
        <w:gridCol w:w="568"/>
        <w:gridCol w:w="568"/>
        <w:gridCol w:w="526"/>
        <w:gridCol w:w="526"/>
        <w:gridCol w:w="526"/>
        <w:gridCol w:w="526"/>
        <w:gridCol w:w="526"/>
      </w:tblGrid>
      <w:tr w:rsidR="00F475C1" w:rsidRPr="00E45D46" w14:paraId="0C65408C" w14:textId="77777777" w:rsidTr="00616A52">
        <w:trPr>
          <w:trHeight w:val="360"/>
          <w:jc w:val="center"/>
        </w:trPr>
        <w:tc>
          <w:tcPr>
            <w:tcW w:w="468" w:type="pct"/>
            <w:vMerge w:val="restart"/>
            <w:tcBorders>
              <w:top w:val="single" w:sz="4" w:space="0" w:color="auto"/>
              <w:left w:val="single" w:sz="4" w:space="0" w:color="auto"/>
              <w:right w:val="single" w:sz="4" w:space="0" w:color="auto"/>
            </w:tcBorders>
            <w:shd w:val="clear" w:color="auto" w:fill="auto"/>
            <w:vAlign w:val="center"/>
            <w:hideMark/>
          </w:tcPr>
          <w:p w14:paraId="63F23CCE" w14:textId="77777777" w:rsidR="00F475C1" w:rsidRPr="00E45D46" w:rsidRDefault="00F475C1" w:rsidP="00616A52">
            <w:pPr>
              <w:jc w:val="center"/>
              <w:rPr>
                <w:sz w:val="15"/>
                <w:szCs w:val="15"/>
              </w:rPr>
            </w:pPr>
            <w:r w:rsidRPr="00E45D46">
              <w:rPr>
                <w:sz w:val="15"/>
                <w:szCs w:val="15"/>
              </w:rPr>
              <w:t>Наименование объекта</w:t>
            </w:r>
          </w:p>
        </w:tc>
        <w:tc>
          <w:tcPr>
            <w:tcW w:w="4532" w:type="pct"/>
            <w:gridSpan w:val="22"/>
            <w:tcBorders>
              <w:top w:val="single" w:sz="4" w:space="0" w:color="auto"/>
              <w:left w:val="nil"/>
              <w:right w:val="single" w:sz="4" w:space="0" w:color="auto"/>
            </w:tcBorders>
            <w:vAlign w:val="center"/>
          </w:tcPr>
          <w:p w14:paraId="5F138F17" w14:textId="77777777" w:rsidR="00F475C1" w:rsidRPr="00E45D46" w:rsidRDefault="00F475C1" w:rsidP="00616A52">
            <w:pPr>
              <w:jc w:val="center"/>
              <w:rPr>
                <w:sz w:val="15"/>
                <w:szCs w:val="15"/>
              </w:rPr>
            </w:pPr>
            <w:r w:rsidRPr="00E45D46">
              <w:rPr>
                <w:sz w:val="15"/>
                <w:szCs w:val="15"/>
              </w:rPr>
              <w:t>Показатели надежности</w:t>
            </w:r>
          </w:p>
        </w:tc>
      </w:tr>
      <w:tr w:rsidR="00F475C1" w:rsidRPr="00E45D46" w14:paraId="7ED8F332" w14:textId="77777777" w:rsidTr="00616A52">
        <w:trPr>
          <w:trHeight w:val="600"/>
          <w:jc w:val="center"/>
        </w:trPr>
        <w:tc>
          <w:tcPr>
            <w:tcW w:w="468" w:type="pct"/>
            <w:vMerge/>
            <w:tcBorders>
              <w:left w:val="single" w:sz="4" w:space="0" w:color="auto"/>
              <w:right w:val="single" w:sz="4" w:space="0" w:color="auto"/>
            </w:tcBorders>
            <w:vAlign w:val="center"/>
            <w:hideMark/>
          </w:tcPr>
          <w:p w14:paraId="2369F083" w14:textId="77777777" w:rsidR="00F475C1" w:rsidRPr="00E45D46" w:rsidRDefault="00F475C1" w:rsidP="00616A52">
            <w:pPr>
              <w:jc w:val="center"/>
              <w:rPr>
                <w:sz w:val="15"/>
                <w:szCs w:val="15"/>
              </w:rPr>
            </w:pPr>
          </w:p>
        </w:tc>
        <w:tc>
          <w:tcPr>
            <w:tcW w:w="2261" w:type="pct"/>
            <w:gridSpan w:val="11"/>
            <w:tcBorders>
              <w:top w:val="single" w:sz="4" w:space="0" w:color="auto"/>
              <w:left w:val="nil"/>
              <w:bottom w:val="single" w:sz="4" w:space="0" w:color="auto"/>
              <w:right w:val="single" w:sz="4" w:space="0" w:color="000000"/>
            </w:tcBorders>
            <w:shd w:val="clear" w:color="auto" w:fill="auto"/>
            <w:vAlign w:val="center"/>
            <w:hideMark/>
          </w:tcPr>
          <w:p w14:paraId="323C872A" w14:textId="77777777" w:rsidR="00F475C1" w:rsidRPr="00E45D46" w:rsidRDefault="00F475C1" w:rsidP="00616A52">
            <w:pPr>
              <w:jc w:val="center"/>
              <w:rPr>
                <w:sz w:val="15"/>
                <w:szCs w:val="15"/>
              </w:rPr>
            </w:pPr>
            <w:r w:rsidRPr="00E45D46">
              <w:rPr>
                <w:sz w:val="15"/>
                <w:szCs w:val="15"/>
              </w:rPr>
              <w:t xml:space="preserve">Количество прекращений подачи тепловой энергии, теплоносителя </w:t>
            </w:r>
          </w:p>
          <w:p w14:paraId="571A2B3A" w14:textId="77777777" w:rsidR="00F475C1" w:rsidRPr="00E45D46" w:rsidRDefault="00F475C1" w:rsidP="00616A52">
            <w:pPr>
              <w:jc w:val="center"/>
              <w:rPr>
                <w:sz w:val="15"/>
                <w:szCs w:val="15"/>
              </w:rPr>
            </w:pPr>
            <w:r w:rsidRPr="00E45D46">
              <w:rPr>
                <w:sz w:val="15"/>
                <w:szCs w:val="15"/>
              </w:rPr>
              <w:t xml:space="preserve">в результате технологических нарушений на тепловых сетях </w:t>
            </w:r>
          </w:p>
          <w:p w14:paraId="21F9292A" w14:textId="77777777" w:rsidR="00F475C1" w:rsidRPr="00E45D46" w:rsidRDefault="00F475C1" w:rsidP="00616A52">
            <w:pPr>
              <w:jc w:val="center"/>
              <w:rPr>
                <w:sz w:val="15"/>
                <w:szCs w:val="15"/>
              </w:rPr>
            </w:pPr>
            <w:r w:rsidRPr="00E45D46">
              <w:rPr>
                <w:sz w:val="15"/>
                <w:szCs w:val="15"/>
              </w:rPr>
              <w:t>на 1 км тепловых сетей</w:t>
            </w:r>
          </w:p>
        </w:tc>
        <w:tc>
          <w:tcPr>
            <w:tcW w:w="2272" w:type="pct"/>
            <w:gridSpan w:val="11"/>
            <w:tcBorders>
              <w:top w:val="single" w:sz="4" w:space="0" w:color="auto"/>
              <w:left w:val="nil"/>
              <w:bottom w:val="single" w:sz="4" w:space="0" w:color="auto"/>
              <w:right w:val="single" w:sz="4" w:space="0" w:color="000000"/>
            </w:tcBorders>
            <w:shd w:val="clear" w:color="auto" w:fill="auto"/>
            <w:vAlign w:val="center"/>
            <w:hideMark/>
          </w:tcPr>
          <w:p w14:paraId="6EACE29B" w14:textId="77777777" w:rsidR="00F475C1" w:rsidRPr="00E45D46" w:rsidRDefault="00F475C1" w:rsidP="00616A52">
            <w:pPr>
              <w:jc w:val="center"/>
              <w:rPr>
                <w:sz w:val="15"/>
                <w:szCs w:val="15"/>
              </w:rPr>
            </w:pPr>
            <w:r w:rsidRPr="00E45D46">
              <w:rPr>
                <w:sz w:val="15"/>
                <w:szCs w:val="15"/>
              </w:rPr>
              <w:t xml:space="preserve">Количество прекращений подачи тепловой энергии, теплоносителя </w:t>
            </w:r>
          </w:p>
          <w:p w14:paraId="797E56E8" w14:textId="77777777" w:rsidR="00F475C1" w:rsidRPr="00E45D46" w:rsidRDefault="00F475C1" w:rsidP="00616A52">
            <w:pPr>
              <w:jc w:val="center"/>
              <w:rPr>
                <w:sz w:val="15"/>
                <w:szCs w:val="15"/>
              </w:rPr>
            </w:pPr>
            <w:r w:rsidRPr="00E45D46">
              <w:rPr>
                <w:sz w:val="15"/>
                <w:szCs w:val="15"/>
              </w:rPr>
              <w:t>в результате технологических нарушений на источниках тепловой энергии на 1 Гкал/час установленной мощности.</w:t>
            </w:r>
          </w:p>
        </w:tc>
      </w:tr>
      <w:tr w:rsidR="00F475C1" w:rsidRPr="00E45D46" w14:paraId="35F3011F" w14:textId="77777777" w:rsidTr="00616A52">
        <w:trPr>
          <w:trHeight w:val="281"/>
          <w:jc w:val="center"/>
        </w:trPr>
        <w:tc>
          <w:tcPr>
            <w:tcW w:w="468" w:type="pct"/>
            <w:vMerge/>
            <w:tcBorders>
              <w:left w:val="single" w:sz="4" w:space="0" w:color="auto"/>
              <w:right w:val="single" w:sz="4" w:space="0" w:color="auto"/>
            </w:tcBorders>
            <w:vAlign w:val="center"/>
            <w:hideMark/>
          </w:tcPr>
          <w:p w14:paraId="63F6BB2D" w14:textId="77777777" w:rsidR="00F475C1" w:rsidRPr="00E45D46" w:rsidRDefault="00F475C1" w:rsidP="00616A52">
            <w:pPr>
              <w:jc w:val="center"/>
              <w:rPr>
                <w:sz w:val="15"/>
                <w:szCs w:val="15"/>
              </w:rPr>
            </w:pPr>
          </w:p>
        </w:tc>
        <w:tc>
          <w:tcPr>
            <w:tcW w:w="295" w:type="pct"/>
            <w:vMerge w:val="restart"/>
            <w:tcBorders>
              <w:top w:val="nil"/>
              <w:left w:val="single" w:sz="4" w:space="0" w:color="auto"/>
              <w:bottom w:val="single" w:sz="4" w:space="0" w:color="auto"/>
              <w:right w:val="single" w:sz="4" w:space="0" w:color="auto"/>
            </w:tcBorders>
            <w:shd w:val="clear" w:color="auto" w:fill="auto"/>
            <w:vAlign w:val="center"/>
            <w:hideMark/>
          </w:tcPr>
          <w:p w14:paraId="0B778A7D" w14:textId="77777777" w:rsidR="00F475C1" w:rsidRPr="00E45D46" w:rsidRDefault="00F475C1" w:rsidP="00616A52">
            <w:pPr>
              <w:jc w:val="center"/>
              <w:rPr>
                <w:sz w:val="15"/>
                <w:szCs w:val="15"/>
              </w:rPr>
            </w:pPr>
            <w:r w:rsidRPr="00E45D46">
              <w:rPr>
                <w:sz w:val="15"/>
                <w:szCs w:val="15"/>
              </w:rPr>
              <w:t>Текущее значение</w:t>
            </w:r>
          </w:p>
        </w:tc>
        <w:tc>
          <w:tcPr>
            <w:tcW w:w="1966" w:type="pct"/>
            <w:gridSpan w:val="10"/>
            <w:tcBorders>
              <w:top w:val="single" w:sz="4" w:space="0" w:color="auto"/>
              <w:left w:val="nil"/>
              <w:bottom w:val="single" w:sz="4" w:space="0" w:color="auto"/>
              <w:right w:val="single" w:sz="4" w:space="0" w:color="auto"/>
            </w:tcBorders>
            <w:shd w:val="clear" w:color="auto" w:fill="auto"/>
            <w:vAlign w:val="center"/>
            <w:hideMark/>
          </w:tcPr>
          <w:p w14:paraId="0408886C" w14:textId="77777777" w:rsidR="00F475C1" w:rsidRPr="00E45D46" w:rsidRDefault="00F475C1" w:rsidP="00616A52">
            <w:pPr>
              <w:jc w:val="center"/>
              <w:rPr>
                <w:sz w:val="15"/>
                <w:szCs w:val="15"/>
              </w:rPr>
            </w:pPr>
            <w:r w:rsidRPr="00E45D46">
              <w:rPr>
                <w:sz w:val="15"/>
                <w:szCs w:val="15"/>
              </w:rPr>
              <w:t>Плановое значение</w:t>
            </w:r>
          </w:p>
        </w:tc>
        <w:tc>
          <w:tcPr>
            <w:tcW w:w="295" w:type="pct"/>
            <w:vMerge w:val="restart"/>
            <w:tcBorders>
              <w:top w:val="nil"/>
              <w:left w:val="single" w:sz="4" w:space="0" w:color="auto"/>
              <w:bottom w:val="single" w:sz="4" w:space="0" w:color="auto"/>
              <w:right w:val="single" w:sz="4" w:space="0" w:color="auto"/>
            </w:tcBorders>
            <w:shd w:val="clear" w:color="auto" w:fill="auto"/>
            <w:vAlign w:val="center"/>
            <w:hideMark/>
          </w:tcPr>
          <w:p w14:paraId="566654C0" w14:textId="77777777" w:rsidR="00F475C1" w:rsidRPr="00E45D46" w:rsidRDefault="00F475C1" w:rsidP="00616A52">
            <w:pPr>
              <w:jc w:val="center"/>
              <w:rPr>
                <w:sz w:val="15"/>
                <w:szCs w:val="15"/>
              </w:rPr>
            </w:pPr>
            <w:r w:rsidRPr="00E45D46">
              <w:rPr>
                <w:sz w:val="15"/>
                <w:szCs w:val="15"/>
              </w:rPr>
              <w:t>Текущее значение</w:t>
            </w:r>
          </w:p>
        </w:tc>
        <w:tc>
          <w:tcPr>
            <w:tcW w:w="1977" w:type="pct"/>
            <w:gridSpan w:val="10"/>
            <w:tcBorders>
              <w:top w:val="single" w:sz="4" w:space="0" w:color="auto"/>
              <w:left w:val="nil"/>
              <w:bottom w:val="single" w:sz="4" w:space="0" w:color="auto"/>
              <w:right w:val="single" w:sz="4" w:space="0" w:color="auto"/>
            </w:tcBorders>
            <w:shd w:val="clear" w:color="auto" w:fill="auto"/>
            <w:vAlign w:val="center"/>
            <w:hideMark/>
          </w:tcPr>
          <w:p w14:paraId="2ECE2876" w14:textId="77777777" w:rsidR="00F475C1" w:rsidRPr="00E45D46" w:rsidRDefault="00F475C1" w:rsidP="00616A52">
            <w:pPr>
              <w:jc w:val="center"/>
              <w:rPr>
                <w:sz w:val="15"/>
                <w:szCs w:val="15"/>
              </w:rPr>
            </w:pPr>
            <w:r w:rsidRPr="00E45D46">
              <w:rPr>
                <w:sz w:val="15"/>
                <w:szCs w:val="15"/>
              </w:rPr>
              <w:t>Плановое значение</w:t>
            </w:r>
          </w:p>
        </w:tc>
      </w:tr>
      <w:tr w:rsidR="00F475C1" w:rsidRPr="00E45D46" w14:paraId="00EC8D78" w14:textId="77777777" w:rsidTr="00616A52">
        <w:trPr>
          <w:trHeight w:val="295"/>
          <w:jc w:val="center"/>
        </w:trPr>
        <w:tc>
          <w:tcPr>
            <w:tcW w:w="468" w:type="pct"/>
            <w:vMerge/>
            <w:tcBorders>
              <w:left w:val="single" w:sz="4" w:space="0" w:color="auto"/>
              <w:bottom w:val="single" w:sz="4" w:space="0" w:color="auto"/>
              <w:right w:val="single" w:sz="4" w:space="0" w:color="auto"/>
            </w:tcBorders>
            <w:vAlign w:val="center"/>
            <w:hideMark/>
          </w:tcPr>
          <w:p w14:paraId="467EDC53" w14:textId="77777777" w:rsidR="00F475C1" w:rsidRPr="00E45D46" w:rsidRDefault="00F475C1" w:rsidP="00616A52">
            <w:pPr>
              <w:jc w:val="center"/>
              <w:rPr>
                <w:sz w:val="15"/>
                <w:szCs w:val="15"/>
              </w:rPr>
            </w:pPr>
          </w:p>
        </w:tc>
        <w:tc>
          <w:tcPr>
            <w:tcW w:w="295" w:type="pct"/>
            <w:vMerge/>
            <w:tcBorders>
              <w:top w:val="nil"/>
              <w:left w:val="single" w:sz="4" w:space="0" w:color="auto"/>
              <w:bottom w:val="single" w:sz="4" w:space="0" w:color="auto"/>
              <w:right w:val="single" w:sz="4" w:space="0" w:color="auto"/>
            </w:tcBorders>
            <w:vAlign w:val="center"/>
            <w:hideMark/>
          </w:tcPr>
          <w:p w14:paraId="0BD742BC" w14:textId="77777777" w:rsidR="00F475C1" w:rsidRPr="00E45D46" w:rsidRDefault="00F475C1" w:rsidP="00616A52">
            <w:pPr>
              <w:jc w:val="center"/>
              <w:rPr>
                <w:sz w:val="15"/>
                <w:szCs w:val="15"/>
              </w:rPr>
            </w:pPr>
          </w:p>
        </w:tc>
        <w:tc>
          <w:tcPr>
            <w:tcW w:w="196" w:type="pct"/>
            <w:tcBorders>
              <w:top w:val="single" w:sz="4" w:space="0" w:color="auto"/>
              <w:left w:val="nil"/>
              <w:bottom w:val="single" w:sz="4" w:space="0" w:color="auto"/>
              <w:right w:val="single" w:sz="4" w:space="0" w:color="auto"/>
            </w:tcBorders>
            <w:shd w:val="clear" w:color="auto" w:fill="auto"/>
            <w:vAlign w:val="center"/>
          </w:tcPr>
          <w:p w14:paraId="5C27CCF5" w14:textId="77777777" w:rsidR="00F475C1" w:rsidRPr="00E45D46" w:rsidRDefault="00F475C1" w:rsidP="00616A52">
            <w:pPr>
              <w:jc w:val="center"/>
              <w:rPr>
                <w:sz w:val="15"/>
                <w:szCs w:val="15"/>
              </w:rPr>
            </w:pPr>
            <w:r w:rsidRPr="00E45D46">
              <w:rPr>
                <w:sz w:val="15"/>
                <w:szCs w:val="15"/>
              </w:rPr>
              <w:t>2018</w:t>
            </w:r>
          </w:p>
        </w:tc>
        <w:tc>
          <w:tcPr>
            <w:tcW w:w="196" w:type="pct"/>
            <w:tcBorders>
              <w:top w:val="single" w:sz="4" w:space="0" w:color="auto"/>
              <w:left w:val="nil"/>
              <w:bottom w:val="single" w:sz="4" w:space="0" w:color="auto"/>
              <w:right w:val="single" w:sz="4" w:space="0" w:color="auto"/>
            </w:tcBorders>
            <w:shd w:val="clear" w:color="auto" w:fill="auto"/>
            <w:vAlign w:val="center"/>
          </w:tcPr>
          <w:p w14:paraId="7DEEC8B6" w14:textId="77777777" w:rsidR="00F475C1" w:rsidRPr="00E45D46" w:rsidRDefault="00F475C1" w:rsidP="00616A52">
            <w:pPr>
              <w:jc w:val="center"/>
              <w:rPr>
                <w:sz w:val="15"/>
                <w:szCs w:val="15"/>
              </w:rPr>
            </w:pPr>
            <w:r w:rsidRPr="00E45D46">
              <w:rPr>
                <w:sz w:val="15"/>
                <w:szCs w:val="15"/>
              </w:rPr>
              <w:t>2019</w:t>
            </w:r>
          </w:p>
        </w:tc>
        <w:tc>
          <w:tcPr>
            <w:tcW w:w="196" w:type="pct"/>
            <w:tcBorders>
              <w:top w:val="single" w:sz="4" w:space="0" w:color="auto"/>
              <w:left w:val="nil"/>
              <w:bottom w:val="single" w:sz="4" w:space="0" w:color="auto"/>
              <w:right w:val="single" w:sz="4" w:space="0" w:color="auto"/>
            </w:tcBorders>
            <w:shd w:val="clear" w:color="auto" w:fill="auto"/>
            <w:vAlign w:val="center"/>
          </w:tcPr>
          <w:p w14:paraId="4C96FC08" w14:textId="77777777" w:rsidR="00F475C1" w:rsidRPr="00E45D46" w:rsidRDefault="00F475C1" w:rsidP="00616A52">
            <w:pPr>
              <w:jc w:val="center"/>
              <w:rPr>
                <w:sz w:val="15"/>
                <w:szCs w:val="15"/>
              </w:rPr>
            </w:pPr>
            <w:r w:rsidRPr="00E45D46">
              <w:rPr>
                <w:sz w:val="15"/>
                <w:szCs w:val="15"/>
              </w:rPr>
              <w:t>2020</w:t>
            </w:r>
          </w:p>
        </w:tc>
        <w:tc>
          <w:tcPr>
            <w:tcW w:w="196" w:type="pct"/>
            <w:tcBorders>
              <w:top w:val="single" w:sz="4" w:space="0" w:color="auto"/>
              <w:left w:val="single" w:sz="4" w:space="0" w:color="auto"/>
              <w:bottom w:val="single" w:sz="4" w:space="0" w:color="auto"/>
              <w:right w:val="single" w:sz="4" w:space="0" w:color="auto"/>
            </w:tcBorders>
            <w:vAlign w:val="center"/>
          </w:tcPr>
          <w:p w14:paraId="574F99F1" w14:textId="77777777" w:rsidR="00F475C1" w:rsidRPr="00E45D46" w:rsidRDefault="00F475C1" w:rsidP="00616A52">
            <w:pPr>
              <w:jc w:val="center"/>
              <w:rPr>
                <w:sz w:val="15"/>
                <w:szCs w:val="15"/>
              </w:rPr>
            </w:pPr>
            <w:r w:rsidRPr="00E45D46">
              <w:rPr>
                <w:sz w:val="15"/>
                <w:szCs w:val="15"/>
              </w:rPr>
              <w:t>2021</w:t>
            </w:r>
          </w:p>
        </w:tc>
        <w:tc>
          <w:tcPr>
            <w:tcW w:w="197" w:type="pct"/>
            <w:tcBorders>
              <w:top w:val="single" w:sz="4" w:space="0" w:color="auto"/>
              <w:left w:val="single" w:sz="4" w:space="0" w:color="auto"/>
              <w:bottom w:val="single" w:sz="4" w:space="0" w:color="auto"/>
              <w:right w:val="single" w:sz="4" w:space="0" w:color="auto"/>
            </w:tcBorders>
            <w:vAlign w:val="center"/>
          </w:tcPr>
          <w:p w14:paraId="23D1A6FE" w14:textId="77777777" w:rsidR="00F475C1" w:rsidRPr="00E45D46" w:rsidRDefault="00F475C1" w:rsidP="00616A52">
            <w:pPr>
              <w:jc w:val="center"/>
              <w:rPr>
                <w:sz w:val="15"/>
                <w:szCs w:val="15"/>
              </w:rPr>
            </w:pPr>
            <w:r w:rsidRPr="00E45D46">
              <w:rPr>
                <w:sz w:val="15"/>
                <w:szCs w:val="15"/>
              </w:rPr>
              <w:t>2022</w:t>
            </w:r>
          </w:p>
        </w:tc>
        <w:tc>
          <w:tcPr>
            <w:tcW w:w="197" w:type="pct"/>
            <w:tcBorders>
              <w:top w:val="nil"/>
              <w:left w:val="single" w:sz="4" w:space="0" w:color="auto"/>
              <w:bottom w:val="single" w:sz="4" w:space="0" w:color="auto"/>
              <w:right w:val="single" w:sz="4" w:space="0" w:color="auto"/>
            </w:tcBorders>
            <w:vAlign w:val="center"/>
          </w:tcPr>
          <w:p w14:paraId="3D001C17" w14:textId="77777777" w:rsidR="00F475C1" w:rsidRPr="00E45D46" w:rsidRDefault="00F475C1" w:rsidP="00616A52">
            <w:pPr>
              <w:jc w:val="center"/>
              <w:rPr>
                <w:sz w:val="15"/>
                <w:szCs w:val="15"/>
              </w:rPr>
            </w:pPr>
            <w:r w:rsidRPr="00E45D46">
              <w:rPr>
                <w:sz w:val="15"/>
                <w:szCs w:val="15"/>
              </w:rPr>
              <w:t>2023</w:t>
            </w:r>
          </w:p>
        </w:tc>
        <w:tc>
          <w:tcPr>
            <w:tcW w:w="197" w:type="pct"/>
            <w:tcBorders>
              <w:top w:val="nil"/>
              <w:left w:val="single" w:sz="4" w:space="0" w:color="auto"/>
              <w:bottom w:val="single" w:sz="4" w:space="0" w:color="auto"/>
              <w:right w:val="single" w:sz="4" w:space="0" w:color="auto"/>
            </w:tcBorders>
            <w:vAlign w:val="center"/>
          </w:tcPr>
          <w:p w14:paraId="48427293" w14:textId="77777777" w:rsidR="00F475C1" w:rsidRPr="00E45D46" w:rsidRDefault="00F475C1" w:rsidP="00616A52">
            <w:pPr>
              <w:jc w:val="center"/>
              <w:rPr>
                <w:sz w:val="15"/>
                <w:szCs w:val="15"/>
              </w:rPr>
            </w:pPr>
            <w:r w:rsidRPr="00E45D46">
              <w:rPr>
                <w:sz w:val="15"/>
                <w:szCs w:val="15"/>
              </w:rPr>
              <w:t>2024</w:t>
            </w:r>
          </w:p>
        </w:tc>
        <w:tc>
          <w:tcPr>
            <w:tcW w:w="197" w:type="pct"/>
            <w:tcBorders>
              <w:top w:val="nil"/>
              <w:left w:val="single" w:sz="4" w:space="0" w:color="auto"/>
              <w:bottom w:val="single" w:sz="4" w:space="0" w:color="auto"/>
              <w:right w:val="single" w:sz="4" w:space="0" w:color="auto"/>
            </w:tcBorders>
            <w:vAlign w:val="center"/>
          </w:tcPr>
          <w:p w14:paraId="38325189" w14:textId="77777777" w:rsidR="00F475C1" w:rsidRPr="00E45D46" w:rsidRDefault="00F475C1" w:rsidP="00616A52">
            <w:pPr>
              <w:jc w:val="center"/>
              <w:rPr>
                <w:sz w:val="15"/>
                <w:szCs w:val="15"/>
              </w:rPr>
            </w:pPr>
            <w:r w:rsidRPr="00E45D46">
              <w:rPr>
                <w:sz w:val="15"/>
                <w:szCs w:val="15"/>
              </w:rPr>
              <w:t>2025</w:t>
            </w:r>
          </w:p>
        </w:tc>
        <w:tc>
          <w:tcPr>
            <w:tcW w:w="197" w:type="pct"/>
            <w:tcBorders>
              <w:top w:val="nil"/>
              <w:left w:val="single" w:sz="4" w:space="0" w:color="auto"/>
              <w:bottom w:val="single" w:sz="4" w:space="0" w:color="auto"/>
              <w:right w:val="single" w:sz="4" w:space="0" w:color="auto"/>
            </w:tcBorders>
            <w:vAlign w:val="center"/>
          </w:tcPr>
          <w:p w14:paraId="7D6ED054" w14:textId="77777777" w:rsidR="00F475C1" w:rsidRPr="00E45D46" w:rsidRDefault="00F475C1" w:rsidP="00616A52">
            <w:pPr>
              <w:jc w:val="center"/>
              <w:rPr>
                <w:sz w:val="15"/>
                <w:szCs w:val="15"/>
              </w:rPr>
            </w:pPr>
            <w:r w:rsidRPr="00E45D46">
              <w:rPr>
                <w:sz w:val="15"/>
                <w:szCs w:val="15"/>
              </w:rPr>
              <w:t>2026</w:t>
            </w:r>
          </w:p>
        </w:tc>
        <w:tc>
          <w:tcPr>
            <w:tcW w:w="198" w:type="pct"/>
            <w:tcBorders>
              <w:top w:val="nil"/>
              <w:left w:val="single" w:sz="4" w:space="0" w:color="auto"/>
              <w:bottom w:val="single" w:sz="4" w:space="0" w:color="auto"/>
              <w:right w:val="single" w:sz="4" w:space="0" w:color="auto"/>
            </w:tcBorders>
            <w:vAlign w:val="center"/>
          </w:tcPr>
          <w:p w14:paraId="1F3B255F" w14:textId="77777777" w:rsidR="00F475C1" w:rsidRPr="00E45D46" w:rsidRDefault="00F475C1" w:rsidP="00616A52">
            <w:pPr>
              <w:jc w:val="center"/>
              <w:rPr>
                <w:sz w:val="15"/>
                <w:szCs w:val="15"/>
              </w:rPr>
            </w:pPr>
            <w:r w:rsidRPr="00E45D46">
              <w:rPr>
                <w:sz w:val="15"/>
                <w:szCs w:val="15"/>
              </w:rPr>
              <w:t>2027</w:t>
            </w:r>
          </w:p>
        </w:tc>
        <w:tc>
          <w:tcPr>
            <w:tcW w:w="295" w:type="pct"/>
            <w:vMerge/>
            <w:tcBorders>
              <w:top w:val="nil"/>
              <w:left w:val="single" w:sz="4" w:space="0" w:color="auto"/>
              <w:bottom w:val="single" w:sz="4" w:space="0" w:color="auto"/>
              <w:right w:val="single" w:sz="4" w:space="0" w:color="auto"/>
            </w:tcBorders>
            <w:vAlign w:val="center"/>
            <w:hideMark/>
          </w:tcPr>
          <w:p w14:paraId="3B1574EB" w14:textId="77777777" w:rsidR="00F475C1" w:rsidRPr="00E45D46" w:rsidRDefault="00F475C1" w:rsidP="00616A52">
            <w:pPr>
              <w:jc w:val="center"/>
              <w:rPr>
                <w:sz w:val="15"/>
                <w:szCs w:val="15"/>
              </w:rPr>
            </w:pPr>
          </w:p>
        </w:tc>
        <w:tc>
          <w:tcPr>
            <w:tcW w:w="205" w:type="pct"/>
            <w:tcBorders>
              <w:top w:val="nil"/>
              <w:left w:val="nil"/>
              <w:bottom w:val="single" w:sz="4" w:space="0" w:color="auto"/>
              <w:right w:val="single" w:sz="4" w:space="0" w:color="auto"/>
            </w:tcBorders>
            <w:shd w:val="clear" w:color="auto" w:fill="auto"/>
            <w:vAlign w:val="center"/>
            <w:hideMark/>
          </w:tcPr>
          <w:p w14:paraId="4133392E" w14:textId="77777777" w:rsidR="00F475C1" w:rsidRPr="00E45D46" w:rsidRDefault="00F475C1" w:rsidP="00616A52">
            <w:pPr>
              <w:jc w:val="center"/>
              <w:rPr>
                <w:sz w:val="15"/>
                <w:szCs w:val="15"/>
              </w:rPr>
            </w:pPr>
            <w:r w:rsidRPr="00E45D46">
              <w:rPr>
                <w:sz w:val="15"/>
                <w:szCs w:val="15"/>
              </w:rPr>
              <w:t>2018</w:t>
            </w:r>
          </w:p>
        </w:tc>
        <w:tc>
          <w:tcPr>
            <w:tcW w:w="205" w:type="pct"/>
            <w:tcBorders>
              <w:top w:val="nil"/>
              <w:left w:val="nil"/>
              <w:bottom w:val="single" w:sz="4" w:space="0" w:color="auto"/>
              <w:right w:val="single" w:sz="4" w:space="0" w:color="auto"/>
            </w:tcBorders>
            <w:shd w:val="clear" w:color="auto" w:fill="auto"/>
            <w:vAlign w:val="center"/>
            <w:hideMark/>
          </w:tcPr>
          <w:p w14:paraId="6525836F" w14:textId="77777777" w:rsidR="00F475C1" w:rsidRPr="00E45D46" w:rsidRDefault="00F475C1" w:rsidP="00616A52">
            <w:pPr>
              <w:jc w:val="center"/>
              <w:rPr>
                <w:sz w:val="15"/>
                <w:szCs w:val="15"/>
              </w:rPr>
            </w:pPr>
            <w:r w:rsidRPr="00E45D46">
              <w:rPr>
                <w:sz w:val="15"/>
                <w:szCs w:val="15"/>
              </w:rPr>
              <w:t>2019</w:t>
            </w:r>
          </w:p>
        </w:tc>
        <w:tc>
          <w:tcPr>
            <w:tcW w:w="205" w:type="pct"/>
            <w:tcBorders>
              <w:top w:val="nil"/>
              <w:left w:val="nil"/>
              <w:bottom w:val="single" w:sz="4" w:space="0" w:color="auto"/>
              <w:right w:val="single" w:sz="4" w:space="0" w:color="auto"/>
            </w:tcBorders>
            <w:shd w:val="clear" w:color="auto" w:fill="auto"/>
            <w:vAlign w:val="center"/>
            <w:hideMark/>
          </w:tcPr>
          <w:p w14:paraId="6B301E7A" w14:textId="77777777" w:rsidR="00F475C1" w:rsidRPr="00E45D46" w:rsidRDefault="00F475C1" w:rsidP="00616A52">
            <w:pPr>
              <w:jc w:val="center"/>
              <w:rPr>
                <w:sz w:val="15"/>
                <w:szCs w:val="15"/>
              </w:rPr>
            </w:pPr>
            <w:r w:rsidRPr="00E45D46">
              <w:rPr>
                <w:sz w:val="15"/>
                <w:szCs w:val="15"/>
              </w:rPr>
              <w:t>2020</w:t>
            </w:r>
          </w:p>
        </w:tc>
        <w:tc>
          <w:tcPr>
            <w:tcW w:w="205" w:type="pct"/>
            <w:tcBorders>
              <w:top w:val="single" w:sz="4" w:space="0" w:color="auto"/>
              <w:left w:val="single" w:sz="4" w:space="0" w:color="auto"/>
              <w:bottom w:val="single" w:sz="4" w:space="0" w:color="auto"/>
              <w:right w:val="single" w:sz="4" w:space="0" w:color="auto"/>
            </w:tcBorders>
            <w:vAlign w:val="center"/>
          </w:tcPr>
          <w:p w14:paraId="300E1067" w14:textId="77777777" w:rsidR="00F475C1" w:rsidRPr="00E45D46" w:rsidRDefault="00F475C1" w:rsidP="00616A52">
            <w:pPr>
              <w:jc w:val="center"/>
              <w:rPr>
                <w:sz w:val="15"/>
                <w:szCs w:val="15"/>
              </w:rPr>
            </w:pPr>
            <w:r w:rsidRPr="00E45D46">
              <w:rPr>
                <w:sz w:val="15"/>
                <w:szCs w:val="15"/>
              </w:rPr>
              <w:t>2021</w:t>
            </w:r>
          </w:p>
        </w:tc>
        <w:tc>
          <w:tcPr>
            <w:tcW w:w="205" w:type="pct"/>
            <w:tcBorders>
              <w:top w:val="single" w:sz="4" w:space="0" w:color="auto"/>
              <w:left w:val="single" w:sz="4" w:space="0" w:color="auto"/>
              <w:bottom w:val="single" w:sz="4" w:space="0" w:color="auto"/>
              <w:right w:val="single" w:sz="4" w:space="0" w:color="auto"/>
            </w:tcBorders>
            <w:vAlign w:val="center"/>
          </w:tcPr>
          <w:p w14:paraId="2698106B" w14:textId="77777777" w:rsidR="00F475C1" w:rsidRPr="00E45D46" w:rsidRDefault="00F475C1" w:rsidP="00616A52">
            <w:pPr>
              <w:jc w:val="center"/>
              <w:rPr>
                <w:sz w:val="15"/>
                <w:szCs w:val="15"/>
              </w:rPr>
            </w:pPr>
            <w:r w:rsidRPr="00E45D46">
              <w:rPr>
                <w:sz w:val="15"/>
                <w:szCs w:val="15"/>
              </w:rPr>
              <w:t>2022</w:t>
            </w:r>
          </w:p>
        </w:tc>
        <w:tc>
          <w:tcPr>
            <w:tcW w:w="190" w:type="pct"/>
            <w:tcBorders>
              <w:top w:val="single" w:sz="4" w:space="0" w:color="auto"/>
              <w:left w:val="single" w:sz="4" w:space="0" w:color="auto"/>
              <w:bottom w:val="single" w:sz="4" w:space="0" w:color="auto"/>
              <w:right w:val="single" w:sz="4" w:space="0" w:color="auto"/>
            </w:tcBorders>
            <w:vAlign w:val="center"/>
          </w:tcPr>
          <w:p w14:paraId="32BA99E9" w14:textId="77777777" w:rsidR="00F475C1" w:rsidRPr="00E45D46" w:rsidRDefault="00F475C1" w:rsidP="00616A52">
            <w:pPr>
              <w:jc w:val="center"/>
              <w:rPr>
                <w:sz w:val="15"/>
                <w:szCs w:val="15"/>
              </w:rPr>
            </w:pPr>
            <w:r w:rsidRPr="00E45D46">
              <w:rPr>
                <w:sz w:val="15"/>
                <w:szCs w:val="15"/>
              </w:rPr>
              <w:t>2023</w:t>
            </w:r>
          </w:p>
        </w:tc>
        <w:tc>
          <w:tcPr>
            <w:tcW w:w="190" w:type="pct"/>
            <w:tcBorders>
              <w:top w:val="single" w:sz="4" w:space="0" w:color="auto"/>
              <w:left w:val="single" w:sz="4" w:space="0" w:color="auto"/>
              <w:bottom w:val="single" w:sz="4" w:space="0" w:color="auto"/>
              <w:right w:val="single" w:sz="4" w:space="0" w:color="auto"/>
            </w:tcBorders>
            <w:vAlign w:val="center"/>
          </w:tcPr>
          <w:p w14:paraId="3BAF4C99" w14:textId="77777777" w:rsidR="00F475C1" w:rsidRPr="00E45D46" w:rsidRDefault="00F475C1" w:rsidP="00616A52">
            <w:pPr>
              <w:jc w:val="center"/>
              <w:rPr>
                <w:sz w:val="15"/>
                <w:szCs w:val="15"/>
              </w:rPr>
            </w:pPr>
            <w:r w:rsidRPr="00E45D46">
              <w:rPr>
                <w:sz w:val="15"/>
                <w:szCs w:val="15"/>
              </w:rPr>
              <w:t>2024</w:t>
            </w:r>
          </w:p>
        </w:tc>
        <w:tc>
          <w:tcPr>
            <w:tcW w:w="190" w:type="pct"/>
            <w:tcBorders>
              <w:top w:val="single" w:sz="4" w:space="0" w:color="auto"/>
              <w:left w:val="single" w:sz="4" w:space="0" w:color="auto"/>
              <w:bottom w:val="single" w:sz="4" w:space="0" w:color="auto"/>
              <w:right w:val="single" w:sz="4" w:space="0" w:color="auto"/>
            </w:tcBorders>
            <w:vAlign w:val="center"/>
          </w:tcPr>
          <w:p w14:paraId="4F1A51F6" w14:textId="77777777" w:rsidR="00F475C1" w:rsidRPr="00E45D46" w:rsidRDefault="00F475C1" w:rsidP="00616A52">
            <w:pPr>
              <w:jc w:val="center"/>
              <w:rPr>
                <w:sz w:val="15"/>
                <w:szCs w:val="15"/>
              </w:rPr>
            </w:pPr>
            <w:r w:rsidRPr="00E45D46">
              <w:rPr>
                <w:sz w:val="15"/>
                <w:szCs w:val="15"/>
              </w:rPr>
              <w:t>2025</w:t>
            </w:r>
          </w:p>
        </w:tc>
        <w:tc>
          <w:tcPr>
            <w:tcW w:w="190" w:type="pct"/>
            <w:tcBorders>
              <w:top w:val="single" w:sz="4" w:space="0" w:color="auto"/>
              <w:left w:val="single" w:sz="4" w:space="0" w:color="auto"/>
              <w:bottom w:val="single" w:sz="4" w:space="0" w:color="auto"/>
              <w:right w:val="single" w:sz="4" w:space="0" w:color="auto"/>
            </w:tcBorders>
            <w:vAlign w:val="center"/>
          </w:tcPr>
          <w:p w14:paraId="3FC7360A" w14:textId="77777777" w:rsidR="00F475C1" w:rsidRPr="00E45D46" w:rsidRDefault="00F475C1" w:rsidP="00616A52">
            <w:pPr>
              <w:jc w:val="center"/>
              <w:rPr>
                <w:sz w:val="15"/>
                <w:szCs w:val="15"/>
              </w:rPr>
            </w:pPr>
            <w:r w:rsidRPr="00E45D46">
              <w:rPr>
                <w:sz w:val="15"/>
                <w:szCs w:val="15"/>
              </w:rPr>
              <w:t>2026</w:t>
            </w:r>
          </w:p>
        </w:tc>
        <w:tc>
          <w:tcPr>
            <w:tcW w:w="190" w:type="pct"/>
            <w:tcBorders>
              <w:top w:val="single" w:sz="4" w:space="0" w:color="auto"/>
              <w:left w:val="single" w:sz="4" w:space="0" w:color="auto"/>
              <w:bottom w:val="single" w:sz="4" w:space="0" w:color="auto"/>
              <w:right w:val="single" w:sz="4" w:space="0" w:color="auto"/>
            </w:tcBorders>
            <w:vAlign w:val="center"/>
          </w:tcPr>
          <w:p w14:paraId="5870F825" w14:textId="77777777" w:rsidR="00F475C1" w:rsidRPr="00E45D46" w:rsidRDefault="00F475C1" w:rsidP="00616A52">
            <w:pPr>
              <w:jc w:val="center"/>
              <w:rPr>
                <w:sz w:val="15"/>
                <w:szCs w:val="15"/>
              </w:rPr>
            </w:pPr>
            <w:r w:rsidRPr="00E45D46">
              <w:rPr>
                <w:sz w:val="15"/>
                <w:szCs w:val="15"/>
              </w:rPr>
              <w:t>2027</w:t>
            </w:r>
          </w:p>
        </w:tc>
      </w:tr>
      <w:tr w:rsidR="00F475C1" w:rsidRPr="00E45D46" w14:paraId="3138F662" w14:textId="77777777" w:rsidTr="00616A52">
        <w:trPr>
          <w:trHeight w:val="450"/>
          <w:jc w:val="center"/>
        </w:trPr>
        <w:tc>
          <w:tcPr>
            <w:tcW w:w="468" w:type="pct"/>
            <w:tcBorders>
              <w:top w:val="nil"/>
              <w:left w:val="single" w:sz="4" w:space="0" w:color="auto"/>
              <w:bottom w:val="single" w:sz="4" w:space="0" w:color="auto"/>
              <w:right w:val="single" w:sz="4" w:space="0" w:color="auto"/>
            </w:tcBorders>
            <w:shd w:val="clear" w:color="auto" w:fill="auto"/>
            <w:vAlign w:val="center"/>
            <w:hideMark/>
          </w:tcPr>
          <w:p w14:paraId="0DFBE8E6" w14:textId="77777777" w:rsidR="00F475C1" w:rsidRPr="00E45D46" w:rsidRDefault="00F475C1" w:rsidP="00616A52">
            <w:pPr>
              <w:jc w:val="center"/>
              <w:rPr>
                <w:sz w:val="15"/>
                <w:szCs w:val="15"/>
              </w:rPr>
            </w:pPr>
            <w:r w:rsidRPr="00E45D46">
              <w:rPr>
                <w:sz w:val="15"/>
                <w:szCs w:val="15"/>
              </w:rPr>
              <w:t>Котельная</w:t>
            </w:r>
          </w:p>
          <w:p w14:paraId="14226ACB" w14:textId="77777777" w:rsidR="00F475C1" w:rsidRPr="00E45D46" w:rsidRDefault="00F475C1" w:rsidP="00616A52">
            <w:pPr>
              <w:ind w:left="-57" w:right="-57"/>
              <w:jc w:val="center"/>
              <w:rPr>
                <w:sz w:val="15"/>
                <w:szCs w:val="15"/>
              </w:rPr>
            </w:pPr>
            <w:r w:rsidRPr="00E45D46">
              <w:rPr>
                <w:sz w:val="15"/>
                <w:szCs w:val="15"/>
              </w:rPr>
              <w:t xml:space="preserve"> ООО «А-Энерго»</w:t>
            </w:r>
          </w:p>
        </w:tc>
        <w:tc>
          <w:tcPr>
            <w:tcW w:w="295" w:type="pct"/>
            <w:tcBorders>
              <w:top w:val="nil"/>
              <w:left w:val="nil"/>
              <w:bottom w:val="single" w:sz="4" w:space="0" w:color="auto"/>
              <w:right w:val="single" w:sz="4" w:space="0" w:color="auto"/>
            </w:tcBorders>
            <w:shd w:val="clear" w:color="auto" w:fill="auto"/>
            <w:vAlign w:val="center"/>
          </w:tcPr>
          <w:p w14:paraId="0767A54F" w14:textId="77777777" w:rsidR="00F475C1" w:rsidRPr="00E45D46" w:rsidRDefault="00F475C1" w:rsidP="00616A52">
            <w:pPr>
              <w:jc w:val="center"/>
              <w:rPr>
                <w:sz w:val="15"/>
                <w:szCs w:val="15"/>
              </w:rPr>
            </w:pPr>
            <w:r w:rsidRPr="00E45D46">
              <w:rPr>
                <w:sz w:val="15"/>
                <w:szCs w:val="15"/>
              </w:rPr>
              <w:t>0,00</w:t>
            </w:r>
          </w:p>
        </w:tc>
        <w:tc>
          <w:tcPr>
            <w:tcW w:w="196" w:type="pct"/>
            <w:tcBorders>
              <w:top w:val="single" w:sz="4" w:space="0" w:color="auto"/>
              <w:left w:val="nil"/>
              <w:bottom w:val="single" w:sz="4" w:space="0" w:color="auto"/>
              <w:right w:val="single" w:sz="4" w:space="0" w:color="auto"/>
            </w:tcBorders>
            <w:shd w:val="clear" w:color="auto" w:fill="auto"/>
            <w:vAlign w:val="center"/>
          </w:tcPr>
          <w:p w14:paraId="2E3D8255" w14:textId="77777777" w:rsidR="00F475C1" w:rsidRPr="00E45D46" w:rsidRDefault="00F475C1" w:rsidP="00616A52">
            <w:pPr>
              <w:jc w:val="center"/>
              <w:rPr>
                <w:sz w:val="15"/>
                <w:szCs w:val="15"/>
              </w:rPr>
            </w:pPr>
            <w:r w:rsidRPr="00E45D46">
              <w:rPr>
                <w:sz w:val="15"/>
                <w:szCs w:val="15"/>
              </w:rPr>
              <w:t>0,00</w:t>
            </w:r>
          </w:p>
        </w:tc>
        <w:tc>
          <w:tcPr>
            <w:tcW w:w="196" w:type="pct"/>
            <w:tcBorders>
              <w:top w:val="single" w:sz="4" w:space="0" w:color="auto"/>
              <w:left w:val="single" w:sz="4" w:space="0" w:color="auto"/>
              <w:bottom w:val="single" w:sz="4" w:space="0" w:color="auto"/>
              <w:right w:val="single" w:sz="4" w:space="0" w:color="auto"/>
            </w:tcBorders>
            <w:shd w:val="clear" w:color="auto" w:fill="auto"/>
            <w:vAlign w:val="center"/>
          </w:tcPr>
          <w:p w14:paraId="08BDC2AC" w14:textId="77777777" w:rsidR="00F475C1" w:rsidRPr="00E45D46" w:rsidRDefault="00F475C1" w:rsidP="00616A52">
            <w:pPr>
              <w:jc w:val="center"/>
              <w:rPr>
                <w:sz w:val="15"/>
                <w:szCs w:val="15"/>
              </w:rPr>
            </w:pPr>
            <w:r w:rsidRPr="00E45D46">
              <w:rPr>
                <w:sz w:val="15"/>
                <w:szCs w:val="15"/>
              </w:rPr>
              <w:t>0,00</w:t>
            </w:r>
          </w:p>
        </w:tc>
        <w:tc>
          <w:tcPr>
            <w:tcW w:w="196" w:type="pct"/>
            <w:tcBorders>
              <w:top w:val="single" w:sz="4" w:space="0" w:color="auto"/>
              <w:left w:val="single" w:sz="4" w:space="0" w:color="auto"/>
              <w:bottom w:val="single" w:sz="4" w:space="0" w:color="auto"/>
              <w:right w:val="single" w:sz="4" w:space="0" w:color="auto"/>
            </w:tcBorders>
            <w:shd w:val="clear" w:color="auto" w:fill="auto"/>
            <w:vAlign w:val="center"/>
          </w:tcPr>
          <w:p w14:paraId="72E1FCC3" w14:textId="77777777" w:rsidR="00F475C1" w:rsidRPr="00E45D46" w:rsidRDefault="00F475C1" w:rsidP="00616A52">
            <w:pPr>
              <w:jc w:val="center"/>
              <w:rPr>
                <w:sz w:val="15"/>
                <w:szCs w:val="15"/>
              </w:rPr>
            </w:pPr>
            <w:r w:rsidRPr="00E45D46">
              <w:rPr>
                <w:sz w:val="15"/>
                <w:szCs w:val="15"/>
              </w:rPr>
              <w:t>0,00</w:t>
            </w:r>
          </w:p>
        </w:tc>
        <w:tc>
          <w:tcPr>
            <w:tcW w:w="196" w:type="pct"/>
            <w:tcBorders>
              <w:top w:val="single" w:sz="4" w:space="0" w:color="auto"/>
              <w:left w:val="single" w:sz="4" w:space="0" w:color="auto"/>
              <w:bottom w:val="single" w:sz="4" w:space="0" w:color="auto"/>
              <w:right w:val="single" w:sz="4" w:space="0" w:color="auto"/>
            </w:tcBorders>
            <w:vAlign w:val="center"/>
          </w:tcPr>
          <w:p w14:paraId="62AAB6D7" w14:textId="77777777" w:rsidR="00F475C1" w:rsidRPr="00E45D46" w:rsidRDefault="00F475C1" w:rsidP="00616A52">
            <w:pPr>
              <w:jc w:val="center"/>
              <w:rPr>
                <w:sz w:val="15"/>
                <w:szCs w:val="15"/>
              </w:rPr>
            </w:pPr>
            <w:r w:rsidRPr="00E45D46">
              <w:rPr>
                <w:sz w:val="15"/>
                <w:szCs w:val="15"/>
              </w:rPr>
              <w:t>0,00</w:t>
            </w:r>
          </w:p>
        </w:tc>
        <w:tc>
          <w:tcPr>
            <w:tcW w:w="197" w:type="pct"/>
            <w:tcBorders>
              <w:top w:val="single" w:sz="4" w:space="0" w:color="auto"/>
              <w:left w:val="single" w:sz="4" w:space="0" w:color="auto"/>
              <w:bottom w:val="single" w:sz="4" w:space="0" w:color="auto"/>
              <w:right w:val="single" w:sz="4" w:space="0" w:color="auto"/>
            </w:tcBorders>
            <w:vAlign w:val="center"/>
          </w:tcPr>
          <w:p w14:paraId="4A355136" w14:textId="77777777" w:rsidR="00F475C1" w:rsidRPr="00E45D46" w:rsidRDefault="00F475C1" w:rsidP="00616A52">
            <w:pPr>
              <w:jc w:val="center"/>
              <w:rPr>
                <w:sz w:val="15"/>
                <w:szCs w:val="15"/>
              </w:rPr>
            </w:pPr>
            <w:r w:rsidRPr="00E45D46">
              <w:rPr>
                <w:sz w:val="15"/>
                <w:szCs w:val="15"/>
              </w:rPr>
              <w:t>0,00</w:t>
            </w:r>
          </w:p>
        </w:tc>
        <w:tc>
          <w:tcPr>
            <w:tcW w:w="197" w:type="pct"/>
            <w:tcBorders>
              <w:top w:val="nil"/>
              <w:left w:val="single" w:sz="4" w:space="0" w:color="auto"/>
              <w:bottom w:val="single" w:sz="4" w:space="0" w:color="auto"/>
              <w:right w:val="single" w:sz="4" w:space="0" w:color="auto"/>
            </w:tcBorders>
            <w:vAlign w:val="center"/>
          </w:tcPr>
          <w:p w14:paraId="7A796F29" w14:textId="77777777" w:rsidR="00F475C1" w:rsidRPr="00E45D46" w:rsidRDefault="00F475C1" w:rsidP="00616A52">
            <w:pPr>
              <w:jc w:val="center"/>
              <w:rPr>
                <w:sz w:val="15"/>
                <w:szCs w:val="15"/>
              </w:rPr>
            </w:pPr>
            <w:r w:rsidRPr="00E45D46">
              <w:rPr>
                <w:sz w:val="15"/>
                <w:szCs w:val="15"/>
              </w:rPr>
              <w:t>0,00</w:t>
            </w:r>
          </w:p>
        </w:tc>
        <w:tc>
          <w:tcPr>
            <w:tcW w:w="197" w:type="pct"/>
            <w:tcBorders>
              <w:top w:val="nil"/>
              <w:left w:val="single" w:sz="4" w:space="0" w:color="auto"/>
              <w:bottom w:val="single" w:sz="4" w:space="0" w:color="auto"/>
              <w:right w:val="single" w:sz="4" w:space="0" w:color="auto"/>
            </w:tcBorders>
            <w:vAlign w:val="center"/>
          </w:tcPr>
          <w:p w14:paraId="1FAA8357" w14:textId="77777777" w:rsidR="00F475C1" w:rsidRPr="00E45D46" w:rsidRDefault="00F475C1" w:rsidP="00616A52">
            <w:pPr>
              <w:jc w:val="center"/>
              <w:rPr>
                <w:sz w:val="15"/>
                <w:szCs w:val="15"/>
              </w:rPr>
            </w:pPr>
            <w:r w:rsidRPr="00E45D46">
              <w:rPr>
                <w:sz w:val="15"/>
                <w:szCs w:val="15"/>
              </w:rPr>
              <w:t>0,00</w:t>
            </w:r>
          </w:p>
        </w:tc>
        <w:tc>
          <w:tcPr>
            <w:tcW w:w="197" w:type="pct"/>
            <w:tcBorders>
              <w:top w:val="nil"/>
              <w:left w:val="single" w:sz="4" w:space="0" w:color="auto"/>
              <w:bottom w:val="single" w:sz="4" w:space="0" w:color="auto"/>
              <w:right w:val="single" w:sz="4" w:space="0" w:color="auto"/>
            </w:tcBorders>
            <w:vAlign w:val="center"/>
          </w:tcPr>
          <w:p w14:paraId="6B7D556D" w14:textId="77777777" w:rsidR="00F475C1" w:rsidRPr="00E45D46" w:rsidRDefault="00F475C1" w:rsidP="00616A52">
            <w:pPr>
              <w:jc w:val="center"/>
              <w:rPr>
                <w:sz w:val="15"/>
                <w:szCs w:val="15"/>
              </w:rPr>
            </w:pPr>
            <w:r w:rsidRPr="00E45D46">
              <w:rPr>
                <w:sz w:val="15"/>
                <w:szCs w:val="15"/>
              </w:rPr>
              <w:t>0,00</w:t>
            </w:r>
          </w:p>
        </w:tc>
        <w:tc>
          <w:tcPr>
            <w:tcW w:w="197" w:type="pct"/>
            <w:tcBorders>
              <w:top w:val="nil"/>
              <w:left w:val="single" w:sz="4" w:space="0" w:color="auto"/>
              <w:bottom w:val="single" w:sz="4" w:space="0" w:color="auto"/>
              <w:right w:val="single" w:sz="4" w:space="0" w:color="auto"/>
            </w:tcBorders>
            <w:vAlign w:val="center"/>
          </w:tcPr>
          <w:p w14:paraId="424338F9" w14:textId="77777777" w:rsidR="00F475C1" w:rsidRPr="00E45D46" w:rsidRDefault="00F475C1" w:rsidP="00616A52">
            <w:pPr>
              <w:jc w:val="center"/>
              <w:rPr>
                <w:sz w:val="15"/>
                <w:szCs w:val="15"/>
              </w:rPr>
            </w:pPr>
            <w:r w:rsidRPr="00E45D46">
              <w:rPr>
                <w:sz w:val="15"/>
                <w:szCs w:val="15"/>
              </w:rPr>
              <w:t>0,00</w:t>
            </w:r>
          </w:p>
        </w:tc>
        <w:tc>
          <w:tcPr>
            <w:tcW w:w="198" w:type="pct"/>
            <w:tcBorders>
              <w:top w:val="nil"/>
              <w:left w:val="single" w:sz="4" w:space="0" w:color="auto"/>
              <w:bottom w:val="single" w:sz="4" w:space="0" w:color="auto"/>
              <w:right w:val="single" w:sz="4" w:space="0" w:color="auto"/>
            </w:tcBorders>
            <w:vAlign w:val="center"/>
          </w:tcPr>
          <w:p w14:paraId="27ED8465" w14:textId="77777777" w:rsidR="00F475C1" w:rsidRPr="00E45D46" w:rsidRDefault="00F475C1" w:rsidP="00616A52">
            <w:pPr>
              <w:jc w:val="center"/>
              <w:rPr>
                <w:sz w:val="15"/>
                <w:szCs w:val="15"/>
              </w:rPr>
            </w:pPr>
            <w:r w:rsidRPr="00E45D46">
              <w:rPr>
                <w:sz w:val="15"/>
                <w:szCs w:val="15"/>
              </w:rPr>
              <w:t>0,00</w:t>
            </w:r>
          </w:p>
        </w:tc>
        <w:tc>
          <w:tcPr>
            <w:tcW w:w="295" w:type="pct"/>
            <w:tcBorders>
              <w:top w:val="nil"/>
              <w:left w:val="single" w:sz="4" w:space="0" w:color="auto"/>
              <w:bottom w:val="single" w:sz="4" w:space="0" w:color="auto"/>
              <w:right w:val="single" w:sz="4" w:space="0" w:color="auto"/>
            </w:tcBorders>
            <w:shd w:val="clear" w:color="auto" w:fill="auto"/>
            <w:vAlign w:val="center"/>
            <w:hideMark/>
          </w:tcPr>
          <w:p w14:paraId="5DFCEBA9" w14:textId="77777777" w:rsidR="00F475C1" w:rsidRPr="00E45D46" w:rsidRDefault="00F475C1" w:rsidP="00616A52">
            <w:pPr>
              <w:jc w:val="center"/>
              <w:rPr>
                <w:sz w:val="15"/>
                <w:szCs w:val="15"/>
              </w:rPr>
            </w:pPr>
            <w:r w:rsidRPr="00E45D46">
              <w:rPr>
                <w:sz w:val="15"/>
                <w:szCs w:val="15"/>
              </w:rPr>
              <w:t>0,00</w:t>
            </w:r>
          </w:p>
        </w:tc>
        <w:tc>
          <w:tcPr>
            <w:tcW w:w="205" w:type="pct"/>
            <w:tcBorders>
              <w:top w:val="nil"/>
              <w:left w:val="nil"/>
              <w:bottom w:val="single" w:sz="4" w:space="0" w:color="auto"/>
              <w:right w:val="single" w:sz="4" w:space="0" w:color="auto"/>
            </w:tcBorders>
            <w:shd w:val="clear" w:color="auto" w:fill="auto"/>
            <w:vAlign w:val="center"/>
            <w:hideMark/>
          </w:tcPr>
          <w:p w14:paraId="4AE98B7C" w14:textId="77777777" w:rsidR="00F475C1" w:rsidRPr="00E45D46" w:rsidRDefault="00F475C1" w:rsidP="00616A52">
            <w:pPr>
              <w:jc w:val="center"/>
              <w:rPr>
                <w:sz w:val="15"/>
                <w:szCs w:val="15"/>
              </w:rPr>
            </w:pPr>
            <w:r w:rsidRPr="00E45D46">
              <w:rPr>
                <w:sz w:val="15"/>
                <w:szCs w:val="15"/>
              </w:rPr>
              <w:t>0,00</w:t>
            </w:r>
          </w:p>
        </w:tc>
        <w:tc>
          <w:tcPr>
            <w:tcW w:w="205" w:type="pct"/>
            <w:tcBorders>
              <w:top w:val="nil"/>
              <w:left w:val="nil"/>
              <w:bottom w:val="single" w:sz="4" w:space="0" w:color="auto"/>
              <w:right w:val="single" w:sz="4" w:space="0" w:color="auto"/>
            </w:tcBorders>
            <w:shd w:val="clear" w:color="auto" w:fill="auto"/>
            <w:vAlign w:val="center"/>
            <w:hideMark/>
          </w:tcPr>
          <w:p w14:paraId="7C98ECC2" w14:textId="77777777" w:rsidR="00F475C1" w:rsidRPr="00E45D46" w:rsidRDefault="00F475C1" w:rsidP="00616A52">
            <w:pPr>
              <w:jc w:val="center"/>
              <w:rPr>
                <w:sz w:val="15"/>
                <w:szCs w:val="15"/>
              </w:rPr>
            </w:pPr>
            <w:r w:rsidRPr="00E45D46">
              <w:rPr>
                <w:sz w:val="15"/>
                <w:szCs w:val="15"/>
              </w:rPr>
              <w:t>0,00</w:t>
            </w:r>
          </w:p>
        </w:tc>
        <w:tc>
          <w:tcPr>
            <w:tcW w:w="205" w:type="pct"/>
            <w:tcBorders>
              <w:top w:val="nil"/>
              <w:left w:val="nil"/>
              <w:bottom w:val="single" w:sz="4" w:space="0" w:color="auto"/>
              <w:right w:val="single" w:sz="4" w:space="0" w:color="auto"/>
            </w:tcBorders>
            <w:shd w:val="clear" w:color="auto" w:fill="auto"/>
            <w:vAlign w:val="center"/>
            <w:hideMark/>
          </w:tcPr>
          <w:p w14:paraId="11BFD114" w14:textId="77777777" w:rsidR="00F475C1" w:rsidRPr="00E45D46" w:rsidRDefault="00F475C1" w:rsidP="00616A52">
            <w:pPr>
              <w:jc w:val="center"/>
              <w:rPr>
                <w:sz w:val="15"/>
                <w:szCs w:val="15"/>
              </w:rPr>
            </w:pPr>
            <w:r w:rsidRPr="00E45D46">
              <w:rPr>
                <w:sz w:val="15"/>
                <w:szCs w:val="15"/>
              </w:rPr>
              <w:t>0,00</w:t>
            </w:r>
          </w:p>
        </w:tc>
        <w:tc>
          <w:tcPr>
            <w:tcW w:w="205" w:type="pct"/>
            <w:tcBorders>
              <w:top w:val="single" w:sz="4" w:space="0" w:color="auto"/>
              <w:left w:val="nil"/>
              <w:bottom w:val="single" w:sz="4" w:space="0" w:color="auto"/>
              <w:right w:val="single" w:sz="4" w:space="0" w:color="auto"/>
            </w:tcBorders>
            <w:vAlign w:val="center"/>
          </w:tcPr>
          <w:p w14:paraId="06C4B6D3" w14:textId="77777777" w:rsidR="00F475C1" w:rsidRPr="00E45D46" w:rsidRDefault="00F475C1" w:rsidP="00616A52">
            <w:pPr>
              <w:jc w:val="center"/>
              <w:rPr>
                <w:sz w:val="15"/>
                <w:szCs w:val="15"/>
              </w:rPr>
            </w:pPr>
            <w:r w:rsidRPr="00E45D46">
              <w:rPr>
                <w:sz w:val="15"/>
                <w:szCs w:val="15"/>
              </w:rPr>
              <w:t>0,00</w:t>
            </w:r>
          </w:p>
        </w:tc>
        <w:tc>
          <w:tcPr>
            <w:tcW w:w="205" w:type="pct"/>
            <w:tcBorders>
              <w:top w:val="single" w:sz="4" w:space="0" w:color="auto"/>
              <w:left w:val="single" w:sz="4" w:space="0" w:color="auto"/>
              <w:bottom w:val="single" w:sz="4" w:space="0" w:color="auto"/>
              <w:right w:val="single" w:sz="4" w:space="0" w:color="auto"/>
            </w:tcBorders>
            <w:vAlign w:val="center"/>
          </w:tcPr>
          <w:p w14:paraId="43A665DD" w14:textId="77777777" w:rsidR="00F475C1" w:rsidRPr="00E45D46" w:rsidRDefault="00F475C1" w:rsidP="00616A52">
            <w:pPr>
              <w:jc w:val="center"/>
              <w:rPr>
                <w:sz w:val="15"/>
                <w:szCs w:val="15"/>
              </w:rPr>
            </w:pPr>
            <w:r w:rsidRPr="00E45D46">
              <w:rPr>
                <w:sz w:val="15"/>
                <w:szCs w:val="15"/>
              </w:rPr>
              <w:t>0,00</w:t>
            </w:r>
          </w:p>
        </w:tc>
        <w:tc>
          <w:tcPr>
            <w:tcW w:w="190" w:type="pct"/>
            <w:tcBorders>
              <w:top w:val="single" w:sz="4" w:space="0" w:color="auto"/>
              <w:left w:val="single" w:sz="4" w:space="0" w:color="auto"/>
              <w:bottom w:val="single" w:sz="4" w:space="0" w:color="auto"/>
              <w:right w:val="single" w:sz="4" w:space="0" w:color="auto"/>
            </w:tcBorders>
            <w:vAlign w:val="center"/>
          </w:tcPr>
          <w:p w14:paraId="619EA560" w14:textId="77777777" w:rsidR="00F475C1" w:rsidRPr="00E45D46" w:rsidRDefault="00F475C1" w:rsidP="00616A52">
            <w:pPr>
              <w:jc w:val="center"/>
              <w:rPr>
                <w:sz w:val="15"/>
                <w:szCs w:val="15"/>
              </w:rPr>
            </w:pPr>
            <w:r w:rsidRPr="00E45D46">
              <w:rPr>
                <w:sz w:val="15"/>
                <w:szCs w:val="15"/>
              </w:rPr>
              <w:t>0,00</w:t>
            </w:r>
          </w:p>
        </w:tc>
        <w:tc>
          <w:tcPr>
            <w:tcW w:w="190" w:type="pct"/>
            <w:tcBorders>
              <w:top w:val="single" w:sz="4" w:space="0" w:color="auto"/>
              <w:left w:val="single" w:sz="4" w:space="0" w:color="auto"/>
              <w:bottom w:val="single" w:sz="4" w:space="0" w:color="auto"/>
              <w:right w:val="single" w:sz="4" w:space="0" w:color="auto"/>
            </w:tcBorders>
            <w:vAlign w:val="center"/>
          </w:tcPr>
          <w:p w14:paraId="1E3B48C4" w14:textId="77777777" w:rsidR="00F475C1" w:rsidRPr="00E45D46" w:rsidRDefault="00F475C1" w:rsidP="00616A52">
            <w:pPr>
              <w:jc w:val="center"/>
              <w:rPr>
                <w:sz w:val="15"/>
                <w:szCs w:val="15"/>
              </w:rPr>
            </w:pPr>
            <w:r w:rsidRPr="00E45D46">
              <w:rPr>
                <w:sz w:val="15"/>
                <w:szCs w:val="15"/>
              </w:rPr>
              <w:t>0,00</w:t>
            </w:r>
          </w:p>
        </w:tc>
        <w:tc>
          <w:tcPr>
            <w:tcW w:w="190" w:type="pct"/>
            <w:tcBorders>
              <w:top w:val="single" w:sz="4" w:space="0" w:color="auto"/>
              <w:left w:val="single" w:sz="4" w:space="0" w:color="auto"/>
              <w:bottom w:val="single" w:sz="4" w:space="0" w:color="auto"/>
              <w:right w:val="single" w:sz="4" w:space="0" w:color="auto"/>
            </w:tcBorders>
            <w:vAlign w:val="center"/>
          </w:tcPr>
          <w:p w14:paraId="63634877" w14:textId="77777777" w:rsidR="00F475C1" w:rsidRPr="00E45D46" w:rsidRDefault="00F475C1" w:rsidP="00616A52">
            <w:pPr>
              <w:jc w:val="center"/>
              <w:rPr>
                <w:sz w:val="15"/>
                <w:szCs w:val="15"/>
              </w:rPr>
            </w:pPr>
            <w:r w:rsidRPr="00E45D46">
              <w:rPr>
                <w:sz w:val="15"/>
                <w:szCs w:val="15"/>
              </w:rPr>
              <w:t>0,00</w:t>
            </w:r>
          </w:p>
        </w:tc>
        <w:tc>
          <w:tcPr>
            <w:tcW w:w="190" w:type="pct"/>
            <w:tcBorders>
              <w:top w:val="single" w:sz="4" w:space="0" w:color="auto"/>
              <w:left w:val="single" w:sz="4" w:space="0" w:color="auto"/>
              <w:bottom w:val="single" w:sz="4" w:space="0" w:color="auto"/>
              <w:right w:val="single" w:sz="4" w:space="0" w:color="auto"/>
            </w:tcBorders>
            <w:vAlign w:val="center"/>
          </w:tcPr>
          <w:p w14:paraId="72DFDF16" w14:textId="77777777" w:rsidR="00F475C1" w:rsidRPr="00E45D46" w:rsidRDefault="00F475C1" w:rsidP="00616A52">
            <w:pPr>
              <w:jc w:val="center"/>
              <w:rPr>
                <w:sz w:val="15"/>
                <w:szCs w:val="15"/>
              </w:rPr>
            </w:pPr>
            <w:r w:rsidRPr="00E45D46">
              <w:rPr>
                <w:sz w:val="15"/>
                <w:szCs w:val="15"/>
              </w:rPr>
              <w:t>0,00</w:t>
            </w:r>
          </w:p>
        </w:tc>
        <w:tc>
          <w:tcPr>
            <w:tcW w:w="190" w:type="pct"/>
            <w:tcBorders>
              <w:top w:val="single" w:sz="4" w:space="0" w:color="auto"/>
              <w:left w:val="single" w:sz="4" w:space="0" w:color="auto"/>
              <w:bottom w:val="single" w:sz="4" w:space="0" w:color="auto"/>
              <w:right w:val="single" w:sz="4" w:space="0" w:color="auto"/>
            </w:tcBorders>
            <w:vAlign w:val="center"/>
          </w:tcPr>
          <w:p w14:paraId="117E3160" w14:textId="77777777" w:rsidR="00F475C1" w:rsidRPr="00E45D46" w:rsidRDefault="00F475C1" w:rsidP="00616A52">
            <w:pPr>
              <w:jc w:val="center"/>
              <w:rPr>
                <w:sz w:val="15"/>
                <w:szCs w:val="15"/>
              </w:rPr>
            </w:pPr>
            <w:r w:rsidRPr="00E45D46">
              <w:rPr>
                <w:sz w:val="15"/>
                <w:szCs w:val="15"/>
              </w:rPr>
              <w:t>0,00</w:t>
            </w:r>
          </w:p>
        </w:tc>
      </w:tr>
    </w:tbl>
    <w:p w14:paraId="7150E484" w14:textId="77777777" w:rsidR="00F475C1" w:rsidRDefault="00F475C1" w:rsidP="00F475C1"/>
    <w:tbl>
      <w:tblPr>
        <w:tblW w:w="54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038"/>
        <w:gridCol w:w="643"/>
        <w:gridCol w:w="422"/>
        <w:gridCol w:w="422"/>
        <w:gridCol w:w="422"/>
        <w:gridCol w:w="422"/>
        <w:gridCol w:w="422"/>
        <w:gridCol w:w="422"/>
        <w:gridCol w:w="422"/>
        <w:gridCol w:w="422"/>
        <w:gridCol w:w="422"/>
        <w:gridCol w:w="440"/>
        <w:gridCol w:w="644"/>
        <w:gridCol w:w="393"/>
        <w:gridCol w:w="393"/>
        <w:gridCol w:w="393"/>
        <w:gridCol w:w="393"/>
        <w:gridCol w:w="393"/>
        <w:gridCol w:w="393"/>
        <w:gridCol w:w="393"/>
        <w:gridCol w:w="393"/>
        <w:gridCol w:w="393"/>
        <w:gridCol w:w="393"/>
        <w:gridCol w:w="644"/>
        <w:gridCol w:w="423"/>
        <w:gridCol w:w="423"/>
        <w:gridCol w:w="393"/>
        <w:gridCol w:w="393"/>
        <w:gridCol w:w="393"/>
        <w:gridCol w:w="393"/>
        <w:gridCol w:w="393"/>
        <w:gridCol w:w="393"/>
        <w:gridCol w:w="393"/>
        <w:gridCol w:w="374"/>
      </w:tblGrid>
      <w:tr w:rsidR="00F475C1" w:rsidRPr="00E45D46" w14:paraId="4F17B0C5" w14:textId="77777777" w:rsidTr="00616A52">
        <w:trPr>
          <w:trHeight w:val="360"/>
          <w:jc w:val="center"/>
        </w:trPr>
        <w:tc>
          <w:tcPr>
            <w:tcW w:w="344" w:type="pct"/>
            <w:vMerge w:val="restart"/>
            <w:vAlign w:val="center"/>
          </w:tcPr>
          <w:p w14:paraId="475B90C4" w14:textId="77777777" w:rsidR="00F475C1" w:rsidRPr="00E45D46" w:rsidRDefault="00F475C1" w:rsidP="00616A52">
            <w:pPr>
              <w:jc w:val="center"/>
              <w:rPr>
                <w:sz w:val="13"/>
                <w:szCs w:val="13"/>
              </w:rPr>
            </w:pPr>
            <w:r w:rsidRPr="00E45D46">
              <w:rPr>
                <w:sz w:val="13"/>
                <w:szCs w:val="13"/>
              </w:rPr>
              <w:t>Наименование объекта</w:t>
            </w:r>
          </w:p>
        </w:tc>
        <w:tc>
          <w:tcPr>
            <w:tcW w:w="4656" w:type="pct"/>
            <w:gridSpan w:val="33"/>
          </w:tcPr>
          <w:p w14:paraId="1ECD8FF0" w14:textId="77777777" w:rsidR="00F475C1" w:rsidRPr="00E45D46" w:rsidRDefault="00F475C1" w:rsidP="00616A52">
            <w:pPr>
              <w:jc w:val="center"/>
              <w:rPr>
                <w:sz w:val="13"/>
                <w:szCs w:val="13"/>
              </w:rPr>
            </w:pPr>
            <w:r w:rsidRPr="00E45D46">
              <w:rPr>
                <w:sz w:val="13"/>
                <w:szCs w:val="13"/>
              </w:rPr>
              <w:t>Показатели энергетической эффективности</w:t>
            </w:r>
          </w:p>
        </w:tc>
      </w:tr>
      <w:tr w:rsidR="00F475C1" w:rsidRPr="00E45D46" w14:paraId="1038F53D" w14:textId="77777777" w:rsidTr="00616A52">
        <w:trPr>
          <w:trHeight w:val="394"/>
          <w:jc w:val="center"/>
        </w:trPr>
        <w:tc>
          <w:tcPr>
            <w:tcW w:w="344" w:type="pct"/>
            <w:vMerge/>
            <w:vAlign w:val="center"/>
          </w:tcPr>
          <w:p w14:paraId="5AE55373" w14:textId="77777777" w:rsidR="00F475C1" w:rsidRPr="00E45D46" w:rsidRDefault="00F475C1" w:rsidP="00616A52">
            <w:pPr>
              <w:jc w:val="center"/>
              <w:rPr>
                <w:sz w:val="13"/>
                <w:szCs w:val="13"/>
              </w:rPr>
            </w:pPr>
          </w:p>
        </w:tc>
        <w:tc>
          <w:tcPr>
            <w:tcW w:w="1619" w:type="pct"/>
            <w:gridSpan w:val="11"/>
            <w:vAlign w:val="center"/>
          </w:tcPr>
          <w:p w14:paraId="2ABF5379" w14:textId="77777777" w:rsidR="00F475C1" w:rsidRPr="00E45D46" w:rsidRDefault="00F475C1" w:rsidP="00616A52">
            <w:pPr>
              <w:jc w:val="center"/>
              <w:rPr>
                <w:sz w:val="13"/>
                <w:szCs w:val="13"/>
              </w:rPr>
            </w:pPr>
            <w:r w:rsidRPr="00E45D46">
              <w:rPr>
                <w:sz w:val="13"/>
                <w:szCs w:val="13"/>
              </w:rPr>
              <w:t xml:space="preserve">Удельный расход топлива на производство единицы тепловой энергии, отпускаемой с коллекторов источников тепловой энергии, </w:t>
            </w:r>
            <w:proofErr w:type="spellStart"/>
            <w:r w:rsidRPr="00E45D46">
              <w:rPr>
                <w:sz w:val="13"/>
                <w:szCs w:val="13"/>
              </w:rPr>
              <w:t>т.у.т</w:t>
            </w:r>
            <w:proofErr w:type="spellEnd"/>
            <w:r w:rsidRPr="00E45D46">
              <w:rPr>
                <w:sz w:val="13"/>
                <w:szCs w:val="13"/>
              </w:rPr>
              <w:t>/Гкал.</w:t>
            </w:r>
          </w:p>
        </w:tc>
        <w:tc>
          <w:tcPr>
            <w:tcW w:w="1509" w:type="pct"/>
            <w:gridSpan w:val="11"/>
            <w:shd w:val="clear" w:color="auto" w:fill="auto"/>
            <w:vAlign w:val="center"/>
            <w:hideMark/>
          </w:tcPr>
          <w:p w14:paraId="08F203A1" w14:textId="77777777" w:rsidR="00F475C1" w:rsidRPr="00E45D46" w:rsidRDefault="00F475C1" w:rsidP="00616A52">
            <w:pPr>
              <w:jc w:val="center"/>
              <w:rPr>
                <w:sz w:val="13"/>
                <w:szCs w:val="13"/>
              </w:rPr>
            </w:pPr>
            <w:r w:rsidRPr="00E45D46">
              <w:rPr>
                <w:sz w:val="13"/>
                <w:szCs w:val="13"/>
              </w:rPr>
              <w:t>Отношение величины технологических потерь тепловой энергии к материальной характеристике тепловой сети, Гкал/м</w:t>
            </w:r>
            <w:r w:rsidRPr="00E45D46">
              <w:rPr>
                <w:sz w:val="13"/>
                <w:szCs w:val="13"/>
                <w:vertAlign w:val="superscript"/>
              </w:rPr>
              <w:t>2</w:t>
            </w:r>
            <w:r w:rsidRPr="00E45D46">
              <w:rPr>
                <w:sz w:val="13"/>
                <w:szCs w:val="13"/>
              </w:rPr>
              <w:t>.</w:t>
            </w:r>
          </w:p>
        </w:tc>
        <w:tc>
          <w:tcPr>
            <w:tcW w:w="1528" w:type="pct"/>
            <w:gridSpan w:val="11"/>
            <w:vAlign w:val="center"/>
          </w:tcPr>
          <w:p w14:paraId="4781F395" w14:textId="77777777" w:rsidR="00F475C1" w:rsidRPr="00E45D46" w:rsidRDefault="00F475C1" w:rsidP="00616A52">
            <w:pPr>
              <w:jc w:val="center"/>
              <w:rPr>
                <w:sz w:val="13"/>
                <w:szCs w:val="13"/>
              </w:rPr>
            </w:pPr>
            <w:r w:rsidRPr="00E45D46">
              <w:rPr>
                <w:sz w:val="13"/>
                <w:szCs w:val="13"/>
              </w:rPr>
              <w:t>Отношение величины технологических потерь теплоносителя</w:t>
            </w:r>
          </w:p>
          <w:p w14:paraId="5F6A6887" w14:textId="77777777" w:rsidR="00F475C1" w:rsidRPr="00E45D46" w:rsidRDefault="00F475C1" w:rsidP="00616A52">
            <w:pPr>
              <w:jc w:val="center"/>
              <w:rPr>
                <w:sz w:val="13"/>
                <w:szCs w:val="13"/>
              </w:rPr>
            </w:pPr>
            <w:r w:rsidRPr="00E45D46">
              <w:rPr>
                <w:sz w:val="13"/>
                <w:szCs w:val="13"/>
              </w:rPr>
              <w:t>к материальной характеристике тепловой сети, т/м</w:t>
            </w:r>
            <w:r w:rsidRPr="00E45D46">
              <w:rPr>
                <w:sz w:val="13"/>
                <w:szCs w:val="13"/>
                <w:vertAlign w:val="superscript"/>
              </w:rPr>
              <w:t>2</w:t>
            </w:r>
            <w:r w:rsidRPr="00E45D46">
              <w:rPr>
                <w:sz w:val="13"/>
                <w:szCs w:val="13"/>
              </w:rPr>
              <w:t>.</w:t>
            </w:r>
          </w:p>
        </w:tc>
      </w:tr>
      <w:tr w:rsidR="00F475C1" w:rsidRPr="00E45D46" w14:paraId="437AA0AA" w14:textId="77777777" w:rsidTr="00616A52">
        <w:trPr>
          <w:trHeight w:val="480"/>
          <w:jc w:val="center"/>
        </w:trPr>
        <w:tc>
          <w:tcPr>
            <w:tcW w:w="344" w:type="pct"/>
            <w:vMerge/>
            <w:vAlign w:val="center"/>
          </w:tcPr>
          <w:p w14:paraId="7424D1BD" w14:textId="77777777" w:rsidR="00F475C1" w:rsidRPr="00E45D46" w:rsidRDefault="00F475C1" w:rsidP="00616A52">
            <w:pPr>
              <w:jc w:val="center"/>
              <w:rPr>
                <w:sz w:val="13"/>
                <w:szCs w:val="13"/>
              </w:rPr>
            </w:pPr>
          </w:p>
        </w:tc>
        <w:tc>
          <w:tcPr>
            <w:tcW w:w="213" w:type="pct"/>
            <w:vMerge w:val="restart"/>
            <w:vAlign w:val="center"/>
          </w:tcPr>
          <w:p w14:paraId="438F42C9" w14:textId="77777777" w:rsidR="00F475C1" w:rsidRPr="00E45D46" w:rsidRDefault="00F475C1" w:rsidP="00616A52">
            <w:pPr>
              <w:jc w:val="center"/>
              <w:rPr>
                <w:sz w:val="13"/>
                <w:szCs w:val="13"/>
              </w:rPr>
            </w:pPr>
            <w:r w:rsidRPr="00E45D46">
              <w:rPr>
                <w:sz w:val="13"/>
                <w:szCs w:val="13"/>
              </w:rPr>
              <w:t>Текущее значение</w:t>
            </w:r>
          </w:p>
        </w:tc>
        <w:tc>
          <w:tcPr>
            <w:tcW w:w="1406" w:type="pct"/>
            <w:gridSpan w:val="10"/>
            <w:vAlign w:val="center"/>
          </w:tcPr>
          <w:p w14:paraId="6A01EE10" w14:textId="77777777" w:rsidR="00F475C1" w:rsidRPr="00E45D46" w:rsidRDefault="00F475C1" w:rsidP="00616A52">
            <w:pPr>
              <w:jc w:val="center"/>
              <w:rPr>
                <w:sz w:val="13"/>
                <w:szCs w:val="13"/>
              </w:rPr>
            </w:pPr>
            <w:r w:rsidRPr="00E45D46">
              <w:rPr>
                <w:sz w:val="13"/>
                <w:szCs w:val="13"/>
              </w:rPr>
              <w:t>Плановое значение</w:t>
            </w:r>
          </w:p>
        </w:tc>
        <w:tc>
          <w:tcPr>
            <w:tcW w:w="213" w:type="pct"/>
            <w:vMerge w:val="restart"/>
            <w:shd w:val="clear" w:color="auto" w:fill="auto"/>
            <w:vAlign w:val="center"/>
            <w:hideMark/>
          </w:tcPr>
          <w:p w14:paraId="6716BBDE" w14:textId="77777777" w:rsidR="00F475C1" w:rsidRPr="00E45D46" w:rsidRDefault="00F475C1" w:rsidP="00616A52">
            <w:pPr>
              <w:jc w:val="center"/>
              <w:rPr>
                <w:sz w:val="13"/>
                <w:szCs w:val="13"/>
              </w:rPr>
            </w:pPr>
            <w:r w:rsidRPr="00E45D46">
              <w:rPr>
                <w:sz w:val="13"/>
                <w:szCs w:val="13"/>
              </w:rPr>
              <w:t>Текущее значение</w:t>
            </w:r>
          </w:p>
        </w:tc>
        <w:tc>
          <w:tcPr>
            <w:tcW w:w="1296" w:type="pct"/>
            <w:gridSpan w:val="10"/>
            <w:shd w:val="clear" w:color="auto" w:fill="auto"/>
            <w:vAlign w:val="center"/>
            <w:hideMark/>
          </w:tcPr>
          <w:p w14:paraId="6E322E9A" w14:textId="77777777" w:rsidR="00F475C1" w:rsidRPr="00E45D46" w:rsidRDefault="00F475C1" w:rsidP="00616A52">
            <w:pPr>
              <w:jc w:val="center"/>
              <w:rPr>
                <w:sz w:val="13"/>
                <w:szCs w:val="13"/>
              </w:rPr>
            </w:pPr>
            <w:r w:rsidRPr="00E45D46">
              <w:rPr>
                <w:sz w:val="13"/>
                <w:szCs w:val="13"/>
              </w:rPr>
              <w:t>Плановое значение</w:t>
            </w:r>
          </w:p>
        </w:tc>
        <w:tc>
          <w:tcPr>
            <w:tcW w:w="213" w:type="pct"/>
            <w:vMerge w:val="restart"/>
            <w:vAlign w:val="center"/>
          </w:tcPr>
          <w:p w14:paraId="1632CCEC" w14:textId="77777777" w:rsidR="00F475C1" w:rsidRPr="00E45D46" w:rsidRDefault="00F475C1" w:rsidP="00616A52">
            <w:pPr>
              <w:jc w:val="center"/>
              <w:rPr>
                <w:sz w:val="13"/>
                <w:szCs w:val="13"/>
              </w:rPr>
            </w:pPr>
            <w:r w:rsidRPr="00E45D46">
              <w:rPr>
                <w:sz w:val="13"/>
                <w:szCs w:val="13"/>
              </w:rPr>
              <w:t>Текущее значение</w:t>
            </w:r>
          </w:p>
        </w:tc>
        <w:tc>
          <w:tcPr>
            <w:tcW w:w="1314" w:type="pct"/>
            <w:gridSpan w:val="10"/>
            <w:vAlign w:val="center"/>
          </w:tcPr>
          <w:p w14:paraId="35EC40B1" w14:textId="77777777" w:rsidR="00F475C1" w:rsidRPr="00E45D46" w:rsidRDefault="00F475C1" w:rsidP="00616A52">
            <w:pPr>
              <w:jc w:val="center"/>
              <w:rPr>
                <w:sz w:val="13"/>
                <w:szCs w:val="13"/>
              </w:rPr>
            </w:pPr>
            <w:r w:rsidRPr="00E45D46">
              <w:rPr>
                <w:sz w:val="13"/>
                <w:szCs w:val="13"/>
              </w:rPr>
              <w:t>Плановое значение</w:t>
            </w:r>
          </w:p>
        </w:tc>
      </w:tr>
      <w:tr w:rsidR="00F475C1" w:rsidRPr="00E45D46" w14:paraId="785085E8" w14:textId="77777777" w:rsidTr="00616A52">
        <w:trPr>
          <w:trHeight w:val="319"/>
          <w:jc w:val="center"/>
        </w:trPr>
        <w:tc>
          <w:tcPr>
            <w:tcW w:w="344" w:type="pct"/>
            <w:vMerge/>
            <w:vAlign w:val="center"/>
          </w:tcPr>
          <w:p w14:paraId="527275D8" w14:textId="77777777" w:rsidR="00F475C1" w:rsidRPr="00E45D46" w:rsidRDefault="00F475C1" w:rsidP="00616A52">
            <w:pPr>
              <w:jc w:val="center"/>
              <w:rPr>
                <w:sz w:val="13"/>
                <w:szCs w:val="13"/>
              </w:rPr>
            </w:pPr>
          </w:p>
        </w:tc>
        <w:tc>
          <w:tcPr>
            <w:tcW w:w="213" w:type="pct"/>
            <w:vMerge/>
            <w:vAlign w:val="center"/>
          </w:tcPr>
          <w:p w14:paraId="0C1FC261" w14:textId="77777777" w:rsidR="00F475C1" w:rsidRPr="00E45D46" w:rsidRDefault="00F475C1" w:rsidP="00616A52">
            <w:pPr>
              <w:jc w:val="center"/>
              <w:rPr>
                <w:sz w:val="13"/>
                <w:szCs w:val="13"/>
              </w:rPr>
            </w:pPr>
          </w:p>
        </w:tc>
        <w:tc>
          <w:tcPr>
            <w:tcW w:w="140" w:type="pct"/>
            <w:vAlign w:val="center"/>
          </w:tcPr>
          <w:p w14:paraId="3970ADB9" w14:textId="77777777" w:rsidR="00F475C1" w:rsidRPr="00E45D46" w:rsidRDefault="00F475C1" w:rsidP="00616A52">
            <w:pPr>
              <w:jc w:val="center"/>
              <w:rPr>
                <w:sz w:val="13"/>
                <w:szCs w:val="13"/>
              </w:rPr>
            </w:pPr>
            <w:r w:rsidRPr="00E45D46">
              <w:rPr>
                <w:sz w:val="13"/>
                <w:szCs w:val="13"/>
              </w:rPr>
              <w:t>2018</w:t>
            </w:r>
          </w:p>
        </w:tc>
        <w:tc>
          <w:tcPr>
            <w:tcW w:w="140" w:type="pct"/>
            <w:vAlign w:val="center"/>
          </w:tcPr>
          <w:p w14:paraId="32C56BAC" w14:textId="77777777" w:rsidR="00F475C1" w:rsidRPr="00E45D46" w:rsidRDefault="00F475C1" w:rsidP="00616A52">
            <w:pPr>
              <w:jc w:val="center"/>
              <w:rPr>
                <w:sz w:val="13"/>
                <w:szCs w:val="13"/>
              </w:rPr>
            </w:pPr>
            <w:r w:rsidRPr="00E45D46">
              <w:rPr>
                <w:sz w:val="13"/>
                <w:szCs w:val="13"/>
              </w:rPr>
              <w:t>2019</w:t>
            </w:r>
          </w:p>
        </w:tc>
        <w:tc>
          <w:tcPr>
            <w:tcW w:w="140" w:type="pct"/>
            <w:vAlign w:val="center"/>
          </w:tcPr>
          <w:p w14:paraId="5AC07AAD" w14:textId="77777777" w:rsidR="00F475C1" w:rsidRPr="00E45D46" w:rsidRDefault="00F475C1" w:rsidP="00616A52">
            <w:pPr>
              <w:jc w:val="center"/>
              <w:rPr>
                <w:sz w:val="13"/>
                <w:szCs w:val="13"/>
              </w:rPr>
            </w:pPr>
            <w:r w:rsidRPr="00E45D46">
              <w:rPr>
                <w:sz w:val="13"/>
                <w:szCs w:val="13"/>
              </w:rPr>
              <w:t>2020</w:t>
            </w:r>
          </w:p>
        </w:tc>
        <w:tc>
          <w:tcPr>
            <w:tcW w:w="140" w:type="pct"/>
            <w:vAlign w:val="center"/>
          </w:tcPr>
          <w:p w14:paraId="252F2CD8" w14:textId="77777777" w:rsidR="00F475C1" w:rsidRPr="00E45D46" w:rsidRDefault="00F475C1" w:rsidP="00616A52">
            <w:pPr>
              <w:jc w:val="center"/>
              <w:rPr>
                <w:sz w:val="13"/>
                <w:szCs w:val="13"/>
              </w:rPr>
            </w:pPr>
            <w:r w:rsidRPr="00E45D46">
              <w:rPr>
                <w:sz w:val="13"/>
                <w:szCs w:val="13"/>
              </w:rPr>
              <w:t>2021</w:t>
            </w:r>
          </w:p>
        </w:tc>
        <w:tc>
          <w:tcPr>
            <w:tcW w:w="140" w:type="pct"/>
            <w:vAlign w:val="center"/>
          </w:tcPr>
          <w:p w14:paraId="1DD826D3" w14:textId="77777777" w:rsidR="00F475C1" w:rsidRPr="00E45D46" w:rsidRDefault="00F475C1" w:rsidP="00616A52">
            <w:pPr>
              <w:jc w:val="center"/>
              <w:rPr>
                <w:sz w:val="13"/>
                <w:szCs w:val="13"/>
              </w:rPr>
            </w:pPr>
            <w:r w:rsidRPr="00E45D46">
              <w:rPr>
                <w:sz w:val="13"/>
                <w:szCs w:val="13"/>
              </w:rPr>
              <w:t>2022</w:t>
            </w:r>
          </w:p>
        </w:tc>
        <w:tc>
          <w:tcPr>
            <w:tcW w:w="140" w:type="pct"/>
            <w:vAlign w:val="center"/>
          </w:tcPr>
          <w:p w14:paraId="085623A7" w14:textId="77777777" w:rsidR="00F475C1" w:rsidRPr="00E45D46" w:rsidRDefault="00F475C1" w:rsidP="00616A52">
            <w:pPr>
              <w:jc w:val="center"/>
              <w:rPr>
                <w:sz w:val="13"/>
                <w:szCs w:val="13"/>
              </w:rPr>
            </w:pPr>
            <w:r w:rsidRPr="00E45D46">
              <w:rPr>
                <w:sz w:val="13"/>
                <w:szCs w:val="13"/>
              </w:rPr>
              <w:t>2023</w:t>
            </w:r>
          </w:p>
        </w:tc>
        <w:tc>
          <w:tcPr>
            <w:tcW w:w="140" w:type="pct"/>
            <w:vAlign w:val="center"/>
          </w:tcPr>
          <w:p w14:paraId="6BA27D94" w14:textId="77777777" w:rsidR="00F475C1" w:rsidRPr="00E45D46" w:rsidRDefault="00F475C1" w:rsidP="00616A52">
            <w:pPr>
              <w:jc w:val="center"/>
              <w:rPr>
                <w:sz w:val="13"/>
                <w:szCs w:val="13"/>
              </w:rPr>
            </w:pPr>
            <w:r w:rsidRPr="00E45D46">
              <w:rPr>
                <w:sz w:val="13"/>
                <w:szCs w:val="13"/>
              </w:rPr>
              <w:t>2024</w:t>
            </w:r>
          </w:p>
        </w:tc>
        <w:tc>
          <w:tcPr>
            <w:tcW w:w="140" w:type="pct"/>
            <w:vAlign w:val="center"/>
          </w:tcPr>
          <w:p w14:paraId="53B894A5" w14:textId="77777777" w:rsidR="00F475C1" w:rsidRPr="00E45D46" w:rsidRDefault="00F475C1" w:rsidP="00616A52">
            <w:pPr>
              <w:jc w:val="center"/>
              <w:rPr>
                <w:sz w:val="13"/>
                <w:szCs w:val="13"/>
              </w:rPr>
            </w:pPr>
            <w:r w:rsidRPr="00E45D46">
              <w:rPr>
                <w:sz w:val="13"/>
                <w:szCs w:val="13"/>
              </w:rPr>
              <w:t>2025</w:t>
            </w:r>
          </w:p>
        </w:tc>
        <w:tc>
          <w:tcPr>
            <w:tcW w:w="140" w:type="pct"/>
            <w:vAlign w:val="center"/>
          </w:tcPr>
          <w:p w14:paraId="6B2B5DC6" w14:textId="77777777" w:rsidR="00F475C1" w:rsidRPr="00E45D46" w:rsidRDefault="00F475C1" w:rsidP="00616A52">
            <w:pPr>
              <w:jc w:val="center"/>
              <w:rPr>
                <w:sz w:val="13"/>
                <w:szCs w:val="13"/>
              </w:rPr>
            </w:pPr>
            <w:r w:rsidRPr="00E45D46">
              <w:rPr>
                <w:sz w:val="13"/>
                <w:szCs w:val="13"/>
              </w:rPr>
              <w:t>2026</w:t>
            </w:r>
          </w:p>
        </w:tc>
        <w:tc>
          <w:tcPr>
            <w:tcW w:w="143" w:type="pct"/>
            <w:vAlign w:val="center"/>
          </w:tcPr>
          <w:p w14:paraId="79B95AFB" w14:textId="77777777" w:rsidR="00F475C1" w:rsidRPr="00E45D46" w:rsidRDefault="00F475C1" w:rsidP="00616A52">
            <w:pPr>
              <w:jc w:val="center"/>
              <w:rPr>
                <w:sz w:val="13"/>
                <w:szCs w:val="13"/>
              </w:rPr>
            </w:pPr>
            <w:r w:rsidRPr="00E45D46">
              <w:rPr>
                <w:sz w:val="13"/>
                <w:szCs w:val="13"/>
              </w:rPr>
              <w:t>2027</w:t>
            </w:r>
          </w:p>
        </w:tc>
        <w:tc>
          <w:tcPr>
            <w:tcW w:w="213" w:type="pct"/>
            <w:vMerge/>
            <w:vAlign w:val="center"/>
            <w:hideMark/>
          </w:tcPr>
          <w:p w14:paraId="56E4384F" w14:textId="77777777" w:rsidR="00F475C1" w:rsidRPr="00E45D46" w:rsidRDefault="00F475C1" w:rsidP="00616A52">
            <w:pPr>
              <w:jc w:val="center"/>
              <w:rPr>
                <w:sz w:val="13"/>
                <w:szCs w:val="13"/>
              </w:rPr>
            </w:pPr>
          </w:p>
        </w:tc>
        <w:tc>
          <w:tcPr>
            <w:tcW w:w="130" w:type="pct"/>
            <w:shd w:val="clear" w:color="auto" w:fill="auto"/>
            <w:vAlign w:val="center"/>
            <w:hideMark/>
          </w:tcPr>
          <w:p w14:paraId="0C51028C" w14:textId="77777777" w:rsidR="00F475C1" w:rsidRPr="00E45D46" w:rsidRDefault="00F475C1" w:rsidP="00616A52">
            <w:pPr>
              <w:jc w:val="center"/>
              <w:rPr>
                <w:sz w:val="13"/>
                <w:szCs w:val="13"/>
              </w:rPr>
            </w:pPr>
            <w:r w:rsidRPr="00E45D46">
              <w:rPr>
                <w:sz w:val="13"/>
                <w:szCs w:val="13"/>
              </w:rPr>
              <w:t>2018</w:t>
            </w:r>
          </w:p>
        </w:tc>
        <w:tc>
          <w:tcPr>
            <w:tcW w:w="130" w:type="pct"/>
            <w:shd w:val="clear" w:color="auto" w:fill="auto"/>
            <w:vAlign w:val="center"/>
            <w:hideMark/>
          </w:tcPr>
          <w:p w14:paraId="1ADB7227" w14:textId="77777777" w:rsidR="00F475C1" w:rsidRPr="00E45D46" w:rsidRDefault="00F475C1" w:rsidP="00616A52">
            <w:pPr>
              <w:jc w:val="center"/>
              <w:rPr>
                <w:sz w:val="13"/>
                <w:szCs w:val="13"/>
              </w:rPr>
            </w:pPr>
            <w:r w:rsidRPr="00E45D46">
              <w:rPr>
                <w:sz w:val="13"/>
                <w:szCs w:val="13"/>
              </w:rPr>
              <w:t>2019</w:t>
            </w:r>
          </w:p>
        </w:tc>
        <w:tc>
          <w:tcPr>
            <w:tcW w:w="130" w:type="pct"/>
            <w:shd w:val="clear" w:color="auto" w:fill="auto"/>
            <w:vAlign w:val="center"/>
            <w:hideMark/>
          </w:tcPr>
          <w:p w14:paraId="6FB70BF8" w14:textId="77777777" w:rsidR="00F475C1" w:rsidRPr="00E45D46" w:rsidRDefault="00F475C1" w:rsidP="00616A52">
            <w:pPr>
              <w:jc w:val="center"/>
              <w:rPr>
                <w:sz w:val="13"/>
                <w:szCs w:val="13"/>
              </w:rPr>
            </w:pPr>
            <w:r w:rsidRPr="00E45D46">
              <w:rPr>
                <w:sz w:val="13"/>
                <w:szCs w:val="13"/>
              </w:rPr>
              <w:t>2020</w:t>
            </w:r>
          </w:p>
        </w:tc>
        <w:tc>
          <w:tcPr>
            <w:tcW w:w="130" w:type="pct"/>
            <w:vAlign w:val="center"/>
          </w:tcPr>
          <w:p w14:paraId="5C532613" w14:textId="77777777" w:rsidR="00F475C1" w:rsidRPr="00E45D46" w:rsidRDefault="00F475C1" w:rsidP="00616A52">
            <w:pPr>
              <w:jc w:val="center"/>
              <w:rPr>
                <w:sz w:val="13"/>
                <w:szCs w:val="13"/>
              </w:rPr>
            </w:pPr>
            <w:r w:rsidRPr="00E45D46">
              <w:rPr>
                <w:sz w:val="13"/>
                <w:szCs w:val="13"/>
              </w:rPr>
              <w:t>2021</w:t>
            </w:r>
          </w:p>
        </w:tc>
        <w:tc>
          <w:tcPr>
            <w:tcW w:w="130" w:type="pct"/>
            <w:vAlign w:val="center"/>
          </w:tcPr>
          <w:p w14:paraId="7CE87FD7" w14:textId="77777777" w:rsidR="00F475C1" w:rsidRPr="00E45D46" w:rsidRDefault="00F475C1" w:rsidP="00616A52">
            <w:pPr>
              <w:jc w:val="center"/>
              <w:rPr>
                <w:sz w:val="13"/>
                <w:szCs w:val="13"/>
              </w:rPr>
            </w:pPr>
            <w:r w:rsidRPr="00E45D46">
              <w:rPr>
                <w:sz w:val="13"/>
                <w:szCs w:val="13"/>
              </w:rPr>
              <w:t>2022</w:t>
            </w:r>
          </w:p>
        </w:tc>
        <w:tc>
          <w:tcPr>
            <w:tcW w:w="130" w:type="pct"/>
            <w:vAlign w:val="center"/>
          </w:tcPr>
          <w:p w14:paraId="7E7D4C3E" w14:textId="77777777" w:rsidR="00F475C1" w:rsidRPr="00E45D46" w:rsidRDefault="00F475C1" w:rsidP="00616A52">
            <w:pPr>
              <w:jc w:val="center"/>
              <w:rPr>
                <w:sz w:val="13"/>
                <w:szCs w:val="13"/>
              </w:rPr>
            </w:pPr>
            <w:r w:rsidRPr="00E45D46">
              <w:rPr>
                <w:sz w:val="13"/>
                <w:szCs w:val="13"/>
              </w:rPr>
              <w:t>2023</w:t>
            </w:r>
          </w:p>
        </w:tc>
        <w:tc>
          <w:tcPr>
            <w:tcW w:w="130" w:type="pct"/>
            <w:vAlign w:val="center"/>
          </w:tcPr>
          <w:p w14:paraId="27E2F184" w14:textId="77777777" w:rsidR="00F475C1" w:rsidRPr="00E45D46" w:rsidRDefault="00F475C1" w:rsidP="00616A52">
            <w:pPr>
              <w:jc w:val="center"/>
              <w:rPr>
                <w:sz w:val="13"/>
                <w:szCs w:val="13"/>
              </w:rPr>
            </w:pPr>
            <w:r w:rsidRPr="00E45D46">
              <w:rPr>
                <w:sz w:val="13"/>
                <w:szCs w:val="13"/>
              </w:rPr>
              <w:t>2024</w:t>
            </w:r>
          </w:p>
        </w:tc>
        <w:tc>
          <w:tcPr>
            <w:tcW w:w="130" w:type="pct"/>
            <w:vAlign w:val="center"/>
          </w:tcPr>
          <w:p w14:paraId="48582CB2" w14:textId="77777777" w:rsidR="00F475C1" w:rsidRPr="00E45D46" w:rsidRDefault="00F475C1" w:rsidP="00616A52">
            <w:pPr>
              <w:jc w:val="center"/>
              <w:rPr>
                <w:sz w:val="13"/>
                <w:szCs w:val="13"/>
              </w:rPr>
            </w:pPr>
            <w:r w:rsidRPr="00E45D46">
              <w:rPr>
                <w:sz w:val="13"/>
                <w:szCs w:val="13"/>
              </w:rPr>
              <w:t>2025</w:t>
            </w:r>
          </w:p>
        </w:tc>
        <w:tc>
          <w:tcPr>
            <w:tcW w:w="130" w:type="pct"/>
            <w:vAlign w:val="center"/>
          </w:tcPr>
          <w:p w14:paraId="79B77709" w14:textId="77777777" w:rsidR="00F475C1" w:rsidRPr="00E45D46" w:rsidRDefault="00F475C1" w:rsidP="00616A52">
            <w:pPr>
              <w:jc w:val="center"/>
              <w:rPr>
                <w:sz w:val="13"/>
                <w:szCs w:val="13"/>
              </w:rPr>
            </w:pPr>
            <w:r w:rsidRPr="00E45D46">
              <w:rPr>
                <w:sz w:val="13"/>
                <w:szCs w:val="13"/>
              </w:rPr>
              <w:t>2026</w:t>
            </w:r>
          </w:p>
        </w:tc>
        <w:tc>
          <w:tcPr>
            <w:tcW w:w="130" w:type="pct"/>
            <w:vAlign w:val="center"/>
          </w:tcPr>
          <w:p w14:paraId="0E5E9453" w14:textId="77777777" w:rsidR="00F475C1" w:rsidRPr="00E45D46" w:rsidRDefault="00F475C1" w:rsidP="00616A52">
            <w:pPr>
              <w:jc w:val="center"/>
              <w:rPr>
                <w:sz w:val="13"/>
                <w:szCs w:val="13"/>
              </w:rPr>
            </w:pPr>
            <w:r w:rsidRPr="00E45D46">
              <w:rPr>
                <w:sz w:val="13"/>
                <w:szCs w:val="13"/>
              </w:rPr>
              <w:t>2027</w:t>
            </w:r>
          </w:p>
        </w:tc>
        <w:tc>
          <w:tcPr>
            <w:tcW w:w="213" w:type="pct"/>
            <w:vMerge/>
            <w:vAlign w:val="center"/>
          </w:tcPr>
          <w:p w14:paraId="5D6CF7F6" w14:textId="77777777" w:rsidR="00F475C1" w:rsidRPr="00E45D46" w:rsidRDefault="00F475C1" w:rsidP="00616A52">
            <w:pPr>
              <w:jc w:val="center"/>
              <w:rPr>
                <w:sz w:val="13"/>
                <w:szCs w:val="13"/>
              </w:rPr>
            </w:pPr>
          </w:p>
        </w:tc>
        <w:tc>
          <w:tcPr>
            <w:tcW w:w="140" w:type="pct"/>
            <w:vAlign w:val="center"/>
          </w:tcPr>
          <w:p w14:paraId="387180F8" w14:textId="77777777" w:rsidR="00F475C1" w:rsidRPr="00E45D46" w:rsidRDefault="00F475C1" w:rsidP="00616A52">
            <w:pPr>
              <w:jc w:val="center"/>
              <w:rPr>
                <w:sz w:val="13"/>
                <w:szCs w:val="13"/>
              </w:rPr>
            </w:pPr>
            <w:r w:rsidRPr="00E45D46">
              <w:rPr>
                <w:sz w:val="13"/>
                <w:szCs w:val="13"/>
              </w:rPr>
              <w:t>2018</w:t>
            </w:r>
          </w:p>
        </w:tc>
        <w:tc>
          <w:tcPr>
            <w:tcW w:w="140" w:type="pct"/>
            <w:vAlign w:val="center"/>
          </w:tcPr>
          <w:p w14:paraId="756D7372" w14:textId="77777777" w:rsidR="00F475C1" w:rsidRPr="00E45D46" w:rsidRDefault="00F475C1" w:rsidP="00616A52">
            <w:pPr>
              <w:jc w:val="center"/>
              <w:rPr>
                <w:sz w:val="13"/>
                <w:szCs w:val="13"/>
              </w:rPr>
            </w:pPr>
            <w:r w:rsidRPr="00E45D46">
              <w:rPr>
                <w:sz w:val="13"/>
                <w:szCs w:val="13"/>
              </w:rPr>
              <w:t>2019</w:t>
            </w:r>
          </w:p>
        </w:tc>
        <w:tc>
          <w:tcPr>
            <w:tcW w:w="130" w:type="pct"/>
            <w:vAlign w:val="center"/>
          </w:tcPr>
          <w:p w14:paraId="02F2D5F4" w14:textId="77777777" w:rsidR="00F475C1" w:rsidRPr="00E45D46" w:rsidRDefault="00F475C1" w:rsidP="00616A52">
            <w:pPr>
              <w:jc w:val="center"/>
              <w:rPr>
                <w:sz w:val="13"/>
                <w:szCs w:val="13"/>
              </w:rPr>
            </w:pPr>
            <w:r w:rsidRPr="00E45D46">
              <w:rPr>
                <w:sz w:val="13"/>
                <w:szCs w:val="13"/>
              </w:rPr>
              <w:t>2020</w:t>
            </w:r>
          </w:p>
        </w:tc>
        <w:tc>
          <w:tcPr>
            <w:tcW w:w="130" w:type="pct"/>
            <w:vAlign w:val="center"/>
          </w:tcPr>
          <w:p w14:paraId="390696BB" w14:textId="77777777" w:rsidR="00F475C1" w:rsidRPr="00E45D46" w:rsidRDefault="00F475C1" w:rsidP="00616A52">
            <w:pPr>
              <w:jc w:val="center"/>
              <w:rPr>
                <w:sz w:val="13"/>
                <w:szCs w:val="13"/>
              </w:rPr>
            </w:pPr>
            <w:r w:rsidRPr="00E45D46">
              <w:rPr>
                <w:sz w:val="13"/>
                <w:szCs w:val="13"/>
              </w:rPr>
              <w:t>2021</w:t>
            </w:r>
          </w:p>
        </w:tc>
        <w:tc>
          <w:tcPr>
            <w:tcW w:w="130" w:type="pct"/>
            <w:vAlign w:val="center"/>
          </w:tcPr>
          <w:p w14:paraId="4CD15A67" w14:textId="77777777" w:rsidR="00F475C1" w:rsidRPr="00E45D46" w:rsidRDefault="00F475C1" w:rsidP="00616A52">
            <w:pPr>
              <w:jc w:val="center"/>
              <w:rPr>
                <w:sz w:val="13"/>
                <w:szCs w:val="13"/>
              </w:rPr>
            </w:pPr>
            <w:r w:rsidRPr="00E45D46">
              <w:rPr>
                <w:sz w:val="13"/>
                <w:szCs w:val="13"/>
              </w:rPr>
              <w:t>2022</w:t>
            </w:r>
          </w:p>
        </w:tc>
        <w:tc>
          <w:tcPr>
            <w:tcW w:w="130" w:type="pct"/>
            <w:vAlign w:val="center"/>
          </w:tcPr>
          <w:p w14:paraId="1686036D" w14:textId="77777777" w:rsidR="00F475C1" w:rsidRPr="00E45D46" w:rsidRDefault="00F475C1" w:rsidP="00616A52">
            <w:pPr>
              <w:jc w:val="center"/>
              <w:rPr>
                <w:sz w:val="13"/>
                <w:szCs w:val="13"/>
              </w:rPr>
            </w:pPr>
            <w:r w:rsidRPr="00E45D46">
              <w:rPr>
                <w:sz w:val="13"/>
                <w:szCs w:val="13"/>
              </w:rPr>
              <w:t>2023</w:t>
            </w:r>
          </w:p>
        </w:tc>
        <w:tc>
          <w:tcPr>
            <w:tcW w:w="130" w:type="pct"/>
            <w:vAlign w:val="center"/>
          </w:tcPr>
          <w:p w14:paraId="2E3E368E" w14:textId="77777777" w:rsidR="00F475C1" w:rsidRPr="00E45D46" w:rsidRDefault="00F475C1" w:rsidP="00616A52">
            <w:pPr>
              <w:jc w:val="center"/>
              <w:rPr>
                <w:sz w:val="13"/>
                <w:szCs w:val="13"/>
              </w:rPr>
            </w:pPr>
            <w:r w:rsidRPr="00E45D46">
              <w:rPr>
                <w:sz w:val="13"/>
                <w:szCs w:val="13"/>
              </w:rPr>
              <w:t>2024</w:t>
            </w:r>
          </w:p>
        </w:tc>
        <w:tc>
          <w:tcPr>
            <w:tcW w:w="130" w:type="pct"/>
            <w:vAlign w:val="center"/>
          </w:tcPr>
          <w:p w14:paraId="23BFA3C7" w14:textId="77777777" w:rsidR="00F475C1" w:rsidRPr="00E45D46" w:rsidRDefault="00F475C1" w:rsidP="00616A52">
            <w:pPr>
              <w:jc w:val="center"/>
              <w:rPr>
                <w:sz w:val="13"/>
                <w:szCs w:val="13"/>
              </w:rPr>
            </w:pPr>
            <w:r w:rsidRPr="00E45D46">
              <w:rPr>
                <w:sz w:val="13"/>
                <w:szCs w:val="13"/>
              </w:rPr>
              <w:t>2025</w:t>
            </w:r>
          </w:p>
        </w:tc>
        <w:tc>
          <w:tcPr>
            <w:tcW w:w="130" w:type="pct"/>
            <w:vAlign w:val="center"/>
          </w:tcPr>
          <w:p w14:paraId="09FAD9FF" w14:textId="77777777" w:rsidR="00F475C1" w:rsidRPr="00E45D46" w:rsidRDefault="00F475C1" w:rsidP="00616A52">
            <w:pPr>
              <w:jc w:val="center"/>
              <w:rPr>
                <w:sz w:val="13"/>
                <w:szCs w:val="13"/>
              </w:rPr>
            </w:pPr>
            <w:r w:rsidRPr="00E45D46">
              <w:rPr>
                <w:sz w:val="13"/>
                <w:szCs w:val="13"/>
              </w:rPr>
              <w:t>2026</w:t>
            </w:r>
          </w:p>
        </w:tc>
        <w:tc>
          <w:tcPr>
            <w:tcW w:w="127" w:type="pct"/>
            <w:vAlign w:val="center"/>
          </w:tcPr>
          <w:p w14:paraId="7789B0CC" w14:textId="77777777" w:rsidR="00F475C1" w:rsidRPr="00E45D46" w:rsidRDefault="00F475C1" w:rsidP="00616A52">
            <w:pPr>
              <w:jc w:val="center"/>
              <w:rPr>
                <w:sz w:val="13"/>
                <w:szCs w:val="13"/>
              </w:rPr>
            </w:pPr>
            <w:r w:rsidRPr="00E45D46">
              <w:rPr>
                <w:sz w:val="13"/>
                <w:szCs w:val="13"/>
              </w:rPr>
              <w:t>2027</w:t>
            </w:r>
          </w:p>
        </w:tc>
      </w:tr>
      <w:tr w:rsidR="00F475C1" w:rsidRPr="00E45D46" w14:paraId="3F1D13E1" w14:textId="77777777" w:rsidTr="00616A52">
        <w:trPr>
          <w:trHeight w:val="450"/>
          <w:jc w:val="center"/>
        </w:trPr>
        <w:tc>
          <w:tcPr>
            <w:tcW w:w="344" w:type="pct"/>
            <w:vAlign w:val="center"/>
          </w:tcPr>
          <w:p w14:paraId="442E029A" w14:textId="77777777" w:rsidR="00F475C1" w:rsidRPr="00E45D46" w:rsidRDefault="00F475C1" w:rsidP="00616A52">
            <w:pPr>
              <w:jc w:val="center"/>
              <w:rPr>
                <w:sz w:val="13"/>
                <w:szCs w:val="13"/>
              </w:rPr>
            </w:pPr>
            <w:r w:rsidRPr="00E45D46">
              <w:rPr>
                <w:sz w:val="13"/>
                <w:szCs w:val="13"/>
              </w:rPr>
              <w:t>Котельная</w:t>
            </w:r>
          </w:p>
          <w:p w14:paraId="3426A863" w14:textId="77777777" w:rsidR="00F475C1" w:rsidRPr="00E45D46" w:rsidRDefault="00F475C1" w:rsidP="00616A52">
            <w:pPr>
              <w:ind w:left="-57" w:right="-57"/>
              <w:jc w:val="center"/>
              <w:rPr>
                <w:sz w:val="13"/>
                <w:szCs w:val="13"/>
              </w:rPr>
            </w:pPr>
            <w:r w:rsidRPr="00E45D46">
              <w:rPr>
                <w:sz w:val="13"/>
                <w:szCs w:val="13"/>
              </w:rPr>
              <w:t xml:space="preserve"> ООО «А-Энерго»</w:t>
            </w:r>
          </w:p>
        </w:tc>
        <w:tc>
          <w:tcPr>
            <w:tcW w:w="213" w:type="pct"/>
            <w:vAlign w:val="center"/>
          </w:tcPr>
          <w:p w14:paraId="4A169AA8" w14:textId="77777777" w:rsidR="00F475C1" w:rsidRPr="00E45D46" w:rsidRDefault="00F475C1" w:rsidP="00616A52">
            <w:pPr>
              <w:jc w:val="center"/>
              <w:rPr>
                <w:sz w:val="13"/>
                <w:szCs w:val="13"/>
              </w:rPr>
            </w:pPr>
            <w:r w:rsidRPr="00E45D46">
              <w:rPr>
                <w:sz w:val="13"/>
                <w:szCs w:val="13"/>
              </w:rPr>
              <w:t>0,188</w:t>
            </w:r>
          </w:p>
        </w:tc>
        <w:tc>
          <w:tcPr>
            <w:tcW w:w="140" w:type="pct"/>
            <w:vAlign w:val="center"/>
          </w:tcPr>
          <w:p w14:paraId="6037FDD0" w14:textId="77777777" w:rsidR="00F475C1" w:rsidRPr="00E45D46" w:rsidRDefault="00F475C1" w:rsidP="00616A52">
            <w:pPr>
              <w:jc w:val="center"/>
              <w:rPr>
                <w:sz w:val="13"/>
                <w:szCs w:val="13"/>
              </w:rPr>
            </w:pPr>
            <w:r w:rsidRPr="00E45D46">
              <w:rPr>
                <w:sz w:val="13"/>
                <w:szCs w:val="13"/>
              </w:rPr>
              <w:t>0,183</w:t>
            </w:r>
          </w:p>
        </w:tc>
        <w:tc>
          <w:tcPr>
            <w:tcW w:w="140" w:type="pct"/>
            <w:vAlign w:val="center"/>
          </w:tcPr>
          <w:p w14:paraId="5F110C25" w14:textId="77777777" w:rsidR="00F475C1" w:rsidRPr="00E45D46" w:rsidRDefault="00F475C1" w:rsidP="00616A52">
            <w:pPr>
              <w:jc w:val="center"/>
              <w:rPr>
                <w:sz w:val="13"/>
                <w:szCs w:val="13"/>
              </w:rPr>
            </w:pPr>
            <w:r w:rsidRPr="00E45D46">
              <w:rPr>
                <w:sz w:val="13"/>
                <w:szCs w:val="13"/>
              </w:rPr>
              <w:t>0,183</w:t>
            </w:r>
          </w:p>
        </w:tc>
        <w:tc>
          <w:tcPr>
            <w:tcW w:w="140" w:type="pct"/>
            <w:vAlign w:val="center"/>
          </w:tcPr>
          <w:p w14:paraId="2C0BE3C0" w14:textId="77777777" w:rsidR="00F475C1" w:rsidRPr="00E45D46" w:rsidRDefault="00F475C1" w:rsidP="00616A52">
            <w:pPr>
              <w:jc w:val="center"/>
              <w:rPr>
                <w:sz w:val="13"/>
                <w:szCs w:val="13"/>
              </w:rPr>
            </w:pPr>
            <w:r w:rsidRPr="00E45D46">
              <w:rPr>
                <w:sz w:val="13"/>
                <w:szCs w:val="13"/>
              </w:rPr>
              <w:t>0,188</w:t>
            </w:r>
          </w:p>
        </w:tc>
        <w:tc>
          <w:tcPr>
            <w:tcW w:w="140" w:type="pct"/>
            <w:vAlign w:val="center"/>
          </w:tcPr>
          <w:p w14:paraId="5F2CFD56" w14:textId="77777777" w:rsidR="00F475C1" w:rsidRPr="00E45D46" w:rsidRDefault="00F475C1" w:rsidP="00616A52">
            <w:pPr>
              <w:jc w:val="center"/>
              <w:rPr>
                <w:sz w:val="13"/>
                <w:szCs w:val="13"/>
              </w:rPr>
            </w:pPr>
            <w:r w:rsidRPr="00E45D46">
              <w:rPr>
                <w:sz w:val="13"/>
                <w:szCs w:val="13"/>
              </w:rPr>
              <w:t>0,188</w:t>
            </w:r>
          </w:p>
        </w:tc>
        <w:tc>
          <w:tcPr>
            <w:tcW w:w="140" w:type="pct"/>
            <w:vAlign w:val="center"/>
          </w:tcPr>
          <w:p w14:paraId="5BFFBC1C" w14:textId="77777777" w:rsidR="00F475C1" w:rsidRPr="00E45D46" w:rsidRDefault="00F475C1" w:rsidP="00616A52">
            <w:pPr>
              <w:jc w:val="center"/>
              <w:rPr>
                <w:sz w:val="13"/>
                <w:szCs w:val="13"/>
              </w:rPr>
            </w:pPr>
            <w:r w:rsidRPr="00E45D46">
              <w:rPr>
                <w:sz w:val="13"/>
                <w:szCs w:val="13"/>
              </w:rPr>
              <w:t>0,188</w:t>
            </w:r>
          </w:p>
        </w:tc>
        <w:tc>
          <w:tcPr>
            <w:tcW w:w="140" w:type="pct"/>
            <w:vAlign w:val="center"/>
          </w:tcPr>
          <w:p w14:paraId="7CE05F47" w14:textId="77777777" w:rsidR="00F475C1" w:rsidRPr="00E45D46" w:rsidRDefault="00F475C1" w:rsidP="00616A52">
            <w:pPr>
              <w:jc w:val="center"/>
              <w:rPr>
                <w:sz w:val="13"/>
                <w:szCs w:val="13"/>
              </w:rPr>
            </w:pPr>
            <w:r w:rsidRPr="00E45D46">
              <w:rPr>
                <w:sz w:val="13"/>
                <w:szCs w:val="13"/>
              </w:rPr>
              <w:t>0,188</w:t>
            </w:r>
          </w:p>
        </w:tc>
        <w:tc>
          <w:tcPr>
            <w:tcW w:w="140" w:type="pct"/>
            <w:vAlign w:val="center"/>
          </w:tcPr>
          <w:p w14:paraId="46B41038" w14:textId="77777777" w:rsidR="00F475C1" w:rsidRPr="00E45D46" w:rsidRDefault="00F475C1" w:rsidP="00616A52">
            <w:pPr>
              <w:jc w:val="center"/>
              <w:rPr>
                <w:sz w:val="13"/>
                <w:szCs w:val="13"/>
              </w:rPr>
            </w:pPr>
            <w:r w:rsidRPr="00E45D46">
              <w:rPr>
                <w:sz w:val="13"/>
                <w:szCs w:val="13"/>
              </w:rPr>
              <w:t>0,188</w:t>
            </w:r>
          </w:p>
        </w:tc>
        <w:tc>
          <w:tcPr>
            <w:tcW w:w="140" w:type="pct"/>
            <w:vAlign w:val="center"/>
          </w:tcPr>
          <w:p w14:paraId="04DEFDB4" w14:textId="77777777" w:rsidR="00F475C1" w:rsidRPr="00E45D46" w:rsidRDefault="00F475C1" w:rsidP="00616A52">
            <w:pPr>
              <w:jc w:val="center"/>
              <w:rPr>
                <w:sz w:val="13"/>
                <w:szCs w:val="13"/>
              </w:rPr>
            </w:pPr>
            <w:r w:rsidRPr="00E45D46">
              <w:rPr>
                <w:sz w:val="13"/>
                <w:szCs w:val="13"/>
              </w:rPr>
              <w:t>0,188</w:t>
            </w:r>
          </w:p>
        </w:tc>
        <w:tc>
          <w:tcPr>
            <w:tcW w:w="140" w:type="pct"/>
            <w:vAlign w:val="center"/>
          </w:tcPr>
          <w:p w14:paraId="79B78F32" w14:textId="77777777" w:rsidR="00F475C1" w:rsidRPr="00E45D46" w:rsidRDefault="00F475C1" w:rsidP="00616A52">
            <w:pPr>
              <w:jc w:val="center"/>
              <w:rPr>
                <w:sz w:val="13"/>
                <w:szCs w:val="13"/>
              </w:rPr>
            </w:pPr>
            <w:r w:rsidRPr="00E45D46">
              <w:rPr>
                <w:sz w:val="13"/>
                <w:szCs w:val="13"/>
              </w:rPr>
              <w:t>0,188</w:t>
            </w:r>
          </w:p>
        </w:tc>
        <w:tc>
          <w:tcPr>
            <w:tcW w:w="143" w:type="pct"/>
            <w:vAlign w:val="center"/>
          </w:tcPr>
          <w:p w14:paraId="11FD62D5" w14:textId="77777777" w:rsidR="00F475C1" w:rsidRPr="00E45D46" w:rsidRDefault="00F475C1" w:rsidP="00616A52">
            <w:pPr>
              <w:jc w:val="center"/>
              <w:rPr>
                <w:sz w:val="13"/>
                <w:szCs w:val="13"/>
              </w:rPr>
            </w:pPr>
            <w:r w:rsidRPr="00E45D46">
              <w:rPr>
                <w:sz w:val="13"/>
                <w:szCs w:val="13"/>
              </w:rPr>
              <w:t>0,188</w:t>
            </w:r>
          </w:p>
        </w:tc>
        <w:tc>
          <w:tcPr>
            <w:tcW w:w="213" w:type="pct"/>
            <w:shd w:val="clear" w:color="auto" w:fill="auto"/>
            <w:vAlign w:val="center"/>
          </w:tcPr>
          <w:p w14:paraId="40C54DFC" w14:textId="77777777" w:rsidR="00F475C1" w:rsidRPr="00E45D46" w:rsidRDefault="00F475C1" w:rsidP="00616A52">
            <w:pPr>
              <w:jc w:val="center"/>
              <w:rPr>
                <w:sz w:val="13"/>
                <w:szCs w:val="13"/>
              </w:rPr>
            </w:pPr>
            <w:r w:rsidRPr="00E45D46">
              <w:rPr>
                <w:sz w:val="13"/>
                <w:szCs w:val="13"/>
              </w:rPr>
              <w:t>3,24</w:t>
            </w:r>
          </w:p>
        </w:tc>
        <w:tc>
          <w:tcPr>
            <w:tcW w:w="130" w:type="pct"/>
            <w:shd w:val="clear" w:color="auto" w:fill="auto"/>
            <w:vAlign w:val="center"/>
          </w:tcPr>
          <w:p w14:paraId="6C4D96C2" w14:textId="77777777" w:rsidR="00F475C1" w:rsidRPr="00E45D46" w:rsidRDefault="00F475C1" w:rsidP="00616A52">
            <w:pPr>
              <w:jc w:val="center"/>
              <w:rPr>
                <w:sz w:val="13"/>
                <w:szCs w:val="13"/>
              </w:rPr>
            </w:pPr>
            <w:r w:rsidRPr="00E45D46">
              <w:rPr>
                <w:sz w:val="13"/>
                <w:szCs w:val="13"/>
              </w:rPr>
              <w:t>3,26</w:t>
            </w:r>
          </w:p>
        </w:tc>
        <w:tc>
          <w:tcPr>
            <w:tcW w:w="130" w:type="pct"/>
            <w:shd w:val="clear" w:color="auto" w:fill="auto"/>
            <w:vAlign w:val="center"/>
          </w:tcPr>
          <w:p w14:paraId="779D84FD" w14:textId="77777777" w:rsidR="00F475C1" w:rsidRPr="00E45D46" w:rsidRDefault="00F475C1" w:rsidP="00616A52">
            <w:pPr>
              <w:jc w:val="center"/>
              <w:rPr>
                <w:sz w:val="13"/>
                <w:szCs w:val="13"/>
              </w:rPr>
            </w:pPr>
            <w:r w:rsidRPr="00E45D46">
              <w:rPr>
                <w:sz w:val="13"/>
                <w:szCs w:val="13"/>
              </w:rPr>
              <w:t>3,26</w:t>
            </w:r>
          </w:p>
        </w:tc>
        <w:tc>
          <w:tcPr>
            <w:tcW w:w="130" w:type="pct"/>
            <w:shd w:val="clear" w:color="auto" w:fill="auto"/>
            <w:vAlign w:val="center"/>
          </w:tcPr>
          <w:p w14:paraId="7103C921" w14:textId="77777777" w:rsidR="00F475C1" w:rsidRPr="00E45D46" w:rsidRDefault="00F475C1" w:rsidP="00616A52">
            <w:pPr>
              <w:jc w:val="center"/>
              <w:rPr>
                <w:sz w:val="13"/>
                <w:szCs w:val="13"/>
              </w:rPr>
            </w:pPr>
            <w:r w:rsidRPr="00E45D46">
              <w:rPr>
                <w:sz w:val="13"/>
                <w:szCs w:val="13"/>
              </w:rPr>
              <w:t>3,26</w:t>
            </w:r>
          </w:p>
        </w:tc>
        <w:tc>
          <w:tcPr>
            <w:tcW w:w="130" w:type="pct"/>
            <w:vAlign w:val="center"/>
          </w:tcPr>
          <w:p w14:paraId="3947F47E" w14:textId="77777777" w:rsidR="00F475C1" w:rsidRPr="00E45D46" w:rsidRDefault="00F475C1" w:rsidP="00616A52">
            <w:pPr>
              <w:jc w:val="center"/>
              <w:rPr>
                <w:sz w:val="13"/>
                <w:szCs w:val="13"/>
              </w:rPr>
            </w:pPr>
            <w:r w:rsidRPr="00E45D46">
              <w:rPr>
                <w:sz w:val="13"/>
                <w:szCs w:val="13"/>
              </w:rPr>
              <w:t>3,25</w:t>
            </w:r>
          </w:p>
        </w:tc>
        <w:tc>
          <w:tcPr>
            <w:tcW w:w="130" w:type="pct"/>
            <w:vAlign w:val="center"/>
          </w:tcPr>
          <w:p w14:paraId="187B6935" w14:textId="77777777" w:rsidR="00F475C1" w:rsidRPr="00E45D46" w:rsidRDefault="00F475C1" w:rsidP="00616A52">
            <w:pPr>
              <w:jc w:val="center"/>
              <w:rPr>
                <w:sz w:val="13"/>
                <w:szCs w:val="13"/>
              </w:rPr>
            </w:pPr>
            <w:r w:rsidRPr="00E45D46">
              <w:rPr>
                <w:sz w:val="13"/>
                <w:szCs w:val="13"/>
              </w:rPr>
              <w:t>3,25</w:t>
            </w:r>
          </w:p>
        </w:tc>
        <w:tc>
          <w:tcPr>
            <w:tcW w:w="130" w:type="pct"/>
            <w:vAlign w:val="center"/>
          </w:tcPr>
          <w:p w14:paraId="517FCB27" w14:textId="77777777" w:rsidR="00F475C1" w:rsidRPr="00E45D46" w:rsidRDefault="00F475C1" w:rsidP="00616A52">
            <w:pPr>
              <w:jc w:val="center"/>
              <w:rPr>
                <w:sz w:val="13"/>
                <w:szCs w:val="13"/>
              </w:rPr>
            </w:pPr>
            <w:r w:rsidRPr="00E45D46">
              <w:rPr>
                <w:sz w:val="13"/>
                <w:szCs w:val="13"/>
              </w:rPr>
              <w:t>3,25</w:t>
            </w:r>
          </w:p>
        </w:tc>
        <w:tc>
          <w:tcPr>
            <w:tcW w:w="130" w:type="pct"/>
            <w:vAlign w:val="center"/>
          </w:tcPr>
          <w:p w14:paraId="2EA17A26" w14:textId="77777777" w:rsidR="00F475C1" w:rsidRPr="00E45D46" w:rsidRDefault="00F475C1" w:rsidP="00616A52">
            <w:pPr>
              <w:jc w:val="center"/>
              <w:rPr>
                <w:sz w:val="13"/>
                <w:szCs w:val="13"/>
              </w:rPr>
            </w:pPr>
            <w:r w:rsidRPr="00E45D46">
              <w:rPr>
                <w:sz w:val="13"/>
                <w:szCs w:val="13"/>
              </w:rPr>
              <w:t>3,25</w:t>
            </w:r>
          </w:p>
        </w:tc>
        <w:tc>
          <w:tcPr>
            <w:tcW w:w="130" w:type="pct"/>
            <w:vAlign w:val="center"/>
          </w:tcPr>
          <w:p w14:paraId="03D7DBA0" w14:textId="77777777" w:rsidR="00F475C1" w:rsidRPr="00E45D46" w:rsidRDefault="00F475C1" w:rsidP="00616A52">
            <w:pPr>
              <w:jc w:val="center"/>
              <w:rPr>
                <w:sz w:val="13"/>
                <w:szCs w:val="13"/>
              </w:rPr>
            </w:pPr>
            <w:r w:rsidRPr="00E45D46">
              <w:rPr>
                <w:sz w:val="13"/>
                <w:szCs w:val="13"/>
              </w:rPr>
              <w:t>3,25</w:t>
            </w:r>
          </w:p>
        </w:tc>
        <w:tc>
          <w:tcPr>
            <w:tcW w:w="130" w:type="pct"/>
            <w:vAlign w:val="center"/>
          </w:tcPr>
          <w:p w14:paraId="0B11381C" w14:textId="77777777" w:rsidR="00F475C1" w:rsidRPr="00E45D46" w:rsidRDefault="00F475C1" w:rsidP="00616A52">
            <w:pPr>
              <w:jc w:val="center"/>
              <w:rPr>
                <w:sz w:val="13"/>
                <w:szCs w:val="13"/>
              </w:rPr>
            </w:pPr>
            <w:r w:rsidRPr="00E45D46">
              <w:rPr>
                <w:sz w:val="13"/>
                <w:szCs w:val="13"/>
              </w:rPr>
              <w:t>3,25</w:t>
            </w:r>
          </w:p>
        </w:tc>
        <w:tc>
          <w:tcPr>
            <w:tcW w:w="130" w:type="pct"/>
            <w:vAlign w:val="center"/>
          </w:tcPr>
          <w:p w14:paraId="2EA23961" w14:textId="77777777" w:rsidR="00F475C1" w:rsidRPr="00E45D46" w:rsidRDefault="00F475C1" w:rsidP="00616A52">
            <w:pPr>
              <w:jc w:val="center"/>
              <w:rPr>
                <w:sz w:val="13"/>
                <w:szCs w:val="13"/>
              </w:rPr>
            </w:pPr>
            <w:r w:rsidRPr="00E45D46">
              <w:rPr>
                <w:sz w:val="13"/>
                <w:szCs w:val="13"/>
              </w:rPr>
              <w:t>3,24</w:t>
            </w:r>
          </w:p>
        </w:tc>
        <w:tc>
          <w:tcPr>
            <w:tcW w:w="213" w:type="pct"/>
            <w:vAlign w:val="center"/>
          </w:tcPr>
          <w:p w14:paraId="2080025A" w14:textId="77777777" w:rsidR="00F475C1" w:rsidRPr="00E45D46" w:rsidRDefault="00F475C1" w:rsidP="00616A52">
            <w:pPr>
              <w:jc w:val="center"/>
              <w:rPr>
                <w:sz w:val="13"/>
                <w:szCs w:val="13"/>
              </w:rPr>
            </w:pPr>
            <w:r w:rsidRPr="00E45D46">
              <w:rPr>
                <w:sz w:val="13"/>
                <w:szCs w:val="13"/>
              </w:rPr>
              <w:t>1,87</w:t>
            </w:r>
          </w:p>
        </w:tc>
        <w:tc>
          <w:tcPr>
            <w:tcW w:w="140" w:type="pct"/>
            <w:vAlign w:val="center"/>
          </w:tcPr>
          <w:p w14:paraId="69E6EE71" w14:textId="77777777" w:rsidR="00F475C1" w:rsidRPr="00E45D46" w:rsidRDefault="00F475C1" w:rsidP="00616A52">
            <w:pPr>
              <w:jc w:val="center"/>
              <w:rPr>
                <w:sz w:val="13"/>
                <w:szCs w:val="13"/>
              </w:rPr>
            </w:pPr>
            <w:r w:rsidRPr="00E45D46">
              <w:rPr>
                <w:sz w:val="13"/>
                <w:szCs w:val="13"/>
              </w:rPr>
              <w:t>1,88</w:t>
            </w:r>
          </w:p>
        </w:tc>
        <w:tc>
          <w:tcPr>
            <w:tcW w:w="140" w:type="pct"/>
            <w:vAlign w:val="center"/>
          </w:tcPr>
          <w:p w14:paraId="5B564449" w14:textId="77777777" w:rsidR="00F475C1" w:rsidRPr="00E45D46" w:rsidRDefault="00F475C1" w:rsidP="00616A52">
            <w:pPr>
              <w:jc w:val="center"/>
              <w:rPr>
                <w:sz w:val="13"/>
                <w:szCs w:val="13"/>
              </w:rPr>
            </w:pPr>
            <w:r w:rsidRPr="00E45D46">
              <w:rPr>
                <w:sz w:val="13"/>
                <w:szCs w:val="13"/>
              </w:rPr>
              <w:t>1,88</w:t>
            </w:r>
          </w:p>
        </w:tc>
        <w:tc>
          <w:tcPr>
            <w:tcW w:w="130" w:type="pct"/>
            <w:vAlign w:val="center"/>
          </w:tcPr>
          <w:p w14:paraId="17867931" w14:textId="77777777" w:rsidR="00F475C1" w:rsidRPr="00E45D46" w:rsidRDefault="00F475C1" w:rsidP="00616A52">
            <w:pPr>
              <w:jc w:val="center"/>
              <w:rPr>
                <w:sz w:val="13"/>
                <w:szCs w:val="13"/>
              </w:rPr>
            </w:pPr>
            <w:r w:rsidRPr="00E45D46">
              <w:rPr>
                <w:sz w:val="13"/>
                <w:szCs w:val="13"/>
              </w:rPr>
              <w:t>1,88</w:t>
            </w:r>
          </w:p>
        </w:tc>
        <w:tc>
          <w:tcPr>
            <w:tcW w:w="130" w:type="pct"/>
            <w:vAlign w:val="center"/>
          </w:tcPr>
          <w:p w14:paraId="1CE40A05" w14:textId="77777777" w:rsidR="00F475C1" w:rsidRPr="00E45D46" w:rsidRDefault="00F475C1" w:rsidP="00616A52">
            <w:pPr>
              <w:jc w:val="center"/>
              <w:rPr>
                <w:sz w:val="13"/>
                <w:szCs w:val="13"/>
              </w:rPr>
            </w:pPr>
            <w:r w:rsidRPr="00E45D46">
              <w:rPr>
                <w:sz w:val="13"/>
                <w:szCs w:val="13"/>
              </w:rPr>
              <w:t>1,87</w:t>
            </w:r>
          </w:p>
        </w:tc>
        <w:tc>
          <w:tcPr>
            <w:tcW w:w="130" w:type="pct"/>
            <w:vAlign w:val="center"/>
          </w:tcPr>
          <w:p w14:paraId="736124A6" w14:textId="77777777" w:rsidR="00F475C1" w:rsidRPr="00E45D46" w:rsidRDefault="00F475C1" w:rsidP="00616A52">
            <w:pPr>
              <w:jc w:val="center"/>
              <w:rPr>
                <w:sz w:val="13"/>
                <w:szCs w:val="13"/>
              </w:rPr>
            </w:pPr>
            <w:r w:rsidRPr="00E45D46">
              <w:rPr>
                <w:sz w:val="13"/>
                <w:szCs w:val="13"/>
              </w:rPr>
              <w:t>1,87</w:t>
            </w:r>
          </w:p>
        </w:tc>
        <w:tc>
          <w:tcPr>
            <w:tcW w:w="130" w:type="pct"/>
            <w:vAlign w:val="center"/>
          </w:tcPr>
          <w:p w14:paraId="70C7F567" w14:textId="77777777" w:rsidR="00F475C1" w:rsidRPr="00E45D46" w:rsidRDefault="00F475C1" w:rsidP="00616A52">
            <w:pPr>
              <w:jc w:val="center"/>
              <w:rPr>
                <w:sz w:val="13"/>
                <w:szCs w:val="13"/>
              </w:rPr>
            </w:pPr>
            <w:r w:rsidRPr="00E45D46">
              <w:rPr>
                <w:sz w:val="13"/>
                <w:szCs w:val="13"/>
              </w:rPr>
              <w:t>1,87</w:t>
            </w:r>
          </w:p>
        </w:tc>
        <w:tc>
          <w:tcPr>
            <w:tcW w:w="130" w:type="pct"/>
            <w:vAlign w:val="center"/>
          </w:tcPr>
          <w:p w14:paraId="421E6F6C" w14:textId="77777777" w:rsidR="00F475C1" w:rsidRPr="00E45D46" w:rsidRDefault="00F475C1" w:rsidP="00616A52">
            <w:pPr>
              <w:jc w:val="center"/>
              <w:rPr>
                <w:sz w:val="13"/>
                <w:szCs w:val="13"/>
              </w:rPr>
            </w:pPr>
            <w:r w:rsidRPr="00E45D46">
              <w:rPr>
                <w:sz w:val="13"/>
                <w:szCs w:val="13"/>
              </w:rPr>
              <w:t>1,87</w:t>
            </w:r>
          </w:p>
        </w:tc>
        <w:tc>
          <w:tcPr>
            <w:tcW w:w="130" w:type="pct"/>
            <w:vAlign w:val="center"/>
          </w:tcPr>
          <w:p w14:paraId="24A55794" w14:textId="77777777" w:rsidR="00F475C1" w:rsidRPr="00E45D46" w:rsidRDefault="00F475C1" w:rsidP="00616A52">
            <w:pPr>
              <w:jc w:val="center"/>
              <w:rPr>
                <w:sz w:val="13"/>
                <w:szCs w:val="13"/>
              </w:rPr>
            </w:pPr>
            <w:r w:rsidRPr="00E45D46">
              <w:rPr>
                <w:sz w:val="13"/>
                <w:szCs w:val="13"/>
              </w:rPr>
              <w:t>1,87</w:t>
            </w:r>
          </w:p>
        </w:tc>
        <w:tc>
          <w:tcPr>
            <w:tcW w:w="130" w:type="pct"/>
            <w:vAlign w:val="center"/>
          </w:tcPr>
          <w:p w14:paraId="761D9E55" w14:textId="77777777" w:rsidR="00F475C1" w:rsidRPr="00E45D46" w:rsidRDefault="00F475C1" w:rsidP="00616A52">
            <w:pPr>
              <w:jc w:val="center"/>
              <w:rPr>
                <w:sz w:val="13"/>
                <w:szCs w:val="13"/>
              </w:rPr>
            </w:pPr>
            <w:r w:rsidRPr="00E45D46">
              <w:rPr>
                <w:sz w:val="13"/>
                <w:szCs w:val="13"/>
              </w:rPr>
              <w:t>1,87</w:t>
            </w:r>
          </w:p>
        </w:tc>
        <w:tc>
          <w:tcPr>
            <w:tcW w:w="127" w:type="pct"/>
            <w:vAlign w:val="center"/>
          </w:tcPr>
          <w:p w14:paraId="69500D5A" w14:textId="77777777" w:rsidR="00F475C1" w:rsidRPr="00E45D46" w:rsidRDefault="00F475C1" w:rsidP="00616A52">
            <w:pPr>
              <w:jc w:val="center"/>
              <w:rPr>
                <w:sz w:val="13"/>
                <w:szCs w:val="13"/>
              </w:rPr>
            </w:pPr>
            <w:r w:rsidRPr="00E45D46">
              <w:rPr>
                <w:sz w:val="13"/>
                <w:szCs w:val="13"/>
              </w:rPr>
              <w:t>1,87</w:t>
            </w:r>
          </w:p>
        </w:tc>
      </w:tr>
    </w:tbl>
    <w:p w14:paraId="599084F0" w14:textId="77777777" w:rsidR="00F475C1" w:rsidRDefault="00F475C1" w:rsidP="00F475C1"/>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1325"/>
        <w:gridCol w:w="718"/>
        <w:gridCol w:w="555"/>
        <w:gridCol w:w="555"/>
        <w:gridCol w:w="555"/>
        <w:gridCol w:w="555"/>
        <w:gridCol w:w="555"/>
        <w:gridCol w:w="555"/>
        <w:gridCol w:w="555"/>
        <w:gridCol w:w="555"/>
        <w:gridCol w:w="555"/>
        <w:gridCol w:w="555"/>
        <w:gridCol w:w="707"/>
        <w:gridCol w:w="555"/>
        <w:gridCol w:w="555"/>
        <w:gridCol w:w="555"/>
        <w:gridCol w:w="555"/>
        <w:gridCol w:w="555"/>
        <w:gridCol w:w="555"/>
        <w:gridCol w:w="555"/>
        <w:gridCol w:w="555"/>
        <w:gridCol w:w="555"/>
        <w:gridCol w:w="555"/>
      </w:tblGrid>
      <w:tr w:rsidR="00F475C1" w:rsidRPr="00E45D46" w14:paraId="665EE7F2" w14:textId="77777777" w:rsidTr="00616A52">
        <w:trPr>
          <w:trHeight w:val="360"/>
          <w:jc w:val="center"/>
        </w:trPr>
        <w:tc>
          <w:tcPr>
            <w:tcW w:w="514" w:type="pct"/>
            <w:vMerge w:val="restart"/>
            <w:vAlign w:val="center"/>
          </w:tcPr>
          <w:p w14:paraId="1848E21A" w14:textId="77777777" w:rsidR="00F475C1" w:rsidRPr="00E45D46" w:rsidRDefault="00F475C1" w:rsidP="00616A52">
            <w:pPr>
              <w:jc w:val="center"/>
              <w:rPr>
                <w:sz w:val="14"/>
                <w:szCs w:val="14"/>
              </w:rPr>
            </w:pPr>
            <w:r w:rsidRPr="00E45D46">
              <w:rPr>
                <w:sz w:val="14"/>
                <w:szCs w:val="14"/>
              </w:rPr>
              <w:t>Наименование объекта</w:t>
            </w:r>
          </w:p>
        </w:tc>
        <w:tc>
          <w:tcPr>
            <w:tcW w:w="4486" w:type="pct"/>
            <w:gridSpan w:val="22"/>
            <w:vAlign w:val="center"/>
          </w:tcPr>
          <w:p w14:paraId="3F16BD09" w14:textId="77777777" w:rsidR="00F475C1" w:rsidRPr="00E45D46" w:rsidRDefault="00F475C1" w:rsidP="00616A52">
            <w:pPr>
              <w:jc w:val="center"/>
              <w:rPr>
                <w:sz w:val="14"/>
                <w:szCs w:val="14"/>
              </w:rPr>
            </w:pPr>
            <w:r w:rsidRPr="00E45D46">
              <w:rPr>
                <w:sz w:val="14"/>
                <w:szCs w:val="14"/>
              </w:rPr>
              <w:t>Показатели энергетической эффективности</w:t>
            </w:r>
          </w:p>
        </w:tc>
      </w:tr>
      <w:tr w:rsidR="00F475C1" w:rsidRPr="00E45D46" w14:paraId="271A31DC" w14:textId="77777777" w:rsidTr="00616A52">
        <w:trPr>
          <w:trHeight w:val="541"/>
          <w:jc w:val="center"/>
        </w:trPr>
        <w:tc>
          <w:tcPr>
            <w:tcW w:w="514" w:type="pct"/>
            <w:vMerge/>
            <w:vAlign w:val="center"/>
          </w:tcPr>
          <w:p w14:paraId="61F51B69" w14:textId="77777777" w:rsidR="00F475C1" w:rsidRPr="00E45D46" w:rsidRDefault="00F475C1" w:rsidP="00616A52">
            <w:pPr>
              <w:jc w:val="center"/>
              <w:rPr>
                <w:sz w:val="14"/>
                <w:szCs w:val="14"/>
              </w:rPr>
            </w:pPr>
          </w:p>
        </w:tc>
        <w:tc>
          <w:tcPr>
            <w:tcW w:w="2430" w:type="pct"/>
            <w:gridSpan w:val="11"/>
            <w:shd w:val="clear" w:color="auto" w:fill="auto"/>
            <w:vAlign w:val="center"/>
            <w:hideMark/>
          </w:tcPr>
          <w:p w14:paraId="13296596" w14:textId="77777777" w:rsidR="00F475C1" w:rsidRPr="00E45D46" w:rsidRDefault="00F475C1" w:rsidP="00616A52">
            <w:pPr>
              <w:jc w:val="center"/>
              <w:rPr>
                <w:sz w:val="14"/>
                <w:szCs w:val="14"/>
              </w:rPr>
            </w:pPr>
            <w:r w:rsidRPr="00E45D46">
              <w:rPr>
                <w:sz w:val="14"/>
                <w:szCs w:val="14"/>
              </w:rPr>
              <w:t xml:space="preserve">Величина технологических потерь при передаче тепловой энергии по тепловым сетям, </w:t>
            </w:r>
            <w:r w:rsidRPr="00E45D46">
              <w:rPr>
                <w:sz w:val="14"/>
                <w:szCs w:val="14"/>
              </w:rPr>
              <w:br/>
              <w:t>тыс. Гкал</w:t>
            </w:r>
          </w:p>
        </w:tc>
        <w:tc>
          <w:tcPr>
            <w:tcW w:w="2057" w:type="pct"/>
            <w:gridSpan w:val="11"/>
            <w:vAlign w:val="center"/>
          </w:tcPr>
          <w:p w14:paraId="362AE82F" w14:textId="77777777" w:rsidR="00F475C1" w:rsidRPr="00E45D46" w:rsidRDefault="00F475C1" w:rsidP="00616A52">
            <w:pPr>
              <w:jc w:val="center"/>
              <w:rPr>
                <w:sz w:val="14"/>
                <w:szCs w:val="14"/>
              </w:rPr>
            </w:pPr>
            <w:r w:rsidRPr="00E45D46">
              <w:rPr>
                <w:sz w:val="14"/>
                <w:szCs w:val="14"/>
              </w:rPr>
              <w:t>Величина технологических потерь теплоносителя по тепловым сетям, тыс. т</w:t>
            </w:r>
          </w:p>
        </w:tc>
      </w:tr>
      <w:tr w:rsidR="00F475C1" w:rsidRPr="00E45D46" w14:paraId="4ACB154A" w14:textId="77777777" w:rsidTr="00616A52">
        <w:trPr>
          <w:trHeight w:val="201"/>
          <w:jc w:val="center"/>
        </w:trPr>
        <w:tc>
          <w:tcPr>
            <w:tcW w:w="514" w:type="pct"/>
            <w:vMerge/>
            <w:vAlign w:val="center"/>
          </w:tcPr>
          <w:p w14:paraId="32F79625" w14:textId="77777777" w:rsidR="00F475C1" w:rsidRPr="00E45D46" w:rsidRDefault="00F475C1" w:rsidP="00616A52">
            <w:pPr>
              <w:jc w:val="center"/>
              <w:rPr>
                <w:sz w:val="14"/>
                <w:szCs w:val="14"/>
              </w:rPr>
            </w:pPr>
          </w:p>
        </w:tc>
        <w:tc>
          <w:tcPr>
            <w:tcW w:w="295" w:type="pct"/>
            <w:vMerge w:val="restart"/>
            <w:shd w:val="clear" w:color="auto" w:fill="auto"/>
            <w:vAlign w:val="center"/>
            <w:hideMark/>
          </w:tcPr>
          <w:p w14:paraId="5F47DF62" w14:textId="77777777" w:rsidR="00F475C1" w:rsidRPr="00E45D46" w:rsidRDefault="00F475C1" w:rsidP="00616A52">
            <w:pPr>
              <w:jc w:val="center"/>
              <w:rPr>
                <w:sz w:val="14"/>
                <w:szCs w:val="14"/>
              </w:rPr>
            </w:pPr>
            <w:r w:rsidRPr="00E45D46">
              <w:rPr>
                <w:sz w:val="14"/>
                <w:szCs w:val="14"/>
              </w:rPr>
              <w:t>Текущее значение</w:t>
            </w:r>
          </w:p>
        </w:tc>
        <w:tc>
          <w:tcPr>
            <w:tcW w:w="2135" w:type="pct"/>
            <w:gridSpan w:val="10"/>
            <w:shd w:val="clear" w:color="auto" w:fill="auto"/>
            <w:vAlign w:val="center"/>
            <w:hideMark/>
          </w:tcPr>
          <w:p w14:paraId="6351998D" w14:textId="77777777" w:rsidR="00F475C1" w:rsidRPr="00E45D46" w:rsidRDefault="00F475C1" w:rsidP="00616A52">
            <w:pPr>
              <w:jc w:val="center"/>
              <w:rPr>
                <w:sz w:val="14"/>
                <w:szCs w:val="14"/>
              </w:rPr>
            </w:pPr>
            <w:r w:rsidRPr="00E45D46">
              <w:rPr>
                <w:sz w:val="14"/>
                <w:szCs w:val="14"/>
              </w:rPr>
              <w:t>Плановое значение</w:t>
            </w:r>
          </w:p>
        </w:tc>
        <w:tc>
          <w:tcPr>
            <w:tcW w:w="295" w:type="pct"/>
            <w:vMerge w:val="restart"/>
            <w:vAlign w:val="center"/>
          </w:tcPr>
          <w:p w14:paraId="4C7CA617" w14:textId="77777777" w:rsidR="00F475C1" w:rsidRPr="00E45D46" w:rsidRDefault="00F475C1" w:rsidP="00616A52">
            <w:pPr>
              <w:jc w:val="center"/>
              <w:rPr>
                <w:sz w:val="14"/>
                <w:szCs w:val="14"/>
              </w:rPr>
            </w:pPr>
            <w:r w:rsidRPr="00E45D46">
              <w:rPr>
                <w:sz w:val="14"/>
                <w:szCs w:val="14"/>
              </w:rPr>
              <w:t>Текущее значение</w:t>
            </w:r>
          </w:p>
        </w:tc>
        <w:tc>
          <w:tcPr>
            <w:tcW w:w="1762" w:type="pct"/>
            <w:gridSpan w:val="10"/>
            <w:vAlign w:val="center"/>
          </w:tcPr>
          <w:p w14:paraId="64FCA176" w14:textId="77777777" w:rsidR="00F475C1" w:rsidRPr="00E45D46" w:rsidRDefault="00F475C1" w:rsidP="00616A52">
            <w:pPr>
              <w:jc w:val="center"/>
              <w:rPr>
                <w:sz w:val="14"/>
                <w:szCs w:val="14"/>
              </w:rPr>
            </w:pPr>
            <w:r w:rsidRPr="00E45D46">
              <w:rPr>
                <w:sz w:val="14"/>
                <w:szCs w:val="14"/>
              </w:rPr>
              <w:t>Плановое значение</w:t>
            </w:r>
          </w:p>
        </w:tc>
      </w:tr>
      <w:tr w:rsidR="00F475C1" w:rsidRPr="00E45D46" w14:paraId="6251F1FE" w14:textId="77777777" w:rsidTr="00616A52">
        <w:trPr>
          <w:trHeight w:val="358"/>
          <w:jc w:val="center"/>
        </w:trPr>
        <w:tc>
          <w:tcPr>
            <w:tcW w:w="514" w:type="pct"/>
            <w:vMerge/>
            <w:vAlign w:val="center"/>
          </w:tcPr>
          <w:p w14:paraId="6BFCA786" w14:textId="77777777" w:rsidR="00F475C1" w:rsidRPr="00E45D46" w:rsidRDefault="00F475C1" w:rsidP="00616A52">
            <w:pPr>
              <w:jc w:val="center"/>
              <w:rPr>
                <w:sz w:val="14"/>
                <w:szCs w:val="14"/>
              </w:rPr>
            </w:pPr>
          </w:p>
        </w:tc>
        <w:tc>
          <w:tcPr>
            <w:tcW w:w="295" w:type="pct"/>
            <w:vMerge/>
            <w:vAlign w:val="center"/>
            <w:hideMark/>
          </w:tcPr>
          <w:p w14:paraId="56B3B23E" w14:textId="77777777" w:rsidR="00F475C1" w:rsidRPr="00E45D46" w:rsidRDefault="00F475C1" w:rsidP="00616A52">
            <w:pPr>
              <w:jc w:val="center"/>
              <w:rPr>
                <w:sz w:val="14"/>
                <w:szCs w:val="14"/>
              </w:rPr>
            </w:pPr>
          </w:p>
        </w:tc>
        <w:tc>
          <w:tcPr>
            <w:tcW w:w="213" w:type="pct"/>
            <w:shd w:val="clear" w:color="auto" w:fill="auto"/>
            <w:vAlign w:val="center"/>
            <w:hideMark/>
          </w:tcPr>
          <w:p w14:paraId="46C9EA63" w14:textId="77777777" w:rsidR="00F475C1" w:rsidRPr="00E45D46" w:rsidRDefault="00F475C1" w:rsidP="00616A52">
            <w:pPr>
              <w:jc w:val="center"/>
              <w:rPr>
                <w:sz w:val="14"/>
                <w:szCs w:val="14"/>
              </w:rPr>
            </w:pPr>
            <w:r w:rsidRPr="00E45D46">
              <w:rPr>
                <w:sz w:val="14"/>
                <w:szCs w:val="14"/>
              </w:rPr>
              <w:t>2018</w:t>
            </w:r>
          </w:p>
        </w:tc>
        <w:tc>
          <w:tcPr>
            <w:tcW w:w="213" w:type="pct"/>
            <w:shd w:val="clear" w:color="auto" w:fill="auto"/>
            <w:vAlign w:val="center"/>
            <w:hideMark/>
          </w:tcPr>
          <w:p w14:paraId="4B31A717" w14:textId="77777777" w:rsidR="00F475C1" w:rsidRPr="00E45D46" w:rsidRDefault="00F475C1" w:rsidP="00616A52">
            <w:pPr>
              <w:jc w:val="center"/>
              <w:rPr>
                <w:sz w:val="14"/>
                <w:szCs w:val="14"/>
              </w:rPr>
            </w:pPr>
            <w:r w:rsidRPr="00E45D46">
              <w:rPr>
                <w:sz w:val="14"/>
                <w:szCs w:val="14"/>
              </w:rPr>
              <w:t>2019</w:t>
            </w:r>
          </w:p>
        </w:tc>
        <w:tc>
          <w:tcPr>
            <w:tcW w:w="213" w:type="pct"/>
            <w:shd w:val="clear" w:color="auto" w:fill="auto"/>
            <w:vAlign w:val="center"/>
            <w:hideMark/>
          </w:tcPr>
          <w:p w14:paraId="4AE3F000" w14:textId="77777777" w:rsidR="00F475C1" w:rsidRPr="00E45D46" w:rsidRDefault="00F475C1" w:rsidP="00616A52">
            <w:pPr>
              <w:jc w:val="center"/>
              <w:rPr>
                <w:sz w:val="14"/>
                <w:szCs w:val="14"/>
              </w:rPr>
            </w:pPr>
            <w:r w:rsidRPr="00E45D46">
              <w:rPr>
                <w:sz w:val="14"/>
                <w:szCs w:val="14"/>
              </w:rPr>
              <w:t>2020</w:t>
            </w:r>
          </w:p>
        </w:tc>
        <w:tc>
          <w:tcPr>
            <w:tcW w:w="213" w:type="pct"/>
            <w:vAlign w:val="center"/>
          </w:tcPr>
          <w:p w14:paraId="257B1741" w14:textId="77777777" w:rsidR="00F475C1" w:rsidRPr="00E45D46" w:rsidRDefault="00F475C1" w:rsidP="00616A52">
            <w:pPr>
              <w:jc w:val="center"/>
              <w:rPr>
                <w:sz w:val="14"/>
                <w:szCs w:val="14"/>
              </w:rPr>
            </w:pPr>
            <w:r w:rsidRPr="00E45D46">
              <w:rPr>
                <w:sz w:val="14"/>
                <w:szCs w:val="14"/>
              </w:rPr>
              <w:t>2021</w:t>
            </w:r>
          </w:p>
        </w:tc>
        <w:tc>
          <w:tcPr>
            <w:tcW w:w="213" w:type="pct"/>
            <w:vAlign w:val="center"/>
          </w:tcPr>
          <w:p w14:paraId="7E37D7A0" w14:textId="77777777" w:rsidR="00F475C1" w:rsidRPr="00E45D46" w:rsidRDefault="00F475C1" w:rsidP="00616A52">
            <w:pPr>
              <w:jc w:val="center"/>
              <w:rPr>
                <w:sz w:val="14"/>
                <w:szCs w:val="14"/>
              </w:rPr>
            </w:pPr>
            <w:r w:rsidRPr="00E45D46">
              <w:rPr>
                <w:sz w:val="14"/>
                <w:szCs w:val="14"/>
              </w:rPr>
              <w:t>2022</w:t>
            </w:r>
          </w:p>
        </w:tc>
        <w:tc>
          <w:tcPr>
            <w:tcW w:w="213" w:type="pct"/>
            <w:vAlign w:val="center"/>
          </w:tcPr>
          <w:p w14:paraId="3F580C1D" w14:textId="77777777" w:rsidR="00F475C1" w:rsidRPr="00E45D46" w:rsidRDefault="00F475C1" w:rsidP="00616A52">
            <w:pPr>
              <w:jc w:val="center"/>
              <w:rPr>
                <w:sz w:val="14"/>
                <w:szCs w:val="14"/>
              </w:rPr>
            </w:pPr>
            <w:r w:rsidRPr="00E45D46">
              <w:rPr>
                <w:sz w:val="14"/>
                <w:szCs w:val="14"/>
              </w:rPr>
              <w:t>2023</w:t>
            </w:r>
          </w:p>
        </w:tc>
        <w:tc>
          <w:tcPr>
            <w:tcW w:w="213" w:type="pct"/>
            <w:vAlign w:val="center"/>
          </w:tcPr>
          <w:p w14:paraId="2FD57919" w14:textId="77777777" w:rsidR="00F475C1" w:rsidRPr="00E45D46" w:rsidRDefault="00F475C1" w:rsidP="00616A52">
            <w:pPr>
              <w:jc w:val="center"/>
              <w:rPr>
                <w:sz w:val="14"/>
                <w:szCs w:val="14"/>
              </w:rPr>
            </w:pPr>
            <w:r w:rsidRPr="00E45D46">
              <w:rPr>
                <w:sz w:val="14"/>
                <w:szCs w:val="14"/>
              </w:rPr>
              <w:t>2024</w:t>
            </w:r>
          </w:p>
        </w:tc>
        <w:tc>
          <w:tcPr>
            <w:tcW w:w="213" w:type="pct"/>
            <w:vAlign w:val="center"/>
          </w:tcPr>
          <w:p w14:paraId="2B936F47" w14:textId="77777777" w:rsidR="00F475C1" w:rsidRPr="00E45D46" w:rsidRDefault="00F475C1" w:rsidP="00616A52">
            <w:pPr>
              <w:jc w:val="center"/>
              <w:rPr>
                <w:sz w:val="14"/>
                <w:szCs w:val="14"/>
              </w:rPr>
            </w:pPr>
            <w:r w:rsidRPr="00E45D46">
              <w:rPr>
                <w:sz w:val="14"/>
                <w:szCs w:val="14"/>
              </w:rPr>
              <w:t>2025</w:t>
            </w:r>
          </w:p>
        </w:tc>
        <w:tc>
          <w:tcPr>
            <w:tcW w:w="213" w:type="pct"/>
            <w:vAlign w:val="center"/>
          </w:tcPr>
          <w:p w14:paraId="5220BD4D" w14:textId="77777777" w:rsidR="00F475C1" w:rsidRPr="00E45D46" w:rsidRDefault="00F475C1" w:rsidP="00616A52">
            <w:pPr>
              <w:jc w:val="center"/>
              <w:rPr>
                <w:sz w:val="14"/>
                <w:szCs w:val="14"/>
              </w:rPr>
            </w:pPr>
            <w:r w:rsidRPr="00E45D46">
              <w:rPr>
                <w:sz w:val="14"/>
                <w:szCs w:val="14"/>
              </w:rPr>
              <w:t>2026</w:t>
            </w:r>
          </w:p>
        </w:tc>
        <w:tc>
          <w:tcPr>
            <w:tcW w:w="213" w:type="pct"/>
            <w:vAlign w:val="center"/>
          </w:tcPr>
          <w:p w14:paraId="4D0B09E4" w14:textId="77777777" w:rsidR="00F475C1" w:rsidRPr="00E45D46" w:rsidRDefault="00F475C1" w:rsidP="00616A52">
            <w:pPr>
              <w:jc w:val="center"/>
              <w:rPr>
                <w:sz w:val="14"/>
                <w:szCs w:val="14"/>
              </w:rPr>
            </w:pPr>
            <w:r w:rsidRPr="00E45D46">
              <w:rPr>
                <w:sz w:val="14"/>
                <w:szCs w:val="14"/>
              </w:rPr>
              <w:t>2027</w:t>
            </w:r>
          </w:p>
        </w:tc>
        <w:tc>
          <w:tcPr>
            <w:tcW w:w="295" w:type="pct"/>
            <w:vMerge/>
            <w:vAlign w:val="center"/>
          </w:tcPr>
          <w:p w14:paraId="3B873E47" w14:textId="77777777" w:rsidR="00F475C1" w:rsidRPr="00E45D46" w:rsidRDefault="00F475C1" w:rsidP="00616A52">
            <w:pPr>
              <w:jc w:val="center"/>
              <w:rPr>
                <w:sz w:val="14"/>
                <w:szCs w:val="14"/>
              </w:rPr>
            </w:pPr>
          </w:p>
        </w:tc>
        <w:tc>
          <w:tcPr>
            <w:tcW w:w="176" w:type="pct"/>
            <w:vAlign w:val="center"/>
          </w:tcPr>
          <w:p w14:paraId="4E6D0A73" w14:textId="77777777" w:rsidR="00F475C1" w:rsidRPr="00E45D46" w:rsidRDefault="00F475C1" w:rsidP="00616A52">
            <w:pPr>
              <w:jc w:val="center"/>
              <w:rPr>
                <w:sz w:val="14"/>
                <w:szCs w:val="14"/>
              </w:rPr>
            </w:pPr>
            <w:r w:rsidRPr="00E45D46">
              <w:rPr>
                <w:sz w:val="14"/>
                <w:szCs w:val="14"/>
              </w:rPr>
              <w:t>2018</w:t>
            </w:r>
          </w:p>
        </w:tc>
        <w:tc>
          <w:tcPr>
            <w:tcW w:w="176" w:type="pct"/>
            <w:vAlign w:val="center"/>
          </w:tcPr>
          <w:p w14:paraId="4836C3C1" w14:textId="77777777" w:rsidR="00F475C1" w:rsidRPr="00E45D46" w:rsidRDefault="00F475C1" w:rsidP="00616A52">
            <w:pPr>
              <w:jc w:val="center"/>
              <w:rPr>
                <w:sz w:val="14"/>
                <w:szCs w:val="14"/>
              </w:rPr>
            </w:pPr>
            <w:r w:rsidRPr="00E45D46">
              <w:rPr>
                <w:sz w:val="14"/>
                <w:szCs w:val="14"/>
              </w:rPr>
              <w:t>2019</w:t>
            </w:r>
          </w:p>
        </w:tc>
        <w:tc>
          <w:tcPr>
            <w:tcW w:w="176" w:type="pct"/>
            <w:vAlign w:val="center"/>
          </w:tcPr>
          <w:p w14:paraId="7800A51E" w14:textId="77777777" w:rsidR="00F475C1" w:rsidRPr="00E45D46" w:rsidRDefault="00F475C1" w:rsidP="00616A52">
            <w:pPr>
              <w:jc w:val="center"/>
              <w:rPr>
                <w:sz w:val="14"/>
                <w:szCs w:val="14"/>
              </w:rPr>
            </w:pPr>
            <w:r w:rsidRPr="00E45D46">
              <w:rPr>
                <w:sz w:val="14"/>
                <w:szCs w:val="14"/>
              </w:rPr>
              <w:t>2020</w:t>
            </w:r>
          </w:p>
        </w:tc>
        <w:tc>
          <w:tcPr>
            <w:tcW w:w="176" w:type="pct"/>
            <w:vAlign w:val="center"/>
          </w:tcPr>
          <w:p w14:paraId="4BCB6037" w14:textId="77777777" w:rsidR="00F475C1" w:rsidRPr="00E45D46" w:rsidRDefault="00F475C1" w:rsidP="00616A52">
            <w:pPr>
              <w:jc w:val="center"/>
              <w:rPr>
                <w:sz w:val="14"/>
                <w:szCs w:val="14"/>
              </w:rPr>
            </w:pPr>
            <w:r w:rsidRPr="00E45D46">
              <w:rPr>
                <w:sz w:val="14"/>
                <w:szCs w:val="14"/>
              </w:rPr>
              <w:t>2021</w:t>
            </w:r>
          </w:p>
        </w:tc>
        <w:tc>
          <w:tcPr>
            <w:tcW w:w="176" w:type="pct"/>
            <w:vAlign w:val="center"/>
          </w:tcPr>
          <w:p w14:paraId="5437029C" w14:textId="77777777" w:rsidR="00F475C1" w:rsidRPr="00E45D46" w:rsidRDefault="00F475C1" w:rsidP="00616A52">
            <w:pPr>
              <w:jc w:val="center"/>
              <w:rPr>
                <w:sz w:val="14"/>
                <w:szCs w:val="14"/>
              </w:rPr>
            </w:pPr>
            <w:r w:rsidRPr="00E45D46">
              <w:rPr>
                <w:sz w:val="14"/>
                <w:szCs w:val="14"/>
              </w:rPr>
              <w:t>2022</w:t>
            </w:r>
          </w:p>
        </w:tc>
        <w:tc>
          <w:tcPr>
            <w:tcW w:w="176" w:type="pct"/>
            <w:vAlign w:val="center"/>
          </w:tcPr>
          <w:p w14:paraId="5D6BF256" w14:textId="77777777" w:rsidR="00F475C1" w:rsidRPr="00E45D46" w:rsidRDefault="00F475C1" w:rsidP="00616A52">
            <w:pPr>
              <w:jc w:val="center"/>
              <w:rPr>
                <w:sz w:val="14"/>
                <w:szCs w:val="14"/>
              </w:rPr>
            </w:pPr>
            <w:r w:rsidRPr="00E45D46">
              <w:rPr>
                <w:sz w:val="14"/>
                <w:szCs w:val="14"/>
              </w:rPr>
              <w:t>2023</w:t>
            </w:r>
          </w:p>
        </w:tc>
        <w:tc>
          <w:tcPr>
            <w:tcW w:w="176" w:type="pct"/>
            <w:vAlign w:val="center"/>
          </w:tcPr>
          <w:p w14:paraId="113CBB04" w14:textId="77777777" w:rsidR="00F475C1" w:rsidRPr="00E45D46" w:rsidRDefault="00F475C1" w:rsidP="00616A52">
            <w:pPr>
              <w:jc w:val="center"/>
              <w:rPr>
                <w:sz w:val="14"/>
                <w:szCs w:val="14"/>
              </w:rPr>
            </w:pPr>
            <w:r w:rsidRPr="00E45D46">
              <w:rPr>
                <w:sz w:val="14"/>
                <w:szCs w:val="14"/>
              </w:rPr>
              <w:t>2024</w:t>
            </w:r>
          </w:p>
        </w:tc>
        <w:tc>
          <w:tcPr>
            <w:tcW w:w="176" w:type="pct"/>
            <w:vAlign w:val="center"/>
          </w:tcPr>
          <w:p w14:paraId="61DF3FE6" w14:textId="77777777" w:rsidR="00F475C1" w:rsidRPr="00E45D46" w:rsidRDefault="00F475C1" w:rsidP="00616A52">
            <w:pPr>
              <w:jc w:val="center"/>
              <w:rPr>
                <w:sz w:val="14"/>
                <w:szCs w:val="14"/>
              </w:rPr>
            </w:pPr>
            <w:r w:rsidRPr="00E45D46">
              <w:rPr>
                <w:sz w:val="14"/>
                <w:szCs w:val="14"/>
              </w:rPr>
              <w:t>2025</w:t>
            </w:r>
          </w:p>
        </w:tc>
        <w:tc>
          <w:tcPr>
            <w:tcW w:w="176" w:type="pct"/>
            <w:vAlign w:val="center"/>
          </w:tcPr>
          <w:p w14:paraId="4CA34447" w14:textId="77777777" w:rsidR="00F475C1" w:rsidRPr="00E45D46" w:rsidRDefault="00F475C1" w:rsidP="00616A52">
            <w:pPr>
              <w:jc w:val="center"/>
              <w:rPr>
                <w:sz w:val="14"/>
                <w:szCs w:val="14"/>
              </w:rPr>
            </w:pPr>
            <w:r w:rsidRPr="00E45D46">
              <w:rPr>
                <w:sz w:val="14"/>
                <w:szCs w:val="14"/>
              </w:rPr>
              <w:t>2026</w:t>
            </w:r>
          </w:p>
        </w:tc>
        <w:tc>
          <w:tcPr>
            <w:tcW w:w="176" w:type="pct"/>
            <w:vAlign w:val="center"/>
          </w:tcPr>
          <w:p w14:paraId="2E7F3CF3" w14:textId="77777777" w:rsidR="00F475C1" w:rsidRPr="00E45D46" w:rsidRDefault="00F475C1" w:rsidP="00616A52">
            <w:pPr>
              <w:jc w:val="center"/>
              <w:rPr>
                <w:sz w:val="14"/>
                <w:szCs w:val="14"/>
              </w:rPr>
            </w:pPr>
            <w:r w:rsidRPr="00E45D46">
              <w:rPr>
                <w:sz w:val="14"/>
                <w:szCs w:val="14"/>
              </w:rPr>
              <w:t>2027</w:t>
            </w:r>
          </w:p>
        </w:tc>
      </w:tr>
      <w:tr w:rsidR="00F475C1" w:rsidRPr="00E45D46" w14:paraId="4CBAD332" w14:textId="77777777" w:rsidTr="00616A52">
        <w:trPr>
          <w:trHeight w:val="450"/>
          <w:jc w:val="center"/>
        </w:trPr>
        <w:tc>
          <w:tcPr>
            <w:tcW w:w="514" w:type="pct"/>
            <w:vAlign w:val="center"/>
          </w:tcPr>
          <w:p w14:paraId="7CBD948E" w14:textId="77777777" w:rsidR="00F475C1" w:rsidRPr="00E45D46" w:rsidRDefault="00F475C1" w:rsidP="00616A52">
            <w:pPr>
              <w:jc w:val="center"/>
              <w:rPr>
                <w:sz w:val="14"/>
                <w:szCs w:val="14"/>
              </w:rPr>
            </w:pPr>
            <w:r w:rsidRPr="00E45D46">
              <w:rPr>
                <w:sz w:val="14"/>
                <w:szCs w:val="14"/>
              </w:rPr>
              <w:t>Котельная</w:t>
            </w:r>
          </w:p>
          <w:p w14:paraId="0FF91263" w14:textId="77777777" w:rsidR="00F475C1" w:rsidRPr="00E45D46" w:rsidRDefault="00F475C1" w:rsidP="00616A52">
            <w:pPr>
              <w:jc w:val="center"/>
              <w:rPr>
                <w:sz w:val="14"/>
                <w:szCs w:val="14"/>
              </w:rPr>
            </w:pPr>
            <w:r w:rsidRPr="00E45D46">
              <w:rPr>
                <w:sz w:val="14"/>
                <w:szCs w:val="14"/>
              </w:rPr>
              <w:t>ООО «А-Энерго»</w:t>
            </w:r>
          </w:p>
        </w:tc>
        <w:tc>
          <w:tcPr>
            <w:tcW w:w="295" w:type="pct"/>
            <w:shd w:val="clear" w:color="auto" w:fill="auto"/>
            <w:vAlign w:val="center"/>
            <w:hideMark/>
          </w:tcPr>
          <w:p w14:paraId="61430ABF" w14:textId="77777777" w:rsidR="00F475C1" w:rsidRPr="00E45D46" w:rsidRDefault="00F475C1" w:rsidP="00616A52">
            <w:pPr>
              <w:jc w:val="center"/>
              <w:rPr>
                <w:sz w:val="14"/>
                <w:szCs w:val="14"/>
              </w:rPr>
            </w:pPr>
            <w:r w:rsidRPr="00E45D46">
              <w:rPr>
                <w:sz w:val="14"/>
                <w:szCs w:val="14"/>
              </w:rPr>
              <w:t>21,617</w:t>
            </w:r>
          </w:p>
        </w:tc>
        <w:tc>
          <w:tcPr>
            <w:tcW w:w="213" w:type="pct"/>
            <w:shd w:val="clear" w:color="auto" w:fill="auto"/>
            <w:vAlign w:val="center"/>
            <w:hideMark/>
          </w:tcPr>
          <w:p w14:paraId="640036B9" w14:textId="77777777" w:rsidR="00F475C1" w:rsidRPr="00E45D46" w:rsidRDefault="00F475C1" w:rsidP="00616A52">
            <w:pPr>
              <w:jc w:val="center"/>
              <w:rPr>
                <w:sz w:val="14"/>
                <w:szCs w:val="14"/>
              </w:rPr>
            </w:pPr>
            <w:r w:rsidRPr="00E45D46">
              <w:rPr>
                <w:sz w:val="14"/>
                <w:szCs w:val="14"/>
              </w:rPr>
              <w:t>21,732</w:t>
            </w:r>
          </w:p>
        </w:tc>
        <w:tc>
          <w:tcPr>
            <w:tcW w:w="213" w:type="pct"/>
            <w:shd w:val="clear" w:color="auto" w:fill="auto"/>
            <w:vAlign w:val="center"/>
            <w:hideMark/>
          </w:tcPr>
          <w:p w14:paraId="77404247" w14:textId="77777777" w:rsidR="00F475C1" w:rsidRPr="00E45D46" w:rsidRDefault="00F475C1" w:rsidP="00616A52">
            <w:pPr>
              <w:jc w:val="center"/>
              <w:rPr>
                <w:sz w:val="14"/>
                <w:szCs w:val="14"/>
              </w:rPr>
            </w:pPr>
            <w:r w:rsidRPr="00E45D46">
              <w:rPr>
                <w:sz w:val="14"/>
                <w:szCs w:val="14"/>
              </w:rPr>
              <w:t>21,732</w:t>
            </w:r>
          </w:p>
        </w:tc>
        <w:tc>
          <w:tcPr>
            <w:tcW w:w="213" w:type="pct"/>
            <w:shd w:val="clear" w:color="auto" w:fill="auto"/>
            <w:vAlign w:val="center"/>
            <w:hideMark/>
          </w:tcPr>
          <w:p w14:paraId="773B8D49" w14:textId="77777777" w:rsidR="00F475C1" w:rsidRPr="00E45D46" w:rsidRDefault="00F475C1" w:rsidP="00616A52">
            <w:pPr>
              <w:jc w:val="center"/>
              <w:rPr>
                <w:sz w:val="14"/>
                <w:szCs w:val="14"/>
              </w:rPr>
            </w:pPr>
            <w:r w:rsidRPr="00E45D46">
              <w:rPr>
                <w:sz w:val="14"/>
                <w:szCs w:val="14"/>
              </w:rPr>
              <w:t>21,732</w:t>
            </w:r>
          </w:p>
        </w:tc>
        <w:tc>
          <w:tcPr>
            <w:tcW w:w="213" w:type="pct"/>
            <w:vAlign w:val="center"/>
          </w:tcPr>
          <w:p w14:paraId="42A80E26" w14:textId="77777777" w:rsidR="00F475C1" w:rsidRPr="00E45D46" w:rsidRDefault="00F475C1" w:rsidP="00616A52">
            <w:pPr>
              <w:jc w:val="center"/>
              <w:rPr>
                <w:sz w:val="14"/>
                <w:szCs w:val="14"/>
              </w:rPr>
            </w:pPr>
            <w:r w:rsidRPr="00E45D46">
              <w:rPr>
                <w:sz w:val="14"/>
                <w:szCs w:val="14"/>
              </w:rPr>
              <w:t>21,667</w:t>
            </w:r>
          </w:p>
        </w:tc>
        <w:tc>
          <w:tcPr>
            <w:tcW w:w="213" w:type="pct"/>
            <w:vAlign w:val="center"/>
          </w:tcPr>
          <w:p w14:paraId="44339F8C" w14:textId="77777777" w:rsidR="00F475C1" w:rsidRPr="00E45D46" w:rsidRDefault="00F475C1" w:rsidP="00616A52">
            <w:pPr>
              <w:jc w:val="center"/>
              <w:rPr>
                <w:sz w:val="14"/>
                <w:szCs w:val="14"/>
              </w:rPr>
            </w:pPr>
            <w:r w:rsidRPr="00E45D46">
              <w:rPr>
                <w:sz w:val="14"/>
                <w:szCs w:val="14"/>
              </w:rPr>
              <w:t>21,667</w:t>
            </w:r>
          </w:p>
        </w:tc>
        <w:tc>
          <w:tcPr>
            <w:tcW w:w="213" w:type="pct"/>
            <w:vAlign w:val="center"/>
          </w:tcPr>
          <w:p w14:paraId="0B7C8C3D" w14:textId="77777777" w:rsidR="00F475C1" w:rsidRPr="00E45D46" w:rsidRDefault="00F475C1" w:rsidP="00616A52">
            <w:pPr>
              <w:jc w:val="center"/>
              <w:rPr>
                <w:sz w:val="14"/>
                <w:szCs w:val="14"/>
              </w:rPr>
            </w:pPr>
            <w:r w:rsidRPr="00E45D46">
              <w:rPr>
                <w:sz w:val="14"/>
                <w:szCs w:val="14"/>
              </w:rPr>
              <w:t>21,667</w:t>
            </w:r>
          </w:p>
        </w:tc>
        <w:tc>
          <w:tcPr>
            <w:tcW w:w="213" w:type="pct"/>
            <w:vAlign w:val="center"/>
          </w:tcPr>
          <w:p w14:paraId="441CB37C" w14:textId="77777777" w:rsidR="00F475C1" w:rsidRPr="00E45D46" w:rsidRDefault="00F475C1" w:rsidP="00616A52">
            <w:pPr>
              <w:jc w:val="center"/>
              <w:rPr>
                <w:sz w:val="14"/>
                <w:szCs w:val="14"/>
              </w:rPr>
            </w:pPr>
            <w:r w:rsidRPr="00E45D46">
              <w:rPr>
                <w:sz w:val="14"/>
                <w:szCs w:val="14"/>
              </w:rPr>
              <w:t>21,667</w:t>
            </w:r>
          </w:p>
        </w:tc>
        <w:tc>
          <w:tcPr>
            <w:tcW w:w="213" w:type="pct"/>
            <w:vAlign w:val="center"/>
          </w:tcPr>
          <w:p w14:paraId="1C1E8626" w14:textId="77777777" w:rsidR="00F475C1" w:rsidRPr="00E45D46" w:rsidRDefault="00F475C1" w:rsidP="00616A52">
            <w:pPr>
              <w:jc w:val="center"/>
              <w:rPr>
                <w:sz w:val="14"/>
                <w:szCs w:val="14"/>
              </w:rPr>
            </w:pPr>
            <w:r w:rsidRPr="00E45D46">
              <w:rPr>
                <w:sz w:val="14"/>
                <w:szCs w:val="14"/>
              </w:rPr>
              <w:t>21,667</w:t>
            </w:r>
          </w:p>
        </w:tc>
        <w:tc>
          <w:tcPr>
            <w:tcW w:w="213" w:type="pct"/>
            <w:vAlign w:val="center"/>
          </w:tcPr>
          <w:p w14:paraId="5A0D1B12" w14:textId="77777777" w:rsidR="00F475C1" w:rsidRPr="00E45D46" w:rsidRDefault="00F475C1" w:rsidP="00616A52">
            <w:pPr>
              <w:jc w:val="center"/>
              <w:rPr>
                <w:sz w:val="14"/>
                <w:szCs w:val="14"/>
              </w:rPr>
            </w:pPr>
            <w:r w:rsidRPr="00E45D46">
              <w:rPr>
                <w:sz w:val="14"/>
                <w:szCs w:val="14"/>
              </w:rPr>
              <w:t>21,645</w:t>
            </w:r>
          </w:p>
        </w:tc>
        <w:tc>
          <w:tcPr>
            <w:tcW w:w="213" w:type="pct"/>
            <w:vAlign w:val="center"/>
          </w:tcPr>
          <w:p w14:paraId="43D47561" w14:textId="77777777" w:rsidR="00F475C1" w:rsidRPr="00E45D46" w:rsidRDefault="00F475C1" w:rsidP="00616A52">
            <w:pPr>
              <w:jc w:val="center"/>
              <w:rPr>
                <w:sz w:val="14"/>
                <w:szCs w:val="14"/>
              </w:rPr>
            </w:pPr>
            <w:r w:rsidRPr="00E45D46">
              <w:rPr>
                <w:sz w:val="14"/>
                <w:szCs w:val="14"/>
              </w:rPr>
              <w:t>21,617</w:t>
            </w:r>
          </w:p>
        </w:tc>
        <w:tc>
          <w:tcPr>
            <w:tcW w:w="295" w:type="pct"/>
            <w:vAlign w:val="center"/>
          </w:tcPr>
          <w:p w14:paraId="48A7DD09" w14:textId="77777777" w:rsidR="00F475C1" w:rsidRPr="00E45D46" w:rsidRDefault="00F475C1" w:rsidP="00616A52">
            <w:pPr>
              <w:jc w:val="center"/>
              <w:rPr>
                <w:sz w:val="14"/>
                <w:szCs w:val="14"/>
              </w:rPr>
            </w:pPr>
            <w:r w:rsidRPr="00E45D46">
              <w:rPr>
                <w:sz w:val="14"/>
                <w:szCs w:val="14"/>
              </w:rPr>
              <w:t>37,56</w:t>
            </w:r>
            <w:r>
              <w:rPr>
                <w:sz w:val="14"/>
                <w:szCs w:val="14"/>
              </w:rPr>
              <w:t>4</w:t>
            </w:r>
          </w:p>
        </w:tc>
        <w:tc>
          <w:tcPr>
            <w:tcW w:w="176" w:type="pct"/>
            <w:vAlign w:val="center"/>
          </w:tcPr>
          <w:p w14:paraId="6AD77118" w14:textId="77777777" w:rsidR="00F475C1" w:rsidRPr="00E45D46" w:rsidRDefault="00F475C1" w:rsidP="00616A52">
            <w:pPr>
              <w:jc w:val="center"/>
              <w:rPr>
                <w:sz w:val="14"/>
                <w:szCs w:val="14"/>
              </w:rPr>
            </w:pPr>
            <w:r w:rsidRPr="00E45D46">
              <w:rPr>
                <w:sz w:val="14"/>
                <w:szCs w:val="14"/>
              </w:rPr>
              <w:t>37,637</w:t>
            </w:r>
          </w:p>
        </w:tc>
        <w:tc>
          <w:tcPr>
            <w:tcW w:w="176" w:type="pct"/>
            <w:vAlign w:val="center"/>
          </w:tcPr>
          <w:p w14:paraId="661A82DA" w14:textId="77777777" w:rsidR="00F475C1" w:rsidRPr="00E45D46" w:rsidRDefault="00F475C1" w:rsidP="00616A52">
            <w:pPr>
              <w:jc w:val="center"/>
              <w:rPr>
                <w:sz w:val="14"/>
                <w:szCs w:val="14"/>
              </w:rPr>
            </w:pPr>
            <w:r w:rsidRPr="00E45D46">
              <w:rPr>
                <w:sz w:val="14"/>
                <w:szCs w:val="14"/>
              </w:rPr>
              <w:t>37,637</w:t>
            </w:r>
          </w:p>
        </w:tc>
        <w:tc>
          <w:tcPr>
            <w:tcW w:w="176" w:type="pct"/>
            <w:vAlign w:val="center"/>
          </w:tcPr>
          <w:p w14:paraId="221ADD02" w14:textId="77777777" w:rsidR="00F475C1" w:rsidRPr="00E45D46" w:rsidRDefault="00F475C1" w:rsidP="00616A52">
            <w:pPr>
              <w:jc w:val="center"/>
              <w:rPr>
                <w:sz w:val="14"/>
                <w:szCs w:val="14"/>
              </w:rPr>
            </w:pPr>
            <w:r w:rsidRPr="00E45D46">
              <w:rPr>
                <w:sz w:val="14"/>
                <w:szCs w:val="14"/>
              </w:rPr>
              <w:t>37,637</w:t>
            </w:r>
          </w:p>
        </w:tc>
        <w:tc>
          <w:tcPr>
            <w:tcW w:w="176" w:type="pct"/>
            <w:vAlign w:val="center"/>
          </w:tcPr>
          <w:p w14:paraId="7B9D5A35" w14:textId="77777777" w:rsidR="00F475C1" w:rsidRPr="00E45D46" w:rsidRDefault="00F475C1" w:rsidP="00616A52">
            <w:pPr>
              <w:jc w:val="center"/>
              <w:rPr>
                <w:sz w:val="14"/>
                <w:szCs w:val="14"/>
              </w:rPr>
            </w:pPr>
            <w:r w:rsidRPr="00E45D46">
              <w:rPr>
                <w:sz w:val="14"/>
                <w:szCs w:val="14"/>
              </w:rPr>
              <w:t>37,654</w:t>
            </w:r>
          </w:p>
        </w:tc>
        <w:tc>
          <w:tcPr>
            <w:tcW w:w="176" w:type="pct"/>
            <w:vAlign w:val="center"/>
          </w:tcPr>
          <w:p w14:paraId="5E9AA434" w14:textId="77777777" w:rsidR="00F475C1" w:rsidRPr="00E45D46" w:rsidRDefault="00F475C1" w:rsidP="00616A52">
            <w:pPr>
              <w:jc w:val="center"/>
              <w:rPr>
                <w:sz w:val="14"/>
                <w:szCs w:val="14"/>
              </w:rPr>
            </w:pPr>
            <w:r w:rsidRPr="00E45D46">
              <w:rPr>
                <w:sz w:val="14"/>
                <w:szCs w:val="14"/>
              </w:rPr>
              <w:t>37,654</w:t>
            </w:r>
          </w:p>
        </w:tc>
        <w:tc>
          <w:tcPr>
            <w:tcW w:w="176" w:type="pct"/>
            <w:vAlign w:val="center"/>
          </w:tcPr>
          <w:p w14:paraId="6D9A4FF4" w14:textId="77777777" w:rsidR="00F475C1" w:rsidRPr="00E45D46" w:rsidRDefault="00F475C1" w:rsidP="00616A52">
            <w:pPr>
              <w:jc w:val="center"/>
              <w:rPr>
                <w:sz w:val="14"/>
                <w:szCs w:val="14"/>
              </w:rPr>
            </w:pPr>
            <w:r w:rsidRPr="00E45D46">
              <w:rPr>
                <w:sz w:val="14"/>
                <w:szCs w:val="14"/>
              </w:rPr>
              <w:t>37,654</w:t>
            </w:r>
          </w:p>
        </w:tc>
        <w:tc>
          <w:tcPr>
            <w:tcW w:w="176" w:type="pct"/>
            <w:vAlign w:val="center"/>
          </w:tcPr>
          <w:p w14:paraId="53FA4783" w14:textId="77777777" w:rsidR="00F475C1" w:rsidRPr="00E45D46" w:rsidRDefault="00F475C1" w:rsidP="00616A52">
            <w:pPr>
              <w:jc w:val="center"/>
              <w:rPr>
                <w:sz w:val="14"/>
                <w:szCs w:val="14"/>
              </w:rPr>
            </w:pPr>
            <w:r w:rsidRPr="00E45D46">
              <w:rPr>
                <w:sz w:val="14"/>
                <w:szCs w:val="14"/>
              </w:rPr>
              <w:t>37,654</w:t>
            </w:r>
          </w:p>
        </w:tc>
        <w:tc>
          <w:tcPr>
            <w:tcW w:w="176" w:type="pct"/>
            <w:vAlign w:val="center"/>
          </w:tcPr>
          <w:p w14:paraId="439660CE" w14:textId="77777777" w:rsidR="00F475C1" w:rsidRPr="00E45D46" w:rsidRDefault="00F475C1" w:rsidP="00616A52">
            <w:pPr>
              <w:jc w:val="center"/>
              <w:rPr>
                <w:sz w:val="14"/>
                <w:szCs w:val="14"/>
              </w:rPr>
            </w:pPr>
            <w:r w:rsidRPr="00E45D46">
              <w:rPr>
                <w:sz w:val="14"/>
                <w:szCs w:val="14"/>
              </w:rPr>
              <w:t>37,654</w:t>
            </w:r>
          </w:p>
        </w:tc>
        <w:tc>
          <w:tcPr>
            <w:tcW w:w="176" w:type="pct"/>
            <w:vAlign w:val="center"/>
          </w:tcPr>
          <w:p w14:paraId="7B0C8E1B" w14:textId="77777777" w:rsidR="00F475C1" w:rsidRPr="00E45D46" w:rsidRDefault="00F475C1" w:rsidP="00616A52">
            <w:pPr>
              <w:jc w:val="center"/>
              <w:rPr>
                <w:sz w:val="14"/>
                <w:szCs w:val="14"/>
              </w:rPr>
            </w:pPr>
            <w:r w:rsidRPr="00E45D46">
              <w:rPr>
                <w:sz w:val="14"/>
                <w:szCs w:val="14"/>
              </w:rPr>
              <w:t>37,613</w:t>
            </w:r>
          </w:p>
        </w:tc>
        <w:tc>
          <w:tcPr>
            <w:tcW w:w="176" w:type="pct"/>
            <w:vAlign w:val="center"/>
          </w:tcPr>
          <w:p w14:paraId="2BB4A8C2" w14:textId="77777777" w:rsidR="00F475C1" w:rsidRPr="00E45D46" w:rsidRDefault="00F475C1" w:rsidP="00616A52">
            <w:pPr>
              <w:jc w:val="center"/>
              <w:rPr>
                <w:sz w:val="14"/>
                <w:szCs w:val="14"/>
              </w:rPr>
            </w:pPr>
            <w:r w:rsidRPr="00E45D46">
              <w:rPr>
                <w:sz w:val="14"/>
                <w:szCs w:val="14"/>
              </w:rPr>
              <w:t>37,564</w:t>
            </w:r>
          </w:p>
        </w:tc>
      </w:tr>
    </w:tbl>
    <w:p w14:paraId="36451243" w14:textId="77777777" w:rsidR="00F475C1" w:rsidRDefault="00F475C1" w:rsidP="00F475C1"/>
    <w:p w14:paraId="12DA59CD" w14:textId="77777777" w:rsidR="00F475C1" w:rsidRDefault="00F475C1" w:rsidP="00F475C1">
      <w:pPr>
        <w:sectPr w:rsidR="00F475C1" w:rsidSect="00616A52">
          <w:pgSz w:w="16838" w:h="11906" w:orient="landscape"/>
          <w:pgMar w:top="1701" w:right="1560" w:bottom="850" w:left="1418" w:header="708" w:footer="418" w:gutter="0"/>
          <w:cols w:space="708"/>
          <w:docGrid w:linePitch="360"/>
        </w:sectPr>
      </w:pPr>
    </w:p>
    <w:p w14:paraId="5DB3CF8F" w14:textId="77777777" w:rsidR="00F475C1" w:rsidRPr="00196A97" w:rsidRDefault="00F475C1" w:rsidP="00F475C1">
      <w:pPr>
        <w:jc w:val="center"/>
        <w:rPr>
          <w:b/>
          <w:bCs/>
          <w:sz w:val="28"/>
          <w:szCs w:val="28"/>
        </w:rPr>
      </w:pPr>
      <w:r w:rsidRPr="00196A97">
        <w:rPr>
          <w:b/>
          <w:bCs/>
          <w:sz w:val="28"/>
          <w:szCs w:val="28"/>
        </w:rPr>
        <w:lastRenderedPageBreak/>
        <w:t xml:space="preserve">Финансовый план ООО </w:t>
      </w:r>
      <w:r>
        <w:rPr>
          <w:b/>
          <w:bCs/>
          <w:sz w:val="28"/>
          <w:szCs w:val="28"/>
        </w:rPr>
        <w:t>«А-Энерго»</w:t>
      </w:r>
      <w:r w:rsidRPr="00196A97">
        <w:rPr>
          <w:b/>
          <w:bCs/>
          <w:sz w:val="28"/>
          <w:szCs w:val="28"/>
        </w:rPr>
        <w:t xml:space="preserve"> </w:t>
      </w:r>
    </w:p>
    <w:p w14:paraId="562E82BB" w14:textId="77777777" w:rsidR="00F475C1" w:rsidRDefault="00F475C1" w:rsidP="00F475C1">
      <w:pPr>
        <w:jc w:val="center"/>
        <w:rPr>
          <w:b/>
          <w:bCs/>
          <w:sz w:val="28"/>
          <w:szCs w:val="28"/>
        </w:rPr>
      </w:pPr>
      <w:r w:rsidRPr="00196A97">
        <w:rPr>
          <w:b/>
          <w:bCs/>
          <w:sz w:val="28"/>
          <w:szCs w:val="28"/>
        </w:rPr>
        <w:t>в сфере теплоснабжения</w:t>
      </w:r>
      <w:r>
        <w:rPr>
          <w:b/>
          <w:bCs/>
          <w:sz w:val="28"/>
          <w:szCs w:val="28"/>
        </w:rPr>
        <w:t xml:space="preserve"> </w:t>
      </w:r>
      <w:r w:rsidRPr="00196A97">
        <w:rPr>
          <w:b/>
          <w:bCs/>
          <w:sz w:val="28"/>
          <w:szCs w:val="28"/>
        </w:rPr>
        <w:t>на 201</w:t>
      </w:r>
      <w:r>
        <w:rPr>
          <w:b/>
          <w:bCs/>
          <w:sz w:val="28"/>
          <w:szCs w:val="28"/>
        </w:rPr>
        <w:t>8</w:t>
      </w:r>
      <w:r w:rsidRPr="00196A97">
        <w:rPr>
          <w:b/>
          <w:bCs/>
          <w:sz w:val="28"/>
          <w:szCs w:val="28"/>
        </w:rPr>
        <w:t>-20</w:t>
      </w:r>
      <w:r>
        <w:rPr>
          <w:b/>
          <w:bCs/>
          <w:sz w:val="28"/>
          <w:szCs w:val="28"/>
        </w:rPr>
        <w:t>27</w:t>
      </w:r>
      <w:r w:rsidRPr="00196A97">
        <w:rPr>
          <w:b/>
          <w:bCs/>
          <w:sz w:val="28"/>
          <w:szCs w:val="28"/>
        </w:rPr>
        <w:t xml:space="preserve"> годы</w:t>
      </w:r>
    </w:p>
    <w:p w14:paraId="515A1B58" w14:textId="77777777" w:rsidR="00F475C1" w:rsidRDefault="00F475C1" w:rsidP="00F475C1">
      <w:pPr>
        <w:jc w:val="center"/>
        <w:rPr>
          <w:bCs/>
          <w:color w:val="000000"/>
        </w:rPr>
      </w:pP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57" w:type="dxa"/>
          <w:right w:w="57" w:type="dxa"/>
        </w:tblCellMar>
        <w:tblLook w:val="04A0" w:firstRow="1" w:lastRow="0" w:firstColumn="1" w:lastColumn="0" w:noHBand="0" w:noVBand="1"/>
      </w:tblPr>
      <w:tblGrid>
        <w:gridCol w:w="327"/>
        <w:gridCol w:w="1333"/>
        <w:gridCol w:w="937"/>
        <w:gridCol w:w="706"/>
        <w:gridCol w:w="706"/>
        <w:gridCol w:w="706"/>
        <w:gridCol w:w="708"/>
        <w:gridCol w:w="710"/>
        <w:gridCol w:w="703"/>
        <w:gridCol w:w="703"/>
        <w:gridCol w:w="703"/>
        <w:gridCol w:w="703"/>
        <w:gridCol w:w="627"/>
      </w:tblGrid>
      <w:tr w:rsidR="00F475C1" w:rsidRPr="009A417C" w14:paraId="0233AE19" w14:textId="77777777" w:rsidTr="00616A52">
        <w:trPr>
          <w:trHeight w:val="480"/>
          <w:jc w:val="center"/>
        </w:trPr>
        <w:tc>
          <w:tcPr>
            <w:tcW w:w="327" w:type="dxa"/>
            <w:vMerge w:val="restart"/>
            <w:shd w:val="clear" w:color="auto" w:fill="auto"/>
            <w:vAlign w:val="center"/>
            <w:hideMark/>
          </w:tcPr>
          <w:p w14:paraId="08D7EFE4" w14:textId="77777777" w:rsidR="00F475C1" w:rsidRPr="009A417C" w:rsidRDefault="00F475C1" w:rsidP="00616A52">
            <w:pPr>
              <w:spacing w:line="276" w:lineRule="auto"/>
              <w:ind w:left="-57" w:right="-57"/>
              <w:jc w:val="center"/>
              <w:rPr>
                <w:bCs/>
                <w:sz w:val="15"/>
                <w:szCs w:val="15"/>
              </w:rPr>
            </w:pPr>
            <w:r w:rsidRPr="009A417C">
              <w:rPr>
                <w:bCs/>
                <w:sz w:val="15"/>
                <w:szCs w:val="15"/>
              </w:rPr>
              <w:t>№ п/п</w:t>
            </w:r>
          </w:p>
        </w:tc>
        <w:tc>
          <w:tcPr>
            <w:tcW w:w="1333" w:type="dxa"/>
            <w:vMerge w:val="restart"/>
            <w:shd w:val="clear" w:color="auto" w:fill="auto"/>
            <w:vAlign w:val="center"/>
            <w:hideMark/>
          </w:tcPr>
          <w:p w14:paraId="5F1AA70A" w14:textId="77777777" w:rsidR="00F475C1" w:rsidRPr="009A417C" w:rsidRDefault="00F475C1" w:rsidP="00616A52">
            <w:pPr>
              <w:spacing w:line="276" w:lineRule="auto"/>
              <w:ind w:left="-57" w:right="-57"/>
              <w:jc w:val="center"/>
              <w:rPr>
                <w:bCs/>
                <w:sz w:val="15"/>
                <w:szCs w:val="15"/>
              </w:rPr>
            </w:pPr>
            <w:r w:rsidRPr="009A417C">
              <w:rPr>
                <w:bCs/>
                <w:sz w:val="15"/>
                <w:szCs w:val="15"/>
              </w:rPr>
              <w:t>Источники финансирования</w:t>
            </w:r>
          </w:p>
        </w:tc>
        <w:tc>
          <w:tcPr>
            <w:tcW w:w="7912" w:type="dxa"/>
            <w:gridSpan w:val="11"/>
            <w:tcBorders>
              <w:left w:val="single" w:sz="4" w:space="0" w:color="auto"/>
            </w:tcBorders>
            <w:shd w:val="clear" w:color="auto" w:fill="auto"/>
            <w:vAlign w:val="center"/>
          </w:tcPr>
          <w:p w14:paraId="1C8700BA" w14:textId="77777777" w:rsidR="00F475C1" w:rsidRPr="009A417C" w:rsidRDefault="00F475C1" w:rsidP="00616A52">
            <w:pPr>
              <w:spacing w:line="276" w:lineRule="auto"/>
              <w:ind w:left="-57" w:right="-57"/>
              <w:jc w:val="center"/>
              <w:rPr>
                <w:bCs/>
                <w:sz w:val="15"/>
                <w:szCs w:val="15"/>
              </w:rPr>
            </w:pPr>
            <w:r w:rsidRPr="009A417C">
              <w:rPr>
                <w:bCs/>
                <w:sz w:val="15"/>
                <w:szCs w:val="15"/>
              </w:rPr>
              <w:t>Расходы на реализацию инвестиционной программы (</w:t>
            </w:r>
            <w:proofErr w:type="spellStart"/>
            <w:r w:rsidRPr="009A417C">
              <w:rPr>
                <w:bCs/>
                <w:sz w:val="15"/>
                <w:szCs w:val="15"/>
              </w:rPr>
              <w:t>тыс.руб</w:t>
            </w:r>
            <w:proofErr w:type="spellEnd"/>
            <w:r w:rsidRPr="009A417C">
              <w:rPr>
                <w:bCs/>
                <w:sz w:val="15"/>
                <w:szCs w:val="15"/>
              </w:rPr>
              <w:t>. без НДС)</w:t>
            </w:r>
          </w:p>
        </w:tc>
      </w:tr>
      <w:tr w:rsidR="00F475C1" w:rsidRPr="009A417C" w14:paraId="1BE53CC6" w14:textId="77777777" w:rsidTr="00616A52">
        <w:trPr>
          <w:trHeight w:val="600"/>
          <w:jc w:val="center"/>
        </w:trPr>
        <w:tc>
          <w:tcPr>
            <w:tcW w:w="327" w:type="dxa"/>
            <w:vMerge/>
            <w:vAlign w:val="center"/>
            <w:hideMark/>
          </w:tcPr>
          <w:p w14:paraId="13AAB659" w14:textId="77777777" w:rsidR="00F475C1" w:rsidRPr="009A417C" w:rsidRDefault="00F475C1" w:rsidP="00616A52">
            <w:pPr>
              <w:spacing w:line="276" w:lineRule="auto"/>
              <w:ind w:left="-57" w:right="-57"/>
              <w:rPr>
                <w:bCs/>
                <w:sz w:val="15"/>
                <w:szCs w:val="15"/>
              </w:rPr>
            </w:pPr>
          </w:p>
        </w:tc>
        <w:tc>
          <w:tcPr>
            <w:tcW w:w="1333" w:type="dxa"/>
            <w:vMerge/>
            <w:vAlign w:val="center"/>
            <w:hideMark/>
          </w:tcPr>
          <w:p w14:paraId="17222FD5" w14:textId="77777777" w:rsidR="00F475C1" w:rsidRPr="009A417C" w:rsidRDefault="00F475C1" w:rsidP="00616A52">
            <w:pPr>
              <w:spacing w:line="276" w:lineRule="auto"/>
              <w:ind w:left="-57" w:right="-57"/>
              <w:rPr>
                <w:bCs/>
                <w:sz w:val="15"/>
                <w:szCs w:val="15"/>
              </w:rPr>
            </w:pPr>
          </w:p>
        </w:tc>
        <w:tc>
          <w:tcPr>
            <w:tcW w:w="937" w:type="dxa"/>
            <w:vMerge w:val="restart"/>
            <w:tcBorders>
              <w:left w:val="single" w:sz="4" w:space="0" w:color="auto"/>
            </w:tcBorders>
            <w:shd w:val="clear" w:color="auto" w:fill="auto"/>
            <w:vAlign w:val="center"/>
            <w:hideMark/>
          </w:tcPr>
          <w:p w14:paraId="1591AB0A" w14:textId="77777777" w:rsidR="00F475C1" w:rsidRPr="009A417C" w:rsidRDefault="00F475C1" w:rsidP="00616A52">
            <w:pPr>
              <w:spacing w:line="276" w:lineRule="auto"/>
              <w:ind w:left="-57" w:right="-57"/>
              <w:jc w:val="center"/>
              <w:rPr>
                <w:bCs/>
                <w:sz w:val="15"/>
                <w:szCs w:val="15"/>
              </w:rPr>
            </w:pPr>
            <w:r w:rsidRPr="009A417C">
              <w:rPr>
                <w:bCs/>
                <w:sz w:val="15"/>
                <w:szCs w:val="15"/>
              </w:rPr>
              <w:t>Всего</w:t>
            </w:r>
          </w:p>
        </w:tc>
        <w:tc>
          <w:tcPr>
            <w:tcW w:w="6975" w:type="dxa"/>
            <w:gridSpan w:val="10"/>
            <w:shd w:val="clear" w:color="auto" w:fill="auto"/>
            <w:vAlign w:val="center"/>
            <w:hideMark/>
          </w:tcPr>
          <w:p w14:paraId="105B5C01" w14:textId="77777777" w:rsidR="00F475C1" w:rsidRPr="009A417C" w:rsidRDefault="00F475C1" w:rsidP="00616A52">
            <w:pPr>
              <w:spacing w:line="276" w:lineRule="auto"/>
              <w:ind w:left="-57" w:right="-57"/>
              <w:jc w:val="center"/>
              <w:rPr>
                <w:bCs/>
                <w:sz w:val="15"/>
                <w:szCs w:val="15"/>
              </w:rPr>
            </w:pPr>
            <w:r w:rsidRPr="009A417C">
              <w:rPr>
                <w:bCs/>
                <w:sz w:val="15"/>
                <w:szCs w:val="15"/>
              </w:rPr>
              <w:t>в т.ч. по годам реализации</w:t>
            </w:r>
          </w:p>
        </w:tc>
      </w:tr>
      <w:tr w:rsidR="00F475C1" w:rsidRPr="009A417C" w14:paraId="10059909" w14:textId="77777777" w:rsidTr="00616A52">
        <w:trPr>
          <w:trHeight w:val="810"/>
          <w:jc w:val="center"/>
        </w:trPr>
        <w:tc>
          <w:tcPr>
            <w:tcW w:w="327" w:type="dxa"/>
            <w:vMerge/>
            <w:vAlign w:val="center"/>
            <w:hideMark/>
          </w:tcPr>
          <w:p w14:paraId="44594A6D" w14:textId="77777777" w:rsidR="00F475C1" w:rsidRPr="009A417C" w:rsidRDefault="00F475C1" w:rsidP="00616A52">
            <w:pPr>
              <w:spacing w:line="276" w:lineRule="auto"/>
              <w:ind w:left="-57" w:right="-57"/>
              <w:rPr>
                <w:bCs/>
                <w:sz w:val="15"/>
                <w:szCs w:val="15"/>
              </w:rPr>
            </w:pPr>
          </w:p>
        </w:tc>
        <w:tc>
          <w:tcPr>
            <w:tcW w:w="1333" w:type="dxa"/>
            <w:vMerge/>
            <w:vAlign w:val="center"/>
            <w:hideMark/>
          </w:tcPr>
          <w:p w14:paraId="308910EA" w14:textId="77777777" w:rsidR="00F475C1" w:rsidRPr="009A417C" w:rsidRDefault="00F475C1" w:rsidP="00616A52">
            <w:pPr>
              <w:spacing w:line="276" w:lineRule="auto"/>
              <w:ind w:left="-57" w:right="-57"/>
              <w:rPr>
                <w:bCs/>
                <w:sz w:val="15"/>
                <w:szCs w:val="15"/>
              </w:rPr>
            </w:pPr>
          </w:p>
        </w:tc>
        <w:tc>
          <w:tcPr>
            <w:tcW w:w="937" w:type="dxa"/>
            <w:vMerge/>
            <w:tcBorders>
              <w:left w:val="single" w:sz="4" w:space="0" w:color="auto"/>
            </w:tcBorders>
            <w:vAlign w:val="center"/>
            <w:hideMark/>
          </w:tcPr>
          <w:p w14:paraId="155AA844" w14:textId="77777777" w:rsidR="00F475C1" w:rsidRPr="009A417C" w:rsidRDefault="00F475C1" w:rsidP="00616A52">
            <w:pPr>
              <w:spacing w:line="276" w:lineRule="auto"/>
              <w:ind w:left="-57" w:right="-57"/>
              <w:rPr>
                <w:bCs/>
                <w:sz w:val="15"/>
                <w:szCs w:val="15"/>
              </w:rPr>
            </w:pPr>
          </w:p>
        </w:tc>
        <w:tc>
          <w:tcPr>
            <w:tcW w:w="706" w:type="dxa"/>
            <w:shd w:val="clear" w:color="auto" w:fill="auto"/>
            <w:vAlign w:val="center"/>
            <w:hideMark/>
          </w:tcPr>
          <w:p w14:paraId="51F60893" w14:textId="77777777" w:rsidR="00F475C1" w:rsidRPr="009A417C" w:rsidRDefault="00F475C1" w:rsidP="00616A52">
            <w:pPr>
              <w:spacing w:line="276" w:lineRule="auto"/>
              <w:ind w:left="-57" w:right="-57"/>
              <w:jc w:val="center"/>
              <w:rPr>
                <w:bCs/>
                <w:sz w:val="15"/>
                <w:szCs w:val="15"/>
              </w:rPr>
            </w:pPr>
            <w:r w:rsidRPr="009A417C">
              <w:rPr>
                <w:bCs/>
                <w:color w:val="000000"/>
                <w:sz w:val="15"/>
                <w:szCs w:val="15"/>
              </w:rPr>
              <w:t>2018</w:t>
            </w:r>
          </w:p>
        </w:tc>
        <w:tc>
          <w:tcPr>
            <w:tcW w:w="706" w:type="dxa"/>
            <w:shd w:val="clear" w:color="auto" w:fill="auto"/>
            <w:vAlign w:val="center"/>
            <w:hideMark/>
          </w:tcPr>
          <w:p w14:paraId="66B3E15E" w14:textId="77777777" w:rsidR="00F475C1" w:rsidRPr="009A417C" w:rsidRDefault="00F475C1" w:rsidP="00616A52">
            <w:pPr>
              <w:spacing w:line="276" w:lineRule="auto"/>
              <w:ind w:left="-57" w:right="-57"/>
              <w:jc w:val="center"/>
              <w:rPr>
                <w:bCs/>
                <w:sz w:val="15"/>
                <w:szCs w:val="15"/>
              </w:rPr>
            </w:pPr>
            <w:r w:rsidRPr="009A417C">
              <w:rPr>
                <w:bCs/>
                <w:color w:val="000000"/>
                <w:sz w:val="15"/>
                <w:szCs w:val="15"/>
              </w:rPr>
              <w:t>2019</w:t>
            </w:r>
          </w:p>
        </w:tc>
        <w:tc>
          <w:tcPr>
            <w:tcW w:w="706" w:type="dxa"/>
            <w:shd w:val="clear" w:color="auto" w:fill="auto"/>
            <w:vAlign w:val="center"/>
            <w:hideMark/>
          </w:tcPr>
          <w:p w14:paraId="1DD9B78E" w14:textId="77777777" w:rsidR="00F475C1" w:rsidRPr="009A417C" w:rsidRDefault="00F475C1" w:rsidP="00616A52">
            <w:pPr>
              <w:spacing w:line="276" w:lineRule="auto"/>
              <w:ind w:left="-57" w:right="-57"/>
              <w:jc w:val="center"/>
              <w:rPr>
                <w:bCs/>
                <w:sz w:val="15"/>
                <w:szCs w:val="15"/>
              </w:rPr>
            </w:pPr>
            <w:r w:rsidRPr="009A417C">
              <w:rPr>
                <w:bCs/>
                <w:color w:val="000000"/>
                <w:sz w:val="15"/>
                <w:szCs w:val="15"/>
              </w:rPr>
              <w:t>2020</w:t>
            </w:r>
          </w:p>
        </w:tc>
        <w:tc>
          <w:tcPr>
            <w:tcW w:w="708" w:type="dxa"/>
            <w:vAlign w:val="center"/>
          </w:tcPr>
          <w:p w14:paraId="44638559" w14:textId="77777777" w:rsidR="00F475C1" w:rsidRPr="009A417C" w:rsidRDefault="00F475C1" w:rsidP="00616A52">
            <w:pPr>
              <w:spacing w:line="276" w:lineRule="auto"/>
              <w:ind w:left="-57" w:right="-57"/>
              <w:jc w:val="center"/>
              <w:rPr>
                <w:bCs/>
                <w:sz w:val="15"/>
                <w:szCs w:val="15"/>
              </w:rPr>
            </w:pPr>
            <w:r w:rsidRPr="009A417C">
              <w:rPr>
                <w:bCs/>
                <w:color w:val="000000"/>
                <w:sz w:val="15"/>
                <w:szCs w:val="15"/>
              </w:rPr>
              <w:t>2021</w:t>
            </w:r>
          </w:p>
        </w:tc>
        <w:tc>
          <w:tcPr>
            <w:tcW w:w="710" w:type="dxa"/>
            <w:vAlign w:val="center"/>
          </w:tcPr>
          <w:p w14:paraId="38FF7B1A" w14:textId="77777777" w:rsidR="00F475C1" w:rsidRPr="009A417C" w:rsidRDefault="00F475C1" w:rsidP="00616A52">
            <w:pPr>
              <w:spacing w:line="276" w:lineRule="auto"/>
              <w:ind w:left="-57" w:right="-57"/>
              <w:jc w:val="center"/>
              <w:rPr>
                <w:bCs/>
                <w:sz w:val="15"/>
                <w:szCs w:val="15"/>
              </w:rPr>
            </w:pPr>
            <w:r w:rsidRPr="009A417C">
              <w:rPr>
                <w:bCs/>
                <w:color w:val="000000"/>
                <w:sz w:val="15"/>
                <w:szCs w:val="15"/>
              </w:rPr>
              <w:t>2022</w:t>
            </w:r>
          </w:p>
        </w:tc>
        <w:tc>
          <w:tcPr>
            <w:tcW w:w="703" w:type="dxa"/>
            <w:vAlign w:val="center"/>
          </w:tcPr>
          <w:p w14:paraId="3C227122" w14:textId="77777777" w:rsidR="00F475C1" w:rsidRPr="009A417C" w:rsidRDefault="00F475C1" w:rsidP="00616A52">
            <w:pPr>
              <w:spacing w:line="276" w:lineRule="auto"/>
              <w:ind w:left="-57" w:right="-57"/>
              <w:jc w:val="center"/>
              <w:rPr>
                <w:bCs/>
                <w:sz w:val="15"/>
                <w:szCs w:val="15"/>
              </w:rPr>
            </w:pPr>
            <w:r w:rsidRPr="009A417C">
              <w:rPr>
                <w:bCs/>
                <w:color w:val="000000"/>
                <w:sz w:val="15"/>
                <w:szCs w:val="15"/>
              </w:rPr>
              <w:t>2023</w:t>
            </w:r>
          </w:p>
        </w:tc>
        <w:tc>
          <w:tcPr>
            <w:tcW w:w="703" w:type="dxa"/>
            <w:vAlign w:val="center"/>
          </w:tcPr>
          <w:p w14:paraId="105AF348" w14:textId="77777777" w:rsidR="00F475C1" w:rsidRPr="009A417C" w:rsidRDefault="00F475C1" w:rsidP="00616A52">
            <w:pPr>
              <w:spacing w:line="276" w:lineRule="auto"/>
              <w:ind w:left="-57" w:right="-57"/>
              <w:jc w:val="center"/>
              <w:rPr>
                <w:bCs/>
                <w:sz w:val="15"/>
                <w:szCs w:val="15"/>
              </w:rPr>
            </w:pPr>
            <w:r w:rsidRPr="009A417C">
              <w:rPr>
                <w:bCs/>
                <w:color w:val="000000"/>
                <w:sz w:val="15"/>
                <w:szCs w:val="15"/>
              </w:rPr>
              <w:t>2024</w:t>
            </w:r>
          </w:p>
        </w:tc>
        <w:tc>
          <w:tcPr>
            <w:tcW w:w="703" w:type="dxa"/>
            <w:vAlign w:val="center"/>
          </w:tcPr>
          <w:p w14:paraId="0C33C10A" w14:textId="77777777" w:rsidR="00F475C1" w:rsidRPr="009A417C" w:rsidRDefault="00F475C1" w:rsidP="00616A52">
            <w:pPr>
              <w:spacing w:line="276" w:lineRule="auto"/>
              <w:ind w:left="-57" w:right="-57"/>
              <w:jc w:val="center"/>
              <w:rPr>
                <w:bCs/>
                <w:sz w:val="15"/>
                <w:szCs w:val="15"/>
              </w:rPr>
            </w:pPr>
            <w:r w:rsidRPr="009A417C">
              <w:rPr>
                <w:bCs/>
                <w:color w:val="000000"/>
                <w:sz w:val="15"/>
                <w:szCs w:val="15"/>
              </w:rPr>
              <w:t>2025</w:t>
            </w:r>
          </w:p>
        </w:tc>
        <w:tc>
          <w:tcPr>
            <w:tcW w:w="703" w:type="dxa"/>
            <w:vAlign w:val="center"/>
          </w:tcPr>
          <w:p w14:paraId="388152BB" w14:textId="77777777" w:rsidR="00F475C1" w:rsidRPr="009A417C" w:rsidRDefault="00F475C1" w:rsidP="00616A52">
            <w:pPr>
              <w:spacing w:line="276" w:lineRule="auto"/>
              <w:ind w:left="-57" w:right="-57"/>
              <w:jc w:val="center"/>
              <w:rPr>
                <w:bCs/>
                <w:sz w:val="15"/>
                <w:szCs w:val="15"/>
              </w:rPr>
            </w:pPr>
            <w:r w:rsidRPr="009A417C">
              <w:rPr>
                <w:bCs/>
                <w:color w:val="000000"/>
                <w:sz w:val="15"/>
                <w:szCs w:val="15"/>
              </w:rPr>
              <w:t>2026</w:t>
            </w:r>
          </w:p>
        </w:tc>
        <w:tc>
          <w:tcPr>
            <w:tcW w:w="627" w:type="dxa"/>
            <w:vAlign w:val="center"/>
          </w:tcPr>
          <w:p w14:paraId="544FAF51" w14:textId="77777777" w:rsidR="00F475C1" w:rsidRPr="009A417C" w:rsidRDefault="00F475C1" w:rsidP="00616A52">
            <w:pPr>
              <w:spacing w:line="276" w:lineRule="auto"/>
              <w:ind w:left="-57" w:right="-57"/>
              <w:jc w:val="center"/>
              <w:rPr>
                <w:bCs/>
                <w:sz w:val="15"/>
                <w:szCs w:val="15"/>
              </w:rPr>
            </w:pPr>
            <w:r w:rsidRPr="009A417C">
              <w:rPr>
                <w:bCs/>
                <w:color w:val="000000"/>
                <w:sz w:val="15"/>
                <w:szCs w:val="15"/>
              </w:rPr>
              <w:t>2027</w:t>
            </w:r>
          </w:p>
        </w:tc>
      </w:tr>
      <w:tr w:rsidR="00F475C1" w:rsidRPr="009A417C" w14:paraId="04DC4AD3" w14:textId="77777777" w:rsidTr="00616A52">
        <w:trPr>
          <w:trHeight w:val="255"/>
          <w:jc w:val="center"/>
        </w:trPr>
        <w:tc>
          <w:tcPr>
            <w:tcW w:w="327" w:type="dxa"/>
            <w:shd w:val="clear" w:color="auto" w:fill="auto"/>
            <w:vAlign w:val="center"/>
            <w:hideMark/>
          </w:tcPr>
          <w:p w14:paraId="41CCA33E" w14:textId="77777777" w:rsidR="00F475C1" w:rsidRPr="009A417C" w:rsidRDefault="00F475C1" w:rsidP="00616A52">
            <w:pPr>
              <w:spacing w:line="276" w:lineRule="auto"/>
              <w:ind w:left="-57" w:right="-57"/>
              <w:jc w:val="center"/>
              <w:rPr>
                <w:bCs/>
                <w:sz w:val="15"/>
                <w:szCs w:val="15"/>
              </w:rPr>
            </w:pPr>
            <w:r w:rsidRPr="009A417C">
              <w:rPr>
                <w:bCs/>
                <w:sz w:val="15"/>
                <w:szCs w:val="15"/>
              </w:rPr>
              <w:t>1.</w:t>
            </w:r>
          </w:p>
        </w:tc>
        <w:tc>
          <w:tcPr>
            <w:tcW w:w="1333" w:type="dxa"/>
            <w:shd w:val="clear" w:color="auto" w:fill="auto"/>
            <w:vAlign w:val="center"/>
            <w:hideMark/>
          </w:tcPr>
          <w:p w14:paraId="629F6B78" w14:textId="77777777" w:rsidR="00F475C1" w:rsidRPr="009A417C" w:rsidRDefault="00F475C1" w:rsidP="00616A52">
            <w:pPr>
              <w:spacing w:line="276" w:lineRule="auto"/>
              <w:ind w:left="-57" w:right="-57"/>
              <w:rPr>
                <w:bCs/>
                <w:sz w:val="15"/>
                <w:szCs w:val="15"/>
              </w:rPr>
            </w:pPr>
            <w:r w:rsidRPr="009A417C">
              <w:rPr>
                <w:bCs/>
                <w:sz w:val="15"/>
                <w:szCs w:val="15"/>
              </w:rPr>
              <w:t>Собственные средства</w:t>
            </w:r>
          </w:p>
        </w:tc>
        <w:tc>
          <w:tcPr>
            <w:tcW w:w="937" w:type="dxa"/>
            <w:shd w:val="clear" w:color="auto" w:fill="auto"/>
            <w:vAlign w:val="center"/>
          </w:tcPr>
          <w:p w14:paraId="18EAD4A8" w14:textId="77777777" w:rsidR="00F475C1" w:rsidRPr="009A417C" w:rsidRDefault="00F475C1" w:rsidP="00616A52">
            <w:pPr>
              <w:spacing w:line="276" w:lineRule="auto"/>
              <w:ind w:left="-57" w:right="-57"/>
              <w:jc w:val="center"/>
              <w:rPr>
                <w:sz w:val="15"/>
                <w:szCs w:val="15"/>
              </w:rPr>
            </w:pPr>
            <w:r w:rsidRPr="009A417C">
              <w:rPr>
                <w:color w:val="000000"/>
                <w:sz w:val="15"/>
                <w:szCs w:val="15"/>
              </w:rPr>
              <w:t>106</w:t>
            </w:r>
            <w:r>
              <w:rPr>
                <w:color w:val="000000"/>
                <w:sz w:val="15"/>
                <w:szCs w:val="15"/>
              </w:rPr>
              <w:t> </w:t>
            </w:r>
            <w:r w:rsidRPr="009A417C">
              <w:rPr>
                <w:color w:val="000000"/>
                <w:sz w:val="15"/>
                <w:szCs w:val="15"/>
              </w:rPr>
              <w:t>369,20</w:t>
            </w:r>
          </w:p>
        </w:tc>
        <w:tc>
          <w:tcPr>
            <w:tcW w:w="706" w:type="dxa"/>
            <w:shd w:val="clear" w:color="auto" w:fill="auto"/>
            <w:vAlign w:val="center"/>
            <w:hideMark/>
          </w:tcPr>
          <w:p w14:paraId="03ECE064" w14:textId="77777777" w:rsidR="00F475C1" w:rsidRPr="009A417C" w:rsidRDefault="00F475C1" w:rsidP="00616A52">
            <w:pPr>
              <w:spacing w:line="276" w:lineRule="auto"/>
              <w:ind w:left="-57" w:right="-57"/>
              <w:jc w:val="center"/>
              <w:rPr>
                <w:bCs/>
                <w:sz w:val="15"/>
                <w:szCs w:val="15"/>
              </w:rPr>
            </w:pPr>
            <w:r w:rsidRPr="009A417C">
              <w:rPr>
                <w:bCs/>
                <w:color w:val="000000"/>
                <w:sz w:val="15"/>
                <w:szCs w:val="15"/>
              </w:rPr>
              <w:t>11</w:t>
            </w:r>
            <w:r>
              <w:rPr>
                <w:bCs/>
                <w:color w:val="000000"/>
                <w:sz w:val="15"/>
                <w:szCs w:val="15"/>
              </w:rPr>
              <w:t> </w:t>
            </w:r>
            <w:r w:rsidRPr="009A417C">
              <w:rPr>
                <w:bCs/>
                <w:color w:val="000000"/>
                <w:sz w:val="15"/>
                <w:szCs w:val="15"/>
              </w:rPr>
              <w:t>864,41</w:t>
            </w:r>
          </w:p>
        </w:tc>
        <w:tc>
          <w:tcPr>
            <w:tcW w:w="706" w:type="dxa"/>
            <w:shd w:val="clear" w:color="auto" w:fill="auto"/>
            <w:vAlign w:val="center"/>
            <w:hideMark/>
          </w:tcPr>
          <w:p w14:paraId="31690803" w14:textId="77777777" w:rsidR="00F475C1" w:rsidRPr="009A417C" w:rsidRDefault="00F475C1" w:rsidP="00616A52">
            <w:pPr>
              <w:spacing w:line="276" w:lineRule="auto"/>
              <w:ind w:left="-57" w:right="-57"/>
              <w:jc w:val="center"/>
              <w:rPr>
                <w:bCs/>
                <w:sz w:val="15"/>
                <w:szCs w:val="15"/>
              </w:rPr>
            </w:pPr>
            <w:r w:rsidRPr="009A417C">
              <w:rPr>
                <w:bCs/>
                <w:color w:val="000000"/>
                <w:sz w:val="15"/>
                <w:szCs w:val="15"/>
              </w:rPr>
              <w:t>12</w:t>
            </w:r>
            <w:r>
              <w:rPr>
                <w:bCs/>
                <w:color w:val="000000"/>
                <w:sz w:val="15"/>
                <w:szCs w:val="15"/>
              </w:rPr>
              <w:t> </w:t>
            </w:r>
            <w:r w:rsidRPr="009A417C">
              <w:rPr>
                <w:bCs/>
                <w:color w:val="000000"/>
                <w:sz w:val="15"/>
                <w:szCs w:val="15"/>
              </w:rPr>
              <w:t>296,61</w:t>
            </w:r>
          </w:p>
        </w:tc>
        <w:tc>
          <w:tcPr>
            <w:tcW w:w="706" w:type="dxa"/>
            <w:shd w:val="clear" w:color="auto" w:fill="auto"/>
            <w:vAlign w:val="center"/>
            <w:hideMark/>
          </w:tcPr>
          <w:p w14:paraId="256530F6" w14:textId="77777777" w:rsidR="00F475C1" w:rsidRPr="009A417C" w:rsidRDefault="00F475C1" w:rsidP="00616A52">
            <w:pPr>
              <w:spacing w:line="276" w:lineRule="auto"/>
              <w:ind w:left="-57" w:right="-57"/>
              <w:jc w:val="center"/>
              <w:rPr>
                <w:bCs/>
                <w:sz w:val="15"/>
                <w:szCs w:val="15"/>
              </w:rPr>
            </w:pPr>
            <w:r w:rsidRPr="009A417C">
              <w:rPr>
                <w:bCs/>
                <w:color w:val="000000"/>
                <w:sz w:val="15"/>
                <w:szCs w:val="15"/>
              </w:rPr>
              <w:t>11</w:t>
            </w:r>
            <w:r>
              <w:rPr>
                <w:bCs/>
                <w:color w:val="000000"/>
                <w:sz w:val="15"/>
                <w:szCs w:val="15"/>
              </w:rPr>
              <w:t> </w:t>
            </w:r>
            <w:r w:rsidRPr="009A417C">
              <w:rPr>
                <w:bCs/>
                <w:color w:val="000000"/>
                <w:sz w:val="15"/>
                <w:szCs w:val="15"/>
              </w:rPr>
              <w:t>016,95</w:t>
            </w:r>
          </w:p>
        </w:tc>
        <w:tc>
          <w:tcPr>
            <w:tcW w:w="708" w:type="dxa"/>
            <w:vAlign w:val="center"/>
          </w:tcPr>
          <w:p w14:paraId="361406FD" w14:textId="77777777" w:rsidR="00F475C1" w:rsidRPr="009A417C" w:rsidRDefault="00F475C1" w:rsidP="00616A52">
            <w:pPr>
              <w:spacing w:line="276" w:lineRule="auto"/>
              <w:ind w:left="-57" w:right="-57"/>
              <w:jc w:val="center"/>
              <w:rPr>
                <w:bCs/>
                <w:sz w:val="15"/>
                <w:szCs w:val="15"/>
              </w:rPr>
            </w:pPr>
            <w:r w:rsidRPr="009A417C">
              <w:rPr>
                <w:bCs/>
                <w:color w:val="000000"/>
                <w:sz w:val="15"/>
                <w:szCs w:val="15"/>
              </w:rPr>
              <w:t>11</w:t>
            </w:r>
            <w:r>
              <w:rPr>
                <w:bCs/>
                <w:color w:val="000000"/>
                <w:sz w:val="15"/>
                <w:szCs w:val="15"/>
              </w:rPr>
              <w:t> </w:t>
            </w:r>
            <w:r w:rsidRPr="009A417C">
              <w:rPr>
                <w:bCs/>
                <w:color w:val="000000"/>
                <w:sz w:val="15"/>
                <w:szCs w:val="15"/>
              </w:rPr>
              <w:t xml:space="preserve">864,00 </w:t>
            </w:r>
          </w:p>
        </w:tc>
        <w:tc>
          <w:tcPr>
            <w:tcW w:w="710" w:type="dxa"/>
            <w:vAlign w:val="center"/>
          </w:tcPr>
          <w:p w14:paraId="395CE589" w14:textId="77777777" w:rsidR="00F475C1" w:rsidRPr="009A417C" w:rsidRDefault="00F475C1" w:rsidP="00616A52">
            <w:pPr>
              <w:spacing w:line="276" w:lineRule="auto"/>
              <w:ind w:left="-57" w:right="-57"/>
              <w:jc w:val="center"/>
              <w:rPr>
                <w:bCs/>
                <w:sz w:val="15"/>
                <w:szCs w:val="15"/>
              </w:rPr>
            </w:pPr>
            <w:r w:rsidRPr="009A417C">
              <w:rPr>
                <w:bCs/>
                <w:color w:val="000000"/>
                <w:sz w:val="15"/>
                <w:szCs w:val="15"/>
              </w:rPr>
              <w:t>11</w:t>
            </w:r>
            <w:r>
              <w:rPr>
                <w:bCs/>
                <w:color w:val="000000"/>
                <w:sz w:val="15"/>
                <w:szCs w:val="15"/>
              </w:rPr>
              <w:t> </w:t>
            </w:r>
            <w:r w:rsidRPr="009A417C">
              <w:rPr>
                <w:bCs/>
                <w:color w:val="000000"/>
                <w:sz w:val="15"/>
                <w:szCs w:val="15"/>
              </w:rPr>
              <w:t xml:space="preserve">863,72 </w:t>
            </w:r>
          </w:p>
        </w:tc>
        <w:tc>
          <w:tcPr>
            <w:tcW w:w="703" w:type="dxa"/>
            <w:vAlign w:val="center"/>
          </w:tcPr>
          <w:p w14:paraId="3BDE9981" w14:textId="77777777" w:rsidR="00F475C1" w:rsidRPr="009A417C" w:rsidRDefault="00F475C1" w:rsidP="00616A52">
            <w:pPr>
              <w:spacing w:line="276" w:lineRule="auto"/>
              <w:ind w:left="-57" w:right="-57"/>
              <w:jc w:val="center"/>
              <w:rPr>
                <w:bCs/>
                <w:sz w:val="15"/>
                <w:szCs w:val="15"/>
              </w:rPr>
            </w:pPr>
            <w:r w:rsidRPr="009A417C">
              <w:rPr>
                <w:bCs/>
                <w:color w:val="000000"/>
                <w:sz w:val="15"/>
                <w:szCs w:val="15"/>
              </w:rPr>
              <w:t>11</w:t>
            </w:r>
            <w:r>
              <w:rPr>
                <w:bCs/>
                <w:color w:val="000000"/>
                <w:sz w:val="15"/>
                <w:szCs w:val="15"/>
              </w:rPr>
              <w:t> </w:t>
            </w:r>
            <w:r w:rsidRPr="009A417C">
              <w:rPr>
                <w:bCs/>
                <w:color w:val="000000"/>
                <w:sz w:val="15"/>
                <w:szCs w:val="15"/>
              </w:rPr>
              <w:t xml:space="preserve">864,00  </w:t>
            </w:r>
          </w:p>
        </w:tc>
        <w:tc>
          <w:tcPr>
            <w:tcW w:w="703" w:type="dxa"/>
            <w:vAlign w:val="center"/>
          </w:tcPr>
          <w:p w14:paraId="65B3B072" w14:textId="77777777" w:rsidR="00F475C1" w:rsidRPr="009A417C" w:rsidRDefault="00F475C1" w:rsidP="00616A52">
            <w:pPr>
              <w:spacing w:line="276" w:lineRule="auto"/>
              <w:ind w:left="-57" w:right="-57"/>
              <w:jc w:val="center"/>
              <w:rPr>
                <w:bCs/>
                <w:sz w:val="15"/>
                <w:szCs w:val="15"/>
              </w:rPr>
            </w:pPr>
            <w:r w:rsidRPr="009A417C">
              <w:rPr>
                <w:bCs/>
                <w:color w:val="000000"/>
                <w:sz w:val="15"/>
                <w:szCs w:val="15"/>
              </w:rPr>
              <w:t>11</w:t>
            </w:r>
            <w:r>
              <w:rPr>
                <w:bCs/>
                <w:color w:val="000000"/>
                <w:sz w:val="15"/>
                <w:szCs w:val="15"/>
              </w:rPr>
              <w:t> </w:t>
            </w:r>
            <w:r w:rsidRPr="009A417C">
              <w:rPr>
                <w:bCs/>
                <w:color w:val="000000"/>
                <w:sz w:val="15"/>
                <w:szCs w:val="15"/>
              </w:rPr>
              <w:t xml:space="preserve">864,00  </w:t>
            </w:r>
          </w:p>
        </w:tc>
        <w:tc>
          <w:tcPr>
            <w:tcW w:w="703" w:type="dxa"/>
            <w:vAlign w:val="center"/>
          </w:tcPr>
          <w:p w14:paraId="3984E34D" w14:textId="77777777" w:rsidR="00F475C1" w:rsidRPr="009A417C" w:rsidRDefault="00F475C1" w:rsidP="00616A52">
            <w:pPr>
              <w:spacing w:line="276" w:lineRule="auto"/>
              <w:ind w:left="-57" w:right="-57"/>
              <w:jc w:val="center"/>
              <w:rPr>
                <w:bCs/>
                <w:sz w:val="15"/>
                <w:szCs w:val="15"/>
              </w:rPr>
            </w:pPr>
            <w:r w:rsidRPr="009A417C">
              <w:rPr>
                <w:bCs/>
                <w:color w:val="000000"/>
                <w:sz w:val="15"/>
                <w:szCs w:val="15"/>
              </w:rPr>
              <w:t>10</w:t>
            </w:r>
            <w:r>
              <w:rPr>
                <w:bCs/>
                <w:color w:val="000000"/>
                <w:sz w:val="15"/>
                <w:szCs w:val="15"/>
              </w:rPr>
              <w:t> </w:t>
            </w:r>
            <w:r w:rsidRPr="009A417C">
              <w:rPr>
                <w:bCs/>
                <w:color w:val="000000"/>
                <w:sz w:val="15"/>
                <w:szCs w:val="15"/>
              </w:rPr>
              <w:t xml:space="preserve">000,00  </w:t>
            </w:r>
          </w:p>
        </w:tc>
        <w:tc>
          <w:tcPr>
            <w:tcW w:w="703" w:type="dxa"/>
            <w:vAlign w:val="center"/>
          </w:tcPr>
          <w:p w14:paraId="3A10CB4D" w14:textId="77777777" w:rsidR="00F475C1" w:rsidRPr="009A417C" w:rsidRDefault="00F475C1" w:rsidP="00616A52">
            <w:pPr>
              <w:spacing w:line="276" w:lineRule="auto"/>
              <w:ind w:left="-57" w:right="-57"/>
              <w:jc w:val="center"/>
              <w:rPr>
                <w:bCs/>
                <w:sz w:val="15"/>
                <w:szCs w:val="15"/>
              </w:rPr>
            </w:pPr>
            <w:r w:rsidRPr="009A417C">
              <w:rPr>
                <w:bCs/>
                <w:color w:val="000000"/>
                <w:sz w:val="15"/>
                <w:szCs w:val="15"/>
              </w:rPr>
              <w:t>10</w:t>
            </w:r>
            <w:r>
              <w:rPr>
                <w:bCs/>
                <w:color w:val="000000"/>
                <w:sz w:val="15"/>
                <w:szCs w:val="15"/>
              </w:rPr>
              <w:t> </w:t>
            </w:r>
            <w:r w:rsidRPr="009A417C">
              <w:rPr>
                <w:bCs/>
                <w:color w:val="000000"/>
                <w:sz w:val="15"/>
                <w:szCs w:val="15"/>
              </w:rPr>
              <w:t xml:space="preserve">000,00  </w:t>
            </w:r>
          </w:p>
        </w:tc>
        <w:tc>
          <w:tcPr>
            <w:tcW w:w="627" w:type="dxa"/>
            <w:vAlign w:val="center"/>
          </w:tcPr>
          <w:p w14:paraId="31542A02" w14:textId="77777777" w:rsidR="00F475C1" w:rsidRPr="009A417C" w:rsidRDefault="00F475C1" w:rsidP="00616A52">
            <w:pPr>
              <w:spacing w:line="276" w:lineRule="auto"/>
              <w:ind w:left="-57" w:right="-57"/>
              <w:jc w:val="center"/>
              <w:rPr>
                <w:bCs/>
                <w:sz w:val="15"/>
                <w:szCs w:val="15"/>
              </w:rPr>
            </w:pPr>
            <w:r w:rsidRPr="009A417C">
              <w:rPr>
                <w:bCs/>
                <w:color w:val="000000"/>
                <w:sz w:val="15"/>
                <w:szCs w:val="15"/>
              </w:rPr>
              <w:t>3</w:t>
            </w:r>
            <w:r>
              <w:rPr>
                <w:bCs/>
                <w:color w:val="000000"/>
                <w:sz w:val="15"/>
                <w:szCs w:val="15"/>
              </w:rPr>
              <w:t> </w:t>
            </w:r>
            <w:r w:rsidRPr="009A417C">
              <w:rPr>
                <w:bCs/>
                <w:color w:val="000000"/>
                <w:sz w:val="15"/>
                <w:szCs w:val="15"/>
              </w:rPr>
              <w:t>735,51</w:t>
            </w:r>
          </w:p>
        </w:tc>
      </w:tr>
      <w:tr w:rsidR="00F475C1" w:rsidRPr="009A417C" w14:paraId="7B93177E" w14:textId="77777777" w:rsidTr="00616A52">
        <w:trPr>
          <w:trHeight w:val="255"/>
          <w:jc w:val="center"/>
        </w:trPr>
        <w:tc>
          <w:tcPr>
            <w:tcW w:w="327" w:type="dxa"/>
            <w:shd w:val="clear" w:color="auto" w:fill="auto"/>
            <w:vAlign w:val="center"/>
            <w:hideMark/>
          </w:tcPr>
          <w:p w14:paraId="122F27B1" w14:textId="77777777" w:rsidR="00F475C1" w:rsidRPr="009A417C" w:rsidRDefault="00F475C1" w:rsidP="00616A52">
            <w:pPr>
              <w:spacing w:line="276" w:lineRule="auto"/>
              <w:ind w:left="-57" w:right="-57"/>
              <w:jc w:val="center"/>
              <w:rPr>
                <w:bCs/>
                <w:sz w:val="15"/>
                <w:szCs w:val="15"/>
              </w:rPr>
            </w:pPr>
            <w:r w:rsidRPr="009A417C">
              <w:rPr>
                <w:bCs/>
                <w:sz w:val="15"/>
                <w:szCs w:val="15"/>
              </w:rPr>
              <w:t>1.1.</w:t>
            </w:r>
          </w:p>
        </w:tc>
        <w:tc>
          <w:tcPr>
            <w:tcW w:w="1333" w:type="dxa"/>
            <w:shd w:val="clear" w:color="auto" w:fill="auto"/>
            <w:vAlign w:val="center"/>
            <w:hideMark/>
          </w:tcPr>
          <w:p w14:paraId="36127D21" w14:textId="77777777" w:rsidR="00F475C1" w:rsidRPr="009A417C" w:rsidRDefault="00F475C1" w:rsidP="00616A52">
            <w:pPr>
              <w:spacing w:line="276" w:lineRule="auto"/>
              <w:ind w:left="-57" w:right="-57"/>
              <w:rPr>
                <w:bCs/>
                <w:sz w:val="15"/>
                <w:szCs w:val="15"/>
              </w:rPr>
            </w:pPr>
            <w:r w:rsidRPr="009A417C">
              <w:rPr>
                <w:bCs/>
                <w:sz w:val="15"/>
                <w:szCs w:val="15"/>
              </w:rPr>
              <w:t>амортизационные отчисления</w:t>
            </w:r>
          </w:p>
        </w:tc>
        <w:tc>
          <w:tcPr>
            <w:tcW w:w="937" w:type="dxa"/>
            <w:shd w:val="clear" w:color="auto" w:fill="auto"/>
            <w:vAlign w:val="center"/>
          </w:tcPr>
          <w:p w14:paraId="7E572DEE" w14:textId="77777777" w:rsidR="00F475C1" w:rsidRPr="009A417C" w:rsidRDefault="00F475C1" w:rsidP="00616A52">
            <w:pPr>
              <w:spacing w:line="276" w:lineRule="auto"/>
              <w:ind w:left="-57" w:right="-57"/>
              <w:jc w:val="center"/>
              <w:rPr>
                <w:sz w:val="15"/>
                <w:szCs w:val="15"/>
              </w:rPr>
            </w:pPr>
            <w:r>
              <w:rPr>
                <w:sz w:val="15"/>
                <w:szCs w:val="15"/>
              </w:rPr>
              <w:t>30 349,65</w:t>
            </w:r>
          </w:p>
        </w:tc>
        <w:tc>
          <w:tcPr>
            <w:tcW w:w="706" w:type="dxa"/>
            <w:shd w:val="clear" w:color="auto" w:fill="auto"/>
            <w:vAlign w:val="center"/>
            <w:hideMark/>
          </w:tcPr>
          <w:p w14:paraId="718A0695" w14:textId="77777777" w:rsidR="00F475C1" w:rsidRPr="00F86538" w:rsidRDefault="00F475C1" w:rsidP="00616A52">
            <w:pPr>
              <w:spacing w:line="276" w:lineRule="auto"/>
              <w:ind w:left="-57" w:right="-57"/>
              <w:jc w:val="center"/>
              <w:rPr>
                <w:bCs/>
                <w:sz w:val="15"/>
                <w:szCs w:val="15"/>
              </w:rPr>
            </w:pPr>
            <w:r w:rsidRPr="00F86538">
              <w:rPr>
                <w:color w:val="000000"/>
                <w:sz w:val="15"/>
                <w:szCs w:val="15"/>
              </w:rPr>
              <w:t xml:space="preserve">0,00  </w:t>
            </w:r>
          </w:p>
        </w:tc>
        <w:tc>
          <w:tcPr>
            <w:tcW w:w="706" w:type="dxa"/>
            <w:shd w:val="clear" w:color="auto" w:fill="auto"/>
            <w:vAlign w:val="center"/>
            <w:hideMark/>
          </w:tcPr>
          <w:p w14:paraId="572B7D89" w14:textId="77777777" w:rsidR="00F475C1" w:rsidRPr="00F86538" w:rsidRDefault="00F475C1" w:rsidP="00616A52">
            <w:pPr>
              <w:spacing w:line="276" w:lineRule="auto"/>
              <w:ind w:left="-57" w:right="-57"/>
              <w:jc w:val="center"/>
              <w:rPr>
                <w:bCs/>
                <w:sz w:val="15"/>
                <w:szCs w:val="15"/>
              </w:rPr>
            </w:pPr>
            <w:r w:rsidRPr="00F86538">
              <w:rPr>
                <w:color w:val="000000"/>
                <w:sz w:val="15"/>
                <w:szCs w:val="15"/>
              </w:rPr>
              <w:t>0,00</w:t>
            </w:r>
          </w:p>
        </w:tc>
        <w:tc>
          <w:tcPr>
            <w:tcW w:w="706" w:type="dxa"/>
            <w:shd w:val="clear" w:color="auto" w:fill="auto"/>
            <w:vAlign w:val="center"/>
            <w:hideMark/>
          </w:tcPr>
          <w:p w14:paraId="3A7BD0E7" w14:textId="77777777" w:rsidR="00F475C1" w:rsidRPr="00F86538" w:rsidRDefault="00F475C1" w:rsidP="00616A52">
            <w:pPr>
              <w:spacing w:line="276" w:lineRule="auto"/>
              <w:ind w:left="-57" w:right="-57"/>
              <w:jc w:val="center"/>
              <w:rPr>
                <w:bCs/>
                <w:sz w:val="15"/>
                <w:szCs w:val="15"/>
              </w:rPr>
            </w:pPr>
            <w:r w:rsidRPr="00F86538">
              <w:rPr>
                <w:color w:val="000000"/>
                <w:sz w:val="15"/>
                <w:szCs w:val="15"/>
              </w:rPr>
              <w:t>2 099,11</w:t>
            </w:r>
          </w:p>
        </w:tc>
        <w:tc>
          <w:tcPr>
            <w:tcW w:w="708" w:type="dxa"/>
            <w:vAlign w:val="center"/>
          </w:tcPr>
          <w:p w14:paraId="3B0A097B" w14:textId="77777777" w:rsidR="00F475C1" w:rsidRPr="00F86538" w:rsidRDefault="00F475C1" w:rsidP="00616A52">
            <w:pPr>
              <w:spacing w:line="276" w:lineRule="auto"/>
              <w:ind w:left="-57" w:right="-57"/>
              <w:jc w:val="center"/>
              <w:rPr>
                <w:bCs/>
                <w:sz w:val="15"/>
                <w:szCs w:val="15"/>
              </w:rPr>
            </w:pPr>
            <w:r w:rsidRPr="00F86538">
              <w:rPr>
                <w:color w:val="000000"/>
                <w:sz w:val="15"/>
                <w:szCs w:val="15"/>
              </w:rPr>
              <w:t>3 638,53</w:t>
            </w:r>
          </w:p>
        </w:tc>
        <w:tc>
          <w:tcPr>
            <w:tcW w:w="710" w:type="dxa"/>
            <w:vAlign w:val="center"/>
          </w:tcPr>
          <w:p w14:paraId="0B1A8C2D" w14:textId="77777777" w:rsidR="00F475C1" w:rsidRPr="00F86538" w:rsidRDefault="00F475C1" w:rsidP="00616A52">
            <w:pPr>
              <w:spacing w:line="276" w:lineRule="auto"/>
              <w:ind w:left="-57" w:right="-57"/>
              <w:jc w:val="center"/>
              <w:rPr>
                <w:bCs/>
                <w:sz w:val="15"/>
                <w:szCs w:val="15"/>
              </w:rPr>
            </w:pPr>
            <w:r w:rsidRPr="00F86538">
              <w:rPr>
                <w:color w:val="000000"/>
                <w:sz w:val="15"/>
                <w:szCs w:val="15"/>
              </w:rPr>
              <w:t>2 889,14</w:t>
            </w:r>
          </w:p>
        </w:tc>
        <w:tc>
          <w:tcPr>
            <w:tcW w:w="703" w:type="dxa"/>
            <w:vAlign w:val="center"/>
          </w:tcPr>
          <w:p w14:paraId="148061AF" w14:textId="77777777" w:rsidR="00F475C1" w:rsidRPr="00F86538" w:rsidRDefault="00F475C1" w:rsidP="00616A52">
            <w:pPr>
              <w:spacing w:line="276" w:lineRule="auto"/>
              <w:ind w:left="-57" w:right="-57"/>
              <w:jc w:val="center"/>
              <w:rPr>
                <w:bCs/>
                <w:sz w:val="15"/>
                <w:szCs w:val="15"/>
              </w:rPr>
            </w:pPr>
            <w:r w:rsidRPr="00F86538">
              <w:rPr>
                <w:color w:val="000000"/>
                <w:sz w:val="15"/>
                <w:szCs w:val="15"/>
              </w:rPr>
              <w:t>3 764,14</w:t>
            </w:r>
          </w:p>
        </w:tc>
        <w:tc>
          <w:tcPr>
            <w:tcW w:w="703" w:type="dxa"/>
            <w:vAlign w:val="center"/>
          </w:tcPr>
          <w:p w14:paraId="1C30270E" w14:textId="77777777" w:rsidR="00F475C1" w:rsidRPr="00F86538" w:rsidRDefault="00F475C1" w:rsidP="00616A52">
            <w:pPr>
              <w:spacing w:line="276" w:lineRule="auto"/>
              <w:ind w:left="-57" w:right="-57"/>
              <w:jc w:val="center"/>
              <w:rPr>
                <w:bCs/>
                <w:sz w:val="15"/>
                <w:szCs w:val="15"/>
              </w:rPr>
            </w:pPr>
            <w:r w:rsidRPr="00F86538">
              <w:rPr>
                <w:rFonts w:ascii="Calibri" w:hAnsi="Calibri" w:cs="Calibri"/>
                <w:color w:val="000000"/>
                <w:sz w:val="15"/>
                <w:szCs w:val="15"/>
              </w:rPr>
              <w:t>3764,14</w:t>
            </w:r>
          </w:p>
        </w:tc>
        <w:tc>
          <w:tcPr>
            <w:tcW w:w="703" w:type="dxa"/>
            <w:vAlign w:val="center"/>
          </w:tcPr>
          <w:p w14:paraId="7E570B90" w14:textId="77777777" w:rsidR="00F475C1" w:rsidRPr="00F86538" w:rsidRDefault="00F475C1" w:rsidP="00616A52">
            <w:pPr>
              <w:spacing w:line="276" w:lineRule="auto"/>
              <w:ind w:left="-57" w:right="-57"/>
              <w:jc w:val="center"/>
              <w:rPr>
                <w:bCs/>
                <w:sz w:val="15"/>
                <w:szCs w:val="15"/>
              </w:rPr>
            </w:pPr>
            <w:r w:rsidRPr="00F86538">
              <w:rPr>
                <w:rFonts w:ascii="Calibri" w:hAnsi="Calibri" w:cs="Calibri"/>
                <w:color w:val="000000"/>
                <w:sz w:val="15"/>
                <w:szCs w:val="15"/>
              </w:rPr>
              <w:t>4399,72</w:t>
            </w:r>
          </w:p>
        </w:tc>
        <w:tc>
          <w:tcPr>
            <w:tcW w:w="703" w:type="dxa"/>
            <w:vAlign w:val="center"/>
          </w:tcPr>
          <w:p w14:paraId="6C639E74" w14:textId="77777777" w:rsidR="00F475C1" w:rsidRPr="00F86538" w:rsidRDefault="00F475C1" w:rsidP="00616A52">
            <w:pPr>
              <w:spacing w:line="276" w:lineRule="auto"/>
              <w:ind w:left="-57" w:right="-57"/>
              <w:jc w:val="center"/>
              <w:rPr>
                <w:bCs/>
                <w:sz w:val="15"/>
                <w:szCs w:val="15"/>
              </w:rPr>
            </w:pPr>
            <w:r w:rsidRPr="00F86538">
              <w:rPr>
                <w:rFonts w:ascii="Calibri" w:hAnsi="Calibri" w:cs="Calibri"/>
                <w:color w:val="000000"/>
                <w:sz w:val="15"/>
                <w:szCs w:val="15"/>
              </w:rPr>
              <w:t>6059,36</w:t>
            </w:r>
          </w:p>
        </w:tc>
        <w:tc>
          <w:tcPr>
            <w:tcW w:w="627" w:type="dxa"/>
            <w:vAlign w:val="center"/>
          </w:tcPr>
          <w:p w14:paraId="44C2ADD1" w14:textId="77777777" w:rsidR="00F475C1" w:rsidRPr="00F86538" w:rsidRDefault="00F475C1" w:rsidP="00616A52">
            <w:pPr>
              <w:spacing w:line="276" w:lineRule="auto"/>
              <w:ind w:left="-57" w:right="-57"/>
              <w:jc w:val="center"/>
              <w:rPr>
                <w:bCs/>
                <w:sz w:val="15"/>
                <w:szCs w:val="15"/>
              </w:rPr>
            </w:pPr>
            <w:r w:rsidRPr="00F86538">
              <w:rPr>
                <w:rFonts w:ascii="Calibri" w:hAnsi="Calibri" w:cs="Calibri"/>
                <w:color w:val="000000"/>
                <w:sz w:val="15"/>
                <w:szCs w:val="15"/>
              </w:rPr>
              <w:t xml:space="preserve">3 735,51 </w:t>
            </w:r>
          </w:p>
        </w:tc>
      </w:tr>
      <w:tr w:rsidR="00F475C1" w:rsidRPr="009A417C" w14:paraId="4E9876B7" w14:textId="77777777" w:rsidTr="00616A52">
        <w:trPr>
          <w:trHeight w:val="510"/>
          <w:jc w:val="center"/>
        </w:trPr>
        <w:tc>
          <w:tcPr>
            <w:tcW w:w="327" w:type="dxa"/>
            <w:shd w:val="clear" w:color="auto" w:fill="auto"/>
            <w:vAlign w:val="center"/>
            <w:hideMark/>
          </w:tcPr>
          <w:p w14:paraId="54F9448B" w14:textId="77777777" w:rsidR="00F475C1" w:rsidRPr="009A417C" w:rsidRDefault="00F475C1" w:rsidP="00616A52">
            <w:pPr>
              <w:spacing w:line="276" w:lineRule="auto"/>
              <w:ind w:left="-57" w:right="-57"/>
              <w:jc w:val="center"/>
              <w:rPr>
                <w:bCs/>
                <w:sz w:val="15"/>
                <w:szCs w:val="15"/>
              </w:rPr>
            </w:pPr>
            <w:r w:rsidRPr="009A417C">
              <w:rPr>
                <w:bCs/>
                <w:sz w:val="15"/>
                <w:szCs w:val="15"/>
              </w:rPr>
              <w:t>1.2.</w:t>
            </w:r>
          </w:p>
        </w:tc>
        <w:tc>
          <w:tcPr>
            <w:tcW w:w="1333" w:type="dxa"/>
            <w:shd w:val="clear" w:color="auto" w:fill="auto"/>
            <w:vAlign w:val="center"/>
            <w:hideMark/>
          </w:tcPr>
          <w:p w14:paraId="79C7676D" w14:textId="77777777" w:rsidR="00F475C1" w:rsidRPr="009A417C" w:rsidRDefault="00F475C1" w:rsidP="00616A52">
            <w:pPr>
              <w:spacing w:line="276" w:lineRule="auto"/>
              <w:ind w:left="-57" w:right="-57"/>
              <w:rPr>
                <w:bCs/>
                <w:sz w:val="15"/>
                <w:szCs w:val="15"/>
              </w:rPr>
            </w:pPr>
            <w:r w:rsidRPr="009A417C">
              <w:rPr>
                <w:bCs/>
                <w:sz w:val="15"/>
                <w:szCs w:val="15"/>
              </w:rPr>
              <w:t>прибыль, направленная на инвестиции</w:t>
            </w:r>
          </w:p>
        </w:tc>
        <w:tc>
          <w:tcPr>
            <w:tcW w:w="937" w:type="dxa"/>
            <w:shd w:val="clear" w:color="auto" w:fill="auto"/>
            <w:vAlign w:val="center"/>
          </w:tcPr>
          <w:p w14:paraId="71D7C61E" w14:textId="77777777" w:rsidR="00F475C1" w:rsidRPr="009A417C" w:rsidRDefault="00F475C1" w:rsidP="00616A52">
            <w:pPr>
              <w:spacing w:line="276" w:lineRule="auto"/>
              <w:ind w:left="-57" w:right="-57"/>
              <w:jc w:val="center"/>
              <w:rPr>
                <w:sz w:val="15"/>
                <w:szCs w:val="15"/>
              </w:rPr>
            </w:pPr>
            <w:r>
              <w:rPr>
                <w:sz w:val="15"/>
                <w:szCs w:val="15"/>
              </w:rPr>
              <w:t>76,019,55</w:t>
            </w:r>
          </w:p>
        </w:tc>
        <w:tc>
          <w:tcPr>
            <w:tcW w:w="706" w:type="dxa"/>
            <w:shd w:val="clear" w:color="auto" w:fill="auto"/>
            <w:vAlign w:val="center"/>
            <w:hideMark/>
          </w:tcPr>
          <w:p w14:paraId="7DD8611C" w14:textId="77777777" w:rsidR="00F475C1" w:rsidRPr="00F86538" w:rsidRDefault="00F475C1" w:rsidP="00616A52">
            <w:pPr>
              <w:spacing w:line="276" w:lineRule="auto"/>
              <w:ind w:left="-57" w:right="-57"/>
              <w:jc w:val="center"/>
              <w:rPr>
                <w:bCs/>
                <w:sz w:val="15"/>
                <w:szCs w:val="15"/>
              </w:rPr>
            </w:pPr>
            <w:r w:rsidRPr="00F86538">
              <w:rPr>
                <w:rFonts w:ascii="Calibri" w:hAnsi="Calibri" w:cs="Calibri"/>
                <w:color w:val="000000"/>
                <w:sz w:val="15"/>
                <w:szCs w:val="15"/>
              </w:rPr>
              <w:t>11 864,41</w:t>
            </w:r>
          </w:p>
        </w:tc>
        <w:tc>
          <w:tcPr>
            <w:tcW w:w="706" w:type="dxa"/>
            <w:shd w:val="clear" w:color="auto" w:fill="auto"/>
            <w:vAlign w:val="center"/>
            <w:hideMark/>
          </w:tcPr>
          <w:p w14:paraId="711264E2" w14:textId="77777777" w:rsidR="00F475C1" w:rsidRPr="00F86538" w:rsidRDefault="00F475C1" w:rsidP="00616A52">
            <w:pPr>
              <w:spacing w:line="276" w:lineRule="auto"/>
              <w:ind w:left="-57" w:right="-57"/>
              <w:jc w:val="center"/>
              <w:rPr>
                <w:bCs/>
                <w:sz w:val="15"/>
                <w:szCs w:val="15"/>
              </w:rPr>
            </w:pPr>
            <w:r w:rsidRPr="00F86538">
              <w:rPr>
                <w:rFonts w:ascii="Calibri" w:hAnsi="Calibri" w:cs="Calibri"/>
                <w:color w:val="000000"/>
                <w:sz w:val="15"/>
                <w:szCs w:val="15"/>
              </w:rPr>
              <w:t>12 296,61</w:t>
            </w:r>
          </w:p>
        </w:tc>
        <w:tc>
          <w:tcPr>
            <w:tcW w:w="706" w:type="dxa"/>
            <w:shd w:val="clear" w:color="auto" w:fill="auto"/>
            <w:vAlign w:val="center"/>
            <w:hideMark/>
          </w:tcPr>
          <w:p w14:paraId="69B519BA" w14:textId="77777777" w:rsidR="00F475C1" w:rsidRPr="00F86538" w:rsidRDefault="00F475C1" w:rsidP="00616A52">
            <w:pPr>
              <w:spacing w:line="276" w:lineRule="auto"/>
              <w:ind w:left="-57" w:right="-57"/>
              <w:jc w:val="center"/>
              <w:rPr>
                <w:bCs/>
                <w:sz w:val="15"/>
                <w:szCs w:val="15"/>
              </w:rPr>
            </w:pPr>
            <w:r w:rsidRPr="00F86538">
              <w:rPr>
                <w:rFonts w:ascii="Calibri" w:hAnsi="Calibri" w:cs="Calibri"/>
                <w:color w:val="000000"/>
                <w:sz w:val="15"/>
                <w:szCs w:val="15"/>
              </w:rPr>
              <w:t>8 917,84</w:t>
            </w:r>
          </w:p>
        </w:tc>
        <w:tc>
          <w:tcPr>
            <w:tcW w:w="708" w:type="dxa"/>
            <w:vAlign w:val="center"/>
          </w:tcPr>
          <w:p w14:paraId="63A8D680" w14:textId="77777777" w:rsidR="00F475C1" w:rsidRPr="00F86538" w:rsidRDefault="00F475C1" w:rsidP="00616A52">
            <w:pPr>
              <w:spacing w:line="276" w:lineRule="auto"/>
              <w:ind w:left="-57" w:right="-57"/>
              <w:jc w:val="center"/>
              <w:rPr>
                <w:bCs/>
                <w:sz w:val="15"/>
                <w:szCs w:val="15"/>
              </w:rPr>
            </w:pPr>
            <w:r w:rsidRPr="00F86538">
              <w:rPr>
                <w:rFonts w:ascii="Calibri" w:hAnsi="Calibri" w:cs="Calibri"/>
                <w:color w:val="000000"/>
                <w:sz w:val="15"/>
                <w:szCs w:val="15"/>
              </w:rPr>
              <w:t>8 225,47</w:t>
            </w:r>
          </w:p>
        </w:tc>
        <w:tc>
          <w:tcPr>
            <w:tcW w:w="710" w:type="dxa"/>
            <w:vAlign w:val="center"/>
          </w:tcPr>
          <w:p w14:paraId="5F39D5D9" w14:textId="77777777" w:rsidR="00F475C1" w:rsidRPr="00F86538" w:rsidRDefault="00F475C1" w:rsidP="00616A52">
            <w:pPr>
              <w:spacing w:line="276" w:lineRule="auto"/>
              <w:ind w:left="-57" w:right="-57"/>
              <w:jc w:val="center"/>
              <w:rPr>
                <w:bCs/>
                <w:sz w:val="15"/>
                <w:szCs w:val="15"/>
              </w:rPr>
            </w:pPr>
            <w:r w:rsidRPr="00F86538">
              <w:rPr>
                <w:rFonts w:ascii="Calibri" w:hAnsi="Calibri" w:cs="Calibri"/>
                <w:color w:val="000000"/>
                <w:sz w:val="15"/>
                <w:szCs w:val="15"/>
              </w:rPr>
              <w:t>8 974,58</w:t>
            </w:r>
          </w:p>
        </w:tc>
        <w:tc>
          <w:tcPr>
            <w:tcW w:w="703" w:type="dxa"/>
            <w:vAlign w:val="center"/>
          </w:tcPr>
          <w:p w14:paraId="48CDCE82" w14:textId="77777777" w:rsidR="00F475C1" w:rsidRPr="00F86538" w:rsidRDefault="00F475C1" w:rsidP="00616A52">
            <w:pPr>
              <w:spacing w:line="276" w:lineRule="auto"/>
              <w:ind w:left="-57" w:right="-57"/>
              <w:jc w:val="center"/>
              <w:rPr>
                <w:bCs/>
                <w:sz w:val="15"/>
                <w:szCs w:val="15"/>
              </w:rPr>
            </w:pPr>
            <w:r w:rsidRPr="00F86538">
              <w:rPr>
                <w:rFonts w:ascii="Calibri" w:hAnsi="Calibri" w:cs="Calibri"/>
                <w:color w:val="000000"/>
                <w:sz w:val="15"/>
                <w:szCs w:val="15"/>
              </w:rPr>
              <w:t>8 099,86</w:t>
            </w:r>
          </w:p>
        </w:tc>
        <w:tc>
          <w:tcPr>
            <w:tcW w:w="703" w:type="dxa"/>
            <w:vAlign w:val="center"/>
          </w:tcPr>
          <w:p w14:paraId="1A78218D" w14:textId="77777777" w:rsidR="00F475C1" w:rsidRPr="00F86538" w:rsidRDefault="00F475C1" w:rsidP="00616A52">
            <w:pPr>
              <w:spacing w:line="276" w:lineRule="auto"/>
              <w:ind w:left="-57" w:right="-57"/>
              <w:jc w:val="center"/>
              <w:rPr>
                <w:bCs/>
                <w:sz w:val="15"/>
                <w:szCs w:val="15"/>
              </w:rPr>
            </w:pPr>
            <w:r w:rsidRPr="00F86538">
              <w:rPr>
                <w:rFonts w:ascii="Calibri" w:hAnsi="Calibri" w:cs="Calibri"/>
                <w:color w:val="000000"/>
                <w:sz w:val="15"/>
                <w:szCs w:val="15"/>
              </w:rPr>
              <w:t>8 099,86</w:t>
            </w:r>
          </w:p>
        </w:tc>
        <w:tc>
          <w:tcPr>
            <w:tcW w:w="703" w:type="dxa"/>
            <w:vAlign w:val="center"/>
          </w:tcPr>
          <w:p w14:paraId="0DABED47" w14:textId="77777777" w:rsidR="00F475C1" w:rsidRPr="00F86538" w:rsidRDefault="00F475C1" w:rsidP="00616A52">
            <w:pPr>
              <w:spacing w:line="276" w:lineRule="auto"/>
              <w:ind w:left="-57" w:right="-57"/>
              <w:jc w:val="center"/>
              <w:rPr>
                <w:bCs/>
                <w:sz w:val="15"/>
                <w:szCs w:val="15"/>
              </w:rPr>
            </w:pPr>
            <w:r w:rsidRPr="00F86538">
              <w:rPr>
                <w:rFonts w:ascii="Calibri" w:hAnsi="Calibri" w:cs="Calibri"/>
                <w:color w:val="000000"/>
                <w:sz w:val="15"/>
                <w:szCs w:val="15"/>
              </w:rPr>
              <w:t>5 600,28</w:t>
            </w:r>
          </w:p>
        </w:tc>
        <w:tc>
          <w:tcPr>
            <w:tcW w:w="703" w:type="dxa"/>
            <w:vAlign w:val="center"/>
          </w:tcPr>
          <w:p w14:paraId="17BA621C" w14:textId="77777777" w:rsidR="00F475C1" w:rsidRPr="00F86538" w:rsidRDefault="00F475C1" w:rsidP="00616A52">
            <w:pPr>
              <w:spacing w:line="276" w:lineRule="auto"/>
              <w:ind w:left="-57" w:right="-57"/>
              <w:jc w:val="center"/>
              <w:rPr>
                <w:bCs/>
                <w:sz w:val="15"/>
                <w:szCs w:val="15"/>
              </w:rPr>
            </w:pPr>
            <w:r w:rsidRPr="00F86538">
              <w:rPr>
                <w:rFonts w:ascii="Calibri" w:hAnsi="Calibri" w:cs="Calibri"/>
                <w:color w:val="000000"/>
                <w:sz w:val="15"/>
                <w:szCs w:val="15"/>
              </w:rPr>
              <w:t>3 940,64</w:t>
            </w:r>
          </w:p>
        </w:tc>
        <w:tc>
          <w:tcPr>
            <w:tcW w:w="627" w:type="dxa"/>
            <w:vAlign w:val="center"/>
          </w:tcPr>
          <w:p w14:paraId="6452912E" w14:textId="77777777" w:rsidR="00F475C1" w:rsidRPr="00F86538" w:rsidRDefault="00F475C1" w:rsidP="00616A52">
            <w:pPr>
              <w:spacing w:line="276" w:lineRule="auto"/>
              <w:ind w:left="-57" w:right="-57"/>
              <w:jc w:val="center"/>
              <w:rPr>
                <w:bCs/>
                <w:sz w:val="15"/>
                <w:szCs w:val="15"/>
              </w:rPr>
            </w:pPr>
            <w:r w:rsidRPr="00F86538">
              <w:rPr>
                <w:rFonts w:ascii="Calibri" w:hAnsi="Calibri" w:cs="Calibri"/>
                <w:color w:val="000000"/>
                <w:sz w:val="15"/>
                <w:szCs w:val="15"/>
              </w:rPr>
              <w:t>0,00</w:t>
            </w:r>
          </w:p>
        </w:tc>
      </w:tr>
      <w:tr w:rsidR="00F475C1" w:rsidRPr="009A417C" w14:paraId="4200B8D6" w14:textId="77777777" w:rsidTr="00616A52">
        <w:trPr>
          <w:trHeight w:val="510"/>
          <w:jc w:val="center"/>
        </w:trPr>
        <w:tc>
          <w:tcPr>
            <w:tcW w:w="327" w:type="dxa"/>
            <w:shd w:val="clear" w:color="auto" w:fill="auto"/>
            <w:vAlign w:val="center"/>
            <w:hideMark/>
          </w:tcPr>
          <w:p w14:paraId="4A0F1EA0" w14:textId="77777777" w:rsidR="00F475C1" w:rsidRPr="009A417C" w:rsidRDefault="00F475C1" w:rsidP="00616A52">
            <w:pPr>
              <w:spacing w:line="276" w:lineRule="auto"/>
              <w:ind w:left="-57" w:right="-57"/>
              <w:jc w:val="center"/>
              <w:rPr>
                <w:bCs/>
                <w:sz w:val="15"/>
                <w:szCs w:val="15"/>
              </w:rPr>
            </w:pPr>
            <w:r w:rsidRPr="009A417C">
              <w:rPr>
                <w:bCs/>
                <w:sz w:val="15"/>
                <w:szCs w:val="15"/>
              </w:rPr>
              <w:t>1.3.</w:t>
            </w:r>
          </w:p>
        </w:tc>
        <w:tc>
          <w:tcPr>
            <w:tcW w:w="1333" w:type="dxa"/>
            <w:shd w:val="clear" w:color="auto" w:fill="auto"/>
            <w:vAlign w:val="center"/>
            <w:hideMark/>
          </w:tcPr>
          <w:p w14:paraId="4116B94A" w14:textId="77777777" w:rsidR="00F475C1" w:rsidRPr="009A417C" w:rsidRDefault="00F475C1" w:rsidP="00616A52">
            <w:pPr>
              <w:spacing w:line="276" w:lineRule="auto"/>
              <w:ind w:left="-57" w:right="-57"/>
              <w:rPr>
                <w:bCs/>
                <w:sz w:val="15"/>
                <w:szCs w:val="15"/>
              </w:rPr>
            </w:pPr>
            <w:r w:rsidRPr="009A417C">
              <w:rPr>
                <w:bCs/>
                <w:sz w:val="15"/>
                <w:szCs w:val="15"/>
              </w:rPr>
              <w:t>средства полученные за счет платы за подключение</w:t>
            </w:r>
          </w:p>
        </w:tc>
        <w:tc>
          <w:tcPr>
            <w:tcW w:w="937" w:type="dxa"/>
            <w:shd w:val="clear" w:color="auto" w:fill="auto"/>
            <w:vAlign w:val="center"/>
            <w:hideMark/>
          </w:tcPr>
          <w:p w14:paraId="1FCF2B92" w14:textId="77777777" w:rsidR="00F475C1" w:rsidRPr="009A417C" w:rsidRDefault="00F475C1" w:rsidP="00616A52">
            <w:pPr>
              <w:spacing w:line="276" w:lineRule="auto"/>
              <w:ind w:left="-57" w:right="-57"/>
              <w:jc w:val="center"/>
              <w:rPr>
                <w:bCs/>
                <w:sz w:val="15"/>
                <w:szCs w:val="15"/>
              </w:rPr>
            </w:pPr>
            <w:r w:rsidRPr="009A417C">
              <w:rPr>
                <w:bCs/>
                <w:sz w:val="15"/>
                <w:szCs w:val="15"/>
              </w:rPr>
              <w:t>0,00</w:t>
            </w:r>
          </w:p>
        </w:tc>
        <w:tc>
          <w:tcPr>
            <w:tcW w:w="706" w:type="dxa"/>
            <w:shd w:val="clear" w:color="auto" w:fill="auto"/>
            <w:vAlign w:val="center"/>
            <w:hideMark/>
          </w:tcPr>
          <w:p w14:paraId="69C731CA" w14:textId="77777777" w:rsidR="00F475C1" w:rsidRPr="009A417C" w:rsidRDefault="00F475C1" w:rsidP="00616A52">
            <w:pPr>
              <w:spacing w:line="276" w:lineRule="auto"/>
              <w:ind w:left="-57" w:right="-57"/>
              <w:jc w:val="center"/>
              <w:rPr>
                <w:bCs/>
                <w:sz w:val="15"/>
                <w:szCs w:val="15"/>
              </w:rPr>
            </w:pPr>
            <w:r w:rsidRPr="009A417C">
              <w:rPr>
                <w:bCs/>
                <w:sz w:val="15"/>
                <w:szCs w:val="15"/>
              </w:rPr>
              <w:t>0,00</w:t>
            </w:r>
          </w:p>
        </w:tc>
        <w:tc>
          <w:tcPr>
            <w:tcW w:w="706" w:type="dxa"/>
            <w:shd w:val="clear" w:color="auto" w:fill="auto"/>
            <w:vAlign w:val="center"/>
            <w:hideMark/>
          </w:tcPr>
          <w:p w14:paraId="19CE039A" w14:textId="77777777" w:rsidR="00F475C1" w:rsidRPr="009A417C" w:rsidRDefault="00F475C1" w:rsidP="00616A52">
            <w:pPr>
              <w:spacing w:line="276" w:lineRule="auto"/>
              <w:ind w:left="-57" w:right="-57"/>
              <w:jc w:val="center"/>
              <w:rPr>
                <w:bCs/>
                <w:sz w:val="15"/>
                <w:szCs w:val="15"/>
              </w:rPr>
            </w:pPr>
            <w:r w:rsidRPr="009A417C">
              <w:rPr>
                <w:bCs/>
                <w:sz w:val="15"/>
                <w:szCs w:val="15"/>
              </w:rPr>
              <w:t>0,00</w:t>
            </w:r>
          </w:p>
        </w:tc>
        <w:tc>
          <w:tcPr>
            <w:tcW w:w="706" w:type="dxa"/>
            <w:shd w:val="clear" w:color="auto" w:fill="auto"/>
            <w:vAlign w:val="center"/>
            <w:hideMark/>
          </w:tcPr>
          <w:p w14:paraId="0F6CF008" w14:textId="77777777" w:rsidR="00F475C1" w:rsidRPr="009A417C" w:rsidRDefault="00F475C1" w:rsidP="00616A52">
            <w:pPr>
              <w:spacing w:line="276" w:lineRule="auto"/>
              <w:ind w:left="-57" w:right="-57"/>
              <w:jc w:val="center"/>
              <w:rPr>
                <w:bCs/>
                <w:sz w:val="15"/>
                <w:szCs w:val="15"/>
              </w:rPr>
            </w:pPr>
            <w:r w:rsidRPr="009A417C">
              <w:rPr>
                <w:bCs/>
                <w:sz w:val="15"/>
                <w:szCs w:val="15"/>
              </w:rPr>
              <w:t>0,00</w:t>
            </w:r>
          </w:p>
        </w:tc>
        <w:tc>
          <w:tcPr>
            <w:tcW w:w="708" w:type="dxa"/>
            <w:vAlign w:val="center"/>
          </w:tcPr>
          <w:p w14:paraId="61412883" w14:textId="77777777" w:rsidR="00F475C1" w:rsidRPr="009A417C" w:rsidRDefault="00F475C1" w:rsidP="00616A52">
            <w:pPr>
              <w:spacing w:line="276" w:lineRule="auto"/>
              <w:ind w:left="-57" w:right="-57"/>
              <w:jc w:val="center"/>
              <w:rPr>
                <w:bCs/>
                <w:sz w:val="15"/>
                <w:szCs w:val="15"/>
              </w:rPr>
            </w:pPr>
            <w:r w:rsidRPr="009A417C">
              <w:rPr>
                <w:bCs/>
                <w:sz w:val="15"/>
                <w:szCs w:val="15"/>
              </w:rPr>
              <w:t>0,00</w:t>
            </w:r>
          </w:p>
        </w:tc>
        <w:tc>
          <w:tcPr>
            <w:tcW w:w="710" w:type="dxa"/>
            <w:vAlign w:val="center"/>
          </w:tcPr>
          <w:p w14:paraId="1BBC1FFB" w14:textId="77777777" w:rsidR="00F475C1" w:rsidRPr="009A417C" w:rsidRDefault="00F475C1" w:rsidP="00616A52">
            <w:pPr>
              <w:spacing w:line="276" w:lineRule="auto"/>
              <w:ind w:left="-57" w:right="-57"/>
              <w:jc w:val="center"/>
              <w:rPr>
                <w:bCs/>
                <w:sz w:val="15"/>
                <w:szCs w:val="15"/>
              </w:rPr>
            </w:pPr>
            <w:r w:rsidRPr="009A417C">
              <w:rPr>
                <w:bCs/>
                <w:sz w:val="15"/>
                <w:szCs w:val="15"/>
              </w:rPr>
              <w:t>0,00</w:t>
            </w:r>
          </w:p>
        </w:tc>
        <w:tc>
          <w:tcPr>
            <w:tcW w:w="703" w:type="dxa"/>
            <w:vAlign w:val="center"/>
          </w:tcPr>
          <w:p w14:paraId="1B23935D" w14:textId="77777777" w:rsidR="00F475C1" w:rsidRPr="009A417C" w:rsidRDefault="00F475C1" w:rsidP="00616A52">
            <w:pPr>
              <w:spacing w:line="276" w:lineRule="auto"/>
              <w:ind w:left="-57" w:right="-57"/>
              <w:jc w:val="center"/>
              <w:rPr>
                <w:bCs/>
                <w:sz w:val="15"/>
                <w:szCs w:val="15"/>
              </w:rPr>
            </w:pPr>
            <w:r w:rsidRPr="009A417C">
              <w:rPr>
                <w:bCs/>
                <w:sz w:val="15"/>
                <w:szCs w:val="15"/>
              </w:rPr>
              <w:t>0,00</w:t>
            </w:r>
          </w:p>
        </w:tc>
        <w:tc>
          <w:tcPr>
            <w:tcW w:w="703" w:type="dxa"/>
            <w:vAlign w:val="center"/>
          </w:tcPr>
          <w:p w14:paraId="3ED90C96" w14:textId="77777777" w:rsidR="00F475C1" w:rsidRPr="009A417C" w:rsidRDefault="00F475C1" w:rsidP="00616A52">
            <w:pPr>
              <w:spacing w:line="276" w:lineRule="auto"/>
              <w:ind w:left="-57" w:right="-57"/>
              <w:jc w:val="center"/>
              <w:rPr>
                <w:bCs/>
                <w:sz w:val="15"/>
                <w:szCs w:val="15"/>
              </w:rPr>
            </w:pPr>
            <w:r w:rsidRPr="009A417C">
              <w:rPr>
                <w:bCs/>
                <w:sz w:val="15"/>
                <w:szCs w:val="15"/>
              </w:rPr>
              <w:t>0,00</w:t>
            </w:r>
          </w:p>
        </w:tc>
        <w:tc>
          <w:tcPr>
            <w:tcW w:w="703" w:type="dxa"/>
            <w:vAlign w:val="center"/>
          </w:tcPr>
          <w:p w14:paraId="27C49A01" w14:textId="77777777" w:rsidR="00F475C1" w:rsidRPr="009A417C" w:rsidRDefault="00F475C1" w:rsidP="00616A52">
            <w:pPr>
              <w:spacing w:line="276" w:lineRule="auto"/>
              <w:ind w:left="-57" w:right="-57"/>
              <w:jc w:val="center"/>
              <w:rPr>
                <w:bCs/>
                <w:sz w:val="15"/>
                <w:szCs w:val="15"/>
              </w:rPr>
            </w:pPr>
            <w:r w:rsidRPr="009A417C">
              <w:rPr>
                <w:bCs/>
                <w:sz w:val="15"/>
                <w:szCs w:val="15"/>
              </w:rPr>
              <w:t>0,00</w:t>
            </w:r>
          </w:p>
        </w:tc>
        <w:tc>
          <w:tcPr>
            <w:tcW w:w="703" w:type="dxa"/>
            <w:vAlign w:val="center"/>
          </w:tcPr>
          <w:p w14:paraId="3C54E517" w14:textId="77777777" w:rsidR="00F475C1" w:rsidRPr="009A417C" w:rsidRDefault="00F475C1" w:rsidP="00616A52">
            <w:pPr>
              <w:spacing w:line="276" w:lineRule="auto"/>
              <w:ind w:left="-57" w:right="-57"/>
              <w:jc w:val="center"/>
              <w:rPr>
                <w:bCs/>
                <w:sz w:val="15"/>
                <w:szCs w:val="15"/>
              </w:rPr>
            </w:pPr>
            <w:r w:rsidRPr="009A417C">
              <w:rPr>
                <w:bCs/>
                <w:sz w:val="15"/>
                <w:szCs w:val="15"/>
              </w:rPr>
              <w:t>0,00</w:t>
            </w:r>
          </w:p>
        </w:tc>
        <w:tc>
          <w:tcPr>
            <w:tcW w:w="627" w:type="dxa"/>
            <w:vAlign w:val="center"/>
          </w:tcPr>
          <w:p w14:paraId="1FE57D32" w14:textId="77777777" w:rsidR="00F475C1" w:rsidRPr="009A417C" w:rsidRDefault="00F475C1" w:rsidP="00616A52">
            <w:pPr>
              <w:spacing w:line="276" w:lineRule="auto"/>
              <w:ind w:left="-57" w:right="-57"/>
              <w:jc w:val="center"/>
              <w:rPr>
                <w:bCs/>
                <w:sz w:val="15"/>
                <w:szCs w:val="15"/>
              </w:rPr>
            </w:pPr>
            <w:r w:rsidRPr="009A417C">
              <w:rPr>
                <w:bCs/>
                <w:sz w:val="15"/>
                <w:szCs w:val="15"/>
              </w:rPr>
              <w:t>0,00</w:t>
            </w:r>
          </w:p>
        </w:tc>
      </w:tr>
      <w:tr w:rsidR="00F475C1" w:rsidRPr="009A417C" w14:paraId="2B53E36E" w14:textId="77777777" w:rsidTr="00616A52">
        <w:trPr>
          <w:trHeight w:val="510"/>
          <w:jc w:val="center"/>
        </w:trPr>
        <w:tc>
          <w:tcPr>
            <w:tcW w:w="327" w:type="dxa"/>
            <w:shd w:val="clear" w:color="auto" w:fill="auto"/>
            <w:vAlign w:val="center"/>
            <w:hideMark/>
          </w:tcPr>
          <w:p w14:paraId="30BFC322" w14:textId="77777777" w:rsidR="00F475C1" w:rsidRPr="009A417C" w:rsidRDefault="00F475C1" w:rsidP="00616A52">
            <w:pPr>
              <w:spacing w:line="276" w:lineRule="auto"/>
              <w:ind w:left="-57" w:right="-57"/>
              <w:jc w:val="center"/>
              <w:rPr>
                <w:bCs/>
                <w:sz w:val="15"/>
                <w:szCs w:val="15"/>
              </w:rPr>
            </w:pPr>
            <w:r w:rsidRPr="009A417C">
              <w:rPr>
                <w:bCs/>
                <w:sz w:val="15"/>
                <w:szCs w:val="15"/>
              </w:rPr>
              <w:t>1.4.</w:t>
            </w:r>
          </w:p>
        </w:tc>
        <w:tc>
          <w:tcPr>
            <w:tcW w:w="1333" w:type="dxa"/>
            <w:shd w:val="clear" w:color="auto" w:fill="auto"/>
            <w:vAlign w:val="center"/>
            <w:hideMark/>
          </w:tcPr>
          <w:p w14:paraId="47ADBD94" w14:textId="77777777" w:rsidR="00F475C1" w:rsidRPr="009A417C" w:rsidRDefault="00F475C1" w:rsidP="00616A52">
            <w:pPr>
              <w:spacing w:line="276" w:lineRule="auto"/>
              <w:ind w:left="-57" w:right="-57"/>
              <w:rPr>
                <w:bCs/>
                <w:sz w:val="15"/>
                <w:szCs w:val="15"/>
              </w:rPr>
            </w:pPr>
            <w:r w:rsidRPr="009A417C">
              <w:rPr>
                <w:bCs/>
                <w:sz w:val="15"/>
                <w:szCs w:val="15"/>
              </w:rPr>
              <w:t>прочие средства, в т.ч. средства от эмиссии ценных бумаг</w:t>
            </w:r>
          </w:p>
        </w:tc>
        <w:tc>
          <w:tcPr>
            <w:tcW w:w="937" w:type="dxa"/>
            <w:shd w:val="clear" w:color="auto" w:fill="auto"/>
            <w:vAlign w:val="center"/>
            <w:hideMark/>
          </w:tcPr>
          <w:p w14:paraId="6F4EA284" w14:textId="77777777" w:rsidR="00F475C1" w:rsidRPr="009A417C" w:rsidRDefault="00F475C1" w:rsidP="00616A52">
            <w:pPr>
              <w:spacing w:line="276" w:lineRule="auto"/>
              <w:ind w:left="-57" w:right="-57"/>
              <w:jc w:val="center"/>
              <w:rPr>
                <w:bCs/>
                <w:sz w:val="15"/>
                <w:szCs w:val="15"/>
              </w:rPr>
            </w:pPr>
            <w:r w:rsidRPr="009A417C">
              <w:rPr>
                <w:bCs/>
                <w:sz w:val="15"/>
                <w:szCs w:val="15"/>
              </w:rPr>
              <w:t>0,00</w:t>
            </w:r>
          </w:p>
        </w:tc>
        <w:tc>
          <w:tcPr>
            <w:tcW w:w="706" w:type="dxa"/>
            <w:shd w:val="clear" w:color="auto" w:fill="auto"/>
            <w:vAlign w:val="center"/>
            <w:hideMark/>
          </w:tcPr>
          <w:p w14:paraId="36BD944B" w14:textId="77777777" w:rsidR="00F475C1" w:rsidRPr="009A417C" w:rsidRDefault="00F475C1" w:rsidP="00616A52">
            <w:pPr>
              <w:spacing w:line="276" w:lineRule="auto"/>
              <w:ind w:left="-57" w:right="-57"/>
              <w:jc w:val="center"/>
              <w:rPr>
                <w:bCs/>
                <w:sz w:val="15"/>
                <w:szCs w:val="15"/>
              </w:rPr>
            </w:pPr>
            <w:r w:rsidRPr="009A417C">
              <w:rPr>
                <w:bCs/>
                <w:sz w:val="15"/>
                <w:szCs w:val="15"/>
              </w:rPr>
              <w:t>0,00</w:t>
            </w:r>
          </w:p>
        </w:tc>
        <w:tc>
          <w:tcPr>
            <w:tcW w:w="706" w:type="dxa"/>
            <w:shd w:val="clear" w:color="auto" w:fill="auto"/>
            <w:vAlign w:val="center"/>
            <w:hideMark/>
          </w:tcPr>
          <w:p w14:paraId="21EEE248" w14:textId="77777777" w:rsidR="00F475C1" w:rsidRPr="009A417C" w:rsidRDefault="00F475C1" w:rsidP="00616A52">
            <w:pPr>
              <w:spacing w:line="276" w:lineRule="auto"/>
              <w:ind w:left="-57" w:right="-57"/>
              <w:jc w:val="center"/>
              <w:rPr>
                <w:bCs/>
                <w:sz w:val="15"/>
                <w:szCs w:val="15"/>
              </w:rPr>
            </w:pPr>
            <w:r w:rsidRPr="009A417C">
              <w:rPr>
                <w:bCs/>
                <w:sz w:val="15"/>
                <w:szCs w:val="15"/>
              </w:rPr>
              <w:t>0,00</w:t>
            </w:r>
          </w:p>
        </w:tc>
        <w:tc>
          <w:tcPr>
            <w:tcW w:w="706" w:type="dxa"/>
            <w:shd w:val="clear" w:color="auto" w:fill="auto"/>
            <w:vAlign w:val="center"/>
            <w:hideMark/>
          </w:tcPr>
          <w:p w14:paraId="646BA03F" w14:textId="77777777" w:rsidR="00F475C1" w:rsidRPr="009A417C" w:rsidRDefault="00F475C1" w:rsidP="00616A52">
            <w:pPr>
              <w:spacing w:line="276" w:lineRule="auto"/>
              <w:ind w:left="-57" w:right="-57"/>
              <w:jc w:val="center"/>
              <w:rPr>
                <w:bCs/>
                <w:sz w:val="15"/>
                <w:szCs w:val="15"/>
              </w:rPr>
            </w:pPr>
            <w:r w:rsidRPr="009A417C">
              <w:rPr>
                <w:bCs/>
                <w:sz w:val="15"/>
                <w:szCs w:val="15"/>
              </w:rPr>
              <w:t>0,00</w:t>
            </w:r>
          </w:p>
        </w:tc>
        <w:tc>
          <w:tcPr>
            <w:tcW w:w="708" w:type="dxa"/>
            <w:vAlign w:val="center"/>
          </w:tcPr>
          <w:p w14:paraId="0FEF84A7" w14:textId="77777777" w:rsidR="00F475C1" w:rsidRPr="009A417C" w:rsidRDefault="00F475C1" w:rsidP="00616A52">
            <w:pPr>
              <w:spacing w:line="276" w:lineRule="auto"/>
              <w:ind w:left="-57" w:right="-57"/>
              <w:jc w:val="center"/>
              <w:rPr>
                <w:bCs/>
                <w:sz w:val="15"/>
                <w:szCs w:val="15"/>
              </w:rPr>
            </w:pPr>
            <w:r w:rsidRPr="009A417C">
              <w:rPr>
                <w:bCs/>
                <w:sz w:val="15"/>
                <w:szCs w:val="15"/>
              </w:rPr>
              <w:t>0,00</w:t>
            </w:r>
          </w:p>
        </w:tc>
        <w:tc>
          <w:tcPr>
            <w:tcW w:w="710" w:type="dxa"/>
            <w:vAlign w:val="center"/>
          </w:tcPr>
          <w:p w14:paraId="72C0C67E" w14:textId="77777777" w:rsidR="00F475C1" w:rsidRPr="009A417C" w:rsidRDefault="00F475C1" w:rsidP="00616A52">
            <w:pPr>
              <w:spacing w:line="276" w:lineRule="auto"/>
              <w:ind w:left="-57" w:right="-57"/>
              <w:jc w:val="center"/>
              <w:rPr>
                <w:bCs/>
                <w:sz w:val="15"/>
                <w:szCs w:val="15"/>
              </w:rPr>
            </w:pPr>
            <w:r w:rsidRPr="009A417C">
              <w:rPr>
                <w:bCs/>
                <w:sz w:val="15"/>
                <w:szCs w:val="15"/>
              </w:rPr>
              <w:t>0,00</w:t>
            </w:r>
          </w:p>
        </w:tc>
        <w:tc>
          <w:tcPr>
            <w:tcW w:w="703" w:type="dxa"/>
            <w:vAlign w:val="center"/>
          </w:tcPr>
          <w:p w14:paraId="688BC915" w14:textId="77777777" w:rsidR="00F475C1" w:rsidRPr="009A417C" w:rsidRDefault="00F475C1" w:rsidP="00616A52">
            <w:pPr>
              <w:spacing w:line="276" w:lineRule="auto"/>
              <w:ind w:left="-57" w:right="-57"/>
              <w:jc w:val="center"/>
              <w:rPr>
                <w:bCs/>
                <w:sz w:val="15"/>
                <w:szCs w:val="15"/>
              </w:rPr>
            </w:pPr>
            <w:r w:rsidRPr="009A417C">
              <w:rPr>
                <w:bCs/>
                <w:sz w:val="15"/>
                <w:szCs w:val="15"/>
              </w:rPr>
              <w:t>0,00</w:t>
            </w:r>
          </w:p>
        </w:tc>
        <w:tc>
          <w:tcPr>
            <w:tcW w:w="703" w:type="dxa"/>
            <w:vAlign w:val="center"/>
          </w:tcPr>
          <w:p w14:paraId="55AE0777" w14:textId="77777777" w:rsidR="00F475C1" w:rsidRPr="009A417C" w:rsidRDefault="00F475C1" w:rsidP="00616A52">
            <w:pPr>
              <w:spacing w:line="276" w:lineRule="auto"/>
              <w:ind w:left="-57" w:right="-57"/>
              <w:jc w:val="center"/>
              <w:rPr>
                <w:bCs/>
                <w:sz w:val="15"/>
                <w:szCs w:val="15"/>
              </w:rPr>
            </w:pPr>
            <w:r w:rsidRPr="009A417C">
              <w:rPr>
                <w:bCs/>
                <w:sz w:val="15"/>
                <w:szCs w:val="15"/>
              </w:rPr>
              <w:t>0,00</w:t>
            </w:r>
          </w:p>
        </w:tc>
        <w:tc>
          <w:tcPr>
            <w:tcW w:w="703" w:type="dxa"/>
            <w:vAlign w:val="center"/>
          </w:tcPr>
          <w:p w14:paraId="10613C19" w14:textId="77777777" w:rsidR="00F475C1" w:rsidRPr="009A417C" w:rsidRDefault="00F475C1" w:rsidP="00616A52">
            <w:pPr>
              <w:spacing w:line="276" w:lineRule="auto"/>
              <w:ind w:left="-57" w:right="-57"/>
              <w:jc w:val="center"/>
              <w:rPr>
                <w:bCs/>
                <w:sz w:val="15"/>
                <w:szCs w:val="15"/>
              </w:rPr>
            </w:pPr>
            <w:r w:rsidRPr="009A417C">
              <w:rPr>
                <w:bCs/>
                <w:sz w:val="15"/>
                <w:szCs w:val="15"/>
              </w:rPr>
              <w:t>0,00</w:t>
            </w:r>
          </w:p>
        </w:tc>
        <w:tc>
          <w:tcPr>
            <w:tcW w:w="703" w:type="dxa"/>
            <w:vAlign w:val="center"/>
          </w:tcPr>
          <w:p w14:paraId="7D4B32B7" w14:textId="77777777" w:rsidR="00F475C1" w:rsidRPr="009A417C" w:rsidRDefault="00F475C1" w:rsidP="00616A52">
            <w:pPr>
              <w:spacing w:line="276" w:lineRule="auto"/>
              <w:ind w:left="-57" w:right="-57"/>
              <w:jc w:val="center"/>
              <w:rPr>
                <w:bCs/>
                <w:sz w:val="15"/>
                <w:szCs w:val="15"/>
              </w:rPr>
            </w:pPr>
            <w:r w:rsidRPr="009A417C">
              <w:rPr>
                <w:bCs/>
                <w:sz w:val="15"/>
                <w:szCs w:val="15"/>
              </w:rPr>
              <w:t>0,00</w:t>
            </w:r>
          </w:p>
        </w:tc>
        <w:tc>
          <w:tcPr>
            <w:tcW w:w="627" w:type="dxa"/>
            <w:vAlign w:val="center"/>
          </w:tcPr>
          <w:p w14:paraId="48E59A0E" w14:textId="77777777" w:rsidR="00F475C1" w:rsidRPr="009A417C" w:rsidRDefault="00F475C1" w:rsidP="00616A52">
            <w:pPr>
              <w:spacing w:line="276" w:lineRule="auto"/>
              <w:ind w:left="-57" w:right="-57"/>
              <w:jc w:val="center"/>
              <w:rPr>
                <w:bCs/>
                <w:sz w:val="15"/>
                <w:szCs w:val="15"/>
              </w:rPr>
            </w:pPr>
            <w:r w:rsidRPr="009A417C">
              <w:rPr>
                <w:bCs/>
                <w:sz w:val="15"/>
                <w:szCs w:val="15"/>
              </w:rPr>
              <w:t>0,00</w:t>
            </w:r>
          </w:p>
        </w:tc>
      </w:tr>
      <w:tr w:rsidR="00F475C1" w:rsidRPr="009A417C" w14:paraId="1763ACDB" w14:textId="77777777" w:rsidTr="00616A52">
        <w:trPr>
          <w:trHeight w:val="255"/>
          <w:jc w:val="center"/>
        </w:trPr>
        <w:tc>
          <w:tcPr>
            <w:tcW w:w="327" w:type="dxa"/>
            <w:shd w:val="clear" w:color="auto" w:fill="auto"/>
            <w:vAlign w:val="center"/>
            <w:hideMark/>
          </w:tcPr>
          <w:p w14:paraId="4C48AC5B" w14:textId="77777777" w:rsidR="00F475C1" w:rsidRPr="009A417C" w:rsidRDefault="00F475C1" w:rsidP="00616A52">
            <w:pPr>
              <w:spacing w:line="276" w:lineRule="auto"/>
              <w:ind w:left="-57" w:right="-57"/>
              <w:jc w:val="center"/>
              <w:rPr>
                <w:bCs/>
                <w:sz w:val="15"/>
                <w:szCs w:val="15"/>
              </w:rPr>
            </w:pPr>
            <w:r w:rsidRPr="009A417C">
              <w:rPr>
                <w:bCs/>
                <w:sz w:val="15"/>
                <w:szCs w:val="15"/>
              </w:rPr>
              <w:t>2.</w:t>
            </w:r>
          </w:p>
        </w:tc>
        <w:tc>
          <w:tcPr>
            <w:tcW w:w="1333" w:type="dxa"/>
            <w:shd w:val="clear" w:color="auto" w:fill="auto"/>
            <w:vAlign w:val="center"/>
            <w:hideMark/>
          </w:tcPr>
          <w:p w14:paraId="1B08FE25" w14:textId="77777777" w:rsidR="00F475C1" w:rsidRPr="009A417C" w:rsidRDefault="00F475C1" w:rsidP="00616A52">
            <w:pPr>
              <w:spacing w:line="276" w:lineRule="auto"/>
              <w:ind w:left="-57" w:right="-57"/>
              <w:rPr>
                <w:bCs/>
                <w:sz w:val="15"/>
                <w:szCs w:val="15"/>
              </w:rPr>
            </w:pPr>
            <w:r w:rsidRPr="009A417C">
              <w:rPr>
                <w:bCs/>
                <w:sz w:val="15"/>
                <w:szCs w:val="15"/>
              </w:rPr>
              <w:t>Привлеченные средства</w:t>
            </w:r>
          </w:p>
        </w:tc>
        <w:tc>
          <w:tcPr>
            <w:tcW w:w="937" w:type="dxa"/>
            <w:shd w:val="clear" w:color="auto" w:fill="auto"/>
            <w:vAlign w:val="center"/>
            <w:hideMark/>
          </w:tcPr>
          <w:p w14:paraId="430A982D" w14:textId="77777777" w:rsidR="00F475C1" w:rsidRPr="009A417C" w:rsidRDefault="00F475C1" w:rsidP="00616A52">
            <w:pPr>
              <w:spacing w:line="276" w:lineRule="auto"/>
              <w:ind w:left="-57" w:right="-57"/>
              <w:jc w:val="center"/>
              <w:rPr>
                <w:bCs/>
                <w:sz w:val="15"/>
                <w:szCs w:val="15"/>
              </w:rPr>
            </w:pPr>
            <w:r w:rsidRPr="009A417C">
              <w:rPr>
                <w:bCs/>
                <w:sz w:val="15"/>
                <w:szCs w:val="15"/>
              </w:rPr>
              <w:t>0,00</w:t>
            </w:r>
          </w:p>
        </w:tc>
        <w:tc>
          <w:tcPr>
            <w:tcW w:w="706" w:type="dxa"/>
            <w:shd w:val="clear" w:color="auto" w:fill="auto"/>
            <w:vAlign w:val="center"/>
            <w:hideMark/>
          </w:tcPr>
          <w:p w14:paraId="087CBBCF" w14:textId="77777777" w:rsidR="00F475C1" w:rsidRPr="009A417C" w:rsidRDefault="00F475C1" w:rsidP="00616A52">
            <w:pPr>
              <w:spacing w:line="276" w:lineRule="auto"/>
              <w:ind w:left="-57" w:right="-57"/>
              <w:jc w:val="center"/>
              <w:rPr>
                <w:bCs/>
                <w:sz w:val="15"/>
                <w:szCs w:val="15"/>
              </w:rPr>
            </w:pPr>
            <w:r w:rsidRPr="009A417C">
              <w:rPr>
                <w:bCs/>
                <w:sz w:val="15"/>
                <w:szCs w:val="15"/>
              </w:rPr>
              <w:t>0,00</w:t>
            </w:r>
          </w:p>
        </w:tc>
        <w:tc>
          <w:tcPr>
            <w:tcW w:w="706" w:type="dxa"/>
            <w:shd w:val="clear" w:color="auto" w:fill="auto"/>
            <w:vAlign w:val="center"/>
            <w:hideMark/>
          </w:tcPr>
          <w:p w14:paraId="343DB649" w14:textId="77777777" w:rsidR="00F475C1" w:rsidRPr="009A417C" w:rsidRDefault="00F475C1" w:rsidP="00616A52">
            <w:pPr>
              <w:spacing w:line="276" w:lineRule="auto"/>
              <w:ind w:left="-57" w:right="-57"/>
              <w:jc w:val="center"/>
              <w:rPr>
                <w:bCs/>
                <w:sz w:val="15"/>
                <w:szCs w:val="15"/>
              </w:rPr>
            </w:pPr>
            <w:r w:rsidRPr="009A417C">
              <w:rPr>
                <w:bCs/>
                <w:sz w:val="15"/>
                <w:szCs w:val="15"/>
              </w:rPr>
              <w:t>0,00</w:t>
            </w:r>
          </w:p>
        </w:tc>
        <w:tc>
          <w:tcPr>
            <w:tcW w:w="706" w:type="dxa"/>
            <w:shd w:val="clear" w:color="auto" w:fill="auto"/>
            <w:vAlign w:val="center"/>
            <w:hideMark/>
          </w:tcPr>
          <w:p w14:paraId="3E86F04D" w14:textId="77777777" w:rsidR="00F475C1" w:rsidRPr="009A417C" w:rsidRDefault="00F475C1" w:rsidP="00616A52">
            <w:pPr>
              <w:spacing w:line="276" w:lineRule="auto"/>
              <w:ind w:left="-57" w:right="-57"/>
              <w:jc w:val="center"/>
              <w:rPr>
                <w:bCs/>
                <w:sz w:val="15"/>
                <w:szCs w:val="15"/>
              </w:rPr>
            </w:pPr>
            <w:r w:rsidRPr="009A417C">
              <w:rPr>
                <w:bCs/>
                <w:sz w:val="15"/>
                <w:szCs w:val="15"/>
              </w:rPr>
              <w:t>0,00</w:t>
            </w:r>
          </w:p>
        </w:tc>
        <w:tc>
          <w:tcPr>
            <w:tcW w:w="708" w:type="dxa"/>
            <w:vAlign w:val="center"/>
          </w:tcPr>
          <w:p w14:paraId="59BD9562" w14:textId="77777777" w:rsidR="00F475C1" w:rsidRPr="009A417C" w:rsidRDefault="00F475C1" w:rsidP="00616A52">
            <w:pPr>
              <w:spacing w:line="276" w:lineRule="auto"/>
              <w:ind w:left="-57" w:right="-57"/>
              <w:jc w:val="center"/>
              <w:rPr>
                <w:bCs/>
                <w:sz w:val="15"/>
                <w:szCs w:val="15"/>
              </w:rPr>
            </w:pPr>
            <w:r w:rsidRPr="009A417C">
              <w:rPr>
                <w:bCs/>
                <w:sz w:val="15"/>
                <w:szCs w:val="15"/>
              </w:rPr>
              <w:t>0,00</w:t>
            </w:r>
          </w:p>
        </w:tc>
        <w:tc>
          <w:tcPr>
            <w:tcW w:w="710" w:type="dxa"/>
            <w:vAlign w:val="center"/>
          </w:tcPr>
          <w:p w14:paraId="5918C184" w14:textId="77777777" w:rsidR="00F475C1" w:rsidRPr="009A417C" w:rsidRDefault="00F475C1" w:rsidP="00616A52">
            <w:pPr>
              <w:spacing w:line="276" w:lineRule="auto"/>
              <w:ind w:left="-57" w:right="-57"/>
              <w:jc w:val="center"/>
              <w:rPr>
                <w:bCs/>
                <w:sz w:val="15"/>
                <w:szCs w:val="15"/>
              </w:rPr>
            </w:pPr>
            <w:r w:rsidRPr="009A417C">
              <w:rPr>
                <w:bCs/>
                <w:sz w:val="15"/>
                <w:szCs w:val="15"/>
              </w:rPr>
              <w:t>0,00</w:t>
            </w:r>
          </w:p>
        </w:tc>
        <w:tc>
          <w:tcPr>
            <w:tcW w:w="703" w:type="dxa"/>
            <w:vAlign w:val="center"/>
          </w:tcPr>
          <w:p w14:paraId="25C4DAE4" w14:textId="77777777" w:rsidR="00F475C1" w:rsidRPr="009A417C" w:rsidRDefault="00F475C1" w:rsidP="00616A52">
            <w:pPr>
              <w:spacing w:line="276" w:lineRule="auto"/>
              <w:ind w:left="-57" w:right="-57"/>
              <w:jc w:val="center"/>
              <w:rPr>
                <w:bCs/>
                <w:sz w:val="15"/>
                <w:szCs w:val="15"/>
              </w:rPr>
            </w:pPr>
            <w:r w:rsidRPr="009A417C">
              <w:rPr>
                <w:bCs/>
                <w:sz w:val="15"/>
                <w:szCs w:val="15"/>
              </w:rPr>
              <w:t>0,00</w:t>
            </w:r>
          </w:p>
        </w:tc>
        <w:tc>
          <w:tcPr>
            <w:tcW w:w="703" w:type="dxa"/>
            <w:vAlign w:val="center"/>
          </w:tcPr>
          <w:p w14:paraId="0C0E32ED" w14:textId="77777777" w:rsidR="00F475C1" w:rsidRPr="009A417C" w:rsidRDefault="00F475C1" w:rsidP="00616A52">
            <w:pPr>
              <w:spacing w:line="276" w:lineRule="auto"/>
              <w:ind w:left="-57" w:right="-57"/>
              <w:jc w:val="center"/>
              <w:rPr>
                <w:bCs/>
                <w:sz w:val="15"/>
                <w:szCs w:val="15"/>
              </w:rPr>
            </w:pPr>
            <w:r w:rsidRPr="009A417C">
              <w:rPr>
                <w:bCs/>
                <w:sz w:val="15"/>
                <w:szCs w:val="15"/>
              </w:rPr>
              <w:t>0,00</w:t>
            </w:r>
          </w:p>
        </w:tc>
        <w:tc>
          <w:tcPr>
            <w:tcW w:w="703" w:type="dxa"/>
            <w:vAlign w:val="center"/>
          </w:tcPr>
          <w:p w14:paraId="17C45643" w14:textId="77777777" w:rsidR="00F475C1" w:rsidRPr="009A417C" w:rsidRDefault="00F475C1" w:rsidP="00616A52">
            <w:pPr>
              <w:spacing w:line="276" w:lineRule="auto"/>
              <w:ind w:left="-57" w:right="-57"/>
              <w:jc w:val="center"/>
              <w:rPr>
                <w:bCs/>
                <w:sz w:val="15"/>
                <w:szCs w:val="15"/>
              </w:rPr>
            </w:pPr>
            <w:r w:rsidRPr="009A417C">
              <w:rPr>
                <w:bCs/>
                <w:sz w:val="15"/>
                <w:szCs w:val="15"/>
              </w:rPr>
              <w:t>0,00</w:t>
            </w:r>
          </w:p>
        </w:tc>
        <w:tc>
          <w:tcPr>
            <w:tcW w:w="703" w:type="dxa"/>
            <w:vAlign w:val="center"/>
          </w:tcPr>
          <w:p w14:paraId="622E099A" w14:textId="77777777" w:rsidR="00F475C1" w:rsidRPr="009A417C" w:rsidRDefault="00F475C1" w:rsidP="00616A52">
            <w:pPr>
              <w:spacing w:line="276" w:lineRule="auto"/>
              <w:ind w:left="-57" w:right="-57"/>
              <w:jc w:val="center"/>
              <w:rPr>
                <w:bCs/>
                <w:sz w:val="15"/>
                <w:szCs w:val="15"/>
              </w:rPr>
            </w:pPr>
            <w:r w:rsidRPr="009A417C">
              <w:rPr>
                <w:bCs/>
                <w:sz w:val="15"/>
                <w:szCs w:val="15"/>
              </w:rPr>
              <w:t>0,00</w:t>
            </w:r>
          </w:p>
        </w:tc>
        <w:tc>
          <w:tcPr>
            <w:tcW w:w="627" w:type="dxa"/>
            <w:vAlign w:val="center"/>
          </w:tcPr>
          <w:p w14:paraId="1B333ACE" w14:textId="77777777" w:rsidR="00F475C1" w:rsidRPr="009A417C" w:rsidRDefault="00F475C1" w:rsidP="00616A52">
            <w:pPr>
              <w:spacing w:line="276" w:lineRule="auto"/>
              <w:ind w:left="-57" w:right="-57"/>
              <w:jc w:val="center"/>
              <w:rPr>
                <w:bCs/>
                <w:sz w:val="15"/>
                <w:szCs w:val="15"/>
              </w:rPr>
            </w:pPr>
            <w:r w:rsidRPr="009A417C">
              <w:rPr>
                <w:bCs/>
                <w:sz w:val="15"/>
                <w:szCs w:val="15"/>
              </w:rPr>
              <w:t>0,00</w:t>
            </w:r>
          </w:p>
        </w:tc>
      </w:tr>
      <w:tr w:rsidR="00F475C1" w:rsidRPr="009A417C" w14:paraId="4B4373BC" w14:textId="77777777" w:rsidTr="00616A52">
        <w:trPr>
          <w:trHeight w:val="255"/>
          <w:jc w:val="center"/>
        </w:trPr>
        <w:tc>
          <w:tcPr>
            <w:tcW w:w="327" w:type="dxa"/>
            <w:shd w:val="clear" w:color="auto" w:fill="auto"/>
            <w:vAlign w:val="center"/>
            <w:hideMark/>
          </w:tcPr>
          <w:p w14:paraId="65EB13FD" w14:textId="77777777" w:rsidR="00F475C1" w:rsidRPr="009A417C" w:rsidRDefault="00F475C1" w:rsidP="00616A52">
            <w:pPr>
              <w:spacing w:line="276" w:lineRule="auto"/>
              <w:ind w:left="-57" w:right="-57"/>
              <w:jc w:val="center"/>
              <w:rPr>
                <w:bCs/>
                <w:sz w:val="15"/>
                <w:szCs w:val="15"/>
              </w:rPr>
            </w:pPr>
            <w:r w:rsidRPr="009A417C">
              <w:rPr>
                <w:bCs/>
                <w:sz w:val="15"/>
                <w:szCs w:val="15"/>
              </w:rPr>
              <w:t>2.1.</w:t>
            </w:r>
          </w:p>
        </w:tc>
        <w:tc>
          <w:tcPr>
            <w:tcW w:w="1333" w:type="dxa"/>
            <w:shd w:val="clear" w:color="auto" w:fill="auto"/>
            <w:vAlign w:val="center"/>
            <w:hideMark/>
          </w:tcPr>
          <w:p w14:paraId="066AC73A" w14:textId="77777777" w:rsidR="00F475C1" w:rsidRPr="009A417C" w:rsidRDefault="00F475C1" w:rsidP="00616A52">
            <w:pPr>
              <w:spacing w:line="276" w:lineRule="auto"/>
              <w:ind w:left="-57" w:right="-57"/>
              <w:rPr>
                <w:bCs/>
                <w:sz w:val="15"/>
                <w:szCs w:val="15"/>
              </w:rPr>
            </w:pPr>
            <w:r w:rsidRPr="009A417C">
              <w:rPr>
                <w:bCs/>
                <w:sz w:val="15"/>
                <w:szCs w:val="15"/>
              </w:rPr>
              <w:t>кредиты</w:t>
            </w:r>
          </w:p>
        </w:tc>
        <w:tc>
          <w:tcPr>
            <w:tcW w:w="937" w:type="dxa"/>
            <w:shd w:val="clear" w:color="auto" w:fill="auto"/>
            <w:vAlign w:val="center"/>
            <w:hideMark/>
          </w:tcPr>
          <w:p w14:paraId="4969A847" w14:textId="77777777" w:rsidR="00F475C1" w:rsidRPr="009A417C" w:rsidRDefault="00F475C1" w:rsidP="00616A52">
            <w:pPr>
              <w:spacing w:line="276" w:lineRule="auto"/>
              <w:ind w:left="-57" w:right="-57"/>
              <w:jc w:val="center"/>
              <w:rPr>
                <w:bCs/>
                <w:sz w:val="15"/>
                <w:szCs w:val="15"/>
              </w:rPr>
            </w:pPr>
            <w:r w:rsidRPr="009A417C">
              <w:rPr>
                <w:bCs/>
                <w:sz w:val="15"/>
                <w:szCs w:val="15"/>
              </w:rPr>
              <w:t>0,00</w:t>
            </w:r>
          </w:p>
        </w:tc>
        <w:tc>
          <w:tcPr>
            <w:tcW w:w="706" w:type="dxa"/>
            <w:shd w:val="clear" w:color="auto" w:fill="auto"/>
            <w:vAlign w:val="center"/>
            <w:hideMark/>
          </w:tcPr>
          <w:p w14:paraId="75698C13" w14:textId="77777777" w:rsidR="00F475C1" w:rsidRPr="009A417C" w:rsidRDefault="00F475C1" w:rsidP="00616A52">
            <w:pPr>
              <w:spacing w:line="276" w:lineRule="auto"/>
              <w:ind w:left="-57" w:right="-57"/>
              <w:jc w:val="center"/>
              <w:rPr>
                <w:bCs/>
                <w:sz w:val="15"/>
                <w:szCs w:val="15"/>
              </w:rPr>
            </w:pPr>
            <w:r w:rsidRPr="009A417C">
              <w:rPr>
                <w:bCs/>
                <w:sz w:val="15"/>
                <w:szCs w:val="15"/>
              </w:rPr>
              <w:t>0,00</w:t>
            </w:r>
          </w:p>
        </w:tc>
        <w:tc>
          <w:tcPr>
            <w:tcW w:w="706" w:type="dxa"/>
            <w:shd w:val="clear" w:color="auto" w:fill="auto"/>
            <w:vAlign w:val="center"/>
            <w:hideMark/>
          </w:tcPr>
          <w:p w14:paraId="6D2F9E66" w14:textId="77777777" w:rsidR="00F475C1" w:rsidRPr="009A417C" w:rsidRDefault="00F475C1" w:rsidP="00616A52">
            <w:pPr>
              <w:spacing w:line="276" w:lineRule="auto"/>
              <w:ind w:left="-57" w:right="-57"/>
              <w:jc w:val="center"/>
              <w:rPr>
                <w:bCs/>
                <w:sz w:val="15"/>
                <w:szCs w:val="15"/>
              </w:rPr>
            </w:pPr>
            <w:r w:rsidRPr="009A417C">
              <w:rPr>
                <w:bCs/>
                <w:sz w:val="15"/>
                <w:szCs w:val="15"/>
              </w:rPr>
              <w:t>0,00</w:t>
            </w:r>
          </w:p>
        </w:tc>
        <w:tc>
          <w:tcPr>
            <w:tcW w:w="706" w:type="dxa"/>
            <w:shd w:val="clear" w:color="auto" w:fill="auto"/>
            <w:vAlign w:val="center"/>
            <w:hideMark/>
          </w:tcPr>
          <w:p w14:paraId="56DCA5AA" w14:textId="77777777" w:rsidR="00F475C1" w:rsidRPr="009A417C" w:rsidRDefault="00F475C1" w:rsidP="00616A52">
            <w:pPr>
              <w:spacing w:line="276" w:lineRule="auto"/>
              <w:ind w:left="-57" w:right="-57"/>
              <w:jc w:val="center"/>
              <w:rPr>
                <w:bCs/>
                <w:sz w:val="15"/>
                <w:szCs w:val="15"/>
              </w:rPr>
            </w:pPr>
            <w:r w:rsidRPr="009A417C">
              <w:rPr>
                <w:bCs/>
                <w:sz w:val="15"/>
                <w:szCs w:val="15"/>
              </w:rPr>
              <w:t>0,00</w:t>
            </w:r>
          </w:p>
        </w:tc>
        <w:tc>
          <w:tcPr>
            <w:tcW w:w="708" w:type="dxa"/>
            <w:vAlign w:val="center"/>
          </w:tcPr>
          <w:p w14:paraId="69CC5946" w14:textId="77777777" w:rsidR="00F475C1" w:rsidRPr="009A417C" w:rsidRDefault="00F475C1" w:rsidP="00616A52">
            <w:pPr>
              <w:spacing w:line="276" w:lineRule="auto"/>
              <w:ind w:left="-57" w:right="-57"/>
              <w:jc w:val="center"/>
              <w:rPr>
                <w:bCs/>
                <w:sz w:val="15"/>
                <w:szCs w:val="15"/>
              </w:rPr>
            </w:pPr>
            <w:r w:rsidRPr="009A417C">
              <w:rPr>
                <w:bCs/>
                <w:sz w:val="15"/>
                <w:szCs w:val="15"/>
              </w:rPr>
              <w:t>0,00</w:t>
            </w:r>
          </w:p>
        </w:tc>
        <w:tc>
          <w:tcPr>
            <w:tcW w:w="710" w:type="dxa"/>
            <w:vAlign w:val="center"/>
          </w:tcPr>
          <w:p w14:paraId="5F89CF8F" w14:textId="77777777" w:rsidR="00F475C1" w:rsidRPr="009A417C" w:rsidRDefault="00F475C1" w:rsidP="00616A52">
            <w:pPr>
              <w:spacing w:line="276" w:lineRule="auto"/>
              <w:ind w:left="-57" w:right="-57"/>
              <w:jc w:val="center"/>
              <w:rPr>
                <w:bCs/>
                <w:sz w:val="15"/>
                <w:szCs w:val="15"/>
              </w:rPr>
            </w:pPr>
            <w:r w:rsidRPr="009A417C">
              <w:rPr>
                <w:bCs/>
                <w:sz w:val="15"/>
                <w:szCs w:val="15"/>
              </w:rPr>
              <w:t>0,00</w:t>
            </w:r>
          </w:p>
        </w:tc>
        <w:tc>
          <w:tcPr>
            <w:tcW w:w="703" w:type="dxa"/>
            <w:vAlign w:val="center"/>
          </w:tcPr>
          <w:p w14:paraId="44EC87D3" w14:textId="77777777" w:rsidR="00F475C1" w:rsidRPr="009A417C" w:rsidRDefault="00F475C1" w:rsidP="00616A52">
            <w:pPr>
              <w:spacing w:line="276" w:lineRule="auto"/>
              <w:ind w:left="-57" w:right="-57"/>
              <w:jc w:val="center"/>
              <w:rPr>
                <w:bCs/>
                <w:sz w:val="15"/>
                <w:szCs w:val="15"/>
              </w:rPr>
            </w:pPr>
            <w:r w:rsidRPr="009A417C">
              <w:rPr>
                <w:bCs/>
                <w:sz w:val="15"/>
                <w:szCs w:val="15"/>
              </w:rPr>
              <w:t>0,00</w:t>
            </w:r>
          </w:p>
        </w:tc>
        <w:tc>
          <w:tcPr>
            <w:tcW w:w="703" w:type="dxa"/>
            <w:vAlign w:val="center"/>
          </w:tcPr>
          <w:p w14:paraId="4123928D" w14:textId="77777777" w:rsidR="00F475C1" w:rsidRPr="009A417C" w:rsidRDefault="00F475C1" w:rsidP="00616A52">
            <w:pPr>
              <w:spacing w:line="276" w:lineRule="auto"/>
              <w:ind w:left="-57" w:right="-57"/>
              <w:jc w:val="center"/>
              <w:rPr>
                <w:bCs/>
                <w:sz w:val="15"/>
                <w:szCs w:val="15"/>
              </w:rPr>
            </w:pPr>
            <w:r w:rsidRPr="009A417C">
              <w:rPr>
                <w:bCs/>
                <w:sz w:val="15"/>
                <w:szCs w:val="15"/>
              </w:rPr>
              <w:t>0,00</w:t>
            </w:r>
          </w:p>
        </w:tc>
        <w:tc>
          <w:tcPr>
            <w:tcW w:w="703" w:type="dxa"/>
            <w:vAlign w:val="center"/>
          </w:tcPr>
          <w:p w14:paraId="0CBA1074" w14:textId="77777777" w:rsidR="00F475C1" w:rsidRPr="009A417C" w:rsidRDefault="00F475C1" w:rsidP="00616A52">
            <w:pPr>
              <w:spacing w:line="276" w:lineRule="auto"/>
              <w:ind w:left="-57" w:right="-57"/>
              <w:jc w:val="center"/>
              <w:rPr>
                <w:bCs/>
                <w:sz w:val="15"/>
                <w:szCs w:val="15"/>
              </w:rPr>
            </w:pPr>
            <w:r w:rsidRPr="009A417C">
              <w:rPr>
                <w:bCs/>
                <w:sz w:val="15"/>
                <w:szCs w:val="15"/>
              </w:rPr>
              <w:t>0,00</w:t>
            </w:r>
          </w:p>
        </w:tc>
        <w:tc>
          <w:tcPr>
            <w:tcW w:w="703" w:type="dxa"/>
            <w:vAlign w:val="center"/>
          </w:tcPr>
          <w:p w14:paraId="5915F4D3" w14:textId="77777777" w:rsidR="00F475C1" w:rsidRPr="009A417C" w:rsidRDefault="00F475C1" w:rsidP="00616A52">
            <w:pPr>
              <w:spacing w:line="276" w:lineRule="auto"/>
              <w:ind w:left="-57" w:right="-57"/>
              <w:jc w:val="center"/>
              <w:rPr>
                <w:bCs/>
                <w:sz w:val="15"/>
                <w:szCs w:val="15"/>
              </w:rPr>
            </w:pPr>
            <w:r w:rsidRPr="009A417C">
              <w:rPr>
                <w:bCs/>
                <w:sz w:val="15"/>
                <w:szCs w:val="15"/>
              </w:rPr>
              <w:t>0,00</w:t>
            </w:r>
          </w:p>
        </w:tc>
        <w:tc>
          <w:tcPr>
            <w:tcW w:w="627" w:type="dxa"/>
            <w:vAlign w:val="center"/>
          </w:tcPr>
          <w:p w14:paraId="3A5E35D1" w14:textId="77777777" w:rsidR="00F475C1" w:rsidRPr="009A417C" w:rsidRDefault="00F475C1" w:rsidP="00616A52">
            <w:pPr>
              <w:spacing w:line="276" w:lineRule="auto"/>
              <w:ind w:left="-57" w:right="-57"/>
              <w:jc w:val="center"/>
              <w:rPr>
                <w:bCs/>
                <w:sz w:val="15"/>
                <w:szCs w:val="15"/>
              </w:rPr>
            </w:pPr>
            <w:r w:rsidRPr="009A417C">
              <w:rPr>
                <w:bCs/>
                <w:sz w:val="15"/>
                <w:szCs w:val="15"/>
              </w:rPr>
              <w:t>0,00</w:t>
            </w:r>
          </w:p>
        </w:tc>
      </w:tr>
      <w:tr w:rsidR="00F475C1" w:rsidRPr="009A417C" w14:paraId="3089C936" w14:textId="77777777" w:rsidTr="00616A52">
        <w:trPr>
          <w:trHeight w:val="255"/>
          <w:jc w:val="center"/>
        </w:trPr>
        <w:tc>
          <w:tcPr>
            <w:tcW w:w="327" w:type="dxa"/>
            <w:shd w:val="clear" w:color="auto" w:fill="auto"/>
            <w:vAlign w:val="center"/>
            <w:hideMark/>
          </w:tcPr>
          <w:p w14:paraId="75BBC0D8" w14:textId="77777777" w:rsidR="00F475C1" w:rsidRPr="009A417C" w:rsidRDefault="00F475C1" w:rsidP="00616A52">
            <w:pPr>
              <w:spacing w:line="276" w:lineRule="auto"/>
              <w:ind w:left="-57" w:right="-57"/>
              <w:jc w:val="center"/>
              <w:rPr>
                <w:bCs/>
                <w:sz w:val="15"/>
                <w:szCs w:val="15"/>
              </w:rPr>
            </w:pPr>
            <w:r w:rsidRPr="009A417C">
              <w:rPr>
                <w:bCs/>
                <w:sz w:val="15"/>
                <w:szCs w:val="15"/>
              </w:rPr>
              <w:t>2.2.</w:t>
            </w:r>
          </w:p>
        </w:tc>
        <w:tc>
          <w:tcPr>
            <w:tcW w:w="1333" w:type="dxa"/>
            <w:shd w:val="clear" w:color="auto" w:fill="auto"/>
            <w:vAlign w:val="center"/>
            <w:hideMark/>
          </w:tcPr>
          <w:p w14:paraId="3EE21E99" w14:textId="77777777" w:rsidR="00F475C1" w:rsidRPr="009A417C" w:rsidRDefault="00F475C1" w:rsidP="00616A52">
            <w:pPr>
              <w:spacing w:line="276" w:lineRule="auto"/>
              <w:ind w:left="-57" w:right="-57"/>
              <w:rPr>
                <w:bCs/>
                <w:sz w:val="15"/>
                <w:szCs w:val="15"/>
              </w:rPr>
            </w:pPr>
            <w:r w:rsidRPr="009A417C">
              <w:rPr>
                <w:bCs/>
                <w:sz w:val="15"/>
                <w:szCs w:val="15"/>
              </w:rPr>
              <w:t>займы организаций</w:t>
            </w:r>
          </w:p>
        </w:tc>
        <w:tc>
          <w:tcPr>
            <w:tcW w:w="937" w:type="dxa"/>
            <w:shd w:val="clear" w:color="auto" w:fill="auto"/>
            <w:vAlign w:val="center"/>
            <w:hideMark/>
          </w:tcPr>
          <w:p w14:paraId="03BC9E70" w14:textId="77777777" w:rsidR="00F475C1" w:rsidRPr="009A417C" w:rsidRDefault="00F475C1" w:rsidP="00616A52">
            <w:pPr>
              <w:spacing w:line="276" w:lineRule="auto"/>
              <w:ind w:left="-57" w:right="-57"/>
              <w:jc w:val="center"/>
              <w:rPr>
                <w:bCs/>
                <w:sz w:val="15"/>
                <w:szCs w:val="15"/>
              </w:rPr>
            </w:pPr>
            <w:r w:rsidRPr="009A417C">
              <w:rPr>
                <w:bCs/>
                <w:sz w:val="15"/>
                <w:szCs w:val="15"/>
              </w:rPr>
              <w:t>0,00</w:t>
            </w:r>
          </w:p>
        </w:tc>
        <w:tc>
          <w:tcPr>
            <w:tcW w:w="706" w:type="dxa"/>
            <w:shd w:val="clear" w:color="auto" w:fill="auto"/>
            <w:vAlign w:val="center"/>
            <w:hideMark/>
          </w:tcPr>
          <w:p w14:paraId="7616F3C5" w14:textId="77777777" w:rsidR="00F475C1" w:rsidRPr="009A417C" w:rsidRDefault="00F475C1" w:rsidP="00616A52">
            <w:pPr>
              <w:spacing w:line="276" w:lineRule="auto"/>
              <w:ind w:left="-57" w:right="-57"/>
              <w:jc w:val="center"/>
              <w:rPr>
                <w:bCs/>
                <w:sz w:val="15"/>
                <w:szCs w:val="15"/>
              </w:rPr>
            </w:pPr>
            <w:r w:rsidRPr="009A417C">
              <w:rPr>
                <w:bCs/>
                <w:sz w:val="15"/>
                <w:szCs w:val="15"/>
              </w:rPr>
              <w:t>0,00</w:t>
            </w:r>
          </w:p>
        </w:tc>
        <w:tc>
          <w:tcPr>
            <w:tcW w:w="706" w:type="dxa"/>
            <w:shd w:val="clear" w:color="auto" w:fill="auto"/>
            <w:vAlign w:val="center"/>
            <w:hideMark/>
          </w:tcPr>
          <w:p w14:paraId="6992B889" w14:textId="77777777" w:rsidR="00F475C1" w:rsidRPr="009A417C" w:rsidRDefault="00F475C1" w:rsidP="00616A52">
            <w:pPr>
              <w:spacing w:line="276" w:lineRule="auto"/>
              <w:ind w:left="-57" w:right="-57"/>
              <w:jc w:val="center"/>
              <w:rPr>
                <w:bCs/>
                <w:sz w:val="15"/>
                <w:szCs w:val="15"/>
              </w:rPr>
            </w:pPr>
            <w:r w:rsidRPr="009A417C">
              <w:rPr>
                <w:bCs/>
                <w:sz w:val="15"/>
                <w:szCs w:val="15"/>
              </w:rPr>
              <w:t>0,00</w:t>
            </w:r>
          </w:p>
        </w:tc>
        <w:tc>
          <w:tcPr>
            <w:tcW w:w="706" w:type="dxa"/>
            <w:shd w:val="clear" w:color="auto" w:fill="auto"/>
            <w:vAlign w:val="center"/>
            <w:hideMark/>
          </w:tcPr>
          <w:p w14:paraId="3CBE563B" w14:textId="77777777" w:rsidR="00F475C1" w:rsidRPr="009A417C" w:rsidRDefault="00F475C1" w:rsidP="00616A52">
            <w:pPr>
              <w:spacing w:line="276" w:lineRule="auto"/>
              <w:ind w:left="-57" w:right="-57"/>
              <w:jc w:val="center"/>
              <w:rPr>
                <w:bCs/>
                <w:sz w:val="15"/>
                <w:szCs w:val="15"/>
              </w:rPr>
            </w:pPr>
            <w:r w:rsidRPr="009A417C">
              <w:rPr>
                <w:bCs/>
                <w:sz w:val="15"/>
                <w:szCs w:val="15"/>
              </w:rPr>
              <w:t>0,00</w:t>
            </w:r>
          </w:p>
        </w:tc>
        <w:tc>
          <w:tcPr>
            <w:tcW w:w="708" w:type="dxa"/>
            <w:vAlign w:val="center"/>
          </w:tcPr>
          <w:p w14:paraId="6CFEF5F0" w14:textId="77777777" w:rsidR="00F475C1" w:rsidRPr="009A417C" w:rsidRDefault="00F475C1" w:rsidP="00616A52">
            <w:pPr>
              <w:spacing w:line="276" w:lineRule="auto"/>
              <w:ind w:left="-57" w:right="-57"/>
              <w:jc w:val="center"/>
              <w:rPr>
                <w:bCs/>
                <w:sz w:val="15"/>
                <w:szCs w:val="15"/>
              </w:rPr>
            </w:pPr>
            <w:r w:rsidRPr="009A417C">
              <w:rPr>
                <w:bCs/>
                <w:sz w:val="15"/>
                <w:szCs w:val="15"/>
              </w:rPr>
              <w:t>0,00</w:t>
            </w:r>
          </w:p>
        </w:tc>
        <w:tc>
          <w:tcPr>
            <w:tcW w:w="710" w:type="dxa"/>
            <w:vAlign w:val="center"/>
          </w:tcPr>
          <w:p w14:paraId="0C2DF698" w14:textId="77777777" w:rsidR="00F475C1" w:rsidRPr="009A417C" w:rsidRDefault="00F475C1" w:rsidP="00616A52">
            <w:pPr>
              <w:spacing w:line="276" w:lineRule="auto"/>
              <w:ind w:left="-57" w:right="-57"/>
              <w:jc w:val="center"/>
              <w:rPr>
                <w:bCs/>
                <w:sz w:val="15"/>
                <w:szCs w:val="15"/>
              </w:rPr>
            </w:pPr>
            <w:r w:rsidRPr="009A417C">
              <w:rPr>
                <w:bCs/>
                <w:sz w:val="15"/>
                <w:szCs w:val="15"/>
              </w:rPr>
              <w:t>0,00</w:t>
            </w:r>
          </w:p>
        </w:tc>
        <w:tc>
          <w:tcPr>
            <w:tcW w:w="703" w:type="dxa"/>
            <w:vAlign w:val="center"/>
          </w:tcPr>
          <w:p w14:paraId="5A59E92D" w14:textId="77777777" w:rsidR="00F475C1" w:rsidRPr="009A417C" w:rsidRDefault="00F475C1" w:rsidP="00616A52">
            <w:pPr>
              <w:spacing w:line="276" w:lineRule="auto"/>
              <w:ind w:left="-57" w:right="-57"/>
              <w:jc w:val="center"/>
              <w:rPr>
                <w:bCs/>
                <w:sz w:val="15"/>
                <w:szCs w:val="15"/>
              </w:rPr>
            </w:pPr>
            <w:r w:rsidRPr="009A417C">
              <w:rPr>
                <w:bCs/>
                <w:sz w:val="15"/>
                <w:szCs w:val="15"/>
              </w:rPr>
              <w:t>0,00</w:t>
            </w:r>
          </w:p>
        </w:tc>
        <w:tc>
          <w:tcPr>
            <w:tcW w:w="703" w:type="dxa"/>
            <w:vAlign w:val="center"/>
          </w:tcPr>
          <w:p w14:paraId="465359E2" w14:textId="77777777" w:rsidR="00F475C1" w:rsidRPr="009A417C" w:rsidRDefault="00F475C1" w:rsidP="00616A52">
            <w:pPr>
              <w:spacing w:line="276" w:lineRule="auto"/>
              <w:ind w:left="-57" w:right="-57"/>
              <w:jc w:val="center"/>
              <w:rPr>
                <w:bCs/>
                <w:sz w:val="15"/>
                <w:szCs w:val="15"/>
              </w:rPr>
            </w:pPr>
            <w:r w:rsidRPr="009A417C">
              <w:rPr>
                <w:bCs/>
                <w:sz w:val="15"/>
                <w:szCs w:val="15"/>
              </w:rPr>
              <w:t>0,00</w:t>
            </w:r>
          </w:p>
        </w:tc>
        <w:tc>
          <w:tcPr>
            <w:tcW w:w="703" w:type="dxa"/>
            <w:vAlign w:val="center"/>
          </w:tcPr>
          <w:p w14:paraId="06AC1A95" w14:textId="77777777" w:rsidR="00F475C1" w:rsidRPr="009A417C" w:rsidRDefault="00F475C1" w:rsidP="00616A52">
            <w:pPr>
              <w:spacing w:line="276" w:lineRule="auto"/>
              <w:ind w:left="-57" w:right="-57"/>
              <w:jc w:val="center"/>
              <w:rPr>
                <w:bCs/>
                <w:sz w:val="15"/>
                <w:szCs w:val="15"/>
              </w:rPr>
            </w:pPr>
            <w:r w:rsidRPr="009A417C">
              <w:rPr>
                <w:bCs/>
                <w:sz w:val="15"/>
                <w:szCs w:val="15"/>
              </w:rPr>
              <w:t>0,00</w:t>
            </w:r>
          </w:p>
        </w:tc>
        <w:tc>
          <w:tcPr>
            <w:tcW w:w="703" w:type="dxa"/>
            <w:vAlign w:val="center"/>
          </w:tcPr>
          <w:p w14:paraId="138473B0" w14:textId="77777777" w:rsidR="00F475C1" w:rsidRPr="009A417C" w:rsidRDefault="00F475C1" w:rsidP="00616A52">
            <w:pPr>
              <w:spacing w:line="276" w:lineRule="auto"/>
              <w:ind w:left="-57" w:right="-57"/>
              <w:jc w:val="center"/>
              <w:rPr>
                <w:bCs/>
                <w:sz w:val="15"/>
                <w:szCs w:val="15"/>
              </w:rPr>
            </w:pPr>
            <w:r w:rsidRPr="009A417C">
              <w:rPr>
                <w:bCs/>
                <w:sz w:val="15"/>
                <w:szCs w:val="15"/>
              </w:rPr>
              <w:t>0,00</w:t>
            </w:r>
          </w:p>
        </w:tc>
        <w:tc>
          <w:tcPr>
            <w:tcW w:w="627" w:type="dxa"/>
            <w:vAlign w:val="center"/>
          </w:tcPr>
          <w:p w14:paraId="5B56EB32" w14:textId="77777777" w:rsidR="00F475C1" w:rsidRPr="009A417C" w:rsidRDefault="00F475C1" w:rsidP="00616A52">
            <w:pPr>
              <w:spacing w:line="276" w:lineRule="auto"/>
              <w:ind w:left="-57" w:right="-57"/>
              <w:jc w:val="center"/>
              <w:rPr>
                <w:bCs/>
                <w:sz w:val="15"/>
                <w:szCs w:val="15"/>
              </w:rPr>
            </w:pPr>
            <w:r w:rsidRPr="009A417C">
              <w:rPr>
                <w:bCs/>
                <w:sz w:val="15"/>
                <w:szCs w:val="15"/>
              </w:rPr>
              <w:t>0,00</w:t>
            </w:r>
          </w:p>
        </w:tc>
      </w:tr>
      <w:tr w:rsidR="00F475C1" w:rsidRPr="009A417C" w14:paraId="08E0E251" w14:textId="77777777" w:rsidTr="00616A52">
        <w:trPr>
          <w:trHeight w:val="255"/>
          <w:jc w:val="center"/>
        </w:trPr>
        <w:tc>
          <w:tcPr>
            <w:tcW w:w="327" w:type="dxa"/>
            <w:shd w:val="clear" w:color="auto" w:fill="auto"/>
            <w:vAlign w:val="center"/>
            <w:hideMark/>
          </w:tcPr>
          <w:p w14:paraId="30F8F39C" w14:textId="77777777" w:rsidR="00F475C1" w:rsidRPr="009A417C" w:rsidRDefault="00F475C1" w:rsidP="00616A52">
            <w:pPr>
              <w:spacing w:line="276" w:lineRule="auto"/>
              <w:ind w:left="-57" w:right="-57"/>
              <w:jc w:val="center"/>
              <w:rPr>
                <w:bCs/>
                <w:sz w:val="15"/>
                <w:szCs w:val="15"/>
              </w:rPr>
            </w:pPr>
            <w:r w:rsidRPr="009A417C">
              <w:rPr>
                <w:bCs/>
                <w:sz w:val="15"/>
                <w:szCs w:val="15"/>
              </w:rPr>
              <w:t>2.3.</w:t>
            </w:r>
          </w:p>
        </w:tc>
        <w:tc>
          <w:tcPr>
            <w:tcW w:w="1333" w:type="dxa"/>
            <w:shd w:val="clear" w:color="auto" w:fill="auto"/>
            <w:vAlign w:val="center"/>
            <w:hideMark/>
          </w:tcPr>
          <w:p w14:paraId="59A67D17" w14:textId="77777777" w:rsidR="00F475C1" w:rsidRPr="009A417C" w:rsidRDefault="00F475C1" w:rsidP="00616A52">
            <w:pPr>
              <w:spacing w:line="276" w:lineRule="auto"/>
              <w:ind w:left="-57" w:right="-57"/>
              <w:rPr>
                <w:bCs/>
                <w:sz w:val="15"/>
                <w:szCs w:val="15"/>
              </w:rPr>
            </w:pPr>
            <w:r w:rsidRPr="009A417C">
              <w:rPr>
                <w:bCs/>
                <w:sz w:val="15"/>
                <w:szCs w:val="15"/>
              </w:rPr>
              <w:t>прочие средства</w:t>
            </w:r>
          </w:p>
        </w:tc>
        <w:tc>
          <w:tcPr>
            <w:tcW w:w="937" w:type="dxa"/>
            <w:shd w:val="clear" w:color="auto" w:fill="auto"/>
            <w:vAlign w:val="center"/>
            <w:hideMark/>
          </w:tcPr>
          <w:p w14:paraId="6319B7E4" w14:textId="77777777" w:rsidR="00F475C1" w:rsidRPr="009A417C" w:rsidRDefault="00F475C1" w:rsidP="00616A52">
            <w:pPr>
              <w:spacing w:line="276" w:lineRule="auto"/>
              <w:ind w:left="-57" w:right="-57"/>
              <w:jc w:val="center"/>
              <w:rPr>
                <w:bCs/>
                <w:sz w:val="15"/>
                <w:szCs w:val="15"/>
              </w:rPr>
            </w:pPr>
            <w:r w:rsidRPr="009A417C">
              <w:rPr>
                <w:bCs/>
                <w:sz w:val="15"/>
                <w:szCs w:val="15"/>
              </w:rPr>
              <w:t>0,00</w:t>
            </w:r>
          </w:p>
        </w:tc>
        <w:tc>
          <w:tcPr>
            <w:tcW w:w="706" w:type="dxa"/>
            <w:shd w:val="clear" w:color="auto" w:fill="auto"/>
            <w:vAlign w:val="center"/>
            <w:hideMark/>
          </w:tcPr>
          <w:p w14:paraId="6CB08C2E" w14:textId="77777777" w:rsidR="00F475C1" w:rsidRPr="009A417C" w:rsidRDefault="00F475C1" w:rsidP="00616A52">
            <w:pPr>
              <w:spacing w:line="276" w:lineRule="auto"/>
              <w:ind w:left="-57" w:right="-57"/>
              <w:jc w:val="center"/>
              <w:rPr>
                <w:bCs/>
                <w:sz w:val="15"/>
                <w:szCs w:val="15"/>
              </w:rPr>
            </w:pPr>
            <w:r w:rsidRPr="009A417C">
              <w:rPr>
                <w:bCs/>
                <w:sz w:val="15"/>
                <w:szCs w:val="15"/>
              </w:rPr>
              <w:t>0,00</w:t>
            </w:r>
          </w:p>
        </w:tc>
        <w:tc>
          <w:tcPr>
            <w:tcW w:w="706" w:type="dxa"/>
            <w:shd w:val="clear" w:color="auto" w:fill="auto"/>
            <w:vAlign w:val="center"/>
            <w:hideMark/>
          </w:tcPr>
          <w:p w14:paraId="4BFE9F32" w14:textId="77777777" w:rsidR="00F475C1" w:rsidRPr="009A417C" w:rsidRDefault="00F475C1" w:rsidP="00616A52">
            <w:pPr>
              <w:spacing w:line="276" w:lineRule="auto"/>
              <w:ind w:left="-57" w:right="-57"/>
              <w:jc w:val="center"/>
              <w:rPr>
                <w:bCs/>
                <w:sz w:val="15"/>
                <w:szCs w:val="15"/>
              </w:rPr>
            </w:pPr>
            <w:r w:rsidRPr="009A417C">
              <w:rPr>
                <w:bCs/>
                <w:sz w:val="15"/>
                <w:szCs w:val="15"/>
              </w:rPr>
              <w:t>0,00</w:t>
            </w:r>
          </w:p>
        </w:tc>
        <w:tc>
          <w:tcPr>
            <w:tcW w:w="706" w:type="dxa"/>
            <w:shd w:val="clear" w:color="auto" w:fill="auto"/>
            <w:vAlign w:val="center"/>
            <w:hideMark/>
          </w:tcPr>
          <w:p w14:paraId="022E1CF5" w14:textId="77777777" w:rsidR="00F475C1" w:rsidRPr="009A417C" w:rsidRDefault="00F475C1" w:rsidP="00616A52">
            <w:pPr>
              <w:spacing w:line="276" w:lineRule="auto"/>
              <w:ind w:left="-57" w:right="-57"/>
              <w:jc w:val="center"/>
              <w:rPr>
                <w:bCs/>
                <w:sz w:val="15"/>
                <w:szCs w:val="15"/>
              </w:rPr>
            </w:pPr>
            <w:r w:rsidRPr="009A417C">
              <w:rPr>
                <w:bCs/>
                <w:sz w:val="15"/>
                <w:szCs w:val="15"/>
              </w:rPr>
              <w:t>0,00</w:t>
            </w:r>
          </w:p>
        </w:tc>
        <w:tc>
          <w:tcPr>
            <w:tcW w:w="708" w:type="dxa"/>
            <w:vAlign w:val="center"/>
          </w:tcPr>
          <w:p w14:paraId="3E1983AC" w14:textId="77777777" w:rsidR="00F475C1" w:rsidRPr="009A417C" w:rsidRDefault="00F475C1" w:rsidP="00616A52">
            <w:pPr>
              <w:spacing w:line="276" w:lineRule="auto"/>
              <w:ind w:left="-57" w:right="-57"/>
              <w:jc w:val="center"/>
              <w:rPr>
                <w:bCs/>
                <w:sz w:val="15"/>
                <w:szCs w:val="15"/>
              </w:rPr>
            </w:pPr>
            <w:r w:rsidRPr="009A417C">
              <w:rPr>
                <w:bCs/>
                <w:sz w:val="15"/>
                <w:szCs w:val="15"/>
              </w:rPr>
              <w:t>0,00</w:t>
            </w:r>
          </w:p>
        </w:tc>
        <w:tc>
          <w:tcPr>
            <w:tcW w:w="710" w:type="dxa"/>
            <w:vAlign w:val="center"/>
          </w:tcPr>
          <w:p w14:paraId="73DD3ED1" w14:textId="77777777" w:rsidR="00F475C1" w:rsidRPr="009A417C" w:rsidRDefault="00F475C1" w:rsidP="00616A52">
            <w:pPr>
              <w:spacing w:line="276" w:lineRule="auto"/>
              <w:ind w:left="-57" w:right="-57"/>
              <w:jc w:val="center"/>
              <w:rPr>
                <w:bCs/>
                <w:sz w:val="15"/>
                <w:szCs w:val="15"/>
              </w:rPr>
            </w:pPr>
            <w:r w:rsidRPr="009A417C">
              <w:rPr>
                <w:bCs/>
                <w:sz w:val="15"/>
                <w:szCs w:val="15"/>
              </w:rPr>
              <w:t>0,00</w:t>
            </w:r>
          </w:p>
        </w:tc>
        <w:tc>
          <w:tcPr>
            <w:tcW w:w="703" w:type="dxa"/>
            <w:vAlign w:val="center"/>
          </w:tcPr>
          <w:p w14:paraId="09BFC6E6" w14:textId="77777777" w:rsidR="00F475C1" w:rsidRPr="009A417C" w:rsidRDefault="00F475C1" w:rsidP="00616A52">
            <w:pPr>
              <w:spacing w:line="276" w:lineRule="auto"/>
              <w:ind w:left="-57" w:right="-57"/>
              <w:jc w:val="center"/>
              <w:rPr>
                <w:bCs/>
                <w:sz w:val="15"/>
                <w:szCs w:val="15"/>
              </w:rPr>
            </w:pPr>
            <w:r w:rsidRPr="009A417C">
              <w:rPr>
                <w:bCs/>
                <w:sz w:val="15"/>
                <w:szCs w:val="15"/>
              </w:rPr>
              <w:t>0,00</w:t>
            </w:r>
          </w:p>
        </w:tc>
        <w:tc>
          <w:tcPr>
            <w:tcW w:w="703" w:type="dxa"/>
            <w:vAlign w:val="center"/>
          </w:tcPr>
          <w:p w14:paraId="1D3E197C" w14:textId="77777777" w:rsidR="00F475C1" w:rsidRPr="009A417C" w:rsidRDefault="00F475C1" w:rsidP="00616A52">
            <w:pPr>
              <w:spacing w:line="276" w:lineRule="auto"/>
              <w:ind w:left="-57" w:right="-57"/>
              <w:jc w:val="center"/>
              <w:rPr>
                <w:bCs/>
                <w:sz w:val="15"/>
                <w:szCs w:val="15"/>
              </w:rPr>
            </w:pPr>
            <w:r w:rsidRPr="009A417C">
              <w:rPr>
                <w:bCs/>
                <w:sz w:val="15"/>
                <w:szCs w:val="15"/>
              </w:rPr>
              <w:t>0,00</w:t>
            </w:r>
          </w:p>
        </w:tc>
        <w:tc>
          <w:tcPr>
            <w:tcW w:w="703" w:type="dxa"/>
            <w:vAlign w:val="center"/>
          </w:tcPr>
          <w:p w14:paraId="726458CD" w14:textId="77777777" w:rsidR="00F475C1" w:rsidRPr="009A417C" w:rsidRDefault="00F475C1" w:rsidP="00616A52">
            <w:pPr>
              <w:spacing w:line="276" w:lineRule="auto"/>
              <w:ind w:left="-57" w:right="-57"/>
              <w:jc w:val="center"/>
              <w:rPr>
                <w:bCs/>
                <w:sz w:val="15"/>
                <w:szCs w:val="15"/>
              </w:rPr>
            </w:pPr>
            <w:r w:rsidRPr="009A417C">
              <w:rPr>
                <w:bCs/>
                <w:sz w:val="15"/>
                <w:szCs w:val="15"/>
              </w:rPr>
              <w:t>0,00</w:t>
            </w:r>
          </w:p>
        </w:tc>
        <w:tc>
          <w:tcPr>
            <w:tcW w:w="703" w:type="dxa"/>
            <w:vAlign w:val="center"/>
          </w:tcPr>
          <w:p w14:paraId="0EAF9781" w14:textId="77777777" w:rsidR="00F475C1" w:rsidRPr="009A417C" w:rsidRDefault="00F475C1" w:rsidP="00616A52">
            <w:pPr>
              <w:spacing w:line="276" w:lineRule="auto"/>
              <w:ind w:left="-57" w:right="-57"/>
              <w:jc w:val="center"/>
              <w:rPr>
                <w:bCs/>
                <w:sz w:val="15"/>
                <w:szCs w:val="15"/>
              </w:rPr>
            </w:pPr>
            <w:r w:rsidRPr="009A417C">
              <w:rPr>
                <w:bCs/>
                <w:sz w:val="15"/>
                <w:szCs w:val="15"/>
              </w:rPr>
              <w:t>0,00</w:t>
            </w:r>
          </w:p>
        </w:tc>
        <w:tc>
          <w:tcPr>
            <w:tcW w:w="627" w:type="dxa"/>
            <w:vAlign w:val="center"/>
          </w:tcPr>
          <w:p w14:paraId="0153DA0D" w14:textId="77777777" w:rsidR="00F475C1" w:rsidRPr="009A417C" w:rsidRDefault="00F475C1" w:rsidP="00616A52">
            <w:pPr>
              <w:spacing w:line="276" w:lineRule="auto"/>
              <w:ind w:left="-57" w:right="-57"/>
              <w:jc w:val="center"/>
              <w:rPr>
                <w:bCs/>
                <w:sz w:val="15"/>
                <w:szCs w:val="15"/>
              </w:rPr>
            </w:pPr>
            <w:r w:rsidRPr="009A417C">
              <w:rPr>
                <w:bCs/>
                <w:sz w:val="15"/>
                <w:szCs w:val="15"/>
              </w:rPr>
              <w:t>0,00</w:t>
            </w:r>
          </w:p>
        </w:tc>
      </w:tr>
      <w:tr w:rsidR="00F475C1" w:rsidRPr="009A417C" w14:paraId="7549656C" w14:textId="77777777" w:rsidTr="00616A52">
        <w:trPr>
          <w:trHeight w:val="510"/>
          <w:jc w:val="center"/>
        </w:trPr>
        <w:tc>
          <w:tcPr>
            <w:tcW w:w="327" w:type="dxa"/>
            <w:shd w:val="clear" w:color="auto" w:fill="auto"/>
            <w:vAlign w:val="center"/>
            <w:hideMark/>
          </w:tcPr>
          <w:p w14:paraId="3656FCBE" w14:textId="77777777" w:rsidR="00F475C1" w:rsidRPr="009A417C" w:rsidRDefault="00F475C1" w:rsidP="00616A52">
            <w:pPr>
              <w:spacing w:line="276" w:lineRule="auto"/>
              <w:ind w:left="-57" w:right="-57"/>
              <w:jc w:val="center"/>
              <w:rPr>
                <w:bCs/>
                <w:sz w:val="15"/>
                <w:szCs w:val="15"/>
              </w:rPr>
            </w:pPr>
            <w:r w:rsidRPr="009A417C">
              <w:rPr>
                <w:bCs/>
                <w:sz w:val="15"/>
                <w:szCs w:val="15"/>
              </w:rPr>
              <w:t>3.</w:t>
            </w:r>
          </w:p>
        </w:tc>
        <w:tc>
          <w:tcPr>
            <w:tcW w:w="1333" w:type="dxa"/>
            <w:shd w:val="clear" w:color="auto" w:fill="auto"/>
            <w:vAlign w:val="center"/>
            <w:hideMark/>
          </w:tcPr>
          <w:p w14:paraId="422AD6A8" w14:textId="77777777" w:rsidR="00F475C1" w:rsidRPr="009A417C" w:rsidRDefault="00F475C1" w:rsidP="00616A52">
            <w:pPr>
              <w:spacing w:line="276" w:lineRule="auto"/>
              <w:ind w:left="-57" w:right="-57"/>
              <w:rPr>
                <w:bCs/>
                <w:sz w:val="15"/>
                <w:szCs w:val="15"/>
              </w:rPr>
            </w:pPr>
            <w:r w:rsidRPr="009A417C">
              <w:rPr>
                <w:bCs/>
                <w:sz w:val="15"/>
                <w:szCs w:val="15"/>
              </w:rPr>
              <w:t>Бюджетное финансирование (средства местного бюджета)</w:t>
            </w:r>
          </w:p>
        </w:tc>
        <w:tc>
          <w:tcPr>
            <w:tcW w:w="937" w:type="dxa"/>
            <w:shd w:val="clear" w:color="auto" w:fill="auto"/>
            <w:vAlign w:val="center"/>
            <w:hideMark/>
          </w:tcPr>
          <w:p w14:paraId="0079D416" w14:textId="77777777" w:rsidR="00F475C1" w:rsidRPr="009A417C" w:rsidRDefault="00F475C1" w:rsidP="00616A52">
            <w:pPr>
              <w:spacing w:line="276" w:lineRule="auto"/>
              <w:ind w:left="-57" w:right="-57"/>
              <w:jc w:val="center"/>
              <w:rPr>
                <w:bCs/>
                <w:sz w:val="15"/>
                <w:szCs w:val="15"/>
              </w:rPr>
            </w:pPr>
            <w:r w:rsidRPr="009A417C">
              <w:rPr>
                <w:bCs/>
                <w:sz w:val="15"/>
                <w:szCs w:val="15"/>
              </w:rPr>
              <w:t>0,00</w:t>
            </w:r>
          </w:p>
        </w:tc>
        <w:tc>
          <w:tcPr>
            <w:tcW w:w="706" w:type="dxa"/>
            <w:shd w:val="clear" w:color="auto" w:fill="auto"/>
            <w:vAlign w:val="center"/>
            <w:hideMark/>
          </w:tcPr>
          <w:p w14:paraId="5CC9F66E" w14:textId="77777777" w:rsidR="00F475C1" w:rsidRPr="009A417C" w:rsidRDefault="00F475C1" w:rsidP="00616A52">
            <w:pPr>
              <w:spacing w:line="276" w:lineRule="auto"/>
              <w:ind w:left="-57" w:right="-57"/>
              <w:jc w:val="center"/>
              <w:rPr>
                <w:bCs/>
                <w:sz w:val="15"/>
                <w:szCs w:val="15"/>
              </w:rPr>
            </w:pPr>
            <w:r w:rsidRPr="009A417C">
              <w:rPr>
                <w:bCs/>
                <w:sz w:val="15"/>
                <w:szCs w:val="15"/>
              </w:rPr>
              <w:t>0,00</w:t>
            </w:r>
          </w:p>
        </w:tc>
        <w:tc>
          <w:tcPr>
            <w:tcW w:w="706" w:type="dxa"/>
            <w:shd w:val="clear" w:color="auto" w:fill="auto"/>
            <w:vAlign w:val="center"/>
            <w:hideMark/>
          </w:tcPr>
          <w:p w14:paraId="4AFFBAC5" w14:textId="77777777" w:rsidR="00F475C1" w:rsidRPr="009A417C" w:rsidRDefault="00F475C1" w:rsidP="00616A52">
            <w:pPr>
              <w:spacing w:line="276" w:lineRule="auto"/>
              <w:ind w:left="-57" w:right="-57"/>
              <w:jc w:val="center"/>
              <w:rPr>
                <w:bCs/>
                <w:sz w:val="15"/>
                <w:szCs w:val="15"/>
              </w:rPr>
            </w:pPr>
            <w:r w:rsidRPr="009A417C">
              <w:rPr>
                <w:bCs/>
                <w:sz w:val="15"/>
                <w:szCs w:val="15"/>
              </w:rPr>
              <w:t>0,00</w:t>
            </w:r>
          </w:p>
        </w:tc>
        <w:tc>
          <w:tcPr>
            <w:tcW w:w="706" w:type="dxa"/>
            <w:shd w:val="clear" w:color="auto" w:fill="auto"/>
            <w:vAlign w:val="center"/>
            <w:hideMark/>
          </w:tcPr>
          <w:p w14:paraId="4FACF095" w14:textId="77777777" w:rsidR="00F475C1" w:rsidRPr="009A417C" w:rsidRDefault="00F475C1" w:rsidP="00616A52">
            <w:pPr>
              <w:spacing w:line="276" w:lineRule="auto"/>
              <w:ind w:left="-57" w:right="-57"/>
              <w:jc w:val="center"/>
              <w:rPr>
                <w:bCs/>
                <w:sz w:val="15"/>
                <w:szCs w:val="15"/>
              </w:rPr>
            </w:pPr>
            <w:r w:rsidRPr="009A417C">
              <w:rPr>
                <w:bCs/>
                <w:sz w:val="15"/>
                <w:szCs w:val="15"/>
              </w:rPr>
              <w:t>0,00</w:t>
            </w:r>
          </w:p>
        </w:tc>
        <w:tc>
          <w:tcPr>
            <w:tcW w:w="708" w:type="dxa"/>
            <w:vAlign w:val="center"/>
          </w:tcPr>
          <w:p w14:paraId="389655E0" w14:textId="77777777" w:rsidR="00F475C1" w:rsidRPr="009A417C" w:rsidRDefault="00F475C1" w:rsidP="00616A52">
            <w:pPr>
              <w:spacing w:line="276" w:lineRule="auto"/>
              <w:ind w:left="-57" w:right="-57"/>
              <w:jc w:val="center"/>
              <w:rPr>
                <w:bCs/>
                <w:sz w:val="15"/>
                <w:szCs w:val="15"/>
              </w:rPr>
            </w:pPr>
            <w:r w:rsidRPr="009A417C">
              <w:rPr>
                <w:bCs/>
                <w:sz w:val="15"/>
                <w:szCs w:val="15"/>
              </w:rPr>
              <w:t>0,00</w:t>
            </w:r>
          </w:p>
        </w:tc>
        <w:tc>
          <w:tcPr>
            <w:tcW w:w="710" w:type="dxa"/>
            <w:vAlign w:val="center"/>
          </w:tcPr>
          <w:p w14:paraId="7A6952BB" w14:textId="77777777" w:rsidR="00F475C1" w:rsidRPr="009A417C" w:rsidRDefault="00F475C1" w:rsidP="00616A52">
            <w:pPr>
              <w:spacing w:line="276" w:lineRule="auto"/>
              <w:ind w:left="-57" w:right="-57"/>
              <w:jc w:val="center"/>
              <w:rPr>
                <w:bCs/>
                <w:sz w:val="15"/>
                <w:szCs w:val="15"/>
              </w:rPr>
            </w:pPr>
            <w:r w:rsidRPr="009A417C">
              <w:rPr>
                <w:bCs/>
                <w:sz w:val="15"/>
                <w:szCs w:val="15"/>
              </w:rPr>
              <w:t>0,00</w:t>
            </w:r>
          </w:p>
        </w:tc>
        <w:tc>
          <w:tcPr>
            <w:tcW w:w="703" w:type="dxa"/>
            <w:vAlign w:val="center"/>
          </w:tcPr>
          <w:p w14:paraId="3597C067" w14:textId="77777777" w:rsidR="00F475C1" w:rsidRPr="009A417C" w:rsidRDefault="00F475C1" w:rsidP="00616A52">
            <w:pPr>
              <w:spacing w:line="276" w:lineRule="auto"/>
              <w:ind w:left="-57" w:right="-57"/>
              <w:jc w:val="center"/>
              <w:rPr>
                <w:bCs/>
                <w:sz w:val="15"/>
                <w:szCs w:val="15"/>
              </w:rPr>
            </w:pPr>
            <w:r w:rsidRPr="009A417C">
              <w:rPr>
                <w:bCs/>
                <w:sz w:val="15"/>
                <w:szCs w:val="15"/>
              </w:rPr>
              <w:t>0,00</w:t>
            </w:r>
          </w:p>
        </w:tc>
        <w:tc>
          <w:tcPr>
            <w:tcW w:w="703" w:type="dxa"/>
            <w:vAlign w:val="center"/>
          </w:tcPr>
          <w:p w14:paraId="19BCFB9F" w14:textId="77777777" w:rsidR="00F475C1" w:rsidRPr="009A417C" w:rsidRDefault="00F475C1" w:rsidP="00616A52">
            <w:pPr>
              <w:spacing w:line="276" w:lineRule="auto"/>
              <w:ind w:left="-57" w:right="-57"/>
              <w:jc w:val="center"/>
              <w:rPr>
                <w:bCs/>
                <w:sz w:val="15"/>
                <w:szCs w:val="15"/>
              </w:rPr>
            </w:pPr>
            <w:r w:rsidRPr="009A417C">
              <w:rPr>
                <w:bCs/>
                <w:sz w:val="15"/>
                <w:szCs w:val="15"/>
              </w:rPr>
              <w:t>0,00</w:t>
            </w:r>
          </w:p>
        </w:tc>
        <w:tc>
          <w:tcPr>
            <w:tcW w:w="703" w:type="dxa"/>
            <w:vAlign w:val="center"/>
          </w:tcPr>
          <w:p w14:paraId="020DD231" w14:textId="77777777" w:rsidR="00F475C1" w:rsidRPr="009A417C" w:rsidRDefault="00F475C1" w:rsidP="00616A52">
            <w:pPr>
              <w:spacing w:line="276" w:lineRule="auto"/>
              <w:ind w:left="-57" w:right="-57"/>
              <w:jc w:val="center"/>
              <w:rPr>
                <w:bCs/>
                <w:sz w:val="15"/>
                <w:szCs w:val="15"/>
              </w:rPr>
            </w:pPr>
            <w:r w:rsidRPr="009A417C">
              <w:rPr>
                <w:bCs/>
                <w:sz w:val="15"/>
                <w:szCs w:val="15"/>
              </w:rPr>
              <w:t>0,00</w:t>
            </w:r>
          </w:p>
        </w:tc>
        <w:tc>
          <w:tcPr>
            <w:tcW w:w="703" w:type="dxa"/>
            <w:vAlign w:val="center"/>
          </w:tcPr>
          <w:p w14:paraId="67454397" w14:textId="77777777" w:rsidR="00F475C1" w:rsidRPr="009A417C" w:rsidRDefault="00F475C1" w:rsidP="00616A52">
            <w:pPr>
              <w:spacing w:line="276" w:lineRule="auto"/>
              <w:ind w:left="-57" w:right="-57"/>
              <w:jc w:val="center"/>
              <w:rPr>
                <w:bCs/>
                <w:sz w:val="15"/>
                <w:szCs w:val="15"/>
              </w:rPr>
            </w:pPr>
            <w:r w:rsidRPr="009A417C">
              <w:rPr>
                <w:bCs/>
                <w:sz w:val="15"/>
                <w:szCs w:val="15"/>
              </w:rPr>
              <w:t>0,00</w:t>
            </w:r>
          </w:p>
        </w:tc>
        <w:tc>
          <w:tcPr>
            <w:tcW w:w="627" w:type="dxa"/>
            <w:vAlign w:val="center"/>
          </w:tcPr>
          <w:p w14:paraId="673EF4FC" w14:textId="77777777" w:rsidR="00F475C1" w:rsidRPr="009A417C" w:rsidRDefault="00F475C1" w:rsidP="00616A52">
            <w:pPr>
              <w:spacing w:line="276" w:lineRule="auto"/>
              <w:ind w:left="-57" w:right="-57"/>
              <w:jc w:val="center"/>
              <w:rPr>
                <w:bCs/>
                <w:sz w:val="15"/>
                <w:szCs w:val="15"/>
              </w:rPr>
            </w:pPr>
            <w:r w:rsidRPr="009A417C">
              <w:rPr>
                <w:bCs/>
                <w:sz w:val="15"/>
                <w:szCs w:val="15"/>
              </w:rPr>
              <w:t>0,00</w:t>
            </w:r>
          </w:p>
        </w:tc>
      </w:tr>
      <w:tr w:rsidR="00F475C1" w:rsidRPr="009A417C" w14:paraId="421D73FE" w14:textId="77777777" w:rsidTr="00616A52">
        <w:trPr>
          <w:trHeight w:val="585"/>
          <w:jc w:val="center"/>
        </w:trPr>
        <w:tc>
          <w:tcPr>
            <w:tcW w:w="327" w:type="dxa"/>
            <w:shd w:val="clear" w:color="auto" w:fill="auto"/>
            <w:vAlign w:val="center"/>
            <w:hideMark/>
          </w:tcPr>
          <w:p w14:paraId="1BC4E66F" w14:textId="77777777" w:rsidR="00F475C1" w:rsidRPr="009A417C" w:rsidRDefault="00F475C1" w:rsidP="00616A52">
            <w:pPr>
              <w:spacing w:line="276" w:lineRule="auto"/>
              <w:ind w:left="-57" w:right="-57"/>
              <w:jc w:val="center"/>
              <w:rPr>
                <w:bCs/>
                <w:sz w:val="15"/>
                <w:szCs w:val="15"/>
              </w:rPr>
            </w:pPr>
            <w:r w:rsidRPr="009A417C">
              <w:rPr>
                <w:bCs/>
                <w:sz w:val="15"/>
                <w:szCs w:val="15"/>
              </w:rPr>
              <w:t>4.</w:t>
            </w:r>
          </w:p>
        </w:tc>
        <w:tc>
          <w:tcPr>
            <w:tcW w:w="1333" w:type="dxa"/>
            <w:shd w:val="clear" w:color="auto" w:fill="auto"/>
            <w:vAlign w:val="center"/>
            <w:hideMark/>
          </w:tcPr>
          <w:p w14:paraId="6BC8F016" w14:textId="77777777" w:rsidR="00F475C1" w:rsidRPr="009A417C" w:rsidRDefault="00F475C1" w:rsidP="00616A52">
            <w:pPr>
              <w:spacing w:line="276" w:lineRule="auto"/>
              <w:ind w:left="-57" w:right="-57"/>
              <w:rPr>
                <w:bCs/>
                <w:sz w:val="15"/>
                <w:szCs w:val="15"/>
              </w:rPr>
            </w:pPr>
            <w:r w:rsidRPr="009A417C">
              <w:rPr>
                <w:bCs/>
                <w:sz w:val="15"/>
                <w:szCs w:val="15"/>
              </w:rPr>
              <w:t xml:space="preserve">Прочие источники финансирования, </w:t>
            </w:r>
          </w:p>
          <w:p w14:paraId="16AF6BF0" w14:textId="77777777" w:rsidR="00F475C1" w:rsidRPr="009A417C" w:rsidRDefault="00F475C1" w:rsidP="00616A52">
            <w:pPr>
              <w:spacing w:line="276" w:lineRule="auto"/>
              <w:ind w:left="-57" w:right="-57"/>
              <w:rPr>
                <w:bCs/>
                <w:sz w:val="15"/>
                <w:szCs w:val="15"/>
              </w:rPr>
            </w:pPr>
            <w:r w:rsidRPr="009A417C">
              <w:rPr>
                <w:bCs/>
                <w:sz w:val="15"/>
                <w:szCs w:val="15"/>
              </w:rPr>
              <w:t>в т.ч. лизинг</w:t>
            </w:r>
          </w:p>
        </w:tc>
        <w:tc>
          <w:tcPr>
            <w:tcW w:w="937" w:type="dxa"/>
            <w:shd w:val="clear" w:color="auto" w:fill="auto"/>
            <w:vAlign w:val="center"/>
            <w:hideMark/>
          </w:tcPr>
          <w:p w14:paraId="62CC980C" w14:textId="77777777" w:rsidR="00F475C1" w:rsidRPr="009A417C" w:rsidRDefault="00F475C1" w:rsidP="00616A52">
            <w:pPr>
              <w:spacing w:line="276" w:lineRule="auto"/>
              <w:ind w:left="-57" w:right="-57"/>
              <w:jc w:val="center"/>
              <w:rPr>
                <w:bCs/>
                <w:sz w:val="15"/>
                <w:szCs w:val="15"/>
              </w:rPr>
            </w:pPr>
            <w:r w:rsidRPr="009A417C">
              <w:rPr>
                <w:bCs/>
                <w:sz w:val="15"/>
                <w:szCs w:val="15"/>
              </w:rPr>
              <w:t>0,00</w:t>
            </w:r>
          </w:p>
        </w:tc>
        <w:tc>
          <w:tcPr>
            <w:tcW w:w="706" w:type="dxa"/>
            <w:shd w:val="clear" w:color="auto" w:fill="auto"/>
            <w:vAlign w:val="center"/>
            <w:hideMark/>
          </w:tcPr>
          <w:p w14:paraId="5DF1F799" w14:textId="77777777" w:rsidR="00F475C1" w:rsidRPr="009A417C" w:rsidRDefault="00F475C1" w:rsidP="00616A52">
            <w:pPr>
              <w:spacing w:line="276" w:lineRule="auto"/>
              <w:ind w:left="-57" w:right="-57"/>
              <w:jc w:val="center"/>
              <w:rPr>
                <w:bCs/>
                <w:sz w:val="15"/>
                <w:szCs w:val="15"/>
              </w:rPr>
            </w:pPr>
            <w:r w:rsidRPr="009A417C">
              <w:rPr>
                <w:bCs/>
                <w:sz w:val="15"/>
                <w:szCs w:val="15"/>
              </w:rPr>
              <w:t>0,00</w:t>
            </w:r>
          </w:p>
        </w:tc>
        <w:tc>
          <w:tcPr>
            <w:tcW w:w="706" w:type="dxa"/>
            <w:shd w:val="clear" w:color="auto" w:fill="auto"/>
            <w:vAlign w:val="center"/>
            <w:hideMark/>
          </w:tcPr>
          <w:p w14:paraId="26B4905C" w14:textId="77777777" w:rsidR="00F475C1" w:rsidRPr="009A417C" w:rsidRDefault="00F475C1" w:rsidP="00616A52">
            <w:pPr>
              <w:spacing w:line="276" w:lineRule="auto"/>
              <w:ind w:left="-57" w:right="-57"/>
              <w:jc w:val="center"/>
              <w:rPr>
                <w:bCs/>
                <w:sz w:val="15"/>
                <w:szCs w:val="15"/>
              </w:rPr>
            </w:pPr>
            <w:r w:rsidRPr="009A417C">
              <w:rPr>
                <w:bCs/>
                <w:sz w:val="15"/>
                <w:szCs w:val="15"/>
              </w:rPr>
              <w:t>0,00</w:t>
            </w:r>
          </w:p>
        </w:tc>
        <w:tc>
          <w:tcPr>
            <w:tcW w:w="706" w:type="dxa"/>
            <w:shd w:val="clear" w:color="auto" w:fill="auto"/>
            <w:vAlign w:val="center"/>
            <w:hideMark/>
          </w:tcPr>
          <w:p w14:paraId="7812E2D9" w14:textId="77777777" w:rsidR="00F475C1" w:rsidRPr="009A417C" w:rsidRDefault="00F475C1" w:rsidP="00616A52">
            <w:pPr>
              <w:spacing w:line="276" w:lineRule="auto"/>
              <w:ind w:left="-57" w:right="-57"/>
              <w:jc w:val="center"/>
              <w:rPr>
                <w:bCs/>
                <w:sz w:val="15"/>
                <w:szCs w:val="15"/>
              </w:rPr>
            </w:pPr>
            <w:r w:rsidRPr="009A417C">
              <w:rPr>
                <w:bCs/>
                <w:sz w:val="15"/>
                <w:szCs w:val="15"/>
              </w:rPr>
              <w:t>0,00</w:t>
            </w:r>
          </w:p>
        </w:tc>
        <w:tc>
          <w:tcPr>
            <w:tcW w:w="708" w:type="dxa"/>
            <w:vAlign w:val="center"/>
          </w:tcPr>
          <w:p w14:paraId="07959F56" w14:textId="77777777" w:rsidR="00F475C1" w:rsidRPr="009A417C" w:rsidRDefault="00F475C1" w:rsidP="00616A52">
            <w:pPr>
              <w:spacing w:line="276" w:lineRule="auto"/>
              <w:ind w:left="-57" w:right="-57"/>
              <w:jc w:val="center"/>
              <w:rPr>
                <w:bCs/>
                <w:sz w:val="15"/>
                <w:szCs w:val="15"/>
              </w:rPr>
            </w:pPr>
            <w:r w:rsidRPr="009A417C">
              <w:rPr>
                <w:bCs/>
                <w:sz w:val="15"/>
                <w:szCs w:val="15"/>
              </w:rPr>
              <w:t>0,00</w:t>
            </w:r>
          </w:p>
        </w:tc>
        <w:tc>
          <w:tcPr>
            <w:tcW w:w="710" w:type="dxa"/>
            <w:vAlign w:val="center"/>
          </w:tcPr>
          <w:p w14:paraId="120E6D81" w14:textId="77777777" w:rsidR="00F475C1" w:rsidRPr="009A417C" w:rsidRDefault="00F475C1" w:rsidP="00616A52">
            <w:pPr>
              <w:spacing w:line="276" w:lineRule="auto"/>
              <w:ind w:left="-57" w:right="-57"/>
              <w:jc w:val="center"/>
              <w:rPr>
                <w:bCs/>
                <w:sz w:val="15"/>
                <w:szCs w:val="15"/>
              </w:rPr>
            </w:pPr>
            <w:r w:rsidRPr="009A417C">
              <w:rPr>
                <w:bCs/>
                <w:sz w:val="15"/>
                <w:szCs w:val="15"/>
              </w:rPr>
              <w:t>0,00</w:t>
            </w:r>
          </w:p>
        </w:tc>
        <w:tc>
          <w:tcPr>
            <w:tcW w:w="703" w:type="dxa"/>
            <w:vAlign w:val="center"/>
          </w:tcPr>
          <w:p w14:paraId="4E8B975F" w14:textId="77777777" w:rsidR="00F475C1" w:rsidRPr="009A417C" w:rsidRDefault="00F475C1" w:rsidP="00616A52">
            <w:pPr>
              <w:spacing w:line="276" w:lineRule="auto"/>
              <w:ind w:left="-57" w:right="-57"/>
              <w:jc w:val="center"/>
              <w:rPr>
                <w:bCs/>
                <w:sz w:val="15"/>
                <w:szCs w:val="15"/>
              </w:rPr>
            </w:pPr>
            <w:r w:rsidRPr="009A417C">
              <w:rPr>
                <w:bCs/>
                <w:sz w:val="15"/>
                <w:szCs w:val="15"/>
              </w:rPr>
              <w:t>0,00</w:t>
            </w:r>
          </w:p>
        </w:tc>
        <w:tc>
          <w:tcPr>
            <w:tcW w:w="703" w:type="dxa"/>
            <w:vAlign w:val="center"/>
          </w:tcPr>
          <w:p w14:paraId="5C3B097A" w14:textId="77777777" w:rsidR="00F475C1" w:rsidRPr="009A417C" w:rsidRDefault="00F475C1" w:rsidP="00616A52">
            <w:pPr>
              <w:spacing w:line="276" w:lineRule="auto"/>
              <w:ind w:left="-57" w:right="-57"/>
              <w:jc w:val="center"/>
              <w:rPr>
                <w:bCs/>
                <w:sz w:val="15"/>
                <w:szCs w:val="15"/>
              </w:rPr>
            </w:pPr>
            <w:r w:rsidRPr="009A417C">
              <w:rPr>
                <w:bCs/>
                <w:sz w:val="15"/>
                <w:szCs w:val="15"/>
              </w:rPr>
              <w:t>0,00</w:t>
            </w:r>
          </w:p>
        </w:tc>
        <w:tc>
          <w:tcPr>
            <w:tcW w:w="703" w:type="dxa"/>
            <w:vAlign w:val="center"/>
          </w:tcPr>
          <w:p w14:paraId="5FE771B9" w14:textId="77777777" w:rsidR="00F475C1" w:rsidRPr="009A417C" w:rsidRDefault="00F475C1" w:rsidP="00616A52">
            <w:pPr>
              <w:spacing w:line="276" w:lineRule="auto"/>
              <w:ind w:left="-57" w:right="-57"/>
              <w:jc w:val="center"/>
              <w:rPr>
                <w:bCs/>
                <w:sz w:val="15"/>
                <w:szCs w:val="15"/>
              </w:rPr>
            </w:pPr>
            <w:r w:rsidRPr="009A417C">
              <w:rPr>
                <w:bCs/>
                <w:sz w:val="15"/>
                <w:szCs w:val="15"/>
              </w:rPr>
              <w:t>0,00</w:t>
            </w:r>
          </w:p>
        </w:tc>
        <w:tc>
          <w:tcPr>
            <w:tcW w:w="703" w:type="dxa"/>
            <w:vAlign w:val="center"/>
          </w:tcPr>
          <w:p w14:paraId="4D02AF55" w14:textId="77777777" w:rsidR="00F475C1" w:rsidRPr="009A417C" w:rsidRDefault="00F475C1" w:rsidP="00616A52">
            <w:pPr>
              <w:spacing w:line="276" w:lineRule="auto"/>
              <w:ind w:left="-57" w:right="-57"/>
              <w:jc w:val="center"/>
              <w:rPr>
                <w:bCs/>
                <w:sz w:val="15"/>
                <w:szCs w:val="15"/>
              </w:rPr>
            </w:pPr>
            <w:r w:rsidRPr="009A417C">
              <w:rPr>
                <w:bCs/>
                <w:sz w:val="15"/>
                <w:szCs w:val="15"/>
              </w:rPr>
              <w:t>0,00</w:t>
            </w:r>
          </w:p>
        </w:tc>
        <w:tc>
          <w:tcPr>
            <w:tcW w:w="627" w:type="dxa"/>
            <w:vAlign w:val="center"/>
          </w:tcPr>
          <w:p w14:paraId="7B0D23A5" w14:textId="77777777" w:rsidR="00F475C1" w:rsidRPr="009A417C" w:rsidRDefault="00F475C1" w:rsidP="00616A52">
            <w:pPr>
              <w:spacing w:line="276" w:lineRule="auto"/>
              <w:ind w:left="-57" w:right="-57"/>
              <w:jc w:val="center"/>
              <w:rPr>
                <w:bCs/>
                <w:sz w:val="15"/>
                <w:szCs w:val="15"/>
              </w:rPr>
            </w:pPr>
            <w:r w:rsidRPr="009A417C">
              <w:rPr>
                <w:bCs/>
                <w:sz w:val="15"/>
                <w:szCs w:val="15"/>
              </w:rPr>
              <w:t>0,00</w:t>
            </w:r>
          </w:p>
        </w:tc>
      </w:tr>
      <w:tr w:rsidR="00F475C1" w:rsidRPr="009A417C" w14:paraId="57888B25" w14:textId="77777777" w:rsidTr="00616A52">
        <w:trPr>
          <w:trHeight w:val="255"/>
          <w:jc w:val="center"/>
        </w:trPr>
        <w:tc>
          <w:tcPr>
            <w:tcW w:w="327" w:type="dxa"/>
            <w:shd w:val="clear" w:color="auto" w:fill="auto"/>
            <w:vAlign w:val="center"/>
            <w:hideMark/>
          </w:tcPr>
          <w:p w14:paraId="7EF7A545" w14:textId="77777777" w:rsidR="00F475C1" w:rsidRPr="009A417C" w:rsidRDefault="00F475C1" w:rsidP="00616A52">
            <w:pPr>
              <w:spacing w:line="276" w:lineRule="auto"/>
              <w:ind w:left="-57" w:right="-57"/>
              <w:jc w:val="center"/>
              <w:rPr>
                <w:bCs/>
                <w:sz w:val="15"/>
                <w:szCs w:val="15"/>
              </w:rPr>
            </w:pPr>
            <w:r w:rsidRPr="009A417C">
              <w:rPr>
                <w:bCs/>
                <w:sz w:val="15"/>
                <w:szCs w:val="15"/>
              </w:rPr>
              <w:t> </w:t>
            </w:r>
          </w:p>
        </w:tc>
        <w:tc>
          <w:tcPr>
            <w:tcW w:w="1333" w:type="dxa"/>
            <w:shd w:val="clear" w:color="auto" w:fill="auto"/>
            <w:vAlign w:val="center"/>
            <w:hideMark/>
          </w:tcPr>
          <w:p w14:paraId="7D8C4BA3" w14:textId="77777777" w:rsidR="00F475C1" w:rsidRPr="009A417C" w:rsidRDefault="00F475C1" w:rsidP="00616A52">
            <w:pPr>
              <w:spacing w:line="276" w:lineRule="auto"/>
              <w:ind w:left="-57" w:right="-57"/>
              <w:rPr>
                <w:bCs/>
                <w:sz w:val="15"/>
                <w:szCs w:val="15"/>
              </w:rPr>
            </w:pPr>
            <w:r w:rsidRPr="009A417C">
              <w:rPr>
                <w:bCs/>
                <w:sz w:val="15"/>
                <w:szCs w:val="15"/>
              </w:rPr>
              <w:t>Итого по программе</w:t>
            </w:r>
          </w:p>
        </w:tc>
        <w:tc>
          <w:tcPr>
            <w:tcW w:w="937" w:type="dxa"/>
            <w:shd w:val="clear" w:color="auto" w:fill="auto"/>
            <w:vAlign w:val="center"/>
            <w:hideMark/>
          </w:tcPr>
          <w:p w14:paraId="0A3EAAEC" w14:textId="77777777" w:rsidR="00F475C1" w:rsidRPr="009A417C" w:rsidRDefault="00F475C1" w:rsidP="00616A52">
            <w:pPr>
              <w:spacing w:line="276" w:lineRule="auto"/>
              <w:ind w:left="-57" w:right="-57"/>
              <w:jc w:val="center"/>
              <w:rPr>
                <w:bCs/>
                <w:sz w:val="15"/>
                <w:szCs w:val="15"/>
              </w:rPr>
            </w:pPr>
            <w:r w:rsidRPr="009A417C">
              <w:rPr>
                <w:color w:val="000000"/>
                <w:sz w:val="15"/>
                <w:szCs w:val="15"/>
              </w:rPr>
              <w:t>106</w:t>
            </w:r>
            <w:r>
              <w:rPr>
                <w:color w:val="000000"/>
                <w:sz w:val="15"/>
                <w:szCs w:val="15"/>
              </w:rPr>
              <w:t> </w:t>
            </w:r>
            <w:r w:rsidRPr="009A417C">
              <w:rPr>
                <w:color w:val="000000"/>
                <w:sz w:val="15"/>
                <w:szCs w:val="15"/>
              </w:rPr>
              <w:t xml:space="preserve">369,20  </w:t>
            </w:r>
          </w:p>
        </w:tc>
        <w:tc>
          <w:tcPr>
            <w:tcW w:w="706" w:type="dxa"/>
            <w:shd w:val="clear" w:color="auto" w:fill="auto"/>
            <w:vAlign w:val="center"/>
            <w:hideMark/>
          </w:tcPr>
          <w:p w14:paraId="212FD935" w14:textId="77777777" w:rsidR="00F475C1" w:rsidRPr="009A417C" w:rsidRDefault="00F475C1" w:rsidP="00616A52">
            <w:pPr>
              <w:spacing w:line="276" w:lineRule="auto"/>
              <w:ind w:left="-57" w:right="-57"/>
              <w:jc w:val="center"/>
              <w:rPr>
                <w:bCs/>
                <w:sz w:val="15"/>
                <w:szCs w:val="15"/>
              </w:rPr>
            </w:pPr>
            <w:r w:rsidRPr="009A417C">
              <w:rPr>
                <w:bCs/>
                <w:color w:val="000000"/>
                <w:sz w:val="15"/>
                <w:szCs w:val="15"/>
              </w:rPr>
              <w:t>11</w:t>
            </w:r>
            <w:r>
              <w:rPr>
                <w:bCs/>
                <w:color w:val="000000"/>
                <w:sz w:val="15"/>
                <w:szCs w:val="15"/>
              </w:rPr>
              <w:t> </w:t>
            </w:r>
            <w:r w:rsidRPr="009A417C">
              <w:rPr>
                <w:bCs/>
                <w:color w:val="000000"/>
                <w:sz w:val="15"/>
                <w:szCs w:val="15"/>
              </w:rPr>
              <w:t xml:space="preserve">864,41  </w:t>
            </w:r>
          </w:p>
        </w:tc>
        <w:tc>
          <w:tcPr>
            <w:tcW w:w="706" w:type="dxa"/>
            <w:shd w:val="clear" w:color="auto" w:fill="auto"/>
            <w:vAlign w:val="center"/>
            <w:hideMark/>
          </w:tcPr>
          <w:p w14:paraId="43AC85F1" w14:textId="77777777" w:rsidR="00F475C1" w:rsidRPr="009A417C" w:rsidRDefault="00F475C1" w:rsidP="00616A52">
            <w:pPr>
              <w:spacing w:line="276" w:lineRule="auto"/>
              <w:ind w:left="-57" w:right="-57"/>
              <w:jc w:val="center"/>
              <w:rPr>
                <w:bCs/>
                <w:sz w:val="15"/>
                <w:szCs w:val="15"/>
              </w:rPr>
            </w:pPr>
            <w:r w:rsidRPr="009A417C">
              <w:rPr>
                <w:bCs/>
                <w:color w:val="000000"/>
                <w:sz w:val="15"/>
                <w:szCs w:val="15"/>
              </w:rPr>
              <w:t>12</w:t>
            </w:r>
            <w:r>
              <w:rPr>
                <w:bCs/>
                <w:color w:val="000000"/>
                <w:sz w:val="15"/>
                <w:szCs w:val="15"/>
              </w:rPr>
              <w:t> </w:t>
            </w:r>
            <w:r w:rsidRPr="009A417C">
              <w:rPr>
                <w:bCs/>
                <w:color w:val="000000"/>
                <w:sz w:val="15"/>
                <w:szCs w:val="15"/>
              </w:rPr>
              <w:t>296,61</w:t>
            </w:r>
          </w:p>
        </w:tc>
        <w:tc>
          <w:tcPr>
            <w:tcW w:w="706" w:type="dxa"/>
            <w:shd w:val="clear" w:color="auto" w:fill="auto"/>
            <w:vAlign w:val="center"/>
            <w:hideMark/>
          </w:tcPr>
          <w:p w14:paraId="4C9B5786" w14:textId="77777777" w:rsidR="00F475C1" w:rsidRPr="009A417C" w:rsidRDefault="00F475C1" w:rsidP="00616A52">
            <w:pPr>
              <w:spacing w:line="276" w:lineRule="auto"/>
              <w:ind w:left="-57" w:right="-57"/>
              <w:jc w:val="center"/>
              <w:rPr>
                <w:bCs/>
                <w:sz w:val="15"/>
                <w:szCs w:val="15"/>
              </w:rPr>
            </w:pPr>
            <w:r w:rsidRPr="009A417C">
              <w:rPr>
                <w:bCs/>
                <w:color w:val="000000"/>
                <w:sz w:val="15"/>
                <w:szCs w:val="15"/>
              </w:rPr>
              <w:t>11</w:t>
            </w:r>
            <w:r>
              <w:rPr>
                <w:bCs/>
                <w:color w:val="000000"/>
                <w:sz w:val="15"/>
                <w:szCs w:val="15"/>
              </w:rPr>
              <w:t> </w:t>
            </w:r>
            <w:r w:rsidRPr="009A417C">
              <w:rPr>
                <w:bCs/>
                <w:color w:val="000000"/>
                <w:sz w:val="15"/>
                <w:szCs w:val="15"/>
              </w:rPr>
              <w:t>016,95</w:t>
            </w:r>
          </w:p>
        </w:tc>
        <w:tc>
          <w:tcPr>
            <w:tcW w:w="708" w:type="dxa"/>
            <w:vAlign w:val="center"/>
          </w:tcPr>
          <w:p w14:paraId="7E799BDF" w14:textId="77777777" w:rsidR="00F475C1" w:rsidRPr="009A417C" w:rsidRDefault="00F475C1" w:rsidP="00616A52">
            <w:pPr>
              <w:spacing w:line="276" w:lineRule="auto"/>
              <w:ind w:left="-57" w:right="-57"/>
              <w:jc w:val="center"/>
              <w:rPr>
                <w:bCs/>
                <w:sz w:val="15"/>
                <w:szCs w:val="15"/>
              </w:rPr>
            </w:pPr>
            <w:r w:rsidRPr="009A417C">
              <w:rPr>
                <w:bCs/>
                <w:color w:val="000000"/>
                <w:sz w:val="15"/>
                <w:szCs w:val="15"/>
              </w:rPr>
              <w:t>11</w:t>
            </w:r>
            <w:r>
              <w:rPr>
                <w:bCs/>
                <w:color w:val="000000"/>
                <w:sz w:val="15"/>
                <w:szCs w:val="15"/>
              </w:rPr>
              <w:t> </w:t>
            </w:r>
            <w:r w:rsidRPr="009A417C">
              <w:rPr>
                <w:bCs/>
                <w:color w:val="000000"/>
                <w:sz w:val="15"/>
                <w:szCs w:val="15"/>
              </w:rPr>
              <w:t xml:space="preserve">864,00  </w:t>
            </w:r>
          </w:p>
        </w:tc>
        <w:tc>
          <w:tcPr>
            <w:tcW w:w="710" w:type="dxa"/>
            <w:vAlign w:val="center"/>
          </w:tcPr>
          <w:p w14:paraId="1A5DC54E" w14:textId="77777777" w:rsidR="00F475C1" w:rsidRPr="009A417C" w:rsidRDefault="00F475C1" w:rsidP="00616A52">
            <w:pPr>
              <w:spacing w:line="276" w:lineRule="auto"/>
              <w:ind w:left="-57" w:right="-57"/>
              <w:jc w:val="center"/>
              <w:rPr>
                <w:bCs/>
                <w:sz w:val="15"/>
                <w:szCs w:val="15"/>
              </w:rPr>
            </w:pPr>
            <w:r w:rsidRPr="009A417C">
              <w:rPr>
                <w:bCs/>
                <w:color w:val="000000"/>
                <w:sz w:val="15"/>
                <w:szCs w:val="15"/>
              </w:rPr>
              <w:t>11</w:t>
            </w:r>
            <w:r>
              <w:rPr>
                <w:bCs/>
                <w:color w:val="000000"/>
                <w:sz w:val="15"/>
                <w:szCs w:val="15"/>
              </w:rPr>
              <w:t> </w:t>
            </w:r>
            <w:r w:rsidRPr="009A417C">
              <w:rPr>
                <w:bCs/>
                <w:color w:val="000000"/>
                <w:sz w:val="15"/>
                <w:szCs w:val="15"/>
              </w:rPr>
              <w:t xml:space="preserve">863,72  </w:t>
            </w:r>
          </w:p>
        </w:tc>
        <w:tc>
          <w:tcPr>
            <w:tcW w:w="703" w:type="dxa"/>
            <w:vAlign w:val="center"/>
          </w:tcPr>
          <w:p w14:paraId="1A670E97" w14:textId="77777777" w:rsidR="00F475C1" w:rsidRPr="009A417C" w:rsidRDefault="00F475C1" w:rsidP="00616A52">
            <w:pPr>
              <w:spacing w:line="276" w:lineRule="auto"/>
              <w:ind w:left="-57" w:right="-57"/>
              <w:jc w:val="center"/>
              <w:rPr>
                <w:bCs/>
                <w:sz w:val="15"/>
                <w:szCs w:val="15"/>
              </w:rPr>
            </w:pPr>
            <w:r w:rsidRPr="009A417C">
              <w:rPr>
                <w:bCs/>
                <w:color w:val="000000"/>
                <w:sz w:val="15"/>
                <w:szCs w:val="15"/>
              </w:rPr>
              <w:t>11</w:t>
            </w:r>
            <w:r>
              <w:rPr>
                <w:bCs/>
                <w:color w:val="000000"/>
                <w:sz w:val="15"/>
                <w:szCs w:val="15"/>
              </w:rPr>
              <w:t> </w:t>
            </w:r>
            <w:r w:rsidRPr="009A417C">
              <w:rPr>
                <w:bCs/>
                <w:color w:val="000000"/>
                <w:sz w:val="15"/>
                <w:szCs w:val="15"/>
              </w:rPr>
              <w:t xml:space="preserve">864,00  </w:t>
            </w:r>
          </w:p>
        </w:tc>
        <w:tc>
          <w:tcPr>
            <w:tcW w:w="703" w:type="dxa"/>
            <w:vAlign w:val="center"/>
          </w:tcPr>
          <w:p w14:paraId="7EA774BE" w14:textId="77777777" w:rsidR="00F475C1" w:rsidRPr="009A417C" w:rsidRDefault="00F475C1" w:rsidP="00616A52">
            <w:pPr>
              <w:spacing w:line="276" w:lineRule="auto"/>
              <w:ind w:left="-57" w:right="-57"/>
              <w:jc w:val="center"/>
              <w:rPr>
                <w:bCs/>
                <w:sz w:val="15"/>
                <w:szCs w:val="15"/>
              </w:rPr>
            </w:pPr>
            <w:r w:rsidRPr="009A417C">
              <w:rPr>
                <w:bCs/>
                <w:color w:val="000000"/>
                <w:sz w:val="15"/>
                <w:szCs w:val="15"/>
              </w:rPr>
              <w:t>11</w:t>
            </w:r>
            <w:r>
              <w:rPr>
                <w:bCs/>
                <w:color w:val="000000"/>
                <w:sz w:val="15"/>
                <w:szCs w:val="15"/>
              </w:rPr>
              <w:t> </w:t>
            </w:r>
            <w:r w:rsidRPr="009A417C">
              <w:rPr>
                <w:bCs/>
                <w:color w:val="000000"/>
                <w:sz w:val="15"/>
                <w:szCs w:val="15"/>
              </w:rPr>
              <w:t xml:space="preserve">864,00  </w:t>
            </w:r>
          </w:p>
        </w:tc>
        <w:tc>
          <w:tcPr>
            <w:tcW w:w="703" w:type="dxa"/>
            <w:vAlign w:val="center"/>
          </w:tcPr>
          <w:p w14:paraId="79369E92" w14:textId="77777777" w:rsidR="00F475C1" w:rsidRPr="009A417C" w:rsidRDefault="00F475C1" w:rsidP="00616A52">
            <w:pPr>
              <w:spacing w:line="276" w:lineRule="auto"/>
              <w:ind w:left="-57" w:right="-57"/>
              <w:jc w:val="center"/>
              <w:rPr>
                <w:bCs/>
                <w:sz w:val="15"/>
                <w:szCs w:val="15"/>
              </w:rPr>
            </w:pPr>
            <w:r w:rsidRPr="009A417C">
              <w:rPr>
                <w:bCs/>
                <w:color w:val="000000"/>
                <w:sz w:val="15"/>
                <w:szCs w:val="15"/>
              </w:rPr>
              <w:t>10</w:t>
            </w:r>
            <w:r>
              <w:rPr>
                <w:bCs/>
                <w:color w:val="000000"/>
                <w:sz w:val="15"/>
                <w:szCs w:val="15"/>
              </w:rPr>
              <w:t> </w:t>
            </w:r>
            <w:r w:rsidRPr="009A417C">
              <w:rPr>
                <w:bCs/>
                <w:color w:val="000000"/>
                <w:sz w:val="15"/>
                <w:szCs w:val="15"/>
              </w:rPr>
              <w:t xml:space="preserve">000,00  </w:t>
            </w:r>
          </w:p>
        </w:tc>
        <w:tc>
          <w:tcPr>
            <w:tcW w:w="703" w:type="dxa"/>
            <w:vAlign w:val="center"/>
          </w:tcPr>
          <w:p w14:paraId="3F6E497D" w14:textId="77777777" w:rsidR="00F475C1" w:rsidRPr="009A417C" w:rsidRDefault="00F475C1" w:rsidP="00616A52">
            <w:pPr>
              <w:spacing w:line="276" w:lineRule="auto"/>
              <w:ind w:left="-57" w:right="-57"/>
              <w:jc w:val="center"/>
              <w:rPr>
                <w:bCs/>
                <w:sz w:val="15"/>
                <w:szCs w:val="15"/>
              </w:rPr>
            </w:pPr>
            <w:r w:rsidRPr="009A417C">
              <w:rPr>
                <w:bCs/>
                <w:color w:val="000000"/>
                <w:sz w:val="15"/>
                <w:szCs w:val="15"/>
              </w:rPr>
              <w:t>10</w:t>
            </w:r>
            <w:r>
              <w:rPr>
                <w:bCs/>
                <w:color w:val="000000"/>
                <w:sz w:val="15"/>
                <w:szCs w:val="15"/>
              </w:rPr>
              <w:t> </w:t>
            </w:r>
            <w:r w:rsidRPr="009A417C">
              <w:rPr>
                <w:bCs/>
                <w:color w:val="000000"/>
                <w:sz w:val="15"/>
                <w:szCs w:val="15"/>
              </w:rPr>
              <w:t xml:space="preserve">000,00  </w:t>
            </w:r>
          </w:p>
        </w:tc>
        <w:tc>
          <w:tcPr>
            <w:tcW w:w="627" w:type="dxa"/>
            <w:vAlign w:val="center"/>
          </w:tcPr>
          <w:p w14:paraId="05062365" w14:textId="77777777" w:rsidR="00F475C1" w:rsidRPr="009A417C" w:rsidRDefault="00F475C1" w:rsidP="00616A52">
            <w:pPr>
              <w:spacing w:line="276" w:lineRule="auto"/>
              <w:ind w:left="-57" w:right="-57"/>
              <w:jc w:val="center"/>
              <w:rPr>
                <w:bCs/>
                <w:sz w:val="15"/>
                <w:szCs w:val="15"/>
              </w:rPr>
            </w:pPr>
            <w:r w:rsidRPr="009A417C">
              <w:rPr>
                <w:bCs/>
                <w:color w:val="000000"/>
                <w:sz w:val="15"/>
                <w:szCs w:val="15"/>
              </w:rPr>
              <w:t>3</w:t>
            </w:r>
            <w:r>
              <w:rPr>
                <w:bCs/>
                <w:color w:val="000000"/>
                <w:sz w:val="15"/>
                <w:szCs w:val="15"/>
              </w:rPr>
              <w:t> </w:t>
            </w:r>
            <w:r w:rsidRPr="009A417C">
              <w:rPr>
                <w:bCs/>
                <w:color w:val="000000"/>
                <w:sz w:val="15"/>
                <w:szCs w:val="15"/>
              </w:rPr>
              <w:t xml:space="preserve">735,51  </w:t>
            </w:r>
          </w:p>
        </w:tc>
      </w:tr>
    </w:tbl>
    <w:p w14:paraId="2C4EDFC9" w14:textId="77777777" w:rsidR="00F475C1" w:rsidRPr="00C874F2" w:rsidRDefault="00F475C1" w:rsidP="00F475C1">
      <w:pPr>
        <w:ind w:right="-425"/>
        <w:rPr>
          <w:bCs/>
          <w:color w:val="000000"/>
          <w:sz w:val="28"/>
          <w:szCs w:val="28"/>
        </w:rPr>
      </w:pPr>
    </w:p>
    <w:p w14:paraId="205DEEE2" w14:textId="77777777" w:rsidR="00616A52" w:rsidRDefault="00616A52" w:rsidP="00A10D7D">
      <w:pPr>
        <w:rPr>
          <w:b/>
          <w:sz w:val="28"/>
        </w:rPr>
        <w:sectPr w:rsidR="00616A52" w:rsidSect="006A0065">
          <w:pgSz w:w="11906" w:h="16838"/>
          <w:pgMar w:top="709" w:right="566" w:bottom="851" w:left="1134" w:header="720" w:footer="720" w:gutter="0"/>
          <w:cols w:space="720"/>
        </w:sectPr>
      </w:pPr>
    </w:p>
    <w:p w14:paraId="4EA210CB" w14:textId="5C198E16" w:rsidR="00616A52" w:rsidRDefault="00616A52" w:rsidP="00616A52">
      <w:pPr>
        <w:tabs>
          <w:tab w:val="left" w:pos="5580"/>
          <w:tab w:val="left" w:pos="9498"/>
        </w:tabs>
        <w:ind w:right="-569" w:firstLine="5670"/>
      </w:pPr>
      <w:r>
        <w:lastRenderedPageBreak/>
        <w:t>Приложение № 27 к протоколу № 73</w:t>
      </w:r>
    </w:p>
    <w:p w14:paraId="3A6B1A88" w14:textId="77777777" w:rsidR="00616A52" w:rsidRDefault="00616A52" w:rsidP="00616A52">
      <w:pPr>
        <w:tabs>
          <w:tab w:val="left" w:pos="5580"/>
          <w:tab w:val="left" w:pos="9498"/>
        </w:tabs>
        <w:ind w:right="-569" w:firstLine="5670"/>
      </w:pPr>
      <w:r>
        <w:t>заседания Правления Региональной</w:t>
      </w:r>
    </w:p>
    <w:p w14:paraId="39E5A4A1" w14:textId="77777777" w:rsidR="00616A52" w:rsidRDefault="00616A52" w:rsidP="00616A52">
      <w:pPr>
        <w:tabs>
          <w:tab w:val="left" w:pos="5580"/>
          <w:tab w:val="left" w:pos="9498"/>
        </w:tabs>
        <w:ind w:right="-569" w:firstLine="5670"/>
      </w:pPr>
      <w:r>
        <w:t>энергетической комиссии</w:t>
      </w:r>
    </w:p>
    <w:p w14:paraId="39E98A6F" w14:textId="246D2F37" w:rsidR="00616A52" w:rsidRDefault="00616A52" w:rsidP="00616A52">
      <w:pPr>
        <w:tabs>
          <w:tab w:val="left" w:pos="5580"/>
          <w:tab w:val="left" w:pos="9498"/>
        </w:tabs>
        <w:ind w:right="-569" w:firstLine="5670"/>
      </w:pPr>
      <w:r>
        <w:t>Кузбасса от 12.11.2020</w:t>
      </w:r>
    </w:p>
    <w:p w14:paraId="0BB921FB" w14:textId="77777777" w:rsidR="00616A52" w:rsidRDefault="00616A52" w:rsidP="00616A52">
      <w:pPr>
        <w:tabs>
          <w:tab w:val="left" w:pos="5580"/>
          <w:tab w:val="left" w:pos="9498"/>
        </w:tabs>
        <w:ind w:right="-569" w:firstLine="5670"/>
      </w:pPr>
    </w:p>
    <w:p w14:paraId="2F0B3EB6" w14:textId="77777777" w:rsidR="00616A52" w:rsidRPr="00616A52" w:rsidRDefault="00616A52" w:rsidP="00616A52">
      <w:pPr>
        <w:jc w:val="center"/>
        <w:rPr>
          <w:sz w:val="28"/>
          <w:szCs w:val="28"/>
        </w:rPr>
      </w:pPr>
      <w:bookmarkStart w:id="29" w:name="_Hlk51939397"/>
      <w:bookmarkEnd w:id="29"/>
      <w:r w:rsidRPr="00616A52">
        <w:rPr>
          <w:sz w:val="28"/>
          <w:szCs w:val="28"/>
        </w:rPr>
        <w:t>ЭКСПЕРТНОЕ ЗАКЛЮЧЕНИЕ</w:t>
      </w:r>
    </w:p>
    <w:p w14:paraId="5D7189B5" w14:textId="77777777" w:rsidR="00616A52" w:rsidRPr="00616A52" w:rsidRDefault="00616A52" w:rsidP="00616A52">
      <w:pPr>
        <w:jc w:val="center"/>
        <w:rPr>
          <w:sz w:val="28"/>
          <w:szCs w:val="28"/>
        </w:rPr>
      </w:pPr>
      <w:r w:rsidRPr="00616A52">
        <w:rPr>
          <w:sz w:val="28"/>
          <w:szCs w:val="28"/>
        </w:rPr>
        <w:t>Региональной энергетической комиссии Кузбасса</w:t>
      </w:r>
      <w:r w:rsidRPr="00616A52">
        <w:rPr>
          <w:sz w:val="28"/>
          <w:szCs w:val="28"/>
        </w:rPr>
        <w:br/>
        <w:t>по материалам, представленным ООО «А-Энерго» для корректировки величины НВВ и уровня тарифов тепловую энергию, теплоноситель, горячую воду в открытой системе горячего водоснабжения, реализуемые на потребительском рынке г. Мариинска на 2021 год</w:t>
      </w:r>
    </w:p>
    <w:p w14:paraId="67BCCA6E" w14:textId="77777777" w:rsidR="00616A52" w:rsidRPr="00616A52" w:rsidRDefault="00616A52" w:rsidP="00616A52">
      <w:pPr>
        <w:ind w:right="141"/>
        <w:jc w:val="center"/>
        <w:rPr>
          <w:sz w:val="28"/>
          <w:szCs w:val="28"/>
        </w:rPr>
      </w:pPr>
    </w:p>
    <w:p w14:paraId="5C99C4F1" w14:textId="77777777" w:rsidR="00616A52" w:rsidRPr="00616A52" w:rsidRDefault="00616A52" w:rsidP="00616A52">
      <w:pPr>
        <w:rPr>
          <w:rFonts w:cs="Arial"/>
          <w:noProof/>
          <w:snapToGrid w:val="0"/>
          <w:color w:val="FF0000"/>
          <w:kern w:val="32"/>
          <w:sz w:val="27"/>
          <w:szCs w:val="27"/>
          <w:u w:val="single"/>
          <w:lang w:eastAsia="en-US"/>
        </w:rPr>
      </w:pPr>
    </w:p>
    <w:p w14:paraId="1225349C" w14:textId="77777777" w:rsidR="00616A52" w:rsidRPr="00616A52" w:rsidRDefault="00616A52" w:rsidP="00616A52">
      <w:pPr>
        <w:keepNext/>
        <w:numPr>
          <w:ilvl w:val="0"/>
          <w:numId w:val="14"/>
        </w:numPr>
        <w:outlineLvl w:val="2"/>
        <w:rPr>
          <w:b/>
          <w:sz w:val="28"/>
          <w:szCs w:val="28"/>
        </w:rPr>
      </w:pPr>
      <w:bookmarkStart w:id="30" w:name="_Toc500261374"/>
      <w:bookmarkStart w:id="31" w:name="_Toc500928438"/>
      <w:bookmarkStart w:id="32" w:name="_Toc55728485"/>
      <w:r w:rsidRPr="00616A52">
        <w:rPr>
          <w:b/>
          <w:sz w:val="28"/>
          <w:szCs w:val="28"/>
        </w:rPr>
        <w:t>Общая характеристика предприятия</w:t>
      </w:r>
      <w:bookmarkEnd w:id="30"/>
      <w:bookmarkEnd w:id="31"/>
      <w:bookmarkEnd w:id="32"/>
    </w:p>
    <w:p w14:paraId="385FFD18" w14:textId="77777777" w:rsidR="00616A52" w:rsidRPr="00616A52" w:rsidRDefault="00616A52" w:rsidP="00616A52">
      <w:pPr>
        <w:ind w:firstLine="709"/>
        <w:contextualSpacing/>
        <w:jc w:val="both"/>
        <w:rPr>
          <w:sz w:val="28"/>
          <w:szCs w:val="28"/>
        </w:rPr>
      </w:pPr>
      <w:r w:rsidRPr="00616A52">
        <w:rPr>
          <w:sz w:val="28"/>
          <w:szCs w:val="28"/>
        </w:rPr>
        <w:t>ООО «А-Энерго» (г. Кемерово) (далее предприятие) ИНН 4205331498, в установленный срок обратилось в региональную энергетическую комиссию Кемеровской области для установления тарифов на тепловую энергию (исх. № 149  от 30.04.2020 г. (</w:t>
      </w:r>
      <w:proofErr w:type="spellStart"/>
      <w:r w:rsidRPr="00616A52">
        <w:rPr>
          <w:sz w:val="28"/>
          <w:szCs w:val="28"/>
        </w:rPr>
        <w:t>вх</w:t>
      </w:r>
      <w:proofErr w:type="spellEnd"/>
      <w:r w:rsidRPr="00616A52">
        <w:rPr>
          <w:sz w:val="28"/>
          <w:szCs w:val="28"/>
        </w:rPr>
        <w:t xml:space="preserve">. № 2038 от 30.04.2020)). Региональной энергетической комиссией Кузбасса открыто дело № РЭК/111-А-Энерго-2021 от 07.05.2020 на пятый год второго долгосрочного периода регулирования 2017-2027 гг. методом индексации установленных тарифов. Предприятием представлены документы к расчету тарифов на 2017-2027 гг. </w:t>
      </w:r>
    </w:p>
    <w:p w14:paraId="557D52F1" w14:textId="77777777" w:rsidR="00616A52" w:rsidRPr="00616A52" w:rsidRDefault="00616A52" w:rsidP="00616A52">
      <w:pPr>
        <w:ind w:firstLine="709"/>
        <w:contextualSpacing/>
        <w:jc w:val="both"/>
        <w:rPr>
          <w:sz w:val="28"/>
          <w:szCs w:val="28"/>
        </w:rPr>
      </w:pPr>
      <w:r w:rsidRPr="00616A52">
        <w:rPr>
          <w:sz w:val="28"/>
          <w:szCs w:val="28"/>
        </w:rPr>
        <w:t>Тарифы предприятия подлежат регулированию в соответствии с пп.1)          ч. 2.2 статьи 8 и п. 4) ч. 1 статьи 8 Федерального закона от 27.07.2010 №190-ФЗ «О теплоснабжении», поскольку производит реализацию тепловой энергии (мощности) и теплоносителя, необходимых для оказания коммунальных услуг по отоплению и горячему водоснабжению населению и приравненным к нему категориям потребителей, а также другим теплоснабжающим организациям.</w:t>
      </w:r>
    </w:p>
    <w:p w14:paraId="43E3BD7E" w14:textId="77777777" w:rsidR="00616A52" w:rsidRPr="00616A52" w:rsidRDefault="00616A52" w:rsidP="00616A52">
      <w:pPr>
        <w:ind w:firstLine="709"/>
        <w:contextualSpacing/>
        <w:jc w:val="both"/>
        <w:rPr>
          <w:sz w:val="28"/>
          <w:szCs w:val="28"/>
        </w:rPr>
      </w:pPr>
    </w:p>
    <w:p w14:paraId="12E971BA" w14:textId="77777777" w:rsidR="00616A52" w:rsidRPr="00616A52" w:rsidRDefault="00616A52" w:rsidP="00616A52">
      <w:pPr>
        <w:ind w:firstLine="709"/>
        <w:contextualSpacing/>
        <w:jc w:val="both"/>
        <w:rPr>
          <w:sz w:val="28"/>
          <w:szCs w:val="28"/>
        </w:rPr>
      </w:pPr>
      <w:r w:rsidRPr="00616A52">
        <w:rPr>
          <w:sz w:val="28"/>
          <w:szCs w:val="28"/>
        </w:rPr>
        <w:t>Полное наименование организации – общество с ограниченной ответственностью «А-Энерго».</w:t>
      </w:r>
    </w:p>
    <w:p w14:paraId="20BCB614" w14:textId="77777777" w:rsidR="00616A52" w:rsidRPr="00616A52" w:rsidRDefault="00616A52" w:rsidP="00616A52">
      <w:pPr>
        <w:ind w:firstLine="709"/>
        <w:contextualSpacing/>
        <w:jc w:val="both"/>
        <w:rPr>
          <w:sz w:val="28"/>
          <w:szCs w:val="28"/>
        </w:rPr>
      </w:pPr>
      <w:r w:rsidRPr="00616A52">
        <w:rPr>
          <w:sz w:val="28"/>
          <w:szCs w:val="28"/>
        </w:rPr>
        <w:t>Сокращенное наименование организации – ООО «А-Энерго».</w:t>
      </w:r>
    </w:p>
    <w:p w14:paraId="02A1D803" w14:textId="77777777" w:rsidR="00616A52" w:rsidRPr="00616A52" w:rsidRDefault="00616A52" w:rsidP="00616A52">
      <w:pPr>
        <w:ind w:firstLine="709"/>
        <w:contextualSpacing/>
        <w:jc w:val="both"/>
        <w:rPr>
          <w:sz w:val="28"/>
          <w:szCs w:val="28"/>
        </w:rPr>
      </w:pPr>
      <w:r w:rsidRPr="00616A52">
        <w:rPr>
          <w:sz w:val="28"/>
          <w:szCs w:val="28"/>
        </w:rPr>
        <w:t>Организационно-правовая форма – общество с ограниченной ответственностью.</w:t>
      </w:r>
    </w:p>
    <w:p w14:paraId="15E8AE27" w14:textId="77777777" w:rsidR="00616A52" w:rsidRPr="00616A52" w:rsidRDefault="00616A52" w:rsidP="00616A52">
      <w:pPr>
        <w:ind w:firstLine="709"/>
        <w:contextualSpacing/>
        <w:jc w:val="both"/>
        <w:rPr>
          <w:sz w:val="28"/>
          <w:szCs w:val="28"/>
        </w:rPr>
      </w:pPr>
      <w:r w:rsidRPr="00616A52">
        <w:rPr>
          <w:sz w:val="28"/>
          <w:szCs w:val="28"/>
        </w:rPr>
        <w:t>Юридический адрес: 650070, Кемеровская область, г. Кемерово, ул. Тухачевского д. 611, пом. 19.</w:t>
      </w:r>
    </w:p>
    <w:p w14:paraId="1A6DD774" w14:textId="77777777" w:rsidR="00616A52" w:rsidRPr="00616A52" w:rsidRDefault="00616A52" w:rsidP="00616A52">
      <w:pPr>
        <w:ind w:firstLine="709"/>
        <w:contextualSpacing/>
        <w:jc w:val="both"/>
        <w:rPr>
          <w:sz w:val="28"/>
          <w:szCs w:val="28"/>
        </w:rPr>
      </w:pPr>
      <w:r w:rsidRPr="00616A52">
        <w:rPr>
          <w:sz w:val="28"/>
          <w:szCs w:val="28"/>
        </w:rPr>
        <w:t>Фактический адрес: 650070, Кемеровская область, г. Кемерово, ул. Тухачевского д. 611, пом. 19.</w:t>
      </w:r>
    </w:p>
    <w:p w14:paraId="02EF39FD" w14:textId="77777777" w:rsidR="00616A52" w:rsidRPr="00616A52" w:rsidRDefault="00616A52" w:rsidP="00616A52">
      <w:pPr>
        <w:ind w:firstLine="709"/>
        <w:contextualSpacing/>
        <w:jc w:val="both"/>
        <w:rPr>
          <w:sz w:val="28"/>
          <w:szCs w:val="28"/>
        </w:rPr>
      </w:pPr>
      <w:r w:rsidRPr="00616A52">
        <w:rPr>
          <w:sz w:val="28"/>
          <w:szCs w:val="28"/>
        </w:rPr>
        <w:t>Должность, фамилия, имя, отчество руководителя, рабочий телефон –Генеральный директор Лысенко Игорь Юрьевич, 8 (3842) 49-22-60.</w:t>
      </w:r>
    </w:p>
    <w:p w14:paraId="2E903EE8" w14:textId="77777777" w:rsidR="00616A52" w:rsidRPr="00616A52" w:rsidRDefault="00616A52" w:rsidP="00616A52">
      <w:pPr>
        <w:autoSpaceDE w:val="0"/>
        <w:autoSpaceDN w:val="0"/>
        <w:adjustRightInd w:val="0"/>
        <w:ind w:firstLine="709"/>
        <w:jc w:val="both"/>
        <w:rPr>
          <w:sz w:val="28"/>
          <w:szCs w:val="28"/>
        </w:rPr>
      </w:pPr>
      <w:r w:rsidRPr="00616A52">
        <w:rPr>
          <w:sz w:val="28"/>
          <w:szCs w:val="28"/>
        </w:rPr>
        <w:t>Адрес нахождения котельной: ул. Юбилейная, д.2А, г. Мариинск, Кемеровская область, Россия</w:t>
      </w:r>
    </w:p>
    <w:p w14:paraId="6ECA1343" w14:textId="77777777" w:rsidR="00616A52" w:rsidRPr="00616A52" w:rsidRDefault="00616A52" w:rsidP="00616A52">
      <w:pPr>
        <w:ind w:firstLine="709"/>
        <w:contextualSpacing/>
        <w:jc w:val="both"/>
        <w:rPr>
          <w:sz w:val="28"/>
          <w:szCs w:val="28"/>
        </w:rPr>
      </w:pPr>
    </w:p>
    <w:p w14:paraId="5951DF09" w14:textId="77777777" w:rsidR="00616A52" w:rsidRPr="00616A52" w:rsidRDefault="00616A52" w:rsidP="00616A52">
      <w:pPr>
        <w:autoSpaceDE w:val="0"/>
        <w:autoSpaceDN w:val="0"/>
        <w:adjustRightInd w:val="0"/>
        <w:ind w:firstLine="709"/>
        <w:jc w:val="both"/>
        <w:rPr>
          <w:sz w:val="28"/>
          <w:szCs w:val="28"/>
        </w:rPr>
      </w:pPr>
      <w:r w:rsidRPr="00616A52">
        <w:rPr>
          <w:sz w:val="28"/>
          <w:szCs w:val="28"/>
        </w:rPr>
        <w:lastRenderedPageBreak/>
        <w:t>Основными видами деятельности ООО «А-Энерго» являются выработка тепловой энергии котельной и транспортировка тепловой энергии от источника до потребителей.</w:t>
      </w:r>
    </w:p>
    <w:p w14:paraId="34E6331D" w14:textId="77777777" w:rsidR="00616A52" w:rsidRPr="00616A52" w:rsidRDefault="00616A52" w:rsidP="00616A52">
      <w:pPr>
        <w:ind w:firstLine="720"/>
        <w:contextualSpacing/>
        <w:jc w:val="both"/>
        <w:rPr>
          <w:snapToGrid w:val="0"/>
          <w:sz w:val="28"/>
          <w:szCs w:val="28"/>
        </w:rPr>
      </w:pPr>
      <w:r w:rsidRPr="00616A52">
        <w:rPr>
          <w:snapToGrid w:val="0"/>
          <w:sz w:val="28"/>
          <w:szCs w:val="28"/>
        </w:rPr>
        <w:t xml:space="preserve">ООО «А-Энерго» самостоятельно реализует тепловую энергию по северной части города Мариинска конечным потребителям с 01.11.2016 года. </w:t>
      </w:r>
    </w:p>
    <w:p w14:paraId="7E43A703" w14:textId="77777777" w:rsidR="00616A52" w:rsidRPr="00616A52" w:rsidRDefault="00616A52" w:rsidP="00616A52">
      <w:pPr>
        <w:ind w:firstLine="720"/>
        <w:contextualSpacing/>
        <w:jc w:val="both"/>
        <w:rPr>
          <w:snapToGrid w:val="0"/>
          <w:sz w:val="28"/>
          <w:szCs w:val="28"/>
        </w:rPr>
      </w:pPr>
      <w:r w:rsidRPr="00616A52">
        <w:rPr>
          <w:snapToGrid w:val="0"/>
          <w:sz w:val="28"/>
          <w:szCs w:val="28"/>
        </w:rPr>
        <w:t xml:space="preserve">В настоящее время, ООО «А-Энерго» осуществляет деятельность в отношении объектов теплоснабжения, находящихся в муниципальной собственности муниципального образования Мариинское городское поселение, в рамках концессионного соглашения от 03.07.2017 №1. Срок действия концессионного соглашения с 03.07.2017 года по 02.07.2022 года. </w:t>
      </w:r>
    </w:p>
    <w:p w14:paraId="046B293C" w14:textId="77777777" w:rsidR="00616A52" w:rsidRPr="00616A52" w:rsidRDefault="00616A52" w:rsidP="00616A52">
      <w:pPr>
        <w:ind w:firstLine="720"/>
        <w:contextualSpacing/>
        <w:jc w:val="both"/>
        <w:rPr>
          <w:snapToGrid w:val="0"/>
          <w:sz w:val="28"/>
          <w:szCs w:val="28"/>
        </w:rPr>
      </w:pPr>
      <w:r w:rsidRPr="00616A52">
        <w:rPr>
          <w:snapToGrid w:val="0"/>
          <w:sz w:val="28"/>
          <w:szCs w:val="28"/>
        </w:rPr>
        <w:t>В октябре 2020 года было подписано дополнительное соглашение № 1 от 16.10.2020 к данному концессионному соглашению и продлен срок его действия до 02.07.2027 (изменены п 3.1 (срок действия), 5.13, приложения 4,5,6).</w:t>
      </w:r>
    </w:p>
    <w:p w14:paraId="1E19A21D" w14:textId="77777777" w:rsidR="00616A52" w:rsidRPr="00616A52" w:rsidRDefault="00616A52" w:rsidP="00616A52">
      <w:pPr>
        <w:ind w:firstLine="720"/>
        <w:contextualSpacing/>
        <w:jc w:val="both"/>
        <w:rPr>
          <w:snapToGrid w:val="0"/>
          <w:sz w:val="28"/>
          <w:szCs w:val="28"/>
        </w:rPr>
      </w:pPr>
      <w:r w:rsidRPr="00616A52">
        <w:rPr>
          <w:snapToGrid w:val="0"/>
          <w:sz w:val="28"/>
          <w:szCs w:val="28"/>
        </w:rPr>
        <w:t>Отпуск тепловой энергии потребителям производится в виде горячей воды. Сети первого контура теплоснабжения (от котельной до ЦТП в количестве 10 шт.) предприятия работают по закрытой схеме теплоснабжения. Теплоноситель в виде горячей воды подогревается в бойлерной (в качестве подогревающей среды служит пар от котлоагрегатов), находящейся на территории котельной. На ЦТП установлено теплообменное оборудование (пластинчатые теплообменники), в котором нагревается теплоноситель тепловых сетей второго контура теплоснабжения. Отпуск ГВС с тепловых сетей второго контура производится по открытой схеме.</w:t>
      </w:r>
    </w:p>
    <w:p w14:paraId="586CF8AB" w14:textId="77777777" w:rsidR="00616A52" w:rsidRPr="00616A52" w:rsidRDefault="00616A52" w:rsidP="00616A52">
      <w:pPr>
        <w:ind w:firstLine="720"/>
        <w:contextualSpacing/>
        <w:jc w:val="both"/>
        <w:rPr>
          <w:snapToGrid w:val="0"/>
          <w:sz w:val="28"/>
          <w:szCs w:val="28"/>
        </w:rPr>
      </w:pPr>
      <w:r w:rsidRPr="00616A52">
        <w:rPr>
          <w:snapToGrid w:val="0"/>
          <w:sz w:val="28"/>
          <w:szCs w:val="28"/>
        </w:rPr>
        <w:t>Установленная тепловая мощность котельной составляет 102,76 Гкал/ч.</w:t>
      </w:r>
    </w:p>
    <w:p w14:paraId="678C928F" w14:textId="77777777" w:rsidR="00616A52" w:rsidRPr="00616A52" w:rsidRDefault="00616A52" w:rsidP="00616A52">
      <w:pPr>
        <w:ind w:firstLine="720"/>
        <w:contextualSpacing/>
        <w:jc w:val="both"/>
        <w:rPr>
          <w:snapToGrid w:val="0"/>
          <w:sz w:val="28"/>
          <w:szCs w:val="28"/>
        </w:rPr>
      </w:pPr>
      <w:r w:rsidRPr="00616A52">
        <w:rPr>
          <w:snapToGrid w:val="0"/>
          <w:sz w:val="28"/>
          <w:szCs w:val="28"/>
        </w:rPr>
        <w:t>На котельной установлены паровые котлоагрегаты КЕ-25-14-225 в количестве 7 штук. В 2020 году выработку тепловой энергии планируется осуществлять с помощью 3 котлоагрегатов (№ 5,6,7), два будут использованы в работе, один резервный. Котлы двух-барабанные с естественной циркуляцией, изготовлены ОАО «Бийский котельный завод» и предназначены для получения перегретого пара, при сжигании твердого топлива.</w:t>
      </w:r>
    </w:p>
    <w:p w14:paraId="16DF5B02" w14:textId="77777777" w:rsidR="00616A52" w:rsidRPr="00616A52" w:rsidRDefault="00616A52" w:rsidP="00616A52">
      <w:pPr>
        <w:ind w:firstLine="720"/>
        <w:contextualSpacing/>
        <w:jc w:val="both"/>
        <w:rPr>
          <w:snapToGrid w:val="0"/>
          <w:sz w:val="28"/>
          <w:szCs w:val="28"/>
        </w:rPr>
      </w:pPr>
      <w:r w:rsidRPr="00616A52">
        <w:rPr>
          <w:snapToGrid w:val="0"/>
          <w:sz w:val="28"/>
          <w:szCs w:val="28"/>
        </w:rPr>
        <w:t>На котельной используется гидравлическая система шлакоудаления.</w:t>
      </w:r>
    </w:p>
    <w:p w14:paraId="11B31427" w14:textId="77777777" w:rsidR="00616A52" w:rsidRPr="00616A52" w:rsidRDefault="00616A52" w:rsidP="00616A52">
      <w:pPr>
        <w:ind w:firstLine="720"/>
        <w:contextualSpacing/>
        <w:jc w:val="both"/>
        <w:rPr>
          <w:snapToGrid w:val="0"/>
          <w:sz w:val="28"/>
          <w:szCs w:val="28"/>
        </w:rPr>
      </w:pPr>
      <w:r w:rsidRPr="00616A52">
        <w:rPr>
          <w:snapToGrid w:val="0"/>
          <w:sz w:val="28"/>
          <w:szCs w:val="28"/>
        </w:rPr>
        <w:t xml:space="preserve">Основной вид топлива – бурый уголь марки 2БМСШ. </w:t>
      </w:r>
    </w:p>
    <w:p w14:paraId="1E18C708" w14:textId="77777777" w:rsidR="00616A52" w:rsidRPr="00616A52" w:rsidRDefault="00616A52" w:rsidP="00616A52">
      <w:pPr>
        <w:ind w:firstLine="720"/>
        <w:contextualSpacing/>
        <w:jc w:val="both"/>
        <w:rPr>
          <w:snapToGrid w:val="0"/>
          <w:sz w:val="28"/>
          <w:szCs w:val="28"/>
        </w:rPr>
      </w:pPr>
      <w:r w:rsidRPr="00616A52">
        <w:rPr>
          <w:snapToGrid w:val="0"/>
          <w:sz w:val="28"/>
          <w:szCs w:val="28"/>
        </w:rPr>
        <w:t>Резервное топливо отсутствует.</w:t>
      </w:r>
    </w:p>
    <w:p w14:paraId="37982D7D" w14:textId="77777777" w:rsidR="00616A52" w:rsidRPr="00616A52" w:rsidRDefault="00616A52" w:rsidP="00616A52">
      <w:pPr>
        <w:ind w:firstLine="720"/>
        <w:contextualSpacing/>
        <w:jc w:val="both"/>
        <w:rPr>
          <w:snapToGrid w:val="0"/>
          <w:sz w:val="28"/>
          <w:szCs w:val="28"/>
        </w:rPr>
      </w:pPr>
      <w:r w:rsidRPr="00616A52">
        <w:rPr>
          <w:snapToGrid w:val="0"/>
          <w:sz w:val="28"/>
          <w:szCs w:val="28"/>
        </w:rPr>
        <w:t>Доставка топлива на котельную Мариинского филиала осуществляется автомобильным транспортом. Разгрузка автомобилей происходит на угольном складе. Вместимость склада составляет 30 000 т, из них 7 000 т – закрытый склад, 23000 т – открытый. Со склада уголь погрузчиком загружается в приемный бункер, затем с помощью конвейера поступает на узел пересыпки и по конвейеру первого подъема доставляется до дробилки. После дробления, ленточным конвейером уголь доставляется на второй узел пересыпки и ленточным конвейером второго подъема доставляется в котловые бункеры.</w:t>
      </w:r>
    </w:p>
    <w:p w14:paraId="6415D4FF" w14:textId="77777777" w:rsidR="00616A52" w:rsidRPr="00616A52" w:rsidRDefault="00616A52" w:rsidP="00616A52">
      <w:pPr>
        <w:ind w:firstLine="720"/>
        <w:contextualSpacing/>
        <w:jc w:val="both"/>
        <w:rPr>
          <w:snapToGrid w:val="0"/>
          <w:sz w:val="28"/>
          <w:szCs w:val="28"/>
        </w:rPr>
      </w:pPr>
      <w:r w:rsidRPr="00616A52">
        <w:rPr>
          <w:snapToGrid w:val="0"/>
          <w:sz w:val="28"/>
          <w:szCs w:val="28"/>
        </w:rPr>
        <w:t>В работе котельной используются две галереи топливоподачи.</w:t>
      </w:r>
    </w:p>
    <w:p w14:paraId="34992A81" w14:textId="77777777" w:rsidR="00616A52" w:rsidRPr="00616A52" w:rsidRDefault="00616A52" w:rsidP="00616A52">
      <w:pPr>
        <w:ind w:firstLine="720"/>
        <w:contextualSpacing/>
        <w:jc w:val="both"/>
        <w:rPr>
          <w:snapToGrid w:val="0"/>
          <w:sz w:val="28"/>
          <w:szCs w:val="28"/>
        </w:rPr>
      </w:pPr>
      <w:r w:rsidRPr="00616A52">
        <w:rPr>
          <w:snapToGrid w:val="0"/>
          <w:sz w:val="28"/>
          <w:szCs w:val="28"/>
        </w:rPr>
        <w:t xml:space="preserve">Предприятие обслуживает 13,061 км магистральных тепловых сетей в двухтрубном исчислении (том числе 3 639 м – подземная прокладка в железобетонных лотках и 9 422 м – надземная прокладка на низких </w:t>
      </w:r>
      <w:r w:rsidRPr="00616A52">
        <w:rPr>
          <w:snapToGrid w:val="0"/>
          <w:sz w:val="28"/>
          <w:szCs w:val="28"/>
        </w:rPr>
        <w:lastRenderedPageBreak/>
        <w:t>железобетонных опорах) и 23,707 км тепловых сетей второго контура в двухтрубном исчислении.</w:t>
      </w:r>
    </w:p>
    <w:p w14:paraId="730077F8" w14:textId="77777777" w:rsidR="00616A52" w:rsidRPr="00616A52" w:rsidRDefault="00616A52" w:rsidP="00616A52">
      <w:pPr>
        <w:ind w:firstLine="720"/>
        <w:contextualSpacing/>
        <w:jc w:val="both"/>
        <w:rPr>
          <w:snapToGrid w:val="0"/>
          <w:sz w:val="28"/>
          <w:szCs w:val="28"/>
        </w:rPr>
      </w:pPr>
      <w:r w:rsidRPr="00616A52">
        <w:rPr>
          <w:snapToGrid w:val="0"/>
          <w:sz w:val="28"/>
          <w:szCs w:val="28"/>
        </w:rPr>
        <w:t xml:space="preserve">Магистральные тепловые сети работают по закрытой схеме теплоснабжения. Восполнение потерь в магистральных тепловых сетях осуществляется в бойлерной, находящейся на территории котельной. </w:t>
      </w:r>
    </w:p>
    <w:p w14:paraId="74074E84" w14:textId="77777777" w:rsidR="00616A52" w:rsidRPr="00616A52" w:rsidRDefault="00616A52" w:rsidP="00616A52">
      <w:pPr>
        <w:ind w:firstLine="720"/>
        <w:contextualSpacing/>
        <w:jc w:val="both"/>
        <w:rPr>
          <w:snapToGrid w:val="0"/>
          <w:sz w:val="28"/>
          <w:szCs w:val="28"/>
        </w:rPr>
      </w:pPr>
      <w:r w:rsidRPr="00616A52">
        <w:rPr>
          <w:snapToGrid w:val="0"/>
          <w:sz w:val="28"/>
          <w:szCs w:val="28"/>
        </w:rPr>
        <w:t>Тепловые сети второго контура работают по открытой схеме теплоснабжения.</w:t>
      </w:r>
    </w:p>
    <w:p w14:paraId="575C0DAC" w14:textId="77777777" w:rsidR="00616A52" w:rsidRPr="00616A52" w:rsidRDefault="00616A52" w:rsidP="00616A52">
      <w:pPr>
        <w:ind w:firstLine="720"/>
        <w:contextualSpacing/>
        <w:jc w:val="both"/>
        <w:rPr>
          <w:snapToGrid w:val="0"/>
          <w:sz w:val="28"/>
          <w:szCs w:val="28"/>
        </w:rPr>
      </w:pPr>
      <w:r w:rsidRPr="00616A52">
        <w:rPr>
          <w:snapToGrid w:val="0"/>
          <w:sz w:val="28"/>
          <w:szCs w:val="28"/>
        </w:rPr>
        <w:t>Подпитка второго контура тепловых сетей осуществляется питьевой водой от ООО «</w:t>
      </w:r>
      <w:proofErr w:type="spellStart"/>
      <w:r w:rsidRPr="00616A52">
        <w:rPr>
          <w:snapToGrid w:val="0"/>
          <w:sz w:val="28"/>
          <w:szCs w:val="28"/>
        </w:rPr>
        <w:t>Горводоканал</w:t>
      </w:r>
      <w:proofErr w:type="spellEnd"/>
      <w:r w:rsidRPr="00616A52">
        <w:rPr>
          <w:snapToGrid w:val="0"/>
          <w:sz w:val="28"/>
          <w:szCs w:val="28"/>
        </w:rPr>
        <w:t>» (Мариинского района) при помощи подпиточных насосов, установленных на каждом ЦТП, в которых установлены пластинчатые теплообменники.</w:t>
      </w:r>
    </w:p>
    <w:p w14:paraId="018552BC" w14:textId="77777777" w:rsidR="00616A52" w:rsidRPr="00616A52" w:rsidRDefault="00616A52" w:rsidP="00616A52">
      <w:pPr>
        <w:ind w:firstLine="720"/>
        <w:contextualSpacing/>
        <w:jc w:val="both"/>
        <w:rPr>
          <w:snapToGrid w:val="0"/>
          <w:sz w:val="28"/>
          <w:szCs w:val="28"/>
        </w:rPr>
      </w:pPr>
      <w:r w:rsidRPr="00616A52">
        <w:rPr>
          <w:snapToGrid w:val="0"/>
          <w:sz w:val="28"/>
          <w:szCs w:val="28"/>
        </w:rPr>
        <w:t>Горячая вода потребителям отпускается только в отопительный период.</w:t>
      </w:r>
    </w:p>
    <w:p w14:paraId="72C3A234" w14:textId="77777777" w:rsidR="00616A52" w:rsidRPr="00616A52" w:rsidRDefault="00616A52" w:rsidP="00616A52">
      <w:pPr>
        <w:autoSpaceDE w:val="0"/>
        <w:autoSpaceDN w:val="0"/>
        <w:adjustRightInd w:val="0"/>
        <w:ind w:firstLine="709"/>
        <w:jc w:val="both"/>
        <w:rPr>
          <w:sz w:val="28"/>
          <w:szCs w:val="28"/>
        </w:rPr>
      </w:pPr>
      <w:r w:rsidRPr="00616A52">
        <w:rPr>
          <w:sz w:val="28"/>
          <w:szCs w:val="28"/>
        </w:rPr>
        <w:t>Предприятие работает по общей системе налогообложения.</w:t>
      </w:r>
    </w:p>
    <w:p w14:paraId="56328FAA" w14:textId="77777777" w:rsidR="00616A52" w:rsidRPr="00616A52" w:rsidRDefault="00616A52" w:rsidP="00616A52">
      <w:pPr>
        <w:autoSpaceDE w:val="0"/>
        <w:autoSpaceDN w:val="0"/>
        <w:adjustRightInd w:val="0"/>
        <w:ind w:firstLine="709"/>
        <w:jc w:val="both"/>
        <w:rPr>
          <w:sz w:val="28"/>
          <w:szCs w:val="28"/>
        </w:rPr>
      </w:pPr>
      <w:r w:rsidRPr="00616A52">
        <w:rPr>
          <w:sz w:val="28"/>
          <w:szCs w:val="28"/>
        </w:rPr>
        <w:t>Долгосрочные параметры регулирования для установления тарифов на тепловую энергию на 2017-2027 годы приняты на уровне, установленном концессионным соглашением и дополнительным соглашением.</w:t>
      </w:r>
    </w:p>
    <w:p w14:paraId="6CBE4BFD" w14:textId="77777777" w:rsidR="00616A52" w:rsidRPr="00616A52" w:rsidRDefault="00616A52" w:rsidP="00616A52">
      <w:pPr>
        <w:ind w:firstLine="720"/>
        <w:jc w:val="both"/>
        <w:rPr>
          <w:snapToGrid w:val="0"/>
          <w:sz w:val="28"/>
          <w:szCs w:val="28"/>
        </w:rPr>
      </w:pPr>
      <w:r w:rsidRPr="00616A52">
        <w:rPr>
          <w:snapToGrid w:val="0"/>
          <w:sz w:val="28"/>
          <w:szCs w:val="28"/>
        </w:rPr>
        <w:t xml:space="preserve">Для составления данного отчёта эксперты руководствовались одобренным Правительством РФ 16.09.2020 Прогнозом Минэкономразвития РФ, опубликованным на сайте 26.09.2020, в соответствии с которым, ИПЦ на 2021 год составит (далее – прогноз Минэкономразвития) 103,6 %. </w:t>
      </w:r>
    </w:p>
    <w:p w14:paraId="5B7623F1" w14:textId="77777777" w:rsidR="00616A52" w:rsidRPr="00616A52" w:rsidRDefault="00616A52" w:rsidP="00616A52">
      <w:pPr>
        <w:jc w:val="both"/>
        <w:rPr>
          <w:rFonts w:cs="Arial"/>
          <w:noProof/>
          <w:snapToGrid w:val="0"/>
          <w:color w:val="FF0000"/>
          <w:kern w:val="32"/>
          <w:sz w:val="28"/>
          <w:szCs w:val="28"/>
          <w:u w:val="single"/>
          <w:lang w:eastAsia="en-US"/>
        </w:rPr>
      </w:pPr>
    </w:p>
    <w:p w14:paraId="5E4DB847" w14:textId="77777777" w:rsidR="00616A52" w:rsidRPr="00616A52" w:rsidRDefault="00616A52" w:rsidP="00616A52">
      <w:pPr>
        <w:keepNext/>
        <w:numPr>
          <w:ilvl w:val="0"/>
          <w:numId w:val="14"/>
        </w:numPr>
        <w:outlineLvl w:val="2"/>
        <w:rPr>
          <w:b/>
          <w:sz w:val="28"/>
          <w:szCs w:val="28"/>
        </w:rPr>
      </w:pPr>
      <w:bookmarkStart w:id="33" w:name="_Toc55728487"/>
      <w:r w:rsidRPr="00616A52">
        <w:rPr>
          <w:b/>
          <w:sz w:val="28"/>
          <w:szCs w:val="28"/>
        </w:rPr>
        <w:t>Анализ соответствия расчетов тарифов и формы представления предложений нормативно – методическим документам по вопросам регулирования тарифов и (или) их предельных уровней</w:t>
      </w:r>
      <w:bookmarkEnd w:id="33"/>
    </w:p>
    <w:p w14:paraId="66A372ED" w14:textId="77777777" w:rsidR="00616A52" w:rsidRPr="00616A52" w:rsidRDefault="00616A52" w:rsidP="00616A52">
      <w:pPr>
        <w:ind w:firstLine="708"/>
        <w:jc w:val="both"/>
        <w:rPr>
          <w:sz w:val="28"/>
          <w:szCs w:val="28"/>
        </w:rPr>
      </w:pPr>
      <w:r w:rsidRPr="00616A52">
        <w:rPr>
          <w:sz w:val="28"/>
          <w:szCs w:val="28"/>
        </w:rPr>
        <w:t>Материалы ООО «А-Энерго» по расчету тарифов на 2021 год, с целью корректировки значений второго долгосрочного периода регулирования 2017 – 2027 годов, подготовлены в соответствии с требованиями «Основ ценообразования в сфере теплоснабжения», утвержденных постановлением Правительства Российской Федерации от 22.10.2012 № 1075 и «Методических указаний по расчету регулируемых цен (тарифов) в сфере теплоснабжения», утверждённых приказом ФСТ России от 13.06.2013 № 760-э.</w:t>
      </w:r>
    </w:p>
    <w:p w14:paraId="277CE6F5" w14:textId="77777777" w:rsidR="00616A52" w:rsidRPr="00616A52" w:rsidRDefault="00616A52" w:rsidP="00616A52">
      <w:pPr>
        <w:ind w:firstLine="708"/>
        <w:jc w:val="both"/>
        <w:rPr>
          <w:snapToGrid w:val="0"/>
          <w:sz w:val="28"/>
          <w:szCs w:val="28"/>
        </w:rPr>
      </w:pPr>
      <w:r w:rsidRPr="00616A52">
        <w:rPr>
          <w:sz w:val="28"/>
          <w:szCs w:val="28"/>
        </w:rPr>
        <w:t>Расчетно-обосновывающие материалы представлены надлежащим образом. Документы предприятием направлены в электронном виде через систему ЕИАС в формате шаблона DOCS.FORM.6.42,</w:t>
      </w:r>
      <w:r w:rsidRPr="00616A52">
        <w:rPr>
          <w:snapToGrid w:val="0"/>
          <w:sz w:val="28"/>
          <w:szCs w:val="28"/>
        </w:rPr>
        <w:t xml:space="preserve"> который в соответствии с постановлением РЭК КО № 297 от 30.10.2018 являются официальной отчетностью.</w:t>
      </w:r>
    </w:p>
    <w:p w14:paraId="7DB51E51" w14:textId="77777777" w:rsidR="00616A52" w:rsidRPr="00616A52" w:rsidRDefault="00616A52" w:rsidP="00616A52">
      <w:pPr>
        <w:ind w:firstLine="708"/>
        <w:jc w:val="both"/>
        <w:rPr>
          <w:sz w:val="28"/>
          <w:szCs w:val="28"/>
        </w:rPr>
      </w:pPr>
      <w:r w:rsidRPr="00616A52">
        <w:rPr>
          <w:sz w:val="28"/>
          <w:szCs w:val="28"/>
        </w:rPr>
        <w:t xml:space="preserve"> </w:t>
      </w:r>
    </w:p>
    <w:p w14:paraId="2858F70C" w14:textId="77777777" w:rsidR="00616A52" w:rsidRPr="00616A52" w:rsidRDefault="00616A52" w:rsidP="00616A52">
      <w:pPr>
        <w:keepNext/>
        <w:numPr>
          <w:ilvl w:val="0"/>
          <w:numId w:val="14"/>
        </w:numPr>
        <w:outlineLvl w:val="2"/>
        <w:rPr>
          <w:b/>
          <w:sz w:val="28"/>
          <w:szCs w:val="28"/>
        </w:rPr>
      </w:pPr>
      <w:bookmarkStart w:id="34" w:name="_Toc21094910"/>
      <w:bookmarkStart w:id="35" w:name="_Toc24891724"/>
      <w:bookmarkStart w:id="36" w:name="_Toc55728488"/>
      <w:r w:rsidRPr="00616A52">
        <w:rPr>
          <w:b/>
          <w:sz w:val="28"/>
          <w:szCs w:val="28"/>
        </w:rPr>
        <w:t>Оценка достоверности данных, приведенных в предложениях</w:t>
      </w:r>
      <w:r w:rsidRPr="00616A52">
        <w:rPr>
          <w:b/>
          <w:sz w:val="28"/>
          <w:szCs w:val="28"/>
        </w:rPr>
        <w:br/>
        <w:t xml:space="preserve"> об установлении тарифов и (или) их предельных уровней</w:t>
      </w:r>
      <w:bookmarkEnd w:id="34"/>
      <w:bookmarkEnd w:id="35"/>
      <w:bookmarkEnd w:id="36"/>
    </w:p>
    <w:p w14:paraId="780A574E" w14:textId="77777777" w:rsidR="00616A52" w:rsidRPr="00616A52" w:rsidRDefault="00616A52" w:rsidP="00616A52">
      <w:pPr>
        <w:ind w:right="142" w:firstLine="709"/>
        <w:jc w:val="both"/>
        <w:rPr>
          <w:sz w:val="28"/>
          <w:szCs w:val="28"/>
        </w:rPr>
      </w:pPr>
      <w:r w:rsidRPr="00616A52">
        <w:rPr>
          <w:sz w:val="28"/>
          <w:szCs w:val="28"/>
        </w:rPr>
        <w:t xml:space="preserve">Экспертами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эксперты исходили из того, что представленная предприятием информация является достоверной. </w:t>
      </w:r>
      <w:r w:rsidRPr="00616A52">
        <w:rPr>
          <w:sz w:val="28"/>
          <w:szCs w:val="28"/>
        </w:rPr>
        <w:lastRenderedPageBreak/>
        <w:t>Ответственность за достоверность информации несет руководитель предприятия.</w:t>
      </w:r>
    </w:p>
    <w:p w14:paraId="3FC44445" w14:textId="77777777" w:rsidR="00616A52" w:rsidRPr="00616A52" w:rsidRDefault="00616A52" w:rsidP="00616A52">
      <w:pPr>
        <w:ind w:right="142" w:firstLine="709"/>
        <w:jc w:val="both"/>
        <w:rPr>
          <w:sz w:val="28"/>
          <w:szCs w:val="28"/>
        </w:rPr>
      </w:pPr>
      <w:r w:rsidRPr="00616A52">
        <w:rPr>
          <w:sz w:val="28"/>
          <w:szCs w:val="28"/>
        </w:rPr>
        <w:t xml:space="preserve">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ООО «А-Энерго» информации для определения величины </w:t>
      </w:r>
      <w:proofErr w:type="spellStart"/>
      <w:r w:rsidRPr="00616A52">
        <w:rPr>
          <w:sz w:val="28"/>
          <w:szCs w:val="28"/>
        </w:rPr>
        <w:t>экономическиобоснованных</w:t>
      </w:r>
      <w:proofErr w:type="spellEnd"/>
      <w:r w:rsidRPr="00616A52">
        <w:rPr>
          <w:sz w:val="28"/>
          <w:szCs w:val="28"/>
        </w:rPr>
        <w:t xml:space="preserve"> расходов по регулируемым РЭК Кузбасса видам деятельности на 2021 год.</w:t>
      </w:r>
    </w:p>
    <w:p w14:paraId="677BEB7F" w14:textId="77777777" w:rsidR="00616A52" w:rsidRPr="00616A52" w:rsidRDefault="00616A52" w:rsidP="00616A52">
      <w:pPr>
        <w:ind w:right="142" w:firstLine="709"/>
        <w:jc w:val="both"/>
        <w:rPr>
          <w:sz w:val="28"/>
          <w:szCs w:val="28"/>
        </w:rPr>
      </w:pPr>
      <w:r w:rsidRPr="00616A52">
        <w:rPr>
          <w:sz w:val="28"/>
          <w:szCs w:val="28"/>
        </w:rPr>
        <w:t>Экспертная оценка экономической обоснованности расходов на производство, передачу и реализацию тепловой энергии, принимаемых для расчета тарифов на 2021 год, производилась на основе корректировки расчета операционных расходов, анализа неподконтрольных расходов, расчета затрат на приобретение энергетических ресурсов, расчета нормативного уровня прибыли и анализа факта 2019 года.</w:t>
      </w:r>
    </w:p>
    <w:p w14:paraId="18065E93" w14:textId="77777777" w:rsidR="00616A52" w:rsidRPr="00616A52" w:rsidRDefault="00616A52" w:rsidP="00616A52">
      <w:pPr>
        <w:ind w:firstLine="708"/>
        <w:jc w:val="both"/>
        <w:rPr>
          <w:szCs w:val="20"/>
        </w:rPr>
      </w:pPr>
      <w:bookmarkStart w:id="37" w:name="_Toc24891725"/>
    </w:p>
    <w:p w14:paraId="4766F569" w14:textId="77777777" w:rsidR="00616A52" w:rsidRPr="00616A52" w:rsidRDefault="00616A52" w:rsidP="00616A52">
      <w:pPr>
        <w:keepNext/>
        <w:jc w:val="center"/>
        <w:outlineLvl w:val="2"/>
        <w:rPr>
          <w:b/>
          <w:sz w:val="32"/>
          <w:szCs w:val="32"/>
        </w:rPr>
      </w:pPr>
      <w:bookmarkStart w:id="38" w:name="_Toc55728489"/>
      <w:r w:rsidRPr="00616A52">
        <w:rPr>
          <w:b/>
          <w:sz w:val="32"/>
          <w:szCs w:val="32"/>
        </w:rPr>
        <w:t xml:space="preserve">Анализ расходов </w:t>
      </w:r>
      <w:bookmarkEnd w:id="37"/>
      <w:r w:rsidRPr="00616A52">
        <w:rPr>
          <w:b/>
          <w:sz w:val="32"/>
          <w:szCs w:val="32"/>
        </w:rPr>
        <w:t>ООО «А-Энерго»</w:t>
      </w:r>
      <w:bookmarkEnd w:id="38"/>
    </w:p>
    <w:p w14:paraId="53E185F9" w14:textId="77777777" w:rsidR="00616A52" w:rsidRPr="00616A52" w:rsidRDefault="00616A52" w:rsidP="00616A52">
      <w:pPr>
        <w:keepNext/>
        <w:numPr>
          <w:ilvl w:val="0"/>
          <w:numId w:val="14"/>
        </w:numPr>
        <w:outlineLvl w:val="2"/>
        <w:rPr>
          <w:b/>
          <w:sz w:val="28"/>
          <w:szCs w:val="28"/>
        </w:rPr>
      </w:pPr>
      <w:bookmarkStart w:id="39" w:name="_Toc55728490"/>
      <w:r w:rsidRPr="00616A52">
        <w:rPr>
          <w:b/>
          <w:sz w:val="28"/>
          <w:szCs w:val="28"/>
        </w:rPr>
        <w:t>Тепловой баланс на пятый год второго долгосрочного периода регулирования</w:t>
      </w:r>
      <w:bookmarkEnd w:id="39"/>
    </w:p>
    <w:p w14:paraId="0DDD9094" w14:textId="77777777" w:rsidR="00616A52" w:rsidRPr="00616A52" w:rsidRDefault="00616A52" w:rsidP="00616A52">
      <w:pPr>
        <w:ind w:firstLine="720"/>
        <w:jc w:val="both"/>
        <w:rPr>
          <w:sz w:val="28"/>
          <w:szCs w:val="28"/>
        </w:rPr>
      </w:pPr>
      <w:r w:rsidRPr="00616A52">
        <w:rPr>
          <w:sz w:val="28"/>
          <w:szCs w:val="28"/>
        </w:rPr>
        <w:t>Согласно </w:t>
      </w:r>
      <w:hyperlink r:id="rId12" w:anchor="000013" w:history="1">
        <w:r w:rsidRPr="00616A52">
          <w:rPr>
            <w:sz w:val="28"/>
            <w:szCs w:val="28"/>
          </w:rPr>
          <w:t>пункту 22</w:t>
        </w:r>
      </w:hyperlink>
      <w:r w:rsidRPr="00616A52">
        <w:rPr>
          <w:sz w:val="28"/>
          <w:szCs w:val="28"/>
        </w:rPr>
        <w:t> Основ ценообразования тарифы устанавливаются на основании необходимой валовой выручки, определенной для соответствующего регулируемого вида деятельности, и расчетного объема полезного отпуска соответствующего вида продукции (услуг) на расчетный период регулирования, определенного в соответствии со схемой теплоснабжения, а в случае отсутствия такой схемы теплоснабжения - на основании программы комплексного развития систем коммунальной инфраструктуры муниципального образования. При отсутствии схемы теплоснабжения либо программы комплексного развития систем коммунальной инфраструктуры муниципального образования или при отсутствии в указанных документах информации об объемах полезного отпуска тепловой энергии расчетный объем полезного отпуска тепловой энергии определяется органом регулирования в соответствии с методическими </w:t>
      </w:r>
      <w:hyperlink r:id="rId13" w:anchor="100015" w:history="1">
        <w:r w:rsidRPr="00616A52">
          <w:rPr>
            <w:sz w:val="28"/>
            <w:szCs w:val="28"/>
          </w:rPr>
          <w:t>указаниями</w:t>
        </w:r>
      </w:hyperlink>
      <w:r w:rsidRPr="00616A52">
        <w:rPr>
          <w:sz w:val="28"/>
          <w:szCs w:val="28"/>
        </w:rPr>
        <w:t xml:space="preserve"> и с учетом фактического полезного отпуска тепловой энергии за последний отчетный год и динамики полезного отпуска тепловой энергии за последние 3 года. </w:t>
      </w:r>
    </w:p>
    <w:p w14:paraId="08003F8E" w14:textId="77777777" w:rsidR="00616A52" w:rsidRPr="00616A52" w:rsidRDefault="00616A52" w:rsidP="00616A52">
      <w:pPr>
        <w:ind w:firstLine="708"/>
        <w:jc w:val="both"/>
        <w:rPr>
          <w:sz w:val="28"/>
          <w:szCs w:val="28"/>
        </w:rPr>
      </w:pPr>
      <w:r w:rsidRPr="00616A52">
        <w:rPr>
          <w:sz w:val="28"/>
          <w:szCs w:val="28"/>
        </w:rPr>
        <w:t>Экспертами отмечается, что схема теплоснабжения Мариинского городского поселения актуализирована Постановлением Администрации Мариинского городского поселения № 363-П от 04.06.2020 «</w:t>
      </w:r>
      <w:r w:rsidRPr="00616A52">
        <w:rPr>
          <w:bCs/>
          <w:sz w:val="28"/>
          <w:szCs w:val="28"/>
        </w:rPr>
        <w:t>Об актуализации на 2021 год схемы теплоснабжения Мариинского городского поселения на период 2014-2019 годы с перспективой до 2030 г.</w:t>
      </w:r>
      <w:r w:rsidRPr="00616A52">
        <w:rPr>
          <w:sz w:val="28"/>
          <w:szCs w:val="28"/>
        </w:rPr>
        <w:t xml:space="preserve">». Схема теплоснабжения размещена на официальном сайте администрации Мариинского городского поселения в </w:t>
      </w:r>
      <w:r w:rsidRPr="00616A52">
        <w:rPr>
          <w:sz w:val="28"/>
          <w:szCs w:val="28"/>
        </w:rPr>
        <w:lastRenderedPageBreak/>
        <w:t>информационно-телекоммуникационной сети «Интернет» (</w:t>
      </w:r>
      <w:hyperlink r:id="rId14" w:history="1">
        <w:r w:rsidRPr="00616A52">
          <w:rPr>
            <w:color w:val="0000FF"/>
            <w:sz w:val="28"/>
            <w:szCs w:val="28"/>
            <w:u w:val="single"/>
          </w:rPr>
          <w:t>https://gorod-mariinsk.ru/documents/postanovleniya/2020/3310-363-p.html</w:t>
        </w:r>
      </w:hyperlink>
      <w:r w:rsidRPr="00616A52">
        <w:rPr>
          <w:sz w:val="28"/>
          <w:szCs w:val="28"/>
        </w:rPr>
        <w:t>).</w:t>
      </w:r>
    </w:p>
    <w:p w14:paraId="0C92F07F" w14:textId="77777777" w:rsidR="00616A52" w:rsidRPr="00616A52" w:rsidRDefault="00616A52" w:rsidP="00616A52">
      <w:pPr>
        <w:widowControl w:val="0"/>
        <w:ind w:firstLine="720"/>
        <w:jc w:val="both"/>
        <w:rPr>
          <w:color w:val="000000"/>
          <w:sz w:val="28"/>
          <w:szCs w:val="28"/>
        </w:rPr>
      </w:pPr>
      <w:r w:rsidRPr="00616A52">
        <w:rPr>
          <w:color w:val="000000"/>
          <w:sz w:val="28"/>
          <w:szCs w:val="28"/>
        </w:rPr>
        <w:t xml:space="preserve">Согласно схеме теплоснабжения, объем отпуска тепловой энергии в сеть на период с 2020 по 2030 годы год должен составлять 68 176 Гкал. Эксперты считают обоснованным принять объем полезного отпуска согласно актуализированной на 2021 год схеме теплоснабжения путем вычитания из отпуска тепловой энергии в сеть, указанного в схеме теплоснабжения, </w:t>
      </w:r>
      <w:r w:rsidRPr="00616A52">
        <w:rPr>
          <w:sz w:val="28"/>
          <w:szCs w:val="28"/>
        </w:rPr>
        <w:t>нормативных потерь в размере 21 732 Гкал. Нормативные потери в сетях зафиксированы концессионным соглашением от 03.07.2017 №1 и утвержденных постановлением РЭК от 14.07.2017 №105. Полезный отпуск тепловой энергии принимается экспертами на 2021 год в размере 46 444 Гкал [68 176– 21 732 = 44 444]</w:t>
      </w:r>
      <w:r w:rsidRPr="00616A52">
        <w:rPr>
          <w:color w:val="000000"/>
          <w:sz w:val="28"/>
          <w:szCs w:val="28"/>
        </w:rPr>
        <w:t>.</w:t>
      </w:r>
    </w:p>
    <w:p w14:paraId="7C20FDAB" w14:textId="77777777" w:rsidR="00616A52" w:rsidRPr="00616A52" w:rsidRDefault="00616A52" w:rsidP="00616A52">
      <w:pPr>
        <w:ind w:firstLine="720"/>
        <w:jc w:val="both"/>
        <w:rPr>
          <w:sz w:val="28"/>
          <w:szCs w:val="28"/>
        </w:rPr>
      </w:pPr>
      <w:r w:rsidRPr="00616A52">
        <w:rPr>
          <w:sz w:val="28"/>
          <w:szCs w:val="28"/>
        </w:rPr>
        <w:t>Согласно п. 22(1) Основ ценообразования расчетный объем полезного отпуска тепловой энергии для населения и приравненных к нему категорий потребителей, определяется с учетом фактического полезного отпуска тепловой энергии за последний отчетный год и динамики полезного отпуска тепловой энергии указанным категориям потребителей за последние 3 года.</w:t>
      </w:r>
    </w:p>
    <w:p w14:paraId="18B0788B" w14:textId="77777777" w:rsidR="00616A52" w:rsidRPr="00616A52" w:rsidRDefault="00616A52" w:rsidP="00616A52">
      <w:pPr>
        <w:ind w:firstLine="720"/>
        <w:jc w:val="both"/>
        <w:rPr>
          <w:sz w:val="28"/>
          <w:szCs w:val="28"/>
        </w:rPr>
      </w:pPr>
      <w:r w:rsidRPr="00616A52">
        <w:rPr>
          <w:sz w:val="28"/>
          <w:szCs w:val="28"/>
        </w:rPr>
        <w:t xml:space="preserve">Информация по факту 2017-2019 года получена через систему ЕИАС и заверена электронно-цифровой подписью руководителя в формате шаблонов BALANCE.CALC.TARIFF.WARM.FACT. Динамика изменения полезного отпуска тепловой энергии по категории потребителей «Население» представлена в таблице 1. </w:t>
      </w:r>
    </w:p>
    <w:p w14:paraId="450D23DE" w14:textId="77777777" w:rsidR="00616A52" w:rsidRPr="00616A52" w:rsidRDefault="00616A52" w:rsidP="00616A52">
      <w:pPr>
        <w:ind w:firstLine="720"/>
        <w:jc w:val="right"/>
        <w:rPr>
          <w:sz w:val="28"/>
          <w:szCs w:val="28"/>
        </w:rPr>
      </w:pPr>
      <w:r w:rsidRPr="00616A52">
        <w:rPr>
          <w:sz w:val="28"/>
          <w:szCs w:val="28"/>
        </w:rPr>
        <w:t>Таблица 1</w:t>
      </w:r>
    </w:p>
    <w:p w14:paraId="2425DE68" w14:textId="77777777" w:rsidR="00616A52" w:rsidRPr="00616A52" w:rsidRDefault="00616A52" w:rsidP="00616A52">
      <w:pPr>
        <w:ind w:firstLine="720"/>
        <w:jc w:val="center"/>
        <w:rPr>
          <w:sz w:val="28"/>
          <w:szCs w:val="28"/>
        </w:rPr>
      </w:pPr>
      <w:r w:rsidRPr="00616A52">
        <w:rPr>
          <w:sz w:val="28"/>
          <w:szCs w:val="28"/>
        </w:rPr>
        <w:t xml:space="preserve">Расчёт динамики изменения полезного отпуска тепловой энергии по населению ООО «А-Энерго» г. Кемерово по узлу теплоснабжения </w:t>
      </w:r>
    </w:p>
    <w:p w14:paraId="5BD1FEB1" w14:textId="77777777" w:rsidR="00616A52" w:rsidRPr="00616A52" w:rsidRDefault="00616A52" w:rsidP="00616A52">
      <w:pPr>
        <w:ind w:firstLine="720"/>
        <w:jc w:val="center"/>
        <w:rPr>
          <w:sz w:val="28"/>
          <w:szCs w:val="28"/>
        </w:rPr>
      </w:pPr>
      <w:r w:rsidRPr="00616A52">
        <w:rPr>
          <w:sz w:val="28"/>
          <w:szCs w:val="28"/>
        </w:rPr>
        <w:t>г. Мариинск</w:t>
      </w:r>
    </w:p>
    <w:tbl>
      <w:tblPr>
        <w:tblW w:w="950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2"/>
        <w:gridCol w:w="3974"/>
        <w:gridCol w:w="3344"/>
      </w:tblGrid>
      <w:tr w:rsidR="00616A52" w:rsidRPr="00616A52" w14:paraId="1CA97FBF" w14:textId="77777777" w:rsidTr="00616A52">
        <w:trPr>
          <w:trHeight w:val="525"/>
          <w:tblHeader/>
        </w:trPr>
        <w:tc>
          <w:tcPr>
            <w:tcW w:w="2182" w:type="dxa"/>
            <w:shd w:val="clear" w:color="auto" w:fill="auto"/>
            <w:noWrap/>
            <w:vAlign w:val="center"/>
            <w:hideMark/>
          </w:tcPr>
          <w:p w14:paraId="2224AE02" w14:textId="77777777" w:rsidR="00616A52" w:rsidRPr="00616A52" w:rsidRDefault="00616A52" w:rsidP="00616A52">
            <w:pPr>
              <w:jc w:val="center"/>
              <w:rPr>
                <w:sz w:val="23"/>
                <w:szCs w:val="23"/>
              </w:rPr>
            </w:pPr>
            <w:r w:rsidRPr="00616A52">
              <w:rPr>
                <w:sz w:val="23"/>
                <w:szCs w:val="23"/>
              </w:rPr>
              <w:t>Год</w:t>
            </w:r>
          </w:p>
        </w:tc>
        <w:tc>
          <w:tcPr>
            <w:tcW w:w="3974" w:type="dxa"/>
            <w:shd w:val="clear" w:color="auto" w:fill="auto"/>
            <w:vAlign w:val="center"/>
          </w:tcPr>
          <w:p w14:paraId="7434572B" w14:textId="77777777" w:rsidR="00616A52" w:rsidRPr="00616A52" w:rsidRDefault="00616A52" w:rsidP="00616A52">
            <w:pPr>
              <w:jc w:val="center"/>
              <w:rPr>
                <w:sz w:val="23"/>
                <w:szCs w:val="23"/>
              </w:rPr>
            </w:pPr>
            <w:r w:rsidRPr="00616A52">
              <w:rPr>
                <w:sz w:val="23"/>
                <w:szCs w:val="23"/>
              </w:rPr>
              <w:t>Полезный отпуск по категории потребителей «Население», Гкал</w:t>
            </w:r>
          </w:p>
        </w:tc>
        <w:tc>
          <w:tcPr>
            <w:tcW w:w="3344" w:type="dxa"/>
            <w:vAlign w:val="center"/>
          </w:tcPr>
          <w:p w14:paraId="170101A9" w14:textId="77777777" w:rsidR="00616A52" w:rsidRPr="00616A52" w:rsidRDefault="00616A52" w:rsidP="00616A52">
            <w:pPr>
              <w:jc w:val="center"/>
              <w:rPr>
                <w:sz w:val="23"/>
                <w:szCs w:val="23"/>
              </w:rPr>
            </w:pPr>
            <w:r w:rsidRPr="00616A52">
              <w:rPr>
                <w:sz w:val="23"/>
                <w:szCs w:val="23"/>
              </w:rPr>
              <w:t>Динамика изменения, %</w:t>
            </w:r>
          </w:p>
        </w:tc>
      </w:tr>
      <w:tr w:rsidR="00616A52" w:rsidRPr="00616A52" w14:paraId="22E68607" w14:textId="77777777" w:rsidTr="00616A52">
        <w:trPr>
          <w:trHeight w:val="294"/>
        </w:trPr>
        <w:tc>
          <w:tcPr>
            <w:tcW w:w="2182" w:type="dxa"/>
            <w:shd w:val="clear" w:color="auto" w:fill="auto"/>
            <w:noWrap/>
            <w:vAlign w:val="center"/>
            <w:hideMark/>
          </w:tcPr>
          <w:p w14:paraId="2D968393" w14:textId="77777777" w:rsidR="00616A52" w:rsidRPr="00616A52" w:rsidRDefault="00616A52" w:rsidP="00616A52">
            <w:pPr>
              <w:jc w:val="center"/>
              <w:rPr>
                <w:sz w:val="23"/>
                <w:szCs w:val="23"/>
              </w:rPr>
            </w:pPr>
            <w:r w:rsidRPr="00616A52">
              <w:rPr>
                <w:color w:val="000000"/>
                <w:sz w:val="23"/>
                <w:szCs w:val="23"/>
              </w:rPr>
              <w:t>2017</w:t>
            </w:r>
          </w:p>
        </w:tc>
        <w:tc>
          <w:tcPr>
            <w:tcW w:w="3974" w:type="dxa"/>
            <w:tcBorders>
              <w:top w:val="nil"/>
              <w:left w:val="nil"/>
              <w:bottom w:val="single" w:sz="8" w:space="0" w:color="auto"/>
              <w:right w:val="single" w:sz="8" w:space="0" w:color="auto"/>
            </w:tcBorders>
            <w:shd w:val="clear" w:color="auto" w:fill="auto"/>
            <w:noWrap/>
            <w:vAlign w:val="center"/>
          </w:tcPr>
          <w:p w14:paraId="0242794B" w14:textId="77777777" w:rsidR="00616A52" w:rsidRPr="00616A52" w:rsidRDefault="00616A52" w:rsidP="00616A52">
            <w:pPr>
              <w:jc w:val="center"/>
              <w:rPr>
                <w:color w:val="000000"/>
                <w:sz w:val="23"/>
                <w:szCs w:val="23"/>
              </w:rPr>
            </w:pPr>
            <w:r w:rsidRPr="00616A52">
              <w:rPr>
                <w:color w:val="000000"/>
                <w:sz w:val="23"/>
                <w:szCs w:val="23"/>
              </w:rPr>
              <w:t>32348,68</w:t>
            </w:r>
          </w:p>
        </w:tc>
        <w:tc>
          <w:tcPr>
            <w:tcW w:w="3344" w:type="dxa"/>
            <w:tcBorders>
              <w:top w:val="nil"/>
              <w:left w:val="nil"/>
              <w:bottom w:val="single" w:sz="8" w:space="0" w:color="auto"/>
              <w:right w:val="single" w:sz="8" w:space="0" w:color="auto"/>
            </w:tcBorders>
            <w:shd w:val="clear" w:color="auto" w:fill="auto"/>
            <w:vAlign w:val="center"/>
          </w:tcPr>
          <w:p w14:paraId="4B33F262" w14:textId="77777777" w:rsidR="00616A52" w:rsidRPr="00616A52" w:rsidRDefault="00616A52" w:rsidP="00616A52">
            <w:pPr>
              <w:jc w:val="center"/>
              <w:rPr>
                <w:color w:val="000000"/>
                <w:sz w:val="23"/>
                <w:szCs w:val="23"/>
              </w:rPr>
            </w:pPr>
            <w:r w:rsidRPr="00616A52">
              <w:rPr>
                <w:color w:val="000000"/>
                <w:sz w:val="23"/>
                <w:szCs w:val="23"/>
              </w:rPr>
              <w:t> </w:t>
            </w:r>
          </w:p>
        </w:tc>
      </w:tr>
      <w:tr w:rsidR="00616A52" w:rsidRPr="00616A52" w14:paraId="75DFE236" w14:textId="77777777" w:rsidTr="00616A52">
        <w:trPr>
          <w:trHeight w:val="294"/>
        </w:trPr>
        <w:tc>
          <w:tcPr>
            <w:tcW w:w="2182" w:type="dxa"/>
            <w:shd w:val="clear" w:color="auto" w:fill="auto"/>
            <w:noWrap/>
            <w:vAlign w:val="center"/>
            <w:hideMark/>
          </w:tcPr>
          <w:p w14:paraId="00B07EA8" w14:textId="77777777" w:rsidR="00616A52" w:rsidRPr="00616A52" w:rsidRDefault="00616A52" w:rsidP="00616A52">
            <w:pPr>
              <w:jc w:val="center"/>
              <w:rPr>
                <w:sz w:val="23"/>
                <w:szCs w:val="23"/>
              </w:rPr>
            </w:pPr>
            <w:r w:rsidRPr="00616A52">
              <w:rPr>
                <w:color w:val="000000"/>
                <w:sz w:val="23"/>
                <w:szCs w:val="23"/>
              </w:rPr>
              <w:t>2018</w:t>
            </w:r>
          </w:p>
        </w:tc>
        <w:tc>
          <w:tcPr>
            <w:tcW w:w="3974" w:type="dxa"/>
            <w:tcBorders>
              <w:top w:val="nil"/>
              <w:left w:val="nil"/>
              <w:bottom w:val="single" w:sz="8" w:space="0" w:color="auto"/>
              <w:right w:val="single" w:sz="8" w:space="0" w:color="auto"/>
            </w:tcBorders>
            <w:shd w:val="clear" w:color="auto" w:fill="auto"/>
            <w:noWrap/>
            <w:vAlign w:val="center"/>
          </w:tcPr>
          <w:p w14:paraId="0DF7AAC8" w14:textId="77777777" w:rsidR="00616A52" w:rsidRPr="00616A52" w:rsidRDefault="00616A52" w:rsidP="00616A52">
            <w:pPr>
              <w:jc w:val="center"/>
              <w:rPr>
                <w:color w:val="000000"/>
                <w:sz w:val="23"/>
                <w:szCs w:val="23"/>
              </w:rPr>
            </w:pPr>
            <w:r w:rsidRPr="00616A52">
              <w:rPr>
                <w:color w:val="000000"/>
                <w:sz w:val="23"/>
                <w:szCs w:val="23"/>
              </w:rPr>
              <w:t>32663,01</w:t>
            </w:r>
          </w:p>
        </w:tc>
        <w:tc>
          <w:tcPr>
            <w:tcW w:w="3344" w:type="dxa"/>
            <w:tcBorders>
              <w:top w:val="nil"/>
              <w:left w:val="nil"/>
              <w:bottom w:val="single" w:sz="8" w:space="0" w:color="auto"/>
              <w:right w:val="single" w:sz="8" w:space="0" w:color="auto"/>
            </w:tcBorders>
            <w:shd w:val="clear" w:color="auto" w:fill="auto"/>
            <w:vAlign w:val="center"/>
          </w:tcPr>
          <w:p w14:paraId="715F7386" w14:textId="77777777" w:rsidR="00616A52" w:rsidRPr="00616A52" w:rsidRDefault="00616A52" w:rsidP="00616A52">
            <w:pPr>
              <w:jc w:val="center"/>
              <w:rPr>
                <w:color w:val="000000"/>
                <w:sz w:val="23"/>
                <w:szCs w:val="23"/>
              </w:rPr>
            </w:pPr>
            <w:r w:rsidRPr="00616A52">
              <w:rPr>
                <w:color w:val="000000"/>
                <w:sz w:val="23"/>
                <w:szCs w:val="23"/>
              </w:rPr>
              <w:t>0,97</w:t>
            </w:r>
          </w:p>
        </w:tc>
      </w:tr>
      <w:tr w:rsidR="00616A52" w:rsidRPr="00616A52" w14:paraId="6AD268E0" w14:textId="77777777" w:rsidTr="00616A52">
        <w:trPr>
          <w:trHeight w:val="294"/>
        </w:trPr>
        <w:tc>
          <w:tcPr>
            <w:tcW w:w="2182" w:type="dxa"/>
            <w:shd w:val="clear" w:color="auto" w:fill="auto"/>
            <w:noWrap/>
            <w:vAlign w:val="center"/>
          </w:tcPr>
          <w:p w14:paraId="28F623E2" w14:textId="77777777" w:rsidR="00616A52" w:rsidRPr="00616A52" w:rsidRDefault="00616A52" w:rsidP="00616A52">
            <w:pPr>
              <w:jc w:val="center"/>
              <w:rPr>
                <w:sz w:val="23"/>
                <w:szCs w:val="23"/>
              </w:rPr>
            </w:pPr>
            <w:r w:rsidRPr="00616A52">
              <w:rPr>
                <w:color w:val="000000"/>
                <w:sz w:val="23"/>
                <w:szCs w:val="23"/>
              </w:rPr>
              <w:t>2019</w:t>
            </w:r>
          </w:p>
        </w:tc>
        <w:tc>
          <w:tcPr>
            <w:tcW w:w="3974" w:type="dxa"/>
            <w:tcBorders>
              <w:top w:val="nil"/>
              <w:left w:val="nil"/>
              <w:bottom w:val="single" w:sz="8" w:space="0" w:color="auto"/>
              <w:right w:val="single" w:sz="8" w:space="0" w:color="auto"/>
            </w:tcBorders>
            <w:shd w:val="clear" w:color="auto" w:fill="auto"/>
            <w:noWrap/>
            <w:vAlign w:val="center"/>
          </w:tcPr>
          <w:p w14:paraId="05CB6F18" w14:textId="77777777" w:rsidR="00616A52" w:rsidRPr="00616A52" w:rsidRDefault="00616A52" w:rsidP="00616A52">
            <w:pPr>
              <w:jc w:val="center"/>
              <w:rPr>
                <w:color w:val="000000"/>
                <w:sz w:val="23"/>
                <w:szCs w:val="23"/>
              </w:rPr>
            </w:pPr>
            <w:r w:rsidRPr="00616A52">
              <w:rPr>
                <w:color w:val="000000"/>
                <w:sz w:val="23"/>
                <w:szCs w:val="23"/>
              </w:rPr>
              <w:t>34329,92</w:t>
            </w:r>
          </w:p>
        </w:tc>
        <w:tc>
          <w:tcPr>
            <w:tcW w:w="3344" w:type="dxa"/>
            <w:tcBorders>
              <w:top w:val="nil"/>
              <w:left w:val="nil"/>
              <w:bottom w:val="single" w:sz="8" w:space="0" w:color="auto"/>
              <w:right w:val="single" w:sz="8" w:space="0" w:color="auto"/>
            </w:tcBorders>
            <w:shd w:val="clear" w:color="auto" w:fill="auto"/>
            <w:vAlign w:val="center"/>
          </w:tcPr>
          <w:p w14:paraId="6871A4F6" w14:textId="77777777" w:rsidR="00616A52" w:rsidRPr="00616A52" w:rsidRDefault="00616A52" w:rsidP="00616A52">
            <w:pPr>
              <w:jc w:val="center"/>
              <w:rPr>
                <w:color w:val="000000"/>
                <w:sz w:val="23"/>
                <w:szCs w:val="23"/>
              </w:rPr>
            </w:pPr>
            <w:r w:rsidRPr="00616A52">
              <w:rPr>
                <w:color w:val="000000"/>
                <w:sz w:val="23"/>
                <w:szCs w:val="23"/>
              </w:rPr>
              <w:t>5,10</w:t>
            </w:r>
          </w:p>
        </w:tc>
      </w:tr>
      <w:tr w:rsidR="00616A52" w:rsidRPr="00616A52" w14:paraId="08C001E0" w14:textId="77777777" w:rsidTr="00616A52">
        <w:trPr>
          <w:trHeight w:val="292"/>
        </w:trPr>
        <w:tc>
          <w:tcPr>
            <w:tcW w:w="2182" w:type="dxa"/>
            <w:shd w:val="clear" w:color="auto" w:fill="auto"/>
            <w:vAlign w:val="center"/>
            <w:hideMark/>
          </w:tcPr>
          <w:p w14:paraId="250E4EB7" w14:textId="77777777" w:rsidR="00616A52" w:rsidRPr="00616A52" w:rsidRDefault="00616A52" w:rsidP="00616A52">
            <w:pPr>
              <w:jc w:val="center"/>
              <w:rPr>
                <w:sz w:val="23"/>
                <w:szCs w:val="23"/>
              </w:rPr>
            </w:pPr>
            <w:r w:rsidRPr="00616A52">
              <w:rPr>
                <w:color w:val="000000"/>
                <w:sz w:val="23"/>
                <w:szCs w:val="23"/>
              </w:rPr>
              <w:t>2021</w:t>
            </w:r>
          </w:p>
        </w:tc>
        <w:tc>
          <w:tcPr>
            <w:tcW w:w="3974" w:type="dxa"/>
            <w:tcBorders>
              <w:top w:val="nil"/>
              <w:left w:val="nil"/>
              <w:bottom w:val="single" w:sz="8" w:space="0" w:color="auto"/>
              <w:right w:val="single" w:sz="8" w:space="0" w:color="auto"/>
            </w:tcBorders>
            <w:shd w:val="clear" w:color="auto" w:fill="auto"/>
            <w:noWrap/>
            <w:vAlign w:val="center"/>
          </w:tcPr>
          <w:p w14:paraId="30EE8757" w14:textId="77777777" w:rsidR="00616A52" w:rsidRPr="00616A52" w:rsidRDefault="00616A52" w:rsidP="00616A52">
            <w:pPr>
              <w:jc w:val="center"/>
              <w:rPr>
                <w:color w:val="000000"/>
                <w:sz w:val="23"/>
                <w:szCs w:val="23"/>
              </w:rPr>
            </w:pPr>
            <w:r w:rsidRPr="00616A52">
              <w:rPr>
                <w:color w:val="000000"/>
                <w:sz w:val="23"/>
                <w:szCs w:val="23"/>
              </w:rPr>
              <w:t>36447,15</w:t>
            </w:r>
          </w:p>
        </w:tc>
        <w:tc>
          <w:tcPr>
            <w:tcW w:w="3344" w:type="dxa"/>
            <w:tcBorders>
              <w:top w:val="nil"/>
              <w:left w:val="nil"/>
              <w:bottom w:val="single" w:sz="8" w:space="0" w:color="auto"/>
              <w:right w:val="single" w:sz="8" w:space="0" w:color="auto"/>
            </w:tcBorders>
            <w:shd w:val="clear" w:color="auto" w:fill="auto"/>
            <w:vAlign w:val="center"/>
          </w:tcPr>
          <w:p w14:paraId="49CAEBAC" w14:textId="77777777" w:rsidR="00616A52" w:rsidRPr="00616A52" w:rsidRDefault="00616A52" w:rsidP="00616A52">
            <w:pPr>
              <w:jc w:val="center"/>
              <w:rPr>
                <w:color w:val="000000"/>
                <w:sz w:val="23"/>
                <w:szCs w:val="23"/>
              </w:rPr>
            </w:pPr>
            <w:r w:rsidRPr="00616A52">
              <w:rPr>
                <w:color w:val="000000"/>
                <w:sz w:val="23"/>
                <w:szCs w:val="23"/>
              </w:rPr>
              <w:t>3,04 в среднем</w:t>
            </w:r>
          </w:p>
        </w:tc>
      </w:tr>
    </w:tbl>
    <w:p w14:paraId="4914A06D" w14:textId="77777777" w:rsidR="00616A52" w:rsidRPr="00616A52" w:rsidRDefault="00616A52" w:rsidP="00616A52">
      <w:pPr>
        <w:ind w:firstLine="720"/>
        <w:jc w:val="both"/>
        <w:rPr>
          <w:sz w:val="28"/>
          <w:szCs w:val="28"/>
        </w:rPr>
      </w:pPr>
      <w:r w:rsidRPr="00616A52">
        <w:rPr>
          <w:color w:val="000000"/>
          <w:sz w:val="28"/>
          <w:szCs w:val="28"/>
        </w:rPr>
        <w:t>Потери тепловой энергии на собственные нужды котельной, принимаются на уровне нормативного значения в процентном отношении 4 % или 2 840,67 Гкал</w:t>
      </w:r>
      <w:r w:rsidRPr="00616A52">
        <w:rPr>
          <w:sz w:val="28"/>
          <w:szCs w:val="28"/>
        </w:rPr>
        <w:t>. Потери в сетях сохранены на уровне нормативных потерь 21 732 Гкал.</w:t>
      </w:r>
    </w:p>
    <w:p w14:paraId="375B5C53" w14:textId="77777777" w:rsidR="00616A52" w:rsidRPr="00616A52" w:rsidRDefault="00616A52" w:rsidP="00616A52">
      <w:pPr>
        <w:ind w:firstLine="720"/>
        <w:jc w:val="both"/>
        <w:rPr>
          <w:sz w:val="28"/>
          <w:szCs w:val="28"/>
        </w:rPr>
      </w:pPr>
      <w:r w:rsidRPr="00616A52">
        <w:rPr>
          <w:sz w:val="28"/>
          <w:szCs w:val="28"/>
        </w:rPr>
        <w:t>Сводный баланс тепловой энергии представлен в таблице 2.</w:t>
      </w:r>
    </w:p>
    <w:p w14:paraId="46F1B71D" w14:textId="77777777" w:rsidR="00616A52" w:rsidRPr="00616A52" w:rsidRDefault="00616A52" w:rsidP="00616A52">
      <w:pPr>
        <w:ind w:firstLine="720"/>
        <w:jc w:val="right"/>
        <w:rPr>
          <w:sz w:val="28"/>
          <w:szCs w:val="28"/>
        </w:rPr>
      </w:pPr>
      <w:r w:rsidRPr="00616A52">
        <w:rPr>
          <w:szCs w:val="20"/>
        </w:rPr>
        <w:tab/>
      </w:r>
      <w:r w:rsidRPr="00616A52">
        <w:rPr>
          <w:szCs w:val="20"/>
        </w:rPr>
        <w:tab/>
      </w:r>
      <w:r w:rsidRPr="00616A52">
        <w:rPr>
          <w:szCs w:val="20"/>
        </w:rPr>
        <w:tab/>
      </w:r>
      <w:r w:rsidRPr="00616A52">
        <w:rPr>
          <w:szCs w:val="20"/>
        </w:rPr>
        <w:tab/>
      </w:r>
      <w:r w:rsidRPr="00616A52">
        <w:rPr>
          <w:szCs w:val="20"/>
        </w:rPr>
        <w:tab/>
      </w:r>
      <w:r w:rsidRPr="00616A52">
        <w:rPr>
          <w:szCs w:val="20"/>
        </w:rPr>
        <w:tab/>
        <w:t xml:space="preserve"> </w:t>
      </w:r>
      <w:r w:rsidRPr="00616A52">
        <w:rPr>
          <w:sz w:val="28"/>
          <w:szCs w:val="28"/>
        </w:rPr>
        <w:t>Таблица 2</w:t>
      </w:r>
    </w:p>
    <w:p w14:paraId="420AC101" w14:textId="77777777" w:rsidR="00616A52" w:rsidRPr="00616A52" w:rsidRDefault="00616A52" w:rsidP="00616A52">
      <w:pPr>
        <w:ind w:left="720" w:firstLine="709"/>
        <w:jc w:val="center"/>
        <w:rPr>
          <w:sz w:val="28"/>
          <w:szCs w:val="28"/>
        </w:rPr>
      </w:pPr>
      <w:r w:rsidRPr="00616A52">
        <w:rPr>
          <w:sz w:val="28"/>
          <w:szCs w:val="28"/>
        </w:rPr>
        <w:t xml:space="preserve">Баланс производства тепловой энергии на котельной </w:t>
      </w:r>
    </w:p>
    <w:p w14:paraId="319B2BAA" w14:textId="77777777" w:rsidR="00616A52" w:rsidRPr="00616A52" w:rsidRDefault="00616A52" w:rsidP="00616A52">
      <w:pPr>
        <w:ind w:left="720" w:firstLine="709"/>
        <w:jc w:val="center"/>
        <w:rPr>
          <w:sz w:val="28"/>
          <w:szCs w:val="28"/>
        </w:rPr>
      </w:pPr>
      <w:r w:rsidRPr="00616A52">
        <w:rPr>
          <w:sz w:val="28"/>
          <w:szCs w:val="28"/>
        </w:rPr>
        <w:t>ООО «А-Энерго» на 2021 год</w:t>
      </w:r>
    </w:p>
    <w:tbl>
      <w:tblPr>
        <w:tblW w:w="9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3955"/>
        <w:gridCol w:w="1113"/>
        <w:gridCol w:w="1278"/>
        <w:gridCol w:w="1432"/>
        <w:gridCol w:w="1280"/>
      </w:tblGrid>
      <w:tr w:rsidR="00616A52" w:rsidRPr="00616A52" w14:paraId="4E7DFCD4" w14:textId="77777777" w:rsidTr="00616A52">
        <w:trPr>
          <w:trHeight w:val="330"/>
        </w:trPr>
        <w:tc>
          <w:tcPr>
            <w:tcW w:w="562" w:type="dxa"/>
            <w:shd w:val="clear" w:color="auto" w:fill="auto"/>
            <w:vAlign w:val="center"/>
            <w:hideMark/>
          </w:tcPr>
          <w:p w14:paraId="28E6EC9B" w14:textId="77777777" w:rsidR="00616A52" w:rsidRPr="00616A52" w:rsidRDefault="00616A52" w:rsidP="00616A52">
            <w:pPr>
              <w:jc w:val="center"/>
              <w:rPr>
                <w:color w:val="000000"/>
                <w:sz w:val="16"/>
                <w:szCs w:val="16"/>
              </w:rPr>
            </w:pPr>
            <w:r w:rsidRPr="00616A52">
              <w:rPr>
                <w:color w:val="000000"/>
                <w:sz w:val="16"/>
                <w:szCs w:val="16"/>
              </w:rPr>
              <w:t>№ п/п</w:t>
            </w:r>
          </w:p>
        </w:tc>
        <w:tc>
          <w:tcPr>
            <w:tcW w:w="3955" w:type="dxa"/>
            <w:shd w:val="clear" w:color="auto" w:fill="auto"/>
            <w:vAlign w:val="center"/>
            <w:hideMark/>
          </w:tcPr>
          <w:p w14:paraId="3E0FB39A" w14:textId="77777777" w:rsidR="00616A52" w:rsidRPr="00616A52" w:rsidRDefault="00616A52" w:rsidP="00616A52">
            <w:pPr>
              <w:jc w:val="center"/>
              <w:rPr>
                <w:color w:val="000000"/>
              </w:rPr>
            </w:pPr>
            <w:r w:rsidRPr="00616A52">
              <w:rPr>
                <w:color w:val="000000"/>
              </w:rPr>
              <w:t>Показатель</w:t>
            </w:r>
          </w:p>
        </w:tc>
        <w:tc>
          <w:tcPr>
            <w:tcW w:w="1113" w:type="dxa"/>
            <w:vAlign w:val="center"/>
          </w:tcPr>
          <w:p w14:paraId="7B69E4BF" w14:textId="77777777" w:rsidR="00616A52" w:rsidRPr="00616A52" w:rsidRDefault="00616A52" w:rsidP="00616A52">
            <w:pPr>
              <w:jc w:val="center"/>
              <w:rPr>
                <w:color w:val="000000"/>
              </w:rPr>
            </w:pPr>
            <w:r w:rsidRPr="00616A52">
              <w:rPr>
                <w:color w:val="000000"/>
              </w:rPr>
              <w:t>Ед. изм.</w:t>
            </w:r>
          </w:p>
        </w:tc>
        <w:tc>
          <w:tcPr>
            <w:tcW w:w="1278" w:type="dxa"/>
            <w:shd w:val="clear" w:color="auto" w:fill="auto"/>
            <w:vAlign w:val="center"/>
            <w:hideMark/>
          </w:tcPr>
          <w:p w14:paraId="2879705E" w14:textId="77777777" w:rsidR="00616A52" w:rsidRPr="00616A52" w:rsidRDefault="00616A52" w:rsidP="00616A52">
            <w:pPr>
              <w:jc w:val="center"/>
              <w:rPr>
                <w:color w:val="000000"/>
              </w:rPr>
            </w:pPr>
            <w:r w:rsidRPr="00616A52">
              <w:rPr>
                <w:color w:val="000000"/>
              </w:rPr>
              <w:t>Всего</w:t>
            </w:r>
          </w:p>
        </w:tc>
        <w:tc>
          <w:tcPr>
            <w:tcW w:w="1432" w:type="dxa"/>
            <w:shd w:val="clear" w:color="auto" w:fill="auto"/>
            <w:vAlign w:val="center"/>
            <w:hideMark/>
          </w:tcPr>
          <w:p w14:paraId="55D89F16" w14:textId="77777777" w:rsidR="00616A52" w:rsidRPr="00616A52" w:rsidRDefault="00616A52" w:rsidP="00616A52">
            <w:pPr>
              <w:jc w:val="center"/>
              <w:rPr>
                <w:color w:val="000000"/>
              </w:rPr>
            </w:pPr>
            <w:r w:rsidRPr="00616A52">
              <w:rPr>
                <w:color w:val="000000"/>
              </w:rPr>
              <w:t>1 полугодие</w:t>
            </w:r>
          </w:p>
        </w:tc>
        <w:tc>
          <w:tcPr>
            <w:tcW w:w="1280" w:type="dxa"/>
            <w:shd w:val="clear" w:color="auto" w:fill="auto"/>
            <w:vAlign w:val="center"/>
            <w:hideMark/>
          </w:tcPr>
          <w:p w14:paraId="725C0022" w14:textId="77777777" w:rsidR="00616A52" w:rsidRPr="00616A52" w:rsidRDefault="00616A52" w:rsidP="00616A52">
            <w:pPr>
              <w:jc w:val="center"/>
              <w:rPr>
                <w:color w:val="000000"/>
              </w:rPr>
            </w:pPr>
            <w:r w:rsidRPr="00616A52">
              <w:rPr>
                <w:color w:val="000000"/>
              </w:rPr>
              <w:t>2 полугодие</w:t>
            </w:r>
          </w:p>
        </w:tc>
      </w:tr>
      <w:tr w:rsidR="00616A52" w:rsidRPr="00616A52" w14:paraId="13D5A972" w14:textId="77777777" w:rsidTr="00616A52">
        <w:trPr>
          <w:trHeight w:val="330"/>
        </w:trPr>
        <w:tc>
          <w:tcPr>
            <w:tcW w:w="562" w:type="dxa"/>
            <w:shd w:val="clear" w:color="auto" w:fill="auto"/>
            <w:vAlign w:val="center"/>
            <w:hideMark/>
          </w:tcPr>
          <w:p w14:paraId="5259412F" w14:textId="77777777" w:rsidR="00616A52" w:rsidRPr="00616A52" w:rsidRDefault="00616A52" w:rsidP="00616A52">
            <w:pPr>
              <w:jc w:val="center"/>
              <w:rPr>
                <w:color w:val="000000"/>
              </w:rPr>
            </w:pPr>
            <w:r w:rsidRPr="00616A52">
              <w:rPr>
                <w:color w:val="000000"/>
              </w:rPr>
              <w:t>1</w:t>
            </w:r>
          </w:p>
        </w:tc>
        <w:tc>
          <w:tcPr>
            <w:tcW w:w="3955" w:type="dxa"/>
            <w:shd w:val="clear" w:color="auto" w:fill="auto"/>
            <w:noWrap/>
            <w:vAlign w:val="center"/>
            <w:hideMark/>
          </w:tcPr>
          <w:p w14:paraId="45267EB1" w14:textId="77777777" w:rsidR="00616A52" w:rsidRPr="00616A52" w:rsidRDefault="00616A52" w:rsidP="00616A52">
            <w:pPr>
              <w:jc w:val="center"/>
              <w:rPr>
                <w:color w:val="000000"/>
              </w:rPr>
            </w:pPr>
            <w:r w:rsidRPr="00616A52">
              <w:rPr>
                <w:color w:val="000000"/>
              </w:rPr>
              <w:t>Нормативная выработка т/энергии</w:t>
            </w:r>
          </w:p>
        </w:tc>
        <w:tc>
          <w:tcPr>
            <w:tcW w:w="1113" w:type="dxa"/>
            <w:vAlign w:val="center"/>
          </w:tcPr>
          <w:p w14:paraId="70D7253D" w14:textId="77777777" w:rsidR="00616A52" w:rsidRPr="00616A52" w:rsidRDefault="00616A52" w:rsidP="00616A52">
            <w:pPr>
              <w:jc w:val="center"/>
              <w:rPr>
                <w:color w:val="000000"/>
              </w:rPr>
            </w:pPr>
            <w:r w:rsidRPr="00616A52">
              <w:rPr>
                <w:szCs w:val="20"/>
              </w:rPr>
              <w:t>Гкал</w:t>
            </w:r>
          </w:p>
        </w:tc>
        <w:tc>
          <w:tcPr>
            <w:tcW w:w="1278" w:type="dxa"/>
            <w:shd w:val="clear" w:color="auto" w:fill="auto"/>
            <w:vAlign w:val="center"/>
            <w:hideMark/>
          </w:tcPr>
          <w:p w14:paraId="08BC864E" w14:textId="77777777" w:rsidR="00616A52" w:rsidRPr="00616A52" w:rsidRDefault="00616A52" w:rsidP="00616A52">
            <w:pPr>
              <w:jc w:val="center"/>
              <w:rPr>
                <w:color w:val="000000"/>
              </w:rPr>
            </w:pPr>
            <w:r w:rsidRPr="00616A52">
              <w:rPr>
                <w:color w:val="000000"/>
              </w:rPr>
              <w:t>71 016,67</w:t>
            </w:r>
          </w:p>
        </w:tc>
        <w:tc>
          <w:tcPr>
            <w:tcW w:w="1432" w:type="dxa"/>
            <w:shd w:val="clear" w:color="auto" w:fill="auto"/>
            <w:vAlign w:val="center"/>
            <w:hideMark/>
          </w:tcPr>
          <w:p w14:paraId="43791C9A" w14:textId="77777777" w:rsidR="00616A52" w:rsidRPr="00616A52" w:rsidRDefault="00616A52" w:rsidP="00616A52">
            <w:pPr>
              <w:jc w:val="center"/>
              <w:rPr>
                <w:color w:val="000000"/>
              </w:rPr>
            </w:pPr>
            <w:r w:rsidRPr="00616A52">
              <w:rPr>
                <w:color w:val="000000"/>
              </w:rPr>
              <w:t>39 427,84</w:t>
            </w:r>
          </w:p>
        </w:tc>
        <w:tc>
          <w:tcPr>
            <w:tcW w:w="1280" w:type="dxa"/>
            <w:shd w:val="clear" w:color="auto" w:fill="auto"/>
            <w:vAlign w:val="center"/>
            <w:hideMark/>
          </w:tcPr>
          <w:p w14:paraId="184B179D" w14:textId="77777777" w:rsidR="00616A52" w:rsidRPr="00616A52" w:rsidRDefault="00616A52" w:rsidP="00616A52">
            <w:pPr>
              <w:jc w:val="center"/>
              <w:rPr>
                <w:color w:val="000000"/>
              </w:rPr>
            </w:pPr>
            <w:r w:rsidRPr="00616A52">
              <w:rPr>
                <w:color w:val="000000"/>
              </w:rPr>
              <w:t>31 588,83</w:t>
            </w:r>
          </w:p>
        </w:tc>
      </w:tr>
      <w:tr w:rsidR="00616A52" w:rsidRPr="00616A52" w14:paraId="1E628BB3" w14:textId="77777777" w:rsidTr="00616A52">
        <w:trPr>
          <w:trHeight w:val="330"/>
        </w:trPr>
        <w:tc>
          <w:tcPr>
            <w:tcW w:w="562" w:type="dxa"/>
            <w:shd w:val="clear" w:color="auto" w:fill="auto"/>
            <w:vAlign w:val="center"/>
            <w:hideMark/>
          </w:tcPr>
          <w:p w14:paraId="06D231DD" w14:textId="77777777" w:rsidR="00616A52" w:rsidRPr="00616A52" w:rsidRDefault="00616A52" w:rsidP="00616A52">
            <w:pPr>
              <w:jc w:val="center"/>
              <w:rPr>
                <w:color w:val="000000"/>
              </w:rPr>
            </w:pPr>
            <w:r w:rsidRPr="00616A52">
              <w:rPr>
                <w:color w:val="000000"/>
              </w:rPr>
              <w:t>2</w:t>
            </w:r>
          </w:p>
        </w:tc>
        <w:tc>
          <w:tcPr>
            <w:tcW w:w="3955" w:type="dxa"/>
            <w:shd w:val="clear" w:color="auto" w:fill="auto"/>
            <w:noWrap/>
            <w:vAlign w:val="center"/>
            <w:hideMark/>
          </w:tcPr>
          <w:p w14:paraId="48CFAEA5" w14:textId="77777777" w:rsidR="00616A52" w:rsidRPr="00616A52" w:rsidRDefault="00616A52" w:rsidP="00616A52">
            <w:pPr>
              <w:jc w:val="center"/>
              <w:rPr>
                <w:color w:val="000000"/>
              </w:rPr>
            </w:pPr>
            <w:r w:rsidRPr="00616A52">
              <w:rPr>
                <w:color w:val="000000"/>
              </w:rPr>
              <w:t>Отпуск тепловой энергии в сеть</w:t>
            </w:r>
          </w:p>
        </w:tc>
        <w:tc>
          <w:tcPr>
            <w:tcW w:w="1113" w:type="dxa"/>
            <w:vAlign w:val="center"/>
          </w:tcPr>
          <w:p w14:paraId="626BD518" w14:textId="77777777" w:rsidR="00616A52" w:rsidRPr="00616A52" w:rsidRDefault="00616A52" w:rsidP="00616A52">
            <w:pPr>
              <w:jc w:val="center"/>
              <w:rPr>
                <w:color w:val="000000"/>
              </w:rPr>
            </w:pPr>
            <w:r w:rsidRPr="00616A52">
              <w:rPr>
                <w:szCs w:val="20"/>
              </w:rPr>
              <w:t>Гкал</w:t>
            </w:r>
          </w:p>
        </w:tc>
        <w:tc>
          <w:tcPr>
            <w:tcW w:w="1278" w:type="dxa"/>
            <w:shd w:val="clear" w:color="auto" w:fill="auto"/>
            <w:vAlign w:val="center"/>
            <w:hideMark/>
          </w:tcPr>
          <w:p w14:paraId="5DDADBCC" w14:textId="77777777" w:rsidR="00616A52" w:rsidRPr="00616A52" w:rsidRDefault="00616A52" w:rsidP="00616A52">
            <w:pPr>
              <w:jc w:val="center"/>
              <w:rPr>
                <w:color w:val="000000"/>
              </w:rPr>
            </w:pPr>
            <w:r w:rsidRPr="00616A52">
              <w:rPr>
                <w:color w:val="000000"/>
              </w:rPr>
              <w:t>68 176,00</w:t>
            </w:r>
          </w:p>
        </w:tc>
        <w:tc>
          <w:tcPr>
            <w:tcW w:w="1432" w:type="dxa"/>
            <w:shd w:val="clear" w:color="auto" w:fill="auto"/>
            <w:vAlign w:val="center"/>
            <w:hideMark/>
          </w:tcPr>
          <w:p w14:paraId="302F1866" w14:textId="77777777" w:rsidR="00616A52" w:rsidRPr="00616A52" w:rsidRDefault="00616A52" w:rsidP="00616A52">
            <w:pPr>
              <w:jc w:val="center"/>
              <w:rPr>
                <w:color w:val="000000"/>
              </w:rPr>
            </w:pPr>
            <w:r w:rsidRPr="00616A52">
              <w:rPr>
                <w:color w:val="000000"/>
              </w:rPr>
              <w:t>37 850,72</w:t>
            </w:r>
          </w:p>
        </w:tc>
        <w:tc>
          <w:tcPr>
            <w:tcW w:w="1280" w:type="dxa"/>
            <w:shd w:val="clear" w:color="auto" w:fill="auto"/>
            <w:vAlign w:val="center"/>
            <w:hideMark/>
          </w:tcPr>
          <w:p w14:paraId="19C7BB20" w14:textId="77777777" w:rsidR="00616A52" w:rsidRPr="00616A52" w:rsidRDefault="00616A52" w:rsidP="00616A52">
            <w:pPr>
              <w:jc w:val="center"/>
              <w:rPr>
                <w:color w:val="000000"/>
              </w:rPr>
            </w:pPr>
            <w:r w:rsidRPr="00616A52">
              <w:rPr>
                <w:color w:val="000000"/>
              </w:rPr>
              <w:t>30 325,28</w:t>
            </w:r>
          </w:p>
        </w:tc>
      </w:tr>
      <w:tr w:rsidR="00616A52" w:rsidRPr="00616A52" w14:paraId="402D0C2A" w14:textId="77777777" w:rsidTr="00616A52">
        <w:trPr>
          <w:trHeight w:val="330"/>
        </w:trPr>
        <w:tc>
          <w:tcPr>
            <w:tcW w:w="562" w:type="dxa"/>
            <w:shd w:val="clear" w:color="auto" w:fill="auto"/>
            <w:vAlign w:val="center"/>
            <w:hideMark/>
          </w:tcPr>
          <w:p w14:paraId="45961A09" w14:textId="77777777" w:rsidR="00616A52" w:rsidRPr="00616A52" w:rsidRDefault="00616A52" w:rsidP="00616A52">
            <w:pPr>
              <w:jc w:val="center"/>
              <w:rPr>
                <w:color w:val="000000"/>
              </w:rPr>
            </w:pPr>
            <w:r w:rsidRPr="00616A52">
              <w:rPr>
                <w:color w:val="000000"/>
              </w:rPr>
              <w:t>3</w:t>
            </w:r>
          </w:p>
        </w:tc>
        <w:tc>
          <w:tcPr>
            <w:tcW w:w="3955" w:type="dxa"/>
            <w:shd w:val="clear" w:color="auto" w:fill="auto"/>
            <w:vAlign w:val="center"/>
            <w:hideMark/>
          </w:tcPr>
          <w:p w14:paraId="2A71941A" w14:textId="77777777" w:rsidR="00616A52" w:rsidRPr="00616A52" w:rsidRDefault="00616A52" w:rsidP="00616A52">
            <w:pPr>
              <w:jc w:val="center"/>
              <w:rPr>
                <w:color w:val="000000"/>
              </w:rPr>
            </w:pPr>
            <w:r w:rsidRPr="00616A52">
              <w:rPr>
                <w:color w:val="000000"/>
              </w:rPr>
              <w:t>Полезный отпуск</w:t>
            </w:r>
          </w:p>
        </w:tc>
        <w:tc>
          <w:tcPr>
            <w:tcW w:w="1113" w:type="dxa"/>
            <w:vAlign w:val="center"/>
          </w:tcPr>
          <w:p w14:paraId="624B7233" w14:textId="77777777" w:rsidR="00616A52" w:rsidRPr="00616A52" w:rsidRDefault="00616A52" w:rsidP="00616A52">
            <w:pPr>
              <w:jc w:val="center"/>
              <w:rPr>
                <w:color w:val="000000"/>
              </w:rPr>
            </w:pPr>
            <w:r w:rsidRPr="00616A52">
              <w:rPr>
                <w:szCs w:val="20"/>
              </w:rPr>
              <w:t>Гкал</w:t>
            </w:r>
          </w:p>
        </w:tc>
        <w:tc>
          <w:tcPr>
            <w:tcW w:w="1278" w:type="dxa"/>
            <w:shd w:val="clear" w:color="auto" w:fill="auto"/>
            <w:vAlign w:val="center"/>
            <w:hideMark/>
          </w:tcPr>
          <w:p w14:paraId="0368F6AF" w14:textId="77777777" w:rsidR="00616A52" w:rsidRPr="00616A52" w:rsidRDefault="00616A52" w:rsidP="00616A52">
            <w:pPr>
              <w:jc w:val="center"/>
              <w:rPr>
                <w:color w:val="000000"/>
              </w:rPr>
            </w:pPr>
            <w:r w:rsidRPr="00616A52">
              <w:rPr>
                <w:color w:val="000000"/>
              </w:rPr>
              <w:t>46 444,00</w:t>
            </w:r>
          </w:p>
        </w:tc>
        <w:tc>
          <w:tcPr>
            <w:tcW w:w="1432" w:type="dxa"/>
            <w:shd w:val="clear" w:color="auto" w:fill="auto"/>
            <w:vAlign w:val="center"/>
            <w:hideMark/>
          </w:tcPr>
          <w:p w14:paraId="6CCC371E" w14:textId="77777777" w:rsidR="00616A52" w:rsidRPr="00616A52" w:rsidRDefault="00616A52" w:rsidP="00616A52">
            <w:pPr>
              <w:jc w:val="center"/>
              <w:rPr>
                <w:color w:val="000000"/>
              </w:rPr>
            </w:pPr>
            <w:r w:rsidRPr="00616A52">
              <w:rPr>
                <w:color w:val="000000"/>
              </w:rPr>
              <w:t>25 785,30</w:t>
            </w:r>
          </w:p>
        </w:tc>
        <w:tc>
          <w:tcPr>
            <w:tcW w:w="1280" w:type="dxa"/>
            <w:shd w:val="clear" w:color="auto" w:fill="auto"/>
            <w:vAlign w:val="center"/>
            <w:hideMark/>
          </w:tcPr>
          <w:p w14:paraId="716B65CB" w14:textId="77777777" w:rsidR="00616A52" w:rsidRPr="00616A52" w:rsidRDefault="00616A52" w:rsidP="00616A52">
            <w:pPr>
              <w:jc w:val="center"/>
              <w:rPr>
                <w:color w:val="000000"/>
              </w:rPr>
            </w:pPr>
            <w:r w:rsidRPr="00616A52">
              <w:rPr>
                <w:color w:val="000000"/>
              </w:rPr>
              <w:t>20 658,70</w:t>
            </w:r>
          </w:p>
        </w:tc>
      </w:tr>
      <w:tr w:rsidR="00616A52" w:rsidRPr="00616A52" w14:paraId="3B6FFBDF" w14:textId="77777777" w:rsidTr="00616A52">
        <w:trPr>
          <w:trHeight w:val="645"/>
        </w:trPr>
        <w:tc>
          <w:tcPr>
            <w:tcW w:w="562" w:type="dxa"/>
            <w:shd w:val="clear" w:color="auto" w:fill="auto"/>
            <w:vAlign w:val="center"/>
            <w:hideMark/>
          </w:tcPr>
          <w:p w14:paraId="1B3884FF" w14:textId="77777777" w:rsidR="00616A52" w:rsidRPr="00616A52" w:rsidRDefault="00616A52" w:rsidP="00616A52">
            <w:pPr>
              <w:jc w:val="center"/>
              <w:rPr>
                <w:color w:val="000000"/>
              </w:rPr>
            </w:pPr>
            <w:r w:rsidRPr="00616A52">
              <w:rPr>
                <w:color w:val="000000"/>
              </w:rPr>
              <w:lastRenderedPageBreak/>
              <w:t>4</w:t>
            </w:r>
          </w:p>
        </w:tc>
        <w:tc>
          <w:tcPr>
            <w:tcW w:w="3955" w:type="dxa"/>
            <w:shd w:val="clear" w:color="auto" w:fill="auto"/>
            <w:vAlign w:val="center"/>
            <w:hideMark/>
          </w:tcPr>
          <w:p w14:paraId="6252E707" w14:textId="77777777" w:rsidR="00616A52" w:rsidRPr="00616A52" w:rsidRDefault="00616A52" w:rsidP="00616A52">
            <w:pPr>
              <w:jc w:val="center"/>
              <w:rPr>
                <w:color w:val="000000"/>
              </w:rPr>
            </w:pPr>
            <w:r w:rsidRPr="00616A52">
              <w:rPr>
                <w:color w:val="000000"/>
              </w:rPr>
              <w:t>Полезный отпуск на потребительский рынок</w:t>
            </w:r>
          </w:p>
        </w:tc>
        <w:tc>
          <w:tcPr>
            <w:tcW w:w="1113" w:type="dxa"/>
            <w:vAlign w:val="center"/>
          </w:tcPr>
          <w:p w14:paraId="2175E0D2" w14:textId="77777777" w:rsidR="00616A52" w:rsidRPr="00616A52" w:rsidRDefault="00616A52" w:rsidP="00616A52">
            <w:pPr>
              <w:jc w:val="center"/>
              <w:rPr>
                <w:color w:val="000000"/>
              </w:rPr>
            </w:pPr>
            <w:r w:rsidRPr="00616A52">
              <w:rPr>
                <w:szCs w:val="20"/>
              </w:rPr>
              <w:t>Гкал</w:t>
            </w:r>
          </w:p>
        </w:tc>
        <w:tc>
          <w:tcPr>
            <w:tcW w:w="1278" w:type="dxa"/>
            <w:shd w:val="clear" w:color="auto" w:fill="auto"/>
            <w:vAlign w:val="center"/>
            <w:hideMark/>
          </w:tcPr>
          <w:p w14:paraId="423E93A2" w14:textId="77777777" w:rsidR="00616A52" w:rsidRPr="00616A52" w:rsidRDefault="00616A52" w:rsidP="00616A52">
            <w:pPr>
              <w:jc w:val="center"/>
              <w:rPr>
                <w:color w:val="000000"/>
              </w:rPr>
            </w:pPr>
            <w:r w:rsidRPr="00616A52">
              <w:rPr>
                <w:color w:val="000000"/>
              </w:rPr>
              <w:t>46 444,00</w:t>
            </w:r>
          </w:p>
        </w:tc>
        <w:tc>
          <w:tcPr>
            <w:tcW w:w="1432" w:type="dxa"/>
            <w:shd w:val="clear" w:color="auto" w:fill="auto"/>
            <w:vAlign w:val="center"/>
            <w:hideMark/>
          </w:tcPr>
          <w:p w14:paraId="75B2824B" w14:textId="77777777" w:rsidR="00616A52" w:rsidRPr="00616A52" w:rsidRDefault="00616A52" w:rsidP="00616A52">
            <w:pPr>
              <w:jc w:val="center"/>
              <w:rPr>
                <w:color w:val="000000"/>
              </w:rPr>
            </w:pPr>
            <w:r w:rsidRPr="00616A52">
              <w:rPr>
                <w:color w:val="000000"/>
              </w:rPr>
              <w:t>25 785,30</w:t>
            </w:r>
          </w:p>
        </w:tc>
        <w:tc>
          <w:tcPr>
            <w:tcW w:w="1280" w:type="dxa"/>
            <w:shd w:val="clear" w:color="auto" w:fill="auto"/>
            <w:vAlign w:val="center"/>
            <w:hideMark/>
          </w:tcPr>
          <w:p w14:paraId="5C3D6C48" w14:textId="77777777" w:rsidR="00616A52" w:rsidRPr="00616A52" w:rsidRDefault="00616A52" w:rsidP="00616A52">
            <w:pPr>
              <w:jc w:val="center"/>
              <w:rPr>
                <w:color w:val="000000"/>
              </w:rPr>
            </w:pPr>
            <w:r w:rsidRPr="00616A52">
              <w:rPr>
                <w:color w:val="000000"/>
              </w:rPr>
              <w:t>20 658,70</w:t>
            </w:r>
          </w:p>
        </w:tc>
      </w:tr>
      <w:tr w:rsidR="00616A52" w:rsidRPr="00616A52" w14:paraId="298485B8" w14:textId="77777777" w:rsidTr="00616A52">
        <w:trPr>
          <w:trHeight w:val="330"/>
        </w:trPr>
        <w:tc>
          <w:tcPr>
            <w:tcW w:w="562" w:type="dxa"/>
            <w:shd w:val="clear" w:color="auto" w:fill="auto"/>
            <w:noWrap/>
            <w:vAlign w:val="center"/>
            <w:hideMark/>
          </w:tcPr>
          <w:p w14:paraId="521E5B33" w14:textId="77777777" w:rsidR="00616A52" w:rsidRPr="00616A52" w:rsidRDefault="00616A52" w:rsidP="00616A52">
            <w:pPr>
              <w:jc w:val="center"/>
              <w:rPr>
                <w:color w:val="000000"/>
              </w:rPr>
            </w:pPr>
            <w:r w:rsidRPr="00616A52">
              <w:rPr>
                <w:color w:val="000000"/>
              </w:rPr>
              <w:t>4.1</w:t>
            </w:r>
          </w:p>
        </w:tc>
        <w:tc>
          <w:tcPr>
            <w:tcW w:w="3955" w:type="dxa"/>
            <w:shd w:val="clear" w:color="auto" w:fill="auto"/>
            <w:vAlign w:val="center"/>
            <w:hideMark/>
          </w:tcPr>
          <w:p w14:paraId="719D8E6A" w14:textId="77777777" w:rsidR="00616A52" w:rsidRPr="00616A52" w:rsidRDefault="00616A52" w:rsidP="00616A52">
            <w:pPr>
              <w:jc w:val="center"/>
              <w:rPr>
                <w:color w:val="000000"/>
              </w:rPr>
            </w:pPr>
            <w:r w:rsidRPr="00616A52">
              <w:rPr>
                <w:color w:val="000000"/>
              </w:rPr>
              <w:t>- жилищные организации</w:t>
            </w:r>
          </w:p>
        </w:tc>
        <w:tc>
          <w:tcPr>
            <w:tcW w:w="1113" w:type="dxa"/>
            <w:vAlign w:val="center"/>
          </w:tcPr>
          <w:p w14:paraId="446D5F03" w14:textId="77777777" w:rsidR="00616A52" w:rsidRPr="00616A52" w:rsidRDefault="00616A52" w:rsidP="00616A52">
            <w:pPr>
              <w:jc w:val="center"/>
              <w:rPr>
                <w:color w:val="000000"/>
              </w:rPr>
            </w:pPr>
            <w:r w:rsidRPr="00616A52">
              <w:rPr>
                <w:szCs w:val="20"/>
              </w:rPr>
              <w:t>Гкал</w:t>
            </w:r>
          </w:p>
        </w:tc>
        <w:tc>
          <w:tcPr>
            <w:tcW w:w="1278" w:type="dxa"/>
            <w:shd w:val="clear" w:color="auto" w:fill="auto"/>
            <w:vAlign w:val="center"/>
            <w:hideMark/>
          </w:tcPr>
          <w:p w14:paraId="32E2BC26" w14:textId="77777777" w:rsidR="00616A52" w:rsidRPr="00616A52" w:rsidRDefault="00616A52" w:rsidP="00616A52">
            <w:pPr>
              <w:jc w:val="center"/>
              <w:rPr>
                <w:color w:val="000000"/>
              </w:rPr>
            </w:pPr>
            <w:r w:rsidRPr="00616A52">
              <w:rPr>
                <w:color w:val="000000"/>
              </w:rPr>
              <w:t>36 447,15</w:t>
            </w:r>
          </w:p>
        </w:tc>
        <w:tc>
          <w:tcPr>
            <w:tcW w:w="1432" w:type="dxa"/>
            <w:shd w:val="clear" w:color="auto" w:fill="auto"/>
            <w:vAlign w:val="center"/>
            <w:hideMark/>
          </w:tcPr>
          <w:p w14:paraId="3F58D146" w14:textId="77777777" w:rsidR="00616A52" w:rsidRPr="00616A52" w:rsidRDefault="00616A52" w:rsidP="00616A52">
            <w:pPr>
              <w:jc w:val="center"/>
              <w:rPr>
                <w:color w:val="000000"/>
              </w:rPr>
            </w:pPr>
            <w:r w:rsidRPr="00616A52">
              <w:rPr>
                <w:color w:val="000000"/>
              </w:rPr>
              <w:t>20 235,14</w:t>
            </w:r>
          </w:p>
        </w:tc>
        <w:tc>
          <w:tcPr>
            <w:tcW w:w="1280" w:type="dxa"/>
            <w:shd w:val="clear" w:color="auto" w:fill="auto"/>
            <w:vAlign w:val="center"/>
            <w:hideMark/>
          </w:tcPr>
          <w:p w14:paraId="4D61519B" w14:textId="77777777" w:rsidR="00616A52" w:rsidRPr="00616A52" w:rsidRDefault="00616A52" w:rsidP="00616A52">
            <w:pPr>
              <w:jc w:val="center"/>
              <w:rPr>
                <w:color w:val="000000"/>
              </w:rPr>
            </w:pPr>
            <w:r w:rsidRPr="00616A52">
              <w:rPr>
                <w:color w:val="000000"/>
              </w:rPr>
              <w:t>16 212,01</w:t>
            </w:r>
          </w:p>
        </w:tc>
      </w:tr>
      <w:tr w:rsidR="00616A52" w:rsidRPr="00616A52" w14:paraId="3165B3D5" w14:textId="77777777" w:rsidTr="00616A52">
        <w:trPr>
          <w:trHeight w:val="330"/>
        </w:trPr>
        <w:tc>
          <w:tcPr>
            <w:tcW w:w="562" w:type="dxa"/>
            <w:shd w:val="clear" w:color="auto" w:fill="auto"/>
            <w:noWrap/>
            <w:vAlign w:val="center"/>
            <w:hideMark/>
          </w:tcPr>
          <w:p w14:paraId="5C0AB896" w14:textId="77777777" w:rsidR="00616A52" w:rsidRPr="00616A52" w:rsidRDefault="00616A52" w:rsidP="00616A52">
            <w:pPr>
              <w:jc w:val="center"/>
              <w:rPr>
                <w:color w:val="000000"/>
              </w:rPr>
            </w:pPr>
            <w:r w:rsidRPr="00616A52">
              <w:rPr>
                <w:color w:val="000000"/>
              </w:rPr>
              <w:t>4.2</w:t>
            </w:r>
          </w:p>
        </w:tc>
        <w:tc>
          <w:tcPr>
            <w:tcW w:w="3955" w:type="dxa"/>
            <w:shd w:val="clear" w:color="auto" w:fill="auto"/>
            <w:noWrap/>
            <w:vAlign w:val="center"/>
            <w:hideMark/>
          </w:tcPr>
          <w:p w14:paraId="22583D0B" w14:textId="77777777" w:rsidR="00616A52" w:rsidRPr="00616A52" w:rsidRDefault="00616A52" w:rsidP="00616A52">
            <w:pPr>
              <w:jc w:val="center"/>
              <w:rPr>
                <w:color w:val="000000"/>
              </w:rPr>
            </w:pPr>
            <w:r w:rsidRPr="00616A52">
              <w:rPr>
                <w:color w:val="000000"/>
              </w:rPr>
              <w:t>- бюджетные организации</w:t>
            </w:r>
          </w:p>
        </w:tc>
        <w:tc>
          <w:tcPr>
            <w:tcW w:w="1113" w:type="dxa"/>
            <w:vAlign w:val="center"/>
          </w:tcPr>
          <w:p w14:paraId="2E2A8DB6" w14:textId="77777777" w:rsidR="00616A52" w:rsidRPr="00616A52" w:rsidRDefault="00616A52" w:rsidP="00616A52">
            <w:pPr>
              <w:jc w:val="center"/>
              <w:rPr>
                <w:color w:val="000000"/>
              </w:rPr>
            </w:pPr>
            <w:r w:rsidRPr="00616A52">
              <w:rPr>
                <w:szCs w:val="20"/>
              </w:rPr>
              <w:t>Гкал</w:t>
            </w:r>
          </w:p>
        </w:tc>
        <w:tc>
          <w:tcPr>
            <w:tcW w:w="1278" w:type="dxa"/>
            <w:shd w:val="clear" w:color="auto" w:fill="auto"/>
            <w:noWrap/>
            <w:vAlign w:val="center"/>
            <w:hideMark/>
          </w:tcPr>
          <w:p w14:paraId="318B5A3B" w14:textId="77777777" w:rsidR="00616A52" w:rsidRPr="00616A52" w:rsidRDefault="00616A52" w:rsidP="00616A52">
            <w:pPr>
              <w:jc w:val="center"/>
              <w:rPr>
                <w:color w:val="000000"/>
              </w:rPr>
            </w:pPr>
            <w:r w:rsidRPr="00616A52">
              <w:rPr>
                <w:color w:val="000000"/>
              </w:rPr>
              <w:t>8 105,55</w:t>
            </w:r>
          </w:p>
        </w:tc>
        <w:tc>
          <w:tcPr>
            <w:tcW w:w="1432" w:type="dxa"/>
            <w:shd w:val="clear" w:color="auto" w:fill="auto"/>
            <w:vAlign w:val="center"/>
            <w:hideMark/>
          </w:tcPr>
          <w:p w14:paraId="4A115E7A" w14:textId="77777777" w:rsidR="00616A52" w:rsidRPr="00616A52" w:rsidRDefault="00616A52" w:rsidP="00616A52">
            <w:pPr>
              <w:jc w:val="center"/>
              <w:rPr>
                <w:color w:val="000000"/>
              </w:rPr>
            </w:pPr>
            <w:r w:rsidRPr="00616A52">
              <w:rPr>
                <w:color w:val="000000"/>
              </w:rPr>
              <w:t>4 500,13</w:t>
            </w:r>
          </w:p>
        </w:tc>
        <w:tc>
          <w:tcPr>
            <w:tcW w:w="1280" w:type="dxa"/>
            <w:shd w:val="clear" w:color="auto" w:fill="auto"/>
            <w:vAlign w:val="center"/>
            <w:hideMark/>
          </w:tcPr>
          <w:p w14:paraId="17624E62" w14:textId="77777777" w:rsidR="00616A52" w:rsidRPr="00616A52" w:rsidRDefault="00616A52" w:rsidP="00616A52">
            <w:pPr>
              <w:jc w:val="center"/>
              <w:rPr>
                <w:color w:val="000000"/>
              </w:rPr>
            </w:pPr>
            <w:r w:rsidRPr="00616A52">
              <w:rPr>
                <w:color w:val="000000"/>
              </w:rPr>
              <w:t>3 605,42</w:t>
            </w:r>
          </w:p>
        </w:tc>
      </w:tr>
      <w:tr w:rsidR="00616A52" w:rsidRPr="00616A52" w14:paraId="031C3F6F" w14:textId="77777777" w:rsidTr="00616A52">
        <w:trPr>
          <w:trHeight w:val="330"/>
        </w:trPr>
        <w:tc>
          <w:tcPr>
            <w:tcW w:w="562" w:type="dxa"/>
            <w:shd w:val="clear" w:color="auto" w:fill="auto"/>
            <w:noWrap/>
            <w:vAlign w:val="center"/>
            <w:hideMark/>
          </w:tcPr>
          <w:p w14:paraId="25B0CEFE" w14:textId="77777777" w:rsidR="00616A52" w:rsidRPr="00616A52" w:rsidRDefault="00616A52" w:rsidP="00616A52">
            <w:pPr>
              <w:jc w:val="center"/>
              <w:rPr>
                <w:color w:val="000000"/>
              </w:rPr>
            </w:pPr>
            <w:r w:rsidRPr="00616A52">
              <w:rPr>
                <w:color w:val="000000"/>
              </w:rPr>
              <w:t>4.3</w:t>
            </w:r>
          </w:p>
        </w:tc>
        <w:tc>
          <w:tcPr>
            <w:tcW w:w="3955" w:type="dxa"/>
            <w:shd w:val="clear" w:color="auto" w:fill="auto"/>
            <w:noWrap/>
            <w:vAlign w:val="center"/>
            <w:hideMark/>
          </w:tcPr>
          <w:p w14:paraId="0B01AD3C" w14:textId="77777777" w:rsidR="00616A52" w:rsidRPr="00616A52" w:rsidRDefault="00616A52" w:rsidP="00616A52">
            <w:pPr>
              <w:jc w:val="center"/>
              <w:rPr>
                <w:color w:val="000000"/>
              </w:rPr>
            </w:pPr>
            <w:r w:rsidRPr="00616A52">
              <w:rPr>
                <w:color w:val="000000"/>
              </w:rPr>
              <w:t>- прочие потребители</w:t>
            </w:r>
          </w:p>
        </w:tc>
        <w:tc>
          <w:tcPr>
            <w:tcW w:w="1113" w:type="dxa"/>
            <w:vAlign w:val="center"/>
          </w:tcPr>
          <w:p w14:paraId="5A5F8ACC" w14:textId="77777777" w:rsidR="00616A52" w:rsidRPr="00616A52" w:rsidRDefault="00616A52" w:rsidP="00616A52">
            <w:pPr>
              <w:jc w:val="center"/>
              <w:rPr>
                <w:color w:val="000000"/>
              </w:rPr>
            </w:pPr>
            <w:r w:rsidRPr="00616A52">
              <w:rPr>
                <w:szCs w:val="20"/>
              </w:rPr>
              <w:t>Гкал</w:t>
            </w:r>
          </w:p>
        </w:tc>
        <w:tc>
          <w:tcPr>
            <w:tcW w:w="1278" w:type="dxa"/>
            <w:shd w:val="clear" w:color="auto" w:fill="auto"/>
            <w:noWrap/>
            <w:vAlign w:val="center"/>
            <w:hideMark/>
          </w:tcPr>
          <w:p w14:paraId="1E5C9033" w14:textId="77777777" w:rsidR="00616A52" w:rsidRPr="00616A52" w:rsidRDefault="00616A52" w:rsidP="00616A52">
            <w:pPr>
              <w:jc w:val="center"/>
              <w:rPr>
                <w:color w:val="000000"/>
              </w:rPr>
            </w:pPr>
            <w:r w:rsidRPr="00616A52">
              <w:rPr>
                <w:color w:val="000000"/>
              </w:rPr>
              <w:t>1 891,30</w:t>
            </w:r>
          </w:p>
        </w:tc>
        <w:tc>
          <w:tcPr>
            <w:tcW w:w="1432" w:type="dxa"/>
            <w:shd w:val="clear" w:color="auto" w:fill="auto"/>
            <w:vAlign w:val="center"/>
            <w:hideMark/>
          </w:tcPr>
          <w:p w14:paraId="6014B111" w14:textId="77777777" w:rsidR="00616A52" w:rsidRPr="00616A52" w:rsidRDefault="00616A52" w:rsidP="00616A52">
            <w:pPr>
              <w:jc w:val="center"/>
              <w:rPr>
                <w:color w:val="000000"/>
              </w:rPr>
            </w:pPr>
            <w:r w:rsidRPr="00616A52">
              <w:rPr>
                <w:color w:val="000000"/>
              </w:rPr>
              <w:t>1 050,03</w:t>
            </w:r>
          </w:p>
        </w:tc>
        <w:tc>
          <w:tcPr>
            <w:tcW w:w="1280" w:type="dxa"/>
            <w:shd w:val="clear" w:color="auto" w:fill="auto"/>
            <w:vAlign w:val="center"/>
            <w:hideMark/>
          </w:tcPr>
          <w:p w14:paraId="14D9D064" w14:textId="77777777" w:rsidR="00616A52" w:rsidRPr="00616A52" w:rsidRDefault="00616A52" w:rsidP="00616A52">
            <w:pPr>
              <w:jc w:val="center"/>
              <w:rPr>
                <w:color w:val="000000"/>
              </w:rPr>
            </w:pPr>
            <w:r w:rsidRPr="00616A52">
              <w:rPr>
                <w:color w:val="000000"/>
              </w:rPr>
              <w:t>841,27</w:t>
            </w:r>
          </w:p>
        </w:tc>
      </w:tr>
      <w:tr w:rsidR="00616A52" w:rsidRPr="00616A52" w14:paraId="3A26B857" w14:textId="77777777" w:rsidTr="00616A52">
        <w:trPr>
          <w:trHeight w:val="330"/>
        </w:trPr>
        <w:tc>
          <w:tcPr>
            <w:tcW w:w="562" w:type="dxa"/>
            <w:shd w:val="clear" w:color="auto" w:fill="auto"/>
            <w:noWrap/>
            <w:vAlign w:val="center"/>
            <w:hideMark/>
          </w:tcPr>
          <w:p w14:paraId="6DBA3427" w14:textId="77777777" w:rsidR="00616A52" w:rsidRPr="00616A52" w:rsidRDefault="00616A52" w:rsidP="00616A52">
            <w:pPr>
              <w:jc w:val="center"/>
              <w:rPr>
                <w:color w:val="000000"/>
              </w:rPr>
            </w:pPr>
            <w:r w:rsidRPr="00616A52">
              <w:rPr>
                <w:color w:val="000000"/>
              </w:rPr>
              <w:t>5</w:t>
            </w:r>
          </w:p>
        </w:tc>
        <w:tc>
          <w:tcPr>
            <w:tcW w:w="3955" w:type="dxa"/>
            <w:shd w:val="clear" w:color="auto" w:fill="auto"/>
            <w:vAlign w:val="center"/>
            <w:hideMark/>
          </w:tcPr>
          <w:p w14:paraId="1B6FAA2B" w14:textId="77777777" w:rsidR="00616A52" w:rsidRPr="00616A52" w:rsidRDefault="00616A52" w:rsidP="00616A52">
            <w:pPr>
              <w:jc w:val="center"/>
              <w:rPr>
                <w:color w:val="000000"/>
              </w:rPr>
            </w:pPr>
            <w:r w:rsidRPr="00616A52">
              <w:rPr>
                <w:color w:val="000000"/>
              </w:rPr>
              <w:t>- производственные нужды</w:t>
            </w:r>
          </w:p>
        </w:tc>
        <w:tc>
          <w:tcPr>
            <w:tcW w:w="1113" w:type="dxa"/>
            <w:vAlign w:val="center"/>
          </w:tcPr>
          <w:p w14:paraId="25DFF0B1" w14:textId="77777777" w:rsidR="00616A52" w:rsidRPr="00616A52" w:rsidRDefault="00616A52" w:rsidP="00616A52">
            <w:pPr>
              <w:jc w:val="center"/>
              <w:rPr>
                <w:color w:val="000000"/>
              </w:rPr>
            </w:pPr>
            <w:r w:rsidRPr="00616A52">
              <w:rPr>
                <w:szCs w:val="20"/>
              </w:rPr>
              <w:t>Гкал</w:t>
            </w:r>
          </w:p>
        </w:tc>
        <w:tc>
          <w:tcPr>
            <w:tcW w:w="1278" w:type="dxa"/>
            <w:shd w:val="clear" w:color="auto" w:fill="auto"/>
            <w:vAlign w:val="center"/>
            <w:hideMark/>
          </w:tcPr>
          <w:p w14:paraId="1B216B34" w14:textId="77777777" w:rsidR="00616A52" w:rsidRPr="00616A52" w:rsidRDefault="00616A52" w:rsidP="00616A52">
            <w:pPr>
              <w:jc w:val="center"/>
              <w:rPr>
                <w:color w:val="000000"/>
              </w:rPr>
            </w:pPr>
            <w:r w:rsidRPr="00616A52">
              <w:rPr>
                <w:color w:val="000000"/>
              </w:rPr>
              <w:t>0,00</w:t>
            </w:r>
          </w:p>
        </w:tc>
        <w:tc>
          <w:tcPr>
            <w:tcW w:w="1432" w:type="dxa"/>
            <w:shd w:val="clear" w:color="auto" w:fill="auto"/>
            <w:vAlign w:val="center"/>
            <w:hideMark/>
          </w:tcPr>
          <w:p w14:paraId="6C1A6681" w14:textId="77777777" w:rsidR="00616A52" w:rsidRPr="00616A52" w:rsidRDefault="00616A52" w:rsidP="00616A52">
            <w:pPr>
              <w:jc w:val="center"/>
              <w:rPr>
                <w:color w:val="000000"/>
              </w:rPr>
            </w:pPr>
            <w:r w:rsidRPr="00616A52">
              <w:rPr>
                <w:color w:val="000000"/>
              </w:rPr>
              <w:t>0,00</w:t>
            </w:r>
          </w:p>
        </w:tc>
        <w:tc>
          <w:tcPr>
            <w:tcW w:w="1280" w:type="dxa"/>
            <w:shd w:val="clear" w:color="auto" w:fill="auto"/>
            <w:vAlign w:val="center"/>
            <w:hideMark/>
          </w:tcPr>
          <w:p w14:paraId="4BDB610B" w14:textId="77777777" w:rsidR="00616A52" w:rsidRPr="00616A52" w:rsidRDefault="00616A52" w:rsidP="00616A52">
            <w:pPr>
              <w:jc w:val="center"/>
              <w:rPr>
                <w:color w:val="000000"/>
              </w:rPr>
            </w:pPr>
            <w:r w:rsidRPr="00616A52">
              <w:rPr>
                <w:color w:val="000000"/>
              </w:rPr>
              <w:t>0,00</w:t>
            </w:r>
          </w:p>
        </w:tc>
      </w:tr>
      <w:tr w:rsidR="00616A52" w:rsidRPr="00616A52" w14:paraId="335804F2" w14:textId="77777777" w:rsidTr="00616A52">
        <w:trPr>
          <w:trHeight w:val="330"/>
        </w:trPr>
        <w:tc>
          <w:tcPr>
            <w:tcW w:w="562" w:type="dxa"/>
            <w:shd w:val="clear" w:color="auto" w:fill="auto"/>
            <w:noWrap/>
            <w:vAlign w:val="center"/>
            <w:hideMark/>
          </w:tcPr>
          <w:p w14:paraId="7A7AB72C" w14:textId="77777777" w:rsidR="00616A52" w:rsidRPr="00616A52" w:rsidRDefault="00616A52" w:rsidP="00616A52">
            <w:pPr>
              <w:jc w:val="center"/>
              <w:rPr>
                <w:color w:val="000000"/>
              </w:rPr>
            </w:pPr>
            <w:r w:rsidRPr="00616A52">
              <w:rPr>
                <w:color w:val="000000"/>
              </w:rPr>
              <w:t>6</w:t>
            </w:r>
          </w:p>
        </w:tc>
        <w:tc>
          <w:tcPr>
            <w:tcW w:w="3955" w:type="dxa"/>
            <w:shd w:val="clear" w:color="auto" w:fill="auto"/>
            <w:vAlign w:val="center"/>
            <w:hideMark/>
          </w:tcPr>
          <w:p w14:paraId="50D1FD75" w14:textId="77777777" w:rsidR="00616A52" w:rsidRPr="00616A52" w:rsidRDefault="00616A52" w:rsidP="00616A52">
            <w:pPr>
              <w:jc w:val="center"/>
              <w:rPr>
                <w:color w:val="000000"/>
              </w:rPr>
            </w:pPr>
            <w:r w:rsidRPr="00616A52">
              <w:rPr>
                <w:color w:val="000000"/>
              </w:rPr>
              <w:t>Потери, всего</w:t>
            </w:r>
          </w:p>
        </w:tc>
        <w:tc>
          <w:tcPr>
            <w:tcW w:w="1113" w:type="dxa"/>
            <w:vAlign w:val="center"/>
          </w:tcPr>
          <w:p w14:paraId="22F54FB1" w14:textId="77777777" w:rsidR="00616A52" w:rsidRPr="00616A52" w:rsidRDefault="00616A52" w:rsidP="00616A52">
            <w:pPr>
              <w:jc w:val="center"/>
              <w:rPr>
                <w:color w:val="000000"/>
              </w:rPr>
            </w:pPr>
            <w:r w:rsidRPr="00616A52">
              <w:rPr>
                <w:szCs w:val="20"/>
              </w:rPr>
              <w:t>Гкал</w:t>
            </w:r>
          </w:p>
        </w:tc>
        <w:tc>
          <w:tcPr>
            <w:tcW w:w="1278" w:type="dxa"/>
            <w:shd w:val="clear" w:color="auto" w:fill="auto"/>
            <w:vAlign w:val="center"/>
            <w:hideMark/>
          </w:tcPr>
          <w:p w14:paraId="37FEF924" w14:textId="77777777" w:rsidR="00616A52" w:rsidRPr="00616A52" w:rsidRDefault="00616A52" w:rsidP="00616A52">
            <w:pPr>
              <w:jc w:val="center"/>
              <w:rPr>
                <w:color w:val="000000"/>
              </w:rPr>
            </w:pPr>
            <w:r w:rsidRPr="00616A52">
              <w:rPr>
                <w:color w:val="000000"/>
              </w:rPr>
              <w:t>24 572,67</w:t>
            </w:r>
          </w:p>
        </w:tc>
        <w:tc>
          <w:tcPr>
            <w:tcW w:w="1432" w:type="dxa"/>
            <w:shd w:val="clear" w:color="auto" w:fill="auto"/>
            <w:vAlign w:val="center"/>
            <w:hideMark/>
          </w:tcPr>
          <w:p w14:paraId="4BA8AAA0" w14:textId="77777777" w:rsidR="00616A52" w:rsidRPr="00616A52" w:rsidRDefault="00616A52" w:rsidP="00616A52">
            <w:pPr>
              <w:jc w:val="center"/>
              <w:rPr>
                <w:color w:val="000000"/>
              </w:rPr>
            </w:pPr>
            <w:r w:rsidRPr="00616A52">
              <w:rPr>
                <w:color w:val="000000"/>
              </w:rPr>
              <w:t>13 642,53</w:t>
            </w:r>
          </w:p>
        </w:tc>
        <w:tc>
          <w:tcPr>
            <w:tcW w:w="1280" w:type="dxa"/>
            <w:shd w:val="clear" w:color="auto" w:fill="auto"/>
            <w:vAlign w:val="center"/>
            <w:hideMark/>
          </w:tcPr>
          <w:p w14:paraId="20A6A015" w14:textId="77777777" w:rsidR="00616A52" w:rsidRPr="00616A52" w:rsidRDefault="00616A52" w:rsidP="00616A52">
            <w:pPr>
              <w:jc w:val="center"/>
              <w:rPr>
                <w:color w:val="000000"/>
              </w:rPr>
            </w:pPr>
            <w:r w:rsidRPr="00616A52">
              <w:rPr>
                <w:color w:val="000000"/>
              </w:rPr>
              <w:t>10 930,14</w:t>
            </w:r>
          </w:p>
        </w:tc>
      </w:tr>
      <w:tr w:rsidR="00616A52" w:rsidRPr="00616A52" w14:paraId="6A33AB78" w14:textId="77777777" w:rsidTr="00616A52">
        <w:trPr>
          <w:trHeight w:val="330"/>
        </w:trPr>
        <w:tc>
          <w:tcPr>
            <w:tcW w:w="562" w:type="dxa"/>
            <w:shd w:val="clear" w:color="auto" w:fill="auto"/>
            <w:noWrap/>
            <w:vAlign w:val="center"/>
            <w:hideMark/>
          </w:tcPr>
          <w:p w14:paraId="52C27E0C" w14:textId="77777777" w:rsidR="00616A52" w:rsidRPr="00616A52" w:rsidRDefault="00616A52" w:rsidP="00616A52">
            <w:pPr>
              <w:jc w:val="center"/>
              <w:rPr>
                <w:color w:val="000000"/>
              </w:rPr>
            </w:pPr>
            <w:r w:rsidRPr="00616A52">
              <w:rPr>
                <w:color w:val="000000"/>
              </w:rPr>
              <w:t>6.1</w:t>
            </w:r>
          </w:p>
        </w:tc>
        <w:tc>
          <w:tcPr>
            <w:tcW w:w="3955" w:type="dxa"/>
            <w:shd w:val="clear" w:color="auto" w:fill="auto"/>
            <w:vAlign w:val="center"/>
            <w:hideMark/>
          </w:tcPr>
          <w:p w14:paraId="0A6A6CCD" w14:textId="77777777" w:rsidR="00616A52" w:rsidRPr="00616A52" w:rsidRDefault="00616A52" w:rsidP="00616A52">
            <w:pPr>
              <w:jc w:val="center"/>
              <w:rPr>
                <w:color w:val="000000"/>
              </w:rPr>
            </w:pPr>
            <w:r w:rsidRPr="00616A52">
              <w:rPr>
                <w:color w:val="000000"/>
              </w:rPr>
              <w:t>- на собственные нужды котельной</w:t>
            </w:r>
          </w:p>
        </w:tc>
        <w:tc>
          <w:tcPr>
            <w:tcW w:w="1113" w:type="dxa"/>
            <w:vAlign w:val="center"/>
          </w:tcPr>
          <w:p w14:paraId="2FDCB12A" w14:textId="77777777" w:rsidR="00616A52" w:rsidRPr="00616A52" w:rsidRDefault="00616A52" w:rsidP="00616A52">
            <w:pPr>
              <w:jc w:val="center"/>
              <w:rPr>
                <w:color w:val="000000"/>
              </w:rPr>
            </w:pPr>
            <w:r w:rsidRPr="00616A52">
              <w:rPr>
                <w:szCs w:val="20"/>
              </w:rPr>
              <w:t>Гкал</w:t>
            </w:r>
          </w:p>
        </w:tc>
        <w:tc>
          <w:tcPr>
            <w:tcW w:w="1278" w:type="dxa"/>
            <w:shd w:val="clear" w:color="auto" w:fill="auto"/>
            <w:vAlign w:val="center"/>
            <w:hideMark/>
          </w:tcPr>
          <w:p w14:paraId="4085770B" w14:textId="77777777" w:rsidR="00616A52" w:rsidRPr="00616A52" w:rsidRDefault="00616A52" w:rsidP="00616A52">
            <w:pPr>
              <w:jc w:val="center"/>
              <w:rPr>
                <w:color w:val="000000"/>
              </w:rPr>
            </w:pPr>
            <w:r w:rsidRPr="00616A52">
              <w:rPr>
                <w:color w:val="000000"/>
              </w:rPr>
              <w:t>2 840,67</w:t>
            </w:r>
          </w:p>
        </w:tc>
        <w:tc>
          <w:tcPr>
            <w:tcW w:w="1432" w:type="dxa"/>
            <w:shd w:val="clear" w:color="auto" w:fill="auto"/>
            <w:vAlign w:val="center"/>
            <w:hideMark/>
          </w:tcPr>
          <w:p w14:paraId="5B34B238" w14:textId="77777777" w:rsidR="00616A52" w:rsidRPr="00616A52" w:rsidRDefault="00616A52" w:rsidP="00616A52">
            <w:pPr>
              <w:jc w:val="center"/>
              <w:rPr>
                <w:color w:val="000000"/>
              </w:rPr>
            </w:pPr>
            <w:r w:rsidRPr="00616A52">
              <w:rPr>
                <w:color w:val="000000"/>
              </w:rPr>
              <w:t>1 577,12</w:t>
            </w:r>
          </w:p>
        </w:tc>
        <w:tc>
          <w:tcPr>
            <w:tcW w:w="1280" w:type="dxa"/>
            <w:shd w:val="clear" w:color="auto" w:fill="auto"/>
            <w:vAlign w:val="center"/>
            <w:hideMark/>
          </w:tcPr>
          <w:p w14:paraId="0FA5E44A" w14:textId="77777777" w:rsidR="00616A52" w:rsidRPr="00616A52" w:rsidRDefault="00616A52" w:rsidP="00616A52">
            <w:pPr>
              <w:jc w:val="center"/>
              <w:rPr>
                <w:color w:val="000000"/>
              </w:rPr>
            </w:pPr>
            <w:r w:rsidRPr="00616A52">
              <w:rPr>
                <w:color w:val="000000"/>
              </w:rPr>
              <w:t>1 263,55</w:t>
            </w:r>
          </w:p>
        </w:tc>
      </w:tr>
      <w:tr w:rsidR="00616A52" w:rsidRPr="00616A52" w14:paraId="37C1C47F" w14:textId="77777777" w:rsidTr="00616A52">
        <w:trPr>
          <w:trHeight w:val="330"/>
        </w:trPr>
        <w:tc>
          <w:tcPr>
            <w:tcW w:w="562" w:type="dxa"/>
            <w:shd w:val="clear" w:color="auto" w:fill="auto"/>
            <w:noWrap/>
            <w:vAlign w:val="center"/>
            <w:hideMark/>
          </w:tcPr>
          <w:p w14:paraId="5B460A76" w14:textId="77777777" w:rsidR="00616A52" w:rsidRPr="00616A52" w:rsidRDefault="00616A52" w:rsidP="00616A52">
            <w:pPr>
              <w:jc w:val="center"/>
              <w:rPr>
                <w:color w:val="000000"/>
              </w:rPr>
            </w:pPr>
            <w:r w:rsidRPr="00616A52">
              <w:rPr>
                <w:color w:val="000000"/>
              </w:rPr>
              <w:t>6.2</w:t>
            </w:r>
          </w:p>
        </w:tc>
        <w:tc>
          <w:tcPr>
            <w:tcW w:w="3955" w:type="dxa"/>
            <w:shd w:val="clear" w:color="auto" w:fill="auto"/>
            <w:vAlign w:val="center"/>
            <w:hideMark/>
          </w:tcPr>
          <w:p w14:paraId="290C31FA" w14:textId="77777777" w:rsidR="00616A52" w:rsidRPr="00616A52" w:rsidRDefault="00616A52" w:rsidP="00616A52">
            <w:pPr>
              <w:jc w:val="center"/>
              <w:rPr>
                <w:color w:val="000000"/>
              </w:rPr>
            </w:pPr>
            <w:r w:rsidRPr="00616A52">
              <w:rPr>
                <w:color w:val="000000"/>
              </w:rPr>
              <w:t>- в тепловых сетях</w:t>
            </w:r>
          </w:p>
        </w:tc>
        <w:tc>
          <w:tcPr>
            <w:tcW w:w="1113" w:type="dxa"/>
            <w:vAlign w:val="center"/>
          </w:tcPr>
          <w:p w14:paraId="53E606E1" w14:textId="77777777" w:rsidR="00616A52" w:rsidRPr="00616A52" w:rsidRDefault="00616A52" w:rsidP="00616A52">
            <w:pPr>
              <w:jc w:val="center"/>
              <w:rPr>
                <w:color w:val="000000"/>
              </w:rPr>
            </w:pPr>
            <w:r w:rsidRPr="00616A52">
              <w:rPr>
                <w:szCs w:val="20"/>
              </w:rPr>
              <w:t>Гкал</w:t>
            </w:r>
          </w:p>
        </w:tc>
        <w:tc>
          <w:tcPr>
            <w:tcW w:w="1278" w:type="dxa"/>
            <w:shd w:val="clear" w:color="auto" w:fill="auto"/>
            <w:vAlign w:val="center"/>
            <w:hideMark/>
          </w:tcPr>
          <w:p w14:paraId="3AA2D562" w14:textId="77777777" w:rsidR="00616A52" w:rsidRPr="00616A52" w:rsidRDefault="00616A52" w:rsidP="00616A52">
            <w:pPr>
              <w:jc w:val="center"/>
              <w:rPr>
                <w:color w:val="000000"/>
              </w:rPr>
            </w:pPr>
            <w:r w:rsidRPr="00616A52">
              <w:rPr>
                <w:color w:val="000000"/>
              </w:rPr>
              <w:t>21 732,00</w:t>
            </w:r>
          </w:p>
        </w:tc>
        <w:tc>
          <w:tcPr>
            <w:tcW w:w="1432" w:type="dxa"/>
            <w:shd w:val="clear" w:color="auto" w:fill="auto"/>
            <w:vAlign w:val="center"/>
            <w:hideMark/>
          </w:tcPr>
          <w:p w14:paraId="13E0DCCF" w14:textId="77777777" w:rsidR="00616A52" w:rsidRPr="00616A52" w:rsidRDefault="00616A52" w:rsidP="00616A52">
            <w:pPr>
              <w:jc w:val="center"/>
              <w:rPr>
                <w:color w:val="000000"/>
              </w:rPr>
            </w:pPr>
            <w:r w:rsidRPr="00616A52">
              <w:rPr>
                <w:color w:val="000000"/>
              </w:rPr>
              <w:t>12 065,42</w:t>
            </w:r>
          </w:p>
        </w:tc>
        <w:tc>
          <w:tcPr>
            <w:tcW w:w="1280" w:type="dxa"/>
            <w:shd w:val="clear" w:color="auto" w:fill="auto"/>
            <w:vAlign w:val="center"/>
            <w:hideMark/>
          </w:tcPr>
          <w:p w14:paraId="34839A43" w14:textId="77777777" w:rsidR="00616A52" w:rsidRPr="00616A52" w:rsidRDefault="00616A52" w:rsidP="00616A52">
            <w:pPr>
              <w:jc w:val="center"/>
              <w:rPr>
                <w:color w:val="000000"/>
              </w:rPr>
            </w:pPr>
            <w:r w:rsidRPr="00616A52">
              <w:rPr>
                <w:color w:val="000000"/>
              </w:rPr>
              <w:t>9 666,58</w:t>
            </w:r>
          </w:p>
        </w:tc>
      </w:tr>
    </w:tbl>
    <w:p w14:paraId="1F9C12E8" w14:textId="77777777" w:rsidR="00616A52" w:rsidRPr="00616A52" w:rsidRDefault="00616A52" w:rsidP="00616A52">
      <w:pPr>
        <w:ind w:firstLine="851"/>
        <w:jc w:val="right"/>
        <w:rPr>
          <w:sz w:val="28"/>
          <w:szCs w:val="28"/>
        </w:rPr>
      </w:pPr>
    </w:p>
    <w:p w14:paraId="418E0ECB" w14:textId="77777777" w:rsidR="00616A52" w:rsidRPr="00616A52" w:rsidRDefault="00616A52" w:rsidP="00616A52">
      <w:pPr>
        <w:keepNext/>
        <w:outlineLvl w:val="2"/>
        <w:rPr>
          <w:b/>
          <w:sz w:val="28"/>
          <w:szCs w:val="28"/>
        </w:rPr>
      </w:pPr>
      <w:bookmarkStart w:id="40" w:name="_Toc55728491"/>
      <w:r w:rsidRPr="00616A52">
        <w:rPr>
          <w:b/>
          <w:sz w:val="28"/>
          <w:szCs w:val="28"/>
        </w:rPr>
        <w:t>6. Корректировка уровня операционных (подконтрольных) расходов</w:t>
      </w:r>
      <w:bookmarkEnd w:id="40"/>
    </w:p>
    <w:p w14:paraId="01DA6AA6" w14:textId="77777777" w:rsidR="00616A52" w:rsidRPr="00616A52" w:rsidRDefault="00616A52" w:rsidP="00616A52">
      <w:pPr>
        <w:widowControl w:val="0"/>
        <w:autoSpaceDE w:val="0"/>
        <w:autoSpaceDN w:val="0"/>
        <w:ind w:firstLine="425"/>
        <w:jc w:val="both"/>
        <w:rPr>
          <w:sz w:val="28"/>
          <w:szCs w:val="28"/>
        </w:rPr>
      </w:pPr>
      <w:r w:rsidRPr="00616A52">
        <w:rPr>
          <w:sz w:val="28"/>
          <w:szCs w:val="28"/>
        </w:rPr>
        <w:t xml:space="preserve">Определим </w:t>
      </w:r>
      <w:proofErr w:type="spellStart"/>
      <w:r w:rsidRPr="00616A52">
        <w:rPr>
          <w:sz w:val="28"/>
          <w:szCs w:val="28"/>
        </w:rPr>
        <w:t>скорректированую</w:t>
      </w:r>
      <w:proofErr w:type="spellEnd"/>
      <w:r w:rsidRPr="00616A52">
        <w:rPr>
          <w:sz w:val="28"/>
          <w:szCs w:val="28"/>
        </w:rPr>
        <w:t xml:space="preserve"> величину операционных расходов на 2021 год.</w:t>
      </w:r>
    </w:p>
    <w:p w14:paraId="333A212C" w14:textId="77777777" w:rsidR="00616A52" w:rsidRPr="00616A52" w:rsidRDefault="00616A52" w:rsidP="00616A52">
      <w:pPr>
        <w:widowControl w:val="0"/>
        <w:autoSpaceDE w:val="0"/>
        <w:autoSpaceDN w:val="0"/>
        <w:ind w:firstLine="708"/>
        <w:jc w:val="both"/>
        <w:rPr>
          <w:sz w:val="28"/>
          <w:szCs w:val="28"/>
        </w:rPr>
      </w:pPr>
      <w:r w:rsidRPr="00616A52">
        <w:rPr>
          <w:sz w:val="28"/>
          <w:szCs w:val="28"/>
        </w:rPr>
        <w:t>Величина уровня операционных расходов на 2020 год (</w:t>
      </w:r>
      <w:proofErr w:type="spellStart"/>
      <w:r w:rsidRPr="00616A52">
        <w:rPr>
          <w:sz w:val="28"/>
          <w:szCs w:val="28"/>
        </w:rPr>
        <w:t>расчитанного</w:t>
      </w:r>
      <w:proofErr w:type="spellEnd"/>
      <w:r w:rsidRPr="00616A52">
        <w:rPr>
          <w:sz w:val="28"/>
          <w:szCs w:val="28"/>
        </w:rPr>
        <w:t xml:space="preserve"> методом индексации) составила 67680,67 тыс. руб.</w:t>
      </w:r>
    </w:p>
    <w:p w14:paraId="581757AC" w14:textId="77777777" w:rsidR="00616A52" w:rsidRPr="00616A52" w:rsidRDefault="00616A52" w:rsidP="00616A52">
      <w:pPr>
        <w:ind w:firstLine="708"/>
        <w:jc w:val="both"/>
        <w:rPr>
          <w:sz w:val="28"/>
          <w:szCs w:val="28"/>
        </w:rPr>
      </w:pPr>
      <w:r w:rsidRPr="00616A52">
        <w:rPr>
          <w:sz w:val="28"/>
          <w:szCs w:val="28"/>
        </w:rPr>
        <w:t xml:space="preserve">На 2021 год третий год второго долгосрочного периода регулирования корректируются прогнозные параметры регулирования, в соответствии с приложением 5.2 к Методическим указаниям (см. таблицу 3). </w:t>
      </w:r>
    </w:p>
    <w:p w14:paraId="128B454B" w14:textId="77777777" w:rsidR="00616A52" w:rsidRPr="00616A52" w:rsidRDefault="00616A52" w:rsidP="00616A52">
      <w:pPr>
        <w:ind w:firstLine="426"/>
        <w:jc w:val="right"/>
      </w:pPr>
      <w:r w:rsidRPr="00616A52">
        <w:rPr>
          <w:noProof/>
        </w:rPr>
        <w:drawing>
          <wp:inline distT="0" distB="0" distL="0" distR="0" wp14:anchorId="2C469609" wp14:editId="2AF6B3F5">
            <wp:extent cx="5509260" cy="601980"/>
            <wp:effectExtent l="0" t="0" r="0" b="762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509260" cy="601980"/>
                    </a:xfrm>
                    <a:prstGeom prst="rect">
                      <a:avLst/>
                    </a:prstGeom>
                    <a:noFill/>
                    <a:ln>
                      <a:noFill/>
                    </a:ln>
                  </pic:spPr>
                </pic:pic>
              </a:graphicData>
            </a:graphic>
          </wp:inline>
        </w:drawing>
      </w:r>
    </w:p>
    <w:p w14:paraId="03EDFFA1" w14:textId="77777777" w:rsidR="00616A52" w:rsidRPr="00616A52" w:rsidRDefault="00616A52" w:rsidP="00616A52">
      <w:pPr>
        <w:ind w:firstLine="709"/>
        <w:jc w:val="both"/>
        <w:rPr>
          <w:snapToGrid w:val="0"/>
          <w:sz w:val="28"/>
          <w:szCs w:val="28"/>
        </w:rPr>
      </w:pPr>
      <w:r w:rsidRPr="00616A52">
        <w:rPr>
          <w:snapToGrid w:val="0"/>
          <w:sz w:val="28"/>
          <w:szCs w:val="28"/>
        </w:rPr>
        <w:t xml:space="preserve">На момент составления данного отчёта эксперты руководствовались Прогнозом Минэкономразвития, опубликованным на сайте 26.09.2020, в соответствии с которым ИПЦ на 2021 год составил 103,6 %. </w:t>
      </w:r>
    </w:p>
    <w:p w14:paraId="5C746B80" w14:textId="77777777" w:rsidR="00616A52" w:rsidRPr="00616A52" w:rsidRDefault="00616A52" w:rsidP="00616A52">
      <w:pPr>
        <w:ind w:firstLine="709"/>
        <w:jc w:val="both"/>
        <w:rPr>
          <w:snapToGrid w:val="0"/>
          <w:sz w:val="28"/>
          <w:szCs w:val="28"/>
        </w:rPr>
      </w:pPr>
      <w:r w:rsidRPr="00616A52">
        <w:rPr>
          <w:snapToGrid w:val="0"/>
          <w:sz w:val="28"/>
          <w:szCs w:val="28"/>
        </w:rPr>
        <w:t>На 2021 год установленная тепловая мощность источника тепловой энергии и протяженность тепловых сетей не изменились по сравнению с планом 2020, в связи с этим, индекс изменения количества активов (ИКА) равен нулю.</w:t>
      </w:r>
    </w:p>
    <w:p w14:paraId="794CE730" w14:textId="77777777" w:rsidR="00616A52" w:rsidRPr="00616A52" w:rsidRDefault="00616A52" w:rsidP="00616A52">
      <w:pPr>
        <w:ind w:left="284" w:firstLine="426"/>
        <w:jc w:val="right"/>
        <w:rPr>
          <w:sz w:val="28"/>
          <w:szCs w:val="28"/>
        </w:rPr>
      </w:pPr>
      <w:r w:rsidRPr="00616A52">
        <w:rPr>
          <w:sz w:val="28"/>
          <w:szCs w:val="28"/>
        </w:rPr>
        <w:t>Таблица 3</w:t>
      </w:r>
    </w:p>
    <w:p w14:paraId="164E068A" w14:textId="77777777" w:rsidR="00616A52" w:rsidRPr="00616A52" w:rsidRDefault="00616A52" w:rsidP="00616A52">
      <w:pPr>
        <w:ind w:left="284"/>
        <w:jc w:val="center"/>
        <w:rPr>
          <w:b/>
          <w:sz w:val="28"/>
          <w:szCs w:val="28"/>
        </w:rPr>
      </w:pPr>
      <w:r w:rsidRPr="00616A52">
        <w:rPr>
          <w:b/>
          <w:sz w:val="28"/>
          <w:szCs w:val="28"/>
        </w:rPr>
        <w:t>Расчёт операционных (подконтрольных) расходов на 2021 год долгосрочного периода регулирования</w:t>
      </w:r>
    </w:p>
    <w:p w14:paraId="4A5D9767" w14:textId="77777777" w:rsidR="00616A52" w:rsidRPr="00616A52" w:rsidRDefault="00616A52" w:rsidP="00616A52">
      <w:pPr>
        <w:widowControl w:val="0"/>
        <w:autoSpaceDE w:val="0"/>
        <w:autoSpaceDN w:val="0"/>
        <w:jc w:val="both"/>
        <w:rPr>
          <w:color w:val="FF0000"/>
          <w:sz w:val="28"/>
          <w:szCs w:val="28"/>
        </w:rPr>
      </w:pPr>
      <w:r w:rsidRPr="00616A52">
        <w:rPr>
          <w:b/>
          <w:noProof/>
          <w:sz w:val="32"/>
          <w:szCs w:val="20"/>
        </w:rPr>
        <w:drawing>
          <wp:inline distT="0" distB="0" distL="0" distR="0" wp14:anchorId="55628BEE" wp14:editId="409EFFB4">
            <wp:extent cx="6120130" cy="2743317"/>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20130" cy="2743317"/>
                    </a:xfrm>
                    <a:prstGeom prst="rect">
                      <a:avLst/>
                    </a:prstGeom>
                    <a:noFill/>
                    <a:ln>
                      <a:noFill/>
                    </a:ln>
                  </pic:spPr>
                </pic:pic>
              </a:graphicData>
            </a:graphic>
          </wp:inline>
        </w:drawing>
      </w:r>
    </w:p>
    <w:p w14:paraId="038617E6" w14:textId="77777777" w:rsidR="00616A52" w:rsidRPr="00616A52" w:rsidRDefault="00616A52" w:rsidP="00616A52">
      <w:pPr>
        <w:widowControl w:val="0"/>
        <w:autoSpaceDE w:val="0"/>
        <w:autoSpaceDN w:val="0"/>
        <w:ind w:firstLine="720"/>
        <w:jc w:val="both"/>
        <w:rPr>
          <w:sz w:val="28"/>
          <w:szCs w:val="28"/>
        </w:rPr>
      </w:pPr>
      <w:r w:rsidRPr="00616A52">
        <w:rPr>
          <w:sz w:val="28"/>
          <w:szCs w:val="28"/>
        </w:rPr>
        <w:lastRenderedPageBreak/>
        <w:t xml:space="preserve">Определим </w:t>
      </w:r>
      <w:proofErr w:type="spellStart"/>
      <w:r w:rsidRPr="00616A52">
        <w:rPr>
          <w:sz w:val="28"/>
          <w:szCs w:val="28"/>
        </w:rPr>
        <w:t>скорректированую</w:t>
      </w:r>
      <w:proofErr w:type="spellEnd"/>
      <w:r w:rsidRPr="00616A52">
        <w:rPr>
          <w:sz w:val="28"/>
          <w:szCs w:val="28"/>
        </w:rPr>
        <w:t xml:space="preserve"> величину операционных расходов на 2021 год.</w:t>
      </w:r>
    </w:p>
    <w:p w14:paraId="4A4F7EFD" w14:textId="77777777" w:rsidR="00616A52" w:rsidRPr="00616A52" w:rsidRDefault="00616A52" w:rsidP="00616A52">
      <w:pPr>
        <w:ind w:left="284"/>
        <w:rPr>
          <w:sz w:val="28"/>
          <w:szCs w:val="28"/>
        </w:rPr>
      </w:pPr>
      <w:r w:rsidRPr="00616A52">
        <w:rPr>
          <w:noProof/>
          <w:position w:val="-12"/>
        </w:rPr>
        <w:drawing>
          <wp:inline distT="0" distB="0" distL="0" distR="0" wp14:anchorId="2EC478DA" wp14:editId="425D2294">
            <wp:extent cx="487680" cy="35814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87680" cy="358140"/>
                    </a:xfrm>
                    <a:prstGeom prst="rect">
                      <a:avLst/>
                    </a:prstGeom>
                    <a:noFill/>
                    <a:ln>
                      <a:noFill/>
                    </a:ln>
                  </pic:spPr>
                </pic:pic>
              </a:graphicData>
            </a:graphic>
          </wp:inline>
        </w:drawing>
      </w:r>
      <w:r w:rsidRPr="00616A52">
        <w:rPr>
          <w:position w:val="-12"/>
        </w:rPr>
        <w:t xml:space="preserve"> </w:t>
      </w:r>
      <w:r w:rsidRPr="00616A52">
        <w:rPr>
          <w:sz w:val="22"/>
          <w:szCs w:val="22"/>
        </w:rPr>
        <w:t>=</w:t>
      </w:r>
      <w:r w:rsidRPr="00616A52">
        <w:rPr>
          <w:sz w:val="28"/>
          <w:szCs w:val="28"/>
        </w:rPr>
        <w:t xml:space="preserve">67680,67 тыс. </w:t>
      </w:r>
      <w:proofErr w:type="spellStart"/>
      <w:r w:rsidRPr="00616A52">
        <w:rPr>
          <w:sz w:val="28"/>
          <w:szCs w:val="28"/>
        </w:rPr>
        <w:t>руб</w:t>
      </w:r>
      <w:proofErr w:type="spellEnd"/>
      <w:r w:rsidRPr="00616A52">
        <w:rPr>
          <w:sz w:val="28"/>
          <w:szCs w:val="28"/>
        </w:rPr>
        <w:t>*(1-1/100)*(1+0,036)*(1+0,75*0,00) = 69416,00 тыс. руб.</w:t>
      </w:r>
    </w:p>
    <w:p w14:paraId="66C77EBC" w14:textId="77777777" w:rsidR="00616A52" w:rsidRPr="00616A52" w:rsidRDefault="00616A52" w:rsidP="00616A52">
      <w:pPr>
        <w:ind w:firstLine="425"/>
        <w:jc w:val="both"/>
        <w:rPr>
          <w:sz w:val="28"/>
          <w:szCs w:val="28"/>
        </w:rPr>
      </w:pPr>
      <w:r w:rsidRPr="00616A52">
        <w:rPr>
          <w:sz w:val="28"/>
          <w:szCs w:val="28"/>
        </w:rPr>
        <w:t>Рост уровня операционных расходов на 2021 год составил 2,56 %. Данный индекс операционных расходов применим ко всем статьям раздела операционные (подконтрольные) расходы.</w:t>
      </w:r>
    </w:p>
    <w:p w14:paraId="0E55CF70" w14:textId="77777777" w:rsidR="00616A52" w:rsidRPr="00616A52" w:rsidRDefault="00616A52" w:rsidP="00616A52">
      <w:pPr>
        <w:ind w:firstLine="709"/>
        <w:jc w:val="both"/>
        <w:rPr>
          <w:sz w:val="28"/>
          <w:szCs w:val="28"/>
        </w:rPr>
      </w:pPr>
      <w:r w:rsidRPr="00616A52">
        <w:rPr>
          <w:sz w:val="28"/>
          <w:szCs w:val="28"/>
        </w:rPr>
        <w:t>Информация о величине расходов в разрезе статей затрат сведена в таблице 4 к экспертному заключению.</w:t>
      </w:r>
    </w:p>
    <w:p w14:paraId="0D03A6B3" w14:textId="77777777" w:rsidR="00616A52" w:rsidRPr="00616A52" w:rsidRDefault="00616A52" w:rsidP="00616A52">
      <w:pPr>
        <w:ind w:left="284" w:firstLine="709"/>
        <w:jc w:val="right"/>
        <w:rPr>
          <w:sz w:val="28"/>
          <w:szCs w:val="28"/>
        </w:rPr>
      </w:pPr>
      <w:r w:rsidRPr="00616A52">
        <w:rPr>
          <w:sz w:val="28"/>
          <w:szCs w:val="28"/>
        </w:rPr>
        <w:t>Таблица 4</w:t>
      </w:r>
    </w:p>
    <w:p w14:paraId="601EDE8B" w14:textId="77777777" w:rsidR="00616A52" w:rsidRPr="00616A52" w:rsidRDefault="00616A52" w:rsidP="00616A52">
      <w:pPr>
        <w:ind w:firstLine="709"/>
        <w:jc w:val="center"/>
        <w:rPr>
          <w:b/>
          <w:sz w:val="28"/>
          <w:szCs w:val="28"/>
        </w:rPr>
      </w:pPr>
      <w:r w:rsidRPr="00616A52">
        <w:rPr>
          <w:b/>
          <w:sz w:val="28"/>
          <w:szCs w:val="28"/>
        </w:rPr>
        <w:t>Расчёт операционных (подконтрольных) расходов на 2021 год долгосрочного периода регулирования на тепловую энергию</w:t>
      </w:r>
    </w:p>
    <w:p w14:paraId="1B4C5935" w14:textId="77777777" w:rsidR="00616A52" w:rsidRPr="00616A52" w:rsidRDefault="00616A52" w:rsidP="00616A52">
      <w:pPr>
        <w:jc w:val="center"/>
        <w:rPr>
          <w:b/>
          <w:sz w:val="28"/>
          <w:szCs w:val="28"/>
        </w:rPr>
      </w:pPr>
      <w:r w:rsidRPr="00616A52">
        <w:rPr>
          <w:b/>
          <w:sz w:val="28"/>
          <w:szCs w:val="28"/>
        </w:rPr>
        <w:t>(приложение 5.2 к Методическим указаниям)</w:t>
      </w:r>
    </w:p>
    <w:p w14:paraId="5B071082" w14:textId="77777777" w:rsidR="00616A52" w:rsidRPr="00616A52" w:rsidRDefault="00616A52" w:rsidP="00616A52">
      <w:pPr>
        <w:rPr>
          <w:szCs w:val="20"/>
        </w:rPr>
      </w:pPr>
      <w:r w:rsidRPr="00616A52">
        <w:rPr>
          <w:noProof/>
          <w:szCs w:val="20"/>
        </w:rPr>
        <w:lastRenderedPageBreak/>
        <w:drawing>
          <wp:inline distT="0" distB="0" distL="0" distR="0" wp14:anchorId="0A046A60" wp14:editId="667199D9">
            <wp:extent cx="6120130" cy="7569979"/>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120130" cy="7569979"/>
                    </a:xfrm>
                    <a:prstGeom prst="rect">
                      <a:avLst/>
                    </a:prstGeom>
                    <a:noFill/>
                    <a:ln>
                      <a:noFill/>
                    </a:ln>
                  </pic:spPr>
                </pic:pic>
              </a:graphicData>
            </a:graphic>
          </wp:inline>
        </w:drawing>
      </w:r>
    </w:p>
    <w:p w14:paraId="3911254B" w14:textId="77777777" w:rsidR="00616A52" w:rsidRPr="00616A52" w:rsidRDefault="00616A52" w:rsidP="00616A52">
      <w:pPr>
        <w:ind w:firstLine="502"/>
        <w:jc w:val="both"/>
        <w:rPr>
          <w:sz w:val="28"/>
          <w:szCs w:val="28"/>
        </w:rPr>
      </w:pPr>
      <w:r w:rsidRPr="00616A52">
        <w:rPr>
          <w:sz w:val="28"/>
          <w:szCs w:val="28"/>
        </w:rPr>
        <w:t xml:space="preserve">Предприятием были заявлены расходы по операционным расходам на уровне 69606,46 тыс. руб. </w:t>
      </w:r>
    </w:p>
    <w:p w14:paraId="61D06E75" w14:textId="77777777" w:rsidR="00616A52" w:rsidRPr="00616A52" w:rsidRDefault="00616A52" w:rsidP="00616A52">
      <w:pPr>
        <w:ind w:firstLine="502"/>
        <w:jc w:val="both"/>
        <w:rPr>
          <w:sz w:val="28"/>
          <w:szCs w:val="28"/>
        </w:rPr>
      </w:pPr>
      <w:r w:rsidRPr="00616A52">
        <w:rPr>
          <w:sz w:val="28"/>
          <w:szCs w:val="28"/>
        </w:rPr>
        <w:t xml:space="preserve">Корректировка плановых расходов по данному разделу на 2021 год относительно предложений предприятия в сторону снижения составила -190,46 тыс. </w:t>
      </w:r>
      <w:proofErr w:type="spellStart"/>
      <w:r w:rsidRPr="00616A52">
        <w:rPr>
          <w:sz w:val="28"/>
          <w:szCs w:val="28"/>
        </w:rPr>
        <w:t>руб</w:t>
      </w:r>
      <w:proofErr w:type="spellEnd"/>
      <w:r w:rsidRPr="00616A52">
        <w:rPr>
          <w:sz w:val="28"/>
          <w:szCs w:val="28"/>
        </w:rPr>
        <w:t>, в связи с применением ИПЦ, отличного от предложений предприятия.</w:t>
      </w:r>
    </w:p>
    <w:p w14:paraId="142A71E5" w14:textId="77777777" w:rsidR="00616A52" w:rsidRPr="00616A52" w:rsidRDefault="00616A52" w:rsidP="00616A52">
      <w:pPr>
        <w:rPr>
          <w:szCs w:val="20"/>
        </w:rPr>
      </w:pPr>
    </w:p>
    <w:p w14:paraId="3B602D8B" w14:textId="77777777" w:rsidR="00616A52" w:rsidRPr="00616A52" w:rsidRDefault="00616A52" w:rsidP="00616A52">
      <w:pPr>
        <w:keepNext/>
        <w:numPr>
          <w:ilvl w:val="0"/>
          <w:numId w:val="16"/>
        </w:numPr>
        <w:jc w:val="center"/>
        <w:outlineLvl w:val="2"/>
        <w:rPr>
          <w:b/>
          <w:sz w:val="28"/>
          <w:szCs w:val="28"/>
        </w:rPr>
      </w:pPr>
      <w:bookmarkStart w:id="41" w:name="_Toc55728492"/>
      <w:r w:rsidRPr="00616A52">
        <w:rPr>
          <w:b/>
          <w:sz w:val="28"/>
          <w:szCs w:val="28"/>
        </w:rPr>
        <w:lastRenderedPageBreak/>
        <w:t>Неподконтрольные расходы</w:t>
      </w:r>
      <w:bookmarkEnd w:id="41"/>
    </w:p>
    <w:p w14:paraId="73BFEEAE" w14:textId="77777777" w:rsidR="00616A52" w:rsidRPr="00616A52" w:rsidRDefault="00616A52" w:rsidP="00616A52">
      <w:pPr>
        <w:autoSpaceDE w:val="0"/>
        <w:autoSpaceDN w:val="0"/>
        <w:adjustRightInd w:val="0"/>
        <w:ind w:firstLine="851"/>
        <w:contextualSpacing/>
        <w:jc w:val="both"/>
        <w:rPr>
          <w:rFonts w:eastAsia="Calibri"/>
          <w:sz w:val="28"/>
          <w:szCs w:val="28"/>
        </w:rPr>
      </w:pPr>
      <w:r w:rsidRPr="00616A52">
        <w:rPr>
          <w:rFonts w:eastAsia="Calibri"/>
          <w:sz w:val="28"/>
          <w:szCs w:val="28"/>
        </w:rPr>
        <w:t xml:space="preserve">Согласно </w:t>
      </w:r>
      <w:proofErr w:type="spellStart"/>
      <w:r w:rsidRPr="00616A52">
        <w:rPr>
          <w:rFonts w:eastAsia="Calibri"/>
          <w:sz w:val="28"/>
          <w:szCs w:val="28"/>
        </w:rPr>
        <w:t>абз</w:t>
      </w:r>
      <w:proofErr w:type="spellEnd"/>
      <w:r w:rsidRPr="00616A52">
        <w:rPr>
          <w:rFonts w:eastAsia="Calibri"/>
          <w:sz w:val="28"/>
          <w:szCs w:val="28"/>
        </w:rPr>
        <w:t>. 4 пункта 73 Основ ценообразования величина неподконтрольных расходов определяется в соответствии с пунктом 62 данного документа и включают в себя:</w:t>
      </w:r>
    </w:p>
    <w:p w14:paraId="25348A77" w14:textId="77777777" w:rsidR="00616A52" w:rsidRPr="00616A52" w:rsidRDefault="00616A52" w:rsidP="00616A52">
      <w:pPr>
        <w:autoSpaceDE w:val="0"/>
        <w:autoSpaceDN w:val="0"/>
        <w:adjustRightInd w:val="0"/>
        <w:ind w:firstLine="851"/>
        <w:contextualSpacing/>
        <w:jc w:val="both"/>
        <w:rPr>
          <w:rFonts w:eastAsia="Calibri"/>
          <w:sz w:val="28"/>
          <w:szCs w:val="28"/>
        </w:rPr>
      </w:pPr>
      <w:r w:rsidRPr="00616A52">
        <w:rPr>
          <w:rFonts w:eastAsia="Calibri"/>
          <w:sz w:val="28"/>
          <w:szCs w:val="28"/>
        </w:rPr>
        <w:t>а) расходы на оплату услуг, оказываемых организациями, осуществляющими регулируемые виды деятельности в соответствии с законодательством Российской Федерации;</w:t>
      </w:r>
    </w:p>
    <w:p w14:paraId="6BB0B771" w14:textId="77777777" w:rsidR="00616A52" w:rsidRPr="00616A52" w:rsidRDefault="00616A52" w:rsidP="00616A52">
      <w:pPr>
        <w:autoSpaceDE w:val="0"/>
        <w:autoSpaceDN w:val="0"/>
        <w:adjustRightInd w:val="0"/>
        <w:ind w:firstLine="851"/>
        <w:contextualSpacing/>
        <w:jc w:val="both"/>
        <w:rPr>
          <w:rFonts w:eastAsia="Calibri"/>
          <w:sz w:val="28"/>
          <w:szCs w:val="28"/>
        </w:rPr>
      </w:pPr>
      <w:r w:rsidRPr="00616A52">
        <w:rPr>
          <w:rFonts w:eastAsia="Calibri"/>
          <w:sz w:val="28"/>
          <w:szCs w:val="28"/>
        </w:rPr>
        <w:t>б) расходы на уплату налогов, сборов и других обязательных платежей, включая плату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 расходы на обязательное страхование, налог на имущество организации;</w:t>
      </w:r>
    </w:p>
    <w:p w14:paraId="757A5D70" w14:textId="77777777" w:rsidR="00616A52" w:rsidRPr="00616A52" w:rsidRDefault="00616A52" w:rsidP="00616A52">
      <w:pPr>
        <w:autoSpaceDE w:val="0"/>
        <w:autoSpaceDN w:val="0"/>
        <w:adjustRightInd w:val="0"/>
        <w:ind w:firstLine="851"/>
        <w:contextualSpacing/>
        <w:jc w:val="both"/>
        <w:rPr>
          <w:rFonts w:eastAsia="Calibri"/>
          <w:sz w:val="28"/>
          <w:szCs w:val="28"/>
        </w:rPr>
      </w:pPr>
      <w:r w:rsidRPr="00616A52">
        <w:rPr>
          <w:rFonts w:eastAsia="Calibri"/>
          <w:sz w:val="28"/>
          <w:szCs w:val="28"/>
        </w:rPr>
        <w:t>в) концессионную плату;</w:t>
      </w:r>
    </w:p>
    <w:p w14:paraId="725F8766" w14:textId="77777777" w:rsidR="00616A52" w:rsidRPr="00616A52" w:rsidRDefault="00616A52" w:rsidP="00616A52">
      <w:pPr>
        <w:autoSpaceDE w:val="0"/>
        <w:autoSpaceDN w:val="0"/>
        <w:adjustRightInd w:val="0"/>
        <w:ind w:firstLine="851"/>
        <w:contextualSpacing/>
        <w:jc w:val="both"/>
        <w:rPr>
          <w:rFonts w:eastAsia="Calibri"/>
          <w:sz w:val="28"/>
          <w:szCs w:val="28"/>
        </w:rPr>
      </w:pPr>
      <w:r w:rsidRPr="00616A52">
        <w:rPr>
          <w:rFonts w:eastAsia="Calibri"/>
          <w:sz w:val="28"/>
          <w:szCs w:val="28"/>
        </w:rPr>
        <w:t>г) арендную плату;</w:t>
      </w:r>
    </w:p>
    <w:p w14:paraId="55DA3BAE" w14:textId="77777777" w:rsidR="00616A52" w:rsidRPr="00616A52" w:rsidRDefault="00616A52" w:rsidP="00616A52">
      <w:pPr>
        <w:autoSpaceDE w:val="0"/>
        <w:autoSpaceDN w:val="0"/>
        <w:adjustRightInd w:val="0"/>
        <w:ind w:firstLine="851"/>
        <w:contextualSpacing/>
        <w:jc w:val="both"/>
        <w:rPr>
          <w:rFonts w:eastAsia="Calibri"/>
          <w:sz w:val="28"/>
          <w:szCs w:val="28"/>
        </w:rPr>
      </w:pPr>
      <w:r w:rsidRPr="00616A52">
        <w:rPr>
          <w:rFonts w:eastAsia="Calibri"/>
          <w:sz w:val="28"/>
          <w:szCs w:val="28"/>
        </w:rPr>
        <w:t>д) расходы по сомнительным долгам (подпункт «а» пункта 47);</w:t>
      </w:r>
    </w:p>
    <w:p w14:paraId="30306425" w14:textId="77777777" w:rsidR="00616A52" w:rsidRPr="00616A52" w:rsidRDefault="00616A52" w:rsidP="00616A52">
      <w:pPr>
        <w:autoSpaceDE w:val="0"/>
        <w:autoSpaceDN w:val="0"/>
        <w:adjustRightInd w:val="0"/>
        <w:ind w:firstLine="851"/>
        <w:contextualSpacing/>
        <w:jc w:val="both"/>
        <w:rPr>
          <w:rFonts w:eastAsia="Calibri"/>
          <w:sz w:val="28"/>
          <w:szCs w:val="28"/>
        </w:rPr>
      </w:pPr>
      <w:r w:rsidRPr="00616A52">
        <w:rPr>
          <w:rFonts w:eastAsia="Calibri"/>
          <w:sz w:val="28"/>
          <w:szCs w:val="28"/>
        </w:rPr>
        <w:t>е) отчисления на социальные нужды и включает величину амортизации основных средств.</w:t>
      </w:r>
    </w:p>
    <w:p w14:paraId="4B7EA26D" w14:textId="77777777" w:rsidR="00616A52" w:rsidRPr="00616A52" w:rsidRDefault="00616A52" w:rsidP="00616A52">
      <w:pPr>
        <w:autoSpaceDE w:val="0"/>
        <w:autoSpaceDN w:val="0"/>
        <w:adjustRightInd w:val="0"/>
        <w:ind w:firstLine="851"/>
        <w:contextualSpacing/>
        <w:jc w:val="both"/>
        <w:rPr>
          <w:rFonts w:eastAsia="Calibri"/>
          <w:sz w:val="28"/>
          <w:szCs w:val="28"/>
        </w:rPr>
      </w:pPr>
      <w:r w:rsidRPr="00616A52">
        <w:rPr>
          <w:rFonts w:eastAsia="Calibri"/>
          <w:sz w:val="28"/>
          <w:szCs w:val="28"/>
        </w:rPr>
        <w:t>ж) налог на прибыль.</w:t>
      </w:r>
    </w:p>
    <w:p w14:paraId="542A1846" w14:textId="77777777" w:rsidR="00616A52" w:rsidRPr="00616A52" w:rsidRDefault="00616A52" w:rsidP="00616A52">
      <w:pPr>
        <w:rPr>
          <w:szCs w:val="20"/>
        </w:rPr>
      </w:pPr>
    </w:p>
    <w:p w14:paraId="6DF205C0" w14:textId="77777777" w:rsidR="00616A52" w:rsidRPr="00616A52" w:rsidRDefault="00616A52" w:rsidP="00616A52">
      <w:pPr>
        <w:keepNext/>
        <w:jc w:val="center"/>
        <w:outlineLvl w:val="2"/>
        <w:rPr>
          <w:b/>
          <w:sz w:val="28"/>
          <w:szCs w:val="28"/>
        </w:rPr>
      </w:pPr>
      <w:bookmarkStart w:id="42" w:name="_Toc28686634"/>
      <w:bookmarkStart w:id="43" w:name="_Toc55728493"/>
      <w:r w:rsidRPr="00616A52">
        <w:rPr>
          <w:b/>
          <w:sz w:val="28"/>
          <w:szCs w:val="28"/>
        </w:rPr>
        <w:t>Расходы на оплату услуг, оказываемых организациями, осуществляющими регулируемые виды деятельности (водоотведение, покупная тепловая энергия (за исключением покупки потерь при передаче тепловой энергии)</w:t>
      </w:r>
      <w:bookmarkEnd w:id="42"/>
      <w:bookmarkEnd w:id="43"/>
    </w:p>
    <w:p w14:paraId="78D38C29" w14:textId="77777777" w:rsidR="00616A52" w:rsidRPr="00616A52" w:rsidRDefault="00616A52" w:rsidP="00616A52">
      <w:pPr>
        <w:rPr>
          <w:color w:val="000000"/>
          <w:szCs w:val="20"/>
        </w:rPr>
      </w:pPr>
    </w:p>
    <w:p w14:paraId="66B4F302" w14:textId="77777777" w:rsidR="00616A52" w:rsidRPr="00616A52" w:rsidRDefault="00616A52" w:rsidP="00616A52">
      <w:pPr>
        <w:keepNext/>
        <w:jc w:val="center"/>
        <w:outlineLvl w:val="2"/>
        <w:rPr>
          <w:rFonts w:eastAsia="Calibri"/>
          <w:b/>
          <w:color w:val="000000"/>
          <w:sz w:val="28"/>
          <w:szCs w:val="28"/>
        </w:rPr>
      </w:pPr>
      <w:bookmarkStart w:id="44" w:name="_Toc29799902"/>
      <w:bookmarkStart w:id="45" w:name="_Toc55728494"/>
      <w:r w:rsidRPr="00616A52">
        <w:rPr>
          <w:rFonts w:eastAsia="Calibri"/>
          <w:b/>
          <w:color w:val="000000"/>
          <w:sz w:val="28"/>
          <w:szCs w:val="28"/>
        </w:rPr>
        <w:t>Водоотведение</w:t>
      </w:r>
      <w:bookmarkEnd w:id="44"/>
      <w:bookmarkEnd w:id="45"/>
    </w:p>
    <w:p w14:paraId="46DB8624" w14:textId="77777777" w:rsidR="00616A52" w:rsidRPr="00616A52" w:rsidRDefault="00616A52" w:rsidP="00616A52">
      <w:pPr>
        <w:ind w:firstLine="708"/>
        <w:jc w:val="both"/>
        <w:rPr>
          <w:rFonts w:eastAsia="Calibri"/>
          <w:sz w:val="28"/>
          <w:szCs w:val="28"/>
        </w:rPr>
      </w:pPr>
      <w:r w:rsidRPr="00616A52">
        <w:rPr>
          <w:rFonts w:eastAsia="Calibri"/>
          <w:sz w:val="28"/>
          <w:szCs w:val="28"/>
        </w:rPr>
        <w:t>Предложения предприятия по данной статье на 2021 год составили 59,51  тыс. руб. при объеме водоотведения 1,04 тыс. м3 и цене 57,15 руб./м3.</w:t>
      </w:r>
    </w:p>
    <w:p w14:paraId="6EB5FAED" w14:textId="77777777" w:rsidR="00616A52" w:rsidRPr="00616A52" w:rsidRDefault="00616A52" w:rsidP="00616A52">
      <w:pPr>
        <w:ind w:firstLine="851"/>
        <w:jc w:val="both"/>
        <w:rPr>
          <w:snapToGrid w:val="0"/>
          <w:sz w:val="28"/>
          <w:szCs w:val="28"/>
        </w:rPr>
      </w:pPr>
      <w:r w:rsidRPr="00616A52">
        <w:rPr>
          <w:snapToGrid w:val="0"/>
          <w:sz w:val="28"/>
          <w:szCs w:val="28"/>
        </w:rPr>
        <w:t>Экспертами предлагается принять объем стоков на производство тепловой энергии с учетом пересчета нормативного объема 5,48 тыс. м3 (на первый год долгосрочного периода), принятого на объем отпуска тепловой энергии 42 390,12 Гкал на плановый объем полезного отпуска в 2021 году               46 444,00 Гкал (п.34 Методических указаний). Объем стоков принят экспертами в размере 6,00 тыс. м3. Так как предприятие предлагает объем стоков 1,04 тыс. м3, то эксперты согласились с предложением предприятия.</w:t>
      </w:r>
    </w:p>
    <w:p w14:paraId="56684CDC" w14:textId="77777777" w:rsidR="00616A52" w:rsidRPr="00616A52" w:rsidRDefault="00616A52" w:rsidP="00616A52">
      <w:pPr>
        <w:tabs>
          <w:tab w:val="left" w:pos="1890"/>
        </w:tabs>
        <w:ind w:firstLine="720"/>
        <w:jc w:val="both"/>
        <w:rPr>
          <w:snapToGrid w:val="0"/>
          <w:sz w:val="28"/>
          <w:szCs w:val="28"/>
        </w:rPr>
      </w:pPr>
      <w:r w:rsidRPr="00616A52">
        <w:rPr>
          <w:snapToGrid w:val="0"/>
          <w:sz w:val="28"/>
          <w:szCs w:val="28"/>
        </w:rPr>
        <w:t>На территории г. Мариинска водоотведением сточных вод занимается единственный исполнитель ООО «</w:t>
      </w:r>
      <w:proofErr w:type="spellStart"/>
      <w:r w:rsidRPr="00616A52">
        <w:rPr>
          <w:snapToGrid w:val="0"/>
          <w:sz w:val="28"/>
          <w:szCs w:val="28"/>
        </w:rPr>
        <w:t>Горводоканал</w:t>
      </w:r>
      <w:proofErr w:type="spellEnd"/>
      <w:r w:rsidRPr="00616A52">
        <w:rPr>
          <w:snapToGrid w:val="0"/>
          <w:sz w:val="28"/>
          <w:szCs w:val="28"/>
        </w:rPr>
        <w:t xml:space="preserve">». </w:t>
      </w:r>
    </w:p>
    <w:p w14:paraId="7A596A03" w14:textId="77777777" w:rsidR="00616A52" w:rsidRPr="00616A52" w:rsidRDefault="00616A52" w:rsidP="00616A52">
      <w:pPr>
        <w:ind w:firstLine="540"/>
        <w:jc w:val="both"/>
        <w:rPr>
          <w:snapToGrid w:val="0"/>
          <w:sz w:val="28"/>
          <w:szCs w:val="28"/>
        </w:rPr>
      </w:pPr>
      <w:r w:rsidRPr="00616A52">
        <w:rPr>
          <w:snapToGrid w:val="0"/>
          <w:sz w:val="28"/>
          <w:szCs w:val="28"/>
        </w:rPr>
        <w:t>В целях принятия решения по уровню цен на водоотведение в 2021, эксперты опирались на цены, установленные постановлением РЭК от 13.11.2019 № 419 «О внесении изменений в постановление региональной энергетической комиссии Кемеровской области от 27.12.2018 № 746 «Об утверждении производственной программы в сфере холодного водоснабжения, водоотведения и об установлении тарифов на питьевую воду, водоотведение ООО «</w:t>
      </w:r>
      <w:proofErr w:type="spellStart"/>
      <w:r w:rsidRPr="00616A52">
        <w:rPr>
          <w:snapToGrid w:val="0"/>
          <w:sz w:val="28"/>
          <w:szCs w:val="28"/>
        </w:rPr>
        <w:t>Горводоканал</w:t>
      </w:r>
      <w:proofErr w:type="spellEnd"/>
      <w:r w:rsidRPr="00616A52">
        <w:rPr>
          <w:snapToGrid w:val="0"/>
          <w:sz w:val="28"/>
          <w:szCs w:val="28"/>
        </w:rPr>
        <w:t xml:space="preserve">» (Мариинский муниципальный район) в части 2020 года». </w:t>
      </w:r>
    </w:p>
    <w:p w14:paraId="5344E9FA" w14:textId="77777777" w:rsidR="00616A52" w:rsidRPr="00616A52" w:rsidRDefault="00616A52" w:rsidP="00616A52">
      <w:pPr>
        <w:ind w:firstLine="567"/>
        <w:jc w:val="both"/>
        <w:rPr>
          <w:rFonts w:eastAsia="Calibri"/>
          <w:sz w:val="28"/>
          <w:szCs w:val="28"/>
        </w:rPr>
      </w:pPr>
      <w:r w:rsidRPr="00616A52">
        <w:rPr>
          <w:rFonts w:eastAsia="Calibri"/>
          <w:sz w:val="28"/>
          <w:szCs w:val="28"/>
        </w:rPr>
        <w:lastRenderedPageBreak/>
        <w:t>Стоимость водоотведения на 2021 год принята на уровне 66,70 руб./м3, исходя из тарифов по полугодиям с 01.01.2021 – 65,55 руб./м3 (исходя из не превышения тарифа в 1 полугодии 2021 года относительно 2 полугодия 2020 года), с 01.07.2021 к тарифу с 01.01.2021– применен индекс дефлятор Минэкономразвития России 104,0%, что составило 68,17 руб./м3. Применены доли полезного отпуска тепла по полугодиям 0,56 и 0,44, соответственно.</w:t>
      </w:r>
    </w:p>
    <w:p w14:paraId="15D10373" w14:textId="77777777" w:rsidR="00616A52" w:rsidRPr="00616A52" w:rsidRDefault="00616A52" w:rsidP="00616A52">
      <w:pPr>
        <w:ind w:firstLine="708"/>
        <w:jc w:val="both"/>
        <w:rPr>
          <w:rFonts w:eastAsia="Calibri"/>
          <w:sz w:val="28"/>
          <w:szCs w:val="28"/>
        </w:rPr>
      </w:pPr>
      <w:r w:rsidRPr="00616A52">
        <w:rPr>
          <w:rFonts w:eastAsia="Calibri"/>
          <w:sz w:val="28"/>
          <w:szCs w:val="28"/>
        </w:rPr>
        <w:t>Экспертами принята цена воды по предложению предприятия 57,15 руб./м3.</w:t>
      </w:r>
    </w:p>
    <w:p w14:paraId="0E7E0E46" w14:textId="77777777" w:rsidR="00616A52" w:rsidRPr="00616A52" w:rsidRDefault="00616A52" w:rsidP="00616A52">
      <w:pPr>
        <w:ind w:firstLine="567"/>
        <w:jc w:val="both"/>
        <w:rPr>
          <w:rFonts w:eastAsia="Calibri"/>
          <w:sz w:val="28"/>
          <w:szCs w:val="28"/>
        </w:rPr>
      </w:pPr>
      <w:r w:rsidRPr="00616A52">
        <w:rPr>
          <w:rFonts w:eastAsia="Calibri"/>
          <w:sz w:val="28"/>
          <w:szCs w:val="28"/>
        </w:rPr>
        <w:t>Всего расходы на водоотведение составили 59,44   тыс. руб.</w:t>
      </w:r>
    </w:p>
    <w:p w14:paraId="14F64F73" w14:textId="77777777" w:rsidR="00616A52" w:rsidRPr="00616A52" w:rsidRDefault="00616A52" w:rsidP="00616A52">
      <w:pPr>
        <w:keepNext/>
        <w:jc w:val="center"/>
        <w:outlineLvl w:val="2"/>
        <w:rPr>
          <w:b/>
          <w:sz w:val="28"/>
          <w:szCs w:val="28"/>
        </w:rPr>
      </w:pPr>
      <w:bookmarkStart w:id="46" w:name="_Toc28686635"/>
    </w:p>
    <w:p w14:paraId="4852B536" w14:textId="77777777" w:rsidR="00616A52" w:rsidRPr="00616A52" w:rsidRDefault="00616A52" w:rsidP="00616A52">
      <w:pPr>
        <w:keepNext/>
        <w:jc w:val="center"/>
        <w:outlineLvl w:val="2"/>
        <w:rPr>
          <w:b/>
          <w:sz w:val="28"/>
          <w:szCs w:val="28"/>
        </w:rPr>
      </w:pPr>
      <w:bookmarkStart w:id="47" w:name="_Toc55728495"/>
      <w:r w:rsidRPr="00616A52">
        <w:rPr>
          <w:b/>
          <w:sz w:val="28"/>
          <w:szCs w:val="28"/>
        </w:rPr>
        <w:t>Арендная плата</w:t>
      </w:r>
      <w:bookmarkEnd w:id="46"/>
      <w:bookmarkEnd w:id="47"/>
    </w:p>
    <w:p w14:paraId="27FEA891" w14:textId="77777777" w:rsidR="00616A52" w:rsidRPr="00616A52" w:rsidRDefault="00616A52" w:rsidP="00616A52">
      <w:pPr>
        <w:tabs>
          <w:tab w:val="left" w:pos="567"/>
        </w:tabs>
        <w:autoSpaceDE w:val="0"/>
        <w:autoSpaceDN w:val="0"/>
        <w:adjustRightInd w:val="0"/>
        <w:contextualSpacing/>
        <w:jc w:val="both"/>
        <w:rPr>
          <w:sz w:val="28"/>
          <w:szCs w:val="28"/>
        </w:rPr>
      </w:pPr>
      <w:r w:rsidRPr="00616A52">
        <w:rPr>
          <w:sz w:val="28"/>
          <w:szCs w:val="28"/>
        </w:rPr>
        <w:tab/>
        <w:t>В неподконтрольные расходы включается арендная плата только в части имущества, используемого для осуществления регулируемой деятельности, и определяется в соответствии с пунктами 45 и 65 Основ ценообразования.</w:t>
      </w:r>
    </w:p>
    <w:p w14:paraId="6F95953F" w14:textId="77777777" w:rsidR="00616A52" w:rsidRPr="00616A52" w:rsidRDefault="00616A52" w:rsidP="00616A52">
      <w:pPr>
        <w:ind w:firstLine="708"/>
        <w:jc w:val="both"/>
        <w:rPr>
          <w:snapToGrid w:val="0"/>
          <w:sz w:val="28"/>
          <w:szCs w:val="28"/>
        </w:rPr>
      </w:pPr>
      <w:r w:rsidRPr="00616A52">
        <w:rPr>
          <w:sz w:val="28"/>
          <w:szCs w:val="28"/>
        </w:rPr>
        <w:tab/>
        <w:t>Предприятием заявлены расходы по данной статье в размере 1 431,37 тыс. руб. («Расчет арендной платы» стр.205 тома 3 тарифного дела. Документы предприятием направлены в электронном виде через систему ЕИАС в формате шаблона DOCS.FORM.6.42,</w:t>
      </w:r>
      <w:r w:rsidRPr="00616A52">
        <w:rPr>
          <w:snapToGrid w:val="0"/>
          <w:sz w:val="28"/>
          <w:szCs w:val="28"/>
        </w:rPr>
        <w:t xml:space="preserve"> который в соответствии с постановлением РЭК       КО № 297 от 30.10.2018 являются официальной отчетностью).</w:t>
      </w:r>
    </w:p>
    <w:p w14:paraId="588B722B" w14:textId="77777777" w:rsidR="00616A52" w:rsidRPr="00616A52" w:rsidRDefault="00616A52" w:rsidP="00616A52">
      <w:pPr>
        <w:tabs>
          <w:tab w:val="left" w:pos="1134"/>
        </w:tabs>
        <w:autoSpaceDE w:val="0"/>
        <w:autoSpaceDN w:val="0"/>
        <w:adjustRightInd w:val="0"/>
        <w:contextualSpacing/>
        <w:jc w:val="both"/>
        <w:rPr>
          <w:sz w:val="28"/>
          <w:szCs w:val="28"/>
        </w:rPr>
      </w:pPr>
      <w:r w:rsidRPr="00616A52">
        <w:rPr>
          <w:sz w:val="28"/>
          <w:szCs w:val="28"/>
        </w:rPr>
        <w:t>). в затраты по статье предприятие заявляет только аренду земельных участков под бойлерную, угольный склад и тракт углеподачи.</w:t>
      </w:r>
    </w:p>
    <w:p w14:paraId="78A7C531" w14:textId="77777777" w:rsidR="00616A52" w:rsidRPr="00616A52" w:rsidRDefault="00616A52" w:rsidP="00616A52">
      <w:pPr>
        <w:tabs>
          <w:tab w:val="left" w:pos="1134"/>
        </w:tabs>
        <w:autoSpaceDE w:val="0"/>
        <w:autoSpaceDN w:val="0"/>
        <w:adjustRightInd w:val="0"/>
        <w:contextualSpacing/>
        <w:jc w:val="both"/>
        <w:rPr>
          <w:sz w:val="28"/>
          <w:szCs w:val="28"/>
        </w:rPr>
      </w:pPr>
      <w:r w:rsidRPr="00616A52">
        <w:rPr>
          <w:sz w:val="28"/>
          <w:szCs w:val="28"/>
        </w:rPr>
        <w:tab/>
        <w:t>Затраты, принятые по данной статье в разрезе договоров и контрагентов представлены в таблице 5.</w:t>
      </w:r>
    </w:p>
    <w:p w14:paraId="5744E661" w14:textId="77777777" w:rsidR="00616A52" w:rsidRPr="00616A52" w:rsidRDefault="00616A52" w:rsidP="00616A52">
      <w:pPr>
        <w:tabs>
          <w:tab w:val="left" w:pos="1134"/>
        </w:tabs>
        <w:autoSpaceDE w:val="0"/>
        <w:autoSpaceDN w:val="0"/>
        <w:adjustRightInd w:val="0"/>
        <w:spacing w:line="360" w:lineRule="auto"/>
        <w:contextualSpacing/>
        <w:jc w:val="right"/>
        <w:rPr>
          <w:sz w:val="28"/>
          <w:szCs w:val="28"/>
        </w:rPr>
      </w:pPr>
      <w:r w:rsidRPr="00616A52">
        <w:rPr>
          <w:sz w:val="28"/>
          <w:szCs w:val="28"/>
        </w:rPr>
        <w:tab/>
      </w:r>
      <w:r w:rsidRPr="00616A52">
        <w:rPr>
          <w:sz w:val="28"/>
          <w:szCs w:val="28"/>
        </w:rPr>
        <w:tab/>
      </w:r>
      <w:r w:rsidRPr="00616A52">
        <w:rPr>
          <w:sz w:val="28"/>
          <w:szCs w:val="28"/>
        </w:rPr>
        <w:tab/>
      </w:r>
      <w:r w:rsidRPr="00616A52">
        <w:rPr>
          <w:sz w:val="28"/>
          <w:szCs w:val="28"/>
        </w:rPr>
        <w:tab/>
      </w:r>
      <w:r w:rsidRPr="00616A52">
        <w:rPr>
          <w:sz w:val="28"/>
          <w:szCs w:val="28"/>
        </w:rPr>
        <w:tab/>
      </w:r>
      <w:r w:rsidRPr="00616A52">
        <w:rPr>
          <w:sz w:val="28"/>
          <w:szCs w:val="28"/>
        </w:rPr>
        <w:tab/>
      </w:r>
      <w:r w:rsidRPr="00616A52">
        <w:rPr>
          <w:sz w:val="28"/>
          <w:szCs w:val="28"/>
        </w:rPr>
        <w:tab/>
      </w:r>
      <w:r w:rsidRPr="00616A52">
        <w:rPr>
          <w:sz w:val="28"/>
          <w:szCs w:val="28"/>
        </w:rPr>
        <w:tab/>
      </w:r>
      <w:r w:rsidRPr="00616A52">
        <w:rPr>
          <w:sz w:val="28"/>
          <w:szCs w:val="28"/>
        </w:rPr>
        <w:tab/>
      </w:r>
      <w:r w:rsidRPr="00616A52">
        <w:rPr>
          <w:sz w:val="28"/>
          <w:szCs w:val="28"/>
        </w:rPr>
        <w:tab/>
        <w:t>Таблица 5</w:t>
      </w:r>
    </w:p>
    <w:tbl>
      <w:tblPr>
        <w:tblW w:w="9781" w:type="dxa"/>
        <w:tblLook w:val="04A0" w:firstRow="1" w:lastRow="0" w:firstColumn="1" w:lastColumn="0" w:noHBand="0" w:noVBand="1"/>
      </w:tblPr>
      <w:tblGrid>
        <w:gridCol w:w="960"/>
        <w:gridCol w:w="5260"/>
        <w:gridCol w:w="1860"/>
        <w:gridCol w:w="1701"/>
      </w:tblGrid>
      <w:tr w:rsidR="00616A52" w:rsidRPr="00616A52" w14:paraId="0413C17D" w14:textId="77777777" w:rsidTr="00616A52">
        <w:trPr>
          <w:trHeight w:val="300"/>
        </w:trPr>
        <w:tc>
          <w:tcPr>
            <w:tcW w:w="9781" w:type="dxa"/>
            <w:gridSpan w:val="4"/>
            <w:tcBorders>
              <w:top w:val="nil"/>
              <w:left w:val="nil"/>
              <w:bottom w:val="single" w:sz="4" w:space="0" w:color="auto"/>
              <w:right w:val="nil"/>
            </w:tcBorders>
            <w:shd w:val="clear" w:color="auto" w:fill="auto"/>
            <w:vAlign w:val="center"/>
            <w:hideMark/>
          </w:tcPr>
          <w:p w14:paraId="09470191" w14:textId="77777777" w:rsidR="00616A52" w:rsidRPr="00616A52" w:rsidRDefault="00616A52" w:rsidP="00616A52">
            <w:pPr>
              <w:contextualSpacing/>
              <w:jc w:val="center"/>
              <w:rPr>
                <w:b/>
                <w:bCs/>
                <w:sz w:val="28"/>
              </w:rPr>
            </w:pPr>
            <w:r w:rsidRPr="00616A52">
              <w:rPr>
                <w:b/>
                <w:bCs/>
                <w:sz w:val="28"/>
              </w:rPr>
              <w:t>Расчет аренды земельных участков</w:t>
            </w:r>
          </w:p>
        </w:tc>
      </w:tr>
      <w:tr w:rsidR="00616A52" w:rsidRPr="00616A52" w14:paraId="2CD9F555" w14:textId="77777777" w:rsidTr="00616A52">
        <w:trPr>
          <w:trHeight w:val="290"/>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04F29987" w14:textId="77777777" w:rsidR="00616A52" w:rsidRPr="00616A52" w:rsidRDefault="00616A52" w:rsidP="00616A52">
            <w:pPr>
              <w:contextualSpacing/>
              <w:rPr>
                <w:sz w:val="28"/>
                <w:szCs w:val="22"/>
              </w:rPr>
            </w:pPr>
            <w:r w:rsidRPr="00616A52">
              <w:rPr>
                <w:sz w:val="28"/>
                <w:szCs w:val="22"/>
              </w:rPr>
              <w:t>№ п/п</w:t>
            </w:r>
          </w:p>
        </w:tc>
        <w:tc>
          <w:tcPr>
            <w:tcW w:w="5260" w:type="dxa"/>
            <w:tcBorders>
              <w:top w:val="nil"/>
              <w:left w:val="nil"/>
              <w:bottom w:val="single" w:sz="4" w:space="0" w:color="auto"/>
              <w:right w:val="single" w:sz="4" w:space="0" w:color="auto"/>
            </w:tcBorders>
            <w:shd w:val="clear" w:color="auto" w:fill="auto"/>
            <w:vAlign w:val="bottom"/>
            <w:hideMark/>
          </w:tcPr>
          <w:p w14:paraId="69F87D99" w14:textId="77777777" w:rsidR="00616A52" w:rsidRPr="00616A52" w:rsidRDefault="00616A52" w:rsidP="00616A52">
            <w:pPr>
              <w:contextualSpacing/>
              <w:jc w:val="center"/>
              <w:rPr>
                <w:sz w:val="28"/>
                <w:szCs w:val="22"/>
              </w:rPr>
            </w:pPr>
            <w:r w:rsidRPr="00616A52">
              <w:rPr>
                <w:sz w:val="28"/>
                <w:szCs w:val="22"/>
              </w:rPr>
              <w:t>основание</w:t>
            </w:r>
          </w:p>
        </w:tc>
        <w:tc>
          <w:tcPr>
            <w:tcW w:w="1860" w:type="dxa"/>
            <w:tcBorders>
              <w:top w:val="nil"/>
              <w:left w:val="nil"/>
              <w:bottom w:val="single" w:sz="4" w:space="0" w:color="auto"/>
              <w:right w:val="single" w:sz="4" w:space="0" w:color="auto"/>
            </w:tcBorders>
            <w:shd w:val="clear" w:color="auto" w:fill="auto"/>
            <w:vAlign w:val="bottom"/>
            <w:hideMark/>
          </w:tcPr>
          <w:p w14:paraId="7CF74134" w14:textId="77777777" w:rsidR="00616A52" w:rsidRPr="00616A52" w:rsidRDefault="00616A52" w:rsidP="00616A52">
            <w:pPr>
              <w:contextualSpacing/>
              <w:jc w:val="center"/>
              <w:rPr>
                <w:sz w:val="28"/>
                <w:szCs w:val="22"/>
              </w:rPr>
            </w:pPr>
            <w:r w:rsidRPr="00616A52">
              <w:rPr>
                <w:sz w:val="28"/>
                <w:szCs w:val="22"/>
              </w:rPr>
              <w:t>Предприятие, тыс. руб.</w:t>
            </w:r>
          </w:p>
        </w:tc>
        <w:tc>
          <w:tcPr>
            <w:tcW w:w="1701" w:type="dxa"/>
            <w:tcBorders>
              <w:top w:val="nil"/>
              <w:left w:val="nil"/>
              <w:bottom w:val="single" w:sz="4" w:space="0" w:color="auto"/>
              <w:right w:val="single" w:sz="4" w:space="0" w:color="auto"/>
            </w:tcBorders>
          </w:tcPr>
          <w:p w14:paraId="348D53F0" w14:textId="77777777" w:rsidR="00616A52" w:rsidRPr="00616A52" w:rsidRDefault="00616A52" w:rsidP="00616A52">
            <w:pPr>
              <w:contextualSpacing/>
              <w:jc w:val="center"/>
              <w:rPr>
                <w:sz w:val="28"/>
                <w:szCs w:val="22"/>
              </w:rPr>
            </w:pPr>
            <w:r w:rsidRPr="00616A52">
              <w:rPr>
                <w:sz w:val="28"/>
                <w:szCs w:val="22"/>
              </w:rPr>
              <w:t xml:space="preserve">Эксперты, </w:t>
            </w:r>
            <w:proofErr w:type="spellStart"/>
            <w:r w:rsidRPr="00616A52">
              <w:rPr>
                <w:sz w:val="28"/>
                <w:szCs w:val="22"/>
              </w:rPr>
              <w:t>тыс.руб</w:t>
            </w:r>
            <w:proofErr w:type="spellEnd"/>
            <w:r w:rsidRPr="00616A52">
              <w:rPr>
                <w:sz w:val="28"/>
                <w:szCs w:val="22"/>
              </w:rPr>
              <w:t>.</w:t>
            </w:r>
          </w:p>
        </w:tc>
      </w:tr>
      <w:tr w:rsidR="00616A52" w:rsidRPr="00616A52" w14:paraId="22AC4EDB" w14:textId="77777777" w:rsidTr="00616A52">
        <w:trPr>
          <w:trHeight w:val="56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0A57ADF" w14:textId="77777777" w:rsidR="00616A52" w:rsidRPr="00616A52" w:rsidRDefault="00616A52" w:rsidP="00616A52">
            <w:pPr>
              <w:contextualSpacing/>
              <w:jc w:val="center"/>
              <w:rPr>
                <w:sz w:val="28"/>
                <w:szCs w:val="22"/>
              </w:rPr>
            </w:pPr>
            <w:r w:rsidRPr="00616A52">
              <w:rPr>
                <w:sz w:val="28"/>
                <w:szCs w:val="22"/>
              </w:rPr>
              <w:t>1.</w:t>
            </w:r>
          </w:p>
        </w:tc>
        <w:tc>
          <w:tcPr>
            <w:tcW w:w="5260" w:type="dxa"/>
            <w:tcBorders>
              <w:top w:val="nil"/>
              <w:left w:val="nil"/>
              <w:bottom w:val="single" w:sz="4" w:space="0" w:color="auto"/>
              <w:right w:val="single" w:sz="4" w:space="0" w:color="auto"/>
            </w:tcBorders>
            <w:shd w:val="clear" w:color="auto" w:fill="auto"/>
            <w:vAlign w:val="center"/>
            <w:hideMark/>
          </w:tcPr>
          <w:p w14:paraId="2767914F" w14:textId="77777777" w:rsidR="00616A52" w:rsidRPr="00616A52" w:rsidRDefault="00616A52" w:rsidP="00616A52">
            <w:pPr>
              <w:contextualSpacing/>
              <w:rPr>
                <w:sz w:val="28"/>
                <w:szCs w:val="22"/>
              </w:rPr>
            </w:pPr>
            <w:r w:rsidRPr="00616A52">
              <w:rPr>
                <w:sz w:val="28"/>
                <w:szCs w:val="22"/>
              </w:rPr>
              <w:t xml:space="preserve">Договор аренды на срок с 03.07.2017 по 02.07.2022 от 09.10.2017 № 10 с Управлением жизнеобеспечения Мариинского городского поселения </w:t>
            </w:r>
          </w:p>
        </w:tc>
        <w:tc>
          <w:tcPr>
            <w:tcW w:w="1860" w:type="dxa"/>
            <w:tcBorders>
              <w:top w:val="nil"/>
              <w:left w:val="nil"/>
              <w:bottom w:val="single" w:sz="4" w:space="0" w:color="auto"/>
              <w:right w:val="single" w:sz="4" w:space="0" w:color="auto"/>
            </w:tcBorders>
            <w:shd w:val="clear" w:color="auto" w:fill="auto"/>
            <w:vAlign w:val="center"/>
            <w:hideMark/>
          </w:tcPr>
          <w:p w14:paraId="4B3E4470" w14:textId="77777777" w:rsidR="00616A52" w:rsidRPr="00616A52" w:rsidRDefault="00616A52" w:rsidP="00616A52">
            <w:pPr>
              <w:contextualSpacing/>
              <w:jc w:val="center"/>
              <w:rPr>
                <w:sz w:val="28"/>
                <w:szCs w:val="22"/>
              </w:rPr>
            </w:pPr>
            <w:r w:rsidRPr="00616A52">
              <w:rPr>
                <w:sz w:val="28"/>
                <w:szCs w:val="22"/>
              </w:rPr>
              <w:t>1 114,57</w:t>
            </w:r>
          </w:p>
        </w:tc>
        <w:tc>
          <w:tcPr>
            <w:tcW w:w="1701" w:type="dxa"/>
            <w:tcBorders>
              <w:top w:val="nil"/>
              <w:left w:val="nil"/>
              <w:bottom w:val="single" w:sz="4" w:space="0" w:color="auto"/>
              <w:right w:val="single" w:sz="4" w:space="0" w:color="auto"/>
            </w:tcBorders>
            <w:vAlign w:val="center"/>
          </w:tcPr>
          <w:p w14:paraId="2ED45421" w14:textId="77777777" w:rsidR="00616A52" w:rsidRPr="00616A52" w:rsidRDefault="00616A52" w:rsidP="00616A52">
            <w:pPr>
              <w:contextualSpacing/>
              <w:jc w:val="center"/>
              <w:rPr>
                <w:sz w:val="28"/>
                <w:szCs w:val="22"/>
              </w:rPr>
            </w:pPr>
            <w:r w:rsidRPr="00616A52">
              <w:rPr>
                <w:sz w:val="28"/>
                <w:szCs w:val="22"/>
              </w:rPr>
              <w:t>1 114,57</w:t>
            </w:r>
          </w:p>
        </w:tc>
      </w:tr>
      <w:tr w:rsidR="00616A52" w:rsidRPr="00616A52" w14:paraId="6A68267C" w14:textId="77777777" w:rsidTr="00616A52">
        <w:trPr>
          <w:trHeight w:val="56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59EB5E" w14:textId="77777777" w:rsidR="00616A52" w:rsidRPr="00616A52" w:rsidRDefault="00616A52" w:rsidP="00616A52">
            <w:pPr>
              <w:jc w:val="center"/>
              <w:rPr>
                <w:sz w:val="28"/>
                <w:szCs w:val="22"/>
              </w:rPr>
            </w:pPr>
            <w:r w:rsidRPr="00616A52">
              <w:rPr>
                <w:sz w:val="28"/>
                <w:szCs w:val="22"/>
              </w:rPr>
              <w:t>2.</w:t>
            </w:r>
          </w:p>
        </w:tc>
        <w:tc>
          <w:tcPr>
            <w:tcW w:w="5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A75DBF" w14:textId="77777777" w:rsidR="00616A52" w:rsidRPr="00616A52" w:rsidRDefault="00616A52" w:rsidP="00616A52">
            <w:pPr>
              <w:rPr>
                <w:sz w:val="28"/>
                <w:szCs w:val="22"/>
              </w:rPr>
            </w:pPr>
            <w:r w:rsidRPr="00616A52">
              <w:rPr>
                <w:sz w:val="28"/>
                <w:szCs w:val="22"/>
              </w:rPr>
              <w:t xml:space="preserve">Договор аренды от 01.02.2018 + доп. соглашение от 29.12.2018 с ИП Шишкин, срок действия доп. </w:t>
            </w:r>
            <w:proofErr w:type="spellStart"/>
            <w:r w:rsidRPr="00616A52">
              <w:rPr>
                <w:sz w:val="28"/>
                <w:szCs w:val="22"/>
              </w:rPr>
              <w:t>согл</w:t>
            </w:r>
            <w:proofErr w:type="spellEnd"/>
            <w:r w:rsidRPr="00616A52">
              <w:rPr>
                <w:sz w:val="28"/>
                <w:szCs w:val="22"/>
              </w:rPr>
              <w:t xml:space="preserve">. по 30.11.2019 и доп. + </w:t>
            </w:r>
            <w:proofErr w:type="spellStart"/>
            <w:r w:rsidRPr="00616A52">
              <w:rPr>
                <w:sz w:val="28"/>
                <w:szCs w:val="22"/>
              </w:rPr>
              <w:t>согл</w:t>
            </w:r>
            <w:proofErr w:type="spellEnd"/>
            <w:r w:rsidRPr="00616A52">
              <w:rPr>
                <w:sz w:val="28"/>
                <w:szCs w:val="22"/>
              </w:rPr>
              <w:t xml:space="preserve"> №2 от 30.10.2018 (со стр. 205 том 3)</w:t>
            </w:r>
          </w:p>
        </w:tc>
        <w:tc>
          <w:tcPr>
            <w:tcW w:w="18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C4581B" w14:textId="77777777" w:rsidR="00616A52" w:rsidRPr="00616A52" w:rsidRDefault="00616A52" w:rsidP="00616A52">
            <w:pPr>
              <w:jc w:val="center"/>
              <w:rPr>
                <w:sz w:val="28"/>
                <w:szCs w:val="22"/>
              </w:rPr>
            </w:pPr>
            <w:r w:rsidRPr="00616A52">
              <w:rPr>
                <w:sz w:val="28"/>
                <w:szCs w:val="22"/>
              </w:rPr>
              <w:t>316,80</w:t>
            </w:r>
          </w:p>
        </w:tc>
        <w:tc>
          <w:tcPr>
            <w:tcW w:w="1701" w:type="dxa"/>
            <w:tcBorders>
              <w:top w:val="single" w:sz="4" w:space="0" w:color="auto"/>
              <w:left w:val="single" w:sz="4" w:space="0" w:color="auto"/>
              <w:bottom w:val="single" w:sz="4" w:space="0" w:color="auto"/>
              <w:right w:val="single" w:sz="4" w:space="0" w:color="auto"/>
            </w:tcBorders>
            <w:vAlign w:val="center"/>
          </w:tcPr>
          <w:p w14:paraId="3174D6FB" w14:textId="77777777" w:rsidR="00616A52" w:rsidRPr="00616A52" w:rsidRDefault="00616A52" w:rsidP="00616A52">
            <w:pPr>
              <w:jc w:val="center"/>
              <w:rPr>
                <w:sz w:val="28"/>
                <w:szCs w:val="22"/>
              </w:rPr>
            </w:pPr>
            <w:r w:rsidRPr="00616A52">
              <w:rPr>
                <w:sz w:val="28"/>
                <w:szCs w:val="22"/>
              </w:rPr>
              <w:t>316,80</w:t>
            </w:r>
          </w:p>
        </w:tc>
      </w:tr>
      <w:tr w:rsidR="00616A52" w:rsidRPr="00616A52" w14:paraId="19607F74" w14:textId="77777777" w:rsidTr="00616A52">
        <w:trPr>
          <w:trHeight w:val="29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9951F1" w14:textId="77777777" w:rsidR="00616A52" w:rsidRPr="00616A52" w:rsidRDefault="00616A52" w:rsidP="00616A52">
            <w:pPr>
              <w:rPr>
                <w:sz w:val="28"/>
                <w:szCs w:val="22"/>
              </w:rPr>
            </w:pPr>
            <w:r w:rsidRPr="00616A52">
              <w:rPr>
                <w:sz w:val="28"/>
                <w:szCs w:val="22"/>
              </w:rPr>
              <w:t> </w:t>
            </w:r>
          </w:p>
        </w:tc>
        <w:tc>
          <w:tcPr>
            <w:tcW w:w="5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E95DCB" w14:textId="77777777" w:rsidR="00616A52" w:rsidRPr="00616A52" w:rsidRDefault="00616A52" w:rsidP="00616A52">
            <w:pPr>
              <w:rPr>
                <w:sz w:val="28"/>
                <w:szCs w:val="22"/>
              </w:rPr>
            </w:pPr>
            <w:r w:rsidRPr="00616A52">
              <w:rPr>
                <w:sz w:val="28"/>
                <w:szCs w:val="22"/>
              </w:rPr>
              <w:t>ИТОГО:</w:t>
            </w:r>
          </w:p>
        </w:tc>
        <w:tc>
          <w:tcPr>
            <w:tcW w:w="18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C02D61" w14:textId="77777777" w:rsidR="00616A52" w:rsidRPr="00616A52" w:rsidRDefault="00616A52" w:rsidP="00616A52">
            <w:pPr>
              <w:jc w:val="center"/>
              <w:rPr>
                <w:sz w:val="28"/>
                <w:szCs w:val="22"/>
              </w:rPr>
            </w:pPr>
            <w:r w:rsidRPr="00616A52">
              <w:rPr>
                <w:sz w:val="28"/>
                <w:szCs w:val="22"/>
              </w:rPr>
              <w:t xml:space="preserve">1 431,37 </w:t>
            </w:r>
          </w:p>
        </w:tc>
        <w:tc>
          <w:tcPr>
            <w:tcW w:w="1701" w:type="dxa"/>
            <w:tcBorders>
              <w:top w:val="single" w:sz="4" w:space="0" w:color="auto"/>
              <w:left w:val="single" w:sz="4" w:space="0" w:color="auto"/>
              <w:bottom w:val="single" w:sz="4" w:space="0" w:color="auto"/>
              <w:right w:val="single" w:sz="4" w:space="0" w:color="auto"/>
            </w:tcBorders>
          </w:tcPr>
          <w:p w14:paraId="1A99CD2A" w14:textId="77777777" w:rsidR="00616A52" w:rsidRPr="00616A52" w:rsidRDefault="00616A52" w:rsidP="00616A52">
            <w:pPr>
              <w:jc w:val="center"/>
              <w:rPr>
                <w:sz w:val="28"/>
                <w:szCs w:val="22"/>
              </w:rPr>
            </w:pPr>
            <w:r w:rsidRPr="00616A52">
              <w:rPr>
                <w:sz w:val="28"/>
                <w:szCs w:val="22"/>
              </w:rPr>
              <w:t>1 431,37</w:t>
            </w:r>
          </w:p>
        </w:tc>
      </w:tr>
    </w:tbl>
    <w:p w14:paraId="26064BA6" w14:textId="77777777" w:rsidR="00616A52" w:rsidRPr="00616A52" w:rsidRDefault="00616A52" w:rsidP="00616A52">
      <w:pPr>
        <w:tabs>
          <w:tab w:val="left" w:pos="1134"/>
        </w:tabs>
        <w:autoSpaceDE w:val="0"/>
        <w:autoSpaceDN w:val="0"/>
        <w:adjustRightInd w:val="0"/>
        <w:jc w:val="both"/>
        <w:rPr>
          <w:sz w:val="28"/>
          <w:szCs w:val="28"/>
        </w:rPr>
      </w:pPr>
      <w:r w:rsidRPr="00616A52">
        <w:rPr>
          <w:sz w:val="28"/>
          <w:szCs w:val="28"/>
        </w:rPr>
        <w:tab/>
        <w:t xml:space="preserve">Эксперты предлагают принять затраты по статье, с учетом уровня цен, отраженных в договорах, в сумме 1 431,37 </w:t>
      </w:r>
      <w:proofErr w:type="spellStart"/>
      <w:r w:rsidRPr="00616A52">
        <w:rPr>
          <w:sz w:val="28"/>
          <w:szCs w:val="28"/>
        </w:rPr>
        <w:t>тыс.руб</w:t>
      </w:r>
      <w:proofErr w:type="spellEnd"/>
      <w:r w:rsidRPr="00616A52">
        <w:rPr>
          <w:sz w:val="28"/>
          <w:szCs w:val="28"/>
        </w:rPr>
        <w:t>., т.е. согласиться с предложениями предприятия. Расходы по статье приняты на уровне факта 2019 года.</w:t>
      </w:r>
    </w:p>
    <w:p w14:paraId="5A90F638" w14:textId="77777777" w:rsidR="00616A52" w:rsidRPr="00616A52" w:rsidRDefault="00616A52" w:rsidP="00616A52">
      <w:pPr>
        <w:ind w:firstLine="708"/>
        <w:jc w:val="both"/>
        <w:rPr>
          <w:sz w:val="28"/>
          <w:szCs w:val="28"/>
        </w:rPr>
      </w:pPr>
      <w:r w:rsidRPr="00616A52">
        <w:rPr>
          <w:sz w:val="28"/>
          <w:szCs w:val="28"/>
        </w:rPr>
        <w:t xml:space="preserve">Информация по факту 2019 года получена через систему ЕИАС и заверена электронно-цифровой подписью руководителя в формате шаблона </w:t>
      </w:r>
      <w:r w:rsidRPr="00616A52">
        <w:rPr>
          <w:sz w:val="28"/>
          <w:szCs w:val="28"/>
        </w:rPr>
        <w:lastRenderedPageBreak/>
        <w:t>BALANCE.CALC.TARIFF.WARM.2019.FACT, который в соответствии с постановлением РЭК КО № 297 от 30.10.2018, является официальной отчётностью.</w:t>
      </w:r>
    </w:p>
    <w:p w14:paraId="0642B729" w14:textId="77777777" w:rsidR="00616A52" w:rsidRPr="00616A52" w:rsidRDefault="00616A52" w:rsidP="00616A52">
      <w:pPr>
        <w:keepNext/>
        <w:jc w:val="center"/>
        <w:outlineLvl w:val="2"/>
        <w:rPr>
          <w:b/>
          <w:sz w:val="28"/>
          <w:szCs w:val="28"/>
        </w:rPr>
      </w:pPr>
    </w:p>
    <w:p w14:paraId="48795A30" w14:textId="77777777" w:rsidR="00616A52" w:rsidRPr="00616A52" w:rsidRDefault="00616A52" w:rsidP="00616A52">
      <w:pPr>
        <w:keepNext/>
        <w:jc w:val="center"/>
        <w:outlineLvl w:val="2"/>
        <w:rPr>
          <w:b/>
          <w:sz w:val="28"/>
          <w:szCs w:val="28"/>
        </w:rPr>
      </w:pPr>
      <w:r w:rsidRPr="00616A52">
        <w:rPr>
          <w:b/>
          <w:sz w:val="28"/>
          <w:szCs w:val="28"/>
        </w:rPr>
        <w:tab/>
      </w:r>
      <w:bookmarkStart w:id="48" w:name="_Toc533588296"/>
      <w:bookmarkStart w:id="49" w:name="_Toc28686639"/>
      <w:bookmarkStart w:id="50" w:name="_Toc55728496"/>
      <w:bookmarkStart w:id="51" w:name="_Toc28686636"/>
      <w:r w:rsidRPr="00616A52">
        <w:rPr>
          <w:b/>
          <w:sz w:val="28"/>
          <w:szCs w:val="28"/>
        </w:rPr>
        <w:t>Расходы по налогу на загрязнение окружающей среды</w:t>
      </w:r>
      <w:bookmarkEnd w:id="48"/>
      <w:bookmarkEnd w:id="49"/>
      <w:bookmarkEnd w:id="50"/>
    </w:p>
    <w:p w14:paraId="7285C96A" w14:textId="77777777" w:rsidR="00616A52" w:rsidRPr="00616A52" w:rsidRDefault="00616A52" w:rsidP="00616A52">
      <w:pPr>
        <w:tabs>
          <w:tab w:val="left" w:pos="1890"/>
        </w:tabs>
        <w:ind w:firstLine="720"/>
        <w:jc w:val="both"/>
        <w:rPr>
          <w:color w:val="000000"/>
          <w:sz w:val="28"/>
          <w:szCs w:val="28"/>
        </w:rPr>
      </w:pPr>
      <w:r w:rsidRPr="00616A52">
        <w:rPr>
          <w:color w:val="000000"/>
          <w:sz w:val="28"/>
          <w:szCs w:val="28"/>
        </w:rPr>
        <w:t>Данная статья включает плату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 а также расходы на обязательное страхование.</w:t>
      </w:r>
    </w:p>
    <w:p w14:paraId="118CC984" w14:textId="77777777" w:rsidR="00616A52" w:rsidRPr="00616A52" w:rsidRDefault="00616A52" w:rsidP="00616A52">
      <w:pPr>
        <w:tabs>
          <w:tab w:val="left" w:pos="1890"/>
        </w:tabs>
        <w:ind w:firstLine="720"/>
        <w:jc w:val="both"/>
        <w:rPr>
          <w:color w:val="000000"/>
          <w:sz w:val="28"/>
          <w:szCs w:val="28"/>
        </w:rPr>
      </w:pPr>
      <w:r w:rsidRPr="00616A52">
        <w:rPr>
          <w:color w:val="000000"/>
          <w:sz w:val="28"/>
          <w:szCs w:val="28"/>
        </w:rPr>
        <w:t>Порядок определения платы и ее предельных размеров за загрязнение окружающей природной среды, размещение отходов, другие вредные воздействия утвержден постановлением Правительства РФ от 03.03.2017  № 255.</w:t>
      </w:r>
    </w:p>
    <w:p w14:paraId="611B96E8" w14:textId="77777777" w:rsidR="00616A52" w:rsidRPr="00616A52" w:rsidRDefault="00616A52" w:rsidP="00616A52">
      <w:pPr>
        <w:tabs>
          <w:tab w:val="left" w:pos="1890"/>
        </w:tabs>
        <w:ind w:firstLine="720"/>
        <w:jc w:val="both"/>
        <w:rPr>
          <w:color w:val="000000"/>
          <w:sz w:val="28"/>
          <w:szCs w:val="28"/>
        </w:rPr>
      </w:pPr>
      <w:r w:rsidRPr="00616A52">
        <w:rPr>
          <w:color w:val="000000"/>
          <w:sz w:val="28"/>
          <w:szCs w:val="28"/>
        </w:rPr>
        <w:t>Законодательство предусматривает взимание платы за следующие виды вредного воздействия на окружающую среду:</w:t>
      </w:r>
    </w:p>
    <w:p w14:paraId="7A7926D5" w14:textId="77777777" w:rsidR="00616A52" w:rsidRPr="00616A52" w:rsidRDefault="00616A52" w:rsidP="00616A52">
      <w:pPr>
        <w:tabs>
          <w:tab w:val="left" w:pos="1890"/>
        </w:tabs>
        <w:ind w:firstLine="720"/>
        <w:jc w:val="both"/>
        <w:rPr>
          <w:color w:val="000000"/>
          <w:sz w:val="28"/>
          <w:szCs w:val="28"/>
        </w:rPr>
      </w:pPr>
      <w:r w:rsidRPr="00616A52">
        <w:rPr>
          <w:color w:val="000000"/>
          <w:sz w:val="28"/>
          <w:szCs w:val="28"/>
        </w:rPr>
        <w:t>1) выброс в атмосферу загрязняющих веществ от стационарных и передвижных источников;</w:t>
      </w:r>
    </w:p>
    <w:p w14:paraId="14D3B071" w14:textId="77777777" w:rsidR="00616A52" w:rsidRPr="00616A52" w:rsidRDefault="00616A52" w:rsidP="00616A52">
      <w:pPr>
        <w:tabs>
          <w:tab w:val="left" w:pos="1890"/>
        </w:tabs>
        <w:ind w:firstLine="720"/>
        <w:jc w:val="both"/>
        <w:rPr>
          <w:color w:val="000000"/>
          <w:sz w:val="28"/>
          <w:szCs w:val="28"/>
        </w:rPr>
      </w:pPr>
      <w:r w:rsidRPr="00616A52">
        <w:rPr>
          <w:color w:val="000000"/>
          <w:sz w:val="28"/>
          <w:szCs w:val="28"/>
        </w:rPr>
        <w:t>2) сброс загрязняющих веществ в поверхностные и подземные водные объекты;</w:t>
      </w:r>
    </w:p>
    <w:p w14:paraId="1824AAA8" w14:textId="77777777" w:rsidR="00616A52" w:rsidRPr="00616A52" w:rsidRDefault="00616A52" w:rsidP="00616A52">
      <w:pPr>
        <w:tabs>
          <w:tab w:val="left" w:pos="1890"/>
        </w:tabs>
        <w:ind w:firstLine="720"/>
        <w:jc w:val="both"/>
        <w:rPr>
          <w:color w:val="000000"/>
          <w:sz w:val="28"/>
          <w:szCs w:val="28"/>
        </w:rPr>
      </w:pPr>
      <w:r w:rsidRPr="00616A52">
        <w:rPr>
          <w:color w:val="000000"/>
          <w:sz w:val="28"/>
          <w:szCs w:val="28"/>
        </w:rPr>
        <w:t>3) размещение отходов;</w:t>
      </w:r>
    </w:p>
    <w:p w14:paraId="51B3AD12" w14:textId="77777777" w:rsidR="00616A52" w:rsidRPr="00616A52" w:rsidRDefault="00616A52" w:rsidP="00616A52">
      <w:pPr>
        <w:tabs>
          <w:tab w:val="left" w:pos="1890"/>
        </w:tabs>
        <w:ind w:firstLine="720"/>
        <w:jc w:val="both"/>
        <w:rPr>
          <w:color w:val="000000"/>
          <w:sz w:val="28"/>
          <w:szCs w:val="28"/>
        </w:rPr>
      </w:pPr>
      <w:r w:rsidRPr="00616A52">
        <w:rPr>
          <w:color w:val="000000"/>
          <w:sz w:val="28"/>
          <w:szCs w:val="28"/>
        </w:rPr>
        <w:t>4) другие виды вредного воздействия (шум, вибрация, электромагнитные и радиационные воздействия и т.п.).</w:t>
      </w:r>
    </w:p>
    <w:p w14:paraId="750374A9" w14:textId="77777777" w:rsidR="00616A52" w:rsidRPr="00616A52" w:rsidRDefault="00616A52" w:rsidP="00616A52">
      <w:pPr>
        <w:tabs>
          <w:tab w:val="left" w:pos="1890"/>
        </w:tabs>
        <w:ind w:firstLine="720"/>
        <w:jc w:val="both"/>
        <w:rPr>
          <w:color w:val="000000"/>
          <w:sz w:val="28"/>
          <w:szCs w:val="28"/>
        </w:rPr>
      </w:pPr>
      <w:r w:rsidRPr="00616A52">
        <w:rPr>
          <w:color w:val="000000"/>
          <w:sz w:val="28"/>
          <w:szCs w:val="28"/>
        </w:rPr>
        <w:t>Базовые нормативы платы устанавливаются по каждому ингредиенту загрязняющего вещества (отхода), виду вредного воздействия, с учетом степени опасности их для окружающей природной среды и здоровья населения (постановление Правительства РФ от 13.09.2016 № 913).</w:t>
      </w:r>
    </w:p>
    <w:p w14:paraId="209F7188" w14:textId="77777777" w:rsidR="00616A52" w:rsidRPr="00616A52" w:rsidRDefault="00616A52" w:rsidP="00616A52">
      <w:pPr>
        <w:tabs>
          <w:tab w:val="left" w:pos="1890"/>
        </w:tabs>
        <w:ind w:firstLine="720"/>
        <w:jc w:val="both"/>
        <w:rPr>
          <w:color w:val="000000"/>
          <w:sz w:val="28"/>
          <w:szCs w:val="28"/>
        </w:rPr>
      </w:pPr>
      <w:r w:rsidRPr="00616A52">
        <w:rPr>
          <w:color w:val="000000"/>
          <w:sz w:val="28"/>
          <w:szCs w:val="28"/>
        </w:rPr>
        <w:t>В соответствии со ст. 254 Налогового кодекса РФ, платежи за предельно допустимые выбросы (сбросы) загрязняющих веществ в природную среду и другие аналогичные расходы, относятся к материальным расходам предприятия. Таким образом, платежи за негативное воздействие на окружающую среду в пределах ПДВ являются экономически обоснованными.</w:t>
      </w:r>
    </w:p>
    <w:p w14:paraId="1FD324E2" w14:textId="77777777" w:rsidR="00616A52" w:rsidRPr="00616A52" w:rsidRDefault="00616A52" w:rsidP="00616A52">
      <w:pPr>
        <w:ind w:firstLine="851"/>
        <w:jc w:val="both"/>
        <w:rPr>
          <w:snapToGrid w:val="0"/>
          <w:sz w:val="28"/>
          <w:szCs w:val="28"/>
        </w:rPr>
      </w:pPr>
      <w:r w:rsidRPr="00616A52">
        <w:rPr>
          <w:snapToGrid w:val="0"/>
          <w:sz w:val="28"/>
          <w:szCs w:val="28"/>
        </w:rPr>
        <w:t xml:space="preserve">Предприятием заявлены расходы по статье на уровне 5,32 тыс. руб., включающие в себя платежи за негативное воздействие на окружающую среду на уровне факта 2019 года. В качестве подтверждающих документов представлены </w:t>
      </w:r>
      <w:r w:rsidRPr="00616A52">
        <w:rPr>
          <w:sz w:val="28"/>
          <w:szCs w:val="28"/>
        </w:rPr>
        <w:t>разрешение на выброс вредных (загрязняющих) веществ в атмосферный воздух (Разрешение №2/</w:t>
      </w:r>
      <w:proofErr w:type="spellStart"/>
      <w:r w:rsidRPr="00616A52">
        <w:rPr>
          <w:sz w:val="28"/>
          <w:szCs w:val="28"/>
        </w:rPr>
        <w:t>атмМарД</w:t>
      </w:r>
      <w:proofErr w:type="spellEnd"/>
      <w:r w:rsidRPr="00616A52">
        <w:rPr>
          <w:sz w:val="28"/>
          <w:szCs w:val="28"/>
        </w:rPr>
        <w:t xml:space="preserve"> от 17.10.2018 №220 на период с 17.10.2018 по 20.09.2025), декларация, расчеты </w:t>
      </w:r>
      <w:r w:rsidRPr="00616A52">
        <w:rPr>
          <w:snapToGrid w:val="0"/>
          <w:sz w:val="28"/>
          <w:szCs w:val="28"/>
        </w:rPr>
        <w:t>(Том 3 тарифного дела.</w:t>
      </w:r>
      <w:r w:rsidRPr="00616A52">
        <w:rPr>
          <w:szCs w:val="20"/>
        </w:rPr>
        <w:t xml:space="preserve"> </w:t>
      </w:r>
      <w:r w:rsidRPr="00616A52">
        <w:rPr>
          <w:snapToGrid w:val="0"/>
          <w:sz w:val="28"/>
          <w:szCs w:val="28"/>
        </w:rPr>
        <w:t xml:space="preserve">Документы предприятием направлены в электронном виде через систему ЕИАС в формате шаблона DOCS.FORM.6.42.). </w:t>
      </w:r>
    </w:p>
    <w:p w14:paraId="023AA79B" w14:textId="77777777" w:rsidR="00616A52" w:rsidRPr="00616A52" w:rsidRDefault="00616A52" w:rsidP="00616A52">
      <w:pPr>
        <w:ind w:firstLine="851"/>
        <w:jc w:val="both"/>
        <w:rPr>
          <w:snapToGrid w:val="0"/>
          <w:sz w:val="28"/>
          <w:szCs w:val="28"/>
        </w:rPr>
      </w:pPr>
      <w:r w:rsidRPr="00616A52">
        <w:rPr>
          <w:sz w:val="28"/>
          <w:szCs w:val="28"/>
        </w:rPr>
        <w:t xml:space="preserve">Эксперты, проанализировав представленные обосновывающие документы </w:t>
      </w:r>
      <w:r w:rsidRPr="00616A52">
        <w:rPr>
          <w:snapToGrid w:val="0"/>
          <w:sz w:val="28"/>
          <w:szCs w:val="28"/>
        </w:rPr>
        <w:t xml:space="preserve">считают обоснованными предложения предприятия в размере 5,32 тыс. руб. </w:t>
      </w:r>
    </w:p>
    <w:p w14:paraId="1F3C8CF3" w14:textId="77777777" w:rsidR="00616A52" w:rsidRPr="00616A52" w:rsidRDefault="00616A52" w:rsidP="00616A52">
      <w:pPr>
        <w:keepNext/>
        <w:jc w:val="center"/>
        <w:outlineLvl w:val="2"/>
        <w:rPr>
          <w:b/>
          <w:sz w:val="28"/>
          <w:szCs w:val="28"/>
        </w:rPr>
      </w:pPr>
      <w:bookmarkStart w:id="52" w:name="_Toc533588294"/>
      <w:bookmarkStart w:id="53" w:name="_Toc28686637"/>
      <w:bookmarkStart w:id="54" w:name="_Toc55728497"/>
      <w:bookmarkEnd w:id="51"/>
      <w:r w:rsidRPr="00616A52">
        <w:rPr>
          <w:b/>
          <w:sz w:val="28"/>
          <w:szCs w:val="28"/>
        </w:rPr>
        <w:t>Расходы на обязательное страхование</w:t>
      </w:r>
      <w:bookmarkEnd w:id="52"/>
      <w:bookmarkEnd w:id="53"/>
      <w:bookmarkEnd w:id="54"/>
    </w:p>
    <w:p w14:paraId="70F7FD20" w14:textId="77777777" w:rsidR="00616A52" w:rsidRPr="00616A52" w:rsidRDefault="00616A52" w:rsidP="00616A52">
      <w:pPr>
        <w:ind w:firstLine="851"/>
        <w:jc w:val="both"/>
        <w:rPr>
          <w:sz w:val="28"/>
          <w:szCs w:val="28"/>
        </w:rPr>
      </w:pPr>
      <w:bookmarkStart w:id="55" w:name="_Toc533588295"/>
      <w:bookmarkStart w:id="56" w:name="_Toc28686638"/>
      <w:r w:rsidRPr="00616A52">
        <w:rPr>
          <w:sz w:val="28"/>
          <w:szCs w:val="28"/>
        </w:rPr>
        <w:t xml:space="preserve">Страхование гражданской ответственности при эксплуатации опасных производственных объектов предусмотрено федеральным законом РФ от </w:t>
      </w:r>
      <w:r w:rsidRPr="00616A52">
        <w:rPr>
          <w:sz w:val="28"/>
          <w:szCs w:val="28"/>
        </w:rPr>
        <w:lastRenderedPageBreak/>
        <w:t xml:space="preserve">27 июля 2010 года № 225-ФЗ «Об обязательном страховании гражданской ответственности владельца опасного объекта за причинение вреда в результате аварии на опасном объекте». </w:t>
      </w:r>
    </w:p>
    <w:p w14:paraId="74B6A3F7" w14:textId="77777777" w:rsidR="00616A52" w:rsidRPr="00616A52" w:rsidRDefault="00616A52" w:rsidP="00616A52">
      <w:pPr>
        <w:ind w:firstLine="851"/>
        <w:jc w:val="both"/>
        <w:rPr>
          <w:snapToGrid w:val="0"/>
          <w:sz w:val="28"/>
          <w:szCs w:val="28"/>
        </w:rPr>
      </w:pPr>
      <w:r w:rsidRPr="00616A52">
        <w:rPr>
          <w:sz w:val="28"/>
          <w:szCs w:val="28"/>
        </w:rPr>
        <w:t>Предложения предприятия на производство тепловой энергии по статье составляют 56,29  тыс. руб.</w:t>
      </w:r>
      <w:r w:rsidRPr="00616A52">
        <w:rPr>
          <w:snapToGrid w:val="0"/>
          <w:sz w:val="28"/>
          <w:szCs w:val="28"/>
        </w:rPr>
        <w:t xml:space="preserve"> («</w:t>
      </w:r>
      <w:r w:rsidRPr="00616A52">
        <w:rPr>
          <w:sz w:val="28"/>
          <w:szCs w:val="28"/>
        </w:rPr>
        <w:t>Расчет расходов по страхованию объектов на 2021 г.» том 3.</w:t>
      </w:r>
      <w:r w:rsidRPr="00616A52">
        <w:rPr>
          <w:szCs w:val="20"/>
        </w:rPr>
        <w:t xml:space="preserve"> </w:t>
      </w:r>
      <w:r w:rsidRPr="00616A52">
        <w:rPr>
          <w:snapToGrid w:val="0"/>
          <w:sz w:val="28"/>
          <w:szCs w:val="28"/>
        </w:rPr>
        <w:t xml:space="preserve">Документы предприятием направлены в электронном виде через систему ЕИАС в формате шаблона DOCS.FORM.6.42.). </w:t>
      </w:r>
    </w:p>
    <w:p w14:paraId="1DBD37F0" w14:textId="77777777" w:rsidR="00616A52" w:rsidRPr="00616A52" w:rsidRDefault="00616A52" w:rsidP="00616A52">
      <w:pPr>
        <w:ind w:firstLine="851"/>
        <w:jc w:val="both"/>
        <w:rPr>
          <w:sz w:val="28"/>
          <w:szCs w:val="28"/>
        </w:rPr>
      </w:pPr>
      <w:r w:rsidRPr="00616A52">
        <w:rPr>
          <w:sz w:val="28"/>
          <w:szCs w:val="28"/>
        </w:rPr>
        <w:t>В качестве обоснования представлены расчеты расходов на страхование по ООО «А-Энерго» на 2021 год.</w:t>
      </w:r>
    </w:p>
    <w:p w14:paraId="7F17B9BE" w14:textId="77777777" w:rsidR="00616A52" w:rsidRPr="00616A52" w:rsidRDefault="00616A52" w:rsidP="00616A52">
      <w:pPr>
        <w:ind w:firstLine="708"/>
        <w:jc w:val="both"/>
        <w:rPr>
          <w:snapToGrid w:val="0"/>
          <w:sz w:val="28"/>
          <w:szCs w:val="28"/>
        </w:rPr>
      </w:pPr>
      <w:r w:rsidRPr="00616A52">
        <w:rPr>
          <w:snapToGrid w:val="0"/>
          <w:sz w:val="28"/>
          <w:szCs w:val="28"/>
        </w:rPr>
        <w:t>Представлены:</w:t>
      </w:r>
    </w:p>
    <w:p w14:paraId="4C3D99C5" w14:textId="77777777" w:rsidR="00616A52" w:rsidRPr="00616A52" w:rsidRDefault="00616A52" w:rsidP="00616A52">
      <w:pPr>
        <w:ind w:firstLine="708"/>
        <w:jc w:val="both"/>
        <w:rPr>
          <w:snapToGrid w:val="0"/>
          <w:sz w:val="28"/>
          <w:szCs w:val="28"/>
        </w:rPr>
      </w:pPr>
      <w:r w:rsidRPr="00616A52">
        <w:rPr>
          <w:snapToGrid w:val="0"/>
          <w:sz w:val="28"/>
          <w:szCs w:val="28"/>
        </w:rPr>
        <w:t>1 Договор страхования непредвиденных расходов по локализации и ликвидации последствий чрезвычайных ситуаций №8691</w:t>
      </w:r>
      <w:r w:rsidRPr="00616A52">
        <w:rPr>
          <w:snapToGrid w:val="0"/>
          <w:sz w:val="28"/>
          <w:szCs w:val="28"/>
          <w:lang w:val="en-US"/>
        </w:rPr>
        <w:t>R</w:t>
      </w:r>
      <w:r w:rsidRPr="00616A52">
        <w:rPr>
          <w:snapToGrid w:val="0"/>
          <w:sz w:val="28"/>
          <w:szCs w:val="28"/>
        </w:rPr>
        <w:t>/880/00776/9 от 10 декабря 2019 года со сроком действия по 11.01.2021 с АО «АльфаСтрахование» Застрахованы: котельная по адресу: г. Мариинск, ул. Юбилейная,2А и участок трубопроводов расположенных в северной части г. Мариинска от котельной расположенной по ул. Юбилейная, 2А до ЦТП 1,2,3,5,6,7,8,9,10,12.</w:t>
      </w:r>
    </w:p>
    <w:p w14:paraId="7240FC32" w14:textId="77777777" w:rsidR="00616A52" w:rsidRPr="00616A52" w:rsidRDefault="00616A52" w:rsidP="00616A52">
      <w:pPr>
        <w:ind w:firstLine="708"/>
        <w:jc w:val="both"/>
        <w:rPr>
          <w:snapToGrid w:val="0"/>
          <w:sz w:val="28"/>
          <w:szCs w:val="28"/>
        </w:rPr>
      </w:pPr>
      <w:r w:rsidRPr="00616A52">
        <w:rPr>
          <w:snapToGrid w:val="0"/>
          <w:sz w:val="28"/>
          <w:szCs w:val="28"/>
        </w:rPr>
        <w:t>2. Контракт (договор) об организации осуществления обязательного страхования гражданской ответственности владельца опасного объекта за причинение вреда в результате аварии на опасном объекте №0000673/921/8691</w:t>
      </w:r>
      <w:r w:rsidRPr="00616A52">
        <w:rPr>
          <w:snapToGrid w:val="0"/>
          <w:sz w:val="28"/>
          <w:szCs w:val="28"/>
          <w:lang w:val="en-US"/>
        </w:rPr>
        <w:t>R</w:t>
      </w:r>
      <w:r w:rsidRPr="00616A52">
        <w:rPr>
          <w:snapToGrid w:val="0"/>
          <w:sz w:val="28"/>
          <w:szCs w:val="28"/>
        </w:rPr>
        <w:t xml:space="preserve">/9 со сроком действия с 14.12.2018 по 13.12.2019. </w:t>
      </w:r>
    </w:p>
    <w:p w14:paraId="4217FE01" w14:textId="77777777" w:rsidR="00616A52" w:rsidRPr="00616A52" w:rsidRDefault="00616A52" w:rsidP="00616A52">
      <w:pPr>
        <w:ind w:firstLine="708"/>
        <w:jc w:val="both"/>
        <w:rPr>
          <w:sz w:val="28"/>
          <w:szCs w:val="28"/>
        </w:rPr>
      </w:pPr>
      <w:r w:rsidRPr="00616A52">
        <w:rPr>
          <w:snapToGrid w:val="0"/>
          <w:sz w:val="28"/>
          <w:szCs w:val="28"/>
        </w:rPr>
        <w:t>Кроме того, в качестве обосновывающих документов предприятие представило страховые полисы, с расчетом страховой премии.</w:t>
      </w:r>
    </w:p>
    <w:p w14:paraId="2D783F4F" w14:textId="77777777" w:rsidR="00616A52" w:rsidRPr="00616A52" w:rsidRDefault="00616A52" w:rsidP="00616A52">
      <w:pPr>
        <w:ind w:firstLine="851"/>
        <w:jc w:val="both"/>
        <w:rPr>
          <w:sz w:val="28"/>
          <w:szCs w:val="28"/>
        </w:rPr>
      </w:pPr>
      <w:r w:rsidRPr="00616A52">
        <w:rPr>
          <w:sz w:val="28"/>
          <w:szCs w:val="28"/>
        </w:rPr>
        <w:t xml:space="preserve">По мнению экспертов, является экономически обоснованной является сумма 13,30 </w:t>
      </w:r>
      <w:proofErr w:type="spellStart"/>
      <w:r w:rsidRPr="00616A52">
        <w:rPr>
          <w:sz w:val="28"/>
          <w:szCs w:val="28"/>
        </w:rPr>
        <w:t>тыс.руб</w:t>
      </w:r>
      <w:proofErr w:type="spellEnd"/>
      <w:r w:rsidRPr="00616A52">
        <w:rPr>
          <w:sz w:val="28"/>
          <w:szCs w:val="28"/>
        </w:rPr>
        <w:t xml:space="preserve">. </w:t>
      </w:r>
    </w:p>
    <w:p w14:paraId="79219675" w14:textId="77777777" w:rsidR="00616A52" w:rsidRPr="00616A52" w:rsidRDefault="00616A52" w:rsidP="00616A52">
      <w:pPr>
        <w:ind w:firstLine="851"/>
        <w:jc w:val="both"/>
        <w:rPr>
          <w:sz w:val="28"/>
          <w:szCs w:val="28"/>
        </w:rPr>
      </w:pPr>
      <w:r w:rsidRPr="00616A52">
        <w:rPr>
          <w:sz w:val="28"/>
          <w:szCs w:val="28"/>
        </w:rPr>
        <w:t>Сводный расчет затрат по видам страхования и контрагентам представлен в таблице 6.</w:t>
      </w:r>
    </w:p>
    <w:tbl>
      <w:tblPr>
        <w:tblW w:w="9598" w:type="dxa"/>
        <w:tblLayout w:type="fixed"/>
        <w:tblLook w:val="04A0" w:firstRow="1" w:lastRow="0" w:firstColumn="1" w:lastColumn="0" w:noHBand="0" w:noVBand="1"/>
      </w:tblPr>
      <w:tblGrid>
        <w:gridCol w:w="901"/>
        <w:gridCol w:w="2634"/>
        <w:gridCol w:w="1903"/>
        <w:gridCol w:w="799"/>
        <w:gridCol w:w="1276"/>
        <w:gridCol w:w="2085"/>
      </w:tblGrid>
      <w:tr w:rsidR="00616A52" w:rsidRPr="00616A52" w14:paraId="027A0514" w14:textId="77777777" w:rsidTr="00616A52">
        <w:trPr>
          <w:trHeight w:val="701"/>
        </w:trPr>
        <w:tc>
          <w:tcPr>
            <w:tcW w:w="9598" w:type="dxa"/>
            <w:gridSpan w:val="6"/>
            <w:tcBorders>
              <w:top w:val="nil"/>
              <w:left w:val="nil"/>
              <w:bottom w:val="nil"/>
              <w:right w:val="nil"/>
            </w:tcBorders>
            <w:shd w:val="clear" w:color="auto" w:fill="auto"/>
            <w:noWrap/>
            <w:vAlign w:val="bottom"/>
            <w:hideMark/>
          </w:tcPr>
          <w:p w14:paraId="189601C4" w14:textId="77777777" w:rsidR="00616A52" w:rsidRPr="00616A52" w:rsidRDefault="00616A52" w:rsidP="00616A52">
            <w:pPr>
              <w:contextualSpacing/>
              <w:jc w:val="center"/>
              <w:rPr>
                <w:sz w:val="28"/>
                <w:szCs w:val="28"/>
              </w:rPr>
            </w:pPr>
            <w:r w:rsidRPr="00616A52">
              <w:rPr>
                <w:sz w:val="28"/>
                <w:szCs w:val="28"/>
              </w:rPr>
              <w:tab/>
            </w:r>
            <w:r w:rsidRPr="00616A52">
              <w:rPr>
                <w:sz w:val="28"/>
                <w:szCs w:val="28"/>
              </w:rPr>
              <w:tab/>
            </w:r>
            <w:r w:rsidRPr="00616A52">
              <w:rPr>
                <w:sz w:val="28"/>
                <w:szCs w:val="28"/>
              </w:rPr>
              <w:tab/>
            </w:r>
            <w:r w:rsidRPr="00616A52">
              <w:rPr>
                <w:sz w:val="28"/>
                <w:szCs w:val="28"/>
              </w:rPr>
              <w:tab/>
            </w:r>
            <w:r w:rsidRPr="00616A52">
              <w:rPr>
                <w:sz w:val="28"/>
                <w:szCs w:val="28"/>
              </w:rPr>
              <w:tab/>
            </w:r>
            <w:r w:rsidRPr="00616A52">
              <w:rPr>
                <w:sz w:val="28"/>
                <w:szCs w:val="28"/>
              </w:rPr>
              <w:tab/>
            </w:r>
            <w:r w:rsidRPr="00616A52">
              <w:rPr>
                <w:sz w:val="28"/>
                <w:szCs w:val="28"/>
              </w:rPr>
              <w:tab/>
            </w:r>
            <w:r w:rsidRPr="00616A52">
              <w:rPr>
                <w:sz w:val="28"/>
                <w:szCs w:val="28"/>
              </w:rPr>
              <w:tab/>
            </w:r>
            <w:r w:rsidRPr="00616A52">
              <w:rPr>
                <w:sz w:val="28"/>
                <w:szCs w:val="28"/>
              </w:rPr>
              <w:tab/>
            </w:r>
            <w:r w:rsidRPr="00616A52">
              <w:rPr>
                <w:sz w:val="28"/>
                <w:szCs w:val="28"/>
              </w:rPr>
              <w:tab/>
              <w:t xml:space="preserve">               Таблица 6</w:t>
            </w:r>
          </w:p>
          <w:p w14:paraId="4DCE6809" w14:textId="77777777" w:rsidR="00616A52" w:rsidRPr="00616A52" w:rsidRDefault="00616A52" w:rsidP="00616A52">
            <w:pPr>
              <w:contextualSpacing/>
              <w:jc w:val="center"/>
              <w:rPr>
                <w:bCs/>
                <w:sz w:val="28"/>
                <w:szCs w:val="20"/>
              </w:rPr>
            </w:pPr>
            <w:r w:rsidRPr="00616A52">
              <w:rPr>
                <w:bCs/>
                <w:sz w:val="28"/>
                <w:szCs w:val="20"/>
              </w:rPr>
              <w:t>Расчет расходов по страхованию объектов</w:t>
            </w:r>
          </w:p>
        </w:tc>
      </w:tr>
      <w:tr w:rsidR="00616A52" w:rsidRPr="00616A52" w14:paraId="06776553" w14:textId="77777777" w:rsidTr="00616A52">
        <w:trPr>
          <w:trHeight w:val="308"/>
        </w:trPr>
        <w:tc>
          <w:tcPr>
            <w:tcW w:w="9598" w:type="dxa"/>
            <w:gridSpan w:val="6"/>
            <w:tcBorders>
              <w:top w:val="nil"/>
              <w:left w:val="nil"/>
              <w:bottom w:val="single" w:sz="4" w:space="0" w:color="auto"/>
              <w:right w:val="nil"/>
            </w:tcBorders>
            <w:shd w:val="clear" w:color="auto" w:fill="auto"/>
            <w:noWrap/>
            <w:vAlign w:val="bottom"/>
            <w:hideMark/>
          </w:tcPr>
          <w:p w14:paraId="1E2181A5" w14:textId="77777777" w:rsidR="00616A52" w:rsidRPr="00616A52" w:rsidRDefault="00616A52" w:rsidP="00616A52">
            <w:pPr>
              <w:contextualSpacing/>
              <w:jc w:val="center"/>
              <w:rPr>
                <w:bCs/>
                <w:sz w:val="28"/>
                <w:szCs w:val="20"/>
              </w:rPr>
            </w:pPr>
          </w:p>
        </w:tc>
      </w:tr>
      <w:tr w:rsidR="00616A52" w:rsidRPr="00616A52" w14:paraId="670E3BFE" w14:textId="77777777" w:rsidTr="00616A52">
        <w:trPr>
          <w:trHeight w:val="504"/>
        </w:trPr>
        <w:tc>
          <w:tcPr>
            <w:tcW w:w="9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76C51F" w14:textId="77777777" w:rsidR="00616A52" w:rsidRPr="00616A52" w:rsidRDefault="00616A52" w:rsidP="00616A52">
            <w:pPr>
              <w:jc w:val="center"/>
              <w:rPr>
                <w:bCs/>
                <w:szCs w:val="20"/>
              </w:rPr>
            </w:pPr>
            <w:r w:rsidRPr="00616A52">
              <w:rPr>
                <w:bCs/>
                <w:szCs w:val="20"/>
              </w:rPr>
              <w:t>№</w:t>
            </w:r>
            <w:r w:rsidRPr="00616A52">
              <w:rPr>
                <w:bCs/>
                <w:szCs w:val="20"/>
              </w:rPr>
              <w:br/>
              <w:t>п/п</w:t>
            </w:r>
          </w:p>
        </w:tc>
        <w:tc>
          <w:tcPr>
            <w:tcW w:w="2634" w:type="dxa"/>
            <w:tcBorders>
              <w:top w:val="single" w:sz="4" w:space="0" w:color="auto"/>
              <w:left w:val="nil"/>
              <w:bottom w:val="single" w:sz="4" w:space="0" w:color="auto"/>
              <w:right w:val="single" w:sz="4" w:space="0" w:color="auto"/>
            </w:tcBorders>
            <w:shd w:val="clear" w:color="auto" w:fill="auto"/>
            <w:vAlign w:val="center"/>
            <w:hideMark/>
          </w:tcPr>
          <w:p w14:paraId="4074F0EE" w14:textId="77777777" w:rsidR="00616A52" w:rsidRPr="00616A52" w:rsidRDefault="00616A52" w:rsidP="00616A52">
            <w:pPr>
              <w:jc w:val="center"/>
              <w:rPr>
                <w:bCs/>
                <w:szCs w:val="20"/>
              </w:rPr>
            </w:pPr>
            <w:r w:rsidRPr="00616A52">
              <w:rPr>
                <w:bCs/>
                <w:szCs w:val="20"/>
              </w:rPr>
              <w:t>Наименование</w:t>
            </w:r>
          </w:p>
        </w:tc>
        <w:tc>
          <w:tcPr>
            <w:tcW w:w="1903" w:type="dxa"/>
            <w:tcBorders>
              <w:top w:val="single" w:sz="4" w:space="0" w:color="auto"/>
              <w:left w:val="nil"/>
              <w:bottom w:val="single" w:sz="4" w:space="0" w:color="auto"/>
              <w:right w:val="single" w:sz="4" w:space="0" w:color="auto"/>
            </w:tcBorders>
            <w:shd w:val="clear" w:color="auto" w:fill="auto"/>
            <w:vAlign w:val="center"/>
            <w:hideMark/>
          </w:tcPr>
          <w:p w14:paraId="614BBCEA" w14:textId="77777777" w:rsidR="00616A52" w:rsidRPr="00616A52" w:rsidRDefault="00616A52" w:rsidP="00616A52">
            <w:pPr>
              <w:jc w:val="center"/>
              <w:rPr>
                <w:bCs/>
                <w:szCs w:val="20"/>
              </w:rPr>
            </w:pPr>
            <w:r w:rsidRPr="00616A52">
              <w:rPr>
                <w:bCs/>
                <w:szCs w:val="20"/>
              </w:rPr>
              <w:t>страховая сумма</w:t>
            </w:r>
          </w:p>
        </w:tc>
        <w:tc>
          <w:tcPr>
            <w:tcW w:w="799" w:type="dxa"/>
            <w:tcBorders>
              <w:top w:val="single" w:sz="4" w:space="0" w:color="auto"/>
              <w:left w:val="nil"/>
              <w:bottom w:val="single" w:sz="4" w:space="0" w:color="auto"/>
              <w:right w:val="single" w:sz="4" w:space="0" w:color="auto"/>
            </w:tcBorders>
            <w:shd w:val="clear" w:color="auto" w:fill="auto"/>
            <w:vAlign w:val="center"/>
            <w:hideMark/>
          </w:tcPr>
          <w:p w14:paraId="319B50C6" w14:textId="77777777" w:rsidR="00616A52" w:rsidRPr="00616A52" w:rsidRDefault="00616A52" w:rsidP="00616A52">
            <w:pPr>
              <w:jc w:val="center"/>
              <w:rPr>
                <w:bCs/>
                <w:szCs w:val="20"/>
              </w:rPr>
            </w:pPr>
            <w:r w:rsidRPr="00616A52">
              <w:rPr>
                <w:bCs/>
                <w:szCs w:val="20"/>
              </w:rPr>
              <w:t>Ед. изм.</w:t>
            </w:r>
          </w:p>
        </w:tc>
        <w:tc>
          <w:tcPr>
            <w:tcW w:w="1276" w:type="dxa"/>
            <w:tcBorders>
              <w:top w:val="single" w:sz="4" w:space="0" w:color="auto"/>
              <w:left w:val="nil"/>
              <w:bottom w:val="single" w:sz="4" w:space="0" w:color="auto"/>
              <w:right w:val="nil"/>
            </w:tcBorders>
            <w:shd w:val="clear" w:color="auto" w:fill="auto"/>
            <w:vAlign w:val="center"/>
            <w:hideMark/>
          </w:tcPr>
          <w:p w14:paraId="2E7687C2" w14:textId="77777777" w:rsidR="00616A52" w:rsidRPr="00616A52" w:rsidRDefault="00616A52" w:rsidP="00616A52">
            <w:pPr>
              <w:jc w:val="center"/>
              <w:rPr>
                <w:bCs/>
                <w:szCs w:val="20"/>
              </w:rPr>
            </w:pPr>
            <w:r w:rsidRPr="00616A52">
              <w:rPr>
                <w:bCs/>
                <w:szCs w:val="20"/>
              </w:rPr>
              <w:t>Кол-во объектов</w:t>
            </w:r>
          </w:p>
        </w:tc>
        <w:tc>
          <w:tcPr>
            <w:tcW w:w="20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42F06D" w14:textId="77777777" w:rsidR="00616A52" w:rsidRPr="00616A52" w:rsidRDefault="00616A52" w:rsidP="00616A52">
            <w:pPr>
              <w:jc w:val="center"/>
              <w:rPr>
                <w:bCs/>
                <w:szCs w:val="20"/>
              </w:rPr>
            </w:pPr>
            <w:r w:rsidRPr="00616A52">
              <w:rPr>
                <w:bCs/>
                <w:szCs w:val="20"/>
              </w:rPr>
              <w:t>Страховая премия, руб.</w:t>
            </w:r>
          </w:p>
        </w:tc>
      </w:tr>
      <w:tr w:rsidR="00616A52" w:rsidRPr="00616A52" w14:paraId="1DB619FB" w14:textId="77777777" w:rsidTr="00616A52">
        <w:trPr>
          <w:trHeight w:val="336"/>
        </w:trPr>
        <w:tc>
          <w:tcPr>
            <w:tcW w:w="9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207A88" w14:textId="77777777" w:rsidR="00616A52" w:rsidRPr="00616A52" w:rsidRDefault="00616A52" w:rsidP="00616A52">
            <w:pPr>
              <w:jc w:val="center"/>
              <w:rPr>
                <w:szCs w:val="20"/>
              </w:rPr>
            </w:pPr>
            <w:r w:rsidRPr="00616A52">
              <w:rPr>
                <w:szCs w:val="20"/>
              </w:rPr>
              <w:t>1</w:t>
            </w:r>
          </w:p>
        </w:tc>
        <w:tc>
          <w:tcPr>
            <w:tcW w:w="2634" w:type="dxa"/>
            <w:tcBorders>
              <w:top w:val="single" w:sz="4" w:space="0" w:color="auto"/>
              <w:left w:val="nil"/>
              <w:bottom w:val="single" w:sz="4" w:space="0" w:color="auto"/>
              <w:right w:val="single" w:sz="4" w:space="0" w:color="auto"/>
            </w:tcBorders>
            <w:shd w:val="clear" w:color="auto" w:fill="auto"/>
            <w:vAlign w:val="center"/>
            <w:hideMark/>
          </w:tcPr>
          <w:p w14:paraId="01098588" w14:textId="77777777" w:rsidR="00616A52" w:rsidRPr="00616A52" w:rsidRDefault="00616A52" w:rsidP="00616A52">
            <w:pPr>
              <w:jc w:val="center"/>
              <w:rPr>
                <w:szCs w:val="20"/>
              </w:rPr>
            </w:pPr>
            <w:r w:rsidRPr="00616A52">
              <w:rPr>
                <w:szCs w:val="20"/>
              </w:rPr>
              <w:t>2</w:t>
            </w:r>
          </w:p>
        </w:tc>
        <w:tc>
          <w:tcPr>
            <w:tcW w:w="1903" w:type="dxa"/>
            <w:tcBorders>
              <w:top w:val="single" w:sz="4" w:space="0" w:color="auto"/>
              <w:left w:val="nil"/>
              <w:bottom w:val="single" w:sz="4" w:space="0" w:color="auto"/>
              <w:right w:val="single" w:sz="4" w:space="0" w:color="auto"/>
            </w:tcBorders>
            <w:shd w:val="clear" w:color="auto" w:fill="auto"/>
            <w:vAlign w:val="center"/>
            <w:hideMark/>
          </w:tcPr>
          <w:p w14:paraId="655468E1" w14:textId="77777777" w:rsidR="00616A52" w:rsidRPr="00616A52" w:rsidRDefault="00616A52" w:rsidP="00616A52">
            <w:pPr>
              <w:jc w:val="center"/>
              <w:rPr>
                <w:szCs w:val="20"/>
              </w:rPr>
            </w:pPr>
            <w:r w:rsidRPr="00616A52">
              <w:rPr>
                <w:szCs w:val="20"/>
              </w:rPr>
              <w:t>3</w:t>
            </w:r>
          </w:p>
        </w:tc>
        <w:tc>
          <w:tcPr>
            <w:tcW w:w="799" w:type="dxa"/>
            <w:tcBorders>
              <w:top w:val="single" w:sz="4" w:space="0" w:color="auto"/>
              <w:left w:val="nil"/>
              <w:bottom w:val="single" w:sz="4" w:space="0" w:color="auto"/>
              <w:right w:val="single" w:sz="4" w:space="0" w:color="auto"/>
            </w:tcBorders>
            <w:shd w:val="clear" w:color="auto" w:fill="auto"/>
            <w:vAlign w:val="center"/>
            <w:hideMark/>
          </w:tcPr>
          <w:p w14:paraId="72485B99" w14:textId="77777777" w:rsidR="00616A52" w:rsidRPr="00616A52" w:rsidRDefault="00616A52" w:rsidP="00616A52">
            <w:pPr>
              <w:jc w:val="center"/>
              <w:rPr>
                <w:szCs w:val="20"/>
              </w:rPr>
            </w:pPr>
            <w:r w:rsidRPr="00616A52">
              <w:rPr>
                <w:szCs w:val="20"/>
              </w:rPr>
              <w:t>4</w:t>
            </w:r>
          </w:p>
        </w:tc>
        <w:tc>
          <w:tcPr>
            <w:tcW w:w="1276" w:type="dxa"/>
            <w:tcBorders>
              <w:top w:val="single" w:sz="4" w:space="0" w:color="auto"/>
              <w:left w:val="nil"/>
              <w:bottom w:val="single" w:sz="4" w:space="0" w:color="auto"/>
              <w:right w:val="nil"/>
            </w:tcBorders>
            <w:shd w:val="clear" w:color="auto" w:fill="auto"/>
            <w:vAlign w:val="center"/>
            <w:hideMark/>
          </w:tcPr>
          <w:p w14:paraId="5CEEFC69" w14:textId="77777777" w:rsidR="00616A52" w:rsidRPr="00616A52" w:rsidRDefault="00616A52" w:rsidP="00616A52">
            <w:pPr>
              <w:jc w:val="center"/>
              <w:rPr>
                <w:szCs w:val="20"/>
              </w:rPr>
            </w:pPr>
            <w:r w:rsidRPr="00616A52">
              <w:rPr>
                <w:szCs w:val="20"/>
              </w:rPr>
              <w:t>5 </w:t>
            </w:r>
          </w:p>
        </w:tc>
        <w:tc>
          <w:tcPr>
            <w:tcW w:w="20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561D7D" w14:textId="77777777" w:rsidR="00616A52" w:rsidRPr="00616A52" w:rsidRDefault="00616A52" w:rsidP="00616A52">
            <w:pPr>
              <w:jc w:val="center"/>
              <w:rPr>
                <w:szCs w:val="20"/>
              </w:rPr>
            </w:pPr>
            <w:r w:rsidRPr="00616A52">
              <w:rPr>
                <w:szCs w:val="20"/>
              </w:rPr>
              <w:t>6</w:t>
            </w:r>
          </w:p>
        </w:tc>
      </w:tr>
      <w:tr w:rsidR="00616A52" w:rsidRPr="00616A52" w14:paraId="26B8E80A" w14:textId="77777777" w:rsidTr="00616A52">
        <w:trPr>
          <w:trHeight w:val="336"/>
        </w:trPr>
        <w:tc>
          <w:tcPr>
            <w:tcW w:w="90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E0F764A" w14:textId="77777777" w:rsidR="00616A52" w:rsidRPr="00616A52" w:rsidRDefault="00616A52" w:rsidP="00616A52">
            <w:pPr>
              <w:jc w:val="center"/>
              <w:rPr>
                <w:szCs w:val="20"/>
              </w:rPr>
            </w:pPr>
            <w:r w:rsidRPr="00616A52">
              <w:rPr>
                <w:szCs w:val="20"/>
              </w:rPr>
              <w:t>1</w:t>
            </w:r>
          </w:p>
        </w:tc>
        <w:tc>
          <w:tcPr>
            <w:tcW w:w="2634" w:type="dxa"/>
            <w:tcBorders>
              <w:top w:val="single" w:sz="4" w:space="0" w:color="auto"/>
              <w:left w:val="nil"/>
              <w:bottom w:val="single" w:sz="4" w:space="0" w:color="auto"/>
              <w:right w:val="single" w:sz="4" w:space="0" w:color="auto"/>
            </w:tcBorders>
            <w:shd w:val="clear" w:color="000000" w:fill="FFFFFF"/>
            <w:vAlign w:val="center"/>
            <w:hideMark/>
          </w:tcPr>
          <w:p w14:paraId="6239F95B" w14:textId="77777777" w:rsidR="00616A52" w:rsidRPr="00616A52" w:rsidRDefault="00616A52" w:rsidP="00616A52">
            <w:pPr>
              <w:rPr>
                <w:szCs w:val="20"/>
              </w:rPr>
            </w:pPr>
            <w:r w:rsidRPr="00616A52">
              <w:rPr>
                <w:szCs w:val="20"/>
              </w:rPr>
              <w:t>Котельная г. Мариинск с сетями до ЦТП</w:t>
            </w:r>
          </w:p>
        </w:tc>
        <w:tc>
          <w:tcPr>
            <w:tcW w:w="1903" w:type="dxa"/>
            <w:tcBorders>
              <w:top w:val="single" w:sz="4" w:space="0" w:color="auto"/>
              <w:left w:val="nil"/>
              <w:bottom w:val="single" w:sz="4" w:space="0" w:color="auto"/>
              <w:right w:val="single" w:sz="4" w:space="0" w:color="auto"/>
            </w:tcBorders>
            <w:shd w:val="clear" w:color="000000" w:fill="FFFFFF"/>
            <w:vAlign w:val="center"/>
            <w:hideMark/>
          </w:tcPr>
          <w:p w14:paraId="651FF74A" w14:textId="77777777" w:rsidR="00616A52" w:rsidRPr="00616A52" w:rsidRDefault="00616A52" w:rsidP="00616A52">
            <w:pPr>
              <w:jc w:val="center"/>
              <w:rPr>
                <w:szCs w:val="20"/>
              </w:rPr>
            </w:pPr>
            <w:r w:rsidRPr="00616A52">
              <w:rPr>
                <w:szCs w:val="20"/>
              </w:rPr>
              <w:t>500 000,00</w:t>
            </w:r>
          </w:p>
        </w:tc>
        <w:tc>
          <w:tcPr>
            <w:tcW w:w="799" w:type="dxa"/>
            <w:tcBorders>
              <w:top w:val="single" w:sz="4" w:space="0" w:color="auto"/>
              <w:left w:val="nil"/>
              <w:bottom w:val="single" w:sz="4" w:space="0" w:color="auto"/>
              <w:right w:val="single" w:sz="4" w:space="0" w:color="auto"/>
            </w:tcBorders>
            <w:shd w:val="clear" w:color="000000" w:fill="FFFFFF"/>
            <w:vAlign w:val="center"/>
            <w:hideMark/>
          </w:tcPr>
          <w:p w14:paraId="165ECCEB" w14:textId="77777777" w:rsidR="00616A52" w:rsidRPr="00616A52" w:rsidRDefault="00616A52" w:rsidP="00616A52">
            <w:pPr>
              <w:jc w:val="center"/>
              <w:rPr>
                <w:szCs w:val="20"/>
              </w:rPr>
            </w:pPr>
            <w:r w:rsidRPr="00616A52">
              <w:rPr>
                <w:szCs w:val="20"/>
              </w:rPr>
              <w:t>тыс. руб.</w:t>
            </w:r>
          </w:p>
        </w:tc>
        <w:tc>
          <w:tcPr>
            <w:tcW w:w="1276" w:type="dxa"/>
            <w:tcBorders>
              <w:top w:val="single" w:sz="4" w:space="0" w:color="auto"/>
              <w:left w:val="nil"/>
              <w:bottom w:val="single" w:sz="4" w:space="0" w:color="auto"/>
              <w:right w:val="nil"/>
            </w:tcBorders>
            <w:shd w:val="clear" w:color="000000" w:fill="FFFFFF"/>
            <w:vAlign w:val="center"/>
            <w:hideMark/>
          </w:tcPr>
          <w:p w14:paraId="4DE81096" w14:textId="77777777" w:rsidR="00616A52" w:rsidRPr="00616A52" w:rsidRDefault="00616A52" w:rsidP="00616A52">
            <w:pPr>
              <w:jc w:val="center"/>
              <w:rPr>
                <w:szCs w:val="20"/>
              </w:rPr>
            </w:pPr>
            <w:r w:rsidRPr="00616A52">
              <w:rPr>
                <w:szCs w:val="20"/>
              </w:rPr>
              <w:t>1</w:t>
            </w:r>
          </w:p>
        </w:tc>
        <w:tc>
          <w:tcPr>
            <w:tcW w:w="20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AD133B1" w14:textId="77777777" w:rsidR="00616A52" w:rsidRPr="00616A52" w:rsidRDefault="00616A52" w:rsidP="00616A52">
            <w:pPr>
              <w:jc w:val="center"/>
              <w:rPr>
                <w:szCs w:val="20"/>
              </w:rPr>
            </w:pPr>
            <w:r w:rsidRPr="00616A52">
              <w:rPr>
                <w:szCs w:val="20"/>
              </w:rPr>
              <w:t>2 500,00</w:t>
            </w:r>
          </w:p>
        </w:tc>
      </w:tr>
      <w:tr w:rsidR="00616A52" w:rsidRPr="00616A52" w14:paraId="712B5A6F" w14:textId="77777777" w:rsidTr="00616A52">
        <w:trPr>
          <w:trHeight w:val="336"/>
        </w:trPr>
        <w:tc>
          <w:tcPr>
            <w:tcW w:w="90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EAAA033" w14:textId="77777777" w:rsidR="00616A52" w:rsidRPr="00616A52" w:rsidRDefault="00616A52" w:rsidP="00616A52">
            <w:pPr>
              <w:jc w:val="center"/>
              <w:rPr>
                <w:szCs w:val="20"/>
              </w:rPr>
            </w:pPr>
            <w:r w:rsidRPr="00616A52">
              <w:rPr>
                <w:szCs w:val="20"/>
              </w:rPr>
              <w:t>2.</w:t>
            </w:r>
          </w:p>
        </w:tc>
        <w:tc>
          <w:tcPr>
            <w:tcW w:w="2634" w:type="dxa"/>
            <w:tcBorders>
              <w:top w:val="single" w:sz="4" w:space="0" w:color="auto"/>
              <w:left w:val="nil"/>
              <w:bottom w:val="single" w:sz="4" w:space="0" w:color="auto"/>
              <w:right w:val="single" w:sz="4" w:space="0" w:color="auto"/>
            </w:tcBorders>
            <w:shd w:val="clear" w:color="000000" w:fill="FFFFFF"/>
            <w:vAlign w:val="center"/>
            <w:hideMark/>
          </w:tcPr>
          <w:p w14:paraId="12D092D5" w14:textId="77777777" w:rsidR="00616A52" w:rsidRPr="00616A52" w:rsidRDefault="00616A52" w:rsidP="00616A52">
            <w:pPr>
              <w:rPr>
                <w:szCs w:val="20"/>
              </w:rPr>
            </w:pPr>
            <w:r w:rsidRPr="00616A52">
              <w:rPr>
                <w:szCs w:val="20"/>
              </w:rPr>
              <w:t>Участок трубопроводов теплосети 10 штук и котельная</w:t>
            </w:r>
          </w:p>
        </w:tc>
        <w:tc>
          <w:tcPr>
            <w:tcW w:w="1903" w:type="dxa"/>
            <w:tcBorders>
              <w:top w:val="single" w:sz="4" w:space="0" w:color="auto"/>
              <w:left w:val="nil"/>
              <w:bottom w:val="single" w:sz="4" w:space="0" w:color="auto"/>
              <w:right w:val="single" w:sz="4" w:space="0" w:color="auto"/>
            </w:tcBorders>
            <w:shd w:val="clear" w:color="000000" w:fill="FFFFFF"/>
            <w:vAlign w:val="center"/>
            <w:hideMark/>
          </w:tcPr>
          <w:p w14:paraId="669DA1BC" w14:textId="77777777" w:rsidR="00616A52" w:rsidRPr="00616A52" w:rsidRDefault="00616A52" w:rsidP="00616A52">
            <w:pPr>
              <w:jc w:val="center"/>
              <w:rPr>
                <w:szCs w:val="20"/>
              </w:rPr>
            </w:pPr>
            <w:r w:rsidRPr="00616A52">
              <w:rPr>
                <w:szCs w:val="20"/>
              </w:rPr>
              <w:t>20 000 000</w:t>
            </w:r>
          </w:p>
        </w:tc>
        <w:tc>
          <w:tcPr>
            <w:tcW w:w="799" w:type="dxa"/>
            <w:tcBorders>
              <w:top w:val="single" w:sz="4" w:space="0" w:color="auto"/>
              <w:left w:val="nil"/>
              <w:bottom w:val="single" w:sz="4" w:space="0" w:color="auto"/>
              <w:right w:val="single" w:sz="4" w:space="0" w:color="auto"/>
            </w:tcBorders>
            <w:shd w:val="clear" w:color="000000" w:fill="FFFFFF"/>
            <w:vAlign w:val="center"/>
            <w:hideMark/>
          </w:tcPr>
          <w:p w14:paraId="48529784" w14:textId="77777777" w:rsidR="00616A52" w:rsidRPr="00616A52" w:rsidRDefault="00616A52" w:rsidP="00616A52">
            <w:pPr>
              <w:jc w:val="center"/>
              <w:rPr>
                <w:szCs w:val="20"/>
              </w:rPr>
            </w:pPr>
            <w:r w:rsidRPr="00616A52">
              <w:rPr>
                <w:szCs w:val="20"/>
              </w:rPr>
              <w:t>тыс. руб.</w:t>
            </w:r>
          </w:p>
        </w:tc>
        <w:tc>
          <w:tcPr>
            <w:tcW w:w="1276" w:type="dxa"/>
            <w:tcBorders>
              <w:top w:val="single" w:sz="4" w:space="0" w:color="auto"/>
              <w:left w:val="nil"/>
              <w:bottom w:val="single" w:sz="4" w:space="0" w:color="auto"/>
              <w:right w:val="nil"/>
            </w:tcBorders>
            <w:shd w:val="clear" w:color="000000" w:fill="FFFFFF"/>
            <w:vAlign w:val="center"/>
            <w:hideMark/>
          </w:tcPr>
          <w:p w14:paraId="238B8436" w14:textId="77777777" w:rsidR="00616A52" w:rsidRPr="00616A52" w:rsidRDefault="00616A52" w:rsidP="00616A52">
            <w:pPr>
              <w:jc w:val="center"/>
              <w:rPr>
                <w:szCs w:val="20"/>
              </w:rPr>
            </w:pPr>
            <w:r w:rsidRPr="00616A52">
              <w:rPr>
                <w:szCs w:val="20"/>
              </w:rPr>
              <w:t>11</w:t>
            </w:r>
          </w:p>
        </w:tc>
        <w:tc>
          <w:tcPr>
            <w:tcW w:w="20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A5BDC9E" w14:textId="77777777" w:rsidR="00616A52" w:rsidRPr="00616A52" w:rsidRDefault="00616A52" w:rsidP="00616A52">
            <w:pPr>
              <w:jc w:val="center"/>
              <w:rPr>
                <w:szCs w:val="20"/>
              </w:rPr>
            </w:pPr>
            <w:r w:rsidRPr="00616A52">
              <w:rPr>
                <w:szCs w:val="20"/>
              </w:rPr>
              <w:t>10 800,00</w:t>
            </w:r>
          </w:p>
        </w:tc>
      </w:tr>
      <w:tr w:rsidR="00616A52" w:rsidRPr="00616A52" w14:paraId="42C03EA6" w14:textId="77777777" w:rsidTr="00616A52">
        <w:trPr>
          <w:trHeight w:val="254"/>
        </w:trPr>
        <w:tc>
          <w:tcPr>
            <w:tcW w:w="9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3947A4" w14:textId="77777777" w:rsidR="00616A52" w:rsidRPr="00616A52" w:rsidRDefault="00616A52" w:rsidP="00616A52">
            <w:pPr>
              <w:jc w:val="center"/>
              <w:rPr>
                <w:bCs/>
                <w:szCs w:val="20"/>
              </w:rPr>
            </w:pPr>
            <w:r w:rsidRPr="00616A52">
              <w:rPr>
                <w:bCs/>
                <w:szCs w:val="20"/>
              </w:rPr>
              <w:t> </w:t>
            </w:r>
          </w:p>
        </w:tc>
        <w:tc>
          <w:tcPr>
            <w:tcW w:w="5336" w:type="dxa"/>
            <w:gridSpan w:val="3"/>
            <w:tcBorders>
              <w:top w:val="single" w:sz="4" w:space="0" w:color="auto"/>
              <w:left w:val="nil"/>
              <w:bottom w:val="single" w:sz="4" w:space="0" w:color="auto"/>
              <w:right w:val="single" w:sz="4" w:space="0" w:color="auto"/>
            </w:tcBorders>
            <w:shd w:val="clear" w:color="000000" w:fill="FFFFFF"/>
            <w:vAlign w:val="center"/>
            <w:hideMark/>
          </w:tcPr>
          <w:p w14:paraId="5B7E2708" w14:textId="77777777" w:rsidR="00616A52" w:rsidRPr="00616A52" w:rsidRDefault="00616A52" w:rsidP="00616A52">
            <w:pPr>
              <w:rPr>
                <w:bCs/>
                <w:szCs w:val="20"/>
              </w:rPr>
            </w:pPr>
            <w:r w:rsidRPr="00616A52">
              <w:rPr>
                <w:bCs/>
                <w:szCs w:val="20"/>
              </w:rPr>
              <w:t>Итого расходов:</w:t>
            </w:r>
          </w:p>
        </w:tc>
        <w:tc>
          <w:tcPr>
            <w:tcW w:w="1276" w:type="dxa"/>
            <w:tcBorders>
              <w:top w:val="single" w:sz="4" w:space="0" w:color="auto"/>
              <w:left w:val="nil"/>
              <w:bottom w:val="single" w:sz="4" w:space="0" w:color="auto"/>
              <w:right w:val="nil"/>
            </w:tcBorders>
            <w:shd w:val="clear" w:color="000000" w:fill="FFFFFF"/>
            <w:vAlign w:val="center"/>
            <w:hideMark/>
          </w:tcPr>
          <w:p w14:paraId="11AC508D" w14:textId="77777777" w:rsidR="00616A52" w:rsidRPr="00616A52" w:rsidRDefault="00616A52" w:rsidP="00616A52">
            <w:pPr>
              <w:rPr>
                <w:bCs/>
                <w:szCs w:val="20"/>
              </w:rPr>
            </w:pPr>
            <w:r w:rsidRPr="00616A52">
              <w:rPr>
                <w:bCs/>
                <w:szCs w:val="20"/>
              </w:rPr>
              <w:t> </w:t>
            </w:r>
          </w:p>
        </w:tc>
        <w:tc>
          <w:tcPr>
            <w:tcW w:w="20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A9AE141" w14:textId="77777777" w:rsidR="00616A52" w:rsidRPr="00616A52" w:rsidRDefault="00616A52" w:rsidP="00616A52">
            <w:pPr>
              <w:jc w:val="center"/>
              <w:rPr>
                <w:bCs/>
                <w:szCs w:val="20"/>
              </w:rPr>
            </w:pPr>
            <w:r w:rsidRPr="00616A52">
              <w:rPr>
                <w:bCs/>
                <w:szCs w:val="20"/>
              </w:rPr>
              <w:t>13 300,00</w:t>
            </w:r>
          </w:p>
        </w:tc>
      </w:tr>
    </w:tbl>
    <w:p w14:paraId="64303D72" w14:textId="77777777" w:rsidR="00616A52" w:rsidRPr="00616A52" w:rsidRDefault="00616A52" w:rsidP="00616A52">
      <w:pPr>
        <w:keepNext/>
        <w:jc w:val="center"/>
        <w:outlineLvl w:val="2"/>
        <w:rPr>
          <w:b/>
          <w:sz w:val="28"/>
          <w:szCs w:val="28"/>
        </w:rPr>
      </w:pPr>
      <w:bookmarkStart w:id="57" w:name="_Toc26352482"/>
      <w:bookmarkStart w:id="58" w:name="_Toc55728498"/>
      <w:bookmarkStart w:id="59" w:name="_Toc502164070"/>
      <w:r w:rsidRPr="00616A52">
        <w:rPr>
          <w:b/>
          <w:sz w:val="28"/>
          <w:szCs w:val="28"/>
        </w:rPr>
        <w:t>Транспортный налог</w:t>
      </w:r>
      <w:bookmarkEnd w:id="57"/>
      <w:bookmarkEnd w:id="58"/>
      <w:r w:rsidRPr="00616A52">
        <w:rPr>
          <w:b/>
          <w:sz w:val="28"/>
          <w:szCs w:val="28"/>
        </w:rPr>
        <w:t xml:space="preserve"> </w:t>
      </w:r>
      <w:bookmarkEnd w:id="59"/>
    </w:p>
    <w:p w14:paraId="29B221C5" w14:textId="77777777" w:rsidR="00616A52" w:rsidRPr="00616A52" w:rsidRDefault="00616A52" w:rsidP="00616A52">
      <w:pPr>
        <w:ind w:firstLine="851"/>
        <w:jc w:val="both"/>
        <w:rPr>
          <w:sz w:val="28"/>
          <w:szCs w:val="28"/>
        </w:rPr>
      </w:pPr>
      <w:r w:rsidRPr="00616A52">
        <w:rPr>
          <w:sz w:val="28"/>
          <w:szCs w:val="28"/>
        </w:rPr>
        <w:t xml:space="preserve">Предприятием заявлены расходы в размере 11,08 тыс. руб. </w:t>
      </w:r>
    </w:p>
    <w:p w14:paraId="31C656DD" w14:textId="77777777" w:rsidR="00616A52" w:rsidRPr="00616A52" w:rsidRDefault="00616A52" w:rsidP="00616A52">
      <w:pPr>
        <w:ind w:firstLine="851"/>
        <w:jc w:val="both"/>
        <w:rPr>
          <w:sz w:val="28"/>
          <w:szCs w:val="28"/>
        </w:rPr>
      </w:pPr>
      <w:r w:rsidRPr="00616A52">
        <w:rPr>
          <w:sz w:val="28"/>
          <w:szCs w:val="28"/>
        </w:rPr>
        <w:t xml:space="preserve">В качестве обосновывающего документа представлена налоговая декларация по транспортному налогу за 2019 год. («Налоговая декларация по транспортному налогу» том 3. </w:t>
      </w:r>
      <w:r w:rsidRPr="00616A52">
        <w:rPr>
          <w:snapToGrid w:val="0"/>
          <w:sz w:val="28"/>
          <w:szCs w:val="28"/>
        </w:rPr>
        <w:t>Документы предприятием направлены в электронном виде через систему ЕИАС в формате шаблона DOCS.FORM.6.42.</w:t>
      </w:r>
      <w:r w:rsidRPr="00616A52">
        <w:rPr>
          <w:sz w:val="28"/>
          <w:szCs w:val="28"/>
        </w:rPr>
        <w:t xml:space="preserve">). </w:t>
      </w:r>
      <w:r w:rsidRPr="00616A52">
        <w:rPr>
          <w:sz w:val="28"/>
          <w:szCs w:val="28"/>
        </w:rPr>
        <w:lastRenderedPageBreak/>
        <w:t xml:space="preserve">Фактическая сумма транспортного налога по итогу 2019 года составила 11,08 </w:t>
      </w:r>
      <w:proofErr w:type="spellStart"/>
      <w:r w:rsidRPr="00616A52">
        <w:rPr>
          <w:sz w:val="28"/>
          <w:szCs w:val="28"/>
        </w:rPr>
        <w:t>тыс.руб</w:t>
      </w:r>
      <w:proofErr w:type="spellEnd"/>
      <w:r w:rsidRPr="00616A52">
        <w:rPr>
          <w:sz w:val="28"/>
          <w:szCs w:val="28"/>
        </w:rPr>
        <w:t>.</w:t>
      </w:r>
    </w:p>
    <w:p w14:paraId="20FF1D07" w14:textId="77777777" w:rsidR="00616A52" w:rsidRPr="00616A52" w:rsidRDefault="00616A52" w:rsidP="00616A52">
      <w:pPr>
        <w:ind w:firstLine="851"/>
        <w:jc w:val="both"/>
        <w:rPr>
          <w:sz w:val="28"/>
          <w:szCs w:val="28"/>
        </w:rPr>
      </w:pPr>
      <w:r w:rsidRPr="00616A52">
        <w:rPr>
          <w:sz w:val="28"/>
          <w:szCs w:val="28"/>
        </w:rPr>
        <w:t xml:space="preserve">Эксперты предлагают принять сумму транспортного налога на уровне предложений предприятия 2018 года 11,08 </w:t>
      </w:r>
      <w:proofErr w:type="spellStart"/>
      <w:r w:rsidRPr="00616A52">
        <w:rPr>
          <w:sz w:val="28"/>
          <w:szCs w:val="28"/>
        </w:rPr>
        <w:t>тыс.руб</w:t>
      </w:r>
      <w:proofErr w:type="spellEnd"/>
      <w:r w:rsidRPr="00616A52">
        <w:rPr>
          <w:sz w:val="28"/>
          <w:szCs w:val="28"/>
        </w:rPr>
        <w:t>.</w:t>
      </w:r>
    </w:p>
    <w:p w14:paraId="7609469E" w14:textId="77777777" w:rsidR="00616A52" w:rsidRPr="00616A52" w:rsidRDefault="00616A52" w:rsidP="00616A52">
      <w:pPr>
        <w:spacing w:line="360" w:lineRule="auto"/>
        <w:ind w:firstLine="851"/>
        <w:jc w:val="both"/>
        <w:rPr>
          <w:sz w:val="28"/>
          <w:szCs w:val="28"/>
        </w:rPr>
      </w:pPr>
    </w:p>
    <w:p w14:paraId="5CE71AA0" w14:textId="77777777" w:rsidR="00616A52" w:rsidRPr="00616A52" w:rsidRDefault="00616A52" w:rsidP="00616A52">
      <w:pPr>
        <w:keepNext/>
        <w:jc w:val="center"/>
        <w:outlineLvl w:val="2"/>
        <w:rPr>
          <w:b/>
          <w:sz w:val="28"/>
          <w:szCs w:val="28"/>
        </w:rPr>
      </w:pPr>
      <w:bookmarkStart w:id="60" w:name="_Toc55728499"/>
      <w:r w:rsidRPr="00616A52">
        <w:rPr>
          <w:b/>
          <w:sz w:val="28"/>
          <w:szCs w:val="28"/>
        </w:rPr>
        <w:t>Расходы по налогу на имущество</w:t>
      </w:r>
      <w:bookmarkEnd w:id="55"/>
      <w:bookmarkEnd w:id="56"/>
      <w:bookmarkEnd w:id="60"/>
    </w:p>
    <w:p w14:paraId="28F55673" w14:textId="77777777" w:rsidR="00616A52" w:rsidRPr="00616A52" w:rsidRDefault="00616A52" w:rsidP="00616A52">
      <w:pPr>
        <w:ind w:firstLine="851"/>
        <w:jc w:val="both"/>
        <w:rPr>
          <w:sz w:val="28"/>
          <w:szCs w:val="28"/>
        </w:rPr>
      </w:pPr>
      <w:bookmarkStart w:id="61" w:name="_Toc28686641"/>
      <w:r w:rsidRPr="00616A52">
        <w:rPr>
          <w:sz w:val="28"/>
          <w:szCs w:val="28"/>
        </w:rPr>
        <w:t>Согласно ст.374 Налогового Кодекса Российской Федерации объектами налогообложения для российских организаций с 2019 года признается недвижимое имущество (в том числе имущество, переданное во временное владение, в пользование, распоряжение, доверительное управление, внесенное в совместную деятельность или полученное по концессионному соглашению), учитываемое на балансе в качестве объектов основных средств в порядке, установленном для ведения бухгалтерского учета.</w:t>
      </w:r>
    </w:p>
    <w:p w14:paraId="670249F3" w14:textId="77777777" w:rsidR="00616A52" w:rsidRPr="00616A52" w:rsidRDefault="00616A52" w:rsidP="00616A52">
      <w:pPr>
        <w:ind w:firstLine="851"/>
        <w:jc w:val="both"/>
        <w:rPr>
          <w:snapToGrid w:val="0"/>
          <w:sz w:val="28"/>
          <w:szCs w:val="28"/>
        </w:rPr>
      </w:pPr>
      <w:r w:rsidRPr="00616A52">
        <w:rPr>
          <w:snapToGrid w:val="0"/>
          <w:sz w:val="28"/>
          <w:szCs w:val="28"/>
        </w:rPr>
        <w:t>Налог на имущество организации состоит из трех составляющих: 1. налог с имущества, полученного в концессию; 2. налога на имущество с вновь введенных объектов, согласно инвестиционной программе; 3. налога на имущество с собственных средств предприятия.</w:t>
      </w:r>
    </w:p>
    <w:p w14:paraId="5DDBD6C0" w14:textId="77777777" w:rsidR="00616A52" w:rsidRPr="00616A52" w:rsidRDefault="00616A52" w:rsidP="00616A52">
      <w:pPr>
        <w:ind w:firstLine="851"/>
        <w:jc w:val="both"/>
        <w:rPr>
          <w:snapToGrid w:val="0"/>
          <w:sz w:val="28"/>
          <w:szCs w:val="28"/>
        </w:rPr>
      </w:pPr>
      <w:r w:rsidRPr="00616A52">
        <w:rPr>
          <w:snapToGrid w:val="0"/>
          <w:sz w:val="28"/>
          <w:szCs w:val="28"/>
        </w:rPr>
        <w:t>Предприятие представило расчет налога на имущество на 2021 год в сумме 1 702,38   тыс. руб., в том числе 1 317,55 тыс. руб. по имуществу, переданному в концессию и 384,83 тыс. руб. по вновь вводимому имуществу («Расчет по налогу на имущество на 2021 г.» том 3. Документы предприятием направлены в электронном виде через систему ЕИАС в формате шаблона DOCS.FORM.6.42.).</w:t>
      </w:r>
    </w:p>
    <w:p w14:paraId="55CA7E08" w14:textId="77777777" w:rsidR="00616A52" w:rsidRPr="00616A52" w:rsidRDefault="00616A52" w:rsidP="00616A52">
      <w:pPr>
        <w:ind w:firstLine="851"/>
        <w:jc w:val="both"/>
        <w:rPr>
          <w:snapToGrid w:val="0"/>
          <w:sz w:val="28"/>
          <w:szCs w:val="28"/>
        </w:rPr>
      </w:pPr>
      <w:r w:rsidRPr="00616A52">
        <w:rPr>
          <w:sz w:val="28"/>
          <w:szCs w:val="28"/>
        </w:rPr>
        <w:t>Эксперты обращают внимание, что с</w:t>
      </w:r>
      <w:r w:rsidRPr="00616A52">
        <w:rPr>
          <w:snapToGrid w:val="0"/>
          <w:sz w:val="28"/>
          <w:szCs w:val="28"/>
        </w:rPr>
        <w:t xml:space="preserve"> 01.01.2019 вступил в силу </w:t>
      </w:r>
      <w:proofErr w:type="spellStart"/>
      <w:r w:rsidRPr="00616A52">
        <w:rPr>
          <w:snapToGrid w:val="0"/>
          <w:sz w:val="28"/>
          <w:szCs w:val="28"/>
        </w:rPr>
        <w:t>пп</w:t>
      </w:r>
      <w:proofErr w:type="spellEnd"/>
      <w:r w:rsidRPr="00616A52">
        <w:rPr>
          <w:snapToGrid w:val="0"/>
          <w:sz w:val="28"/>
          <w:szCs w:val="28"/>
        </w:rPr>
        <w:t>. «а» п. 19 ст. 2 Федерального закона от 03.08.2018 № 302-ФЗ. Изменения вносятся в п. 1 ст. 374 НК РФ, где дается понятие объекта налогообложения. Из определения объекта налогообложения налогом на имущество исключено слово «движимое». То есть, с 2019 года облагаться налогом на имущество может только недвижимое имущество.</w:t>
      </w:r>
    </w:p>
    <w:p w14:paraId="5451E387" w14:textId="77777777" w:rsidR="00616A52" w:rsidRPr="00616A52" w:rsidRDefault="00616A52" w:rsidP="00616A52">
      <w:pPr>
        <w:ind w:firstLine="708"/>
        <w:jc w:val="both"/>
        <w:rPr>
          <w:snapToGrid w:val="0"/>
          <w:sz w:val="28"/>
          <w:szCs w:val="28"/>
        </w:rPr>
      </w:pPr>
      <w:r w:rsidRPr="00616A52">
        <w:rPr>
          <w:snapToGrid w:val="0"/>
          <w:sz w:val="28"/>
          <w:szCs w:val="28"/>
        </w:rPr>
        <w:t>Таким образом, с 01.01.2019 налог на движимое имущество отменен по отношению к таким объектам независимо от даты их приобретения, и от способа или источника поступления движимого имущества.</w:t>
      </w:r>
    </w:p>
    <w:p w14:paraId="64929E16" w14:textId="77777777" w:rsidR="00616A52" w:rsidRPr="00616A52" w:rsidRDefault="00616A52" w:rsidP="00616A52">
      <w:pPr>
        <w:autoSpaceDE w:val="0"/>
        <w:autoSpaceDN w:val="0"/>
        <w:adjustRightInd w:val="0"/>
        <w:ind w:firstLine="539"/>
        <w:jc w:val="both"/>
        <w:rPr>
          <w:sz w:val="28"/>
          <w:szCs w:val="28"/>
        </w:rPr>
      </w:pPr>
      <w:r w:rsidRPr="00616A52">
        <w:rPr>
          <w:snapToGrid w:val="0"/>
          <w:sz w:val="28"/>
          <w:szCs w:val="28"/>
        </w:rPr>
        <w:t>Кроме того, эксперты отмечают, что согласно п.</w:t>
      </w:r>
      <w:r w:rsidRPr="00616A52">
        <w:rPr>
          <w:sz w:val="28"/>
          <w:szCs w:val="28"/>
        </w:rPr>
        <w:t xml:space="preserve">3.3. ст.380 НК РФ часть </w:t>
      </w:r>
      <w:r w:rsidRPr="00616A52">
        <w:rPr>
          <w:sz w:val="28"/>
          <w:szCs w:val="28"/>
          <w:lang w:val="en-US"/>
        </w:rPr>
        <w:t>II</w:t>
      </w:r>
      <w:r w:rsidRPr="00616A52">
        <w:rPr>
          <w:sz w:val="28"/>
          <w:szCs w:val="28"/>
        </w:rPr>
        <w:t xml:space="preserve"> налоговые ставки, определяемые законами субъектов Российской Федерации в отношении имущества, указанного в </w:t>
      </w:r>
      <w:hyperlink r:id="rId19" w:history="1">
        <w:r w:rsidRPr="00616A52">
          <w:rPr>
            <w:sz w:val="28"/>
            <w:szCs w:val="28"/>
          </w:rPr>
          <w:t>пункте 25 статьи 381</w:t>
        </w:r>
      </w:hyperlink>
      <w:r w:rsidRPr="00616A52">
        <w:rPr>
          <w:sz w:val="28"/>
          <w:szCs w:val="28"/>
        </w:rPr>
        <w:t xml:space="preserve"> НК РФ ч.</w:t>
      </w:r>
      <w:r w:rsidRPr="00616A52">
        <w:rPr>
          <w:sz w:val="28"/>
          <w:szCs w:val="28"/>
          <w:lang w:val="en-US"/>
        </w:rPr>
        <w:t>II</w:t>
      </w:r>
      <w:r w:rsidRPr="00616A52">
        <w:rPr>
          <w:sz w:val="28"/>
          <w:szCs w:val="28"/>
        </w:rPr>
        <w:t xml:space="preserve"> (т.е. льготы в части движимого имущества) теряют свою актуальность, поскольку с 01.01.2019 года все движимое имущество уходит из-под налогообложения.</w:t>
      </w:r>
    </w:p>
    <w:p w14:paraId="67C7AF58" w14:textId="77777777" w:rsidR="00616A52" w:rsidRPr="00616A52" w:rsidRDefault="00616A52" w:rsidP="00616A52">
      <w:pPr>
        <w:autoSpaceDE w:val="0"/>
        <w:autoSpaceDN w:val="0"/>
        <w:adjustRightInd w:val="0"/>
        <w:ind w:firstLine="539"/>
        <w:jc w:val="both"/>
        <w:rPr>
          <w:sz w:val="28"/>
          <w:szCs w:val="28"/>
        </w:rPr>
      </w:pPr>
      <w:proofErr w:type="spellStart"/>
      <w:r w:rsidRPr="00616A52">
        <w:rPr>
          <w:sz w:val="28"/>
          <w:szCs w:val="28"/>
        </w:rPr>
        <w:t>Рассчет</w:t>
      </w:r>
      <w:proofErr w:type="spellEnd"/>
      <w:r w:rsidRPr="00616A52">
        <w:rPr>
          <w:sz w:val="28"/>
          <w:szCs w:val="28"/>
        </w:rPr>
        <w:t xml:space="preserve"> предприятия не включает расходы на оплату налога на движимое имущество.</w:t>
      </w:r>
    </w:p>
    <w:p w14:paraId="729EBEBF" w14:textId="77777777" w:rsidR="00616A52" w:rsidRPr="00616A52" w:rsidRDefault="00616A52" w:rsidP="00616A52">
      <w:pPr>
        <w:ind w:firstLine="851"/>
        <w:jc w:val="both"/>
        <w:rPr>
          <w:sz w:val="28"/>
          <w:szCs w:val="28"/>
        </w:rPr>
      </w:pPr>
      <w:r w:rsidRPr="00616A52">
        <w:rPr>
          <w:sz w:val="28"/>
          <w:szCs w:val="28"/>
        </w:rPr>
        <w:t xml:space="preserve">По мнению экспертов, сумма </w:t>
      </w:r>
      <w:r w:rsidRPr="00616A52">
        <w:rPr>
          <w:snapToGrid w:val="0"/>
          <w:sz w:val="28"/>
          <w:szCs w:val="28"/>
        </w:rPr>
        <w:t xml:space="preserve">1 702,38 </w:t>
      </w:r>
      <w:r w:rsidRPr="00616A52">
        <w:rPr>
          <w:sz w:val="28"/>
          <w:szCs w:val="28"/>
        </w:rPr>
        <w:t>тыс. руб. является экономически обоснованной и подлежит включению в НВВ на 2021 год.</w:t>
      </w:r>
    </w:p>
    <w:p w14:paraId="4F08A849" w14:textId="77777777" w:rsidR="00616A52" w:rsidRPr="00616A52" w:rsidRDefault="00616A52" w:rsidP="00616A52">
      <w:pPr>
        <w:keepNext/>
        <w:jc w:val="center"/>
        <w:outlineLvl w:val="2"/>
        <w:rPr>
          <w:b/>
          <w:sz w:val="28"/>
          <w:szCs w:val="28"/>
        </w:rPr>
      </w:pPr>
    </w:p>
    <w:p w14:paraId="1A2CDEF3" w14:textId="77777777" w:rsidR="00616A52" w:rsidRPr="00616A52" w:rsidRDefault="00616A52" w:rsidP="00616A52">
      <w:pPr>
        <w:keepNext/>
        <w:jc w:val="center"/>
        <w:outlineLvl w:val="2"/>
        <w:rPr>
          <w:b/>
          <w:sz w:val="28"/>
          <w:szCs w:val="28"/>
        </w:rPr>
      </w:pPr>
      <w:bookmarkStart w:id="62" w:name="_Toc55728500"/>
      <w:r w:rsidRPr="00616A52">
        <w:rPr>
          <w:b/>
          <w:sz w:val="28"/>
          <w:szCs w:val="28"/>
        </w:rPr>
        <w:t>Отчисления на социальные нужды</w:t>
      </w:r>
      <w:bookmarkEnd w:id="61"/>
      <w:bookmarkEnd w:id="62"/>
    </w:p>
    <w:p w14:paraId="4671CF5E" w14:textId="77777777" w:rsidR="00616A52" w:rsidRPr="00616A52" w:rsidRDefault="00616A52" w:rsidP="00616A52">
      <w:pPr>
        <w:tabs>
          <w:tab w:val="left" w:pos="1890"/>
        </w:tabs>
        <w:ind w:firstLine="720"/>
        <w:jc w:val="both"/>
        <w:rPr>
          <w:snapToGrid w:val="0"/>
          <w:color w:val="000000"/>
          <w:sz w:val="27"/>
          <w:szCs w:val="27"/>
        </w:rPr>
      </w:pPr>
      <w:r w:rsidRPr="00616A52">
        <w:rPr>
          <w:snapToGrid w:val="0"/>
          <w:color w:val="000000"/>
          <w:sz w:val="27"/>
          <w:szCs w:val="27"/>
        </w:rPr>
        <w:t xml:space="preserve">Предприятие предлагает учесть расходы в сумме 12097,37 тыс. руб. </w:t>
      </w:r>
    </w:p>
    <w:p w14:paraId="172D20BE" w14:textId="77777777" w:rsidR="00616A52" w:rsidRPr="00616A52" w:rsidRDefault="00616A52" w:rsidP="00616A52">
      <w:pPr>
        <w:tabs>
          <w:tab w:val="left" w:pos="1890"/>
        </w:tabs>
        <w:ind w:firstLine="720"/>
        <w:jc w:val="both"/>
        <w:rPr>
          <w:snapToGrid w:val="0"/>
          <w:color w:val="000000"/>
          <w:sz w:val="27"/>
          <w:szCs w:val="27"/>
        </w:rPr>
      </w:pPr>
      <w:r w:rsidRPr="00616A52">
        <w:rPr>
          <w:snapToGrid w:val="0"/>
          <w:color w:val="000000"/>
          <w:sz w:val="27"/>
          <w:szCs w:val="27"/>
        </w:rPr>
        <w:t>В расходы по статье «Отчисления на социальные нужды» включаются:</w:t>
      </w:r>
    </w:p>
    <w:p w14:paraId="394DD976" w14:textId="77777777" w:rsidR="00616A52" w:rsidRPr="00616A52" w:rsidRDefault="00616A52" w:rsidP="00616A52">
      <w:pPr>
        <w:tabs>
          <w:tab w:val="left" w:pos="1890"/>
        </w:tabs>
        <w:ind w:firstLine="720"/>
        <w:jc w:val="both"/>
        <w:rPr>
          <w:snapToGrid w:val="0"/>
          <w:color w:val="000000"/>
          <w:sz w:val="27"/>
          <w:szCs w:val="27"/>
        </w:rPr>
      </w:pPr>
      <w:r w:rsidRPr="00616A52">
        <w:rPr>
          <w:snapToGrid w:val="0"/>
          <w:color w:val="000000"/>
          <w:sz w:val="27"/>
          <w:szCs w:val="27"/>
        </w:rPr>
        <w:t xml:space="preserve">- сумма страховых взносов в соответствии со ст. 425, 427 Налогового кодекса Российской Федерации (часть вторая) от 05.08.2000 № 117-ФЗ (ред. от 28.12.2016)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(30%); </w:t>
      </w:r>
    </w:p>
    <w:p w14:paraId="7A9C65CC" w14:textId="77777777" w:rsidR="00616A52" w:rsidRPr="00616A52" w:rsidRDefault="00616A52" w:rsidP="00616A52">
      <w:pPr>
        <w:tabs>
          <w:tab w:val="left" w:pos="1890"/>
        </w:tabs>
        <w:ind w:firstLine="720"/>
        <w:jc w:val="both"/>
        <w:rPr>
          <w:snapToGrid w:val="0"/>
          <w:color w:val="000000"/>
          <w:sz w:val="27"/>
          <w:szCs w:val="27"/>
        </w:rPr>
      </w:pPr>
      <w:r w:rsidRPr="00616A52">
        <w:rPr>
          <w:snapToGrid w:val="0"/>
          <w:color w:val="000000"/>
          <w:sz w:val="27"/>
          <w:szCs w:val="27"/>
        </w:rPr>
        <w:t>-  сумма страховых взносов в соответствии со ст. 428 НК Налогового кодекса Российской Федерации (часть вторая) от 05.08.2000 N 117-ФЗ (ред. от 28.12.2016);</w:t>
      </w:r>
    </w:p>
    <w:p w14:paraId="5CFA2C75" w14:textId="77777777" w:rsidR="00616A52" w:rsidRPr="00616A52" w:rsidRDefault="00616A52" w:rsidP="00616A52">
      <w:pPr>
        <w:tabs>
          <w:tab w:val="left" w:pos="1890"/>
        </w:tabs>
        <w:ind w:firstLine="720"/>
        <w:jc w:val="both"/>
        <w:rPr>
          <w:snapToGrid w:val="0"/>
          <w:color w:val="000000"/>
          <w:sz w:val="28"/>
          <w:szCs w:val="28"/>
        </w:rPr>
      </w:pPr>
      <w:r w:rsidRPr="00616A52">
        <w:rPr>
          <w:snapToGrid w:val="0"/>
          <w:color w:val="000000"/>
          <w:sz w:val="27"/>
          <w:szCs w:val="27"/>
        </w:rPr>
        <w:t>- сумма страховых взносов на обязательное социальное страхование 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от 01.12.2005 г. № 713 в ред. от 31.12.2010 №1231) по всем основаниям (доходу)</w:t>
      </w:r>
      <w:r w:rsidRPr="00616A52">
        <w:rPr>
          <w:snapToGrid w:val="0"/>
          <w:color w:val="000000"/>
          <w:sz w:val="28"/>
          <w:szCs w:val="28"/>
        </w:rPr>
        <w:t xml:space="preserve"> застрахованных (согласно     Федеральному закону  от 24.07.1998 г. № 125-ФЗ «Об обязательном социальном страховании от несчастных случаев на производстве и профессиональных заболеваний» в редакции от 07.03.2018 № 350-ФЗ).</w:t>
      </w:r>
    </w:p>
    <w:p w14:paraId="04886D55" w14:textId="77777777" w:rsidR="00616A52" w:rsidRPr="00616A52" w:rsidRDefault="00616A52" w:rsidP="00616A52">
      <w:pPr>
        <w:tabs>
          <w:tab w:val="left" w:pos="1890"/>
        </w:tabs>
        <w:ind w:firstLine="720"/>
        <w:jc w:val="both"/>
        <w:rPr>
          <w:snapToGrid w:val="0"/>
          <w:sz w:val="28"/>
          <w:szCs w:val="28"/>
        </w:rPr>
      </w:pPr>
      <w:r w:rsidRPr="00616A52">
        <w:rPr>
          <w:snapToGrid w:val="0"/>
          <w:sz w:val="28"/>
          <w:szCs w:val="28"/>
        </w:rPr>
        <w:t xml:space="preserve">Экспертами в расчет НВВ на 2021 год предлагается учесть страховые взносы в размере 30,40 % (на уровне фактического % отчислений за 2019 год), от планового размера ФОТ, учтённого в составе операционных расходов                         (39 358,20  тыс. руб.), всего в сумме 11 964,89 тыс. руб. </w:t>
      </w:r>
    </w:p>
    <w:p w14:paraId="00D70DC8" w14:textId="77777777" w:rsidR="00616A52" w:rsidRPr="00616A52" w:rsidRDefault="00616A52" w:rsidP="00616A52">
      <w:pPr>
        <w:ind w:firstLine="708"/>
        <w:jc w:val="both"/>
        <w:rPr>
          <w:sz w:val="28"/>
          <w:szCs w:val="28"/>
        </w:rPr>
      </w:pPr>
      <w:r w:rsidRPr="00616A52">
        <w:rPr>
          <w:sz w:val="28"/>
          <w:szCs w:val="28"/>
        </w:rPr>
        <w:t>Информация по факту 2019 года получена через систему ЕИАС и заверена электронно-цифровой подписью руководителя в формате шаблона BALANCE.CALC.TARIFF.WARM.2019.FACT, который в соответствии с постановлением РЭК КО № 297 от 30.10.2018, является официальной отчётностью.</w:t>
      </w:r>
    </w:p>
    <w:p w14:paraId="55385219" w14:textId="77777777" w:rsidR="00616A52" w:rsidRPr="00616A52" w:rsidRDefault="00616A52" w:rsidP="00616A52">
      <w:pPr>
        <w:tabs>
          <w:tab w:val="left" w:pos="1890"/>
        </w:tabs>
        <w:ind w:left="284" w:firstLine="567"/>
        <w:jc w:val="both"/>
        <w:rPr>
          <w:snapToGrid w:val="0"/>
          <w:sz w:val="28"/>
          <w:szCs w:val="28"/>
        </w:rPr>
      </w:pPr>
    </w:p>
    <w:p w14:paraId="6CB27BDF" w14:textId="77777777" w:rsidR="00616A52" w:rsidRPr="00616A52" w:rsidRDefault="00616A52" w:rsidP="00616A52">
      <w:pPr>
        <w:keepNext/>
        <w:jc w:val="center"/>
        <w:outlineLvl w:val="2"/>
        <w:rPr>
          <w:b/>
          <w:sz w:val="28"/>
          <w:szCs w:val="28"/>
        </w:rPr>
      </w:pPr>
      <w:bookmarkStart w:id="63" w:name="_Toc55728501"/>
      <w:r w:rsidRPr="00616A52">
        <w:rPr>
          <w:b/>
          <w:sz w:val="28"/>
          <w:szCs w:val="28"/>
        </w:rPr>
        <w:t>Амортизация основных средств</w:t>
      </w:r>
      <w:bookmarkEnd w:id="63"/>
    </w:p>
    <w:p w14:paraId="164709CF" w14:textId="77777777" w:rsidR="00616A52" w:rsidRPr="00616A52" w:rsidRDefault="00616A52" w:rsidP="00616A52">
      <w:pPr>
        <w:ind w:firstLine="851"/>
        <w:jc w:val="both"/>
        <w:rPr>
          <w:snapToGrid w:val="0"/>
          <w:sz w:val="28"/>
          <w:szCs w:val="28"/>
        </w:rPr>
      </w:pPr>
      <w:bookmarkStart w:id="64" w:name="_Hlk530319951"/>
      <w:r w:rsidRPr="00616A52">
        <w:rPr>
          <w:snapToGrid w:val="0"/>
          <w:sz w:val="28"/>
          <w:szCs w:val="28"/>
        </w:rPr>
        <w:t>Согласно Положению по бухгалтерскому учету № 6/01 «Учет основных средств», (утверждено приказом Минфина № 26н от 30.03.2001) через амортизацию происходит погашение стоимости объектов основных средств.</w:t>
      </w:r>
    </w:p>
    <w:p w14:paraId="3E4FFDFA" w14:textId="77777777" w:rsidR="00616A52" w:rsidRPr="00616A52" w:rsidRDefault="00616A52" w:rsidP="00616A52">
      <w:pPr>
        <w:ind w:firstLine="851"/>
        <w:jc w:val="both"/>
        <w:rPr>
          <w:snapToGrid w:val="0"/>
          <w:sz w:val="28"/>
          <w:szCs w:val="28"/>
        </w:rPr>
      </w:pPr>
      <w:r w:rsidRPr="00616A52">
        <w:rPr>
          <w:snapToGrid w:val="0"/>
          <w:sz w:val="28"/>
          <w:szCs w:val="28"/>
        </w:rPr>
        <w:t>К основным средствам активы относятся при одновременном выполнении ряда условий, а именно:</w:t>
      </w:r>
    </w:p>
    <w:p w14:paraId="1DCF2701" w14:textId="77777777" w:rsidR="00616A52" w:rsidRPr="00616A52" w:rsidRDefault="00616A52" w:rsidP="00616A52">
      <w:pPr>
        <w:ind w:firstLine="851"/>
        <w:jc w:val="both"/>
        <w:rPr>
          <w:snapToGrid w:val="0"/>
          <w:sz w:val="28"/>
          <w:szCs w:val="28"/>
        </w:rPr>
      </w:pPr>
      <w:r w:rsidRPr="00616A52">
        <w:rPr>
          <w:snapToGrid w:val="0"/>
          <w:sz w:val="28"/>
          <w:szCs w:val="28"/>
        </w:rPr>
        <w:t>- использование в производственной деятельности или для управленческих нужд;</w:t>
      </w:r>
    </w:p>
    <w:p w14:paraId="2F181A45" w14:textId="77777777" w:rsidR="00616A52" w:rsidRPr="00616A52" w:rsidRDefault="00616A52" w:rsidP="00616A52">
      <w:pPr>
        <w:ind w:firstLine="851"/>
        <w:jc w:val="both"/>
        <w:rPr>
          <w:snapToGrid w:val="0"/>
          <w:sz w:val="28"/>
          <w:szCs w:val="28"/>
        </w:rPr>
      </w:pPr>
      <w:r w:rsidRPr="00616A52">
        <w:rPr>
          <w:snapToGrid w:val="0"/>
          <w:sz w:val="28"/>
          <w:szCs w:val="28"/>
        </w:rPr>
        <w:t>- использование более 12 месяцев;</w:t>
      </w:r>
    </w:p>
    <w:p w14:paraId="4AB498CA" w14:textId="77777777" w:rsidR="00616A52" w:rsidRPr="00616A52" w:rsidRDefault="00616A52" w:rsidP="00616A52">
      <w:pPr>
        <w:ind w:firstLine="851"/>
        <w:jc w:val="both"/>
        <w:rPr>
          <w:snapToGrid w:val="0"/>
          <w:sz w:val="28"/>
          <w:szCs w:val="28"/>
        </w:rPr>
      </w:pPr>
      <w:r w:rsidRPr="00616A52">
        <w:rPr>
          <w:snapToGrid w:val="0"/>
          <w:sz w:val="28"/>
          <w:szCs w:val="28"/>
        </w:rPr>
        <w:t>- способность приносить доход;</w:t>
      </w:r>
    </w:p>
    <w:p w14:paraId="0D56616A" w14:textId="77777777" w:rsidR="00616A52" w:rsidRPr="00616A52" w:rsidRDefault="00616A52" w:rsidP="00616A52">
      <w:pPr>
        <w:ind w:firstLine="851"/>
        <w:jc w:val="both"/>
        <w:rPr>
          <w:snapToGrid w:val="0"/>
          <w:sz w:val="28"/>
          <w:szCs w:val="28"/>
        </w:rPr>
      </w:pPr>
      <w:r w:rsidRPr="00616A52">
        <w:rPr>
          <w:snapToGrid w:val="0"/>
          <w:sz w:val="28"/>
          <w:szCs w:val="28"/>
        </w:rPr>
        <w:t>- если не планируется дальнейшая перепродажа.</w:t>
      </w:r>
    </w:p>
    <w:p w14:paraId="45E3E5CA" w14:textId="77777777" w:rsidR="00616A52" w:rsidRPr="00616A52" w:rsidRDefault="00616A52" w:rsidP="00616A52">
      <w:pPr>
        <w:tabs>
          <w:tab w:val="left" w:pos="1890"/>
        </w:tabs>
        <w:ind w:firstLine="720"/>
        <w:jc w:val="both"/>
        <w:rPr>
          <w:snapToGrid w:val="0"/>
          <w:sz w:val="28"/>
          <w:szCs w:val="28"/>
        </w:rPr>
      </w:pPr>
      <w:r w:rsidRPr="00616A52">
        <w:rPr>
          <w:snapToGrid w:val="0"/>
          <w:sz w:val="28"/>
          <w:szCs w:val="28"/>
        </w:rPr>
        <w:t xml:space="preserve">Амортизационные отчисления определяются в соответствии с приложением 4.10 к Методическим указаниям по данным бухгалтерского учета, </w:t>
      </w:r>
      <w:r w:rsidRPr="00616A52">
        <w:rPr>
          <w:snapToGrid w:val="0"/>
          <w:sz w:val="28"/>
          <w:szCs w:val="28"/>
        </w:rPr>
        <w:lastRenderedPageBreak/>
        <w:t>при этом результаты переоценки основных средств и нематериальных активов учитываются органом регулирования только в той части, в какой соответствующие амортизационные отчисления являются источником финансирования капитальных вложений в соответствии с инвестиционной программой регулируемой организации.</w:t>
      </w:r>
    </w:p>
    <w:p w14:paraId="52F35EC2" w14:textId="77777777" w:rsidR="00616A52" w:rsidRPr="00616A52" w:rsidRDefault="00616A52" w:rsidP="00616A52">
      <w:pPr>
        <w:ind w:firstLine="851"/>
        <w:jc w:val="both"/>
        <w:rPr>
          <w:snapToGrid w:val="0"/>
          <w:sz w:val="28"/>
          <w:szCs w:val="28"/>
        </w:rPr>
      </w:pPr>
      <w:r w:rsidRPr="00616A52">
        <w:rPr>
          <w:snapToGrid w:val="0"/>
          <w:sz w:val="28"/>
          <w:szCs w:val="28"/>
        </w:rPr>
        <w:t>Предложения предприятия по амортизационным отчислениям на производство тепловой энергии составляют 3638,53 тыс. руб. на 2021 г.  Представлены: Приложение 4.1 Расчет амортизационных отчислений на восстановление основных производственных фондов ООО «А-Энерго» на 2021 год и «Расчетная ведомость начисления амортизационных отчислений на 2021 год на собственное имущество и вновь введенное по объектам инвестиционной программы». Документы предприятием направлены в электронном виде через систему ЕИАС в формате шаблона DOCS.FORM.6.42.</w:t>
      </w:r>
    </w:p>
    <w:p w14:paraId="5D87134A" w14:textId="77777777" w:rsidR="00616A52" w:rsidRPr="00616A52" w:rsidRDefault="00616A52" w:rsidP="00616A52">
      <w:pPr>
        <w:ind w:firstLine="709"/>
        <w:jc w:val="both"/>
        <w:rPr>
          <w:snapToGrid w:val="0"/>
          <w:sz w:val="28"/>
          <w:szCs w:val="28"/>
        </w:rPr>
      </w:pPr>
      <w:r w:rsidRPr="00616A52">
        <w:rPr>
          <w:snapToGrid w:val="0"/>
          <w:sz w:val="28"/>
          <w:szCs w:val="28"/>
        </w:rPr>
        <w:t>Предприятием заявлены расходы по статье на уровне 3638,53 тыс. руб.</w:t>
      </w:r>
    </w:p>
    <w:p w14:paraId="21FBDD6B" w14:textId="77777777" w:rsidR="00616A52" w:rsidRPr="00616A52" w:rsidRDefault="00616A52" w:rsidP="00616A52">
      <w:pPr>
        <w:ind w:firstLine="709"/>
        <w:jc w:val="both"/>
        <w:rPr>
          <w:sz w:val="28"/>
          <w:szCs w:val="28"/>
        </w:rPr>
      </w:pPr>
      <w:r w:rsidRPr="00616A52">
        <w:rPr>
          <w:sz w:val="28"/>
          <w:szCs w:val="28"/>
        </w:rPr>
        <w:t xml:space="preserve">По результатам проведённого анализа представленных материалов, эксперты признают расходы экономически обоснованными и предлагают принять в сумме 3638,53 тыс. руб. </w:t>
      </w:r>
    </w:p>
    <w:p w14:paraId="566A1C0D" w14:textId="77777777" w:rsidR="00616A52" w:rsidRPr="00616A52" w:rsidRDefault="00616A52" w:rsidP="00616A52">
      <w:pPr>
        <w:ind w:firstLine="709"/>
        <w:jc w:val="both"/>
        <w:rPr>
          <w:sz w:val="28"/>
          <w:szCs w:val="28"/>
        </w:rPr>
      </w:pPr>
      <w:r w:rsidRPr="00616A52">
        <w:rPr>
          <w:sz w:val="28"/>
          <w:szCs w:val="28"/>
        </w:rPr>
        <w:t>В приложении № 2 представлен расчет начисления амортизации.</w:t>
      </w:r>
    </w:p>
    <w:bookmarkEnd w:id="64"/>
    <w:p w14:paraId="3FC2F1D2" w14:textId="77777777" w:rsidR="00616A52" w:rsidRPr="00616A52" w:rsidRDefault="00616A52" w:rsidP="00616A52">
      <w:pPr>
        <w:tabs>
          <w:tab w:val="left" w:pos="1890"/>
        </w:tabs>
        <w:ind w:firstLine="720"/>
        <w:jc w:val="both"/>
        <w:rPr>
          <w:snapToGrid w:val="0"/>
          <w:color w:val="000000"/>
          <w:sz w:val="28"/>
          <w:szCs w:val="28"/>
        </w:rPr>
      </w:pPr>
    </w:p>
    <w:p w14:paraId="34C3C9A0" w14:textId="77777777" w:rsidR="00616A52" w:rsidRPr="00616A52" w:rsidRDefault="00616A52" w:rsidP="00616A52">
      <w:pPr>
        <w:keepNext/>
        <w:jc w:val="center"/>
        <w:outlineLvl w:val="2"/>
        <w:rPr>
          <w:b/>
          <w:sz w:val="28"/>
          <w:szCs w:val="20"/>
        </w:rPr>
      </w:pPr>
      <w:bookmarkStart w:id="65" w:name="_Toc55728502"/>
      <w:bookmarkStart w:id="66" w:name="_Toc28686643"/>
      <w:r w:rsidRPr="00616A52">
        <w:rPr>
          <w:b/>
          <w:sz w:val="28"/>
          <w:szCs w:val="20"/>
        </w:rPr>
        <w:t xml:space="preserve">Резерв по </w:t>
      </w:r>
      <w:r w:rsidRPr="00616A52">
        <w:rPr>
          <w:b/>
          <w:sz w:val="28"/>
          <w:szCs w:val="28"/>
        </w:rPr>
        <w:t>сомнительным</w:t>
      </w:r>
      <w:r w:rsidRPr="00616A52">
        <w:rPr>
          <w:b/>
          <w:sz w:val="28"/>
          <w:szCs w:val="20"/>
        </w:rPr>
        <w:t xml:space="preserve"> долгам.</w:t>
      </w:r>
      <w:bookmarkEnd w:id="65"/>
    </w:p>
    <w:p w14:paraId="561ACBC7" w14:textId="77777777" w:rsidR="00616A52" w:rsidRPr="00616A52" w:rsidRDefault="00616A52" w:rsidP="00616A52">
      <w:pPr>
        <w:tabs>
          <w:tab w:val="left" w:pos="708"/>
          <w:tab w:val="left" w:pos="3960"/>
        </w:tabs>
        <w:ind w:firstLine="709"/>
        <w:jc w:val="both"/>
        <w:rPr>
          <w:bCs/>
          <w:sz w:val="28"/>
          <w:szCs w:val="28"/>
        </w:rPr>
      </w:pPr>
      <w:r w:rsidRPr="00616A52">
        <w:rPr>
          <w:bCs/>
          <w:sz w:val="28"/>
          <w:szCs w:val="28"/>
        </w:rPr>
        <w:t xml:space="preserve">Предприятие заявило о создании резерва по сомнительным долгам в размере 2092,06 тыс. руб. </w:t>
      </w:r>
    </w:p>
    <w:p w14:paraId="5D08642A" w14:textId="77777777" w:rsidR="00616A52" w:rsidRPr="00616A52" w:rsidRDefault="00616A52" w:rsidP="00616A52">
      <w:pPr>
        <w:tabs>
          <w:tab w:val="left" w:pos="708"/>
          <w:tab w:val="left" w:pos="3960"/>
        </w:tabs>
        <w:ind w:firstLine="709"/>
        <w:jc w:val="both"/>
        <w:rPr>
          <w:bCs/>
          <w:sz w:val="28"/>
          <w:szCs w:val="28"/>
          <w:bdr w:val="none" w:sz="0" w:space="0" w:color="auto" w:frame="1"/>
        </w:rPr>
      </w:pPr>
      <w:r w:rsidRPr="00616A52">
        <w:rPr>
          <w:bCs/>
          <w:sz w:val="28"/>
          <w:szCs w:val="28"/>
          <w:bdr w:val="none" w:sz="0" w:space="0" w:color="auto" w:frame="1"/>
        </w:rPr>
        <w:t xml:space="preserve">ООО «А-Энерго» </w:t>
      </w:r>
      <w:r w:rsidRPr="00616A52">
        <w:rPr>
          <w:sz w:val="28"/>
          <w:szCs w:val="28"/>
        </w:rPr>
        <w:t xml:space="preserve">с 01.11.2016 </w:t>
      </w:r>
      <w:r w:rsidRPr="00616A52">
        <w:rPr>
          <w:bCs/>
          <w:sz w:val="28"/>
          <w:szCs w:val="28"/>
          <w:bdr w:val="none" w:sz="0" w:space="0" w:color="auto" w:frame="1"/>
        </w:rPr>
        <w:t>присвоен статус</w:t>
      </w:r>
      <w:r w:rsidRPr="00616A52">
        <w:rPr>
          <w:sz w:val="28"/>
          <w:szCs w:val="28"/>
        </w:rPr>
        <w:t xml:space="preserve"> единой теплоснабжающей организации в зоне действия котельной по адресу г. Мариинск, ул. Юбилейная, 2а, п</w:t>
      </w:r>
      <w:r w:rsidRPr="00616A52">
        <w:rPr>
          <w:snapToGrid w:val="0"/>
          <w:sz w:val="28"/>
          <w:szCs w:val="28"/>
        </w:rPr>
        <w:t>остановлением администрации Мариинского городского поселения от 04.04.2018 № 133-П «</w:t>
      </w:r>
      <w:r w:rsidRPr="00616A52">
        <w:rPr>
          <w:sz w:val="28"/>
          <w:szCs w:val="28"/>
        </w:rPr>
        <w:t xml:space="preserve">О внесении изменений в постановление администрации Мариинского городского поселения от 26.12.2014 № 471-1-П «О присвоении статуса единой теплоснабжающей организации на территории </w:t>
      </w:r>
      <w:r w:rsidRPr="00616A52">
        <w:rPr>
          <w:bCs/>
          <w:sz w:val="28"/>
          <w:szCs w:val="28"/>
          <w:bdr w:val="none" w:sz="0" w:space="0" w:color="auto" w:frame="1"/>
        </w:rPr>
        <w:t xml:space="preserve">Мариинского городского поселения». </w:t>
      </w:r>
    </w:p>
    <w:p w14:paraId="25F7750D" w14:textId="77777777" w:rsidR="00616A52" w:rsidRPr="00616A52" w:rsidRDefault="00616A52" w:rsidP="00616A52">
      <w:pPr>
        <w:tabs>
          <w:tab w:val="left" w:pos="708"/>
          <w:tab w:val="left" w:pos="3960"/>
        </w:tabs>
        <w:ind w:firstLine="709"/>
        <w:jc w:val="both"/>
        <w:rPr>
          <w:bCs/>
          <w:sz w:val="28"/>
          <w:szCs w:val="28"/>
          <w:bdr w:val="none" w:sz="0" w:space="0" w:color="auto" w:frame="1"/>
        </w:rPr>
      </w:pPr>
      <w:r w:rsidRPr="00616A52">
        <w:rPr>
          <w:bCs/>
          <w:sz w:val="28"/>
          <w:szCs w:val="28"/>
          <w:bdr w:val="none" w:sz="0" w:space="0" w:color="auto" w:frame="1"/>
        </w:rPr>
        <w:t xml:space="preserve">ООО «А-Энерго» предоставило регистр-расчет по сомнительным долгам на 31.12.2019 г. на сумму 1021,24 </w:t>
      </w:r>
      <w:proofErr w:type="spellStart"/>
      <w:r w:rsidRPr="00616A52">
        <w:rPr>
          <w:bCs/>
          <w:sz w:val="28"/>
          <w:szCs w:val="28"/>
          <w:bdr w:val="none" w:sz="0" w:space="0" w:color="auto" w:frame="1"/>
        </w:rPr>
        <w:t>тыс.руб</w:t>
      </w:r>
      <w:proofErr w:type="spellEnd"/>
      <w:r w:rsidRPr="00616A52">
        <w:rPr>
          <w:bCs/>
          <w:sz w:val="28"/>
          <w:szCs w:val="28"/>
          <w:bdr w:val="none" w:sz="0" w:space="0" w:color="auto" w:frame="1"/>
        </w:rPr>
        <w:t>, акт о рассмотрении результатов инвентаризации дебиторской задолженности от  20.02.2020, расчет резерва по сомнительным долгам (В томе 3 и  4 тарифного дела.</w:t>
      </w:r>
      <w:r w:rsidRPr="00616A52">
        <w:rPr>
          <w:snapToGrid w:val="0"/>
          <w:sz w:val="28"/>
          <w:szCs w:val="28"/>
        </w:rPr>
        <w:t xml:space="preserve"> Документы предприятием направлены в электронном виде через систему ЕИАС в формате шаблона DOCS.FORM.6.42).</w:t>
      </w:r>
    </w:p>
    <w:p w14:paraId="21524CBD" w14:textId="77777777" w:rsidR="00616A52" w:rsidRPr="00616A52" w:rsidRDefault="00616A52" w:rsidP="00616A52">
      <w:pPr>
        <w:autoSpaceDE w:val="0"/>
        <w:autoSpaceDN w:val="0"/>
        <w:adjustRightInd w:val="0"/>
        <w:ind w:firstLine="539"/>
        <w:jc w:val="both"/>
        <w:rPr>
          <w:sz w:val="28"/>
          <w:szCs w:val="28"/>
        </w:rPr>
      </w:pPr>
      <w:r w:rsidRPr="00616A52">
        <w:rPr>
          <w:sz w:val="28"/>
          <w:szCs w:val="28"/>
        </w:rPr>
        <w:t xml:space="preserve">Согласно </w:t>
      </w:r>
      <w:proofErr w:type="spellStart"/>
      <w:r w:rsidRPr="00616A52">
        <w:rPr>
          <w:sz w:val="28"/>
          <w:szCs w:val="28"/>
        </w:rPr>
        <w:t>пп</w:t>
      </w:r>
      <w:proofErr w:type="spellEnd"/>
      <w:r w:rsidRPr="00616A52">
        <w:rPr>
          <w:sz w:val="28"/>
          <w:szCs w:val="28"/>
        </w:rPr>
        <w:t>. а, п. 47 Методических указаний №760-э расходы по сомнительным долгам, определяемые в отношении единых теплоснабжающих организаций, принимаются в целях расчета тарифов на тепловую энергию, в размере фактической дебиторской задолженности населения, но не более 2 процентов необходимой валовой выручки, относимой на население и приравненных к нему категорий потребителей, установленной для регулируемой организации на предыдущий расчетный период регулирования.</w:t>
      </w:r>
    </w:p>
    <w:p w14:paraId="6D56C068" w14:textId="77777777" w:rsidR="00616A52" w:rsidRPr="00616A52" w:rsidRDefault="00616A52" w:rsidP="00616A52">
      <w:pPr>
        <w:tabs>
          <w:tab w:val="left" w:pos="708"/>
          <w:tab w:val="left" w:pos="3960"/>
        </w:tabs>
        <w:ind w:firstLine="709"/>
        <w:jc w:val="both"/>
        <w:rPr>
          <w:bCs/>
          <w:sz w:val="28"/>
          <w:szCs w:val="28"/>
        </w:rPr>
      </w:pPr>
      <w:r w:rsidRPr="00616A52">
        <w:rPr>
          <w:bCs/>
          <w:sz w:val="28"/>
          <w:szCs w:val="28"/>
        </w:rPr>
        <w:lastRenderedPageBreak/>
        <w:t xml:space="preserve">Эксперты произвели альтернативный расчет, согласно которому предельная сумма затрат на резерв по сомнительным долгам может составить 2195,49 </w:t>
      </w:r>
      <w:proofErr w:type="spellStart"/>
      <w:r w:rsidRPr="00616A52">
        <w:rPr>
          <w:bCs/>
          <w:sz w:val="28"/>
          <w:szCs w:val="28"/>
        </w:rPr>
        <w:t>тыс.руб</w:t>
      </w:r>
      <w:proofErr w:type="spellEnd"/>
      <w:r w:rsidRPr="00616A52">
        <w:rPr>
          <w:bCs/>
          <w:sz w:val="28"/>
          <w:szCs w:val="28"/>
        </w:rPr>
        <w:t>.</w:t>
      </w:r>
    </w:p>
    <w:p w14:paraId="34203624" w14:textId="77777777" w:rsidR="00616A52" w:rsidRPr="00616A52" w:rsidRDefault="00616A52" w:rsidP="00616A52">
      <w:pPr>
        <w:jc w:val="both"/>
        <w:rPr>
          <w:sz w:val="28"/>
          <w:szCs w:val="28"/>
        </w:rPr>
      </w:pPr>
      <w:r w:rsidRPr="00616A52">
        <w:rPr>
          <w:bCs/>
          <w:sz w:val="28"/>
          <w:szCs w:val="28"/>
        </w:rPr>
        <w:t>[(33292,91х0,56х3093,11+33 292,91х0,44х3557,03)/1000х2%=</w:t>
      </w:r>
      <w:r w:rsidRPr="00616A52">
        <w:rPr>
          <w:szCs w:val="20"/>
        </w:rPr>
        <w:t xml:space="preserve"> </w:t>
      </w:r>
      <w:r w:rsidRPr="00616A52">
        <w:rPr>
          <w:sz w:val="28"/>
          <w:szCs w:val="28"/>
        </w:rPr>
        <w:t xml:space="preserve">2195,49 </w:t>
      </w:r>
      <w:proofErr w:type="spellStart"/>
      <w:r w:rsidRPr="00616A52">
        <w:rPr>
          <w:sz w:val="28"/>
          <w:szCs w:val="28"/>
        </w:rPr>
        <w:t>тыс.руб</w:t>
      </w:r>
      <w:proofErr w:type="spellEnd"/>
      <w:r w:rsidRPr="00616A52">
        <w:rPr>
          <w:sz w:val="28"/>
          <w:szCs w:val="28"/>
        </w:rPr>
        <w:t>.],</w:t>
      </w:r>
    </w:p>
    <w:p w14:paraId="52C9CD55" w14:textId="77777777" w:rsidR="00616A52" w:rsidRPr="00616A52" w:rsidRDefault="00616A52" w:rsidP="00616A52">
      <w:pPr>
        <w:autoSpaceDE w:val="0"/>
        <w:autoSpaceDN w:val="0"/>
        <w:adjustRightInd w:val="0"/>
        <w:jc w:val="both"/>
        <w:rPr>
          <w:bCs/>
          <w:sz w:val="28"/>
          <w:szCs w:val="28"/>
        </w:rPr>
      </w:pPr>
      <w:r w:rsidRPr="00616A52">
        <w:rPr>
          <w:bCs/>
          <w:sz w:val="28"/>
          <w:szCs w:val="28"/>
        </w:rPr>
        <w:t>где:</w:t>
      </w:r>
    </w:p>
    <w:p w14:paraId="22D70FF2" w14:textId="77777777" w:rsidR="00616A52" w:rsidRPr="00616A52" w:rsidRDefault="00616A52" w:rsidP="00616A52">
      <w:pPr>
        <w:autoSpaceDE w:val="0"/>
        <w:autoSpaceDN w:val="0"/>
        <w:adjustRightInd w:val="0"/>
        <w:jc w:val="both"/>
        <w:rPr>
          <w:bCs/>
          <w:sz w:val="28"/>
          <w:szCs w:val="28"/>
        </w:rPr>
      </w:pPr>
      <w:r w:rsidRPr="00616A52">
        <w:rPr>
          <w:bCs/>
          <w:sz w:val="28"/>
          <w:szCs w:val="28"/>
        </w:rPr>
        <w:t>- 33 292,91  Гкал плановый полезный отпуск на 2020 год, принятый в расчет для жилищных организаций;</w:t>
      </w:r>
    </w:p>
    <w:p w14:paraId="2F8B7721" w14:textId="77777777" w:rsidR="00616A52" w:rsidRPr="00616A52" w:rsidRDefault="00616A52" w:rsidP="00616A52">
      <w:pPr>
        <w:autoSpaceDE w:val="0"/>
        <w:autoSpaceDN w:val="0"/>
        <w:adjustRightInd w:val="0"/>
        <w:jc w:val="both"/>
        <w:rPr>
          <w:bCs/>
          <w:sz w:val="28"/>
          <w:szCs w:val="28"/>
        </w:rPr>
      </w:pPr>
      <w:r w:rsidRPr="00616A52">
        <w:rPr>
          <w:bCs/>
          <w:sz w:val="28"/>
          <w:szCs w:val="28"/>
        </w:rPr>
        <w:t>- 0,56 и 0,44 – доли отпуска по полугодиям, принятым в расчет в целях расчета тарифов на 2019 год;</w:t>
      </w:r>
    </w:p>
    <w:p w14:paraId="1465FA04" w14:textId="77777777" w:rsidR="00616A52" w:rsidRPr="00616A52" w:rsidRDefault="00616A52" w:rsidP="00616A52">
      <w:pPr>
        <w:autoSpaceDE w:val="0"/>
        <w:autoSpaceDN w:val="0"/>
        <w:adjustRightInd w:val="0"/>
        <w:jc w:val="both"/>
        <w:rPr>
          <w:snapToGrid w:val="0"/>
          <w:sz w:val="28"/>
          <w:szCs w:val="28"/>
        </w:rPr>
      </w:pPr>
      <w:r w:rsidRPr="00616A52">
        <w:rPr>
          <w:bCs/>
          <w:sz w:val="28"/>
          <w:szCs w:val="28"/>
        </w:rPr>
        <w:t xml:space="preserve">- 3093,11 руб./Гкал и 3557,03 </w:t>
      </w:r>
      <w:r w:rsidRPr="00616A52">
        <w:rPr>
          <w:snapToGrid w:val="0"/>
          <w:sz w:val="28"/>
          <w:szCs w:val="28"/>
        </w:rPr>
        <w:t xml:space="preserve">руб./Гкал тарифы на тепловую энергию, утвержденные на 2020 год. </w:t>
      </w:r>
    </w:p>
    <w:p w14:paraId="27353ACE" w14:textId="77777777" w:rsidR="00616A52" w:rsidRPr="00616A52" w:rsidRDefault="00616A52" w:rsidP="00616A52">
      <w:pPr>
        <w:autoSpaceDE w:val="0"/>
        <w:autoSpaceDN w:val="0"/>
        <w:adjustRightInd w:val="0"/>
        <w:ind w:firstLine="709"/>
        <w:jc w:val="both"/>
        <w:rPr>
          <w:snapToGrid w:val="0"/>
          <w:sz w:val="28"/>
          <w:szCs w:val="28"/>
        </w:rPr>
      </w:pPr>
      <w:r w:rsidRPr="00616A52">
        <w:rPr>
          <w:snapToGrid w:val="0"/>
          <w:sz w:val="28"/>
          <w:szCs w:val="28"/>
        </w:rPr>
        <w:t xml:space="preserve">Поскольку сумма заявленных расходов по резерву по сомнительным долгам в размере 2092,06 </w:t>
      </w:r>
      <w:proofErr w:type="spellStart"/>
      <w:r w:rsidRPr="00616A52">
        <w:rPr>
          <w:snapToGrid w:val="0"/>
          <w:sz w:val="28"/>
          <w:szCs w:val="28"/>
        </w:rPr>
        <w:t>тыс.руб</w:t>
      </w:r>
      <w:proofErr w:type="spellEnd"/>
      <w:r w:rsidRPr="00616A52">
        <w:rPr>
          <w:snapToGrid w:val="0"/>
          <w:sz w:val="28"/>
          <w:szCs w:val="28"/>
        </w:rPr>
        <w:t xml:space="preserve">., не превышает предельный уровень затрат согласно расчету экспертов, эксперты считают заявленные расходы по процентам за кредит экономически обоснованными в сумме заявленных предприятием расходов в размере 2092,06 тыс. руб. </w:t>
      </w:r>
    </w:p>
    <w:p w14:paraId="401DB206" w14:textId="77777777" w:rsidR="00616A52" w:rsidRPr="00616A52" w:rsidRDefault="00616A52" w:rsidP="00616A52">
      <w:pPr>
        <w:keepNext/>
        <w:jc w:val="center"/>
        <w:outlineLvl w:val="2"/>
        <w:rPr>
          <w:b/>
          <w:sz w:val="28"/>
          <w:szCs w:val="28"/>
        </w:rPr>
      </w:pPr>
    </w:p>
    <w:p w14:paraId="4E436B11" w14:textId="77777777" w:rsidR="00616A52" w:rsidRPr="00616A52" w:rsidRDefault="00616A52" w:rsidP="00616A52">
      <w:pPr>
        <w:keepNext/>
        <w:jc w:val="center"/>
        <w:outlineLvl w:val="2"/>
        <w:rPr>
          <w:b/>
          <w:sz w:val="28"/>
          <w:szCs w:val="28"/>
        </w:rPr>
      </w:pPr>
      <w:bookmarkStart w:id="67" w:name="_Toc55728503"/>
      <w:r w:rsidRPr="00616A52">
        <w:rPr>
          <w:b/>
          <w:sz w:val="28"/>
          <w:szCs w:val="28"/>
        </w:rPr>
        <w:t>Налог на прибыль</w:t>
      </w:r>
      <w:bookmarkEnd w:id="66"/>
      <w:bookmarkEnd w:id="67"/>
    </w:p>
    <w:p w14:paraId="0B6F51AE" w14:textId="77777777" w:rsidR="00616A52" w:rsidRPr="00616A52" w:rsidRDefault="00616A52" w:rsidP="00616A52">
      <w:pPr>
        <w:tabs>
          <w:tab w:val="left" w:pos="1890"/>
        </w:tabs>
        <w:ind w:firstLine="720"/>
        <w:jc w:val="both"/>
        <w:rPr>
          <w:sz w:val="28"/>
          <w:szCs w:val="28"/>
        </w:rPr>
      </w:pPr>
      <w:r w:rsidRPr="00616A52">
        <w:rPr>
          <w:sz w:val="28"/>
          <w:szCs w:val="28"/>
        </w:rPr>
        <w:t>Предприятием заявлены расходы по статье на уровне 2493,51 тыс. руб.</w:t>
      </w:r>
    </w:p>
    <w:p w14:paraId="489D4645" w14:textId="77777777" w:rsidR="00616A52" w:rsidRPr="00616A52" w:rsidRDefault="00616A52" w:rsidP="00616A52">
      <w:pPr>
        <w:tabs>
          <w:tab w:val="left" w:pos="1890"/>
        </w:tabs>
        <w:ind w:firstLine="720"/>
        <w:jc w:val="both"/>
        <w:rPr>
          <w:snapToGrid w:val="0"/>
          <w:sz w:val="28"/>
          <w:szCs w:val="28"/>
        </w:rPr>
      </w:pPr>
      <w:r w:rsidRPr="00616A52">
        <w:rPr>
          <w:snapToGrid w:val="0"/>
          <w:sz w:val="28"/>
          <w:szCs w:val="28"/>
        </w:rPr>
        <w:t>Расходы по уплате налога на прибыль предусмотрены главой 25 Налогового Кодекса РФ, а также Методическими указаниями, и на 2021 год должны быть учтены в необходимой валовой выручке предприятия в размере 20% от налогооблагаемой базы по налогу на прибыль.</w:t>
      </w:r>
    </w:p>
    <w:p w14:paraId="549D9889" w14:textId="77777777" w:rsidR="00616A52" w:rsidRPr="00616A52" w:rsidRDefault="00616A52" w:rsidP="00616A52">
      <w:pPr>
        <w:tabs>
          <w:tab w:val="left" w:pos="1890"/>
        </w:tabs>
        <w:ind w:firstLine="720"/>
        <w:jc w:val="both"/>
        <w:rPr>
          <w:snapToGrid w:val="0"/>
          <w:sz w:val="28"/>
          <w:szCs w:val="28"/>
        </w:rPr>
      </w:pPr>
      <w:r w:rsidRPr="00616A52">
        <w:rPr>
          <w:snapToGrid w:val="0"/>
          <w:sz w:val="28"/>
          <w:szCs w:val="28"/>
        </w:rPr>
        <w:t xml:space="preserve">Налог на прибыль на 2021 год составит 3762,29 тыс. руб. </w:t>
      </w:r>
    </w:p>
    <w:p w14:paraId="3CF1A6F2" w14:textId="77777777" w:rsidR="00616A52" w:rsidRPr="00616A52" w:rsidRDefault="00616A52" w:rsidP="00616A52">
      <w:pPr>
        <w:tabs>
          <w:tab w:val="left" w:pos="1890"/>
        </w:tabs>
        <w:ind w:firstLine="720"/>
        <w:jc w:val="both"/>
        <w:rPr>
          <w:snapToGrid w:val="0"/>
          <w:color w:val="FF0000"/>
          <w:sz w:val="28"/>
          <w:szCs w:val="28"/>
        </w:rPr>
      </w:pPr>
    </w:p>
    <w:p w14:paraId="1D9E7053" w14:textId="77777777" w:rsidR="00616A52" w:rsidRPr="00616A52" w:rsidRDefault="00616A52" w:rsidP="00616A52">
      <w:pPr>
        <w:tabs>
          <w:tab w:val="left" w:pos="1890"/>
        </w:tabs>
        <w:jc w:val="both"/>
        <w:rPr>
          <w:snapToGrid w:val="0"/>
          <w:sz w:val="28"/>
          <w:szCs w:val="28"/>
        </w:rPr>
      </w:pPr>
      <w:r w:rsidRPr="00616A52">
        <w:rPr>
          <w:snapToGrid w:val="0"/>
          <w:color w:val="FF0000"/>
          <w:sz w:val="28"/>
          <w:szCs w:val="28"/>
        </w:rPr>
        <w:t xml:space="preserve">        </w:t>
      </w:r>
      <w:r w:rsidRPr="00616A52">
        <w:rPr>
          <w:snapToGrid w:val="0"/>
          <w:sz w:val="28"/>
          <w:szCs w:val="28"/>
        </w:rPr>
        <w:t xml:space="preserve">Итого, сумма неподконтрольных расходов, подлежащая включению в необходимую валовую выручку на производство и передачу тепловой энергии в 2021 году, по оценке экспертов, составит 24680,67 тыс. </w:t>
      </w:r>
      <w:proofErr w:type="spellStart"/>
      <w:r w:rsidRPr="00616A52">
        <w:rPr>
          <w:snapToGrid w:val="0"/>
          <w:sz w:val="28"/>
          <w:szCs w:val="28"/>
        </w:rPr>
        <w:t>руб</w:t>
      </w:r>
      <w:proofErr w:type="spellEnd"/>
      <w:r w:rsidRPr="00616A52">
        <w:rPr>
          <w:snapToGrid w:val="0"/>
          <w:sz w:val="28"/>
          <w:szCs w:val="28"/>
        </w:rPr>
        <w:t xml:space="preserve"> (таблица 7), предприятием заявлено 23587,43 тыс. руб.</w:t>
      </w:r>
    </w:p>
    <w:p w14:paraId="6247F4E5" w14:textId="77777777" w:rsidR="00616A52" w:rsidRPr="00616A52" w:rsidRDefault="00616A52" w:rsidP="00616A52">
      <w:pPr>
        <w:tabs>
          <w:tab w:val="left" w:pos="1890"/>
        </w:tabs>
        <w:ind w:left="8081" w:right="142" w:hanging="8223"/>
        <w:jc w:val="right"/>
        <w:rPr>
          <w:sz w:val="28"/>
          <w:szCs w:val="28"/>
        </w:rPr>
      </w:pPr>
    </w:p>
    <w:p w14:paraId="56B0FFB9" w14:textId="77777777" w:rsidR="00616A52" w:rsidRPr="00616A52" w:rsidRDefault="00616A52" w:rsidP="00616A52">
      <w:pPr>
        <w:tabs>
          <w:tab w:val="left" w:pos="1890"/>
        </w:tabs>
        <w:ind w:left="8081" w:right="142" w:hanging="8223"/>
        <w:jc w:val="right"/>
        <w:rPr>
          <w:sz w:val="28"/>
          <w:szCs w:val="28"/>
        </w:rPr>
      </w:pPr>
      <w:r w:rsidRPr="00616A52">
        <w:rPr>
          <w:sz w:val="28"/>
          <w:szCs w:val="28"/>
        </w:rPr>
        <w:t>Таблица 7</w:t>
      </w:r>
    </w:p>
    <w:p w14:paraId="5F4F4ACD" w14:textId="77777777" w:rsidR="00616A52" w:rsidRPr="00616A52" w:rsidRDefault="00616A52" w:rsidP="00616A52">
      <w:pPr>
        <w:keepNext/>
        <w:jc w:val="center"/>
        <w:outlineLvl w:val="2"/>
        <w:rPr>
          <w:b/>
          <w:sz w:val="28"/>
          <w:szCs w:val="28"/>
        </w:rPr>
      </w:pPr>
      <w:bookmarkStart w:id="68" w:name="_Toc21094968"/>
      <w:bookmarkStart w:id="69" w:name="_Toc24891744"/>
      <w:bookmarkStart w:id="70" w:name="_Toc55728504"/>
      <w:r w:rsidRPr="00616A52">
        <w:rPr>
          <w:b/>
          <w:sz w:val="28"/>
          <w:szCs w:val="28"/>
        </w:rPr>
        <w:t>Реестр неподконтрольных расходов на тепловую энерги</w:t>
      </w:r>
      <w:bookmarkEnd w:id="68"/>
      <w:r w:rsidRPr="00616A52">
        <w:rPr>
          <w:b/>
          <w:sz w:val="28"/>
          <w:szCs w:val="28"/>
        </w:rPr>
        <w:t>ю на 2021 год</w:t>
      </w:r>
      <w:bookmarkEnd w:id="69"/>
      <w:bookmarkEnd w:id="70"/>
    </w:p>
    <w:p w14:paraId="7FF57834" w14:textId="77777777" w:rsidR="00616A52" w:rsidRPr="00616A52" w:rsidRDefault="00616A52" w:rsidP="00616A52">
      <w:pPr>
        <w:jc w:val="center"/>
        <w:rPr>
          <w:szCs w:val="20"/>
        </w:rPr>
      </w:pPr>
      <w:r w:rsidRPr="00616A52">
        <w:rPr>
          <w:sz w:val="28"/>
          <w:szCs w:val="28"/>
        </w:rPr>
        <w:t>(приложение 5.3 к Методическим указаниям)</w:t>
      </w:r>
    </w:p>
    <w:p w14:paraId="07116C03" w14:textId="77777777" w:rsidR="00616A52" w:rsidRPr="00616A52" w:rsidRDefault="00616A52" w:rsidP="00616A52">
      <w:pPr>
        <w:rPr>
          <w:szCs w:val="20"/>
        </w:rPr>
      </w:pPr>
      <w:r w:rsidRPr="00616A52">
        <w:rPr>
          <w:noProof/>
          <w:szCs w:val="20"/>
        </w:rPr>
        <w:lastRenderedPageBreak/>
        <w:drawing>
          <wp:inline distT="0" distB="0" distL="0" distR="0" wp14:anchorId="2F2803C8" wp14:editId="2D25E35A">
            <wp:extent cx="6120130" cy="3351344"/>
            <wp:effectExtent l="0" t="0" r="0" b="190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120130" cy="3351344"/>
                    </a:xfrm>
                    <a:prstGeom prst="rect">
                      <a:avLst/>
                    </a:prstGeom>
                    <a:noFill/>
                    <a:ln>
                      <a:noFill/>
                    </a:ln>
                  </pic:spPr>
                </pic:pic>
              </a:graphicData>
            </a:graphic>
          </wp:inline>
        </w:drawing>
      </w:r>
    </w:p>
    <w:p w14:paraId="42697227" w14:textId="77777777" w:rsidR="00616A52" w:rsidRPr="00616A52" w:rsidRDefault="00616A52" w:rsidP="00616A52">
      <w:pPr>
        <w:keepNext/>
        <w:numPr>
          <w:ilvl w:val="0"/>
          <w:numId w:val="16"/>
        </w:numPr>
        <w:jc w:val="center"/>
        <w:outlineLvl w:val="2"/>
        <w:rPr>
          <w:b/>
          <w:sz w:val="28"/>
          <w:szCs w:val="28"/>
        </w:rPr>
      </w:pPr>
      <w:bookmarkStart w:id="71" w:name="_Toc55728505"/>
      <w:r w:rsidRPr="00616A52">
        <w:rPr>
          <w:b/>
          <w:sz w:val="28"/>
          <w:szCs w:val="28"/>
        </w:rPr>
        <w:t>Расходы на покупку энергетических ресурсов</w:t>
      </w:r>
      <w:bookmarkEnd w:id="71"/>
    </w:p>
    <w:p w14:paraId="624D0B72" w14:textId="77777777" w:rsidR="00616A52" w:rsidRPr="00616A52" w:rsidRDefault="00616A52" w:rsidP="00616A52">
      <w:pPr>
        <w:keepNext/>
        <w:jc w:val="center"/>
        <w:outlineLvl w:val="2"/>
        <w:rPr>
          <w:b/>
          <w:sz w:val="28"/>
          <w:szCs w:val="28"/>
        </w:rPr>
      </w:pPr>
      <w:bookmarkStart w:id="72" w:name="_Toc55728506"/>
      <w:r w:rsidRPr="00616A52">
        <w:rPr>
          <w:b/>
          <w:sz w:val="28"/>
          <w:szCs w:val="28"/>
        </w:rPr>
        <w:t>Расходы на топливо</w:t>
      </w:r>
      <w:bookmarkEnd w:id="72"/>
    </w:p>
    <w:p w14:paraId="40BD06FB" w14:textId="77777777" w:rsidR="00616A52" w:rsidRPr="00616A52" w:rsidRDefault="00616A52" w:rsidP="00616A52">
      <w:pPr>
        <w:ind w:firstLine="708"/>
        <w:jc w:val="both"/>
        <w:rPr>
          <w:sz w:val="28"/>
          <w:szCs w:val="28"/>
        </w:rPr>
      </w:pPr>
      <w:r w:rsidRPr="00616A52">
        <w:rPr>
          <w:sz w:val="28"/>
          <w:szCs w:val="28"/>
        </w:rPr>
        <w:t>По данной статье предложения предприятия для производства тепловой энергии на потребительском рынке в 2021 году составили 33 475,66 тыс. руб.</w:t>
      </w:r>
    </w:p>
    <w:p w14:paraId="2EC19A9C" w14:textId="77777777" w:rsidR="00616A52" w:rsidRPr="00616A52" w:rsidRDefault="00616A52" w:rsidP="00616A52">
      <w:pPr>
        <w:tabs>
          <w:tab w:val="left" w:pos="708"/>
          <w:tab w:val="left" w:pos="3960"/>
        </w:tabs>
        <w:ind w:firstLine="709"/>
        <w:jc w:val="both"/>
        <w:rPr>
          <w:bCs/>
          <w:sz w:val="28"/>
          <w:szCs w:val="28"/>
          <w:bdr w:val="none" w:sz="0" w:space="0" w:color="auto" w:frame="1"/>
        </w:rPr>
      </w:pPr>
      <w:r w:rsidRPr="00616A52">
        <w:rPr>
          <w:sz w:val="28"/>
          <w:szCs w:val="28"/>
        </w:rPr>
        <w:t>Топливом для котельных служит уголь бурый марки 2Бр. Предприятие при расчете расходов по статье использовало факт 2019 года. Поставка топлива в 2019 году осуществлялась от ООО «</w:t>
      </w:r>
      <w:proofErr w:type="spellStart"/>
      <w:r w:rsidRPr="00616A52">
        <w:rPr>
          <w:sz w:val="28"/>
          <w:szCs w:val="28"/>
        </w:rPr>
        <w:t>Кайчакуглесбыт</w:t>
      </w:r>
      <w:proofErr w:type="spellEnd"/>
      <w:r w:rsidRPr="00616A52">
        <w:rPr>
          <w:sz w:val="28"/>
          <w:szCs w:val="28"/>
        </w:rPr>
        <w:t>», ООО «</w:t>
      </w:r>
      <w:proofErr w:type="spellStart"/>
      <w:r w:rsidRPr="00616A52">
        <w:rPr>
          <w:sz w:val="28"/>
          <w:szCs w:val="28"/>
        </w:rPr>
        <w:t>Итатуголь</w:t>
      </w:r>
      <w:proofErr w:type="spellEnd"/>
      <w:r w:rsidRPr="00616A52">
        <w:rPr>
          <w:sz w:val="28"/>
          <w:szCs w:val="28"/>
        </w:rPr>
        <w:t xml:space="preserve">»,                 ООО «Комплекс», ООО «Чулым-Уголь». Бурый уголь поставлялся автомобильным транспортом до угольного склада предприятия несколькими </w:t>
      </w:r>
      <w:proofErr w:type="spellStart"/>
      <w:r w:rsidRPr="00616A52">
        <w:rPr>
          <w:sz w:val="28"/>
          <w:szCs w:val="28"/>
        </w:rPr>
        <w:t>перевозщиками</w:t>
      </w:r>
      <w:proofErr w:type="spellEnd"/>
      <w:r w:rsidRPr="00616A52">
        <w:rPr>
          <w:sz w:val="28"/>
          <w:szCs w:val="28"/>
        </w:rPr>
        <w:t xml:space="preserve">. Предприятием представлены договоры поставки угольной продукции, договоры на поставку топлива, реестры договоров, счет фактуры за 2019 год, акты, конкурсная документация относительно 2019 года (Том 6 тарифного дела. </w:t>
      </w:r>
      <w:r w:rsidRPr="00616A52">
        <w:rPr>
          <w:snapToGrid w:val="0"/>
          <w:sz w:val="28"/>
          <w:szCs w:val="28"/>
        </w:rPr>
        <w:t>Документы предприятием направлены в электронном виде через систему ЕИАС в формате шаблона DOCS.FORM.6.42).</w:t>
      </w:r>
    </w:p>
    <w:p w14:paraId="54551AD4" w14:textId="77777777" w:rsidR="00616A52" w:rsidRPr="00616A52" w:rsidRDefault="00616A52" w:rsidP="00616A52">
      <w:pPr>
        <w:ind w:firstLine="708"/>
        <w:jc w:val="both"/>
        <w:rPr>
          <w:sz w:val="28"/>
          <w:szCs w:val="28"/>
        </w:rPr>
      </w:pPr>
      <w:r w:rsidRPr="00616A52">
        <w:rPr>
          <w:sz w:val="28"/>
          <w:szCs w:val="28"/>
        </w:rPr>
        <w:t xml:space="preserve">  Эксперты проанализировали все представленные в качестве обоснования документы. </w:t>
      </w:r>
    </w:p>
    <w:p w14:paraId="5FF30DC8" w14:textId="77777777" w:rsidR="00616A52" w:rsidRPr="00616A52" w:rsidRDefault="00616A52" w:rsidP="00616A52">
      <w:pPr>
        <w:tabs>
          <w:tab w:val="left" w:pos="1890"/>
        </w:tabs>
        <w:ind w:firstLine="851"/>
        <w:jc w:val="both"/>
        <w:rPr>
          <w:snapToGrid w:val="0"/>
          <w:sz w:val="28"/>
          <w:szCs w:val="28"/>
        </w:rPr>
      </w:pPr>
      <w:r w:rsidRPr="00616A52">
        <w:rPr>
          <w:snapToGrid w:val="0"/>
          <w:sz w:val="28"/>
          <w:szCs w:val="28"/>
        </w:rPr>
        <w:t xml:space="preserve">Объем потребления натурального топлива, требуемый при производстве тепловой энергии, рассчитывался экспертами исходя из норматива удельного расхода условного топлива в размере – 187,7 кг. </w:t>
      </w:r>
      <w:proofErr w:type="spellStart"/>
      <w:r w:rsidRPr="00616A52">
        <w:rPr>
          <w:snapToGrid w:val="0"/>
          <w:sz w:val="28"/>
          <w:szCs w:val="28"/>
        </w:rPr>
        <w:t>у.т</w:t>
      </w:r>
      <w:proofErr w:type="spellEnd"/>
      <w:r w:rsidRPr="00616A52">
        <w:rPr>
          <w:snapToGrid w:val="0"/>
          <w:sz w:val="28"/>
          <w:szCs w:val="28"/>
        </w:rPr>
        <w:t>./Гкал (отражено в концессионном соглашении № 1 от 03.07.2017 и дополнительном соглашении             № 1 от 16.10.2020)</w:t>
      </w:r>
    </w:p>
    <w:p w14:paraId="0A649889" w14:textId="77777777" w:rsidR="00616A52" w:rsidRPr="00616A52" w:rsidRDefault="00616A52" w:rsidP="00616A52">
      <w:pPr>
        <w:ind w:firstLine="708"/>
        <w:jc w:val="both"/>
        <w:rPr>
          <w:sz w:val="28"/>
          <w:szCs w:val="28"/>
        </w:rPr>
      </w:pPr>
      <w:r w:rsidRPr="00616A52">
        <w:rPr>
          <w:sz w:val="28"/>
          <w:szCs w:val="28"/>
        </w:rPr>
        <w:t xml:space="preserve">Расчетный объем натурального топлива по бурому углю </w:t>
      </w:r>
      <w:proofErr w:type="spellStart"/>
      <w:r w:rsidRPr="00616A52">
        <w:rPr>
          <w:sz w:val="28"/>
          <w:szCs w:val="28"/>
        </w:rPr>
        <w:t>сортомарки</w:t>
      </w:r>
      <w:proofErr w:type="spellEnd"/>
      <w:r w:rsidRPr="00616A52">
        <w:rPr>
          <w:sz w:val="28"/>
          <w:szCs w:val="28"/>
        </w:rPr>
        <w:t xml:space="preserve"> 2Бр составил 29 548,59 т. Тепловой эквивалент принят в расчет в размере – 0,44 (низшая теплотворная способность 3080 ккал/кг принята факту 2019 года). </w:t>
      </w:r>
    </w:p>
    <w:p w14:paraId="503C824E" w14:textId="77777777" w:rsidR="00616A52" w:rsidRPr="00616A52" w:rsidRDefault="00616A52" w:rsidP="00616A52">
      <w:pPr>
        <w:ind w:firstLine="708"/>
        <w:jc w:val="both"/>
        <w:rPr>
          <w:sz w:val="28"/>
          <w:szCs w:val="28"/>
        </w:rPr>
      </w:pPr>
      <w:r w:rsidRPr="00616A52">
        <w:rPr>
          <w:sz w:val="28"/>
          <w:szCs w:val="28"/>
        </w:rPr>
        <w:t xml:space="preserve">Стоимость топлива </w:t>
      </w:r>
      <w:proofErr w:type="spellStart"/>
      <w:r w:rsidRPr="00616A52">
        <w:rPr>
          <w:sz w:val="28"/>
          <w:szCs w:val="28"/>
        </w:rPr>
        <w:t>сортомарки</w:t>
      </w:r>
      <w:proofErr w:type="spellEnd"/>
      <w:r w:rsidRPr="00616A52">
        <w:rPr>
          <w:sz w:val="28"/>
          <w:szCs w:val="28"/>
        </w:rPr>
        <w:t xml:space="preserve"> 2 </w:t>
      </w:r>
      <w:proofErr w:type="spellStart"/>
      <w:r w:rsidRPr="00616A52">
        <w:rPr>
          <w:sz w:val="28"/>
          <w:szCs w:val="28"/>
        </w:rPr>
        <w:t>Бр</w:t>
      </w:r>
      <w:proofErr w:type="spellEnd"/>
      <w:r w:rsidRPr="00616A52">
        <w:rPr>
          <w:sz w:val="28"/>
          <w:szCs w:val="28"/>
        </w:rPr>
        <w:t xml:space="preserve"> на 2021 год принята на уровне факта за 1 полугодия 2020 года 510,1 руб./т, что с учетом ИЦП Минэкономразвития России от 26.09.2020 на 2021 год по углю 103,3 % составит 526,93 </w:t>
      </w:r>
      <w:proofErr w:type="spellStart"/>
      <w:r w:rsidRPr="00616A52">
        <w:rPr>
          <w:sz w:val="28"/>
          <w:szCs w:val="28"/>
        </w:rPr>
        <w:t>руб</w:t>
      </w:r>
      <w:proofErr w:type="spellEnd"/>
      <w:r w:rsidRPr="00616A52">
        <w:rPr>
          <w:sz w:val="28"/>
          <w:szCs w:val="28"/>
        </w:rPr>
        <w:t>/т. Всего расходы на топливо составили 15570,14 тыс. руб.</w:t>
      </w:r>
    </w:p>
    <w:p w14:paraId="3C5FCF91" w14:textId="77777777" w:rsidR="00616A52" w:rsidRPr="00616A52" w:rsidRDefault="00616A52" w:rsidP="00616A52">
      <w:pPr>
        <w:ind w:firstLine="708"/>
        <w:jc w:val="both"/>
        <w:rPr>
          <w:sz w:val="28"/>
          <w:szCs w:val="28"/>
        </w:rPr>
      </w:pPr>
    </w:p>
    <w:p w14:paraId="42AAB05D" w14:textId="77777777" w:rsidR="00616A52" w:rsidRPr="00616A52" w:rsidRDefault="00616A52" w:rsidP="00616A52">
      <w:pPr>
        <w:ind w:firstLine="709"/>
        <w:jc w:val="both"/>
        <w:rPr>
          <w:sz w:val="28"/>
          <w:szCs w:val="28"/>
        </w:rPr>
      </w:pPr>
      <w:proofErr w:type="spellStart"/>
      <w:r w:rsidRPr="00616A52">
        <w:rPr>
          <w:sz w:val="28"/>
          <w:szCs w:val="28"/>
        </w:rPr>
        <w:t>Справочно</w:t>
      </w:r>
      <w:proofErr w:type="spellEnd"/>
      <w:r w:rsidRPr="00616A52">
        <w:rPr>
          <w:sz w:val="28"/>
          <w:szCs w:val="28"/>
        </w:rPr>
        <w:t xml:space="preserve">: Сравнение цены, принятой за основу для ООО «А-Энерго» на 2021 год с фактической стоимостью котельного топлива (бурый уголь) без транспортировки за 6 месяцев 2020 года по Кемеровской области - Кузбассу (шаблон </w:t>
      </w:r>
      <w:r w:rsidRPr="00616A52">
        <w:rPr>
          <w:sz w:val="28"/>
          <w:szCs w:val="28"/>
          <w:lang w:val="en-US"/>
        </w:rPr>
        <w:t>WARM</w:t>
      </w:r>
      <w:r w:rsidRPr="00616A52">
        <w:rPr>
          <w:sz w:val="28"/>
          <w:szCs w:val="28"/>
        </w:rPr>
        <w:t>.</w:t>
      </w:r>
      <w:r w:rsidRPr="00616A52">
        <w:rPr>
          <w:sz w:val="28"/>
          <w:szCs w:val="28"/>
          <w:lang w:val="en-US"/>
        </w:rPr>
        <w:t>TOPL</w:t>
      </w:r>
      <w:r w:rsidRPr="00616A52">
        <w:rPr>
          <w:sz w:val="28"/>
          <w:szCs w:val="28"/>
        </w:rPr>
        <w:t>.</w:t>
      </w:r>
      <w:r w:rsidRPr="00616A52">
        <w:rPr>
          <w:sz w:val="28"/>
          <w:szCs w:val="28"/>
          <w:lang w:val="en-US"/>
        </w:rPr>
        <w:t>Q</w:t>
      </w:r>
      <w:r w:rsidRPr="00616A52">
        <w:rPr>
          <w:sz w:val="28"/>
          <w:szCs w:val="28"/>
        </w:rPr>
        <w:t xml:space="preserve">2.2020) по каменному углю </w:t>
      </w:r>
      <w:proofErr w:type="spellStart"/>
      <w:r w:rsidRPr="00616A52">
        <w:rPr>
          <w:sz w:val="28"/>
          <w:szCs w:val="28"/>
        </w:rPr>
        <w:t>сортомарки</w:t>
      </w:r>
      <w:proofErr w:type="spellEnd"/>
      <w:r w:rsidRPr="00616A52">
        <w:rPr>
          <w:sz w:val="28"/>
          <w:szCs w:val="28"/>
        </w:rPr>
        <w:t xml:space="preserve"> 2 </w:t>
      </w:r>
      <w:proofErr w:type="spellStart"/>
      <w:r w:rsidRPr="00616A52">
        <w:rPr>
          <w:sz w:val="28"/>
          <w:szCs w:val="28"/>
        </w:rPr>
        <w:t>Бр</w:t>
      </w:r>
      <w:proofErr w:type="spellEnd"/>
      <w:r w:rsidRPr="00616A52">
        <w:rPr>
          <w:sz w:val="28"/>
          <w:szCs w:val="28"/>
        </w:rPr>
        <w:t xml:space="preserve"> с учетом ИЦП Минэкономразвития России по углю на 2021 год -103,3% приведено ниже.</w:t>
      </w:r>
    </w:p>
    <w:p w14:paraId="293CAC97" w14:textId="77777777" w:rsidR="00616A52" w:rsidRPr="00616A52" w:rsidRDefault="00616A52" w:rsidP="00616A52">
      <w:pPr>
        <w:ind w:firstLine="709"/>
        <w:jc w:val="right"/>
        <w:rPr>
          <w:sz w:val="28"/>
          <w:szCs w:val="28"/>
        </w:rPr>
      </w:pPr>
      <w:r w:rsidRPr="00616A52">
        <w:rPr>
          <w:sz w:val="28"/>
          <w:szCs w:val="28"/>
        </w:rPr>
        <w:t>Таблица 8</w:t>
      </w:r>
    </w:p>
    <w:tbl>
      <w:tblPr>
        <w:tblW w:w="96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5"/>
        <w:gridCol w:w="2509"/>
        <w:gridCol w:w="2107"/>
        <w:gridCol w:w="2401"/>
      </w:tblGrid>
      <w:tr w:rsidR="00616A52" w:rsidRPr="00616A52" w14:paraId="51988DFF" w14:textId="77777777" w:rsidTr="00616A52">
        <w:trPr>
          <w:trHeight w:val="449"/>
        </w:trPr>
        <w:tc>
          <w:tcPr>
            <w:tcW w:w="2585" w:type="dxa"/>
            <w:tcBorders>
              <w:top w:val="single" w:sz="4" w:space="0" w:color="auto"/>
              <w:left w:val="single" w:sz="4" w:space="0" w:color="auto"/>
              <w:bottom w:val="single" w:sz="4" w:space="0" w:color="auto"/>
              <w:right w:val="single" w:sz="4" w:space="0" w:color="auto"/>
            </w:tcBorders>
          </w:tcPr>
          <w:p w14:paraId="17B5D74D" w14:textId="77777777" w:rsidR="00616A52" w:rsidRPr="00616A52" w:rsidRDefault="00616A52" w:rsidP="00616A52">
            <w:pPr>
              <w:spacing w:line="360" w:lineRule="auto"/>
              <w:jc w:val="center"/>
              <w:rPr>
                <w:sz w:val="28"/>
                <w:szCs w:val="28"/>
              </w:rPr>
            </w:pPr>
          </w:p>
        </w:tc>
        <w:tc>
          <w:tcPr>
            <w:tcW w:w="2509" w:type="dxa"/>
            <w:tcBorders>
              <w:top w:val="single" w:sz="4" w:space="0" w:color="auto"/>
              <w:left w:val="single" w:sz="4" w:space="0" w:color="auto"/>
              <w:bottom w:val="single" w:sz="4" w:space="0" w:color="auto"/>
              <w:right w:val="single" w:sz="4" w:space="0" w:color="auto"/>
            </w:tcBorders>
            <w:hideMark/>
          </w:tcPr>
          <w:p w14:paraId="36117286" w14:textId="77777777" w:rsidR="00616A52" w:rsidRPr="00616A52" w:rsidRDefault="00616A52" w:rsidP="00616A52">
            <w:pPr>
              <w:spacing w:line="360" w:lineRule="auto"/>
              <w:jc w:val="center"/>
              <w:rPr>
                <w:sz w:val="28"/>
                <w:szCs w:val="28"/>
              </w:rPr>
            </w:pPr>
            <w:r w:rsidRPr="00616A52">
              <w:rPr>
                <w:sz w:val="28"/>
                <w:szCs w:val="28"/>
              </w:rPr>
              <w:t xml:space="preserve">Факт 6 мес. 2020 года по Кузбассу х 103,3%  </w:t>
            </w:r>
          </w:p>
        </w:tc>
        <w:tc>
          <w:tcPr>
            <w:tcW w:w="2107" w:type="dxa"/>
            <w:tcBorders>
              <w:top w:val="single" w:sz="4" w:space="0" w:color="auto"/>
              <w:left w:val="single" w:sz="4" w:space="0" w:color="auto"/>
              <w:bottom w:val="single" w:sz="4" w:space="0" w:color="auto"/>
              <w:right w:val="single" w:sz="4" w:space="0" w:color="auto"/>
            </w:tcBorders>
            <w:hideMark/>
          </w:tcPr>
          <w:p w14:paraId="56635871" w14:textId="77777777" w:rsidR="00616A52" w:rsidRPr="00616A52" w:rsidRDefault="00616A52" w:rsidP="00616A52">
            <w:pPr>
              <w:spacing w:line="360" w:lineRule="auto"/>
              <w:jc w:val="center"/>
              <w:rPr>
                <w:sz w:val="28"/>
                <w:szCs w:val="28"/>
              </w:rPr>
            </w:pPr>
            <w:r w:rsidRPr="00616A52">
              <w:rPr>
                <w:sz w:val="28"/>
                <w:szCs w:val="28"/>
              </w:rPr>
              <w:t>ООО «А-Энерго»</w:t>
            </w:r>
          </w:p>
          <w:p w14:paraId="3C44D81E" w14:textId="77777777" w:rsidR="00616A52" w:rsidRPr="00616A52" w:rsidRDefault="00616A52" w:rsidP="00616A52">
            <w:pPr>
              <w:spacing w:line="360" w:lineRule="auto"/>
              <w:jc w:val="center"/>
              <w:rPr>
                <w:sz w:val="28"/>
                <w:szCs w:val="28"/>
              </w:rPr>
            </w:pPr>
            <w:r w:rsidRPr="00616A52">
              <w:rPr>
                <w:sz w:val="28"/>
                <w:szCs w:val="28"/>
              </w:rPr>
              <w:t>на 2021 год</w:t>
            </w:r>
          </w:p>
        </w:tc>
        <w:tc>
          <w:tcPr>
            <w:tcW w:w="2401" w:type="dxa"/>
            <w:tcBorders>
              <w:top w:val="single" w:sz="4" w:space="0" w:color="auto"/>
              <w:left w:val="single" w:sz="4" w:space="0" w:color="auto"/>
              <w:bottom w:val="single" w:sz="4" w:space="0" w:color="auto"/>
              <w:right w:val="single" w:sz="4" w:space="0" w:color="auto"/>
            </w:tcBorders>
            <w:hideMark/>
          </w:tcPr>
          <w:p w14:paraId="3823D469" w14:textId="77777777" w:rsidR="00616A52" w:rsidRPr="00616A52" w:rsidRDefault="00616A52" w:rsidP="00616A52">
            <w:pPr>
              <w:spacing w:line="360" w:lineRule="auto"/>
              <w:jc w:val="center"/>
              <w:rPr>
                <w:sz w:val="28"/>
                <w:szCs w:val="28"/>
              </w:rPr>
            </w:pPr>
            <w:r w:rsidRPr="00616A52">
              <w:rPr>
                <w:sz w:val="28"/>
                <w:szCs w:val="28"/>
              </w:rPr>
              <w:t xml:space="preserve">Отклонение,+/-, </w:t>
            </w:r>
            <w:proofErr w:type="spellStart"/>
            <w:r w:rsidRPr="00616A52">
              <w:rPr>
                <w:sz w:val="28"/>
                <w:szCs w:val="28"/>
              </w:rPr>
              <w:t>руб</w:t>
            </w:r>
            <w:proofErr w:type="spellEnd"/>
            <w:r w:rsidRPr="00616A52">
              <w:rPr>
                <w:sz w:val="28"/>
                <w:szCs w:val="28"/>
              </w:rPr>
              <w:t>/т</w:t>
            </w:r>
          </w:p>
        </w:tc>
      </w:tr>
      <w:tr w:rsidR="00616A52" w:rsidRPr="00616A52" w14:paraId="03CAB925" w14:textId="77777777" w:rsidTr="00616A52">
        <w:trPr>
          <w:trHeight w:val="652"/>
        </w:trPr>
        <w:tc>
          <w:tcPr>
            <w:tcW w:w="2585" w:type="dxa"/>
            <w:tcBorders>
              <w:top w:val="single" w:sz="4" w:space="0" w:color="auto"/>
              <w:left w:val="single" w:sz="4" w:space="0" w:color="auto"/>
              <w:bottom w:val="single" w:sz="4" w:space="0" w:color="auto"/>
              <w:right w:val="single" w:sz="4" w:space="0" w:color="auto"/>
            </w:tcBorders>
          </w:tcPr>
          <w:p w14:paraId="648C3EE9" w14:textId="77777777" w:rsidR="00616A52" w:rsidRPr="00616A52" w:rsidRDefault="00616A52" w:rsidP="00616A52">
            <w:pPr>
              <w:spacing w:line="360" w:lineRule="auto"/>
              <w:jc w:val="center"/>
              <w:rPr>
                <w:sz w:val="28"/>
                <w:szCs w:val="28"/>
              </w:rPr>
            </w:pPr>
          </w:p>
          <w:p w14:paraId="73565139" w14:textId="77777777" w:rsidR="00616A52" w:rsidRPr="00616A52" w:rsidRDefault="00616A52" w:rsidP="00616A52">
            <w:pPr>
              <w:spacing w:line="360" w:lineRule="auto"/>
              <w:jc w:val="center"/>
              <w:rPr>
                <w:sz w:val="28"/>
                <w:szCs w:val="28"/>
              </w:rPr>
            </w:pPr>
            <w:proofErr w:type="spellStart"/>
            <w:r w:rsidRPr="00616A52">
              <w:rPr>
                <w:sz w:val="28"/>
                <w:szCs w:val="28"/>
              </w:rPr>
              <w:t>руб</w:t>
            </w:r>
            <w:proofErr w:type="spellEnd"/>
            <w:r w:rsidRPr="00616A52">
              <w:rPr>
                <w:sz w:val="28"/>
                <w:szCs w:val="28"/>
              </w:rPr>
              <w:t>/т (без НДС)</w:t>
            </w:r>
          </w:p>
        </w:tc>
        <w:tc>
          <w:tcPr>
            <w:tcW w:w="2509" w:type="dxa"/>
            <w:tcBorders>
              <w:top w:val="single" w:sz="4" w:space="0" w:color="auto"/>
              <w:left w:val="single" w:sz="4" w:space="0" w:color="auto"/>
              <w:bottom w:val="single" w:sz="4" w:space="0" w:color="auto"/>
              <w:right w:val="single" w:sz="4" w:space="0" w:color="auto"/>
            </w:tcBorders>
            <w:vAlign w:val="center"/>
            <w:hideMark/>
          </w:tcPr>
          <w:p w14:paraId="5176FD14" w14:textId="77777777" w:rsidR="00616A52" w:rsidRPr="00616A52" w:rsidRDefault="00616A52" w:rsidP="00616A52">
            <w:pPr>
              <w:spacing w:line="360" w:lineRule="auto"/>
              <w:jc w:val="center"/>
              <w:rPr>
                <w:sz w:val="28"/>
                <w:szCs w:val="28"/>
              </w:rPr>
            </w:pPr>
            <w:r w:rsidRPr="00616A52">
              <w:rPr>
                <w:sz w:val="28"/>
                <w:szCs w:val="28"/>
              </w:rPr>
              <w:t xml:space="preserve">886,6 * 103,3% = 915,86 </w:t>
            </w:r>
            <w:proofErr w:type="spellStart"/>
            <w:r w:rsidRPr="00616A52">
              <w:rPr>
                <w:sz w:val="28"/>
                <w:szCs w:val="28"/>
              </w:rPr>
              <w:t>руб</w:t>
            </w:r>
            <w:proofErr w:type="spellEnd"/>
            <w:r w:rsidRPr="00616A52">
              <w:rPr>
                <w:sz w:val="28"/>
                <w:szCs w:val="28"/>
              </w:rPr>
              <w:t>/т</w:t>
            </w:r>
          </w:p>
        </w:tc>
        <w:tc>
          <w:tcPr>
            <w:tcW w:w="2107" w:type="dxa"/>
            <w:tcBorders>
              <w:top w:val="single" w:sz="4" w:space="0" w:color="auto"/>
              <w:left w:val="single" w:sz="4" w:space="0" w:color="auto"/>
              <w:bottom w:val="single" w:sz="4" w:space="0" w:color="auto"/>
              <w:right w:val="single" w:sz="4" w:space="0" w:color="auto"/>
            </w:tcBorders>
            <w:vAlign w:val="center"/>
          </w:tcPr>
          <w:p w14:paraId="5CD7CE64" w14:textId="77777777" w:rsidR="00616A52" w:rsidRPr="00616A52" w:rsidRDefault="00616A52" w:rsidP="00616A52">
            <w:pPr>
              <w:spacing w:line="360" w:lineRule="auto"/>
              <w:jc w:val="center"/>
              <w:rPr>
                <w:sz w:val="28"/>
                <w:szCs w:val="28"/>
              </w:rPr>
            </w:pPr>
            <w:r w:rsidRPr="00616A52">
              <w:rPr>
                <w:sz w:val="28"/>
                <w:szCs w:val="28"/>
              </w:rPr>
              <w:t xml:space="preserve">526,93 </w:t>
            </w:r>
          </w:p>
        </w:tc>
        <w:tc>
          <w:tcPr>
            <w:tcW w:w="2401" w:type="dxa"/>
            <w:tcBorders>
              <w:top w:val="single" w:sz="4" w:space="0" w:color="auto"/>
              <w:left w:val="single" w:sz="4" w:space="0" w:color="auto"/>
              <w:bottom w:val="single" w:sz="4" w:space="0" w:color="auto"/>
              <w:right w:val="single" w:sz="4" w:space="0" w:color="auto"/>
            </w:tcBorders>
            <w:vAlign w:val="center"/>
            <w:hideMark/>
          </w:tcPr>
          <w:p w14:paraId="5E15C245" w14:textId="77777777" w:rsidR="00616A52" w:rsidRPr="00616A52" w:rsidRDefault="00616A52" w:rsidP="00616A52">
            <w:pPr>
              <w:spacing w:line="360" w:lineRule="auto"/>
              <w:jc w:val="center"/>
              <w:rPr>
                <w:sz w:val="28"/>
                <w:szCs w:val="28"/>
              </w:rPr>
            </w:pPr>
            <w:r w:rsidRPr="00616A52">
              <w:rPr>
                <w:sz w:val="28"/>
                <w:szCs w:val="28"/>
              </w:rPr>
              <w:t>-388,93</w:t>
            </w:r>
          </w:p>
        </w:tc>
      </w:tr>
    </w:tbl>
    <w:p w14:paraId="132D7F62" w14:textId="77777777" w:rsidR="00616A52" w:rsidRPr="00616A52" w:rsidRDefault="00616A52" w:rsidP="00616A52">
      <w:pPr>
        <w:ind w:firstLine="708"/>
        <w:jc w:val="both"/>
        <w:rPr>
          <w:sz w:val="28"/>
          <w:szCs w:val="28"/>
        </w:rPr>
      </w:pPr>
    </w:p>
    <w:p w14:paraId="537C9C41" w14:textId="77777777" w:rsidR="00616A52" w:rsidRPr="00616A52" w:rsidRDefault="00616A52" w:rsidP="00616A52">
      <w:pPr>
        <w:ind w:firstLine="708"/>
        <w:jc w:val="both"/>
        <w:rPr>
          <w:sz w:val="28"/>
          <w:szCs w:val="28"/>
        </w:rPr>
      </w:pPr>
      <w:r w:rsidRPr="00616A52">
        <w:rPr>
          <w:sz w:val="28"/>
          <w:szCs w:val="28"/>
        </w:rPr>
        <w:t xml:space="preserve">Стоимость автоперевозки топлива </w:t>
      </w:r>
      <w:proofErr w:type="spellStart"/>
      <w:r w:rsidRPr="00616A52">
        <w:rPr>
          <w:sz w:val="28"/>
          <w:szCs w:val="28"/>
        </w:rPr>
        <w:t>сортомарки</w:t>
      </w:r>
      <w:proofErr w:type="spellEnd"/>
      <w:r w:rsidRPr="00616A52">
        <w:rPr>
          <w:sz w:val="28"/>
          <w:szCs w:val="28"/>
        </w:rPr>
        <w:t xml:space="preserve"> 2 </w:t>
      </w:r>
      <w:proofErr w:type="spellStart"/>
      <w:r w:rsidRPr="00616A52">
        <w:rPr>
          <w:sz w:val="28"/>
          <w:szCs w:val="28"/>
        </w:rPr>
        <w:t>Бр</w:t>
      </w:r>
      <w:proofErr w:type="spellEnd"/>
      <w:r w:rsidRPr="00616A52">
        <w:rPr>
          <w:sz w:val="28"/>
          <w:szCs w:val="28"/>
        </w:rPr>
        <w:t xml:space="preserve"> на 2021 год принята на уровне факта за 1 полугодия 2020 года 482,75 руб./т, что с учетом ИЦП Минэкономразвития России от 26.09.2020 на 2021 год по транспорту 103,6 % составит 500,13 </w:t>
      </w:r>
      <w:proofErr w:type="spellStart"/>
      <w:r w:rsidRPr="00616A52">
        <w:rPr>
          <w:sz w:val="28"/>
          <w:szCs w:val="28"/>
        </w:rPr>
        <w:t>руб</w:t>
      </w:r>
      <w:proofErr w:type="spellEnd"/>
      <w:r w:rsidRPr="00616A52">
        <w:rPr>
          <w:sz w:val="28"/>
          <w:szCs w:val="28"/>
        </w:rPr>
        <w:t>/т. Всего расходы на доставку топлива составили 14778,11 тыс. руб.</w:t>
      </w:r>
    </w:p>
    <w:p w14:paraId="6E8358A8" w14:textId="77777777" w:rsidR="00616A52" w:rsidRPr="00616A52" w:rsidRDefault="00616A52" w:rsidP="00616A52">
      <w:pPr>
        <w:ind w:firstLine="708"/>
        <w:jc w:val="both"/>
        <w:rPr>
          <w:sz w:val="28"/>
          <w:szCs w:val="28"/>
        </w:rPr>
      </w:pPr>
      <w:r w:rsidRPr="00616A52">
        <w:rPr>
          <w:sz w:val="28"/>
          <w:szCs w:val="28"/>
        </w:rPr>
        <w:t xml:space="preserve">Стоимость погрузки, разгрузки и услуг тракторного парка топлива </w:t>
      </w:r>
      <w:proofErr w:type="spellStart"/>
      <w:r w:rsidRPr="00616A52">
        <w:rPr>
          <w:sz w:val="28"/>
          <w:szCs w:val="28"/>
        </w:rPr>
        <w:t>сортомарки</w:t>
      </w:r>
      <w:proofErr w:type="spellEnd"/>
      <w:r w:rsidRPr="00616A52">
        <w:rPr>
          <w:sz w:val="28"/>
          <w:szCs w:val="28"/>
        </w:rPr>
        <w:t xml:space="preserve"> 2 </w:t>
      </w:r>
      <w:proofErr w:type="spellStart"/>
      <w:r w:rsidRPr="00616A52">
        <w:rPr>
          <w:sz w:val="28"/>
          <w:szCs w:val="28"/>
        </w:rPr>
        <w:t>Бр</w:t>
      </w:r>
      <w:proofErr w:type="spellEnd"/>
      <w:r w:rsidRPr="00616A52">
        <w:rPr>
          <w:sz w:val="28"/>
          <w:szCs w:val="28"/>
        </w:rPr>
        <w:t xml:space="preserve"> на 2021 год принята на уровне факта за 1 полугодия 2020 года 62,49 руб./т, что с учетом ИЦП Минэкономразвития России от 26.09.2020 на 2021 год по транспорту 103,6 % составит 64,74 </w:t>
      </w:r>
      <w:proofErr w:type="spellStart"/>
      <w:r w:rsidRPr="00616A52">
        <w:rPr>
          <w:sz w:val="28"/>
          <w:szCs w:val="28"/>
        </w:rPr>
        <w:t>руб</w:t>
      </w:r>
      <w:proofErr w:type="spellEnd"/>
      <w:r w:rsidRPr="00616A52">
        <w:rPr>
          <w:sz w:val="28"/>
          <w:szCs w:val="28"/>
        </w:rPr>
        <w:t>/т. Всего расходы на доставку топлива составили 1912,97 тыс. руб.</w:t>
      </w:r>
    </w:p>
    <w:p w14:paraId="3FED0637" w14:textId="77777777" w:rsidR="00616A52" w:rsidRPr="00616A52" w:rsidRDefault="00616A52" w:rsidP="00616A52">
      <w:pPr>
        <w:ind w:firstLine="708"/>
        <w:jc w:val="both"/>
        <w:rPr>
          <w:sz w:val="28"/>
          <w:szCs w:val="28"/>
        </w:rPr>
      </w:pPr>
      <w:r w:rsidRPr="00616A52">
        <w:rPr>
          <w:sz w:val="28"/>
          <w:szCs w:val="28"/>
        </w:rPr>
        <w:t>Информация по факту 2019 года получена через систему ЕИАС и заверена электронно-цифровой подписью руководителя в формате шаблона WARM.TOPL.Q2.2020, который в соответствии с постановлением РЭК КО № 297 от 30.10.2018, является официальной отчётностью.</w:t>
      </w:r>
    </w:p>
    <w:p w14:paraId="03143617" w14:textId="77777777" w:rsidR="00616A52" w:rsidRPr="00616A52" w:rsidRDefault="00616A52" w:rsidP="00616A52">
      <w:pPr>
        <w:ind w:firstLine="708"/>
        <w:jc w:val="both"/>
        <w:rPr>
          <w:sz w:val="28"/>
          <w:szCs w:val="28"/>
        </w:rPr>
      </w:pPr>
      <w:r w:rsidRPr="00616A52">
        <w:rPr>
          <w:sz w:val="28"/>
          <w:szCs w:val="28"/>
        </w:rPr>
        <w:t>Таким образом, расходы на топливо, по оценке экспертов, на 2021 год составят 32261,21 тыс. руб., в том числе: расходы на покупку натурального топлива 15570,14 тыс. руб. (без НДС), расходы на транспортировку с разгрузкой 16691,07 тыс. руб.</w:t>
      </w:r>
    </w:p>
    <w:p w14:paraId="396BB61F" w14:textId="77777777" w:rsidR="00616A52" w:rsidRPr="00616A52" w:rsidRDefault="00616A52" w:rsidP="00616A52">
      <w:pPr>
        <w:ind w:firstLine="708"/>
        <w:jc w:val="both"/>
        <w:rPr>
          <w:sz w:val="28"/>
          <w:szCs w:val="28"/>
        </w:rPr>
      </w:pPr>
      <w:r w:rsidRPr="00616A52">
        <w:rPr>
          <w:sz w:val="28"/>
          <w:szCs w:val="28"/>
        </w:rPr>
        <w:t>Корректировка плановых расходов на топливо в 2021 году относительно предложений предприятия в сторону снижения составили 1214,45 тыс. руб., в связи с использованием индексов отличных от предложений предприятия. Информация отражена в приложении № 1 к экспертному заключению.</w:t>
      </w:r>
    </w:p>
    <w:p w14:paraId="74368BB8" w14:textId="77777777" w:rsidR="00616A52" w:rsidRPr="00616A52" w:rsidRDefault="00616A52" w:rsidP="00616A52">
      <w:pPr>
        <w:jc w:val="both"/>
        <w:rPr>
          <w:color w:val="FF0000"/>
          <w:sz w:val="28"/>
          <w:szCs w:val="28"/>
        </w:rPr>
      </w:pPr>
    </w:p>
    <w:p w14:paraId="6B9AF51F" w14:textId="77777777" w:rsidR="00616A52" w:rsidRPr="00616A52" w:rsidRDefault="00616A52" w:rsidP="00616A52">
      <w:pPr>
        <w:keepNext/>
        <w:jc w:val="center"/>
        <w:outlineLvl w:val="2"/>
        <w:rPr>
          <w:b/>
          <w:sz w:val="28"/>
          <w:szCs w:val="28"/>
        </w:rPr>
      </w:pPr>
      <w:bookmarkStart w:id="73" w:name="_Toc55728507"/>
      <w:r w:rsidRPr="00616A52">
        <w:rPr>
          <w:b/>
          <w:sz w:val="28"/>
          <w:szCs w:val="28"/>
        </w:rPr>
        <w:t>Расходы на электроэнергию</w:t>
      </w:r>
      <w:bookmarkEnd w:id="73"/>
    </w:p>
    <w:p w14:paraId="32BA9A07" w14:textId="77777777" w:rsidR="00616A52" w:rsidRPr="00616A52" w:rsidRDefault="00616A52" w:rsidP="00616A52">
      <w:pPr>
        <w:tabs>
          <w:tab w:val="left" w:pos="709"/>
        </w:tabs>
        <w:ind w:firstLine="709"/>
        <w:jc w:val="both"/>
        <w:rPr>
          <w:sz w:val="28"/>
          <w:szCs w:val="28"/>
        </w:rPr>
      </w:pPr>
      <w:r w:rsidRPr="00616A52">
        <w:rPr>
          <w:sz w:val="28"/>
          <w:szCs w:val="28"/>
        </w:rPr>
        <w:t xml:space="preserve">Предприятием заявлены расходы по статье на уровне 16 083,17  тыс. </w:t>
      </w:r>
      <w:proofErr w:type="spellStart"/>
      <w:r w:rsidRPr="00616A52">
        <w:rPr>
          <w:sz w:val="28"/>
          <w:szCs w:val="28"/>
        </w:rPr>
        <w:t>руб</w:t>
      </w:r>
      <w:proofErr w:type="spellEnd"/>
      <w:r w:rsidRPr="00616A52">
        <w:rPr>
          <w:sz w:val="28"/>
          <w:szCs w:val="28"/>
        </w:rPr>
        <w:t xml:space="preserve"> на объем электроэнергии</w:t>
      </w:r>
      <w:r w:rsidRPr="00616A52">
        <w:rPr>
          <w:szCs w:val="20"/>
        </w:rPr>
        <w:t xml:space="preserve"> </w:t>
      </w:r>
      <w:r w:rsidRPr="00616A52">
        <w:rPr>
          <w:sz w:val="28"/>
          <w:szCs w:val="28"/>
        </w:rPr>
        <w:t xml:space="preserve">3 237,68 тыс. кВт*ч. </w:t>
      </w:r>
    </w:p>
    <w:p w14:paraId="3BB3CA72" w14:textId="77777777" w:rsidR="00616A52" w:rsidRPr="00616A52" w:rsidRDefault="00616A52" w:rsidP="00616A52">
      <w:pPr>
        <w:tabs>
          <w:tab w:val="left" w:pos="709"/>
        </w:tabs>
        <w:ind w:firstLine="709"/>
        <w:jc w:val="both"/>
        <w:rPr>
          <w:snapToGrid w:val="0"/>
          <w:sz w:val="28"/>
          <w:szCs w:val="28"/>
        </w:rPr>
      </w:pPr>
      <w:r w:rsidRPr="00616A52">
        <w:rPr>
          <w:snapToGrid w:val="0"/>
          <w:sz w:val="28"/>
          <w:szCs w:val="28"/>
        </w:rPr>
        <w:t>Представлены два договора поставки электроэнергии с ОАО «</w:t>
      </w:r>
      <w:proofErr w:type="spellStart"/>
      <w:r w:rsidRPr="00616A52">
        <w:rPr>
          <w:snapToGrid w:val="0"/>
          <w:sz w:val="28"/>
          <w:szCs w:val="28"/>
        </w:rPr>
        <w:t>Кузбассэнергосбыт</w:t>
      </w:r>
      <w:proofErr w:type="spellEnd"/>
      <w:r w:rsidRPr="00616A52">
        <w:rPr>
          <w:snapToGrid w:val="0"/>
          <w:sz w:val="28"/>
          <w:szCs w:val="28"/>
        </w:rPr>
        <w:t xml:space="preserve">»: от 01.11.2016 года № 350621 на поставку электроэнергии </w:t>
      </w:r>
      <w:r w:rsidRPr="00616A52">
        <w:rPr>
          <w:snapToGrid w:val="0"/>
          <w:sz w:val="28"/>
          <w:szCs w:val="28"/>
        </w:rPr>
        <w:lastRenderedPageBreak/>
        <w:t>на ВН для потребностей котельной, расположенной по адресу: г. Мариинск, ул. Юбилейная. 2А, 2КТПК и от 01.11.2016 года № 350620 на поставку электроэнергии на НН для обеспечения электроэнергией тепловых сетей вторичного контура, карточка счета 20, счета-</w:t>
      </w:r>
      <w:proofErr w:type="spellStart"/>
      <w:r w:rsidRPr="00616A52">
        <w:rPr>
          <w:snapToGrid w:val="0"/>
          <w:sz w:val="28"/>
          <w:szCs w:val="28"/>
        </w:rPr>
        <w:t>фактуы</w:t>
      </w:r>
      <w:proofErr w:type="spellEnd"/>
      <w:r w:rsidRPr="00616A52">
        <w:rPr>
          <w:snapToGrid w:val="0"/>
          <w:sz w:val="28"/>
          <w:szCs w:val="28"/>
        </w:rPr>
        <w:t xml:space="preserve"> за 2019 год (Том 5 тарифного дела. Документы предприятием направлены в электронном виде через систему ЕИАС в формате шаблона DOCS.FORM.6.42).</w:t>
      </w:r>
    </w:p>
    <w:p w14:paraId="7B6A5153" w14:textId="77777777" w:rsidR="00616A52" w:rsidRPr="00616A52" w:rsidRDefault="00616A52" w:rsidP="00616A52">
      <w:pPr>
        <w:ind w:firstLine="708"/>
        <w:jc w:val="both"/>
        <w:rPr>
          <w:sz w:val="28"/>
          <w:szCs w:val="28"/>
        </w:rPr>
      </w:pPr>
      <w:r w:rsidRPr="00616A52">
        <w:rPr>
          <w:sz w:val="28"/>
          <w:szCs w:val="28"/>
        </w:rPr>
        <w:t>При расчете количества электроэнергии на 2021 год, требуемой при производстве тепловой энергии, экспертами принят удельный расход электрической энергии на уровне, отраженном в концессионном соглашении              № 1 от 03.07.2017 (дополнительное соглашение № 1 от 16.10.2020) в размере 62,57 кВт*ч/Гкал относительно полезного отпуска тепла, что составит 2 906,00                   тыс. кВт*ч. Данный объем электроэнергии сопоставим с фактом 2019 года                       2 790,65 тыс. кВт*ч.</w:t>
      </w:r>
    </w:p>
    <w:p w14:paraId="38BEDC28" w14:textId="77777777" w:rsidR="00616A52" w:rsidRPr="00616A52" w:rsidRDefault="00616A52" w:rsidP="00616A52">
      <w:pPr>
        <w:ind w:firstLine="708"/>
        <w:jc w:val="both"/>
        <w:rPr>
          <w:sz w:val="28"/>
          <w:szCs w:val="28"/>
        </w:rPr>
      </w:pPr>
      <w:r w:rsidRPr="00616A52">
        <w:rPr>
          <w:sz w:val="28"/>
          <w:szCs w:val="28"/>
        </w:rPr>
        <w:t>Информация по факту 2019 года получена через систему ЕИАС и заверена электронно-цифровой подписью руководителя в формате шаблона BALANCE.CALC.TARIFF.WARM.2019.FACT, который в соответствии с постановлением РЭК КО № 297 от 30.10.2018, является официальной отчётностью.</w:t>
      </w:r>
    </w:p>
    <w:p w14:paraId="0D10BFE1" w14:textId="77777777" w:rsidR="00616A52" w:rsidRPr="00616A52" w:rsidRDefault="00616A52" w:rsidP="00616A52">
      <w:pPr>
        <w:ind w:firstLine="708"/>
        <w:jc w:val="both"/>
        <w:rPr>
          <w:sz w:val="28"/>
          <w:szCs w:val="28"/>
        </w:rPr>
      </w:pPr>
      <w:r w:rsidRPr="00616A52">
        <w:rPr>
          <w:sz w:val="28"/>
          <w:szCs w:val="28"/>
        </w:rPr>
        <w:t xml:space="preserve">Стоимость электроэнергии на 2021 год, рассчитана от фактически сложившейся стоимости в 2019 году 4,25 руб./кВт*ч, с учетом ИЦП Минэкономразвития России от 26.09.2020 на 2020 и 2021 год по обеспечению электрической энергией 103,2% и 104,0 % и составила 4,56 руб./кВт*ч. Всего расходы приняты в сумме 30 049,75 тыс. руб. </w:t>
      </w:r>
    </w:p>
    <w:p w14:paraId="569DC9F1" w14:textId="77777777" w:rsidR="00616A52" w:rsidRPr="00616A52" w:rsidRDefault="00616A52" w:rsidP="00616A52">
      <w:pPr>
        <w:ind w:firstLine="708"/>
        <w:jc w:val="both"/>
        <w:rPr>
          <w:sz w:val="28"/>
          <w:szCs w:val="28"/>
        </w:rPr>
      </w:pPr>
      <w:r w:rsidRPr="00616A52">
        <w:rPr>
          <w:sz w:val="28"/>
          <w:szCs w:val="28"/>
        </w:rPr>
        <w:t>Информация по факту 2019 года получена через систему ЕИАС и заверена электронно-цифровой подписью руководителя в формате шаблона BALANCE.CALC.TARIFF.WARM.2019.FACT, который в соответствии с постановлением РЭК КО № 297 от 30.10.2018, является официальной отчётностью.</w:t>
      </w:r>
    </w:p>
    <w:p w14:paraId="7E590D05" w14:textId="77777777" w:rsidR="00616A52" w:rsidRPr="00616A52" w:rsidRDefault="00616A52" w:rsidP="00616A52">
      <w:pPr>
        <w:ind w:firstLine="708"/>
        <w:jc w:val="both"/>
        <w:rPr>
          <w:sz w:val="28"/>
          <w:szCs w:val="28"/>
        </w:rPr>
      </w:pPr>
      <w:r w:rsidRPr="00616A52">
        <w:rPr>
          <w:sz w:val="28"/>
          <w:szCs w:val="28"/>
        </w:rPr>
        <w:t xml:space="preserve">Корректировка плановых расходов по статье на 2021 год относительно предложений предприятия в сторону снижения составила 2 827,62 тыс. руб. (приложение № 1), в связи с завышенной стоимостью </w:t>
      </w:r>
      <w:proofErr w:type="spellStart"/>
      <w:r w:rsidRPr="00616A52">
        <w:rPr>
          <w:sz w:val="28"/>
          <w:szCs w:val="28"/>
        </w:rPr>
        <w:t>стоимостью</w:t>
      </w:r>
      <w:proofErr w:type="spellEnd"/>
      <w:r w:rsidRPr="00616A52">
        <w:rPr>
          <w:sz w:val="28"/>
          <w:szCs w:val="28"/>
        </w:rPr>
        <w:t xml:space="preserve"> и расходом электроэнергии в расчётах предприятия.</w:t>
      </w:r>
    </w:p>
    <w:p w14:paraId="39557D4A" w14:textId="77777777" w:rsidR="00616A52" w:rsidRPr="00616A52" w:rsidRDefault="00616A52" w:rsidP="00616A52">
      <w:pPr>
        <w:ind w:firstLine="708"/>
        <w:jc w:val="both"/>
        <w:rPr>
          <w:sz w:val="28"/>
          <w:szCs w:val="28"/>
        </w:rPr>
      </w:pPr>
      <w:r w:rsidRPr="00616A52">
        <w:rPr>
          <w:sz w:val="28"/>
          <w:szCs w:val="28"/>
        </w:rPr>
        <w:t xml:space="preserve">Сводная информация по статье отражена в приложении № 1 к данному экспертному заключению. </w:t>
      </w:r>
    </w:p>
    <w:p w14:paraId="1FB45F1E" w14:textId="77777777" w:rsidR="00616A52" w:rsidRPr="00616A52" w:rsidRDefault="00616A52" w:rsidP="00616A52">
      <w:pPr>
        <w:jc w:val="both"/>
        <w:rPr>
          <w:color w:val="FF0000"/>
          <w:sz w:val="28"/>
          <w:szCs w:val="28"/>
        </w:rPr>
      </w:pPr>
    </w:p>
    <w:p w14:paraId="65B1D691" w14:textId="77777777" w:rsidR="00616A52" w:rsidRPr="00616A52" w:rsidRDefault="00616A52" w:rsidP="00616A52">
      <w:pPr>
        <w:keepNext/>
        <w:jc w:val="center"/>
        <w:outlineLvl w:val="2"/>
        <w:rPr>
          <w:b/>
          <w:sz w:val="28"/>
          <w:szCs w:val="28"/>
        </w:rPr>
      </w:pPr>
      <w:bookmarkStart w:id="74" w:name="_Toc55728508"/>
      <w:r w:rsidRPr="00616A52">
        <w:rPr>
          <w:b/>
          <w:sz w:val="28"/>
          <w:szCs w:val="28"/>
        </w:rPr>
        <w:t>Расходы на холодную воду</w:t>
      </w:r>
      <w:bookmarkEnd w:id="74"/>
    </w:p>
    <w:p w14:paraId="72815C41" w14:textId="77777777" w:rsidR="00616A52" w:rsidRPr="00616A52" w:rsidRDefault="00616A52" w:rsidP="00616A52">
      <w:pPr>
        <w:ind w:firstLine="851"/>
        <w:jc w:val="both"/>
        <w:rPr>
          <w:sz w:val="28"/>
          <w:szCs w:val="28"/>
        </w:rPr>
      </w:pPr>
      <w:r w:rsidRPr="00616A52">
        <w:rPr>
          <w:sz w:val="28"/>
          <w:szCs w:val="28"/>
        </w:rPr>
        <w:t>Предприятие заявило расходы по статье в сумме 4 200,63  тыс. руб., при плановом объеме 175,13 тыс.м3.</w:t>
      </w:r>
      <w:r w:rsidRPr="00616A52">
        <w:rPr>
          <w:snapToGrid w:val="0"/>
          <w:sz w:val="28"/>
          <w:szCs w:val="28"/>
        </w:rPr>
        <w:t xml:space="preserve"> («</w:t>
      </w:r>
      <w:r w:rsidRPr="00616A52">
        <w:rPr>
          <w:sz w:val="28"/>
          <w:szCs w:val="28"/>
        </w:rPr>
        <w:t>Расходы на приобретение холодной воды и теплоносителя). Представлены анализ счета 20 за 2019 год, договор с                 ООО «</w:t>
      </w:r>
      <w:proofErr w:type="spellStart"/>
      <w:r w:rsidRPr="00616A52">
        <w:rPr>
          <w:sz w:val="28"/>
          <w:szCs w:val="28"/>
        </w:rPr>
        <w:t>Горводоканал</w:t>
      </w:r>
      <w:proofErr w:type="spellEnd"/>
      <w:r w:rsidRPr="00616A52">
        <w:rPr>
          <w:sz w:val="28"/>
          <w:szCs w:val="28"/>
        </w:rPr>
        <w:t xml:space="preserve">», счета-фактуры 2019 года, акты (Том 5. </w:t>
      </w:r>
      <w:r w:rsidRPr="00616A52">
        <w:rPr>
          <w:snapToGrid w:val="0"/>
          <w:sz w:val="28"/>
          <w:szCs w:val="28"/>
        </w:rPr>
        <w:t>Документы предприятием направлены в электронном виде через систему ЕИАС в формате шаблона DOCS.FORM.6.42).</w:t>
      </w:r>
    </w:p>
    <w:p w14:paraId="67BD12CF" w14:textId="77777777" w:rsidR="00616A52" w:rsidRPr="00616A52" w:rsidRDefault="00616A52" w:rsidP="00616A52">
      <w:pPr>
        <w:ind w:firstLine="708"/>
        <w:jc w:val="both"/>
        <w:rPr>
          <w:sz w:val="28"/>
          <w:szCs w:val="28"/>
        </w:rPr>
      </w:pPr>
      <w:r w:rsidRPr="00616A52">
        <w:rPr>
          <w:sz w:val="28"/>
          <w:szCs w:val="28"/>
        </w:rPr>
        <w:t xml:space="preserve">Поставщиком холодной воды для предприятия является                                  </w:t>
      </w:r>
      <w:r w:rsidRPr="00616A52">
        <w:rPr>
          <w:bCs/>
          <w:snapToGrid w:val="0"/>
          <w:sz w:val="28"/>
          <w:szCs w:val="28"/>
        </w:rPr>
        <w:t>ООО «</w:t>
      </w:r>
      <w:proofErr w:type="spellStart"/>
      <w:r w:rsidRPr="00616A52">
        <w:rPr>
          <w:bCs/>
          <w:snapToGrid w:val="0"/>
          <w:sz w:val="28"/>
          <w:szCs w:val="28"/>
        </w:rPr>
        <w:t>Горводоканал</w:t>
      </w:r>
      <w:proofErr w:type="spellEnd"/>
      <w:r w:rsidRPr="00616A52">
        <w:rPr>
          <w:bCs/>
          <w:snapToGrid w:val="0"/>
          <w:sz w:val="28"/>
          <w:szCs w:val="28"/>
        </w:rPr>
        <w:t>» (Мариинский муниципальный район).</w:t>
      </w:r>
    </w:p>
    <w:p w14:paraId="5B87904D" w14:textId="77777777" w:rsidR="00616A52" w:rsidRPr="00616A52" w:rsidRDefault="00616A52" w:rsidP="00616A52">
      <w:pPr>
        <w:ind w:firstLine="708"/>
        <w:jc w:val="both"/>
        <w:rPr>
          <w:sz w:val="28"/>
          <w:szCs w:val="28"/>
        </w:rPr>
      </w:pPr>
      <w:r w:rsidRPr="00616A52">
        <w:rPr>
          <w:sz w:val="28"/>
          <w:szCs w:val="28"/>
        </w:rPr>
        <w:lastRenderedPageBreak/>
        <w:t>При расчете количества воды на 2021 год, требуемой при производстве тепловой энергии, экспертами принят удельный расход воды на уровне, отраженном в концессионном соглашении № 1 от 03.07.2017 (дополнительное соглашение № 1 от 16.10.2020) в размере 0,003 тыс. м3 относительно полезного отпуска тепла на 2021 год, что составило 139,33 тыс. м3. Данный объем воды сопоставим с фактом 2019 года 135,98 тыс.м3.</w:t>
      </w:r>
    </w:p>
    <w:p w14:paraId="7AB7B289" w14:textId="77777777" w:rsidR="00616A52" w:rsidRPr="00616A52" w:rsidRDefault="00616A52" w:rsidP="00616A52">
      <w:pPr>
        <w:ind w:firstLine="708"/>
        <w:jc w:val="both"/>
        <w:rPr>
          <w:sz w:val="28"/>
          <w:szCs w:val="28"/>
        </w:rPr>
      </w:pPr>
      <w:r w:rsidRPr="00616A52">
        <w:rPr>
          <w:sz w:val="28"/>
          <w:szCs w:val="28"/>
        </w:rPr>
        <w:t>Информация по факту 2019 года получена через систему ЕИАС и заверена электронно-цифровой подписью руководителя в формате шаблона BALANCE.CALC.TARIFF.WARM.2019.FACT, который в соответствии с постановлением РЭК КО № 297 от 30.10.2018, является официальной отчётностью.</w:t>
      </w:r>
    </w:p>
    <w:p w14:paraId="7449266E" w14:textId="77777777" w:rsidR="00616A52" w:rsidRPr="00616A52" w:rsidRDefault="00616A52" w:rsidP="00616A52">
      <w:pPr>
        <w:ind w:firstLine="708"/>
        <w:jc w:val="both"/>
        <w:rPr>
          <w:sz w:val="28"/>
          <w:szCs w:val="28"/>
        </w:rPr>
      </w:pPr>
      <w:r w:rsidRPr="00616A52">
        <w:rPr>
          <w:sz w:val="28"/>
          <w:szCs w:val="28"/>
        </w:rPr>
        <w:t>Согласно п.28 Основ ценообразования № 1075 при определении плановых (расчетных) значений расходов (цен) орган регулирования использует первым источником информации о ценах (тарифах) и расходах, установленные на очередной период регулирования цены (тарифы) для соответствующей категории потребителей - если цены (тарифы) на соответствующие товары (услуги) подлежат государственному регулированию.</w:t>
      </w:r>
    </w:p>
    <w:p w14:paraId="3554431F" w14:textId="77777777" w:rsidR="00616A52" w:rsidRPr="00616A52" w:rsidRDefault="00616A52" w:rsidP="00616A52">
      <w:pPr>
        <w:ind w:firstLine="540"/>
        <w:jc w:val="both"/>
        <w:rPr>
          <w:snapToGrid w:val="0"/>
          <w:sz w:val="28"/>
          <w:szCs w:val="28"/>
        </w:rPr>
      </w:pPr>
      <w:bookmarkStart w:id="75" w:name="_Hlk23079484"/>
      <w:r w:rsidRPr="00616A52">
        <w:rPr>
          <w:snapToGrid w:val="0"/>
          <w:sz w:val="28"/>
          <w:szCs w:val="28"/>
        </w:rPr>
        <w:t>Для принятия решения по уровню цен на поставку холодной воды в 2021, эксперты опирались на цены, установленные постановлением РЭК КО от 13.11.2019 № 419 «О внесении изменений в постановление региональной энергетической комиссии Кемеровской области от 27.12.2018 № 746                                «Об утверждении производственной программы в сфере холодного водоснабжения, водоотведения и об установлении тарифов на питьевую воду, водоотведение ООО «</w:t>
      </w:r>
      <w:proofErr w:type="spellStart"/>
      <w:r w:rsidRPr="00616A52">
        <w:rPr>
          <w:snapToGrid w:val="0"/>
          <w:sz w:val="28"/>
          <w:szCs w:val="28"/>
        </w:rPr>
        <w:t>Горводоканал</w:t>
      </w:r>
      <w:proofErr w:type="spellEnd"/>
      <w:r w:rsidRPr="00616A52">
        <w:rPr>
          <w:snapToGrid w:val="0"/>
          <w:sz w:val="28"/>
          <w:szCs w:val="28"/>
        </w:rPr>
        <w:t xml:space="preserve">» (Мариинский муниципальный район) в части 2020 года». </w:t>
      </w:r>
    </w:p>
    <w:bookmarkEnd w:id="75"/>
    <w:p w14:paraId="7C9FCB28" w14:textId="77777777" w:rsidR="00616A52" w:rsidRPr="00616A52" w:rsidRDefault="00616A52" w:rsidP="00616A52">
      <w:pPr>
        <w:ind w:firstLine="567"/>
        <w:jc w:val="both"/>
        <w:rPr>
          <w:rFonts w:eastAsia="Calibri"/>
          <w:sz w:val="28"/>
          <w:szCs w:val="28"/>
        </w:rPr>
      </w:pPr>
      <w:r w:rsidRPr="00616A52">
        <w:rPr>
          <w:rFonts w:eastAsia="Calibri"/>
          <w:sz w:val="28"/>
          <w:szCs w:val="28"/>
        </w:rPr>
        <w:t>Стоимость воды на 2021 год принята по данному постановлению на уровне 20,20 руб./м3, исходя из тарифов по полугодиям с 01.01.2021 – 19,85 руб./м3 (исходя из не превышения тарифа в 1 полугодии 2021 года относительно 2 полугодия 2020 года), с 01.07.2021 к тарифу с 01.01.2021– применен индекс дефлятор Минэкономразвития России 104,0%, что составило 20,64 руб./м3. Применены доли полезного отпуска тепло по полугодиям 0,56 и 0,44, соответственно.</w:t>
      </w:r>
    </w:p>
    <w:p w14:paraId="1941C800" w14:textId="77777777" w:rsidR="00616A52" w:rsidRPr="00616A52" w:rsidRDefault="00616A52" w:rsidP="00616A52">
      <w:pPr>
        <w:ind w:firstLine="708"/>
        <w:jc w:val="both"/>
        <w:rPr>
          <w:sz w:val="28"/>
          <w:szCs w:val="28"/>
        </w:rPr>
      </w:pPr>
      <w:r w:rsidRPr="00616A52">
        <w:rPr>
          <w:sz w:val="28"/>
          <w:szCs w:val="28"/>
        </w:rPr>
        <w:t xml:space="preserve">Всего расходы на воду собственного </w:t>
      </w:r>
      <w:proofErr w:type="spellStart"/>
      <w:r w:rsidRPr="00616A52">
        <w:rPr>
          <w:sz w:val="28"/>
          <w:szCs w:val="28"/>
        </w:rPr>
        <w:t>подьема</w:t>
      </w:r>
      <w:proofErr w:type="spellEnd"/>
      <w:r w:rsidRPr="00616A52">
        <w:rPr>
          <w:sz w:val="28"/>
          <w:szCs w:val="28"/>
        </w:rPr>
        <w:t xml:space="preserve"> и покупную составили                 2 814,42  тыс. руб.</w:t>
      </w:r>
    </w:p>
    <w:p w14:paraId="0BA27541" w14:textId="77777777" w:rsidR="00616A52" w:rsidRPr="00616A52" w:rsidRDefault="00616A52" w:rsidP="00616A52">
      <w:pPr>
        <w:ind w:firstLine="708"/>
        <w:jc w:val="both"/>
        <w:rPr>
          <w:sz w:val="28"/>
          <w:szCs w:val="28"/>
        </w:rPr>
      </w:pPr>
      <w:r w:rsidRPr="00616A52">
        <w:rPr>
          <w:sz w:val="28"/>
          <w:szCs w:val="28"/>
        </w:rPr>
        <w:t>Корректировка плановых расходов по статье на 2021 год относительно предложений предприятия в сторону снижения составила 1 386,21  тыс. руб. (приложение № 1), в связи с завышенной стоимостью и расходом воды в расчётах предприятия.</w:t>
      </w:r>
    </w:p>
    <w:p w14:paraId="7278FC80" w14:textId="77777777" w:rsidR="00616A52" w:rsidRPr="00616A52" w:rsidRDefault="00616A52" w:rsidP="00616A52">
      <w:pPr>
        <w:tabs>
          <w:tab w:val="left" w:pos="1134"/>
        </w:tabs>
        <w:ind w:firstLine="709"/>
        <w:jc w:val="both"/>
        <w:rPr>
          <w:b/>
          <w:color w:val="FF0000"/>
          <w:sz w:val="28"/>
          <w:szCs w:val="28"/>
        </w:rPr>
      </w:pPr>
      <w:r w:rsidRPr="00616A52">
        <w:rPr>
          <w:color w:val="000000"/>
          <w:sz w:val="28"/>
          <w:szCs w:val="28"/>
        </w:rPr>
        <w:t>Общая величина расходов на приобретение энергетических ресурсов на 2021 год приведена в таблице 9.</w:t>
      </w:r>
    </w:p>
    <w:p w14:paraId="267BBC0E" w14:textId="77777777" w:rsidR="00616A52" w:rsidRPr="00616A52" w:rsidRDefault="00616A52" w:rsidP="00616A52">
      <w:pPr>
        <w:tabs>
          <w:tab w:val="left" w:pos="1890"/>
        </w:tabs>
        <w:spacing w:line="360" w:lineRule="auto"/>
        <w:ind w:left="8081" w:right="142" w:hanging="8081"/>
        <w:jc w:val="right"/>
        <w:rPr>
          <w:sz w:val="28"/>
          <w:szCs w:val="28"/>
        </w:rPr>
      </w:pPr>
      <w:r w:rsidRPr="00616A52">
        <w:rPr>
          <w:sz w:val="28"/>
          <w:szCs w:val="28"/>
        </w:rPr>
        <w:t>Таблица 9</w:t>
      </w:r>
    </w:p>
    <w:p w14:paraId="73EA1ACF" w14:textId="77777777" w:rsidR="00616A52" w:rsidRPr="00616A52" w:rsidRDefault="00616A52" w:rsidP="00616A52">
      <w:pPr>
        <w:tabs>
          <w:tab w:val="left" w:pos="1134"/>
        </w:tabs>
        <w:ind w:firstLine="709"/>
        <w:jc w:val="center"/>
        <w:rPr>
          <w:b/>
          <w:color w:val="000000"/>
          <w:sz w:val="28"/>
          <w:szCs w:val="28"/>
        </w:rPr>
      </w:pPr>
      <w:bookmarkStart w:id="76" w:name="_Toc21094969"/>
      <w:bookmarkStart w:id="77" w:name="_Toc24891745"/>
      <w:r w:rsidRPr="00616A52">
        <w:rPr>
          <w:b/>
          <w:color w:val="000000"/>
          <w:sz w:val="28"/>
          <w:szCs w:val="28"/>
        </w:rPr>
        <w:t xml:space="preserve">Реестр расходов на приобретение энергетических ресурсов, </w:t>
      </w:r>
      <w:r w:rsidRPr="00616A52">
        <w:rPr>
          <w:b/>
          <w:color w:val="000000"/>
          <w:sz w:val="28"/>
          <w:szCs w:val="28"/>
        </w:rPr>
        <w:br/>
        <w:t xml:space="preserve">холодной воды и теплоносителя </w:t>
      </w:r>
      <w:bookmarkEnd w:id="76"/>
      <w:r w:rsidRPr="00616A52">
        <w:rPr>
          <w:b/>
          <w:color w:val="000000"/>
          <w:sz w:val="28"/>
          <w:szCs w:val="28"/>
        </w:rPr>
        <w:t>на тепловую энергии на 2021 год</w:t>
      </w:r>
      <w:bookmarkEnd w:id="77"/>
    </w:p>
    <w:p w14:paraId="77135A1A" w14:textId="77777777" w:rsidR="00616A52" w:rsidRPr="00616A52" w:rsidRDefault="00616A52" w:rsidP="00616A52">
      <w:pPr>
        <w:tabs>
          <w:tab w:val="left" w:pos="1134"/>
        </w:tabs>
        <w:ind w:firstLine="709"/>
        <w:jc w:val="center"/>
        <w:rPr>
          <w:b/>
          <w:color w:val="000000"/>
          <w:sz w:val="28"/>
          <w:szCs w:val="28"/>
        </w:rPr>
      </w:pPr>
      <w:r w:rsidRPr="00616A52">
        <w:rPr>
          <w:b/>
          <w:color w:val="000000"/>
          <w:sz w:val="28"/>
          <w:szCs w:val="28"/>
        </w:rPr>
        <w:lastRenderedPageBreak/>
        <w:t>(Приложение 5.4 к Методическим указаниям)</w:t>
      </w:r>
    </w:p>
    <w:p w14:paraId="3C748EA8" w14:textId="77777777" w:rsidR="00616A52" w:rsidRPr="00616A52" w:rsidRDefault="00616A52" w:rsidP="00616A52">
      <w:pPr>
        <w:spacing w:line="360" w:lineRule="auto"/>
        <w:ind w:right="142" w:firstLine="851"/>
        <w:jc w:val="right"/>
        <w:rPr>
          <w:sz w:val="28"/>
          <w:szCs w:val="28"/>
        </w:rPr>
      </w:pPr>
      <w:r w:rsidRPr="00616A52">
        <w:rPr>
          <w:sz w:val="28"/>
          <w:szCs w:val="28"/>
        </w:rPr>
        <w:t>тыс. руб.</w:t>
      </w:r>
    </w:p>
    <w:tbl>
      <w:tblPr>
        <w:tblpPr w:leftFromText="180" w:rightFromText="180" w:vertAnchor="text" w:horzAnchor="margin" w:tblpX="108" w:tblpY="42"/>
        <w:tblW w:w="9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
        <w:gridCol w:w="2718"/>
        <w:gridCol w:w="1356"/>
        <w:gridCol w:w="1493"/>
        <w:gridCol w:w="1493"/>
        <w:gridCol w:w="1766"/>
      </w:tblGrid>
      <w:tr w:rsidR="00616A52" w:rsidRPr="00616A52" w14:paraId="3B0B6D6C" w14:textId="77777777" w:rsidTr="00616A52">
        <w:trPr>
          <w:trHeight w:val="552"/>
        </w:trPr>
        <w:tc>
          <w:tcPr>
            <w:tcW w:w="538" w:type="dxa"/>
            <w:shd w:val="clear" w:color="auto" w:fill="auto"/>
            <w:vAlign w:val="center"/>
            <w:hideMark/>
          </w:tcPr>
          <w:p w14:paraId="5E919C92" w14:textId="77777777" w:rsidR="00616A52" w:rsidRPr="00616A52" w:rsidRDefault="00616A52" w:rsidP="00616A52">
            <w:pPr>
              <w:jc w:val="center"/>
              <w:rPr>
                <w:color w:val="000000"/>
                <w:sz w:val="20"/>
                <w:szCs w:val="20"/>
              </w:rPr>
            </w:pPr>
            <w:r w:rsidRPr="00616A52">
              <w:rPr>
                <w:color w:val="000000"/>
                <w:sz w:val="20"/>
                <w:szCs w:val="20"/>
              </w:rPr>
              <w:t>№ п/п</w:t>
            </w:r>
          </w:p>
        </w:tc>
        <w:tc>
          <w:tcPr>
            <w:tcW w:w="2718" w:type="dxa"/>
            <w:shd w:val="clear" w:color="auto" w:fill="auto"/>
            <w:vAlign w:val="center"/>
            <w:hideMark/>
          </w:tcPr>
          <w:p w14:paraId="13306934" w14:textId="77777777" w:rsidR="00616A52" w:rsidRPr="00616A52" w:rsidRDefault="00616A52" w:rsidP="00616A52">
            <w:pPr>
              <w:jc w:val="center"/>
              <w:rPr>
                <w:color w:val="000000"/>
                <w:sz w:val="20"/>
                <w:szCs w:val="20"/>
              </w:rPr>
            </w:pPr>
            <w:r w:rsidRPr="00616A52">
              <w:rPr>
                <w:color w:val="000000"/>
                <w:sz w:val="20"/>
                <w:szCs w:val="20"/>
              </w:rPr>
              <w:t>Наименование ресурса</w:t>
            </w:r>
          </w:p>
        </w:tc>
        <w:tc>
          <w:tcPr>
            <w:tcW w:w="1356" w:type="dxa"/>
          </w:tcPr>
          <w:p w14:paraId="4340B367" w14:textId="77777777" w:rsidR="00616A52" w:rsidRPr="00616A52" w:rsidRDefault="00616A52" w:rsidP="00616A52">
            <w:pPr>
              <w:jc w:val="center"/>
              <w:rPr>
                <w:color w:val="000000"/>
                <w:sz w:val="18"/>
                <w:szCs w:val="18"/>
              </w:rPr>
            </w:pPr>
          </w:p>
          <w:p w14:paraId="242F4326" w14:textId="77777777" w:rsidR="00616A52" w:rsidRPr="00616A52" w:rsidRDefault="00616A52" w:rsidP="00616A52">
            <w:pPr>
              <w:jc w:val="center"/>
              <w:rPr>
                <w:color w:val="000000"/>
                <w:sz w:val="18"/>
                <w:szCs w:val="18"/>
              </w:rPr>
            </w:pPr>
            <w:r w:rsidRPr="00616A52">
              <w:rPr>
                <w:color w:val="000000"/>
                <w:sz w:val="18"/>
                <w:szCs w:val="18"/>
              </w:rPr>
              <w:t>Утверждено</w:t>
            </w:r>
          </w:p>
          <w:p w14:paraId="442FBC48" w14:textId="77777777" w:rsidR="00616A52" w:rsidRPr="00616A52" w:rsidRDefault="00616A52" w:rsidP="00616A52">
            <w:pPr>
              <w:jc w:val="center"/>
              <w:rPr>
                <w:color w:val="000000"/>
                <w:sz w:val="18"/>
                <w:szCs w:val="18"/>
              </w:rPr>
            </w:pPr>
            <w:r w:rsidRPr="00616A52">
              <w:rPr>
                <w:color w:val="000000"/>
                <w:sz w:val="18"/>
                <w:szCs w:val="18"/>
              </w:rPr>
              <w:t>на 2020 год</w:t>
            </w:r>
          </w:p>
        </w:tc>
        <w:tc>
          <w:tcPr>
            <w:tcW w:w="1493" w:type="dxa"/>
            <w:shd w:val="clear" w:color="auto" w:fill="auto"/>
            <w:vAlign w:val="center"/>
            <w:hideMark/>
          </w:tcPr>
          <w:p w14:paraId="7656E7D3" w14:textId="77777777" w:rsidR="00616A52" w:rsidRPr="00616A52" w:rsidRDefault="00616A52" w:rsidP="00616A52">
            <w:pPr>
              <w:jc w:val="center"/>
              <w:rPr>
                <w:color w:val="000000"/>
                <w:sz w:val="18"/>
                <w:szCs w:val="18"/>
              </w:rPr>
            </w:pPr>
            <w:r w:rsidRPr="00616A52">
              <w:rPr>
                <w:color w:val="000000"/>
                <w:sz w:val="18"/>
                <w:szCs w:val="18"/>
              </w:rPr>
              <w:t>Предложение предприятия на 2021 год</w:t>
            </w:r>
          </w:p>
        </w:tc>
        <w:tc>
          <w:tcPr>
            <w:tcW w:w="1493" w:type="dxa"/>
          </w:tcPr>
          <w:p w14:paraId="7F088967" w14:textId="77777777" w:rsidR="00616A52" w:rsidRPr="00616A52" w:rsidRDefault="00616A52" w:rsidP="00616A52">
            <w:pPr>
              <w:jc w:val="center"/>
              <w:rPr>
                <w:color w:val="000000"/>
                <w:sz w:val="18"/>
                <w:szCs w:val="18"/>
              </w:rPr>
            </w:pPr>
          </w:p>
          <w:p w14:paraId="058C2916" w14:textId="77777777" w:rsidR="00616A52" w:rsidRPr="00616A52" w:rsidRDefault="00616A52" w:rsidP="00616A52">
            <w:pPr>
              <w:jc w:val="center"/>
              <w:rPr>
                <w:color w:val="000000"/>
                <w:sz w:val="18"/>
                <w:szCs w:val="18"/>
              </w:rPr>
            </w:pPr>
            <w:r w:rsidRPr="00616A52">
              <w:rPr>
                <w:color w:val="000000"/>
                <w:sz w:val="18"/>
                <w:szCs w:val="18"/>
              </w:rPr>
              <w:t>Предложение экспертов на 2021 год</w:t>
            </w:r>
          </w:p>
        </w:tc>
        <w:tc>
          <w:tcPr>
            <w:tcW w:w="1766" w:type="dxa"/>
          </w:tcPr>
          <w:p w14:paraId="6D10DD6C" w14:textId="77777777" w:rsidR="00616A52" w:rsidRPr="00616A52" w:rsidRDefault="00616A52" w:rsidP="00616A52">
            <w:pPr>
              <w:jc w:val="center"/>
              <w:rPr>
                <w:color w:val="000000"/>
                <w:sz w:val="18"/>
                <w:szCs w:val="18"/>
              </w:rPr>
            </w:pPr>
            <w:r w:rsidRPr="00616A52">
              <w:rPr>
                <w:color w:val="000000"/>
                <w:sz w:val="18"/>
                <w:szCs w:val="18"/>
              </w:rPr>
              <w:t>Динамика изменения показателей 2021 года относительно 2020 года, %</w:t>
            </w:r>
          </w:p>
        </w:tc>
      </w:tr>
      <w:tr w:rsidR="00616A52" w:rsidRPr="00616A52" w14:paraId="4A0B52E6" w14:textId="77777777" w:rsidTr="00616A52">
        <w:trPr>
          <w:trHeight w:val="12"/>
        </w:trPr>
        <w:tc>
          <w:tcPr>
            <w:tcW w:w="538" w:type="dxa"/>
            <w:shd w:val="clear" w:color="auto" w:fill="auto"/>
            <w:vAlign w:val="center"/>
            <w:hideMark/>
          </w:tcPr>
          <w:p w14:paraId="4071A55F" w14:textId="77777777" w:rsidR="00616A52" w:rsidRPr="00616A52" w:rsidRDefault="00616A52" w:rsidP="00616A52">
            <w:pPr>
              <w:spacing w:line="360" w:lineRule="auto"/>
              <w:jc w:val="center"/>
              <w:rPr>
                <w:color w:val="000000"/>
                <w:sz w:val="20"/>
                <w:szCs w:val="20"/>
              </w:rPr>
            </w:pPr>
            <w:r w:rsidRPr="00616A52">
              <w:rPr>
                <w:color w:val="000000"/>
                <w:sz w:val="20"/>
                <w:szCs w:val="20"/>
              </w:rPr>
              <w:t>1</w:t>
            </w:r>
          </w:p>
        </w:tc>
        <w:tc>
          <w:tcPr>
            <w:tcW w:w="2718" w:type="dxa"/>
            <w:shd w:val="clear" w:color="auto" w:fill="auto"/>
            <w:vAlign w:val="center"/>
            <w:hideMark/>
          </w:tcPr>
          <w:p w14:paraId="62E1FEE2" w14:textId="77777777" w:rsidR="00616A52" w:rsidRPr="00616A52" w:rsidRDefault="00616A52" w:rsidP="00616A52">
            <w:pPr>
              <w:rPr>
                <w:color w:val="000000"/>
                <w:sz w:val="20"/>
                <w:szCs w:val="20"/>
              </w:rPr>
            </w:pPr>
            <w:r w:rsidRPr="00616A52">
              <w:rPr>
                <w:color w:val="000000"/>
                <w:sz w:val="20"/>
                <w:szCs w:val="20"/>
              </w:rPr>
              <w:t>Расходы на топливо</w:t>
            </w:r>
          </w:p>
        </w:tc>
        <w:tc>
          <w:tcPr>
            <w:tcW w:w="1356" w:type="dxa"/>
          </w:tcPr>
          <w:p w14:paraId="12FC07FC" w14:textId="77777777" w:rsidR="00616A52" w:rsidRPr="00616A52" w:rsidRDefault="00616A52" w:rsidP="00616A52">
            <w:pPr>
              <w:jc w:val="center"/>
              <w:rPr>
                <w:sz w:val="22"/>
                <w:szCs w:val="22"/>
              </w:rPr>
            </w:pPr>
            <w:r w:rsidRPr="00616A52">
              <w:rPr>
                <w:sz w:val="22"/>
                <w:szCs w:val="22"/>
              </w:rPr>
              <w:t>33 748,85</w:t>
            </w:r>
          </w:p>
        </w:tc>
        <w:tc>
          <w:tcPr>
            <w:tcW w:w="1493" w:type="dxa"/>
            <w:shd w:val="clear" w:color="auto" w:fill="auto"/>
          </w:tcPr>
          <w:p w14:paraId="69CB06E4" w14:textId="77777777" w:rsidR="00616A52" w:rsidRPr="00616A52" w:rsidRDefault="00616A52" w:rsidP="00616A52">
            <w:pPr>
              <w:jc w:val="center"/>
              <w:rPr>
                <w:sz w:val="22"/>
                <w:szCs w:val="22"/>
              </w:rPr>
            </w:pPr>
            <w:r w:rsidRPr="00616A52">
              <w:rPr>
                <w:sz w:val="22"/>
                <w:szCs w:val="22"/>
              </w:rPr>
              <w:t>33 475,66</w:t>
            </w:r>
          </w:p>
        </w:tc>
        <w:tc>
          <w:tcPr>
            <w:tcW w:w="1493" w:type="dxa"/>
          </w:tcPr>
          <w:p w14:paraId="2CD44972" w14:textId="77777777" w:rsidR="00616A52" w:rsidRPr="00616A52" w:rsidRDefault="00616A52" w:rsidP="00616A52">
            <w:pPr>
              <w:jc w:val="center"/>
              <w:rPr>
                <w:sz w:val="22"/>
                <w:szCs w:val="22"/>
              </w:rPr>
            </w:pPr>
            <w:r w:rsidRPr="00616A52">
              <w:rPr>
                <w:sz w:val="22"/>
                <w:szCs w:val="22"/>
              </w:rPr>
              <w:t>32 261,21</w:t>
            </w:r>
          </w:p>
        </w:tc>
        <w:tc>
          <w:tcPr>
            <w:tcW w:w="1766" w:type="dxa"/>
          </w:tcPr>
          <w:p w14:paraId="6712747A" w14:textId="77777777" w:rsidR="00616A52" w:rsidRPr="00616A52" w:rsidRDefault="00616A52" w:rsidP="00616A52">
            <w:pPr>
              <w:jc w:val="center"/>
              <w:rPr>
                <w:sz w:val="22"/>
                <w:szCs w:val="22"/>
              </w:rPr>
            </w:pPr>
            <w:r w:rsidRPr="00616A52">
              <w:rPr>
                <w:sz w:val="22"/>
                <w:szCs w:val="22"/>
              </w:rPr>
              <w:t>-4,41</w:t>
            </w:r>
          </w:p>
        </w:tc>
      </w:tr>
      <w:tr w:rsidR="00616A52" w:rsidRPr="00616A52" w14:paraId="656C6AB2" w14:textId="77777777" w:rsidTr="00616A52">
        <w:trPr>
          <w:trHeight w:val="12"/>
        </w:trPr>
        <w:tc>
          <w:tcPr>
            <w:tcW w:w="538" w:type="dxa"/>
            <w:shd w:val="clear" w:color="auto" w:fill="auto"/>
            <w:vAlign w:val="center"/>
            <w:hideMark/>
          </w:tcPr>
          <w:p w14:paraId="2F780E95" w14:textId="77777777" w:rsidR="00616A52" w:rsidRPr="00616A52" w:rsidRDefault="00616A52" w:rsidP="00616A52">
            <w:pPr>
              <w:spacing w:line="360" w:lineRule="auto"/>
              <w:jc w:val="center"/>
              <w:rPr>
                <w:color w:val="000000"/>
                <w:sz w:val="20"/>
                <w:szCs w:val="20"/>
              </w:rPr>
            </w:pPr>
            <w:r w:rsidRPr="00616A52">
              <w:rPr>
                <w:color w:val="000000"/>
                <w:sz w:val="20"/>
                <w:szCs w:val="20"/>
              </w:rPr>
              <w:t>2</w:t>
            </w:r>
          </w:p>
        </w:tc>
        <w:tc>
          <w:tcPr>
            <w:tcW w:w="2718" w:type="dxa"/>
            <w:shd w:val="clear" w:color="auto" w:fill="auto"/>
            <w:vAlign w:val="center"/>
            <w:hideMark/>
          </w:tcPr>
          <w:p w14:paraId="2BD4397B" w14:textId="77777777" w:rsidR="00616A52" w:rsidRPr="00616A52" w:rsidRDefault="00616A52" w:rsidP="00616A52">
            <w:pPr>
              <w:rPr>
                <w:color w:val="000000"/>
                <w:sz w:val="20"/>
                <w:szCs w:val="20"/>
              </w:rPr>
            </w:pPr>
            <w:r w:rsidRPr="00616A52">
              <w:rPr>
                <w:color w:val="000000"/>
                <w:sz w:val="20"/>
                <w:szCs w:val="20"/>
              </w:rPr>
              <w:t>Расходы на электрическую энергию</w:t>
            </w:r>
          </w:p>
        </w:tc>
        <w:tc>
          <w:tcPr>
            <w:tcW w:w="1356" w:type="dxa"/>
          </w:tcPr>
          <w:p w14:paraId="07ADE4E0" w14:textId="77777777" w:rsidR="00616A52" w:rsidRPr="00616A52" w:rsidRDefault="00616A52" w:rsidP="00616A52">
            <w:pPr>
              <w:jc w:val="center"/>
              <w:rPr>
                <w:sz w:val="22"/>
                <w:szCs w:val="22"/>
              </w:rPr>
            </w:pPr>
            <w:r w:rsidRPr="00616A52">
              <w:rPr>
                <w:sz w:val="22"/>
                <w:szCs w:val="22"/>
              </w:rPr>
              <w:t>14790,59</w:t>
            </w:r>
          </w:p>
        </w:tc>
        <w:tc>
          <w:tcPr>
            <w:tcW w:w="1493" w:type="dxa"/>
            <w:tcBorders>
              <w:top w:val="single" w:sz="4" w:space="0" w:color="auto"/>
              <w:left w:val="single" w:sz="4" w:space="0" w:color="auto"/>
              <w:bottom w:val="single" w:sz="4" w:space="0" w:color="auto"/>
              <w:right w:val="single" w:sz="4" w:space="0" w:color="auto"/>
            </w:tcBorders>
            <w:shd w:val="clear" w:color="auto" w:fill="auto"/>
          </w:tcPr>
          <w:p w14:paraId="353219E7" w14:textId="77777777" w:rsidR="00616A52" w:rsidRPr="00616A52" w:rsidRDefault="00616A52" w:rsidP="00616A52">
            <w:pPr>
              <w:jc w:val="center"/>
              <w:rPr>
                <w:sz w:val="22"/>
                <w:szCs w:val="22"/>
              </w:rPr>
            </w:pPr>
            <w:r w:rsidRPr="00616A52">
              <w:rPr>
                <w:sz w:val="22"/>
                <w:szCs w:val="22"/>
              </w:rPr>
              <w:t>16083,17</w:t>
            </w:r>
          </w:p>
        </w:tc>
        <w:tc>
          <w:tcPr>
            <w:tcW w:w="1493" w:type="dxa"/>
          </w:tcPr>
          <w:p w14:paraId="5E18730E" w14:textId="77777777" w:rsidR="00616A52" w:rsidRPr="00616A52" w:rsidRDefault="00616A52" w:rsidP="00616A52">
            <w:pPr>
              <w:jc w:val="center"/>
              <w:rPr>
                <w:sz w:val="22"/>
                <w:szCs w:val="22"/>
              </w:rPr>
            </w:pPr>
            <w:r w:rsidRPr="00616A52">
              <w:rPr>
                <w:sz w:val="22"/>
                <w:szCs w:val="22"/>
              </w:rPr>
              <w:t>13255,55</w:t>
            </w:r>
          </w:p>
        </w:tc>
        <w:tc>
          <w:tcPr>
            <w:tcW w:w="1766" w:type="dxa"/>
          </w:tcPr>
          <w:p w14:paraId="6B02CC81" w14:textId="77777777" w:rsidR="00616A52" w:rsidRPr="00616A52" w:rsidRDefault="00616A52" w:rsidP="00616A52">
            <w:pPr>
              <w:jc w:val="center"/>
              <w:rPr>
                <w:sz w:val="22"/>
                <w:szCs w:val="22"/>
              </w:rPr>
            </w:pPr>
            <w:r w:rsidRPr="00616A52">
              <w:rPr>
                <w:sz w:val="22"/>
                <w:szCs w:val="22"/>
              </w:rPr>
              <w:t>-10,38</w:t>
            </w:r>
          </w:p>
        </w:tc>
      </w:tr>
      <w:tr w:rsidR="00616A52" w:rsidRPr="00616A52" w14:paraId="6E2EC8A5" w14:textId="77777777" w:rsidTr="00616A52">
        <w:trPr>
          <w:trHeight w:val="12"/>
        </w:trPr>
        <w:tc>
          <w:tcPr>
            <w:tcW w:w="538" w:type="dxa"/>
            <w:shd w:val="clear" w:color="auto" w:fill="auto"/>
            <w:vAlign w:val="center"/>
            <w:hideMark/>
          </w:tcPr>
          <w:p w14:paraId="0B4615FE" w14:textId="77777777" w:rsidR="00616A52" w:rsidRPr="00616A52" w:rsidRDefault="00616A52" w:rsidP="00616A52">
            <w:pPr>
              <w:spacing w:line="360" w:lineRule="auto"/>
              <w:jc w:val="center"/>
              <w:rPr>
                <w:color w:val="000000"/>
                <w:sz w:val="20"/>
                <w:szCs w:val="20"/>
              </w:rPr>
            </w:pPr>
            <w:r w:rsidRPr="00616A52">
              <w:rPr>
                <w:color w:val="000000"/>
                <w:sz w:val="20"/>
                <w:szCs w:val="20"/>
              </w:rPr>
              <w:t>3</w:t>
            </w:r>
          </w:p>
        </w:tc>
        <w:tc>
          <w:tcPr>
            <w:tcW w:w="2718" w:type="dxa"/>
            <w:shd w:val="clear" w:color="auto" w:fill="auto"/>
            <w:vAlign w:val="center"/>
            <w:hideMark/>
          </w:tcPr>
          <w:p w14:paraId="1AC67742" w14:textId="77777777" w:rsidR="00616A52" w:rsidRPr="00616A52" w:rsidRDefault="00616A52" w:rsidP="00616A52">
            <w:pPr>
              <w:rPr>
                <w:color w:val="000000"/>
                <w:sz w:val="20"/>
                <w:szCs w:val="20"/>
              </w:rPr>
            </w:pPr>
            <w:r w:rsidRPr="00616A52">
              <w:rPr>
                <w:color w:val="000000"/>
                <w:sz w:val="20"/>
                <w:szCs w:val="20"/>
              </w:rPr>
              <w:t>Расходы на теплоноситель</w:t>
            </w:r>
          </w:p>
        </w:tc>
        <w:tc>
          <w:tcPr>
            <w:tcW w:w="1356" w:type="dxa"/>
            <w:vAlign w:val="center"/>
          </w:tcPr>
          <w:p w14:paraId="4AD9EB7A" w14:textId="77777777" w:rsidR="00616A52" w:rsidRPr="00616A52" w:rsidRDefault="00616A52" w:rsidP="00616A52">
            <w:pPr>
              <w:jc w:val="center"/>
              <w:rPr>
                <w:color w:val="000000"/>
                <w:sz w:val="22"/>
                <w:szCs w:val="22"/>
              </w:rPr>
            </w:pPr>
            <w:r w:rsidRPr="00616A52">
              <w:rPr>
                <w:color w:val="000000"/>
                <w:sz w:val="22"/>
                <w:szCs w:val="22"/>
              </w:rPr>
              <w:t>х</w:t>
            </w:r>
          </w:p>
        </w:tc>
        <w:tc>
          <w:tcPr>
            <w:tcW w:w="1493" w:type="dxa"/>
            <w:tcBorders>
              <w:bottom w:val="single" w:sz="4" w:space="0" w:color="auto"/>
            </w:tcBorders>
            <w:shd w:val="clear" w:color="auto" w:fill="auto"/>
            <w:vAlign w:val="center"/>
          </w:tcPr>
          <w:p w14:paraId="252B929F" w14:textId="77777777" w:rsidR="00616A52" w:rsidRPr="00616A52" w:rsidRDefault="00616A52" w:rsidP="00616A52">
            <w:pPr>
              <w:jc w:val="center"/>
              <w:rPr>
                <w:sz w:val="22"/>
                <w:szCs w:val="22"/>
              </w:rPr>
            </w:pPr>
            <w:r w:rsidRPr="00616A52">
              <w:rPr>
                <w:sz w:val="22"/>
                <w:szCs w:val="22"/>
              </w:rPr>
              <w:t>х</w:t>
            </w:r>
          </w:p>
        </w:tc>
        <w:tc>
          <w:tcPr>
            <w:tcW w:w="1493" w:type="dxa"/>
            <w:tcBorders>
              <w:bottom w:val="single" w:sz="4" w:space="0" w:color="auto"/>
            </w:tcBorders>
            <w:vAlign w:val="center"/>
          </w:tcPr>
          <w:p w14:paraId="13A49570" w14:textId="77777777" w:rsidR="00616A52" w:rsidRPr="00616A52" w:rsidRDefault="00616A52" w:rsidP="00616A52">
            <w:pPr>
              <w:jc w:val="center"/>
              <w:rPr>
                <w:sz w:val="22"/>
                <w:szCs w:val="22"/>
              </w:rPr>
            </w:pPr>
            <w:r w:rsidRPr="00616A52">
              <w:rPr>
                <w:sz w:val="22"/>
                <w:szCs w:val="22"/>
              </w:rPr>
              <w:t>х</w:t>
            </w:r>
          </w:p>
        </w:tc>
        <w:tc>
          <w:tcPr>
            <w:tcW w:w="1766" w:type="dxa"/>
            <w:tcBorders>
              <w:bottom w:val="single" w:sz="4" w:space="0" w:color="auto"/>
            </w:tcBorders>
            <w:vAlign w:val="center"/>
          </w:tcPr>
          <w:p w14:paraId="2C059B97" w14:textId="77777777" w:rsidR="00616A52" w:rsidRPr="00616A52" w:rsidRDefault="00616A52" w:rsidP="00616A52">
            <w:pPr>
              <w:jc w:val="center"/>
              <w:rPr>
                <w:sz w:val="22"/>
                <w:szCs w:val="22"/>
              </w:rPr>
            </w:pPr>
            <w:r w:rsidRPr="00616A52">
              <w:rPr>
                <w:sz w:val="22"/>
                <w:szCs w:val="22"/>
              </w:rPr>
              <w:t>х</w:t>
            </w:r>
          </w:p>
        </w:tc>
      </w:tr>
      <w:tr w:rsidR="00616A52" w:rsidRPr="00616A52" w14:paraId="026F9BFB" w14:textId="77777777" w:rsidTr="00616A52">
        <w:trPr>
          <w:trHeight w:val="12"/>
        </w:trPr>
        <w:tc>
          <w:tcPr>
            <w:tcW w:w="538" w:type="dxa"/>
            <w:shd w:val="clear" w:color="auto" w:fill="auto"/>
            <w:vAlign w:val="center"/>
            <w:hideMark/>
          </w:tcPr>
          <w:p w14:paraId="13D44526" w14:textId="77777777" w:rsidR="00616A52" w:rsidRPr="00616A52" w:rsidRDefault="00616A52" w:rsidP="00616A52">
            <w:pPr>
              <w:spacing w:line="360" w:lineRule="auto"/>
              <w:jc w:val="center"/>
              <w:rPr>
                <w:color w:val="000000"/>
                <w:sz w:val="20"/>
                <w:szCs w:val="20"/>
              </w:rPr>
            </w:pPr>
            <w:r w:rsidRPr="00616A52">
              <w:rPr>
                <w:color w:val="000000"/>
                <w:sz w:val="20"/>
                <w:szCs w:val="20"/>
              </w:rPr>
              <w:t>4</w:t>
            </w:r>
          </w:p>
        </w:tc>
        <w:tc>
          <w:tcPr>
            <w:tcW w:w="2718" w:type="dxa"/>
            <w:shd w:val="clear" w:color="auto" w:fill="auto"/>
            <w:vAlign w:val="center"/>
            <w:hideMark/>
          </w:tcPr>
          <w:p w14:paraId="516D8929" w14:textId="77777777" w:rsidR="00616A52" w:rsidRPr="00616A52" w:rsidRDefault="00616A52" w:rsidP="00616A52">
            <w:pPr>
              <w:rPr>
                <w:color w:val="000000"/>
                <w:sz w:val="20"/>
                <w:szCs w:val="20"/>
              </w:rPr>
            </w:pPr>
            <w:r w:rsidRPr="00616A52">
              <w:rPr>
                <w:color w:val="000000"/>
                <w:sz w:val="20"/>
                <w:szCs w:val="20"/>
              </w:rPr>
              <w:t>Расходы на холодную воду</w:t>
            </w:r>
          </w:p>
        </w:tc>
        <w:tc>
          <w:tcPr>
            <w:tcW w:w="1356" w:type="dxa"/>
          </w:tcPr>
          <w:p w14:paraId="7233D93C" w14:textId="77777777" w:rsidR="00616A52" w:rsidRPr="00616A52" w:rsidRDefault="00616A52" w:rsidP="00616A52">
            <w:pPr>
              <w:jc w:val="center"/>
              <w:rPr>
                <w:sz w:val="22"/>
                <w:szCs w:val="22"/>
              </w:rPr>
            </w:pPr>
            <w:r w:rsidRPr="00616A52">
              <w:rPr>
                <w:sz w:val="22"/>
                <w:szCs w:val="22"/>
              </w:rPr>
              <w:t>3704,01</w:t>
            </w:r>
          </w:p>
        </w:tc>
        <w:tc>
          <w:tcPr>
            <w:tcW w:w="1493" w:type="dxa"/>
            <w:tcBorders>
              <w:top w:val="single" w:sz="4" w:space="0" w:color="auto"/>
              <w:left w:val="single" w:sz="4" w:space="0" w:color="auto"/>
              <w:bottom w:val="single" w:sz="4" w:space="0" w:color="auto"/>
              <w:right w:val="single" w:sz="4" w:space="0" w:color="auto"/>
            </w:tcBorders>
            <w:shd w:val="clear" w:color="auto" w:fill="auto"/>
          </w:tcPr>
          <w:p w14:paraId="4A21CFDA" w14:textId="77777777" w:rsidR="00616A52" w:rsidRPr="00616A52" w:rsidRDefault="00616A52" w:rsidP="00616A52">
            <w:pPr>
              <w:jc w:val="center"/>
              <w:rPr>
                <w:sz w:val="22"/>
                <w:szCs w:val="22"/>
              </w:rPr>
            </w:pPr>
            <w:r w:rsidRPr="00616A52">
              <w:rPr>
                <w:sz w:val="22"/>
                <w:szCs w:val="22"/>
              </w:rPr>
              <w:t>4200,63</w:t>
            </w:r>
          </w:p>
        </w:tc>
        <w:tc>
          <w:tcPr>
            <w:tcW w:w="1493" w:type="dxa"/>
          </w:tcPr>
          <w:p w14:paraId="0E2FBE2F" w14:textId="77777777" w:rsidR="00616A52" w:rsidRPr="00616A52" w:rsidRDefault="00616A52" w:rsidP="00616A52">
            <w:pPr>
              <w:jc w:val="center"/>
              <w:rPr>
                <w:sz w:val="22"/>
                <w:szCs w:val="22"/>
              </w:rPr>
            </w:pPr>
            <w:r w:rsidRPr="00616A52">
              <w:rPr>
                <w:sz w:val="22"/>
                <w:szCs w:val="22"/>
              </w:rPr>
              <w:t>2814,42</w:t>
            </w:r>
          </w:p>
        </w:tc>
        <w:tc>
          <w:tcPr>
            <w:tcW w:w="1766" w:type="dxa"/>
          </w:tcPr>
          <w:p w14:paraId="589FB856" w14:textId="77777777" w:rsidR="00616A52" w:rsidRPr="00616A52" w:rsidRDefault="00616A52" w:rsidP="00616A52">
            <w:pPr>
              <w:jc w:val="center"/>
              <w:rPr>
                <w:sz w:val="22"/>
                <w:szCs w:val="22"/>
              </w:rPr>
            </w:pPr>
            <w:r w:rsidRPr="00616A52">
              <w:rPr>
                <w:sz w:val="22"/>
                <w:szCs w:val="22"/>
              </w:rPr>
              <w:t>-24,02</w:t>
            </w:r>
          </w:p>
        </w:tc>
      </w:tr>
      <w:tr w:rsidR="00616A52" w:rsidRPr="00616A52" w14:paraId="501D4E56" w14:textId="77777777" w:rsidTr="00616A52">
        <w:trPr>
          <w:trHeight w:val="12"/>
        </w:trPr>
        <w:tc>
          <w:tcPr>
            <w:tcW w:w="538" w:type="dxa"/>
            <w:shd w:val="clear" w:color="auto" w:fill="auto"/>
            <w:vAlign w:val="center"/>
            <w:hideMark/>
          </w:tcPr>
          <w:p w14:paraId="0EBF8C68" w14:textId="77777777" w:rsidR="00616A52" w:rsidRPr="00616A52" w:rsidRDefault="00616A52" w:rsidP="00616A52">
            <w:pPr>
              <w:spacing w:line="360" w:lineRule="auto"/>
              <w:jc w:val="center"/>
              <w:rPr>
                <w:color w:val="000000"/>
                <w:sz w:val="20"/>
                <w:szCs w:val="20"/>
              </w:rPr>
            </w:pPr>
            <w:r w:rsidRPr="00616A52">
              <w:rPr>
                <w:color w:val="000000"/>
                <w:sz w:val="20"/>
                <w:szCs w:val="20"/>
              </w:rPr>
              <w:t>5</w:t>
            </w:r>
          </w:p>
        </w:tc>
        <w:tc>
          <w:tcPr>
            <w:tcW w:w="2718" w:type="dxa"/>
            <w:shd w:val="clear" w:color="auto" w:fill="auto"/>
            <w:vAlign w:val="center"/>
            <w:hideMark/>
          </w:tcPr>
          <w:p w14:paraId="657A294E" w14:textId="77777777" w:rsidR="00616A52" w:rsidRPr="00616A52" w:rsidRDefault="00616A52" w:rsidP="00616A52">
            <w:pPr>
              <w:rPr>
                <w:color w:val="000000"/>
                <w:sz w:val="20"/>
                <w:szCs w:val="20"/>
              </w:rPr>
            </w:pPr>
            <w:r w:rsidRPr="00616A52">
              <w:rPr>
                <w:color w:val="000000"/>
                <w:sz w:val="20"/>
                <w:szCs w:val="20"/>
              </w:rPr>
              <w:t>Расходы связанные с созданием нормативных запасов топлива, включая расходы по обслуживанию заемных средств</w:t>
            </w:r>
          </w:p>
        </w:tc>
        <w:tc>
          <w:tcPr>
            <w:tcW w:w="1356" w:type="dxa"/>
            <w:vAlign w:val="center"/>
          </w:tcPr>
          <w:p w14:paraId="1A8F76AC" w14:textId="77777777" w:rsidR="00616A52" w:rsidRPr="00616A52" w:rsidRDefault="00616A52" w:rsidP="00616A52">
            <w:pPr>
              <w:jc w:val="center"/>
              <w:rPr>
                <w:color w:val="000000"/>
                <w:sz w:val="22"/>
                <w:szCs w:val="22"/>
              </w:rPr>
            </w:pPr>
            <w:r w:rsidRPr="00616A52">
              <w:rPr>
                <w:color w:val="000000"/>
                <w:sz w:val="22"/>
                <w:szCs w:val="22"/>
              </w:rPr>
              <w:t>х</w:t>
            </w:r>
          </w:p>
        </w:tc>
        <w:tc>
          <w:tcPr>
            <w:tcW w:w="1493" w:type="dxa"/>
            <w:tcBorders>
              <w:bottom w:val="single" w:sz="4" w:space="0" w:color="auto"/>
            </w:tcBorders>
            <w:shd w:val="clear" w:color="auto" w:fill="auto"/>
            <w:vAlign w:val="center"/>
          </w:tcPr>
          <w:p w14:paraId="0CC85617" w14:textId="77777777" w:rsidR="00616A52" w:rsidRPr="00616A52" w:rsidRDefault="00616A52" w:rsidP="00616A52">
            <w:pPr>
              <w:jc w:val="center"/>
              <w:rPr>
                <w:sz w:val="22"/>
                <w:szCs w:val="22"/>
              </w:rPr>
            </w:pPr>
            <w:r w:rsidRPr="00616A52">
              <w:rPr>
                <w:sz w:val="22"/>
                <w:szCs w:val="22"/>
              </w:rPr>
              <w:t>х</w:t>
            </w:r>
          </w:p>
        </w:tc>
        <w:tc>
          <w:tcPr>
            <w:tcW w:w="1493" w:type="dxa"/>
            <w:tcBorders>
              <w:bottom w:val="single" w:sz="4" w:space="0" w:color="auto"/>
            </w:tcBorders>
            <w:vAlign w:val="center"/>
          </w:tcPr>
          <w:p w14:paraId="7C9B6D45" w14:textId="77777777" w:rsidR="00616A52" w:rsidRPr="00616A52" w:rsidRDefault="00616A52" w:rsidP="00616A52">
            <w:pPr>
              <w:jc w:val="center"/>
              <w:rPr>
                <w:sz w:val="22"/>
                <w:szCs w:val="22"/>
              </w:rPr>
            </w:pPr>
            <w:r w:rsidRPr="00616A52">
              <w:rPr>
                <w:sz w:val="22"/>
                <w:szCs w:val="22"/>
              </w:rPr>
              <w:t>х</w:t>
            </w:r>
          </w:p>
        </w:tc>
        <w:tc>
          <w:tcPr>
            <w:tcW w:w="1766" w:type="dxa"/>
            <w:tcBorders>
              <w:bottom w:val="single" w:sz="4" w:space="0" w:color="auto"/>
            </w:tcBorders>
            <w:vAlign w:val="center"/>
          </w:tcPr>
          <w:p w14:paraId="71BBE3C1" w14:textId="77777777" w:rsidR="00616A52" w:rsidRPr="00616A52" w:rsidRDefault="00616A52" w:rsidP="00616A52">
            <w:pPr>
              <w:jc w:val="center"/>
              <w:rPr>
                <w:sz w:val="22"/>
                <w:szCs w:val="22"/>
              </w:rPr>
            </w:pPr>
            <w:r w:rsidRPr="00616A52">
              <w:rPr>
                <w:sz w:val="22"/>
                <w:szCs w:val="22"/>
              </w:rPr>
              <w:t>х</w:t>
            </w:r>
          </w:p>
        </w:tc>
      </w:tr>
      <w:tr w:rsidR="00616A52" w:rsidRPr="00616A52" w14:paraId="69843901" w14:textId="77777777" w:rsidTr="00616A52">
        <w:trPr>
          <w:trHeight w:val="12"/>
        </w:trPr>
        <w:tc>
          <w:tcPr>
            <w:tcW w:w="538" w:type="dxa"/>
            <w:shd w:val="clear" w:color="auto" w:fill="auto"/>
            <w:vAlign w:val="center"/>
            <w:hideMark/>
          </w:tcPr>
          <w:p w14:paraId="0F531063" w14:textId="77777777" w:rsidR="00616A52" w:rsidRPr="00616A52" w:rsidRDefault="00616A52" w:rsidP="00616A52">
            <w:pPr>
              <w:spacing w:line="360" w:lineRule="auto"/>
              <w:jc w:val="center"/>
              <w:rPr>
                <w:color w:val="000000"/>
                <w:sz w:val="20"/>
                <w:szCs w:val="20"/>
              </w:rPr>
            </w:pPr>
            <w:r w:rsidRPr="00616A52">
              <w:rPr>
                <w:color w:val="000000"/>
                <w:sz w:val="20"/>
                <w:szCs w:val="20"/>
              </w:rPr>
              <w:t>7</w:t>
            </w:r>
          </w:p>
        </w:tc>
        <w:tc>
          <w:tcPr>
            <w:tcW w:w="2718" w:type="dxa"/>
            <w:shd w:val="clear" w:color="auto" w:fill="auto"/>
            <w:vAlign w:val="center"/>
            <w:hideMark/>
          </w:tcPr>
          <w:p w14:paraId="00A862F6" w14:textId="77777777" w:rsidR="00616A52" w:rsidRPr="00616A52" w:rsidRDefault="00616A52" w:rsidP="00616A52">
            <w:pPr>
              <w:jc w:val="center"/>
              <w:rPr>
                <w:color w:val="000000"/>
                <w:sz w:val="20"/>
                <w:szCs w:val="20"/>
              </w:rPr>
            </w:pPr>
            <w:r w:rsidRPr="00616A52">
              <w:rPr>
                <w:color w:val="000000"/>
                <w:sz w:val="20"/>
                <w:szCs w:val="20"/>
              </w:rPr>
              <w:t>ИТОГО</w:t>
            </w:r>
          </w:p>
        </w:tc>
        <w:tc>
          <w:tcPr>
            <w:tcW w:w="1356" w:type="dxa"/>
            <w:tcBorders>
              <w:right w:val="single" w:sz="4" w:space="0" w:color="auto"/>
            </w:tcBorders>
          </w:tcPr>
          <w:p w14:paraId="56E9254C" w14:textId="77777777" w:rsidR="00616A52" w:rsidRPr="00616A52" w:rsidRDefault="00616A52" w:rsidP="00616A52">
            <w:pPr>
              <w:jc w:val="center"/>
              <w:rPr>
                <w:sz w:val="22"/>
                <w:szCs w:val="22"/>
              </w:rPr>
            </w:pPr>
            <w:r w:rsidRPr="00616A52">
              <w:rPr>
                <w:sz w:val="22"/>
                <w:szCs w:val="22"/>
              </w:rPr>
              <w:t>52243,44</w:t>
            </w:r>
          </w:p>
        </w:tc>
        <w:tc>
          <w:tcPr>
            <w:tcW w:w="1493" w:type="dxa"/>
            <w:tcBorders>
              <w:top w:val="single" w:sz="4" w:space="0" w:color="auto"/>
              <w:left w:val="single" w:sz="4" w:space="0" w:color="auto"/>
              <w:bottom w:val="single" w:sz="4" w:space="0" w:color="auto"/>
              <w:right w:val="single" w:sz="4" w:space="0" w:color="auto"/>
            </w:tcBorders>
            <w:shd w:val="clear" w:color="auto" w:fill="auto"/>
          </w:tcPr>
          <w:p w14:paraId="4948BBB6" w14:textId="77777777" w:rsidR="00616A52" w:rsidRPr="00616A52" w:rsidRDefault="00616A52" w:rsidP="00616A52">
            <w:pPr>
              <w:jc w:val="center"/>
              <w:rPr>
                <w:sz w:val="22"/>
                <w:szCs w:val="22"/>
              </w:rPr>
            </w:pPr>
            <w:r w:rsidRPr="00616A52">
              <w:rPr>
                <w:sz w:val="22"/>
                <w:szCs w:val="22"/>
              </w:rPr>
              <w:t>53796,01</w:t>
            </w:r>
          </w:p>
        </w:tc>
        <w:tc>
          <w:tcPr>
            <w:tcW w:w="1493" w:type="dxa"/>
            <w:tcBorders>
              <w:top w:val="single" w:sz="4" w:space="0" w:color="auto"/>
              <w:left w:val="single" w:sz="4" w:space="0" w:color="auto"/>
              <w:bottom w:val="single" w:sz="4" w:space="0" w:color="auto"/>
              <w:right w:val="single" w:sz="4" w:space="0" w:color="auto"/>
            </w:tcBorders>
            <w:shd w:val="clear" w:color="auto" w:fill="auto"/>
          </w:tcPr>
          <w:p w14:paraId="06561807" w14:textId="77777777" w:rsidR="00616A52" w:rsidRPr="00616A52" w:rsidRDefault="00616A52" w:rsidP="00616A52">
            <w:pPr>
              <w:jc w:val="center"/>
              <w:rPr>
                <w:sz w:val="22"/>
                <w:szCs w:val="22"/>
              </w:rPr>
            </w:pPr>
            <w:r w:rsidRPr="00616A52">
              <w:rPr>
                <w:sz w:val="22"/>
                <w:szCs w:val="22"/>
              </w:rPr>
              <w:t>48367,74</w:t>
            </w:r>
          </w:p>
        </w:tc>
        <w:tc>
          <w:tcPr>
            <w:tcW w:w="1766" w:type="dxa"/>
            <w:tcBorders>
              <w:top w:val="single" w:sz="4" w:space="0" w:color="auto"/>
              <w:left w:val="single" w:sz="4" w:space="0" w:color="auto"/>
              <w:bottom w:val="single" w:sz="4" w:space="0" w:color="auto"/>
              <w:right w:val="single" w:sz="4" w:space="0" w:color="auto"/>
            </w:tcBorders>
          </w:tcPr>
          <w:p w14:paraId="2FE46F07" w14:textId="77777777" w:rsidR="00616A52" w:rsidRPr="00616A52" w:rsidRDefault="00616A52" w:rsidP="00616A52">
            <w:pPr>
              <w:jc w:val="center"/>
              <w:rPr>
                <w:sz w:val="22"/>
                <w:szCs w:val="22"/>
              </w:rPr>
            </w:pPr>
            <w:r w:rsidRPr="00616A52">
              <w:rPr>
                <w:sz w:val="22"/>
                <w:szCs w:val="22"/>
              </w:rPr>
              <w:t>-7,42</w:t>
            </w:r>
          </w:p>
        </w:tc>
      </w:tr>
    </w:tbl>
    <w:p w14:paraId="108BD6EC" w14:textId="77777777" w:rsidR="00616A52" w:rsidRPr="00616A52" w:rsidRDefault="00616A52" w:rsidP="00616A52">
      <w:pPr>
        <w:jc w:val="both"/>
        <w:rPr>
          <w:sz w:val="28"/>
          <w:szCs w:val="28"/>
        </w:rPr>
      </w:pPr>
    </w:p>
    <w:p w14:paraId="5FC0E35D" w14:textId="77777777" w:rsidR="00616A52" w:rsidRPr="00616A52" w:rsidRDefault="00616A52" w:rsidP="00616A52">
      <w:pPr>
        <w:keepNext/>
        <w:numPr>
          <w:ilvl w:val="0"/>
          <w:numId w:val="16"/>
        </w:numPr>
        <w:jc w:val="center"/>
        <w:outlineLvl w:val="2"/>
        <w:rPr>
          <w:b/>
          <w:sz w:val="28"/>
          <w:szCs w:val="28"/>
        </w:rPr>
      </w:pPr>
      <w:bookmarkStart w:id="78" w:name="_Toc54610812"/>
      <w:bookmarkStart w:id="79" w:name="_Toc55728509"/>
      <w:r w:rsidRPr="00616A52">
        <w:rPr>
          <w:b/>
          <w:sz w:val="28"/>
          <w:szCs w:val="28"/>
        </w:rPr>
        <w:t>Нормативная прибыль</w:t>
      </w:r>
      <w:bookmarkEnd w:id="78"/>
      <w:bookmarkEnd w:id="79"/>
    </w:p>
    <w:p w14:paraId="05DF5981" w14:textId="77777777" w:rsidR="00616A52" w:rsidRPr="00616A52" w:rsidRDefault="00616A52" w:rsidP="00616A52">
      <w:pPr>
        <w:autoSpaceDE w:val="0"/>
        <w:autoSpaceDN w:val="0"/>
        <w:adjustRightInd w:val="0"/>
        <w:ind w:firstLine="540"/>
        <w:jc w:val="both"/>
        <w:rPr>
          <w:iCs/>
          <w:color w:val="000000"/>
          <w:sz w:val="28"/>
          <w:szCs w:val="28"/>
        </w:rPr>
      </w:pPr>
      <w:r w:rsidRPr="00616A52">
        <w:rPr>
          <w:iCs/>
          <w:color w:val="000000"/>
          <w:sz w:val="28"/>
          <w:szCs w:val="28"/>
        </w:rPr>
        <w:t xml:space="preserve">Нормативная прибыль, устанавливается в соответствии с </w:t>
      </w:r>
      <w:hyperlink r:id="rId21" w:history="1">
        <w:r w:rsidRPr="00616A52">
          <w:rPr>
            <w:iCs/>
            <w:color w:val="000000"/>
            <w:sz w:val="28"/>
            <w:szCs w:val="28"/>
          </w:rPr>
          <w:t>пунктом 41</w:t>
        </w:r>
      </w:hyperlink>
      <w:r w:rsidRPr="00616A52">
        <w:rPr>
          <w:iCs/>
          <w:color w:val="000000"/>
          <w:sz w:val="28"/>
          <w:szCs w:val="28"/>
        </w:rPr>
        <w:t xml:space="preserve"> настоящих Методических указаний по формуле:</w:t>
      </w:r>
    </w:p>
    <w:p w14:paraId="647960DC" w14:textId="77777777" w:rsidR="00616A52" w:rsidRPr="00616A52" w:rsidRDefault="00616A52" w:rsidP="00616A52">
      <w:pPr>
        <w:autoSpaceDE w:val="0"/>
        <w:autoSpaceDN w:val="0"/>
        <w:adjustRightInd w:val="0"/>
        <w:ind w:firstLine="540"/>
        <w:jc w:val="both"/>
        <w:rPr>
          <w:iCs/>
          <w:color w:val="000000"/>
          <w:sz w:val="28"/>
          <w:szCs w:val="28"/>
        </w:rPr>
      </w:pPr>
    </w:p>
    <w:p w14:paraId="1F85BE34" w14:textId="77777777" w:rsidR="00616A52" w:rsidRPr="00616A52" w:rsidRDefault="00616A52" w:rsidP="00616A52">
      <w:pPr>
        <w:autoSpaceDE w:val="0"/>
        <w:autoSpaceDN w:val="0"/>
        <w:adjustRightInd w:val="0"/>
        <w:jc w:val="center"/>
        <w:rPr>
          <w:color w:val="000000"/>
          <w:sz w:val="28"/>
          <w:szCs w:val="28"/>
        </w:rPr>
      </w:pPr>
      <w:r w:rsidRPr="00616A52">
        <w:rPr>
          <w:noProof/>
          <w:color w:val="000000"/>
          <w:position w:val="-68"/>
          <w:sz w:val="28"/>
          <w:szCs w:val="28"/>
        </w:rPr>
        <w:drawing>
          <wp:inline distT="0" distB="0" distL="0" distR="0" wp14:anchorId="218FC96A" wp14:editId="242EB98E">
            <wp:extent cx="3147060" cy="1005840"/>
            <wp:effectExtent l="0" t="0" r="0" b="381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147060" cy="1005840"/>
                    </a:xfrm>
                    <a:prstGeom prst="rect">
                      <a:avLst/>
                    </a:prstGeom>
                    <a:noFill/>
                    <a:ln>
                      <a:noFill/>
                    </a:ln>
                  </pic:spPr>
                </pic:pic>
              </a:graphicData>
            </a:graphic>
          </wp:inline>
        </w:drawing>
      </w:r>
      <w:r w:rsidRPr="00616A52">
        <w:rPr>
          <w:color w:val="000000"/>
          <w:sz w:val="28"/>
          <w:szCs w:val="28"/>
        </w:rPr>
        <w:t xml:space="preserve">, </w:t>
      </w:r>
    </w:p>
    <w:p w14:paraId="68DE820B" w14:textId="77777777" w:rsidR="00616A52" w:rsidRPr="00616A52" w:rsidRDefault="00616A52" w:rsidP="00616A52">
      <w:pPr>
        <w:autoSpaceDE w:val="0"/>
        <w:autoSpaceDN w:val="0"/>
        <w:adjustRightInd w:val="0"/>
        <w:ind w:firstLine="540"/>
        <w:jc w:val="both"/>
        <w:rPr>
          <w:color w:val="000000"/>
          <w:sz w:val="28"/>
          <w:szCs w:val="28"/>
        </w:rPr>
      </w:pPr>
      <w:r w:rsidRPr="00616A52">
        <w:rPr>
          <w:color w:val="000000"/>
          <w:sz w:val="28"/>
          <w:szCs w:val="28"/>
        </w:rPr>
        <w:t>где:</w:t>
      </w:r>
    </w:p>
    <w:p w14:paraId="3B2FBFD4" w14:textId="77777777" w:rsidR="00616A52" w:rsidRPr="00616A52" w:rsidRDefault="00616A52" w:rsidP="00616A52">
      <w:pPr>
        <w:autoSpaceDE w:val="0"/>
        <w:autoSpaceDN w:val="0"/>
        <w:adjustRightInd w:val="0"/>
        <w:spacing w:before="280"/>
        <w:ind w:firstLine="709"/>
        <w:jc w:val="both"/>
        <w:rPr>
          <w:color w:val="000000"/>
          <w:sz w:val="28"/>
          <w:szCs w:val="28"/>
        </w:rPr>
      </w:pPr>
      <w:r w:rsidRPr="00616A52">
        <w:rPr>
          <w:noProof/>
          <w:color w:val="000000"/>
          <w:position w:val="-12"/>
          <w:sz w:val="28"/>
          <w:szCs w:val="28"/>
        </w:rPr>
        <w:drawing>
          <wp:inline distT="0" distB="0" distL="0" distR="0" wp14:anchorId="2F915275" wp14:editId="75150C1F">
            <wp:extent cx="533400" cy="35814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33400" cy="358140"/>
                    </a:xfrm>
                    <a:prstGeom prst="rect">
                      <a:avLst/>
                    </a:prstGeom>
                    <a:noFill/>
                    <a:ln>
                      <a:noFill/>
                    </a:ln>
                  </pic:spPr>
                </pic:pic>
              </a:graphicData>
            </a:graphic>
          </wp:inline>
        </w:drawing>
      </w:r>
      <w:r w:rsidRPr="00616A52">
        <w:rPr>
          <w:color w:val="000000"/>
          <w:sz w:val="28"/>
          <w:szCs w:val="28"/>
        </w:rPr>
        <w:t xml:space="preserve"> - нормативный уровень прибыли, установленный на i-й год в соответствии с настоящим пунктом;</w:t>
      </w:r>
    </w:p>
    <w:p w14:paraId="31DF0E12" w14:textId="77777777" w:rsidR="00616A52" w:rsidRPr="00616A52" w:rsidRDefault="00616A52" w:rsidP="00616A52">
      <w:pPr>
        <w:autoSpaceDE w:val="0"/>
        <w:autoSpaceDN w:val="0"/>
        <w:adjustRightInd w:val="0"/>
        <w:spacing w:before="280"/>
        <w:ind w:firstLine="709"/>
        <w:jc w:val="both"/>
        <w:rPr>
          <w:color w:val="000000"/>
          <w:sz w:val="28"/>
          <w:szCs w:val="28"/>
        </w:rPr>
      </w:pPr>
      <w:r w:rsidRPr="00616A52">
        <w:rPr>
          <w:noProof/>
          <w:color w:val="000000"/>
          <w:position w:val="-12"/>
          <w:sz w:val="28"/>
          <w:szCs w:val="28"/>
        </w:rPr>
        <w:drawing>
          <wp:inline distT="0" distB="0" distL="0" distR="0" wp14:anchorId="437EF540" wp14:editId="789378FB">
            <wp:extent cx="701040" cy="358140"/>
            <wp:effectExtent l="0" t="0" r="381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701040" cy="358140"/>
                    </a:xfrm>
                    <a:prstGeom prst="rect">
                      <a:avLst/>
                    </a:prstGeom>
                    <a:noFill/>
                    <a:ln>
                      <a:noFill/>
                    </a:ln>
                  </pic:spPr>
                </pic:pic>
              </a:graphicData>
            </a:graphic>
          </wp:inline>
        </w:drawing>
      </w:r>
      <w:r w:rsidRPr="00616A52">
        <w:rPr>
          <w:color w:val="000000"/>
          <w:sz w:val="28"/>
          <w:szCs w:val="28"/>
        </w:rPr>
        <w:t xml:space="preserve"> - величина необходимой валовой выручки регулируемой организации, определенная на i-й год без учета объема плановой (расчетной) прибыли от регулируемого вида деятельности и величины налога на прибыль, тыс. руб.;</w:t>
      </w:r>
    </w:p>
    <w:p w14:paraId="552B8B26" w14:textId="77777777" w:rsidR="00616A52" w:rsidRPr="00616A52" w:rsidRDefault="00616A52" w:rsidP="00616A52">
      <w:pPr>
        <w:autoSpaceDE w:val="0"/>
        <w:autoSpaceDN w:val="0"/>
        <w:adjustRightInd w:val="0"/>
        <w:spacing w:before="280"/>
        <w:ind w:firstLine="709"/>
        <w:jc w:val="both"/>
        <w:rPr>
          <w:color w:val="000000"/>
          <w:sz w:val="28"/>
          <w:szCs w:val="28"/>
        </w:rPr>
      </w:pPr>
      <w:r w:rsidRPr="00616A52">
        <w:rPr>
          <w:noProof/>
          <w:color w:val="000000"/>
          <w:position w:val="-12"/>
          <w:sz w:val="28"/>
          <w:szCs w:val="28"/>
        </w:rPr>
        <w:drawing>
          <wp:inline distT="0" distB="0" distL="0" distR="0" wp14:anchorId="4C952221" wp14:editId="104B2A07">
            <wp:extent cx="274320" cy="35814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74320" cy="358140"/>
                    </a:xfrm>
                    <a:prstGeom prst="rect">
                      <a:avLst/>
                    </a:prstGeom>
                    <a:noFill/>
                    <a:ln>
                      <a:noFill/>
                    </a:ln>
                  </pic:spPr>
                </pic:pic>
              </a:graphicData>
            </a:graphic>
          </wp:inline>
        </w:drawing>
      </w:r>
      <w:r w:rsidRPr="00616A52">
        <w:rPr>
          <w:color w:val="000000"/>
          <w:sz w:val="28"/>
          <w:szCs w:val="28"/>
        </w:rPr>
        <w:t xml:space="preserve"> - ставка налога на прибыль организаций в i-м году, определенная в соответствии с налоговым законодательством Российской Федерации.</w:t>
      </w:r>
    </w:p>
    <w:p w14:paraId="02861D01" w14:textId="77777777" w:rsidR="00616A52" w:rsidRPr="00616A52" w:rsidRDefault="00616A52" w:rsidP="00616A52">
      <w:pPr>
        <w:ind w:firstLine="720"/>
        <w:jc w:val="both"/>
        <w:rPr>
          <w:sz w:val="28"/>
          <w:szCs w:val="28"/>
        </w:rPr>
      </w:pPr>
      <w:r w:rsidRPr="00616A52">
        <w:rPr>
          <w:sz w:val="28"/>
          <w:szCs w:val="28"/>
        </w:rPr>
        <w:t xml:space="preserve">Нормативный уровень прибыли на производство тепловой энергии         ООО «А-Энерго» предусмотрен концессионным соглашением от 03.07.2017           № 1 и дополнительным соглашением к нему № 1 от 16.10.2020, в соответствии с которыми, нормативный уровень прибыли на 2020 год составляет 10,85 %. </w:t>
      </w:r>
    </w:p>
    <w:p w14:paraId="6E136DED" w14:textId="77777777" w:rsidR="00616A52" w:rsidRPr="00616A52" w:rsidRDefault="00616A52" w:rsidP="00616A52">
      <w:pPr>
        <w:ind w:firstLine="720"/>
        <w:jc w:val="both"/>
        <w:rPr>
          <w:snapToGrid w:val="0"/>
          <w:sz w:val="28"/>
          <w:szCs w:val="28"/>
        </w:rPr>
      </w:pPr>
      <w:r w:rsidRPr="00616A52">
        <w:rPr>
          <w:sz w:val="28"/>
          <w:szCs w:val="28"/>
        </w:rPr>
        <w:lastRenderedPageBreak/>
        <w:t xml:space="preserve">В соответствии с данным долгосрочным параметром экспертами </w:t>
      </w:r>
      <w:proofErr w:type="spellStart"/>
      <w:r w:rsidRPr="00616A52">
        <w:rPr>
          <w:sz w:val="28"/>
          <w:szCs w:val="28"/>
        </w:rPr>
        <w:t>расчитана</w:t>
      </w:r>
      <w:proofErr w:type="spellEnd"/>
      <w:r w:rsidRPr="00616A52">
        <w:rPr>
          <w:sz w:val="28"/>
          <w:szCs w:val="28"/>
        </w:rPr>
        <w:t xml:space="preserve"> величина нормативной прибыли в абсолютном выражении, которая составила 15 049,18  тыс. руб.</w:t>
      </w:r>
      <w:r w:rsidRPr="00616A52">
        <w:rPr>
          <w:snapToGrid w:val="0"/>
          <w:sz w:val="28"/>
          <w:szCs w:val="28"/>
        </w:rPr>
        <w:t xml:space="preserve"> </w:t>
      </w:r>
    </w:p>
    <w:p w14:paraId="7A6D10A3" w14:textId="77777777" w:rsidR="00616A52" w:rsidRPr="00616A52" w:rsidRDefault="00616A52" w:rsidP="00616A52">
      <w:pPr>
        <w:ind w:left="708"/>
        <w:jc w:val="both"/>
        <w:rPr>
          <w:color w:val="FF0000"/>
          <w:sz w:val="28"/>
          <w:szCs w:val="28"/>
        </w:rPr>
      </w:pPr>
    </w:p>
    <w:p w14:paraId="45243194" w14:textId="77777777" w:rsidR="00616A52" w:rsidRPr="00616A52" w:rsidRDefault="00616A52" w:rsidP="00616A52">
      <w:pPr>
        <w:keepNext/>
        <w:numPr>
          <w:ilvl w:val="0"/>
          <w:numId w:val="16"/>
        </w:numPr>
        <w:jc w:val="center"/>
        <w:outlineLvl w:val="2"/>
        <w:rPr>
          <w:rFonts w:eastAsia="Calibri"/>
          <w:b/>
          <w:sz w:val="28"/>
          <w:szCs w:val="28"/>
          <w:lang w:eastAsia="en-US"/>
        </w:rPr>
      </w:pPr>
      <w:bookmarkStart w:id="80" w:name="_Toc55728510"/>
      <w:r w:rsidRPr="00616A52">
        <w:rPr>
          <w:rFonts w:eastAsia="Calibri"/>
          <w:b/>
          <w:sz w:val="28"/>
          <w:szCs w:val="28"/>
        </w:rPr>
        <w:t>Предпринимательская</w:t>
      </w:r>
      <w:r w:rsidRPr="00616A52">
        <w:rPr>
          <w:rFonts w:eastAsia="Calibri"/>
          <w:b/>
          <w:sz w:val="28"/>
          <w:szCs w:val="28"/>
          <w:lang w:eastAsia="en-US"/>
        </w:rPr>
        <w:t xml:space="preserve"> прибыль</w:t>
      </w:r>
      <w:bookmarkEnd w:id="80"/>
    </w:p>
    <w:p w14:paraId="188ED80E" w14:textId="77777777" w:rsidR="00616A52" w:rsidRPr="00616A52" w:rsidRDefault="00616A52" w:rsidP="00616A52">
      <w:pPr>
        <w:autoSpaceDE w:val="0"/>
        <w:autoSpaceDN w:val="0"/>
        <w:adjustRightInd w:val="0"/>
        <w:spacing w:before="280"/>
        <w:ind w:firstLine="567"/>
        <w:jc w:val="both"/>
        <w:rPr>
          <w:color w:val="000000"/>
          <w:sz w:val="28"/>
          <w:szCs w:val="28"/>
        </w:rPr>
      </w:pPr>
      <w:r w:rsidRPr="00616A52">
        <w:rPr>
          <w:color w:val="000000"/>
          <w:sz w:val="28"/>
          <w:szCs w:val="28"/>
        </w:rPr>
        <w:t xml:space="preserve"> Предприятием заявлены расходы по статье на уровне 5 367,28  тыс. руб.</w:t>
      </w:r>
    </w:p>
    <w:p w14:paraId="3B034A08" w14:textId="77777777" w:rsidR="00616A52" w:rsidRPr="00616A52" w:rsidRDefault="00616A52" w:rsidP="00616A52">
      <w:pPr>
        <w:autoSpaceDE w:val="0"/>
        <w:autoSpaceDN w:val="0"/>
        <w:adjustRightInd w:val="0"/>
        <w:spacing w:before="280"/>
        <w:ind w:firstLine="567"/>
        <w:jc w:val="both"/>
        <w:rPr>
          <w:color w:val="000000"/>
          <w:sz w:val="28"/>
          <w:szCs w:val="28"/>
        </w:rPr>
      </w:pPr>
      <w:r w:rsidRPr="00616A52">
        <w:rPr>
          <w:color w:val="000000"/>
          <w:sz w:val="28"/>
          <w:szCs w:val="28"/>
        </w:rPr>
        <w:t xml:space="preserve"> Согласно пункту 24 Методических указаний, расчетная предпринимательская прибыль регулируемой организации, определяется на расчетный период регулирования в размере 5 процентов объема, включаемых в необходимую валовую выручку на очередной период регулирования расходов, указанных в подпунктах 2 - 15 пункта 24 Методических указаний, за исключением расходов на топливо. Величина расчётной предпринимательской прибыли составила 5 322,04  тыс. руб.</w:t>
      </w:r>
    </w:p>
    <w:p w14:paraId="083BF08C" w14:textId="77777777" w:rsidR="00616A52" w:rsidRPr="00616A52" w:rsidRDefault="00616A52" w:rsidP="00616A52">
      <w:pPr>
        <w:autoSpaceDE w:val="0"/>
        <w:autoSpaceDN w:val="0"/>
        <w:adjustRightInd w:val="0"/>
        <w:spacing w:before="280"/>
        <w:ind w:firstLine="567"/>
        <w:jc w:val="both"/>
        <w:rPr>
          <w:color w:val="000000"/>
          <w:sz w:val="28"/>
          <w:szCs w:val="28"/>
        </w:rPr>
      </w:pPr>
      <w:r w:rsidRPr="00616A52">
        <w:rPr>
          <w:color w:val="000000"/>
          <w:sz w:val="28"/>
          <w:szCs w:val="28"/>
        </w:rPr>
        <w:t>106 440,90  тыс. руб. * 5% = 5 322,04  тыс. руб.</w:t>
      </w:r>
    </w:p>
    <w:p w14:paraId="7E87E3F4" w14:textId="77777777" w:rsidR="00616A52" w:rsidRPr="00616A52" w:rsidRDefault="00616A52" w:rsidP="00616A52">
      <w:pPr>
        <w:autoSpaceDE w:val="0"/>
        <w:autoSpaceDN w:val="0"/>
        <w:adjustRightInd w:val="0"/>
        <w:spacing w:before="280"/>
        <w:ind w:left="284" w:firstLine="567"/>
        <w:jc w:val="both"/>
        <w:rPr>
          <w:color w:val="000000"/>
          <w:sz w:val="28"/>
          <w:szCs w:val="28"/>
        </w:rPr>
      </w:pPr>
      <w:r w:rsidRPr="00616A52">
        <w:rPr>
          <w:color w:val="000000"/>
          <w:sz w:val="28"/>
          <w:szCs w:val="28"/>
        </w:rPr>
        <w:t xml:space="preserve">106 440,90  тыс. </w:t>
      </w:r>
      <w:proofErr w:type="spellStart"/>
      <w:r w:rsidRPr="00616A52">
        <w:rPr>
          <w:color w:val="000000"/>
          <w:sz w:val="28"/>
          <w:szCs w:val="28"/>
        </w:rPr>
        <w:t>руб</w:t>
      </w:r>
      <w:proofErr w:type="spellEnd"/>
      <w:r w:rsidRPr="00616A52">
        <w:rPr>
          <w:color w:val="000000"/>
          <w:sz w:val="28"/>
          <w:szCs w:val="28"/>
        </w:rPr>
        <w:t xml:space="preserve"> = 48367,74 (ресурсы) - 32 261,21(топливо) + 69416,00 (ОР) + 24680,67 (НР) – 3762,29 (налог на прибыль). </w:t>
      </w:r>
    </w:p>
    <w:p w14:paraId="3E40F137" w14:textId="77777777" w:rsidR="00616A52" w:rsidRPr="00616A52" w:rsidRDefault="00616A52" w:rsidP="00616A52">
      <w:pPr>
        <w:keepNext/>
        <w:ind w:left="142"/>
        <w:jc w:val="center"/>
        <w:outlineLvl w:val="2"/>
        <w:rPr>
          <w:b/>
          <w:sz w:val="28"/>
          <w:szCs w:val="28"/>
        </w:rPr>
      </w:pPr>
      <w:bookmarkStart w:id="81" w:name="_Toc21094961"/>
      <w:bookmarkStart w:id="82" w:name="_Toc24891737"/>
    </w:p>
    <w:p w14:paraId="5C72A245" w14:textId="77777777" w:rsidR="00616A52" w:rsidRPr="00616A52" w:rsidRDefault="00616A52" w:rsidP="00616A52">
      <w:pPr>
        <w:keepNext/>
        <w:ind w:left="142"/>
        <w:jc w:val="center"/>
        <w:outlineLvl w:val="2"/>
        <w:rPr>
          <w:b/>
          <w:sz w:val="28"/>
          <w:szCs w:val="28"/>
        </w:rPr>
      </w:pPr>
      <w:bookmarkStart w:id="83" w:name="_Toc55728511"/>
      <w:r w:rsidRPr="00616A52">
        <w:rPr>
          <w:b/>
          <w:sz w:val="28"/>
          <w:szCs w:val="28"/>
        </w:rPr>
        <w:t>11.Корректировка с целью учета отклонения фактических значений параметров расчета тарифов от значений, учтенных при установлении тарифов на тепловую энергию</w:t>
      </w:r>
      <w:bookmarkEnd w:id="81"/>
      <w:bookmarkEnd w:id="82"/>
      <w:r w:rsidRPr="00616A52">
        <w:rPr>
          <w:b/>
          <w:sz w:val="28"/>
          <w:szCs w:val="28"/>
        </w:rPr>
        <w:t xml:space="preserve"> на 2019 год</w:t>
      </w:r>
      <w:bookmarkEnd w:id="83"/>
    </w:p>
    <w:p w14:paraId="34C8225C" w14:textId="77777777" w:rsidR="00616A52" w:rsidRPr="00616A52" w:rsidRDefault="00616A52" w:rsidP="00616A52">
      <w:pPr>
        <w:ind w:right="142" w:firstLine="709"/>
        <w:jc w:val="both"/>
        <w:rPr>
          <w:sz w:val="28"/>
          <w:szCs w:val="28"/>
        </w:rPr>
      </w:pPr>
      <w:r w:rsidRPr="00616A52">
        <w:rPr>
          <w:sz w:val="28"/>
          <w:szCs w:val="28"/>
        </w:rPr>
        <w:t>В соответствии с п. 12 Методических указаний, утвержденных приказом ФСТ России от 13.06.2013 № 760-э «Об утверждении Методических указаний по расчету регулируемых цен (тарифов) в сфере теплоснабжения», если регулируемая организация в течение расчетного периода регулирования понесла экономически обоснованные расходы, не учтенные органом регулирования при установлении для нее регулируемых цен (тарифов), то такие экономически обоснованные расходы регулируемой организации включаются органом регулирования в необходимую валовую выручку независимо от достигнутого ею финансового результата.</w:t>
      </w:r>
    </w:p>
    <w:p w14:paraId="7CDAEF79" w14:textId="77777777" w:rsidR="00616A52" w:rsidRPr="00616A52" w:rsidRDefault="00616A52" w:rsidP="00616A52">
      <w:pPr>
        <w:ind w:right="142" w:firstLine="709"/>
        <w:jc w:val="both"/>
        <w:rPr>
          <w:sz w:val="28"/>
          <w:szCs w:val="28"/>
        </w:rPr>
      </w:pPr>
      <w:r w:rsidRPr="00616A52">
        <w:rPr>
          <w:sz w:val="28"/>
          <w:szCs w:val="28"/>
        </w:rPr>
        <w:t>В соответствии с п. 52 Методических указаний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по формуле (22) с применением данных за последний расчетный период регулирования, по которому имеются фактические значения.</w:t>
      </w:r>
    </w:p>
    <w:p w14:paraId="7621DCCE" w14:textId="77777777" w:rsidR="00616A52" w:rsidRPr="00616A52" w:rsidRDefault="00616A52" w:rsidP="00616A52">
      <w:pPr>
        <w:ind w:right="142" w:firstLine="709"/>
        <w:jc w:val="both"/>
        <w:rPr>
          <w:sz w:val="28"/>
          <w:szCs w:val="28"/>
        </w:rPr>
      </w:pPr>
      <w:r w:rsidRPr="00616A52">
        <w:rPr>
          <w:noProof/>
          <w:sz w:val="28"/>
          <w:szCs w:val="28"/>
        </w:rPr>
        <w:drawing>
          <wp:inline distT="0" distB="0" distL="0" distR="0" wp14:anchorId="2E980072" wp14:editId="1855EE35">
            <wp:extent cx="2270760" cy="33528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270760" cy="335280"/>
                    </a:xfrm>
                    <a:prstGeom prst="rect">
                      <a:avLst/>
                    </a:prstGeom>
                    <a:noFill/>
                    <a:ln>
                      <a:noFill/>
                    </a:ln>
                  </pic:spPr>
                </pic:pic>
              </a:graphicData>
            </a:graphic>
          </wp:inline>
        </w:drawing>
      </w:r>
      <w:r w:rsidRPr="00616A52">
        <w:rPr>
          <w:sz w:val="28"/>
          <w:szCs w:val="28"/>
        </w:rPr>
        <w:t xml:space="preserve"> (тыс. руб.), (22)</w:t>
      </w:r>
    </w:p>
    <w:p w14:paraId="0C20C1C0" w14:textId="77777777" w:rsidR="00616A52" w:rsidRPr="00616A52" w:rsidRDefault="00616A52" w:rsidP="00616A52">
      <w:pPr>
        <w:ind w:right="142" w:firstLine="709"/>
        <w:jc w:val="both"/>
        <w:rPr>
          <w:sz w:val="28"/>
          <w:szCs w:val="28"/>
        </w:rPr>
      </w:pPr>
      <w:r w:rsidRPr="00616A52">
        <w:rPr>
          <w:sz w:val="28"/>
          <w:szCs w:val="28"/>
        </w:rPr>
        <w:t>где:</w:t>
      </w:r>
    </w:p>
    <w:p w14:paraId="5FB5A06A" w14:textId="77777777" w:rsidR="00616A52" w:rsidRPr="00616A52" w:rsidRDefault="00616A52" w:rsidP="00616A52">
      <w:pPr>
        <w:ind w:right="142" w:firstLine="709"/>
        <w:jc w:val="both"/>
        <w:rPr>
          <w:sz w:val="28"/>
          <w:szCs w:val="28"/>
        </w:rPr>
      </w:pPr>
      <w:r w:rsidRPr="00616A52">
        <w:rPr>
          <w:noProof/>
          <w:sz w:val="28"/>
          <w:szCs w:val="28"/>
        </w:rPr>
        <w:drawing>
          <wp:inline distT="0" distB="0" distL="0" distR="0" wp14:anchorId="33A02419" wp14:editId="21959971">
            <wp:extent cx="822960" cy="33528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822960" cy="335280"/>
                    </a:xfrm>
                    <a:prstGeom prst="rect">
                      <a:avLst/>
                    </a:prstGeom>
                    <a:noFill/>
                    <a:ln>
                      <a:noFill/>
                    </a:ln>
                  </pic:spPr>
                </pic:pic>
              </a:graphicData>
            </a:graphic>
          </wp:inline>
        </w:drawing>
      </w:r>
      <w:r w:rsidRPr="00616A52">
        <w:rPr>
          <w:sz w:val="28"/>
          <w:szCs w:val="28"/>
        </w:rPr>
        <w:t xml:space="preserve"> - размер корректировки необходимой валовой выручки по результатам (i-2)-го года;</w:t>
      </w:r>
    </w:p>
    <w:p w14:paraId="55D7EF27" w14:textId="77777777" w:rsidR="00616A52" w:rsidRPr="00616A52" w:rsidRDefault="00616A52" w:rsidP="00616A52">
      <w:pPr>
        <w:ind w:right="142" w:firstLine="709"/>
        <w:jc w:val="both"/>
        <w:rPr>
          <w:sz w:val="28"/>
          <w:szCs w:val="28"/>
        </w:rPr>
      </w:pPr>
      <w:r w:rsidRPr="00616A52">
        <w:rPr>
          <w:noProof/>
          <w:sz w:val="28"/>
          <w:szCs w:val="28"/>
        </w:rPr>
        <w:lastRenderedPageBreak/>
        <w:drawing>
          <wp:inline distT="0" distB="0" distL="0" distR="0" wp14:anchorId="032C4D09" wp14:editId="55940299">
            <wp:extent cx="693420" cy="33528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693420" cy="335280"/>
                    </a:xfrm>
                    <a:prstGeom prst="rect">
                      <a:avLst/>
                    </a:prstGeom>
                    <a:noFill/>
                    <a:ln>
                      <a:noFill/>
                    </a:ln>
                  </pic:spPr>
                </pic:pic>
              </a:graphicData>
            </a:graphic>
          </wp:inline>
        </w:drawing>
      </w:r>
      <w:r w:rsidRPr="00616A52">
        <w:rPr>
          <w:sz w:val="28"/>
          <w:szCs w:val="28"/>
        </w:rPr>
        <w:t xml:space="preserve"> - фактическая величина необходимой валовой выручки в (i-2)-м году, определяемая на основе фактических значений параметров расчета тарифов взамен прогнозных, в том числе с учетом фактического объема полезного отпуска соответствующего вида продукции (услуг), определяемая в соответствии с </w:t>
      </w:r>
      <w:hyperlink r:id="rId29" w:history="1">
        <w:r w:rsidRPr="00616A52">
          <w:rPr>
            <w:color w:val="0000FF"/>
            <w:sz w:val="28"/>
            <w:szCs w:val="28"/>
            <w:u w:val="single"/>
          </w:rPr>
          <w:t>пунктом 55</w:t>
        </w:r>
      </w:hyperlink>
      <w:r w:rsidRPr="00616A52">
        <w:rPr>
          <w:sz w:val="28"/>
          <w:szCs w:val="28"/>
        </w:rPr>
        <w:t xml:space="preserve"> настоящих Методических указаний;</w:t>
      </w:r>
    </w:p>
    <w:p w14:paraId="57FE938B" w14:textId="77777777" w:rsidR="00616A52" w:rsidRPr="00616A52" w:rsidRDefault="00616A52" w:rsidP="00616A52">
      <w:pPr>
        <w:ind w:right="142" w:firstLine="709"/>
        <w:jc w:val="both"/>
        <w:rPr>
          <w:sz w:val="28"/>
          <w:szCs w:val="28"/>
        </w:rPr>
      </w:pPr>
      <w:r w:rsidRPr="00616A52">
        <w:rPr>
          <w:sz w:val="28"/>
          <w:szCs w:val="28"/>
        </w:rPr>
        <w:t xml:space="preserve">ТВi-2 - выручка от реализации товаров (услуг) по регулируемому виду деятельности в (i-2)-м году, определяемая исходя из фактического объема полезного отпуска соответствующего вида продукции (услуг) в (i-2)-м году и тарифов, установленных в соответствии с </w:t>
      </w:r>
      <w:hyperlink r:id="rId30" w:history="1">
        <w:r w:rsidRPr="00616A52">
          <w:rPr>
            <w:color w:val="0000FF"/>
            <w:sz w:val="28"/>
            <w:szCs w:val="28"/>
            <w:u w:val="single"/>
          </w:rPr>
          <w:t>главой IX</w:t>
        </w:r>
      </w:hyperlink>
      <w:r w:rsidRPr="00616A52">
        <w:rPr>
          <w:sz w:val="28"/>
          <w:szCs w:val="28"/>
        </w:rPr>
        <w:t xml:space="preserve"> настоящих Методических указаний на (i-2)-й год, без учета уровня собираемости платежей.</w:t>
      </w:r>
    </w:p>
    <w:p w14:paraId="5C6F164F" w14:textId="77777777" w:rsidR="00616A52" w:rsidRPr="00616A52" w:rsidRDefault="00616A52" w:rsidP="00616A52">
      <w:pPr>
        <w:ind w:right="142" w:firstLine="709"/>
        <w:jc w:val="both"/>
        <w:rPr>
          <w:sz w:val="28"/>
          <w:szCs w:val="28"/>
        </w:rPr>
      </w:pPr>
      <w:r w:rsidRPr="00616A52">
        <w:rPr>
          <w:sz w:val="28"/>
          <w:szCs w:val="28"/>
        </w:rPr>
        <w:t xml:space="preserve">В соответствии с пунктом 52 Методических указаний, утвержденных приказом ФСТ России от 13.06.2013 № 760-э «Об утверждении Методических указаний по расчету регулируемых цен (тарифов) в сфере теплоснабжения»,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как разница между фактической необходимой валовой выручкой и товарной выручкой предприятия, рассчитанной как произведение фактического полезного отпуска и утвержденного тарифа. </w:t>
      </w:r>
    </w:p>
    <w:p w14:paraId="2CB7B43C" w14:textId="77777777" w:rsidR="00616A52" w:rsidRPr="00616A52" w:rsidRDefault="00616A52" w:rsidP="00616A52">
      <w:pPr>
        <w:ind w:right="142" w:firstLine="709"/>
        <w:jc w:val="both"/>
        <w:rPr>
          <w:sz w:val="28"/>
          <w:szCs w:val="28"/>
        </w:rPr>
      </w:pPr>
      <w:r w:rsidRPr="00616A52">
        <w:rPr>
          <w:sz w:val="28"/>
          <w:szCs w:val="28"/>
        </w:rPr>
        <w:t>В расчёт фактической необходимой валовой выручки, согласно Методическим указаниям, включаются:</w:t>
      </w:r>
    </w:p>
    <w:p w14:paraId="1E8A2BFA" w14:textId="77777777" w:rsidR="00616A52" w:rsidRPr="00616A52" w:rsidRDefault="00616A52" w:rsidP="00616A52">
      <w:pPr>
        <w:ind w:right="142" w:firstLine="709"/>
        <w:jc w:val="both"/>
        <w:rPr>
          <w:sz w:val="28"/>
          <w:szCs w:val="28"/>
        </w:rPr>
      </w:pPr>
      <w:r w:rsidRPr="00616A52">
        <w:rPr>
          <w:sz w:val="28"/>
          <w:szCs w:val="28"/>
        </w:rPr>
        <w:t>- операционные расходы предприятия на уровне базовых значений (согласно пункту 55 Методических указаний);</w:t>
      </w:r>
    </w:p>
    <w:p w14:paraId="35C5E8EB" w14:textId="77777777" w:rsidR="00616A52" w:rsidRPr="00616A52" w:rsidRDefault="00616A52" w:rsidP="00616A52">
      <w:pPr>
        <w:ind w:right="142" w:firstLine="709"/>
        <w:jc w:val="both"/>
        <w:rPr>
          <w:sz w:val="28"/>
          <w:szCs w:val="28"/>
        </w:rPr>
      </w:pPr>
      <w:r w:rsidRPr="00616A52">
        <w:rPr>
          <w:sz w:val="28"/>
          <w:szCs w:val="28"/>
        </w:rPr>
        <w:t>- неподконтрольные расходы на основании документально подтвержденных, имевших место фактических расходов;</w:t>
      </w:r>
    </w:p>
    <w:p w14:paraId="048543B6" w14:textId="77777777" w:rsidR="00616A52" w:rsidRPr="00616A52" w:rsidRDefault="00616A52" w:rsidP="00616A52">
      <w:pPr>
        <w:ind w:right="142" w:firstLine="709"/>
        <w:jc w:val="both"/>
        <w:rPr>
          <w:sz w:val="28"/>
          <w:szCs w:val="28"/>
        </w:rPr>
      </w:pPr>
      <w:r w:rsidRPr="00616A52">
        <w:rPr>
          <w:sz w:val="28"/>
          <w:szCs w:val="28"/>
        </w:rPr>
        <w:t>- расходы на приобретение энергетических ресурсов, холодной воды, теплоносителя, исходя из фактических значений параметров расчета тарифов, как произведение планового объема приобретаемых ресурсов</w:t>
      </w:r>
      <w:r w:rsidRPr="00616A52">
        <w:rPr>
          <w:sz w:val="28"/>
          <w:szCs w:val="28"/>
        </w:rPr>
        <w:br/>
        <w:t>и фактической цены таких ресурсов, скорректированных на изменение объема полезного отпуска (согласно пункту 56 Методических указаний);</w:t>
      </w:r>
    </w:p>
    <w:p w14:paraId="07834369" w14:textId="77777777" w:rsidR="00616A52" w:rsidRPr="00616A52" w:rsidRDefault="00616A52" w:rsidP="00616A52">
      <w:pPr>
        <w:ind w:right="142" w:firstLine="709"/>
        <w:jc w:val="both"/>
        <w:rPr>
          <w:sz w:val="28"/>
          <w:szCs w:val="28"/>
        </w:rPr>
      </w:pPr>
      <w:r w:rsidRPr="00616A52">
        <w:rPr>
          <w:sz w:val="28"/>
          <w:szCs w:val="28"/>
        </w:rPr>
        <w:t xml:space="preserve">- расходы на топливо, как произведение планового удельного расхода условного топлива, фактического отпуска тепловой энергии с коллекторов </w:t>
      </w:r>
      <w:r w:rsidRPr="00616A52">
        <w:rPr>
          <w:sz w:val="28"/>
          <w:szCs w:val="28"/>
        </w:rPr>
        <w:br/>
        <w:t>и фактической цены условного топлива;</w:t>
      </w:r>
    </w:p>
    <w:p w14:paraId="51BDBFA7" w14:textId="77777777" w:rsidR="00616A52" w:rsidRPr="00616A52" w:rsidRDefault="00616A52" w:rsidP="00616A52">
      <w:pPr>
        <w:ind w:right="142" w:firstLine="709"/>
        <w:jc w:val="both"/>
        <w:rPr>
          <w:sz w:val="28"/>
          <w:szCs w:val="28"/>
        </w:rPr>
      </w:pPr>
      <w:r w:rsidRPr="00616A52">
        <w:rPr>
          <w:sz w:val="28"/>
          <w:szCs w:val="28"/>
        </w:rPr>
        <w:t>- фактическая нормативная прибыль;</w:t>
      </w:r>
    </w:p>
    <w:p w14:paraId="776E3F75" w14:textId="77777777" w:rsidR="00616A52" w:rsidRPr="00616A52" w:rsidRDefault="00616A52" w:rsidP="00616A52">
      <w:pPr>
        <w:autoSpaceDE w:val="0"/>
        <w:autoSpaceDN w:val="0"/>
        <w:adjustRightInd w:val="0"/>
        <w:ind w:firstLine="708"/>
        <w:jc w:val="both"/>
        <w:rPr>
          <w:rFonts w:eastAsia="Calibri"/>
          <w:sz w:val="28"/>
          <w:szCs w:val="28"/>
          <w:lang w:eastAsia="en-US"/>
        </w:rPr>
      </w:pPr>
      <w:r w:rsidRPr="00616A52">
        <w:rPr>
          <w:sz w:val="28"/>
          <w:szCs w:val="28"/>
        </w:rPr>
        <w:t xml:space="preserve">- </w:t>
      </w:r>
      <w:r w:rsidRPr="00616A52">
        <w:rPr>
          <w:rFonts w:eastAsia="Calibri"/>
          <w:sz w:val="28"/>
          <w:szCs w:val="28"/>
          <w:lang w:eastAsia="en-US"/>
        </w:rPr>
        <w:t>расчетная предпринимательская прибыль, учтенная при установлении тарифов на (i-2)-й год, тыс. руб.;</w:t>
      </w:r>
    </w:p>
    <w:p w14:paraId="5B856AE1" w14:textId="77777777" w:rsidR="00616A52" w:rsidRPr="00616A52" w:rsidRDefault="00616A52" w:rsidP="00616A52">
      <w:pPr>
        <w:autoSpaceDE w:val="0"/>
        <w:autoSpaceDN w:val="0"/>
        <w:adjustRightInd w:val="0"/>
        <w:ind w:firstLine="708"/>
        <w:jc w:val="both"/>
        <w:rPr>
          <w:rFonts w:eastAsia="Calibri"/>
          <w:sz w:val="28"/>
          <w:szCs w:val="28"/>
          <w:lang w:eastAsia="en-US"/>
        </w:rPr>
      </w:pPr>
      <w:r w:rsidRPr="00616A52">
        <w:rPr>
          <w:sz w:val="28"/>
          <w:szCs w:val="28"/>
        </w:rPr>
        <w:t>-</w:t>
      </w:r>
      <w:r w:rsidRPr="00616A52">
        <w:rPr>
          <w:rFonts w:eastAsia="Calibri"/>
          <w:sz w:val="28"/>
          <w:szCs w:val="28"/>
          <w:lang w:eastAsia="en-US"/>
        </w:rPr>
        <w:t>корректировка необходимой валовой выручки по результатам предшествующих расчетных периодов регулирования.</w:t>
      </w:r>
    </w:p>
    <w:p w14:paraId="286231DA" w14:textId="77777777" w:rsidR="00616A52" w:rsidRPr="00616A52" w:rsidRDefault="00616A52" w:rsidP="00616A52">
      <w:pPr>
        <w:ind w:right="142" w:firstLine="708"/>
        <w:jc w:val="both"/>
        <w:rPr>
          <w:sz w:val="28"/>
          <w:szCs w:val="28"/>
        </w:rPr>
      </w:pPr>
      <w:r w:rsidRPr="00616A52">
        <w:rPr>
          <w:sz w:val="28"/>
          <w:szCs w:val="28"/>
        </w:rPr>
        <w:t>Фактическая необходимая валовая выручка (необходимая валовая выручка на основе фактических значений параметров взамен прогнозных) на реализацию тепловой энергии, с учетом нормативных показателей, рассчитана экспертами по группам статей.</w:t>
      </w:r>
    </w:p>
    <w:p w14:paraId="5A1F3230" w14:textId="77777777" w:rsidR="00616A52" w:rsidRPr="00616A52" w:rsidRDefault="00616A52" w:rsidP="00616A52">
      <w:pPr>
        <w:widowControl w:val="0"/>
        <w:autoSpaceDE w:val="0"/>
        <w:autoSpaceDN w:val="0"/>
        <w:ind w:firstLine="709"/>
        <w:jc w:val="both"/>
        <w:rPr>
          <w:snapToGrid w:val="0"/>
          <w:sz w:val="28"/>
          <w:szCs w:val="28"/>
        </w:rPr>
      </w:pPr>
      <w:r w:rsidRPr="00616A52">
        <w:rPr>
          <w:sz w:val="28"/>
          <w:szCs w:val="28"/>
        </w:rPr>
        <w:t xml:space="preserve">1. Операционные расходы за 2019 год принимаются экспертами на уровне </w:t>
      </w:r>
      <w:r w:rsidRPr="00616A52">
        <w:rPr>
          <w:sz w:val="28"/>
          <w:szCs w:val="28"/>
        </w:rPr>
        <w:lastRenderedPageBreak/>
        <w:t>базовых значений (согласно пункту 56 Методических указаний).</w:t>
      </w:r>
      <w:r w:rsidRPr="00616A52">
        <w:rPr>
          <w:snapToGrid w:val="0"/>
          <w:sz w:val="28"/>
          <w:szCs w:val="28"/>
        </w:rPr>
        <w:t xml:space="preserve"> </w:t>
      </w:r>
    </w:p>
    <w:p w14:paraId="79D54BE7" w14:textId="77777777" w:rsidR="00616A52" w:rsidRPr="00616A52" w:rsidRDefault="00616A52" w:rsidP="00616A52">
      <w:pPr>
        <w:widowControl w:val="0"/>
        <w:autoSpaceDE w:val="0"/>
        <w:autoSpaceDN w:val="0"/>
        <w:ind w:firstLine="709"/>
        <w:jc w:val="both"/>
        <w:rPr>
          <w:color w:val="FF0000"/>
          <w:sz w:val="28"/>
          <w:szCs w:val="28"/>
        </w:rPr>
      </w:pPr>
      <w:r w:rsidRPr="00616A52">
        <w:rPr>
          <w:snapToGrid w:val="0"/>
          <w:sz w:val="28"/>
          <w:szCs w:val="28"/>
        </w:rPr>
        <w:t xml:space="preserve">Фактические операционные расходы за 2019 год </w:t>
      </w:r>
      <w:r w:rsidRPr="00616A52">
        <w:rPr>
          <w:sz w:val="28"/>
          <w:szCs w:val="28"/>
        </w:rPr>
        <w:t>ООО «А-Энерго»</w:t>
      </w:r>
      <w:r w:rsidRPr="00616A52">
        <w:rPr>
          <w:snapToGrid w:val="0"/>
          <w:sz w:val="28"/>
          <w:szCs w:val="28"/>
        </w:rPr>
        <w:t>, принимаются экспертами в соответствии с формулой (27) Методических указаний.</w:t>
      </w:r>
      <w:r w:rsidRPr="00616A52">
        <w:rPr>
          <w:sz w:val="28"/>
          <w:szCs w:val="28"/>
        </w:rPr>
        <w:t xml:space="preserve"> К уровню фактических операционных расходов на 2018 год  применен одобренные прогноз </w:t>
      </w:r>
      <w:r w:rsidRPr="00616A52">
        <w:rPr>
          <w:color w:val="000000"/>
          <w:sz w:val="28"/>
          <w:szCs w:val="28"/>
        </w:rPr>
        <w:t>Минэкономразвития России, опубликованные на сайте 26.09.2020, в соответствии с которым ИПЦ на 2019 год составил 104,5 %.</w:t>
      </w:r>
      <w:r w:rsidRPr="00616A52">
        <w:rPr>
          <w:color w:val="FF0000"/>
          <w:sz w:val="28"/>
          <w:szCs w:val="28"/>
        </w:rPr>
        <w:t xml:space="preserve"> </w:t>
      </w:r>
    </w:p>
    <w:p w14:paraId="06CDCF6A" w14:textId="77777777" w:rsidR="00616A52" w:rsidRPr="00616A52" w:rsidRDefault="00616A52" w:rsidP="00616A52">
      <w:pPr>
        <w:ind w:firstLine="709"/>
        <w:jc w:val="both"/>
        <w:rPr>
          <w:color w:val="000000"/>
          <w:sz w:val="28"/>
          <w:szCs w:val="28"/>
        </w:rPr>
      </w:pPr>
      <w:r w:rsidRPr="00616A52">
        <w:rPr>
          <w:color w:val="000000"/>
          <w:sz w:val="28"/>
          <w:szCs w:val="28"/>
        </w:rPr>
        <w:t xml:space="preserve">Установленная тепловая мощность источника тепловой </w:t>
      </w:r>
      <w:proofErr w:type="spellStart"/>
      <w:r w:rsidRPr="00616A52">
        <w:rPr>
          <w:color w:val="000000"/>
          <w:sz w:val="28"/>
          <w:szCs w:val="28"/>
        </w:rPr>
        <w:t>энергиии</w:t>
      </w:r>
      <w:proofErr w:type="spellEnd"/>
      <w:r w:rsidRPr="00616A52">
        <w:rPr>
          <w:color w:val="000000"/>
          <w:sz w:val="28"/>
          <w:szCs w:val="28"/>
        </w:rPr>
        <w:t xml:space="preserve"> и характеристики тепловых сетей, обслуживаемых ООО «А-Энерго» за 2019 год, не меняются, соответственно, индекс изменения количества активов равен нулю.</w:t>
      </w:r>
    </w:p>
    <w:p w14:paraId="209AB79A" w14:textId="77777777" w:rsidR="00616A52" w:rsidRPr="00616A52" w:rsidRDefault="00616A52" w:rsidP="00616A52">
      <w:pPr>
        <w:ind w:firstLine="709"/>
        <w:jc w:val="both"/>
        <w:rPr>
          <w:color w:val="000000"/>
          <w:sz w:val="28"/>
          <w:szCs w:val="28"/>
        </w:rPr>
      </w:pPr>
      <w:r w:rsidRPr="00616A52">
        <w:rPr>
          <w:color w:val="000000"/>
          <w:sz w:val="28"/>
          <w:szCs w:val="28"/>
        </w:rPr>
        <w:t>Величина фактических операционных расходов за 2019 год, составила</w:t>
      </w:r>
      <w:r w:rsidRPr="00616A52">
        <w:rPr>
          <w:color w:val="FF0000"/>
          <w:sz w:val="28"/>
          <w:szCs w:val="28"/>
        </w:rPr>
        <w:t xml:space="preserve">           </w:t>
      </w:r>
      <w:r w:rsidRPr="00616A52">
        <w:rPr>
          <w:sz w:val="28"/>
          <w:szCs w:val="28"/>
        </w:rPr>
        <w:t>66 309,66тыс</w:t>
      </w:r>
      <w:r w:rsidRPr="00616A52">
        <w:rPr>
          <w:color w:val="000000"/>
          <w:sz w:val="28"/>
          <w:szCs w:val="28"/>
        </w:rPr>
        <w:t xml:space="preserve">. </w:t>
      </w:r>
      <w:proofErr w:type="spellStart"/>
      <w:r w:rsidRPr="00616A52">
        <w:rPr>
          <w:color w:val="000000"/>
          <w:sz w:val="28"/>
          <w:szCs w:val="28"/>
        </w:rPr>
        <w:t>руб</w:t>
      </w:r>
      <w:proofErr w:type="spellEnd"/>
      <w:r w:rsidRPr="00616A52">
        <w:rPr>
          <w:color w:val="000000"/>
          <w:sz w:val="28"/>
          <w:szCs w:val="28"/>
        </w:rPr>
        <w:t xml:space="preserve"> (таблица 10).</w:t>
      </w:r>
    </w:p>
    <w:p w14:paraId="6A825B38" w14:textId="77777777" w:rsidR="00616A52" w:rsidRPr="00616A52" w:rsidRDefault="00616A52" w:rsidP="00616A52">
      <w:pPr>
        <w:widowControl w:val="0"/>
        <w:autoSpaceDE w:val="0"/>
        <w:autoSpaceDN w:val="0"/>
        <w:ind w:firstLine="709"/>
        <w:jc w:val="right"/>
        <w:rPr>
          <w:color w:val="FF0000"/>
          <w:sz w:val="28"/>
          <w:szCs w:val="28"/>
        </w:rPr>
      </w:pPr>
      <w:r w:rsidRPr="00616A52">
        <w:rPr>
          <w:color w:val="000000"/>
          <w:sz w:val="28"/>
          <w:szCs w:val="28"/>
        </w:rPr>
        <w:t>Таблица 10</w:t>
      </w:r>
    </w:p>
    <w:p w14:paraId="25F2701A" w14:textId="77777777" w:rsidR="00616A52" w:rsidRPr="00616A52" w:rsidRDefault="00616A52" w:rsidP="00616A52">
      <w:pPr>
        <w:jc w:val="center"/>
        <w:rPr>
          <w:b/>
          <w:sz w:val="28"/>
          <w:szCs w:val="28"/>
        </w:rPr>
      </w:pPr>
      <w:r w:rsidRPr="00616A52">
        <w:rPr>
          <w:b/>
          <w:sz w:val="28"/>
          <w:szCs w:val="28"/>
        </w:rPr>
        <w:t>Расчёт фактических операционных (подконтрольных) расходов на 2019 год</w:t>
      </w:r>
    </w:p>
    <w:p w14:paraId="60C3597B" w14:textId="77777777" w:rsidR="00616A52" w:rsidRPr="00616A52" w:rsidRDefault="00616A52" w:rsidP="00616A52">
      <w:pPr>
        <w:widowControl w:val="0"/>
        <w:autoSpaceDE w:val="0"/>
        <w:autoSpaceDN w:val="0"/>
        <w:jc w:val="both"/>
        <w:rPr>
          <w:sz w:val="28"/>
          <w:szCs w:val="28"/>
        </w:rPr>
      </w:pPr>
      <w:r w:rsidRPr="00616A52">
        <w:rPr>
          <w:noProof/>
          <w:szCs w:val="20"/>
        </w:rPr>
        <w:drawing>
          <wp:inline distT="0" distB="0" distL="0" distR="0" wp14:anchorId="2A34877F" wp14:editId="3C3ECA6F">
            <wp:extent cx="6120130" cy="2918395"/>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120130" cy="2918395"/>
                    </a:xfrm>
                    <a:prstGeom prst="rect">
                      <a:avLst/>
                    </a:prstGeom>
                    <a:noFill/>
                    <a:ln>
                      <a:noFill/>
                    </a:ln>
                  </pic:spPr>
                </pic:pic>
              </a:graphicData>
            </a:graphic>
          </wp:inline>
        </w:drawing>
      </w:r>
    </w:p>
    <w:p w14:paraId="414C9AD3" w14:textId="77777777" w:rsidR="00616A52" w:rsidRPr="00616A52" w:rsidRDefault="00616A52" w:rsidP="00616A52">
      <w:pPr>
        <w:widowControl w:val="0"/>
        <w:autoSpaceDE w:val="0"/>
        <w:autoSpaceDN w:val="0"/>
        <w:jc w:val="both"/>
        <w:rPr>
          <w:sz w:val="28"/>
          <w:szCs w:val="28"/>
        </w:rPr>
      </w:pPr>
    </w:p>
    <w:p w14:paraId="32DC7402" w14:textId="77777777" w:rsidR="00616A52" w:rsidRPr="00616A52" w:rsidRDefault="00616A52" w:rsidP="00616A52">
      <w:pPr>
        <w:ind w:firstLine="709"/>
        <w:jc w:val="both"/>
        <w:rPr>
          <w:sz w:val="28"/>
          <w:szCs w:val="28"/>
        </w:rPr>
      </w:pPr>
      <w:r w:rsidRPr="00616A52">
        <w:rPr>
          <w:sz w:val="28"/>
          <w:szCs w:val="28"/>
        </w:rPr>
        <w:t xml:space="preserve">Таким образом индекс изменения фактических операционных расходов составил </w:t>
      </w:r>
      <w:r w:rsidRPr="00616A52">
        <w:rPr>
          <w:color w:val="000000"/>
          <w:sz w:val="28"/>
          <w:szCs w:val="28"/>
        </w:rPr>
        <w:t>103,45 %</w:t>
      </w:r>
      <w:r w:rsidRPr="00616A52">
        <w:rPr>
          <w:sz w:val="28"/>
          <w:szCs w:val="28"/>
        </w:rPr>
        <w:t>.</w:t>
      </w:r>
    </w:p>
    <w:p w14:paraId="4E5B4505" w14:textId="77777777" w:rsidR="00616A52" w:rsidRPr="00616A52" w:rsidRDefault="00616A52" w:rsidP="00616A52">
      <w:pPr>
        <w:ind w:firstLine="709"/>
        <w:jc w:val="both"/>
        <w:rPr>
          <w:sz w:val="28"/>
          <w:szCs w:val="28"/>
        </w:rPr>
      </w:pPr>
      <w:r w:rsidRPr="00616A52">
        <w:rPr>
          <w:sz w:val="28"/>
          <w:szCs w:val="28"/>
        </w:rPr>
        <w:t xml:space="preserve"> ОР2019 = 64095,17 тыс. руб. *(1-1/100)*(1+0,045)*(1+0,75*(0,00)) = 66309,66 тыс. руб.</w:t>
      </w:r>
    </w:p>
    <w:p w14:paraId="1E73B7EC" w14:textId="77777777" w:rsidR="00616A52" w:rsidRPr="00616A52" w:rsidRDefault="00616A52" w:rsidP="00616A52">
      <w:pPr>
        <w:ind w:right="142" w:firstLine="709"/>
        <w:jc w:val="both"/>
        <w:rPr>
          <w:sz w:val="28"/>
          <w:szCs w:val="28"/>
        </w:rPr>
      </w:pPr>
      <w:r w:rsidRPr="00616A52">
        <w:rPr>
          <w:sz w:val="28"/>
          <w:szCs w:val="28"/>
        </w:rPr>
        <w:t>2. Неподконтрольные расходы (расходы на оплату услуг, оказываемых организациями, осуществляющими регулируемые виды деятельности, арендная плата, расходы на уплату налогов, сборов и других обязательных платежей, отчисления на социальные нужды, амортизация), проанализированы экспертами на предмет документального подтверждения и фактического отражения в бухгалтерском учете. В целях формирования НВВ на основе фактических значений параметров взамен прогнозных, учитываются фактически произведенные в 2019 году неподконтрольные расходы (в соответствии с п. 39 Методических указаний).</w:t>
      </w:r>
    </w:p>
    <w:p w14:paraId="586389D0" w14:textId="77777777" w:rsidR="00616A52" w:rsidRPr="00616A52" w:rsidRDefault="00616A52" w:rsidP="00616A52">
      <w:pPr>
        <w:ind w:firstLine="709"/>
        <w:jc w:val="both"/>
        <w:rPr>
          <w:sz w:val="28"/>
          <w:szCs w:val="28"/>
        </w:rPr>
      </w:pPr>
      <w:r w:rsidRPr="00616A52">
        <w:rPr>
          <w:sz w:val="28"/>
          <w:szCs w:val="28"/>
        </w:rPr>
        <w:t xml:space="preserve">Экспертами использовалась информация по факту 2019 года, полученная через систему ЕИАС и </w:t>
      </w:r>
      <w:proofErr w:type="spellStart"/>
      <w:r w:rsidRPr="00616A52">
        <w:rPr>
          <w:sz w:val="28"/>
          <w:szCs w:val="28"/>
        </w:rPr>
        <w:t>завереная</w:t>
      </w:r>
      <w:proofErr w:type="spellEnd"/>
      <w:r w:rsidRPr="00616A52">
        <w:rPr>
          <w:sz w:val="28"/>
          <w:szCs w:val="28"/>
        </w:rPr>
        <w:t xml:space="preserve"> электронно-цифровой подписью руководителя в формате шаблона BALANCE.CALC.TARIFF.WARM.2019.FACT, который в </w:t>
      </w:r>
      <w:r w:rsidRPr="00616A52">
        <w:rPr>
          <w:sz w:val="28"/>
          <w:szCs w:val="28"/>
        </w:rPr>
        <w:lastRenderedPageBreak/>
        <w:t>соответствии с постановлением РЭК КО № 297 от 30.10.2018, является официальной отчётностью.</w:t>
      </w:r>
      <w:r w:rsidRPr="00616A52">
        <w:rPr>
          <w:szCs w:val="20"/>
        </w:rPr>
        <w:t xml:space="preserve"> </w:t>
      </w:r>
      <w:r w:rsidRPr="00616A52">
        <w:rPr>
          <w:sz w:val="28"/>
          <w:szCs w:val="28"/>
        </w:rPr>
        <w:t>Реестр неподконтрольных расходов приведен в таблице 11.</w:t>
      </w:r>
    </w:p>
    <w:p w14:paraId="7DAAC96D" w14:textId="77777777" w:rsidR="00616A52" w:rsidRPr="00616A52" w:rsidRDefault="00616A52" w:rsidP="00616A52">
      <w:pPr>
        <w:jc w:val="right"/>
        <w:rPr>
          <w:b/>
          <w:sz w:val="28"/>
          <w:szCs w:val="28"/>
          <w:lang w:eastAsia="en-US"/>
        </w:rPr>
      </w:pPr>
      <w:bookmarkStart w:id="84" w:name="_Toc435981491"/>
      <w:bookmarkStart w:id="85" w:name="_Toc470509579"/>
      <w:bookmarkStart w:id="86" w:name="_Toc21094928"/>
      <w:r w:rsidRPr="00616A52">
        <w:rPr>
          <w:sz w:val="28"/>
          <w:szCs w:val="28"/>
        </w:rPr>
        <w:t>Таблица 7</w:t>
      </w:r>
    </w:p>
    <w:p w14:paraId="1BFE44C6" w14:textId="77777777" w:rsidR="00616A52" w:rsidRPr="00616A52" w:rsidRDefault="00616A52" w:rsidP="00616A52">
      <w:pPr>
        <w:jc w:val="center"/>
        <w:rPr>
          <w:b/>
          <w:sz w:val="28"/>
          <w:szCs w:val="28"/>
          <w:lang w:eastAsia="en-US"/>
        </w:rPr>
      </w:pPr>
      <w:r w:rsidRPr="00616A52">
        <w:rPr>
          <w:b/>
          <w:sz w:val="28"/>
          <w:szCs w:val="28"/>
          <w:lang w:eastAsia="en-US"/>
        </w:rPr>
        <w:t>Реестр неподконтрольных расходов</w:t>
      </w:r>
      <w:bookmarkEnd w:id="84"/>
      <w:r w:rsidRPr="00616A52">
        <w:rPr>
          <w:b/>
          <w:sz w:val="28"/>
          <w:szCs w:val="28"/>
          <w:lang w:eastAsia="en-US"/>
        </w:rPr>
        <w:t xml:space="preserve"> на производство тепловой энергии</w:t>
      </w:r>
      <w:bookmarkEnd w:id="85"/>
      <w:bookmarkEnd w:id="86"/>
    </w:p>
    <w:p w14:paraId="04A1223F" w14:textId="77777777" w:rsidR="00616A52" w:rsidRPr="00616A52" w:rsidRDefault="00616A52" w:rsidP="00616A52">
      <w:pPr>
        <w:jc w:val="both"/>
        <w:rPr>
          <w:szCs w:val="20"/>
        </w:rPr>
      </w:pPr>
      <w:r w:rsidRPr="00616A52">
        <w:rPr>
          <w:noProof/>
          <w:szCs w:val="20"/>
        </w:rPr>
        <w:drawing>
          <wp:inline distT="0" distB="0" distL="0" distR="0" wp14:anchorId="4FE8E01C" wp14:editId="33EA7F91">
            <wp:extent cx="6120130" cy="2731653"/>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6120130" cy="2731653"/>
                    </a:xfrm>
                    <a:prstGeom prst="rect">
                      <a:avLst/>
                    </a:prstGeom>
                    <a:noFill/>
                    <a:ln>
                      <a:noFill/>
                    </a:ln>
                  </pic:spPr>
                </pic:pic>
              </a:graphicData>
            </a:graphic>
          </wp:inline>
        </w:drawing>
      </w:r>
    </w:p>
    <w:p w14:paraId="34AB74D9" w14:textId="77777777" w:rsidR="00616A52" w:rsidRPr="00616A52" w:rsidRDefault="00616A52" w:rsidP="00616A52">
      <w:pPr>
        <w:ind w:right="142" w:firstLine="720"/>
        <w:jc w:val="both"/>
        <w:rPr>
          <w:sz w:val="28"/>
          <w:szCs w:val="28"/>
        </w:rPr>
      </w:pPr>
    </w:p>
    <w:p w14:paraId="30AE77E2" w14:textId="77777777" w:rsidR="00616A52" w:rsidRPr="00616A52" w:rsidRDefault="00616A52" w:rsidP="00616A52">
      <w:pPr>
        <w:ind w:right="142" w:firstLine="720"/>
        <w:jc w:val="both"/>
        <w:rPr>
          <w:sz w:val="28"/>
          <w:szCs w:val="28"/>
        </w:rPr>
      </w:pPr>
      <w:r w:rsidRPr="00616A52">
        <w:rPr>
          <w:sz w:val="28"/>
          <w:szCs w:val="28"/>
        </w:rPr>
        <w:t>3. Расходы на приобретение энергетических ресурсов, холодной воды, теплоносителя, определялись экспертами, исходя из фактических значений параметров расчета тарифов, как произведение планового объема приобретаемых ресурсов и фактических цен таких ресурсов, скорректированных на изменение объема полезного отпуска (согласно пункту 56 Методических указаний). Расходы на топливо, как произведение планового удельного расхода условного топлива, фактического отпуска тепловой энергии и фактической цены топлива.</w:t>
      </w:r>
    </w:p>
    <w:p w14:paraId="3039E4C8" w14:textId="77777777" w:rsidR="00616A52" w:rsidRPr="00616A52" w:rsidRDefault="00616A52" w:rsidP="00616A52">
      <w:pPr>
        <w:ind w:right="142" w:firstLine="720"/>
        <w:jc w:val="both"/>
        <w:rPr>
          <w:sz w:val="28"/>
          <w:szCs w:val="28"/>
          <w:lang w:eastAsia="en-US"/>
        </w:rPr>
      </w:pPr>
      <w:r w:rsidRPr="00616A52">
        <w:rPr>
          <w:sz w:val="28"/>
          <w:szCs w:val="28"/>
        </w:rPr>
        <w:t xml:space="preserve">Реестр расходов на приобретение энергетических ресурсов, холодной воды и теплоносителя для производства теплоносителя представлен </w:t>
      </w:r>
      <w:r w:rsidRPr="00616A52">
        <w:rPr>
          <w:sz w:val="28"/>
          <w:szCs w:val="28"/>
        </w:rPr>
        <w:br/>
        <w:t>в таблице 12.</w:t>
      </w:r>
    </w:p>
    <w:p w14:paraId="380A91AB" w14:textId="77777777" w:rsidR="00616A52" w:rsidRPr="00616A52" w:rsidRDefault="00616A52" w:rsidP="00616A52">
      <w:pPr>
        <w:ind w:right="142" w:firstLine="709"/>
        <w:jc w:val="right"/>
        <w:rPr>
          <w:sz w:val="28"/>
          <w:szCs w:val="28"/>
        </w:rPr>
      </w:pPr>
      <w:r w:rsidRPr="00616A52">
        <w:rPr>
          <w:sz w:val="28"/>
          <w:szCs w:val="28"/>
        </w:rPr>
        <w:t xml:space="preserve"> Таблица 12</w:t>
      </w:r>
    </w:p>
    <w:p w14:paraId="08830BC4" w14:textId="77777777" w:rsidR="00616A52" w:rsidRPr="00616A52" w:rsidRDefault="00616A52" w:rsidP="00616A52">
      <w:pPr>
        <w:jc w:val="center"/>
        <w:rPr>
          <w:rFonts w:cs="Arial"/>
          <w:b/>
          <w:bCs/>
          <w:sz w:val="28"/>
          <w:szCs w:val="28"/>
          <w:lang w:eastAsia="en-US"/>
        </w:rPr>
      </w:pPr>
      <w:bookmarkStart w:id="87" w:name="_Toc470509583"/>
      <w:bookmarkStart w:id="88" w:name="_Toc21094929"/>
      <w:r w:rsidRPr="00616A52">
        <w:rPr>
          <w:rFonts w:cs="Arial"/>
          <w:b/>
          <w:bCs/>
          <w:sz w:val="28"/>
          <w:szCs w:val="28"/>
          <w:lang w:eastAsia="en-US"/>
        </w:rPr>
        <w:t>Реестр расходов на приобретение энергетических ресурсов, холодной воды и теплоносителя для производства тепловой энергии</w:t>
      </w:r>
      <w:bookmarkEnd w:id="87"/>
      <w:bookmarkEnd w:id="88"/>
    </w:p>
    <w:p w14:paraId="26670BFC" w14:textId="77777777" w:rsidR="00616A52" w:rsidRPr="00616A52" w:rsidRDefault="00616A52" w:rsidP="00616A52">
      <w:pPr>
        <w:jc w:val="both"/>
        <w:rPr>
          <w:sz w:val="28"/>
          <w:szCs w:val="28"/>
        </w:rPr>
      </w:pPr>
      <w:r w:rsidRPr="00616A52">
        <w:rPr>
          <w:noProof/>
          <w:szCs w:val="20"/>
        </w:rPr>
        <w:drawing>
          <wp:inline distT="0" distB="0" distL="0" distR="0" wp14:anchorId="462CBF02" wp14:editId="3DA887B1">
            <wp:extent cx="6120130" cy="1685031"/>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6120130" cy="1685031"/>
                    </a:xfrm>
                    <a:prstGeom prst="rect">
                      <a:avLst/>
                    </a:prstGeom>
                    <a:noFill/>
                    <a:ln>
                      <a:noFill/>
                    </a:ln>
                  </pic:spPr>
                </pic:pic>
              </a:graphicData>
            </a:graphic>
          </wp:inline>
        </w:drawing>
      </w:r>
    </w:p>
    <w:p w14:paraId="5A439BB6" w14:textId="77777777" w:rsidR="00616A52" w:rsidRPr="00616A52" w:rsidRDefault="00616A52" w:rsidP="00616A52">
      <w:pPr>
        <w:ind w:firstLine="708"/>
        <w:jc w:val="both"/>
        <w:rPr>
          <w:szCs w:val="20"/>
        </w:rPr>
      </w:pPr>
      <w:r w:rsidRPr="00616A52">
        <w:rPr>
          <w:snapToGrid w:val="0"/>
          <w:sz w:val="28"/>
          <w:szCs w:val="28"/>
        </w:rPr>
        <w:t xml:space="preserve">4. Экспертами величина прибыли принята на уровне 11,72 % - нормативный уровень прибыли, установленный приложением концессионным </w:t>
      </w:r>
      <w:r w:rsidRPr="00616A52">
        <w:rPr>
          <w:snapToGrid w:val="0"/>
          <w:sz w:val="28"/>
          <w:szCs w:val="28"/>
        </w:rPr>
        <w:lastRenderedPageBreak/>
        <w:t xml:space="preserve">соглашения № 1 от 03.07.2017 г. на 2019 год и дополнительным </w:t>
      </w:r>
      <w:proofErr w:type="spellStart"/>
      <w:r w:rsidRPr="00616A52">
        <w:rPr>
          <w:snapToGrid w:val="0"/>
          <w:sz w:val="28"/>
          <w:szCs w:val="28"/>
        </w:rPr>
        <w:t>согдашением</w:t>
      </w:r>
      <w:proofErr w:type="spellEnd"/>
      <w:r w:rsidRPr="00616A52">
        <w:rPr>
          <w:snapToGrid w:val="0"/>
          <w:sz w:val="28"/>
          <w:szCs w:val="28"/>
        </w:rPr>
        <w:t xml:space="preserve"> к нему № 1 от 16.10.2020. Величина прибыли составила 15 923,48  тыс. руб.</w:t>
      </w:r>
    </w:p>
    <w:p w14:paraId="6EB974CC" w14:textId="77777777" w:rsidR="00616A52" w:rsidRPr="00616A52" w:rsidRDefault="00616A52" w:rsidP="00616A52">
      <w:pPr>
        <w:ind w:firstLine="708"/>
        <w:jc w:val="both"/>
        <w:rPr>
          <w:snapToGrid w:val="0"/>
          <w:sz w:val="28"/>
          <w:szCs w:val="28"/>
        </w:rPr>
      </w:pPr>
      <w:r w:rsidRPr="00616A52">
        <w:rPr>
          <w:snapToGrid w:val="0"/>
          <w:sz w:val="28"/>
          <w:szCs w:val="28"/>
        </w:rPr>
        <w:t>5. Величина предпринимательской прибыли принимается на уровне, учтенном в НВВ 2019 года на уровне 5 103,32 тыс. руб.</w:t>
      </w:r>
    </w:p>
    <w:p w14:paraId="5BC2B496" w14:textId="77777777" w:rsidR="00616A52" w:rsidRPr="00616A52" w:rsidRDefault="00616A52" w:rsidP="00616A52">
      <w:pPr>
        <w:ind w:firstLine="708"/>
        <w:jc w:val="both"/>
        <w:rPr>
          <w:snapToGrid w:val="0"/>
          <w:sz w:val="28"/>
          <w:szCs w:val="28"/>
        </w:rPr>
      </w:pPr>
      <w:r w:rsidRPr="00616A52">
        <w:rPr>
          <w:snapToGrid w:val="0"/>
          <w:sz w:val="28"/>
          <w:szCs w:val="28"/>
        </w:rPr>
        <w:t>6. Величина корректировки с целью учета отклонения фактических значений параметров расчета тарифов от значений, учтенных при установлении тарифов на 2017 год, принята на уровне, учтенном в НВВ 2019 года на уровне            -4 327,22 тыс. руб.</w:t>
      </w:r>
    </w:p>
    <w:p w14:paraId="5796CFB5" w14:textId="77777777" w:rsidR="00616A52" w:rsidRPr="00616A52" w:rsidRDefault="00616A52" w:rsidP="00616A52">
      <w:pPr>
        <w:ind w:firstLine="708"/>
        <w:jc w:val="both"/>
        <w:rPr>
          <w:snapToGrid w:val="0"/>
          <w:sz w:val="28"/>
          <w:szCs w:val="28"/>
        </w:rPr>
      </w:pPr>
      <w:r w:rsidRPr="00616A52">
        <w:rPr>
          <w:snapToGrid w:val="0"/>
          <w:sz w:val="28"/>
          <w:szCs w:val="28"/>
        </w:rPr>
        <w:t xml:space="preserve">Экспертами использовалась информация по факту 2019 года, полученная через систему ЕИАС и </w:t>
      </w:r>
      <w:proofErr w:type="spellStart"/>
      <w:r w:rsidRPr="00616A52">
        <w:rPr>
          <w:snapToGrid w:val="0"/>
          <w:sz w:val="28"/>
          <w:szCs w:val="28"/>
        </w:rPr>
        <w:t>завереная</w:t>
      </w:r>
      <w:proofErr w:type="spellEnd"/>
      <w:r w:rsidRPr="00616A52">
        <w:rPr>
          <w:snapToGrid w:val="0"/>
          <w:sz w:val="28"/>
          <w:szCs w:val="28"/>
        </w:rPr>
        <w:t xml:space="preserve"> электронно-цифровой подписью руководителя в формате шаблона BALANCE.CALC.TARIFF.WARM.2019.FACT, который в соответствии с постановлением РЭК КО № 297 от 30.10.2018, является официальной отчётностью.</w:t>
      </w:r>
    </w:p>
    <w:p w14:paraId="4FAB3E33" w14:textId="77777777" w:rsidR="00616A52" w:rsidRPr="00616A52" w:rsidRDefault="00616A52" w:rsidP="00616A52">
      <w:pPr>
        <w:ind w:firstLine="708"/>
        <w:jc w:val="both"/>
        <w:rPr>
          <w:snapToGrid w:val="0"/>
          <w:sz w:val="28"/>
          <w:szCs w:val="28"/>
        </w:rPr>
      </w:pPr>
      <w:r w:rsidRPr="00616A52">
        <w:rPr>
          <w:snapToGrid w:val="0"/>
          <w:sz w:val="28"/>
          <w:szCs w:val="28"/>
        </w:rPr>
        <w:t>Сводный расчет фактической необходимой валовой выручки на производство тепловой энергии за 2019 год представлен в таблице 13.</w:t>
      </w:r>
    </w:p>
    <w:p w14:paraId="777E167F" w14:textId="77777777" w:rsidR="00616A52" w:rsidRPr="00616A52" w:rsidRDefault="00616A52" w:rsidP="00616A52">
      <w:pPr>
        <w:ind w:right="142" w:firstLine="709"/>
        <w:jc w:val="right"/>
        <w:rPr>
          <w:sz w:val="28"/>
          <w:szCs w:val="28"/>
        </w:rPr>
      </w:pPr>
      <w:r w:rsidRPr="00616A52">
        <w:rPr>
          <w:sz w:val="28"/>
          <w:szCs w:val="28"/>
        </w:rPr>
        <w:t>Таблица 13</w:t>
      </w:r>
    </w:p>
    <w:p w14:paraId="3B31FC86" w14:textId="77777777" w:rsidR="00616A52" w:rsidRPr="00616A52" w:rsidRDefault="00616A52" w:rsidP="00616A52">
      <w:pPr>
        <w:ind w:firstLine="708"/>
        <w:jc w:val="center"/>
        <w:rPr>
          <w:b/>
          <w:snapToGrid w:val="0"/>
          <w:sz w:val="28"/>
          <w:szCs w:val="28"/>
        </w:rPr>
      </w:pPr>
      <w:bookmarkStart w:id="89" w:name="_Toc500323253"/>
      <w:bookmarkStart w:id="90" w:name="_Toc531854406"/>
      <w:bookmarkStart w:id="91" w:name="_Toc532896290"/>
      <w:r w:rsidRPr="00616A52">
        <w:rPr>
          <w:b/>
          <w:snapToGrid w:val="0"/>
          <w:sz w:val="28"/>
          <w:szCs w:val="28"/>
        </w:rPr>
        <w:t>Смета расходов (сводный расчет фактической необходимой валовой выручки методом индексации установленных тарифов на производство тепловой энергии)</w:t>
      </w:r>
      <w:bookmarkEnd w:id="89"/>
      <w:bookmarkEnd w:id="90"/>
      <w:bookmarkEnd w:id="91"/>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6935"/>
        <w:gridCol w:w="1827"/>
      </w:tblGrid>
      <w:tr w:rsidR="00616A52" w:rsidRPr="00616A52" w14:paraId="41217ACE" w14:textId="77777777" w:rsidTr="00616A52">
        <w:trPr>
          <w:trHeight w:val="483"/>
        </w:trPr>
        <w:tc>
          <w:tcPr>
            <w:tcW w:w="636" w:type="dxa"/>
            <w:vMerge w:val="restart"/>
            <w:shd w:val="clear" w:color="auto" w:fill="auto"/>
            <w:vAlign w:val="center"/>
            <w:hideMark/>
          </w:tcPr>
          <w:p w14:paraId="07B17A39" w14:textId="77777777" w:rsidR="00616A52" w:rsidRPr="00616A52" w:rsidRDefault="00616A52" w:rsidP="00616A52">
            <w:pPr>
              <w:jc w:val="center"/>
              <w:rPr>
                <w:szCs w:val="20"/>
              </w:rPr>
            </w:pPr>
            <w:r w:rsidRPr="00616A52">
              <w:rPr>
                <w:szCs w:val="20"/>
              </w:rPr>
              <w:t>№ п/п</w:t>
            </w:r>
          </w:p>
        </w:tc>
        <w:tc>
          <w:tcPr>
            <w:tcW w:w="6935" w:type="dxa"/>
            <w:vMerge w:val="restart"/>
            <w:shd w:val="clear" w:color="auto" w:fill="auto"/>
            <w:vAlign w:val="center"/>
            <w:hideMark/>
          </w:tcPr>
          <w:p w14:paraId="3EAA9282" w14:textId="77777777" w:rsidR="00616A52" w:rsidRPr="00616A52" w:rsidRDefault="00616A52" w:rsidP="00616A52">
            <w:pPr>
              <w:jc w:val="center"/>
              <w:rPr>
                <w:szCs w:val="20"/>
              </w:rPr>
            </w:pPr>
            <w:r w:rsidRPr="00616A52">
              <w:rPr>
                <w:szCs w:val="20"/>
              </w:rPr>
              <w:t>Наименование расхода</w:t>
            </w:r>
          </w:p>
        </w:tc>
        <w:tc>
          <w:tcPr>
            <w:tcW w:w="1827" w:type="dxa"/>
            <w:vMerge w:val="restart"/>
            <w:shd w:val="clear" w:color="auto" w:fill="auto"/>
            <w:vAlign w:val="center"/>
            <w:hideMark/>
          </w:tcPr>
          <w:p w14:paraId="30C348BD" w14:textId="77777777" w:rsidR="00616A52" w:rsidRPr="00616A52" w:rsidRDefault="00616A52" w:rsidP="00616A52">
            <w:pPr>
              <w:jc w:val="center"/>
              <w:rPr>
                <w:szCs w:val="20"/>
              </w:rPr>
            </w:pPr>
            <w:r w:rsidRPr="00616A52">
              <w:rPr>
                <w:szCs w:val="20"/>
              </w:rPr>
              <w:t>Факт</w:t>
            </w:r>
            <w:r w:rsidRPr="00616A52">
              <w:rPr>
                <w:szCs w:val="20"/>
              </w:rPr>
              <w:br/>
              <w:t>2019 года,</w:t>
            </w:r>
          </w:p>
          <w:p w14:paraId="4ECA4763" w14:textId="77777777" w:rsidR="00616A52" w:rsidRPr="00616A52" w:rsidRDefault="00616A52" w:rsidP="00616A52">
            <w:pPr>
              <w:jc w:val="center"/>
              <w:rPr>
                <w:szCs w:val="20"/>
              </w:rPr>
            </w:pPr>
            <w:r w:rsidRPr="00616A52">
              <w:rPr>
                <w:szCs w:val="20"/>
              </w:rPr>
              <w:t xml:space="preserve"> тыс. руб.</w:t>
            </w:r>
          </w:p>
        </w:tc>
      </w:tr>
      <w:tr w:rsidR="00616A52" w:rsidRPr="00616A52" w14:paraId="55D272E0" w14:textId="77777777" w:rsidTr="00616A52">
        <w:trPr>
          <w:trHeight w:val="458"/>
        </w:trPr>
        <w:tc>
          <w:tcPr>
            <w:tcW w:w="636" w:type="dxa"/>
            <w:vMerge/>
            <w:shd w:val="clear" w:color="auto" w:fill="auto"/>
            <w:vAlign w:val="center"/>
            <w:hideMark/>
          </w:tcPr>
          <w:p w14:paraId="3C710282" w14:textId="77777777" w:rsidR="00616A52" w:rsidRPr="00616A52" w:rsidRDefault="00616A52" w:rsidP="00616A52">
            <w:pPr>
              <w:jc w:val="center"/>
              <w:rPr>
                <w:szCs w:val="20"/>
              </w:rPr>
            </w:pPr>
          </w:p>
        </w:tc>
        <w:tc>
          <w:tcPr>
            <w:tcW w:w="6935" w:type="dxa"/>
            <w:vMerge/>
            <w:shd w:val="clear" w:color="auto" w:fill="auto"/>
            <w:vAlign w:val="center"/>
            <w:hideMark/>
          </w:tcPr>
          <w:p w14:paraId="567A0E9D" w14:textId="77777777" w:rsidR="00616A52" w:rsidRPr="00616A52" w:rsidRDefault="00616A52" w:rsidP="00616A52">
            <w:pPr>
              <w:jc w:val="center"/>
              <w:rPr>
                <w:szCs w:val="20"/>
              </w:rPr>
            </w:pPr>
          </w:p>
        </w:tc>
        <w:tc>
          <w:tcPr>
            <w:tcW w:w="1827" w:type="dxa"/>
            <w:vMerge/>
            <w:shd w:val="clear" w:color="auto" w:fill="auto"/>
            <w:vAlign w:val="center"/>
            <w:hideMark/>
          </w:tcPr>
          <w:p w14:paraId="238F91A0" w14:textId="77777777" w:rsidR="00616A52" w:rsidRPr="00616A52" w:rsidRDefault="00616A52" w:rsidP="00616A52">
            <w:pPr>
              <w:jc w:val="center"/>
              <w:rPr>
                <w:szCs w:val="20"/>
              </w:rPr>
            </w:pPr>
          </w:p>
        </w:tc>
      </w:tr>
      <w:tr w:rsidR="00616A52" w:rsidRPr="00616A52" w14:paraId="4754CFFB" w14:textId="77777777" w:rsidTr="00616A52">
        <w:trPr>
          <w:trHeight w:val="360"/>
        </w:trPr>
        <w:tc>
          <w:tcPr>
            <w:tcW w:w="636" w:type="dxa"/>
            <w:shd w:val="clear" w:color="auto" w:fill="auto"/>
            <w:vAlign w:val="center"/>
            <w:hideMark/>
          </w:tcPr>
          <w:p w14:paraId="058DEDB8" w14:textId="77777777" w:rsidR="00616A52" w:rsidRPr="00616A52" w:rsidRDefault="00616A52" w:rsidP="00616A52">
            <w:pPr>
              <w:jc w:val="center"/>
              <w:rPr>
                <w:szCs w:val="20"/>
              </w:rPr>
            </w:pPr>
            <w:r w:rsidRPr="00616A52">
              <w:rPr>
                <w:szCs w:val="20"/>
              </w:rPr>
              <w:t>1</w:t>
            </w:r>
          </w:p>
        </w:tc>
        <w:tc>
          <w:tcPr>
            <w:tcW w:w="6935" w:type="dxa"/>
            <w:shd w:val="clear" w:color="auto" w:fill="auto"/>
            <w:vAlign w:val="center"/>
            <w:hideMark/>
          </w:tcPr>
          <w:p w14:paraId="30E5665D" w14:textId="77777777" w:rsidR="00616A52" w:rsidRPr="00616A52" w:rsidRDefault="00616A52" w:rsidP="00616A52">
            <w:pPr>
              <w:rPr>
                <w:szCs w:val="20"/>
              </w:rPr>
            </w:pPr>
            <w:r w:rsidRPr="00616A52">
              <w:rPr>
                <w:szCs w:val="20"/>
              </w:rPr>
              <w:t>Операционные (подконтрольные) расходы</w:t>
            </w:r>
          </w:p>
        </w:tc>
        <w:tc>
          <w:tcPr>
            <w:tcW w:w="1827" w:type="dxa"/>
            <w:shd w:val="clear" w:color="auto" w:fill="auto"/>
            <w:vAlign w:val="center"/>
          </w:tcPr>
          <w:p w14:paraId="6B94D24D" w14:textId="77777777" w:rsidR="00616A52" w:rsidRPr="00616A52" w:rsidRDefault="00616A52" w:rsidP="00616A52">
            <w:pPr>
              <w:jc w:val="center"/>
              <w:rPr>
                <w:szCs w:val="20"/>
              </w:rPr>
            </w:pPr>
            <w:r w:rsidRPr="00616A52">
              <w:rPr>
                <w:szCs w:val="20"/>
              </w:rPr>
              <w:t>66309,66</w:t>
            </w:r>
          </w:p>
        </w:tc>
      </w:tr>
      <w:tr w:rsidR="00616A52" w:rsidRPr="00616A52" w14:paraId="6230D5F9" w14:textId="77777777" w:rsidTr="00616A52">
        <w:trPr>
          <w:trHeight w:val="360"/>
        </w:trPr>
        <w:tc>
          <w:tcPr>
            <w:tcW w:w="636" w:type="dxa"/>
            <w:shd w:val="clear" w:color="auto" w:fill="auto"/>
            <w:vAlign w:val="center"/>
            <w:hideMark/>
          </w:tcPr>
          <w:p w14:paraId="1BBB9B57" w14:textId="77777777" w:rsidR="00616A52" w:rsidRPr="00616A52" w:rsidRDefault="00616A52" w:rsidP="00616A52">
            <w:pPr>
              <w:jc w:val="center"/>
              <w:rPr>
                <w:szCs w:val="20"/>
              </w:rPr>
            </w:pPr>
            <w:r w:rsidRPr="00616A52">
              <w:rPr>
                <w:szCs w:val="20"/>
              </w:rPr>
              <w:t>2</w:t>
            </w:r>
          </w:p>
        </w:tc>
        <w:tc>
          <w:tcPr>
            <w:tcW w:w="6935" w:type="dxa"/>
            <w:shd w:val="clear" w:color="auto" w:fill="auto"/>
            <w:vAlign w:val="center"/>
            <w:hideMark/>
          </w:tcPr>
          <w:p w14:paraId="07431334" w14:textId="77777777" w:rsidR="00616A52" w:rsidRPr="00616A52" w:rsidRDefault="00616A52" w:rsidP="00616A52">
            <w:pPr>
              <w:rPr>
                <w:szCs w:val="20"/>
              </w:rPr>
            </w:pPr>
            <w:r w:rsidRPr="00616A52">
              <w:rPr>
                <w:szCs w:val="20"/>
              </w:rPr>
              <w:t>Неподконтрольные расходы</w:t>
            </w:r>
          </w:p>
        </w:tc>
        <w:tc>
          <w:tcPr>
            <w:tcW w:w="1827" w:type="dxa"/>
            <w:shd w:val="clear" w:color="auto" w:fill="auto"/>
            <w:vAlign w:val="center"/>
          </w:tcPr>
          <w:p w14:paraId="33446704" w14:textId="77777777" w:rsidR="00616A52" w:rsidRPr="00616A52" w:rsidRDefault="00616A52" w:rsidP="00616A52">
            <w:pPr>
              <w:jc w:val="center"/>
              <w:rPr>
                <w:szCs w:val="20"/>
              </w:rPr>
            </w:pPr>
            <w:r w:rsidRPr="00616A52">
              <w:rPr>
                <w:szCs w:val="20"/>
              </w:rPr>
              <w:t>19760,74</w:t>
            </w:r>
          </w:p>
        </w:tc>
      </w:tr>
      <w:tr w:rsidR="00616A52" w:rsidRPr="00616A52" w14:paraId="0ACC94FA" w14:textId="77777777" w:rsidTr="00616A52">
        <w:trPr>
          <w:trHeight w:val="1080"/>
        </w:trPr>
        <w:tc>
          <w:tcPr>
            <w:tcW w:w="636" w:type="dxa"/>
            <w:shd w:val="clear" w:color="auto" w:fill="auto"/>
            <w:vAlign w:val="center"/>
            <w:hideMark/>
          </w:tcPr>
          <w:p w14:paraId="068DA347" w14:textId="77777777" w:rsidR="00616A52" w:rsidRPr="00616A52" w:rsidRDefault="00616A52" w:rsidP="00616A52">
            <w:pPr>
              <w:jc w:val="center"/>
              <w:rPr>
                <w:szCs w:val="20"/>
              </w:rPr>
            </w:pPr>
            <w:r w:rsidRPr="00616A52">
              <w:rPr>
                <w:szCs w:val="20"/>
              </w:rPr>
              <w:t>3</w:t>
            </w:r>
          </w:p>
        </w:tc>
        <w:tc>
          <w:tcPr>
            <w:tcW w:w="6935" w:type="dxa"/>
            <w:shd w:val="clear" w:color="auto" w:fill="auto"/>
            <w:vAlign w:val="center"/>
            <w:hideMark/>
          </w:tcPr>
          <w:p w14:paraId="02BD8AE7" w14:textId="77777777" w:rsidR="00616A52" w:rsidRPr="00616A52" w:rsidRDefault="00616A52" w:rsidP="00616A52">
            <w:pPr>
              <w:rPr>
                <w:szCs w:val="20"/>
              </w:rPr>
            </w:pPr>
            <w:r w:rsidRPr="00616A52">
              <w:rPr>
                <w:szCs w:val="20"/>
              </w:rPr>
              <w:t>Расходы на приобретение (производство) энергетических ресурсов, холодной воды и теплоносителя</w:t>
            </w:r>
          </w:p>
        </w:tc>
        <w:tc>
          <w:tcPr>
            <w:tcW w:w="1827" w:type="dxa"/>
            <w:shd w:val="clear" w:color="auto" w:fill="auto"/>
            <w:vAlign w:val="center"/>
          </w:tcPr>
          <w:p w14:paraId="3C86648F" w14:textId="77777777" w:rsidR="00616A52" w:rsidRPr="00616A52" w:rsidRDefault="00616A52" w:rsidP="00616A52">
            <w:pPr>
              <w:jc w:val="center"/>
              <w:rPr>
                <w:szCs w:val="20"/>
              </w:rPr>
            </w:pPr>
            <w:r w:rsidRPr="00616A52">
              <w:rPr>
                <w:szCs w:val="20"/>
              </w:rPr>
              <w:t>49817,26</w:t>
            </w:r>
          </w:p>
        </w:tc>
      </w:tr>
      <w:tr w:rsidR="00616A52" w:rsidRPr="00616A52" w14:paraId="2BA56449" w14:textId="77777777" w:rsidTr="00616A52">
        <w:trPr>
          <w:trHeight w:val="360"/>
        </w:trPr>
        <w:tc>
          <w:tcPr>
            <w:tcW w:w="636" w:type="dxa"/>
            <w:shd w:val="clear" w:color="auto" w:fill="auto"/>
            <w:vAlign w:val="center"/>
            <w:hideMark/>
          </w:tcPr>
          <w:p w14:paraId="657BE8D3" w14:textId="77777777" w:rsidR="00616A52" w:rsidRPr="00616A52" w:rsidRDefault="00616A52" w:rsidP="00616A52">
            <w:pPr>
              <w:jc w:val="center"/>
              <w:rPr>
                <w:szCs w:val="20"/>
              </w:rPr>
            </w:pPr>
            <w:r w:rsidRPr="00616A52">
              <w:rPr>
                <w:szCs w:val="20"/>
              </w:rPr>
              <w:t>4</w:t>
            </w:r>
          </w:p>
        </w:tc>
        <w:tc>
          <w:tcPr>
            <w:tcW w:w="6935" w:type="dxa"/>
            <w:shd w:val="clear" w:color="auto" w:fill="auto"/>
            <w:vAlign w:val="center"/>
            <w:hideMark/>
          </w:tcPr>
          <w:p w14:paraId="5D9FD4B8" w14:textId="77777777" w:rsidR="00616A52" w:rsidRPr="00616A52" w:rsidRDefault="00616A52" w:rsidP="00616A52">
            <w:pPr>
              <w:rPr>
                <w:szCs w:val="20"/>
              </w:rPr>
            </w:pPr>
            <w:r w:rsidRPr="00616A52">
              <w:rPr>
                <w:szCs w:val="20"/>
              </w:rPr>
              <w:t>Нормативная прибыль</w:t>
            </w:r>
          </w:p>
        </w:tc>
        <w:tc>
          <w:tcPr>
            <w:tcW w:w="1827" w:type="dxa"/>
            <w:shd w:val="clear" w:color="auto" w:fill="auto"/>
            <w:vAlign w:val="center"/>
          </w:tcPr>
          <w:p w14:paraId="57B09087" w14:textId="77777777" w:rsidR="00616A52" w:rsidRPr="00616A52" w:rsidRDefault="00616A52" w:rsidP="00616A52">
            <w:pPr>
              <w:jc w:val="center"/>
              <w:rPr>
                <w:szCs w:val="20"/>
              </w:rPr>
            </w:pPr>
            <w:r w:rsidRPr="00616A52">
              <w:rPr>
                <w:szCs w:val="20"/>
              </w:rPr>
              <w:t xml:space="preserve">15 923,48  </w:t>
            </w:r>
          </w:p>
        </w:tc>
      </w:tr>
      <w:tr w:rsidR="00616A52" w:rsidRPr="00616A52" w14:paraId="562BF555" w14:textId="77777777" w:rsidTr="00616A52">
        <w:trPr>
          <w:trHeight w:val="351"/>
        </w:trPr>
        <w:tc>
          <w:tcPr>
            <w:tcW w:w="636" w:type="dxa"/>
            <w:shd w:val="clear" w:color="auto" w:fill="auto"/>
            <w:vAlign w:val="center"/>
            <w:hideMark/>
          </w:tcPr>
          <w:p w14:paraId="030504D0" w14:textId="77777777" w:rsidR="00616A52" w:rsidRPr="00616A52" w:rsidRDefault="00616A52" w:rsidP="00616A52">
            <w:pPr>
              <w:jc w:val="center"/>
              <w:rPr>
                <w:szCs w:val="20"/>
              </w:rPr>
            </w:pPr>
            <w:r w:rsidRPr="00616A52">
              <w:rPr>
                <w:szCs w:val="20"/>
              </w:rPr>
              <w:t>5</w:t>
            </w:r>
          </w:p>
        </w:tc>
        <w:tc>
          <w:tcPr>
            <w:tcW w:w="6935" w:type="dxa"/>
            <w:shd w:val="clear" w:color="auto" w:fill="auto"/>
            <w:vAlign w:val="center"/>
            <w:hideMark/>
          </w:tcPr>
          <w:p w14:paraId="72964D31" w14:textId="77777777" w:rsidR="00616A52" w:rsidRPr="00616A52" w:rsidRDefault="00616A52" w:rsidP="00616A52">
            <w:pPr>
              <w:rPr>
                <w:szCs w:val="20"/>
              </w:rPr>
            </w:pPr>
            <w:r w:rsidRPr="00616A52">
              <w:rPr>
                <w:szCs w:val="20"/>
              </w:rPr>
              <w:t>Расчетная предпринимательская прибыль</w:t>
            </w:r>
          </w:p>
        </w:tc>
        <w:tc>
          <w:tcPr>
            <w:tcW w:w="1827" w:type="dxa"/>
            <w:shd w:val="clear" w:color="auto" w:fill="auto"/>
            <w:vAlign w:val="center"/>
          </w:tcPr>
          <w:p w14:paraId="0B1C4266" w14:textId="77777777" w:rsidR="00616A52" w:rsidRPr="00616A52" w:rsidRDefault="00616A52" w:rsidP="00616A52">
            <w:pPr>
              <w:jc w:val="center"/>
              <w:rPr>
                <w:szCs w:val="20"/>
              </w:rPr>
            </w:pPr>
            <w:r w:rsidRPr="00616A52">
              <w:rPr>
                <w:szCs w:val="20"/>
              </w:rPr>
              <w:t xml:space="preserve">5 103,32  </w:t>
            </w:r>
          </w:p>
        </w:tc>
      </w:tr>
      <w:tr w:rsidR="00616A52" w:rsidRPr="00616A52" w14:paraId="155EB5B3" w14:textId="77777777" w:rsidTr="00616A52">
        <w:trPr>
          <w:trHeight w:val="360"/>
        </w:trPr>
        <w:tc>
          <w:tcPr>
            <w:tcW w:w="636" w:type="dxa"/>
            <w:shd w:val="clear" w:color="auto" w:fill="auto"/>
            <w:vAlign w:val="center"/>
            <w:hideMark/>
          </w:tcPr>
          <w:p w14:paraId="6F6F9325" w14:textId="77777777" w:rsidR="00616A52" w:rsidRPr="00616A52" w:rsidRDefault="00616A52" w:rsidP="00616A52">
            <w:pPr>
              <w:jc w:val="center"/>
              <w:rPr>
                <w:szCs w:val="20"/>
              </w:rPr>
            </w:pPr>
            <w:r w:rsidRPr="00616A52">
              <w:rPr>
                <w:szCs w:val="20"/>
              </w:rPr>
              <w:t>6</w:t>
            </w:r>
          </w:p>
        </w:tc>
        <w:tc>
          <w:tcPr>
            <w:tcW w:w="6935" w:type="dxa"/>
            <w:shd w:val="clear" w:color="auto" w:fill="auto"/>
            <w:vAlign w:val="center"/>
            <w:hideMark/>
          </w:tcPr>
          <w:p w14:paraId="266CE768" w14:textId="77777777" w:rsidR="00616A52" w:rsidRPr="00616A52" w:rsidRDefault="00616A52" w:rsidP="00616A52">
            <w:pPr>
              <w:rPr>
                <w:szCs w:val="20"/>
              </w:rPr>
            </w:pPr>
            <w:r w:rsidRPr="00616A52">
              <w:rPr>
                <w:szCs w:val="20"/>
              </w:rPr>
              <w:t>Результаты деятельности до перехода к регулированию цен (тарифов) на основе долгосрочных параметров регулирования</w:t>
            </w:r>
          </w:p>
        </w:tc>
        <w:tc>
          <w:tcPr>
            <w:tcW w:w="1827" w:type="dxa"/>
            <w:shd w:val="clear" w:color="auto" w:fill="auto"/>
            <w:vAlign w:val="center"/>
          </w:tcPr>
          <w:p w14:paraId="3AF64916" w14:textId="77777777" w:rsidR="00616A52" w:rsidRPr="00616A52" w:rsidRDefault="00616A52" w:rsidP="00616A52">
            <w:pPr>
              <w:jc w:val="center"/>
              <w:rPr>
                <w:szCs w:val="20"/>
              </w:rPr>
            </w:pPr>
            <w:r w:rsidRPr="00616A52">
              <w:rPr>
                <w:szCs w:val="20"/>
              </w:rPr>
              <w:t>0,00</w:t>
            </w:r>
          </w:p>
        </w:tc>
      </w:tr>
      <w:tr w:rsidR="00616A52" w:rsidRPr="00616A52" w14:paraId="279935D7" w14:textId="77777777" w:rsidTr="00616A52">
        <w:trPr>
          <w:trHeight w:val="993"/>
        </w:trPr>
        <w:tc>
          <w:tcPr>
            <w:tcW w:w="636" w:type="dxa"/>
            <w:shd w:val="clear" w:color="auto" w:fill="auto"/>
            <w:vAlign w:val="center"/>
            <w:hideMark/>
          </w:tcPr>
          <w:p w14:paraId="6D6D4C4C" w14:textId="77777777" w:rsidR="00616A52" w:rsidRPr="00616A52" w:rsidRDefault="00616A52" w:rsidP="00616A52">
            <w:pPr>
              <w:jc w:val="center"/>
              <w:rPr>
                <w:szCs w:val="20"/>
              </w:rPr>
            </w:pPr>
            <w:r w:rsidRPr="00616A52">
              <w:rPr>
                <w:szCs w:val="20"/>
              </w:rPr>
              <w:t>7</w:t>
            </w:r>
          </w:p>
        </w:tc>
        <w:tc>
          <w:tcPr>
            <w:tcW w:w="6935" w:type="dxa"/>
            <w:shd w:val="clear" w:color="auto" w:fill="auto"/>
            <w:vAlign w:val="center"/>
            <w:hideMark/>
          </w:tcPr>
          <w:p w14:paraId="1514E943" w14:textId="77777777" w:rsidR="00616A52" w:rsidRPr="00616A52" w:rsidRDefault="00616A52" w:rsidP="00616A52">
            <w:pPr>
              <w:rPr>
                <w:szCs w:val="20"/>
              </w:rPr>
            </w:pPr>
            <w:r w:rsidRPr="00616A52">
              <w:rPr>
                <w:szCs w:val="20"/>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827" w:type="dxa"/>
            <w:shd w:val="clear" w:color="auto" w:fill="auto"/>
            <w:vAlign w:val="center"/>
          </w:tcPr>
          <w:p w14:paraId="5E45674F" w14:textId="77777777" w:rsidR="00616A52" w:rsidRPr="00616A52" w:rsidRDefault="00616A52" w:rsidP="00616A52">
            <w:pPr>
              <w:jc w:val="center"/>
              <w:rPr>
                <w:szCs w:val="20"/>
              </w:rPr>
            </w:pPr>
            <w:r w:rsidRPr="00616A52">
              <w:rPr>
                <w:szCs w:val="20"/>
              </w:rPr>
              <w:t xml:space="preserve">-4 327,22  </w:t>
            </w:r>
          </w:p>
        </w:tc>
      </w:tr>
      <w:tr w:rsidR="00616A52" w:rsidRPr="00616A52" w14:paraId="4B2F9AE1" w14:textId="77777777" w:rsidTr="00616A52">
        <w:trPr>
          <w:trHeight w:val="588"/>
        </w:trPr>
        <w:tc>
          <w:tcPr>
            <w:tcW w:w="636" w:type="dxa"/>
            <w:shd w:val="clear" w:color="auto" w:fill="auto"/>
            <w:vAlign w:val="center"/>
            <w:hideMark/>
          </w:tcPr>
          <w:p w14:paraId="3BB34169" w14:textId="77777777" w:rsidR="00616A52" w:rsidRPr="00616A52" w:rsidRDefault="00616A52" w:rsidP="00616A52">
            <w:pPr>
              <w:jc w:val="center"/>
              <w:rPr>
                <w:szCs w:val="20"/>
              </w:rPr>
            </w:pPr>
            <w:r w:rsidRPr="00616A52">
              <w:rPr>
                <w:szCs w:val="20"/>
              </w:rPr>
              <w:t>8</w:t>
            </w:r>
          </w:p>
        </w:tc>
        <w:tc>
          <w:tcPr>
            <w:tcW w:w="6935" w:type="dxa"/>
            <w:shd w:val="clear" w:color="auto" w:fill="auto"/>
            <w:vAlign w:val="center"/>
            <w:hideMark/>
          </w:tcPr>
          <w:p w14:paraId="66E13DD9" w14:textId="77777777" w:rsidR="00616A52" w:rsidRPr="00616A52" w:rsidRDefault="00616A52" w:rsidP="00616A52">
            <w:pPr>
              <w:rPr>
                <w:szCs w:val="20"/>
              </w:rPr>
            </w:pPr>
            <w:r w:rsidRPr="00616A52">
              <w:rPr>
                <w:szCs w:val="20"/>
              </w:rPr>
              <w:t>Выпадающие доходы</w:t>
            </w:r>
          </w:p>
        </w:tc>
        <w:tc>
          <w:tcPr>
            <w:tcW w:w="1827" w:type="dxa"/>
            <w:shd w:val="clear" w:color="auto" w:fill="auto"/>
            <w:vAlign w:val="center"/>
          </w:tcPr>
          <w:p w14:paraId="6A0E8C77" w14:textId="77777777" w:rsidR="00616A52" w:rsidRPr="00616A52" w:rsidRDefault="00616A52" w:rsidP="00616A52">
            <w:pPr>
              <w:jc w:val="center"/>
              <w:rPr>
                <w:szCs w:val="20"/>
              </w:rPr>
            </w:pPr>
          </w:p>
        </w:tc>
      </w:tr>
      <w:tr w:rsidR="00616A52" w:rsidRPr="00616A52" w14:paraId="34EA9954" w14:textId="77777777" w:rsidTr="00616A52">
        <w:trPr>
          <w:trHeight w:val="720"/>
        </w:trPr>
        <w:tc>
          <w:tcPr>
            <w:tcW w:w="636" w:type="dxa"/>
            <w:shd w:val="clear" w:color="auto" w:fill="auto"/>
            <w:vAlign w:val="center"/>
            <w:hideMark/>
          </w:tcPr>
          <w:p w14:paraId="7C5587EB" w14:textId="77777777" w:rsidR="00616A52" w:rsidRPr="00616A52" w:rsidRDefault="00616A52" w:rsidP="00616A52">
            <w:pPr>
              <w:jc w:val="center"/>
              <w:rPr>
                <w:szCs w:val="20"/>
              </w:rPr>
            </w:pPr>
            <w:r w:rsidRPr="00616A52">
              <w:rPr>
                <w:szCs w:val="20"/>
              </w:rPr>
              <w:t>9</w:t>
            </w:r>
          </w:p>
        </w:tc>
        <w:tc>
          <w:tcPr>
            <w:tcW w:w="6935" w:type="dxa"/>
            <w:shd w:val="clear" w:color="auto" w:fill="auto"/>
            <w:vAlign w:val="center"/>
            <w:hideMark/>
          </w:tcPr>
          <w:p w14:paraId="784C4EEF" w14:textId="77777777" w:rsidR="00616A52" w:rsidRPr="00616A52" w:rsidRDefault="00616A52" w:rsidP="00616A52">
            <w:pPr>
              <w:rPr>
                <w:szCs w:val="20"/>
              </w:rPr>
            </w:pPr>
            <w:r w:rsidRPr="00616A52">
              <w:rPr>
                <w:szCs w:val="20"/>
              </w:rPr>
              <w:t>Корректировка НВВ в связи с изменением (неисполнением) инвестиционной программы</w:t>
            </w:r>
          </w:p>
        </w:tc>
        <w:tc>
          <w:tcPr>
            <w:tcW w:w="1827" w:type="dxa"/>
            <w:shd w:val="clear" w:color="auto" w:fill="auto"/>
            <w:vAlign w:val="center"/>
          </w:tcPr>
          <w:p w14:paraId="227D1DBD" w14:textId="77777777" w:rsidR="00616A52" w:rsidRPr="00616A52" w:rsidRDefault="00616A52" w:rsidP="00616A52">
            <w:pPr>
              <w:jc w:val="center"/>
              <w:rPr>
                <w:szCs w:val="20"/>
              </w:rPr>
            </w:pPr>
          </w:p>
        </w:tc>
      </w:tr>
      <w:tr w:rsidR="00616A52" w:rsidRPr="00616A52" w14:paraId="76BCA974" w14:textId="77777777" w:rsidTr="00616A52">
        <w:trPr>
          <w:trHeight w:val="2033"/>
        </w:trPr>
        <w:tc>
          <w:tcPr>
            <w:tcW w:w="636" w:type="dxa"/>
            <w:shd w:val="clear" w:color="auto" w:fill="auto"/>
            <w:vAlign w:val="center"/>
            <w:hideMark/>
          </w:tcPr>
          <w:p w14:paraId="2708F1CD" w14:textId="77777777" w:rsidR="00616A52" w:rsidRPr="00616A52" w:rsidRDefault="00616A52" w:rsidP="00616A52">
            <w:pPr>
              <w:jc w:val="center"/>
              <w:rPr>
                <w:szCs w:val="20"/>
              </w:rPr>
            </w:pPr>
            <w:r w:rsidRPr="00616A52">
              <w:rPr>
                <w:szCs w:val="20"/>
              </w:rPr>
              <w:lastRenderedPageBreak/>
              <w:t>10</w:t>
            </w:r>
          </w:p>
        </w:tc>
        <w:tc>
          <w:tcPr>
            <w:tcW w:w="6935" w:type="dxa"/>
            <w:shd w:val="clear" w:color="auto" w:fill="auto"/>
            <w:vAlign w:val="center"/>
            <w:hideMark/>
          </w:tcPr>
          <w:p w14:paraId="1D31077D" w14:textId="77777777" w:rsidR="00616A52" w:rsidRPr="00616A52" w:rsidRDefault="00616A52" w:rsidP="00616A52">
            <w:pPr>
              <w:rPr>
                <w:szCs w:val="20"/>
              </w:rPr>
            </w:pPr>
            <w:r w:rsidRPr="00616A52">
              <w:rPr>
                <w:szCs w:val="20"/>
              </w:rPr>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1827" w:type="dxa"/>
            <w:shd w:val="clear" w:color="auto" w:fill="auto"/>
            <w:vAlign w:val="center"/>
          </w:tcPr>
          <w:p w14:paraId="7CF8FADB" w14:textId="77777777" w:rsidR="00616A52" w:rsidRPr="00616A52" w:rsidRDefault="00616A52" w:rsidP="00616A52">
            <w:pPr>
              <w:jc w:val="center"/>
              <w:rPr>
                <w:szCs w:val="20"/>
              </w:rPr>
            </w:pPr>
          </w:p>
        </w:tc>
      </w:tr>
      <w:tr w:rsidR="00616A52" w:rsidRPr="00616A52" w14:paraId="2C15C8FF" w14:textId="77777777" w:rsidTr="00616A52">
        <w:trPr>
          <w:trHeight w:val="360"/>
        </w:trPr>
        <w:tc>
          <w:tcPr>
            <w:tcW w:w="636" w:type="dxa"/>
            <w:shd w:val="clear" w:color="auto" w:fill="auto"/>
            <w:vAlign w:val="center"/>
          </w:tcPr>
          <w:p w14:paraId="3EBDB7C2" w14:textId="77777777" w:rsidR="00616A52" w:rsidRPr="00616A52" w:rsidRDefault="00616A52" w:rsidP="00616A52">
            <w:pPr>
              <w:jc w:val="center"/>
              <w:rPr>
                <w:szCs w:val="20"/>
              </w:rPr>
            </w:pPr>
            <w:r w:rsidRPr="00616A52">
              <w:rPr>
                <w:szCs w:val="20"/>
              </w:rPr>
              <w:t>11</w:t>
            </w:r>
          </w:p>
        </w:tc>
        <w:tc>
          <w:tcPr>
            <w:tcW w:w="6935" w:type="dxa"/>
            <w:shd w:val="clear" w:color="auto" w:fill="auto"/>
            <w:vAlign w:val="center"/>
          </w:tcPr>
          <w:p w14:paraId="0F3F679E" w14:textId="77777777" w:rsidR="00616A52" w:rsidRPr="00616A52" w:rsidRDefault="00616A52" w:rsidP="00616A52">
            <w:pPr>
              <w:autoSpaceDE w:val="0"/>
              <w:autoSpaceDN w:val="0"/>
              <w:adjustRightInd w:val="0"/>
              <w:jc w:val="both"/>
              <w:rPr>
                <w:szCs w:val="20"/>
              </w:rPr>
            </w:pPr>
            <w:r w:rsidRPr="00616A52">
              <w:rPr>
                <w:szCs w:val="20"/>
              </w:rPr>
              <w:t>ИТОГО необходимая валовая выручка:</w:t>
            </w:r>
          </w:p>
          <w:p w14:paraId="0E76DF95" w14:textId="77777777" w:rsidR="00616A52" w:rsidRPr="00616A52" w:rsidRDefault="00616A52" w:rsidP="00616A52">
            <w:pPr>
              <w:autoSpaceDE w:val="0"/>
              <w:autoSpaceDN w:val="0"/>
              <w:adjustRightInd w:val="0"/>
              <w:jc w:val="both"/>
              <w:rPr>
                <w:szCs w:val="20"/>
              </w:rPr>
            </w:pPr>
            <w:r w:rsidRPr="00616A52">
              <w:rPr>
                <w:szCs w:val="20"/>
              </w:rPr>
              <w:t>(Стр. 11 = стр. 1 +  стр.2 + стр. 3 + стр. 4 + стр. 5 + стр. 6 + стр. 7 + стр. 8 + стр. 9 + стр. 10.)</w:t>
            </w:r>
          </w:p>
        </w:tc>
        <w:tc>
          <w:tcPr>
            <w:tcW w:w="1827" w:type="dxa"/>
            <w:shd w:val="clear" w:color="auto" w:fill="auto"/>
            <w:vAlign w:val="center"/>
          </w:tcPr>
          <w:p w14:paraId="016C200A" w14:textId="77777777" w:rsidR="00616A52" w:rsidRPr="00616A52" w:rsidRDefault="00616A52" w:rsidP="00616A52">
            <w:pPr>
              <w:jc w:val="center"/>
              <w:rPr>
                <w:szCs w:val="20"/>
              </w:rPr>
            </w:pPr>
            <w:r w:rsidRPr="00616A52">
              <w:rPr>
                <w:szCs w:val="20"/>
              </w:rPr>
              <w:t>152 587,25</w:t>
            </w:r>
          </w:p>
        </w:tc>
      </w:tr>
      <w:tr w:rsidR="00616A52" w:rsidRPr="00616A52" w14:paraId="17FB6807" w14:textId="77777777" w:rsidTr="00616A52">
        <w:trPr>
          <w:trHeight w:val="360"/>
        </w:trPr>
        <w:tc>
          <w:tcPr>
            <w:tcW w:w="636" w:type="dxa"/>
            <w:shd w:val="clear" w:color="auto" w:fill="auto"/>
            <w:vAlign w:val="center"/>
          </w:tcPr>
          <w:p w14:paraId="5ACC9C4D" w14:textId="77777777" w:rsidR="00616A52" w:rsidRPr="00616A52" w:rsidRDefault="00616A52" w:rsidP="00616A52">
            <w:pPr>
              <w:jc w:val="center"/>
              <w:rPr>
                <w:szCs w:val="20"/>
              </w:rPr>
            </w:pPr>
            <w:r w:rsidRPr="00616A52">
              <w:rPr>
                <w:szCs w:val="20"/>
              </w:rPr>
              <w:t>11.1</w:t>
            </w:r>
          </w:p>
        </w:tc>
        <w:tc>
          <w:tcPr>
            <w:tcW w:w="6935" w:type="dxa"/>
            <w:shd w:val="clear" w:color="auto" w:fill="auto"/>
            <w:vAlign w:val="center"/>
          </w:tcPr>
          <w:p w14:paraId="76952E1E" w14:textId="77777777" w:rsidR="00616A52" w:rsidRPr="00616A52" w:rsidRDefault="00616A52" w:rsidP="00616A52">
            <w:pPr>
              <w:autoSpaceDE w:val="0"/>
              <w:autoSpaceDN w:val="0"/>
              <w:adjustRightInd w:val="0"/>
              <w:jc w:val="both"/>
              <w:rPr>
                <w:szCs w:val="20"/>
              </w:rPr>
            </w:pPr>
            <w:r w:rsidRPr="00616A52">
              <w:rPr>
                <w:szCs w:val="20"/>
              </w:rPr>
              <w:t>в том числе на потребительский рынок</w:t>
            </w:r>
          </w:p>
        </w:tc>
        <w:tc>
          <w:tcPr>
            <w:tcW w:w="1827" w:type="dxa"/>
            <w:shd w:val="clear" w:color="auto" w:fill="auto"/>
            <w:vAlign w:val="center"/>
          </w:tcPr>
          <w:p w14:paraId="54172BE2" w14:textId="77777777" w:rsidR="00616A52" w:rsidRPr="00616A52" w:rsidRDefault="00616A52" w:rsidP="00616A52">
            <w:pPr>
              <w:jc w:val="center"/>
              <w:rPr>
                <w:szCs w:val="20"/>
              </w:rPr>
            </w:pPr>
            <w:r w:rsidRPr="00616A52">
              <w:rPr>
                <w:szCs w:val="20"/>
              </w:rPr>
              <w:t>152 587,25</w:t>
            </w:r>
          </w:p>
        </w:tc>
      </w:tr>
      <w:tr w:rsidR="00616A52" w:rsidRPr="00616A52" w14:paraId="68C61BCA" w14:textId="77777777" w:rsidTr="00616A52">
        <w:trPr>
          <w:trHeight w:val="360"/>
        </w:trPr>
        <w:tc>
          <w:tcPr>
            <w:tcW w:w="636" w:type="dxa"/>
            <w:shd w:val="clear" w:color="auto" w:fill="auto"/>
            <w:vAlign w:val="center"/>
          </w:tcPr>
          <w:p w14:paraId="22D28FBD" w14:textId="77777777" w:rsidR="00616A52" w:rsidRPr="00616A52" w:rsidRDefault="00616A52" w:rsidP="00616A52">
            <w:pPr>
              <w:jc w:val="center"/>
              <w:rPr>
                <w:szCs w:val="20"/>
              </w:rPr>
            </w:pPr>
            <w:r w:rsidRPr="00616A52">
              <w:rPr>
                <w:szCs w:val="20"/>
              </w:rPr>
              <w:t>12</w:t>
            </w:r>
          </w:p>
        </w:tc>
        <w:tc>
          <w:tcPr>
            <w:tcW w:w="6935" w:type="dxa"/>
            <w:shd w:val="clear" w:color="auto" w:fill="auto"/>
            <w:vAlign w:val="center"/>
          </w:tcPr>
          <w:p w14:paraId="02E10C2C" w14:textId="77777777" w:rsidR="00616A52" w:rsidRPr="00616A52" w:rsidRDefault="00616A52" w:rsidP="00616A52">
            <w:pPr>
              <w:autoSpaceDE w:val="0"/>
              <w:autoSpaceDN w:val="0"/>
              <w:adjustRightInd w:val="0"/>
              <w:jc w:val="both"/>
              <w:rPr>
                <w:szCs w:val="20"/>
              </w:rPr>
            </w:pPr>
            <w:r w:rsidRPr="00616A52">
              <w:rPr>
                <w:szCs w:val="20"/>
              </w:rPr>
              <w:t>Товарная выручка</w:t>
            </w:r>
          </w:p>
          <w:p w14:paraId="0E9CA48B" w14:textId="77777777" w:rsidR="00616A52" w:rsidRPr="00616A52" w:rsidRDefault="00616A52" w:rsidP="00616A52">
            <w:pPr>
              <w:autoSpaceDE w:val="0"/>
              <w:autoSpaceDN w:val="0"/>
              <w:adjustRightInd w:val="0"/>
              <w:jc w:val="both"/>
              <w:rPr>
                <w:szCs w:val="20"/>
              </w:rPr>
            </w:pPr>
            <w:r w:rsidRPr="00616A52">
              <w:rPr>
                <w:szCs w:val="20"/>
              </w:rPr>
              <w:t>Стр. 12 = Объем реализованной тепловой энергии за отчетный период * Тариф регулируемой организации, действовавший в отчетном периоде.</w:t>
            </w:r>
          </w:p>
        </w:tc>
        <w:tc>
          <w:tcPr>
            <w:tcW w:w="1827" w:type="dxa"/>
            <w:shd w:val="clear" w:color="auto" w:fill="auto"/>
            <w:vAlign w:val="center"/>
          </w:tcPr>
          <w:p w14:paraId="2A611096" w14:textId="77777777" w:rsidR="00616A52" w:rsidRPr="00616A52" w:rsidRDefault="00616A52" w:rsidP="00616A52">
            <w:pPr>
              <w:jc w:val="center"/>
              <w:rPr>
                <w:szCs w:val="20"/>
              </w:rPr>
            </w:pPr>
            <w:r w:rsidRPr="00616A52">
              <w:rPr>
                <w:szCs w:val="20"/>
              </w:rPr>
              <w:t xml:space="preserve">141 313,32  </w:t>
            </w:r>
          </w:p>
        </w:tc>
      </w:tr>
      <w:tr w:rsidR="00616A52" w:rsidRPr="00616A52" w14:paraId="68B6385C" w14:textId="77777777" w:rsidTr="00616A52">
        <w:trPr>
          <w:trHeight w:val="360"/>
        </w:trPr>
        <w:tc>
          <w:tcPr>
            <w:tcW w:w="636" w:type="dxa"/>
            <w:shd w:val="clear" w:color="auto" w:fill="auto"/>
            <w:vAlign w:val="center"/>
          </w:tcPr>
          <w:p w14:paraId="1324F14C" w14:textId="77777777" w:rsidR="00616A52" w:rsidRPr="00616A52" w:rsidRDefault="00616A52" w:rsidP="00616A52">
            <w:pPr>
              <w:jc w:val="center"/>
              <w:rPr>
                <w:szCs w:val="20"/>
              </w:rPr>
            </w:pPr>
            <w:r w:rsidRPr="00616A52">
              <w:rPr>
                <w:szCs w:val="20"/>
              </w:rPr>
              <w:t>13</w:t>
            </w:r>
          </w:p>
        </w:tc>
        <w:tc>
          <w:tcPr>
            <w:tcW w:w="6935" w:type="dxa"/>
            <w:shd w:val="clear" w:color="auto" w:fill="auto"/>
            <w:vAlign w:val="center"/>
          </w:tcPr>
          <w:p w14:paraId="0B49AD14" w14:textId="77777777" w:rsidR="00616A52" w:rsidRPr="00616A52" w:rsidRDefault="00616A52" w:rsidP="00616A52">
            <w:pPr>
              <w:rPr>
                <w:szCs w:val="20"/>
              </w:rPr>
            </w:pPr>
            <w:r w:rsidRPr="00616A52">
              <w:rPr>
                <w:szCs w:val="20"/>
              </w:rPr>
              <w:t>Размер избытка средств</w:t>
            </w:r>
          </w:p>
          <w:p w14:paraId="2481A226" w14:textId="77777777" w:rsidR="00616A52" w:rsidRPr="00616A52" w:rsidRDefault="00616A52" w:rsidP="00616A52">
            <w:pPr>
              <w:autoSpaceDE w:val="0"/>
              <w:autoSpaceDN w:val="0"/>
              <w:adjustRightInd w:val="0"/>
              <w:jc w:val="both"/>
              <w:rPr>
                <w:szCs w:val="20"/>
              </w:rPr>
            </w:pPr>
            <w:r w:rsidRPr="00616A52">
              <w:rPr>
                <w:szCs w:val="20"/>
              </w:rPr>
              <w:t>(Стр. 13 = стр. 11.1 – стр. 12.)</w:t>
            </w:r>
          </w:p>
        </w:tc>
        <w:tc>
          <w:tcPr>
            <w:tcW w:w="1827" w:type="dxa"/>
            <w:shd w:val="clear" w:color="auto" w:fill="auto"/>
            <w:vAlign w:val="center"/>
          </w:tcPr>
          <w:p w14:paraId="1C364308" w14:textId="77777777" w:rsidR="00616A52" w:rsidRPr="00616A52" w:rsidRDefault="00616A52" w:rsidP="00616A52">
            <w:pPr>
              <w:jc w:val="center"/>
              <w:rPr>
                <w:szCs w:val="20"/>
              </w:rPr>
            </w:pPr>
            <w:r w:rsidRPr="00616A52">
              <w:rPr>
                <w:szCs w:val="20"/>
              </w:rPr>
              <w:t>11273,93</w:t>
            </w:r>
          </w:p>
        </w:tc>
      </w:tr>
    </w:tbl>
    <w:p w14:paraId="319D12F0" w14:textId="77777777" w:rsidR="00616A52" w:rsidRPr="00616A52" w:rsidRDefault="00616A52" w:rsidP="00616A52">
      <w:pPr>
        <w:ind w:right="142" w:firstLine="709"/>
        <w:jc w:val="right"/>
        <w:rPr>
          <w:sz w:val="28"/>
          <w:szCs w:val="28"/>
        </w:rPr>
      </w:pPr>
    </w:p>
    <w:p w14:paraId="71EC6224" w14:textId="77777777" w:rsidR="00616A52" w:rsidRPr="00616A52" w:rsidRDefault="00616A52" w:rsidP="00616A52">
      <w:pPr>
        <w:ind w:firstLine="720"/>
        <w:jc w:val="both"/>
        <w:rPr>
          <w:snapToGrid w:val="0"/>
          <w:sz w:val="28"/>
          <w:szCs w:val="28"/>
        </w:rPr>
      </w:pPr>
      <w:r w:rsidRPr="00616A52">
        <w:rPr>
          <w:snapToGrid w:val="0"/>
          <w:sz w:val="28"/>
          <w:szCs w:val="28"/>
        </w:rPr>
        <w:t xml:space="preserve">Товарная выручка предприятия от реализации тепловой энергии на потребительском рынке за 2019 год составила 141 313,32  тыс. руб. Товарная выручка предприятия, рассчитана как произведение фактического полезного отпуска (46,444 тыс. Гкал), доли полезного отпуска по полугодиям 0,56 и 0,44, утвержденных тарифов 2019 года (постановление РЭК КО от 30.07.2019 № ) с 01.01.2019 – 3 003,02  </w:t>
      </w:r>
      <w:proofErr w:type="spellStart"/>
      <w:r w:rsidRPr="00616A52">
        <w:rPr>
          <w:snapToGrid w:val="0"/>
          <w:sz w:val="28"/>
          <w:szCs w:val="28"/>
        </w:rPr>
        <w:t>руб</w:t>
      </w:r>
      <w:proofErr w:type="spellEnd"/>
      <w:r w:rsidRPr="00616A52">
        <w:rPr>
          <w:snapToGrid w:val="0"/>
          <w:sz w:val="28"/>
          <w:szCs w:val="28"/>
        </w:rPr>
        <w:t xml:space="preserve">/Гкал, с 01.07.2019 – 3 093,11  </w:t>
      </w:r>
      <w:proofErr w:type="spellStart"/>
      <w:r w:rsidRPr="00616A52">
        <w:rPr>
          <w:snapToGrid w:val="0"/>
          <w:sz w:val="28"/>
          <w:szCs w:val="28"/>
        </w:rPr>
        <w:t>руб</w:t>
      </w:r>
      <w:proofErr w:type="spellEnd"/>
      <w:r w:rsidRPr="00616A52">
        <w:rPr>
          <w:snapToGrid w:val="0"/>
          <w:sz w:val="28"/>
          <w:szCs w:val="28"/>
        </w:rPr>
        <w:t xml:space="preserve">/Гкал. </w:t>
      </w:r>
    </w:p>
    <w:p w14:paraId="147E00EF" w14:textId="77777777" w:rsidR="00616A52" w:rsidRPr="00616A52" w:rsidRDefault="00616A52" w:rsidP="00616A52">
      <w:pPr>
        <w:ind w:firstLine="720"/>
        <w:jc w:val="both"/>
        <w:rPr>
          <w:snapToGrid w:val="0"/>
          <w:sz w:val="28"/>
          <w:szCs w:val="28"/>
        </w:rPr>
      </w:pPr>
      <w:r w:rsidRPr="00616A52">
        <w:rPr>
          <w:snapToGrid w:val="0"/>
          <w:sz w:val="28"/>
          <w:szCs w:val="28"/>
        </w:rPr>
        <w:t xml:space="preserve">Рассчитанный размер корректировки 11273,93 тыс. </w:t>
      </w:r>
      <w:proofErr w:type="spellStart"/>
      <w:r w:rsidRPr="00616A52">
        <w:rPr>
          <w:snapToGrid w:val="0"/>
          <w:sz w:val="28"/>
          <w:szCs w:val="28"/>
        </w:rPr>
        <w:t>руб</w:t>
      </w:r>
      <w:proofErr w:type="spellEnd"/>
      <w:r w:rsidRPr="00616A52">
        <w:rPr>
          <w:snapToGrid w:val="0"/>
          <w:sz w:val="28"/>
          <w:szCs w:val="28"/>
        </w:rPr>
        <w:t>, в соответствии с пунктом 51 Методических указаний подлежит умножению на ИПЦ 1,032 (2020/2019) и 1,036 (2021/2020), опубликованные на сайте Минэкономразвития России 26.09.2020 и включению в НВВ 2020 года.</w:t>
      </w:r>
    </w:p>
    <w:p w14:paraId="40F67C0F" w14:textId="77777777" w:rsidR="00616A52" w:rsidRPr="00616A52" w:rsidRDefault="00616A52" w:rsidP="00616A52">
      <w:pPr>
        <w:ind w:firstLine="720"/>
        <w:jc w:val="both"/>
        <w:rPr>
          <w:snapToGrid w:val="0"/>
          <w:sz w:val="28"/>
          <w:szCs w:val="28"/>
        </w:rPr>
      </w:pPr>
      <w:r w:rsidRPr="00616A52">
        <w:rPr>
          <w:snapToGrid w:val="0"/>
          <w:sz w:val="28"/>
          <w:szCs w:val="28"/>
        </w:rPr>
        <w:t>11273,93 тыс. руб. × 1,032 (ИПЦ) × 1,036 (ИПЦ) = 12 053,54 тыс. руб.</w:t>
      </w:r>
    </w:p>
    <w:p w14:paraId="4B021DDF" w14:textId="77777777" w:rsidR="00616A52" w:rsidRPr="00616A52" w:rsidRDefault="00616A52" w:rsidP="00616A52">
      <w:pPr>
        <w:ind w:firstLine="708"/>
        <w:jc w:val="both"/>
        <w:rPr>
          <w:sz w:val="28"/>
          <w:szCs w:val="28"/>
        </w:rPr>
      </w:pPr>
    </w:p>
    <w:p w14:paraId="2B40C65C" w14:textId="77777777" w:rsidR="00616A52" w:rsidRPr="00616A52" w:rsidRDefault="00616A52" w:rsidP="00616A52">
      <w:pPr>
        <w:keepNext/>
        <w:outlineLvl w:val="2"/>
        <w:rPr>
          <w:b/>
          <w:sz w:val="28"/>
          <w:szCs w:val="28"/>
        </w:rPr>
      </w:pPr>
      <w:bookmarkStart w:id="92" w:name="_Toc55728512"/>
      <w:r w:rsidRPr="00616A52">
        <w:rPr>
          <w:b/>
          <w:sz w:val="28"/>
          <w:szCs w:val="28"/>
        </w:rPr>
        <w:t>12. Корректировка НВВ в связи с изменением (неисполнением) инвестиционной программы</w:t>
      </w:r>
      <w:bookmarkEnd w:id="92"/>
    </w:p>
    <w:p w14:paraId="6F0682CC" w14:textId="77777777" w:rsidR="00616A52" w:rsidRPr="00616A52" w:rsidRDefault="00616A52" w:rsidP="00616A52">
      <w:pPr>
        <w:tabs>
          <w:tab w:val="left" w:pos="709"/>
        </w:tabs>
        <w:jc w:val="both"/>
        <w:rPr>
          <w:sz w:val="28"/>
          <w:szCs w:val="28"/>
        </w:rPr>
      </w:pPr>
      <w:r w:rsidRPr="00616A52">
        <w:rPr>
          <w:sz w:val="28"/>
          <w:szCs w:val="28"/>
        </w:rPr>
        <w:tab/>
        <w:t xml:space="preserve">Размер корректировки необходимой валовой выручки, осуществляемой в i-м году в связи с изменением (неисполнением) инвестиционной программы, </w:t>
      </w:r>
      <w:r w:rsidRPr="00616A52">
        <w:rPr>
          <w:noProof/>
          <w:sz w:val="28"/>
          <w:szCs w:val="28"/>
        </w:rPr>
        <w:drawing>
          <wp:inline distT="0" distB="0" distL="0" distR="0" wp14:anchorId="056A7496" wp14:editId="60074574">
            <wp:extent cx="708660" cy="327660"/>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708660" cy="327660"/>
                    </a:xfrm>
                    <a:prstGeom prst="rect">
                      <a:avLst/>
                    </a:prstGeom>
                    <a:noFill/>
                    <a:ln>
                      <a:noFill/>
                    </a:ln>
                  </pic:spPr>
                </pic:pic>
              </a:graphicData>
            </a:graphic>
          </wp:inline>
        </w:drawing>
      </w:r>
      <w:r w:rsidRPr="00616A52">
        <w:rPr>
          <w:sz w:val="28"/>
          <w:szCs w:val="28"/>
        </w:rPr>
        <w:t>, рассчитывается по формуле:</w:t>
      </w:r>
    </w:p>
    <w:p w14:paraId="67D4C1F8" w14:textId="77777777" w:rsidR="00616A52" w:rsidRPr="00616A52" w:rsidRDefault="00616A52" w:rsidP="00616A52">
      <w:pPr>
        <w:tabs>
          <w:tab w:val="left" w:pos="709"/>
        </w:tabs>
        <w:jc w:val="both"/>
        <w:rPr>
          <w:sz w:val="28"/>
          <w:szCs w:val="28"/>
        </w:rPr>
      </w:pPr>
    </w:p>
    <w:p w14:paraId="68223CA7" w14:textId="77777777" w:rsidR="00616A52" w:rsidRPr="00616A52" w:rsidRDefault="00616A52" w:rsidP="00616A52">
      <w:pPr>
        <w:tabs>
          <w:tab w:val="left" w:pos="709"/>
        </w:tabs>
        <w:jc w:val="both"/>
        <w:rPr>
          <w:sz w:val="28"/>
          <w:szCs w:val="28"/>
        </w:rPr>
      </w:pPr>
      <w:r w:rsidRPr="00616A52">
        <w:rPr>
          <w:noProof/>
          <w:sz w:val="28"/>
          <w:szCs w:val="28"/>
        </w:rPr>
        <w:drawing>
          <wp:inline distT="0" distB="0" distL="0" distR="0" wp14:anchorId="12005E5E" wp14:editId="3330ECDA">
            <wp:extent cx="4572000" cy="746760"/>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4572000" cy="746760"/>
                    </a:xfrm>
                    <a:prstGeom prst="rect">
                      <a:avLst/>
                    </a:prstGeom>
                    <a:noFill/>
                    <a:ln>
                      <a:noFill/>
                    </a:ln>
                  </pic:spPr>
                </pic:pic>
              </a:graphicData>
            </a:graphic>
          </wp:inline>
        </w:drawing>
      </w:r>
      <w:r w:rsidRPr="00616A52">
        <w:rPr>
          <w:sz w:val="28"/>
          <w:szCs w:val="28"/>
        </w:rPr>
        <w:t xml:space="preserve"> (тыс. руб.), </w:t>
      </w:r>
    </w:p>
    <w:p w14:paraId="047DD2A6" w14:textId="77777777" w:rsidR="00616A52" w:rsidRPr="00616A52" w:rsidRDefault="00616A52" w:rsidP="00616A52">
      <w:pPr>
        <w:tabs>
          <w:tab w:val="left" w:pos="709"/>
        </w:tabs>
        <w:jc w:val="both"/>
        <w:rPr>
          <w:sz w:val="28"/>
          <w:szCs w:val="28"/>
        </w:rPr>
      </w:pPr>
    </w:p>
    <w:p w14:paraId="6A06E712" w14:textId="77777777" w:rsidR="00616A52" w:rsidRPr="00616A52" w:rsidRDefault="00616A52" w:rsidP="00616A52">
      <w:pPr>
        <w:tabs>
          <w:tab w:val="left" w:pos="709"/>
        </w:tabs>
        <w:jc w:val="both"/>
        <w:rPr>
          <w:sz w:val="28"/>
          <w:szCs w:val="28"/>
        </w:rPr>
      </w:pPr>
      <w:r w:rsidRPr="00616A52">
        <w:rPr>
          <w:sz w:val="28"/>
          <w:szCs w:val="28"/>
        </w:rPr>
        <w:t>где:</w:t>
      </w:r>
    </w:p>
    <w:p w14:paraId="25DB834B" w14:textId="77777777" w:rsidR="00616A52" w:rsidRPr="00616A52" w:rsidRDefault="00616A52" w:rsidP="00616A52">
      <w:pPr>
        <w:tabs>
          <w:tab w:val="left" w:pos="709"/>
        </w:tabs>
        <w:jc w:val="both"/>
        <w:rPr>
          <w:sz w:val="28"/>
          <w:szCs w:val="28"/>
        </w:rPr>
      </w:pPr>
      <w:r w:rsidRPr="00616A52">
        <w:rPr>
          <w:noProof/>
          <w:sz w:val="28"/>
          <w:szCs w:val="28"/>
        </w:rPr>
        <w:drawing>
          <wp:inline distT="0" distB="0" distL="0" distR="0" wp14:anchorId="76FB4394" wp14:editId="205C838C">
            <wp:extent cx="563880" cy="350520"/>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563880" cy="350520"/>
                    </a:xfrm>
                    <a:prstGeom prst="rect">
                      <a:avLst/>
                    </a:prstGeom>
                    <a:noFill/>
                    <a:ln>
                      <a:noFill/>
                    </a:ln>
                  </pic:spPr>
                </pic:pic>
              </a:graphicData>
            </a:graphic>
          </wp:inline>
        </w:drawing>
      </w:r>
      <w:r w:rsidRPr="00616A52">
        <w:rPr>
          <w:sz w:val="28"/>
          <w:szCs w:val="28"/>
        </w:rPr>
        <w:t xml:space="preserve"> - объем собственных средств на реализацию инвестиционной программы, учтенный при установлении тарифов на (i-j)-й год и включающий </w:t>
      </w:r>
      <w:r w:rsidRPr="00616A52">
        <w:rPr>
          <w:sz w:val="28"/>
          <w:szCs w:val="28"/>
        </w:rPr>
        <w:lastRenderedPageBreak/>
        <w:t>амортизацию основных средств и нематериальных активов, расходы из прибыли и иные собственные средства, определенные инвестиционной программой, тыс. руб.;</w:t>
      </w:r>
    </w:p>
    <w:p w14:paraId="7148A158" w14:textId="77777777" w:rsidR="00616A52" w:rsidRPr="00616A52" w:rsidRDefault="00616A52" w:rsidP="00616A52">
      <w:pPr>
        <w:tabs>
          <w:tab w:val="left" w:pos="709"/>
        </w:tabs>
        <w:jc w:val="both"/>
        <w:rPr>
          <w:sz w:val="28"/>
          <w:szCs w:val="28"/>
        </w:rPr>
      </w:pPr>
      <w:r w:rsidRPr="00616A52">
        <w:rPr>
          <w:noProof/>
          <w:sz w:val="28"/>
          <w:szCs w:val="28"/>
        </w:rPr>
        <w:drawing>
          <wp:inline distT="0" distB="0" distL="0" distR="0" wp14:anchorId="182F523A" wp14:editId="6A722FAB">
            <wp:extent cx="571500" cy="365760"/>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571500" cy="365760"/>
                    </a:xfrm>
                    <a:prstGeom prst="rect">
                      <a:avLst/>
                    </a:prstGeom>
                    <a:noFill/>
                    <a:ln>
                      <a:noFill/>
                    </a:ln>
                  </pic:spPr>
                </pic:pic>
              </a:graphicData>
            </a:graphic>
          </wp:inline>
        </w:drawing>
      </w:r>
      <w:r w:rsidRPr="00616A52">
        <w:rPr>
          <w:sz w:val="28"/>
          <w:szCs w:val="28"/>
        </w:rPr>
        <w:t xml:space="preserve"> - плановый размер финансирования инвестиционной программы, утвержденной в установленном порядке на (i-j)-й год, за счет всех источников финансирования, тыс. руб.;</w:t>
      </w:r>
    </w:p>
    <w:p w14:paraId="0A62A9A7" w14:textId="77777777" w:rsidR="00616A52" w:rsidRPr="00616A52" w:rsidRDefault="00616A52" w:rsidP="00616A52">
      <w:pPr>
        <w:tabs>
          <w:tab w:val="left" w:pos="709"/>
        </w:tabs>
        <w:jc w:val="both"/>
        <w:rPr>
          <w:sz w:val="28"/>
          <w:szCs w:val="28"/>
        </w:rPr>
      </w:pPr>
      <w:r w:rsidRPr="00616A52">
        <w:rPr>
          <w:noProof/>
          <w:sz w:val="28"/>
          <w:szCs w:val="28"/>
        </w:rPr>
        <w:drawing>
          <wp:inline distT="0" distB="0" distL="0" distR="0" wp14:anchorId="399BA098" wp14:editId="226CA928">
            <wp:extent cx="571500" cy="365760"/>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571500" cy="365760"/>
                    </a:xfrm>
                    <a:prstGeom prst="rect">
                      <a:avLst/>
                    </a:prstGeom>
                    <a:noFill/>
                    <a:ln>
                      <a:noFill/>
                    </a:ln>
                  </pic:spPr>
                </pic:pic>
              </a:graphicData>
            </a:graphic>
          </wp:inline>
        </w:drawing>
      </w:r>
      <w:r w:rsidRPr="00616A52">
        <w:rPr>
          <w:sz w:val="28"/>
          <w:szCs w:val="28"/>
        </w:rPr>
        <w:t xml:space="preserve"> - объем фактического исполнения инвестиционной программы по объектам в (i-j)-м году по стоимости, определенной в инвестиционной программе соответствующего периода года (i-j) и предшествующих лет, тыс. руб.;</w:t>
      </w:r>
    </w:p>
    <w:p w14:paraId="061328BD" w14:textId="77777777" w:rsidR="00616A52" w:rsidRPr="00616A52" w:rsidRDefault="00616A52" w:rsidP="00616A52">
      <w:pPr>
        <w:tabs>
          <w:tab w:val="left" w:pos="709"/>
        </w:tabs>
        <w:jc w:val="both"/>
        <w:rPr>
          <w:sz w:val="28"/>
          <w:szCs w:val="28"/>
        </w:rPr>
      </w:pPr>
      <w:r w:rsidRPr="00616A52">
        <w:rPr>
          <w:noProof/>
          <w:sz w:val="28"/>
          <w:szCs w:val="28"/>
        </w:rPr>
        <w:drawing>
          <wp:inline distT="0" distB="0" distL="0" distR="0" wp14:anchorId="3DA23760" wp14:editId="13334188">
            <wp:extent cx="952500" cy="335280"/>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952500" cy="335280"/>
                    </a:xfrm>
                    <a:prstGeom prst="rect">
                      <a:avLst/>
                    </a:prstGeom>
                    <a:noFill/>
                    <a:ln>
                      <a:noFill/>
                    </a:ln>
                  </pic:spPr>
                </pic:pic>
              </a:graphicData>
            </a:graphic>
          </wp:inline>
        </w:drawing>
      </w:r>
      <w:r w:rsidRPr="00616A52">
        <w:rPr>
          <w:sz w:val="28"/>
          <w:szCs w:val="28"/>
        </w:rPr>
        <w:t xml:space="preserve"> - учтенная при установлении тарифов на (i-1)-й год корректировка необходимой валовой выручки на (i-2)-й год, осуществленная в связи с изменением (неисполнением) инвестиционной программы за истекший период (i-2)-го года по результатам 9 месяцев, тыс. руб.; </w:t>
      </w:r>
      <w:r w:rsidRPr="00616A52">
        <w:rPr>
          <w:noProof/>
          <w:sz w:val="28"/>
          <w:szCs w:val="28"/>
        </w:rPr>
        <w:drawing>
          <wp:inline distT="0" distB="0" distL="0" distR="0" wp14:anchorId="3065C836" wp14:editId="4BBE963C">
            <wp:extent cx="952500" cy="335280"/>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952500" cy="335280"/>
                    </a:xfrm>
                    <a:prstGeom prst="rect">
                      <a:avLst/>
                    </a:prstGeom>
                    <a:noFill/>
                    <a:ln>
                      <a:noFill/>
                    </a:ln>
                  </pic:spPr>
                </pic:pic>
              </a:graphicData>
            </a:graphic>
          </wp:inline>
        </w:drawing>
      </w:r>
      <w:r w:rsidRPr="00616A52">
        <w:rPr>
          <w:sz w:val="28"/>
          <w:szCs w:val="28"/>
        </w:rPr>
        <w:t xml:space="preserve"> может принимать положительное, отрицательное или нулевое значение.</w:t>
      </w:r>
    </w:p>
    <w:p w14:paraId="280E8F90" w14:textId="77777777" w:rsidR="00616A52" w:rsidRPr="00616A52" w:rsidRDefault="00616A52" w:rsidP="00616A52">
      <w:pPr>
        <w:tabs>
          <w:tab w:val="left" w:pos="709"/>
        </w:tabs>
        <w:jc w:val="both"/>
        <w:rPr>
          <w:sz w:val="28"/>
          <w:szCs w:val="28"/>
        </w:rPr>
      </w:pPr>
      <w:r w:rsidRPr="00616A52">
        <w:rPr>
          <w:sz w:val="28"/>
          <w:szCs w:val="28"/>
        </w:rPr>
        <w:t xml:space="preserve">В случае если для регулируемой организации установлен </w:t>
      </w:r>
      <w:proofErr w:type="spellStart"/>
      <w:r w:rsidRPr="00616A52">
        <w:rPr>
          <w:sz w:val="28"/>
          <w:szCs w:val="28"/>
        </w:rPr>
        <w:t>одноставочный</w:t>
      </w:r>
      <w:proofErr w:type="spellEnd"/>
      <w:r w:rsidRPr="00616A52">
        <w:rPr>
          <w:sz w:val="28"/>
          <w:szCs w:val="28"/>
        </w:rPr>
        <w:t xml:space="preserve"> тариф, величина </w:t>
      </w:r>
      <w:r w:rsidRPr="00616A52">
        <w:rPr>
          <w:noProof/>
          <w:sz w:val="28"/>
          <w:szCs w:val="28"/>
        </w:rPr>
        <w:drawing>
          <wp:inline distT="0" distB="0" distL="0" distR="0" wp14:anchorId="699654BC" wp14:editId="473DA170">
            <wp:extent cx="571500" cy="365760"/>
            <wp:effectExtent l="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571500" cy="365760"/>
                    </a:xfrm>
                    <a:prstGeom prst="rect">
                      <a:avLst/>
                    </a:prstGeom>
                    <a:noFill/>
                    <a:ln>
                      <a:noFill/>
                    </a:ln>
                  </pic:spPr>
                </pic:pic>
              </a:graphicData>
            </a:graphic>
          </wp:inline>
        </w:drawing>
      </w:r>
      <w:r w:rsidRPr="00616A52">
        <w:rPr>
          <w:sz w:val="28"/>
          <w:szCs w:val="28"/>
        </w:rPr>
        <w:t xml:space="preserve"> принимается равной расчетному значению </w:t>
      </w:r>
      <w:r w:rsidRPr="00616A52">
        <w:rPr>
          <w:noProof/>
          <w:sz w:val="28"/>
          <w:szCs w:val="28"/>
        </w:rPr>
        <w:drawing>
          <wp:inline distT="0" distB="0" distL="0" distR="0" wp14:anchorId="22672A2B" wp14:editId="6AC97D59">
            <wp:extent cx="868680" cy="365760"/>
            <wp:effectExtent l="0" t="0" r="762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868680" cy="365760"/>
                    </a:xfrm>
                    <a:prstGeom prst="rect">
                      <a:avLst/>
                    </a:prstGeom>
                    <a:noFill/>
                    <a:ln>
                      <a:noFill/>
                    </a:ln>
                  </pic:spPr>
                </pic:pic>
              </a:graphicData>
            </a:graphic>
          </wp:inline>
        </w:drawing>
      </w:r>
      <w:r w:rsidRPr="00616A52">
        <w:rPr>
          <w:sz w:val="28"/>
          <w:szCs w:val="28"/>
        </w:rPr>
        <w:t>, определяемому с учетом изменения полезного отпуска по формуле:</w:t>
      </w:r>
    </w:p>
    <w:p w14:paraId="51A643EE" w14:textId="77777777" w:rsidR="00616A52" w:rsidRPr="00616A52" w:rsidRDefault="00616A52" w:rsidP="00616A52">
      <w:pPr>
        <w:tabs>
          <w:tab w:val="left" w:pos="709"/>
        </w:tabs>
        <w:jc w:val="both"/>
        <w:rPr>
          <w:sz w:val="28"/>
          <w:szCs w:val="28"/>
        </w:rPr>
      </w:pPr>
      <w:r w:rsidRPr="00616A52">
        <w:rPr>
          <w:noProof/>
          <w:sz w:val="28"/>
          <w:szCs w:val="28"/>
        </w:rPr>
        <w:drawing>
          <wp:inline distT="0" distB="0" distL="0" distR="0" wp14:anchorId="4EDAB558" wp14:editId="376BCE1B">
            <wp:extent cx="2583180" cy="685800"/>
            <wp:effectExtent l="0" t="0" r="7620"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2583180" cy="685800"/>
                    </a:xfrm>
                    <a:prstGeom prst="rect">
                      <a:avLst/>
                    </a:prstGeom>
                    <a:noFill/>
                    <a:ln>
                      <a:noFill/>
                    </a:ln>
                  </pic:spPr>
                </pic:pic>
              </a:graphicData>
            </a:graphic>
          </wp:inline>
        </w:drawing>
      </w:r>
      <w:r w:rsidRPr="00616A52">
        <w:rPr>
          <w:sz w:val="28"/>
          <w:szCs w:val="28"/>
        </w:rPr>
        <w:t xml:space="preserve"> (тыс. руб.), </w:t>
      </w:r>
    </w:p>
    <w:p w14:paraId="7288D946" w14:textId="77777777" w:rsidR="00616A52" w:rsidRPr="00616A52" w:rsidRDefault="00616A52" w:rsidP="00616A52">
      <w:pPr>
        <w:tabs>
          <w:tab w:val="left" w:pos="709"/>
        </w:tabs>
        <w:jc w:val="both"/>
        <w:rPr>
          <w:sz w:val="28"/>
          <w:szCs w:val="28"/>
        </w:rPr>
      </w:pPr>
      <w:r w:rsidRPr="00616A52">
        <w:rPr>
          <w:sz w:val="28"/>
          <w:szCs w:val="28"/>
        </w:rPr>
        <w:t>где:</w:t>
      </w:r>
    </w:p>
    <w:p w14:paraId="07044E24" w14:textId="77777777" w:rsidR="00616A52" w:rsidRPr="00616A52" w:rsidRDefault="00616A52" w:rsidP="00616A52">
      <w:pPr>
        <w:tabs>
          <w:tab w:val="left" w:pos="709"/>
        </w:tabs>
        <w:jc w:val="both"/>
        <w:rPr>
          <w:sz w:val="28"/>
          <w:szCs w:val="28"/>
        </w:rPr>
      </w:pPr>
      <w:r w:rsidRPr="00616A52">
        <w:rPr>
          <w:noProof/>
          <w:sz w:val="28"/>
          <w:szCs w:val="28"/>
        </w:rPr>
        <w:drawing>
          <wp:inline distT="0" distB="0" distL="0" distR="0" wp14:anchorId="3DCEB32E" wp14:editId="3DBCCF97">
            <wp:extent cx="579120" cy="373380"/>
            <wp:effectExtent l="0" t="0" r="0" b="762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579120" cy="373380"/>
                    </a:xfrm>
                    <a:prstGeom prst="rect">
                      <a:avLst/>
                    </a:prstGeom>
                    <a:noFill/>
                    <a:ln>
                      <a:noFill/>
                    </a:ln>
                  </pic:spPr>
                </pic:pic>
              </a:graphicData>
            </a:graphic>
          </wp:inline>
        </w:drawing>
      </w:r>
      <w:r w:rsidRPr="00616A52">
        <w:rPr>
          <w:sz w:val="28"/>
          <w:szCs w:val="28"/>
        </w:rPr>
        <w:t xml:space="preserve"> - фактический объем полезного отпуска соответствующего вида продукции (услуг) в (i-j)-м году, тыс. Гкал (тыс. куб. м);</w:t>
      </w:r>
    </w:p>
    <w:p w14:paraId="4B366A5C" w14:textId="77777777" w:rsidR="00616A52" w:rsidRPr="00616A52" w:rsidRDefault="00616A52" w:rsidP="00616A52">
      <w:pPr>
        <w:tabs>
          <w:tab w:val="left" w:pos="709"/>
        </w:tabs>
        <w:jc w:val="both"/>
        <w:rPr>
          <w:sz w:val="28"/>
          <w:szCs w:val="28"/>
        </w:rPr>
      </w:pPr>
      <w:r w:rsidRPr="00616A52">
        <w:rPr>
          <w:noProof/>
          <w:sz w:val="28"/>
          <w:szCs w:val="28"/>
        </w:rPr>
        <w:drawing>
          <wp:inline distT="0" distB="0" distL="0" distR="0" wp14:anchorId="0F74B291" wp14:editId="0AF32EEF">
            <wp:extent cx="426720" cy="365760"/>
            <wp:effectExtent l="0" t="0" r="0"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426720" cy="365760"/>
                    </a:xfrm>
                    <a:prstGeom prst="rect">
                      <a:avLst/>
                    </a:prstGeom>
                    <a:noFill/>
                    <a:ln>
                      <a:noFill/>
                    </a:ln>
                  </pic:spPr>
                </pic:pic>
              </a:graphicData>
            </a:graphic>
          </wp:inline>
        </w:drawing>
      </w:r>
      <w:r w:rsidRPr="00616A52">
        <w:rPr>
          <w:sz w:val="28"/>
          <w:szCs w:val="28"/>
        </w:rPr>
        <w:t xml:space="preserve"> - объем полезного отпуска соответствующего вида продукции (услуг), учтенный при установлении тарифов на (i-j)-й год, тыс. Гкал (тыс. куб. м).</w:t>
      </w:r>
    </w:p>
    <w:p w14:paraId="019B1681" w14:textId="77777777" w:rsidR="00616A52" w:rsidRPr="00616A52" w:rsidRDefault="00616A52" w:rsidP="00616A52">
      <w:pPr>
        <w:tabs>
          <w:tab w:val="left" w:pos="709"/>
        </w:tabs>
        <w:jc w:val="both"/>
        <w:rPr>
          <w:sz w:val="28"/>
          <w:szCs w:val="28"/>
        </w:rPr>
      </w:pPr>
      <w:r w:rsidRPr="00616A52">
        <w:rPr>
          <w:sz w:val="28"/>
          <w:szCs w:val="28"/>
        </w:rPr>
        <w:t xml:space="preserve">    </w:t>
      </w:r>
      <w:r w:rsidRPr="00616A52">
        <w:rPr>
          <w:sz w:val="28"/>
          <w:szCs w:val="28"/>
        </w:rPr>
        <w:tab/>
        <w:t xml:space="preserve">Инвестиционная программа предприятия на 2018-2022 гг. утверждена </w:t>
      </w:r>
      <w:proofErr w:type="spellStart"/>
      <w:r w:rsidRPr="00616A52">
        <w:rPr>
          <w:sz w:val="28"/>
          <w:szCs w:val="28"/>
        </w:rPr>
        <w:t>постановленими</w:t>
      </w:r>
      <w:proofErr w:type="spellEnd"/>
      <w:r w:rsidRPr="00616A52">
        <w:rPr>
          <w:sz w:val="28"/>
          <w:szCs w:val="28"/>
        </w:rPr>
        <w:t xml:space="preserve"> региональной энергетической комиссии Кемеровской области от 14.07.2017 № 104. Сумма собственных средств предприятия на выполнение инвестпрограммы в 2019 году составила 12 296,61 тыс. </w:t>
      </w:r>
      <w:proofErr w:type="spellStart"/>
      <w:r w:rsidRPr="00616A52">
        <w:rPr>
          <w:sz w:val="28"/>
          <w:szCs w:val="28"/>
        </w:rPr>
        <w:t>руб</w:t>
      </w:r>
      <w:proofErr w:type="spellEnd"/>
      <w:r w:rsidRPr="00616A52">
        <w:rPr>
          <w:sz w:val="28"/>
          <w:szCs w:val="28"/>
        </w:rPr>
        <w:t xml:space="preserve"> (источник прибыль). Фактическое исполнение программы по отчёту предприятия составило 11 923,86 тыс. руб. (согласно справке РЭК Кузбасса от 15.06.2020). </w:t>
      </w:r>
    </w:p>
    <w:p w14:paraId="35BB067D" w14:textId="77777777" w:rsidR="00616A52" w:rsidRPr="00616A52" w:rsidRDefault="00616A52" w:rsidP="00616A52">
      <w:pPr>
        <w:tabs>
          <w:tab w:val="left" w:pos="709"/>
        </w:tabs>
        <w:jc w:val="both"/>
        <w:rPr>
          <w:sz w:val="28"/>
          <w:szCs w:val="28"/>
        </w:rPr>
      </w:pPr>
      <w:r w:rsidRPr="00616A52">
        <w:rPr>
          <w:noProof/>
          <w:sz w:val="28"/>
          <w:szCs w:val="28"/>
        </w:rPr>
        <w:drawing>
          <wp:inline distT="0" distB="0" distL="0" distR="0" wp14:anchorId="2E5C3A87" wp14:editId="233E0D42">
            <wp:extent cx="655320" cy="365760"/>
            <wp:effectExtent l="0" t="0" r="0"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655320" cy="365760"/>
                    </a:xfrm>
                    <a:prstGeom prst="rect">
                      <a:avLst/>
                    </a:prstGeom>
                    <a:noFill/>
                    <a:ln>
                      <a:noFill/>
                    </a:ln>
                  </pic:spPr>
                </pic:pic>
              </a:graphicData>
            </a:graphic>
          </wp:inline>
        </w:drawing>
      </w:r>
      <w:r w:rsidRPr="00616A52">
        <w:rPr>
          <w:sz w:val="28"/>
          <w:szCs w:val="28"/>
        </w:rPr>
        <w:t>= 46,444 тыс. Гкал/ 42,390 тыс. / Гкал*12 296,61 = 13 472,57 тыс. руб.</w:t>
      </w:r>
    </w:p>
    <w:p w14:paraId="62F4C905" w14:textId="77777777" w:rsidR="00616A52" w:rsidRPr="00616A52" w:rsidRDefault="00616A52" w:rsidP="00616A52">
      <w:pPr>
        <w:tabs>
          <w:tab w:val="left" w:pos="709"/>
        </w:tabs>
        <w:jc w:val="both"/>
        <w:rPr>
          <w:sz w:val="28"/>
          <w:szCs w:val="28"/>
        </w:rPr>
      </w:pPr>
      <w:r w:rsidRPr="00616A52">
        <w:rPr>
          <w:sz w:val="28"/>
          <w:szCs w:val="28"/>
        </w:rPr>
        <w:t>тогда</w:t>
      </w:r>
    </w:p>
    <w:p w14:paraId="63D0A16D" w14:textId="77777777" w:rsidR="00616A52" w:rsidRPr="00616A52" w:rsidRDefault="00616A52" w:rsidP="00616A52">
      <w:pPr>
        <w:tabs>
          <w:tab w:val="left" w:pos="709"/>
        </w:tabs>
        <w:jc w:val="both"/>
        <w:rPr>
          <w:sz w:val="28"/>
          <w:szCs w:val="28"/>
        </w:rPr>
      </w:pPr>
      <w:r w:rsidRPr="00616A52">
        <w:rPr>
          <w:noProof/>
          <w:sz w:val="28"/>
          <w:szCs w:val="28"/>
        </w:rPr>
        <w:drawing>
          <wp:anchor distT="0" distB="0" distL="114300" distR="114300" simplePos="0" relativeHeight="251659264" behindDoc="0" locked="0" layoutInCell="1" allowOverlap="1" wp14:anchorId="1E8F6A01" wp14:editId="7EE277B5">
            <wp:simplePos x="0" y="0"/>
            <wp:positionH relativeFrom="column">
              <wp:align>left</wp:align>
            </wp:positionH>
            <wp:positionV relativeFrom="paragraph">
              <wp:posOffset>635</wp:posOffset>
            </wp:positionV>
            <wp:extent cx="704850" cy="323850"/>
            <wp:effectExtent l="0" t="0" r="0" b="0"/>
            <wp:wrapSquare wrapText="right"/>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704850" cy="323850"/>
                    </a:xfrm>
                    <a:prstGeom prst="rect">
                      <a:avLst/>
                    </a:prstGeom>
                    <a:noFill/>
                  </pic:spPr>
                </pic:pic>
              </a:graphicData>
            </a:graphic>
            <wp14:sizeRelH relativeFrom="page">
              <wp14:pctWidth>0</wp14:pctWidth>
            </wp14:sizeRelH>
            <wp14:sizeRelV relativeFrom="page">
              <wp14:pctHeight>0</wp14:pctHeight>
            </wp14:sizeRelV>
          </wp:anchor>
        </w:drawing>
      </w:r>
      <w:r w:rsidRPr="00616A52">
        <w:rPr>
          <w:sz w:val="28"/>
          <w:szCs w:val="28"/>
        </w:rPr>
        <w:t>= 12 296,61 *(11 923,86 /13 472,57 – 1) + 0 = -1 413,53 тыс. руб.</w:t>
      </w:r>
    </w:p>
    <w:p w14:paraId="55CDBFEB" w14:textId="77777777" w:rsidR="00616A52" w:rsidRPr="00616A52" w:rsidRDefault="00616A52" w:rsidP="00616A52">
      <w:pPr>
        <w:rPr>
          <w:sz w:val="28"/>
          <w:szCs w:val="28"/>
        </w:rPr>
      </w:pPr>
      <w:r w:rsidRPr="00616A52">
        <w:rPr>
          <w:sz w:val="28"/>
          <w:szCs w:val="28"/>
        </w:rPr>
        <w:lastRenderedPageBreak/>
        <w:t>Рассчитанная величина корректировки имеет отрицательное значение и подлежит исключению из НВВ 2021 года в размере 1413,53 тыс. руб.</w:t>
      </w:r>
    </w:p>
    <w:p w14:paraId="514874BC" w14:textId="77777777" w:rsidR="00616A52" w:rsidRPr="00616A52" w:rsidRDefault="00616A52" w:rsidP="00616A52">
      <w:pPr>
        <w:ind w:firstLine="708"/>
        <w:jc w:val="both"/>
        <w:rPr>
          <w:sz w:val="28"/>
          <w:szCs w:val="28"/>
        </w:rPr>
      </w:pPr>
      <w:r w:rsidRPr="00616A52">
        <w:rPr>
          <w:sz w:val="28"/>
          <w:szCs w:val="28"/>
        </w:rPr>
        <w:t>Расчёт необходимой валовой выручки на тепловую энергию</w:t>
      </w:r>
      <w:r w:rsidRPr="00616A52">
        <w:rPr>
          <w:sz w:val="28"/>
          <w:szCs w:val="28"/>
        </w:rPr>
        <w:br/>
        <w:t>методом индексации установленных тарифов на 2021 год приведен в таблице 14</w:t>
      </w:r>
    </w:p>
    <w:p w14:paraId="63B32C62" w14:textId="77777777" w:rsidR="00616A52" w:rsidRPr="00616A52" w:rsidRDefault="00616A52" w:rsidP="00616A52">
      <w:pPr>
        <w:tabs>
          <w:tab w:val="left" w:pos="1890"/>
        </w:tabs>
        <w:spacing w:line="360" w:lineRule="auto"/>
        <w:ind w:left="8081" w:right="142" w:hanging="8081"/>
        <w:jc w:val="right"/>
        <w:rPr>
          <w:sz w:val="28"/>
          <w:szCs w:val="28"/>
        </w:rPr>
      </w:pPr>
      <w:r w:rsidRPr="00616A52">
        <w:rPr>
          <w:sz w:val="28"/>
          <w:szCs w:val="28"/>
        </w:rPr>
        <w:t>Таблица 14</w:t>
      </w:r>
    </w:p>
    <w:p w14:paraId="6BBA8E81" w14:textId="77777777" w:rsidR="00616A52" w:rsidRPr="00616A52" w:rsidRDefault="00616A52" w:rsidP="00616A52">
      <w:pPr>
        <w:keepNext/>
        <w:jc w:val="center"/>
        <w:outlineLvl w:val="2"/>
        <w:rPr>
          <w:b/>
          <w:sz w:val="28"/>
          <w:szCs w:val="28"/>
        </w:rPr>
      </w:pPr>
      <w:bookmarkStart w:id="93" w:name="_Toc21094970"/>
      <w:bookmarkStart w:id="94" w:name="_Toc24891746"/>
      <w:bookmarkStart w:id="95" w:name="_Toc55728513"/>
      <w:r w:rsidRPr="00616A52">
        <w:rPr>
          <w:b/>
          <w:sz w:val="28"/>
          <w:szCs w:val="28"/>
        </w:rPr>
        <w:t>Расчёт необходимой валовой выручки на тепловую энергию</w:t>
      </w:r>
      <w:r w:rsidRPr="00616A52">
        <w:rPr>
          <w:b/>
          <w:sz w:val="28"/>
          <w:szCs w:val="28"/>
        </w:rPr>
        <w:br/>
        <w:t>методом индексации установленных тарифов</w:t>
      </w:r>
      <w:bookmarkEnd w:id="93"/>
      <w:r w:rsidRPr="00616A52">
        <w:rPr>
          <w:b/>
          <w:sz w:val="28"/>
          <w:szCs w:val="28"/>
        </w:rPr>
        <w:t xml:space="preserve"> на 2021 год</w:t>
      </w:r>
      <w:bookmarkEnd w:id="94"/>
      <w:bookmarkEnd w:id="95"/>
    </w:p>
    <w:p w14:paraId="6EF9E212" w14:textId="77777777" w:rsidR="00616A52" w:rsidRPr="00616A52" w:rsidRDefault="00616A52" w:rsidP="00616A52">
      <w:pPr>
        <w:spacing w:line="360" w:lineRule="auto"/>
        <w:ind w:left="1416" w:firstLine="708"/>
        <w:jc w:val="center"/>
        <w:rPr>
          <w:szCs w:val="20"/>
        </w:rPr>
      </w:pPr>
      <w:r w:rsidRPr="00616A52">
        <w:t xml:space="preserve">(Приложение 5.9 к Методическим указаниям)  </w:t>
      </w:r>
      <w:r w:rsidRPr="00616A52">
        <w:tab/>
      </w:r>
      <w:r w:rsidRPr="00616A52">
        <w:tab/>
      </w:r>
      <w:r w:rsidRPr="00616A52">
        <w:tab/>
      </w:r>
      <w:r w:rsidRPr="00616A52">
        <w:rPr>
          <w:szCs w:val="20"/>
        </w:rPr>
        <w:t>тыс. руб.</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8"/>
        <w:gridCol w:w="3878"/>
        <w:gridCol w:w="1599"/>
        <w:gridCol w:w="1560"/>
        <w:gridCol w:w="1831"/>
      </w:tblGrid>
      <w:tr w:rsidR="00616A52" w:rsidRPr="00616A52" w14:paraId="5C82BBD0" w14:textId="77777777" w:rsidTr="00616A52">
        <w:trPr>
          <w:trHeight w:val="458"/>
          <w:tblHeader/>
          <w:jc w:val="center"/>
        </w:trPr>
        <w:tc>
          <w:tcPr>
            <w:tcW w:w="658" w:type="dxa"/>
            <w:vMerge w:val="restart"/>
            <w:shd w:val="clear" w:color="auto" w:fill="auto"/>
            <w:vAlign w:val="center"/>
            <w:hideMark/>
          </w:tcPr>
          <w:p w14:paraId="0362CC72" w14:textId="77777777" w:rsidR="00616A52" w:rsidRPr="00616A52" w:rsidRDefault="00616A52" w:rsidP="00616A52">
            <w:pPr>
              <w:jc w:val="center"/>
              <w:rPr>
                <w:szCs w:val="20"/>
              </w:rPr>
            </w:pPr>
            <w:r w:rsidRPr="00616A52">
              <w:rPr>
                <w:szCs w:val="20"/>
              </w:rPr>
              <w:t>№ п/п</w:t>
            </w:r>
          </w:p>
        </w:tc>
        <w:tc>
          <w:tcPr>
            <w:tcW w:w="3878" w:type="dxa"/>
            <w:vMerge w:val="restart"/>
            <w:shd w:val="clear" w:color="auto" w:fill="auto"/>
            <w:vAlign w:val="center"/>
            <w:hideMark/>
          </w:tcPr>
          <w:p w14:paraId="0049E74B" w14:textId="77777777" w:rsidR="00616A52" w:rsidRPr="00616A52" w:rsidRDefault="00616A52" w:rsidP="00616A52">
            <w:pPr>
              <w:jc w:val="center"/>
              <w:rPr>
                <w:szCs w:val="20"/>
              </w:rPr>
            </w:pPr>
            <w:r w:rsidRPr="00616A52">
              <w:rPr>
                <w:szCs w:val="20"/>
              </w:rPr>
              <w:t>Наименование расхода</w:t>
            </w:r>
          </w:p>
        </w:tc>
        <w:tc>
          <w:tcPr>
            <w:tcW w:w="1599" w:type="dxa"/>
            <w:vMerge w:val="restart"/>
          </w:tcPr>
          <w:p w14:paraId="2E3ACC5D" w14:textId="77777777" w:rsidR="00616A52" w:rsidRPr="00616A52" w:rsidRDefault="00616A52" w:rsidP="00616A52">
            <w:pPr>
              <w:ind w:left="-57" w:right="-57"/>
              <w:jc w:val="center"/>
              <w:rPr>
                <w:szCs w:val="20"/>
              </w:rPr>
            </w:pPr>
            <w:r w:rsidRPr="00616A52">
              <w:rPr>
                <w:szCs w:val="20"/>
              </w:rPr>
              <w:t>Предложение предприятия на 2021 год</w:t>
            </w:r>
          </w:p>
        </w:tc>
        <w:tc>
          <w:tcPr>
            <w:tcW w:w="1560" w:type="dxa"/>
            <w:vMerge w:val="restart"/>
          </w:tcPr>
          <w:p w14:paraId="20BED465" w14:textId="77777777" w:rsidR="00616A52" w:rsidRPr="00616A52" w:rsidRDefault="00616A52" w:rsidP="00616A52">
            <w:pPr>
              <w:ind w:left="-57" w:right="-57"/>
              <w:jc w:val="center"/>
              <w:rPr>
                <w:szCs w:val="20"/>
              </w:rPr>
            </w:pPr>
            <w:r w:rsidRPr="00616A52">
              <w:rPr>
                <w:szCs w:val="20"/>
              </w:rPr>
              <w:t>Предложение экспертов на 2021 год</w:t>
            </w:r>
          </w:p>
        </w:tc>
        <w:tc>
          <w:tcPr>
            <w:tcW w:w="1831" w:type="dxa"/>
            <w:vMerge w:val="restart"/>
          </w:tcPr>
          <w:p w14:paraId="53E6E8ED" w14:textId="77777777" w:rsidR="00616A52" w:rsidRPr="00616A52" w:rsidRDefault="00616A52" w:rsidP="00616A52">
            <w:pPr>
              <w:ind w:left="-57" w:right="-57"/>
              <w:jc w:val="center"/>
              <w:rPr>
                <w:szCs w:val="20"/>
              </w:rPr>
            </w:pPr>
            <w:r w:rsidRPr="00616A52">
              <w:rPr>
                <w:szCs w:val="20"/>
              </w:rPr>
              <w:t>Корректировка к предложениям предприятия</w:t>
            </w:r>
          </w:p>
        </w:tc>
      </w:tr>
      <w:tr w:rsidR="00616A52" w:rsidRPr="00616A52" w14:paraId="34C649BB" w14:textId="77777777" w:rsidTr="00616A52">
        <w:trPr>
          <w:trHeight w:val="458"/>
          <w:tblHeader/>
          <w:jc w:val="center"/>
        </w:trPr>
        <w:tc>
          <w:tcPr>
            <w:tcW w:w="658" w:type="dxa"/>
            <w:vMerge/>
            <w:shd w:val="clear" w:color="auto" w:fill="auto"/>
            <w:vAlign w:val="center"/>
            <w:hideMark/>
          </w:tcPr>
          <w:p w14:paraId="1E6C1419" w14:textId="77777777" w:rsidR="00616A52" w:rsidRPr="00616A52" w:rsidRDefault="00616A52" w:rsidP="00616A52">
            <w:pPr>
              <w:jc w:val="center"/>
              <w:rPr>
                <w:szCs w:val="20"/>
              </w:rPr>
            </w:pPr>
          </w:p>
        </w:tc>
        <w:tc>
          <w:tcPr>
            <w:tcW w:w="3878" w:type="dxa"/>
            <w:vMerge/>
            <w:shd w:val="clear" w:color="auto" w:fill="auto"/>
            <w:vAlign w:val="center"/>
            <w:hideMark/>
          </w:tcPr>
          <w:p w14:paraId="334BCE63" w14:textId="77777777" w:rsidR="00616A52" w:rsidRPr="00616A52" w:rsidRDefault="00616A52" w:rsidP="00616A52">
            <w:pPr>
              <w:jc w:val="center"/>
              <w:rPr>
                <w:szCs w:val="20"/>
              </w:rPr>
            </w:pPr>
          </w:p>
        </w:tc>
        <w:tc>
          <w:tcPr>
            <w:tcW w:w="1599" w:type="dxa"/>
            <w:vMerge/>
            <w:vAlign w:val="center"/>
          </w:tcPr>
          <w:p w14:paraId="7E39747E" w14:textId="77777777" w:rsidR="00616A52" w:rsidRPr="00616A52" w:rsidRDefault="00616A52" w:rsidP="00616A52">
            <w:pPr>
              <w:jc w:val="center"/>
              <w:rPr>
                <w:szCs w:val="20"/>
              </w:rPr>
            </w:pPr>
          </w:p>
        </w:tc>
        <w:tc>
          <w:tcPr>
            <w:tcW w:w="1560" w:type="dxa"/>
            <w:vMerge/>
            <w:shd w:val="clear" w:color="auto" w:fill="FFFFCC"/>
            <w:vAlign w:val="center"/>
          </w:tcPr>
          <w:p w14:paraId="7D36FF61" w14:textId="77777777" w:rsidR="00616A52" w:rsidRPr="00616A52" w:rsidRDefault="00616A52" w:rsidP="00616A52">
            <w:pPr>
              <w:jc w:val="center"/>
              <w:rPr>
                <w:szCs w:val="20"/>
              </w:rPr>
            </w:pPr>
          </w:p>
        </w:tc>
        <w:tc>
          <w:tcPr>
            <w:tcW w:w="1831" w:type="dxa"/>
            <w:vMerge/>
            <w:vAlign w:val="center"/>
          </w:tcPr>
          <w:p w14:paraId="41F024F3" w14:textId="77777777" w:rsidR="00616A52" w:rsidRPr="00616A52" w:rsidRDefault="00616A52" w:rsidP="00616A52">
            <w:pPr>
              <w:jc w:val="center"/>
              <w:rPr>
                <w:szCs w:val="20"/>
              </w:rPr>
            </w:pPr>
          </w:p>
        </w:tc>
      </w:tr>
      <w:tr w:rsidR="00616A52" w:rsidRPr="00616A52" w14:paraId="5ACFE5AB" w14:textId="77777777" w:rsidTr="00616A52">
        <w:trPr>
          <w:trHeight w:val="349"/>
          <w:jc w:val="center"/>
        </w:trPr>
        <w:tc>
          <w:tcPr>
            <w:tcW w:w="658" w:type="dxa"/>
            <w:shd w:val="clear" w:color="auto" w:fill="auto"/>
            <w:vAlign w:val="center"/>
            <w:hideMark/>
          </w:tcPr>
          <w:p w14:paraId="36076167" w14:textId="77777777" w:rsidR="00616A52" w:rsidRPr="00616A52" w:rsidRDefault="00616A52" w:rsidP="00616A52">
            <w:pPr>
              <w:jc w:val="center"/>
              <w:rPr>
                <w:szCs w:val="20"/>
              </w:rPr>
            </w:pPr>
            <w:r w:rsidRPr="00616A52">
              <w:rPr>
                <w:szCs w:val="20"/>
              </w:rPr>
              <w:t>1</w:t>
            </w:r>
          </w:p>
        </w:tc>
        <w:tc>
          <w:tcPr>
            <w:tcW w:w="3878" w:type="dxa"/>
            <w:shd w:val="clear" w:color="auto" w:fill="auto"/>
            <w:vAlign w:val="center"/>
            <w:hideMark/>
          </w:tcPr>
          <w:p w14:paraId="5430776C" w14:textId="77777777" w:rsidR="00616A52" w:rsidRPr="00616A52" w:rsidRDefault="00616A52" w:rsidP="00616A52">
            <w:pPr>
              <w:rPr>
                <w:szCs w:val="20"/>
              </w:rPr>
            </w:pPr>
            <w:r w:rsidRPr="00616A52">
              <w:rPr>
                <w:szCs w:val="20"/>
              </w:rPr>
              <w:t>Операционные (подконтрольные) расходы</w:t>
            </w:r>
          </w:p>
        </w:tc>
        <w:tc>
          <w:tcPr>
            <w:tcW w:w="1599" w:type="dxa"/>
            <w:tcBorders>
              <w:top w:val="single" w:sz="4" w:space="0" w:color="auto"/>
              <w:left w:val="single" w:sz="4" w:space="0" w:color="auto"/>
              <w:bottom w:val="single" w:sz="4" w:space="0" w:color="auto"/>
              <w:right w:val="single" w:sz="4" w:space="0" w:color="auto"/>
            </w:tcBorders>
            <w:shd w:val="clear" w:color="000000" w:fill="FFFFFF"/>
            <w:vAlign w:val="center"/>
          </w:tcPr>
          <w:p w14:paraId="62623D41" w14:textId="77777777" w:rsidR="00616A52" w:rsidRPr="00616A52" w:rsidRDefault="00616A52" w:rsidP="00616A52">
            <w:pPr>
              <w:jc w:val="center"/>
              <w:rPr>
                <w:szCs w:val="20"/>
              </w:rPr>
            </w:pPr>
            <w:r w:rsidRPr="00616A52">
              <w:rPr>
                <w:szCs w:val="20"/>
              </w:rPr>
              <w:t>69606,46</w:t>
            </w:r>
          </w:p>
        </w:tc>
        <w:tc>
          <w:tcPr>
            <w:tcW w:w="1560" w:type="dxa"/>
            <w:tcBorders>
              <w:top w:val="single" w:sz="4" w:space="0" w:color="auto"/>
              <w:left w:val="nil"/>
              <w:bottom w:val="single" w:sz="4" w:space="0" w:color="auto"/>
              <w:right w:val="single" w:sz="4" w:space="0" w:color="auto"/>
            </w:tcBorders>
            <w:shd w:val="clear" w:color="000000" w:fill="FFFFFF"/>
            <w:vAlign w:val="center"/>
          </w:tcPr>
          <w:p w14:paraId="6DD4CA57" w14:textId="77777777" w:rsidR="00616A52" w:rsidRPr="00616A52" w:rsidRDefault="00616A52" w:rsidP="00616A52">
            <w:pPr>
              <w:jc w:val="center"/>
              <w:rPr>
                <w:szCs w:val="20"/>
              </w:rPr>
            </w:pPr>
            <w:r w:rsidRPr="00616A52">
              <w:rPr>
                <w:szCs w:val="20"/>
              </w:rPr>
              <w:t>69416,00</w:t>
            </w:r>
          </w:p>
        </w:tc>
        <w:tc>
          <w:tcPr>
            <w:tcW w:w="1831" w:type="dxa"/>
            <w:tcBorders>
              <w:top w:val="single" w:sz="4" w:space="0" w:color="auto"/>
              <w:left w:val="single" w:sz="4" w:space="0" w:color="auto"/>
              <w:bottom w:val="single" w:sz="4" w:space="0" w:color="auto"/>
              <w:right w:val="single" w:sz="4" w:space="0" w:color="auto"/>
            </w:tcBorders>
            <w:shd w:val="clear" w:color="000000" w:fill="FFFFFF"/>
            <w:vAlign w:val="center"/>
          </w:tcPr>
          <w:p w14:paraId="176362BF" w14:textId="77777777" w:rsidR="00616A52" w:rsidRPr="00616A52" w:rsidRDefault="00616A52" w:rsidP="00616A52">
            <w:pPr>
              <w:jc w:val="center"/>
              <w:rPr>
                <w:szCs w:val="20"/>
              </w:rPr>
            </w:pPr>
            <w:r w:rsidRPr="00616A52">
              <w:rPr>
                <w:szCs w:val="20"/>
              </w:rPr>
              <w:t>-190,46</w:t>
            </w:r>
          </w:p>
        </w:tc>
      </w:tr>
      <w:tr w:rsidR="00616A52" w:rsidRPr="00616A52" w14:paraId="00E9FB35" w14:textId="77777777" w:rsidTr="00616A52">
        <w:trPr>
          <w:trHeight w:val="204"/>
          <w:jc w:val="center"/>
        </w:trPr>
        <w:tc>
          <w:tcPr>
            <w:tcW w:w="658" w:type="dxa"/>
            <w:shd w:val="clear" w:color="auto" w:fill="auto"/>
            <w:vAlign w:val="center"/>
            <w:hideMark/>
          </w:tcPr>
          <w:p w14:paraId="74AAB85F" w14:textId="77777777" w:rsidR="00616A52" w:rsidRPr="00616A52" w:rsidRDefault="00616A52" w:rsidP="00616A52">
            <w:pPr>
              <w:jc w:val="center"/>
              <w:rPr>
                <w:szCs w:val="20"/>
              </w:rPr>
            </w:pPr>
            <w:r w:rsidRPr="00616A52">
              <w:rPr>
                <w:szCs w:val="20"/>
              </w:rPr>
              <w:t>2</w:t>
            </w:r>
          </w:p>
        </w:tc>
        <w:tc>
          <w:tcPr>
            <w:tcW w:w="3878" w:type="dxa"/>
            <w:shd w:val="clear" w:color="auto" w:fill="auto"/>
            <w:vAlign w:val="center"/>
            <w:hideMark/>
          </w:tcPr>
          <w:p w14:paraId="546FF9E4" w14:textId="77777777" w:rsidR="00616A52" w:rsidRPr="00616A52" w:rsidRDefault="00616A52" w:rsidP="00616A52">
            <w:pPr>
              <w:rPr>
                <w:szCs w:val="20"/>
              </w:rPr>
            </w:pPr>
            <w:r w:rsidRPr="00616A52">
              <w:rPr>
                <w:szCs w:val="20"/>
              </w:rPr>
              <w:t>Неподконтрольные расходы</w:t>
            </w:r>
          </w:p>
        </w:tc>
        <w:tc>
          <w:tcPr>
            <w:tcW w:w="1599" w:type="dxa"/>
            <w:tcBorders>
              <w:top w:val="nil"/>
              <w:left w:val="single" w:sz="4" w:space="0" w:color="auto"/>
              <w:bottom w:val="single" w:sz="4" w:space="0" w:color="auto"/>
              <w:right w:val="single" w:sz="4" w:space="0" w:color="auto"/>
            </w:tcBorders>
            <w:shd w:val="clear" w:color="000000" w:fill="FFFFFF"/>
            <w:vAlign w:val="center"/>
          </w:tcPr>
          <w:p w14:paraId="66D27086" w14:textId="77777777" w:rsidR="00616A52" w:rsidRPr="00616A52" w:rsidRDefault="00616A52" w:rsidP="00616A52">
            <w:pPr>
              <w:jc w:val="center"/>
              <w:rPr>
                <w:szCs w:val="20"/>
              </w:rPr>
            </w:pPr>
            <w:r w:rsidRPr="00616A52">
              <w:rPr>
                <w:szCs w:val="20"/>
              </w:rPr>
              <w:t>23587,43</w:t>
            </w:r>
          </w:p>
        </w:tc>
        <w:tc>
          <w:tcPr>
            <w:tcW w:w="1560" w:type="dxa"/>
            <w:tcBorders>
              <w:top w:val="nil"/>
              <w:left w:val="nil"/>
              <w:bottom w:val="single" w:sz="4" w:space="0" w:color="auto"/>
              <w:right w:val="single" w:sz="4" w:space="0" w:color="auto"/>
            </w:tcBorders>
            <w:shd w:val="clear" w:color="000000" w:fill="FFFFFF"/>
            <w:vAlign w:val="center"/>
          </w:tcPr>
          <w:p w14:paraId="3233B692" w14:textId="77777777" w:rsidR="00616A52" w:rsidRPr="00616A52" w:rsidRDefault="00616A52" w:rsidP="00616A52">
            <w:pPr>
              <w:jc w:val="center"/>
              <w:rPr>
                <w:szCs w:val="20"/>
              </w:rPr>
            </w:pPr>
            <w:r w:rsidRPr="00616A52">
              <w:rPr>
                <w:szCs w:val="20"/>
              </w:rPr>
              <w:t>24680,67</w:t>
            </w:r>
          </w:p>
        </w:tc>
        <w:tc>
          <w:tcPr>
            <w:tcW w:w="1831" w:type="dxa"/>
            <w:tcBorders>
              <w:top w:val="nil"/>
              <w:left w:val="single" w:sz="4" w:space="0" w:color="auto"/>
              <w:bottom w:val="single" w:sz="4" w:space="0" w:color="auto"/>
              <w:right w:val="single" w:sz="4" w:space="0" w:color="auto"/>
            </w:tcBorders>
            <w:shd w:val="clear" w:color="000000" w:fill="FFFFFF"/>
            <w:vAlign w:val="center"/>
          </w:tcPr>
          <w:p w14:paraId="04EFDC7B" w14:textId="77777777" w:rsidR="00616A52" w:rsidRPr="00616A52" w:rsidRDefault="00616A52" w:rsidP="00616A52">
            <w:pPr>
              <w:jc w:val="center"/>
              <w:rPr>
                <w:szCs w:val="20"/>
              </w:rPr>
            </w:pPr>
            <w:r w:rsidRPr="00616A52">
              <w:rPr>
                <w:szCs w:val="20"/>
              </w:rPr>
              <w:t>1093,24</w:t>
            </w:r>
          </w:p>
        </w:tc>
      </w:tr>
      <w:tr w:rsidR="00616A52" w:rsidRPr="00616A52" w14:paraId="43601F3E" w14:textId="77777777" w:rsidTr="00616A52">
        <w:trPr>
          <w:trHeight w:val="818"/>
          <w:jc w:val="center"/>
        </w:trPr>
        <w:tc>
          <w:tcPr>
            <w:tcW w:w="658" w:type="dxa"/>
            <w:shd w:val="clear" w:color="auto" w:fill="auto"/>
            <w:vAlign w:val="center"/>
            <w:hideMark/>
          </w:tcPr>
          <w:p w14:paraId="2B56CD4A" w14:textId="77777777" w:rsidR="00616A52" w:rsidRPr="00616A52" w:rsidRDefault="00616A52" w:rsidP="00616A52">
            <w:pPr>
              <w:jc w:val="center"/>
              <w:rPr>
                <w:szCs w:val="20"/>
              </w:rPr>
            </w:pPr>
            <w:r w:rsidRPr="00616A52">
              <w:rPr>
                <w:szCs w:val="20"/>
              </w:rPr>
              <w:t>3</w:t>
            </w:r>
          </w:p>
        </w:tc>
        <w:tc>
          <w:tcPr>
            <w:tcW w:w="3878" w:type="dxa"/>
            <w:shd w:val="clear" w:color="auto" w:fill="auto"/>
            <w:vAlign w:val="center"/>
            <w:hideMark/>
          </w:tcPr>
          <w:p w14:paraId="3C0E49BB" w14:textId="77777777" w:rsidR="00616A52" w:rsidRPr="00616A52" w:rsidRDefault="00616A52" w:rsidP="00616A52">
            <w:pPr>
              <w:rPr>
                <w:szCs w:val="20"/>
              </w:rPr>
            </w:pPr>
            <w:r w:rsidRPr="00616A52">
              <w:rPr>
                <w:szCs w:val="20"/>
              </w:rPr>
              <w:t>Расходы на приобретение (производство) энергетических ресурсов, холодной воды и теплоносителя</w:t>
            </w:r>
          </w:p>
        </w:tc>
        <w:tc>
          <w:tcPr>
            <w:tcW w:w="1599" w:type="dxa"/>
            <w:tcBorders>
              <w:top w:val="nil"/>
              <w:left w:val="single" w:sz="4" w:space="0" w:color="auto"/>
              <w:bottom w:val="single" w:sz="4" w:space="0" w:color="auto"/>
              <w:right w:val="single" w:sz="4" w:space="0" w:color="auto"/>
            </w:tcBorders>
            <w:shd w:val="clear" w:color="000000" w:fill="FFFFFF"/>
            <w:vAlign w:val="center"/>
          </w:tcPr>
          <w:p w14:paraId="0B2F529B" w14:textId="77777777" w:rsidR="00616A52" w:rsidRPr="00616A52" w:rsidRDefault="00616A52" w:rsidP="00616A52">
            <w:pPr>
              <w:jc w:val="center"/>
              <w:rPr>
                <w:szCs w:val="20"/>
              </w:rPr>
            </w:pPr>
            <w:r w:rsidRPr="00616A52">
              <w:rPr>
                <w:szCs w:val="20"/>
              </w:rPr>
              <w:t>53796,01</w:t>
            </w:r>
          </w:p>
        </w:tc>
        <w:tc>
          <w:tcPr>
            <w:tcW w:w="1560" w:type="dxa"/>
            <w:tcBorders>
              <w:top w:val="nil"/>
              <w:left w:val="nil"/>
              <w:bottom w:val="single" w:sz="4" w:space="0" w:color="auto"/>
              <w:right w:val="single" w:sz="4" w:space="0" w:color="auto"/>
            </w:tcBorders>
            <w:shd w:val="clear" w:color="000000" w:fill="FFFFFF"/>
            <w:vAlign w:val="center"/>
          </w:tcPr>
          <w:p w14:paraId="3180C100" w14:textId="77777777" w:rsidR="00616A52" w:rsidRPr="00616A52" w:rsidRDefault="00616A52" w:rsidP="00616A52">
            <w:pPr>
              <w:jc w:val="center"/>
              <w:rPr>
                <w:szCs w:val="20"/>
              </w:rPr>
            </w:pPr>
            <w:r w:rsidRPr="00616A52">
              <w:rPr>
                <w:szCs w:val="20"/>
              </w:rPr>
              <w:t>48367,74</w:t>
            </w:r>
          </w:p>
        </w:tc>
        <w:tc>
          <w:tcPr>
            <w:tcW w:w="1831" w:type="dxa"/>
            <w:tcBorders>
              <w:top w:val="nil"/>
              <w:left w:val="single" w:sz="4" w:space="0" w:color="auto"/>
              <w:bottom w:val="single" w:sz="4" w:space="0" w:color="auto"/>
              <w:right w:val="single" w:sz="4" w:space="0" w:color="auto"/>
            </w:tcBorders>
            <w:shd w:val="clear" w:color="000000" w:fill="FFFFFF"/>
            <w:vAlign w:val="center"/>
          </w:tcPr>
          <w:p w14:paraId="3378FBC9" w14:textId="77777777" w:rsidR="00616A52" w:rsidRPr="00616A52" w:rsidRDefault="00616A52" w:rsidP="00616A52">
            <w:pPr>
              <w:jc w:val="center"/>
              <w:rPr>
                <w:szCs w:val="20"/>
              </w:rPr>
            </w:pPr>
            <w:r w:rsidRPr="00616A52">
              <w:rPr>
                <w:szCs w:val="20"/>
              </w:rPr>
              <w:t>-5428,27</w:t>
            </w:r>
          </w:p>
        </w:tc>
      </w:tr>
      <w:tr w:rsidR="00616A52" w:rsidRPr="00616A52" w14:paraId="1B935AF8" w14:textId="77777777" w:rsidTr="00616A52">
        <w:trPr>
          <w:trHeight w:val="183"/>
          <w:jc w:val="center"/>
        </w:trPr>
        <w:tc>
          <w:tcPr>
            <w:tcW w:w="658" w:type="dxa"/>
            <w:shd w:val="clear" w:color="auto" w:fill="auto"/>
            <w:vAlign w:val="center"/>
            <w:hideMark/>
          </w:tcPr>
          <w:p w14:paraId="599B6377" w14:textId="77777777" w:rsidR="00616A52" w:rsidRPr="00616A52" w:rsidRDefault="00616A52" w:rsidP="00616A52">
            <w:pPr>
              <w:jc w:val="center"/>
              <w:rPr>
                <w:szCs w:val="20"/>
              </w:rPr>
            </w:pPr>
            <w:r w:rsidRPr="00616A52">
              <w:rPr>
                <w:szCs w:val="20"/>
              </w:rPr>
              <w:t>4</w:t>
            </w:r>
          </w:p>
        </w:tc>
        <w:tc>
          <w:tcPr>
            <w:tcW w:w="3878" w:type="dxa"/>
            <w:shd w:val="clear" w:color="auto" w:fill="auto"/>
            <w:vAlign w:val="center"/>
            <w:hideMark/>
          </w:tcPr>
          <w:p w14:paraId="3943B32F" w14:textId="77777777" w:rsidR="00616A52" w:rsidRPr="00616A52" w:rsidRDefault="00616A52" w:rsidP="00616A52">
            <w:pPr>
              <w:rPr>
                <w:szCs w:val="20"/>
              </w:rPr>
            </w:pPr>
            <w:r w:rsidRPr="00616A52">
              <w:rPr>
                <w:szCs w:val="20"/>
              </w:rPr>
              <w:t>Нормативная прибыль</w:t>
            </w:r>
          </w:p>
        </w:tc>
        <w:tc>
          <w:tcPr>
            <w:tcW w:w="1599" w:type="dxa"/>
            <w:tcBorders>
              <w:top w:val="nil"/>
              <w:left w:val="single" w:sz="4" w:space="0" w:color="auto"/>
              <w:bottom w:val="single" w:sz="4" w:space="0" w:color="auto"/>
              <w:right w:val="single" w:sz="4" w:space="0" w:color="auto"/>
            </w:tcBorders>
            <w:shd w:val="clear" w:color="000000" w:fill="FFFFFF"/>
            <w:vAlign w:val="center"/>
          </w:tcPr>
          <w:p w14:paraId="753DDB93" w14:textId="77777777" w:rsidR="00616A52" w:rsidRPr="00616A52" w:rsidRDefault="00616A52" w:rsidP="00616A52">
            <w:pPr>
              <w:jc w:val="center"/>
              <w:rPr>
                <w:szCs w:val="20"/>
              </w:rPr>
            </w:pPr>
            <w:r w:rsidRPr="00616A52">
              <w:rPr>
                <w:szCs w:val="20"/>
              </w:rPr>
              <w:t>25 282,26</w:t>
            </w:r>
          </w:p>
        </w:tc>
        <w:tc>
          <w:tcPr>
            <w:tcW w:w="1560" w:type="dxa"/>
            <w:tcBorders>
              <w:top w:val="nil"/>
              <w:left w:val="nil"/>
              <w:bottom w:val="single" w:sz="4" w:space="0" w:color="auto"/>
              <w:right w:val="single" w:sz="4" w:space="0" w:color="auto"/>
            </w:tcBorders>
            <w:shd w:val="clear" w:color="000000" w:fill="FFFFFF"/>
            <w:vAlign w:val="center"/>
          </w:tcPr>
          <w:p w14:paraId="611D9DDF" w14:textId="77777777" w:rsidR="00616A52" w:rsidRPr="00616A52" w:rsidRDefault="00616A52" w:rsidP="00616A52">
            <w:pPr>
              <w:jc w:val="center"/>
              <w:rPr>
                <w:szCs w:val="20"/>
              </w:rPr>
            </w:pPr>
            <w:r w:rsidRPr="00616A52">
              <w:rPr>
                <w:szCs w:val="20"/>
              </w:rPr>
              <w:t>15 049,18</w:t>
            </w:r>
          </w:p>
        </w:tc>
        <w:tc>
          <w:tcPr>
            <w:tcW w:w="1831" w:type="dxa"/>
            <w:tcBorders>
              <w:top w:val="nil"/>
              <w:left w:val="single" w:sz="4" w:space="0" w:color="auto"/>
              <w:bottom w:val="single" w:sz="4" w:space="0" w:color="auto"/>
              <w:right w:val="single" w:sz="4" w:space="0" w:color="auto"/>
            </w:tcBorders>
            <w:shd w:val="clear" w:color="000000" w:fill="FFFFFF"/>
            <w:vAlign w:val="center"/>
          </w:tcPr>
          <w:p w14:paraId="483E5D70" w14:textId="77777777" w:rsidR="00616A52" w:rsidRPr="00616A52" w:rsidRDefault="00616A52" w:rsidP="00616A52">
            <w:pPr>
              <w:jc w:val="center"/>
              <w:rPr>
                <w:szCs w:val="20"/>
              </w:rPr>
            </w:pPr>
            <w:r w:rsidRPr="00616A52">
              <w:rPr>
                <w:szCs w:val="20"/>
              </w:rPr>
              <w:t>-10 233,08</w:t>
            </w:r>
          </w:p>
        </w:tc>
      </w:tr>
      <w:tr w:rsidR="00616A52" w:rsidRPr="00616A52" w14:paraId="4315C02F" w14:textId="77777777" w:rsidTr="00616A52">
        <w:trPr>
          <w:trHeight w:val="515"/>
          <w:jc w:val="center"/>
        </w:trPr>
        <w:tc>
          <w:tcPr>
            <w:tcW w:w="658" w:type="dxa"/>
            <w:shd w:val="clear" w:color="auto" w:fill="auto"/>
            <w:vAlign w:val="center"/>
          </w:tcPr>
          <w:p w14:paraId="7F15A84B" w14:textId="77777777" w:rsidR="00616A52" w:rsidRPr="00616A52" w:rsidRDefault="00616A52" w:rsidP="00616A52">
            <w:pPr>
              <w:jc w:val="center"/>
              <w:rPr>
                <w:szCs w:val="20"/>
              </w:rPr>
            </w:pPr>
            <w:r w:rsidRPr="00616A52">
              <w:rPr>
                <w:szCs w:val="20"/>
              </w:rPr>
              <w:t>5</w:t>
            </w:r>
          </w:p>
        </w:tc>
        <w:tc>
          <w:tcPr>
            <w:tcW w:w="3878" w:type="dxa"/>
            <w:shd w:val="clear" w:color="auto" w:fill="auto"/>
            <w:vAlign w:val="center"/>
          </w:tcPr>
          <w:p w14:paraId="7CE63B08" w14:textId="77777777" w:rsidR="00616A52" w:rsidRPr="00616A52" w:rsidRDefault="00616A52" w:rsidP="00616A52">
            <w:pPr>
              <w:rPr>
                <w:szCs w:val="20"/>
              </w:rPr>
            </w:pPr>
            <w:r w:rsidRPr="00616A52">
              <w:rPr>
                <w:szCs w:val="20"/>
              </w:rPr>
              <w:t>Расчетная предпринимательская прибыль</w:t>
            </w:r>
          </w:p>
        </w:tc>
        <w:tc>
          <w:tcPr>
            <w:tcW w:w="1599" w:type="dxa"/>
            <w:tcBorders>
              <w:top w:val="nil"/>
              <w:left w:val="single" w:sz="4" w:space="0" w:color="auto"/>
              <w:bottom w:val="single" w:sz="4" w:space="0" w:color="auto"/>
              <w:right w:val="single" w:sz="4" w:space="0" w:color="auto"/>
            </w:tcBorders>
            <w:shd w:val="clear" w:color="000000" w:fill="FFFFFF"/>
            <w:vAlign w:val="center"/>
          </w:tcPr>
          <w:p w14:paraId="2773906D" w14:textId="77777777" w:rsidR="00616A52" w:rsidRPr="00616A52" w:rsidRDefault="00616A52" w:rsidP="00616A52">
            <w:pPr>
              <w:jc w:val="center"/>
              <w:rPr>
                <w:szCs w:val="20"/>
              </w:rPr>
            </w:pPr>
            <w:r w:rsidRPr="00616A52">
              <w:rPr>
                <w:szCs w:val="20"/>
              </w:rPr>
              <w:t>5 367,28</w:t>
            </w:r>
          </w:p>
        </w:tc>
        <w:tc>
          <w:tcPr>
            <w:tcW w:w="1560" w:type="dxa"/>
            <w:tcBorders>
              <w:top w:val="nil"/>
              <w:left w:val="nil"/>
              <w:bottom w:val="single" w:sz="4" w:space="0" w:color="auto"/>
              <w:right w:val="single" w:sz="4" w:space="0" w:color="auto"/>
            </w:tcBorders>
            <w:shd w:val="clear" w:color="000000" w:fill="FFFFFF"/>
            <w:vAlign w:val="center"/>
          </w:tcPr>
          <w:p w14:paraId="17787C71" w14:textId="77777777" w:rsidR="00616A52" w:rsidRPr="00616A52" w:rsidRDefault="00616A52" w:rsidP="00616A52">
            <w:pPr>
              <w:jc w:val="center"/>
              <w:rPr>
                <w:szCs w:val="20"/>
              </w:rPr>
            </w:pPr>
            <w:r w:rsidRPr="00616A52">
              <w:rPr>
                <w:szCs w:val="20"/>
              </w:rPr>
              <w:t>5 322,04</w:t>
            </w:r>
          </w:p>
        </w:tc>
        <w:tc>
          <w:tcPr>
            <w:tcW w:w="1831" w:type="dxa"/>
            <w:tcBorders>
              <w:top w:val="nil"/>
              <w:left w:val="single" w:sz="4" w:space="0" w:color="auto"/>
              <w:bottom w:val="single" w:sz="4" w:space="0" w:color="auto"/>
              <w:right w:val="single" w:sz="4" w:space="0" w:color="auto"/>
            </w:tcBorders>
            <w:shd w:val="clear" w:color="000000" w:fill="FFFFFF"/>
            <w:vAlign w:val="center"/>
          </w:tcPr>
          <w:p w14:paraId="044AC289" w14:textId="77777777" w:rsidR="00616A52" w:rsidRPr="00616A52" w:rsidRDefault="00616A52" w:rsidP="00616A52">
            <w:pPr>
              <w:jc w:val="center"/>
              <w:rPr>
                <w:szCs w:val="20"/>
              </w:rPr>
            </w:pPr>
            <w:r w:rsidRPr="00616A52">
              <w:rPr>
                <w:szCs w:val="20"/>
              </w:rPr>
              <w:t>-45,24</w:t>
            </w:r>
          </w:p>
        </w:tc>
      </w:tr>
      <w:tr w:rsidR="00616A52" w:rsidRPr="00616A52" w14:paraId="6BC581F2" w14:textId="77777777" w:rsidTr="00616A52">
        <w:trPr>
          <w:trHeight w:val="992"/>
          <w:jc w:val="center"/>
        </w:trPr>
        <w:tc>
          <w:tcPr>
            <w:tcW w:w="658" w:type="dxa"/>
            <w:shd w:val="clear" w:color="auto" w:fill="auto"/>
            <w:vAlign w:val="center"/>
            <w:hideMark/>
          </w:tcPr>
          <w:p w14:paraId="347AB0AE" w14:textId="77777777" w:rsidR="00616A52" w:rsidRPr="00616A52" w:rsidRDefault="00616A52" w:rsidP="00616A52">
            <w:pPr>
              <w:jc w:val="center"/>
              <w:rPr>
                <w:szCs w:val="20"/>
              </w:rPr>
            </w:pPr>
            <w:r w:rsidRPr="00616A52">
              <w:rPr>
                <w:szCs w:val="20"/>
              </w:rPr>
              <w:t>6</w:t>
            </w:r>
          </w:p>
        </w:tc>
        <w:tc>
          <w:tcPr>
            <w:tcW w:w="3878" w:type="dxa"/>
            <w:shd w:val="clear" w:color="auto" w:fill="auto"/>
            <w:vAlign w:val="center"/>
            <w:hideMark/>
          </w:tcPr>
          <w:p w14:paraId="61D8C260" w14:textId="77777777" w:rsidR="00616A52" w:rsidRPr="00616A52" w:rsidRDefault="00616A52" w:rsidP="00616A52">
            <w:pPr>
              <w:rPr>
                <w:szCs w:val="20"/>
              </w:rPr>
            </w:pPr>
            <w:r w:rsidRPr="00616A52">
              <w:rPr>
                <w:szCs w:val="20"/>
              </w:rPr>
              <w:t>Результаты деятельности до перехода к регулированию цен (тарифов) на основе долгосрочных параметров регулирования</w:t>
            </w:r>
          </w:p>
        </w:tc>
        <w:tc>
          <w:tcPr>
            <w:tcW w:w="1599" w:type="dxa"/>
            <w:tcBorders>
              <w:top w:val="nil"/>
              <w:left w:val="single" w:sz="4" w:space="0" w:color="auto"/>
              <w:bottom w:val="single" w:sz="4" w:space="0" w:color="auto"/>
              <w:right w:val="single" w:sz="4" w:space="0" w:color="auto"/>
            </w:tcBorders>
            <w:shd w:val="clear" w:color="000000" w:fill="FFFFFF"/>
            <w:vAlign w:val="center"/>
          </w:tcPr>
          <w:p w14:paraId="53A5BB6F" w14:textId="77777777" w:rsidR="00616A52" w:rsidRPr="00616A52" w:rsidRDefault="00616A52" w:rsidP="00616A52">
            <w:pPr>
              <w:jc w:val="center"/>
              <w:rPr>
                <w:szCs w:val="20"/>
              </w:rPr>
            </w:pPr>
          </w:p>
        </w:tc>
        <w:tc>
          <w:tcPr>
            <w:tcW w:w="1560" w:type="dxa"/>
            <w:tcBorders>
              <w:top w:val="nil"/>
              <w:left w:val="nil"/>
              <w:bottom w:val="single" w:sz="4" w:space="0" w:color="auto"/>
              <w:right w:val="single" w:sz="4" w:space="0" w:color="auto"/>
            </w:tcBorders>
            <w:shd w:val="clear" w:color="000000" w:fill="FFFFFF"/>
            <w:vAlign w:val="center"/>
          </w:tcPr>
          <w:p w14:paraId="18147402" w14:textId="77777777" w:rsidR="00616A52" w:rsidRPr="00616A52" w:rsidRDefault="00616A52" w:rsidP="00616A52">
            <w:pPr>
              <w:jc w:val="center"/>
              <w:rPr>
                <w:szCs w:val="20"/>
              </w:rPr>
            </w:pPr>
          </w:p>
        </w:tc>
        <w:tc>
          <w:tcPr>
            <w:tcW w:w="1831" w:type="dxa"/>
            <w:tcBorders>
              <w:top w:val="nil"/>
              <w:left w:val="single" w:sz="4" w:space="0" w:color="auto"/>
              <w:bottom w:val="single" w:sz="4" w:space="0" w:color="auto"/>
              <w:right w:val="single" w:sz="4" w:space="0" w:color="auto"/>
            </w:tcBorders>
            <w:shd w:val="clear" w:color="000000" w:fill="FFFFFF"/>
            <w:vAlign w:val="center"/>
          </w:tcPr>
          <w:p w14:paraId="63B32CAB" w14:textId="77777777" w:rsidR="00616A52" w:rsidRPr="00616A52" w:rsidRDefault="00616A52" w:rsidP="00616A52">
            <w:pPr>
              <w:jc w:val="center"/>
              <w:rPr>
                <w:szCs w:val="20"/>
              </w:rPr>
            </w:pPr>
          </w:p>
        </w:tc>
      </w:tr>
      <w:tr w:rsidR="00616A52" w:rsidRPr="00616A52" w14:paraId="49880880" w14:textId="77777777" w:rsidTr="00616A52">
        <w:trPr>
          <w:trHeight w:val="1292"/>
          <w:jc w:val="center"/>
        </w:trPr>
        <w:tc>
          <w:tcPr>
            <w:tcW w:w="658" w:type="dxa"/>
            <w:shd w:val="clear" w:color="auto" w:fill="auto"/>
            <w:vAlign w:val="center"/>
            <w:hideMark/>
          </w:tcPr>
          <w:p w14:paraId="13171B5A" w14:textId="77777777" w:rsidR="00616A52" w:rsidRPr="00616A52" w:rsidRDefault="00616A52" w:rsidP="00616A52">
            <w:pPr>
              <w:jc w:val="center"/>
              <w:rPr>
                <w:szCs w:val="20"/>
              </w:rPr>
            </w:pPr>
            <w:r w:rsidRPr="00616A52">
              <w:rPr>
                <w:szCs w:val="20"/>
              </w:rPr>
              <w:t>7</w:t>
            </w:r>
          </w:p>
        </w:tc>
        <w:tc>
          <w:tcPr>
            <w:tcW w:w="3878" w:type="dxa"/>
            <w:shd w:val="clear" w:color="auto" w:fill="auto"/>
            <w:vAlign w:val="center"/>
            <w:hideMark/>
          </w:tcPr>
          <w:p w14:paraId="7880F7AD" w14:textId="77777777" w:rsidR="00616A52" w:rsidRPr="00616A52" w:rsidRDefault="00616A52" w:rsidP="00616A52">
            <w:pPr>
              <w:rPr>
                <w:szCs w:val="20"/>
              </w:rPr>
            </w:pPr>
            <w:r w:rsidRPr="00616A52">
              <w:rPr>
                <w:szCs w:val="20"/>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599" w:type="dxa"/>
            <w:tcBorders>
              <w:top w:val="nil"/>
              <w:left w:val="single" w:sz="4" w:space="0" w:color="auto"/>
              <w:bottom w:val="single" w:sz="4" w:space="0" w:color="auto"/>
              <w:right w:val="single" w:sz="4" w:space="0" w:color="auto"/>
            </w:tcBorders>
            <w:shd w:val="clear" w:color="000000" w:fill="FFFFFF"/>
            <w:vAlign w:val="center"/>
          </w:tcPr>
          <w:p w14:paraId="06AA9998" w14:textId="77777777" w:rsidR="00616A52" w:rsidRPr="00616A52" w:rsidRDefault="00616A52" w:rsidP="00616A52">
            <w:pPr>
              <w:jc w:val="center"/>
              <w:rPr>
                <w:szCs w:val="20"/>
              </w:rPr>
            </w:pPr>
            <w:r w:rsidRPr="00616A52">
              <w:rPr>
                <w:szCs w:val="20"/>
              </w:rPr>
              <w:t>6 295,78</w:t>
            </w:r>
          </w:p>
        </w:tc>
        <w:tc>
          <w:tcPr>
            <w:tcW w:w="1560" w:type="dxa"/>
            <w:tcBorders>
              <w:top w:val="nil"/>
              <w:left w:val="nil"/>
              <w:bottom w:val="single" w:sz="4" w:space="0" w:color="auto"/>
              <w:right w:val="single" w:sz="4" w:space="0" w:color="auto"/>
            </w:tcBorders>
            <w:shd w:val="clear" w:color="000000" w:fill="FFFFFF"/>
            <w:vAlign w:val="center"/>
          </w:tcPr>
          <w:p w14:paraId="59D30581" w14:textId="77777777" w:rsidR="00616A52" w:rsidRPr="00616A52" w:rsidRDefault="00616A52" w:rsidP="00616A52">
            <w:pPr>
              <w:jc w:val="center"/>
              <w:rPr>
                <w:szCs w:val="20"/>
              </w:rPr>
            </w:pPr>
            <w:r w:rsidRPr="00616A52">
              <w:rPr>
                <w:szCs w:val="20"/>
              </w:rPr>
              <w:t>12 053,54</w:t>
            </w:r>
          </w:p>
        </w:tc>
        <w:tc>
          <w:tcPr>
            <w:tcW w:w="1831" w:type="dxa"/>
            <w:tcBorders>
              <w:top w:val="nil"/>
              <w:left w:val="single" w:sz="4" w:space="0" w:color="auto"/>
              <w:bottom w:val="single" w:sz="4" w:space="0" w:color="auto"/>
              <w:right w:val="single" w:sz="4" w:space="0" w:color="auto"/>
            </w:tcBorders>
            <w:shd w:val="clear" w:color="000000" w:fill="FFFFFF"/>
            <w:vAlign w:val="center"/>
          </w:tcPr>
          <w:p w14:paraId="0F8702ED" w14:textId="77777777" w:rsidR="00616A52" w:rsidRPr="00616A52" w:rsidRDefault="00616A52" w:rsidP="00616A52">
            <w:pPr>
              <w:jc w:val="center"/>
              <w:rPr>
                <w:szCs w:val="20"/>
              </w:rPr>
            </w:pPr>
            <w:r w:rsidRPr="00616A52">
              <w:rPr>
                <w:szCs w:val="20"/>
              </w:rPr>
              <w:t>5 757,76</w:t>
            </w:r>
          </w:p>
        </w:tc>
      </w:tr>
      <w:tr w:rsidR="00616A52" w:rsidRPr="00616A52" w14:paraId="50FEBB4C" w14:textId="77777777" w:rsidTr="00616A52">
        <w:trPr>
          <w:trHeight w:val="987"/>
          <w:jc w:val="center"/>
        </w:trPr>
        <w:tc>
          <w:tcPr>
            <w:tcW w:w="658" w:type="dxa"/>
            <w:shd w:val="clear" w:color="auto" w:fill="auto"/>
            <w:vAlign w:val="center"/>
            <w:hideMark/>
          </w:tcPr>
          <w:p w14:paraId="02BAFE81" w14:textId="77777777" w:rsidR="00616A52" w:rsidRPr="00616A52" w:rsidRDefault="00616A52" w:rsidP="00616A52">
            <w:pPr>
              <w:jc w:val="center"/>
              <w:rPr>
                <w:szCs w:val="20"/>
              </w:rPr>
            </w:pPr>
            <w:r w:rsidRPr="00616A52">
              <w:rPr>
                <w:szCs w:val="20"/>
              </w:rPr>
              <w:t>8</w:t>
            </w:r>
          </w:p>
        </w:tc>
        <w:tc>
          <w:tcPr>
            <w:tcW w:w="3878" w:type="dxa"/>
            <w:shd w:val="clear" w:color="auto" w:fill="auto"/>
            <w:vAlign w:val="center"/>
            <w:hideMark/>
          </w:tcPr>
          <w:p w14:paraId="5AC252D5" w14:textId="77777777" w:rsidR="00616A52" w:rsidRPr="00616A52" w:rsidRDefault="00616A52" w:rsidP="00616A52">
            <w:pPr>
              <w:rPr>
                <w:szCs w:val="20"/>
              </w:rPr>
            </w:pPr>
            <w:r w:rsidRPr="00616A52">
              <w:rPr>
                <w:szCs w:val="20"/>
              </w:rPr>
              <w:t>Корректировка с учетом надежности и качества реализуемых товаров (оказываемых услуг), подлежащая учету в НВВ</w:t>
            </w:r>
          </w:p>
        </w:tc>
        <w:tc>
          <w:tcPr>
            <w:tcW w:w="1599" w:type="dxa"/>
            <w:tcBorders>
              <w:top w:val="nil"/>
              <w:left w:val="single" w:sz="4" w:space="0" w:color="auto"/>
              <w:bottom w:val="single" w:sz="4" w:space="0" w:color="auto"/>
              <w:right w:val="single" w:sz="4" w:space="0" w:color="auto"/>
            </w:tcBorders>
            <w:shd w:val="clear" w:color="000000" w:fill="FFFFFF"/>
            <w:vAlign w:val="center"/>
          </w:tcPr>
          <w:p w14:paraId="6BF0A985" w14:textId="77777777" w:rsidR="00616A52" w:rsidRPr="00616A52" w:rsidRDefault="00616A52" w:rsidP="00616A52">
            <w:pPr>
              <w:jc w:val="center"/>
              <w:rPr>
                <w:color w:val="000000"/>
                <w:szCs w:val="20"/>
              </w:rPr>
            </w:pPr>
          </w:p>
        </w:tc>
        <w:tc>
          <w:tcPr>
            <w:tcW w:w="1560" w:type="dxa"/>
            <w:tcBorders>
              <w:top w:val="nil"/>
              <w:left w:val="nil"/>
              <w:bottom w:val="single" w:sz="4" w:space="0" w:color="auto"/>
              <w:right w:val="single" w:sz="4" w:space="0" w:color="auto"/>
            </w:tcBorders>
            <w:shd w:val="clear" w:color="000000" w:fill="FFFFFF"/>
            <w:vAlign w:val="center"/>
          </w:tcPr>
          <w:p w14:paraId="0AA432A1" w14:textId="77777777" w:rsidR="00616A52" w:rsidRPr="00616A52" w:rsidRDefault="00616A52" w:rsidP="00616A52">
            <w:pPr>
              <w:jc w:val="center"/>
              <w:rPr>
                <w:color w:val="000000"/>
                <w:szCs w:val="20"/>
              </w:rPr>
            </w:pPr>
          </w:p>
        </w:tc>
        <w:tc>
          <w:tcPr>
            <w:tcW w:w="1831" w:type="dxa"/>
            <w:tcBorders>
              <w:top w:val="nil"/>
              <w:left w:val="single" w:sz="4" w:space="0" w:color="auto"/>
              <w:bottom w:val="single" w:sz="4" w:space="0" w:color="auto"/>
              <w:right w:val="single" w:sz="4" w:space="0" w:color="auto"/>
            </w:tcBorders>
            <w:shd w:val="clear" w:color="000000" w:fill="FFFFFF"/>
            <w:vAlign w:val="center"/>
          </w:tcPr>
          <w:p w14:paraId="5836FFC3" w14:textId="77777777" w:rsidR="00616A52" w:rsidRPr="00616A52" w:rsidRDefault="00616A52" w:rsidP="00616A52">
            <w:pPr>
              <w:jc w:val="center"/>
              <w:rPr>
                <w:color w:val="000000"/>
                <w:szCs w:val="20"/>
              </w:rPr>
            </w:pPr>
          </w:p>
        </w:tc>
      </w:tr>
      <w:tr w:rsidR="00616A52" w:rsidRPr="00616A52" w14:paraId="22CA71D3" w14:textId="77777777" w:rsidTr="00616A52">
        <w:trPr>
          <w:trHeight w:val="996"/>
          <w:jc w:val="center"/>
        </w:trPr>
        <w:tc>
          <w:tcPr>
            <w:tcW w:w="658" w:type="dxa"/>
            <w:shd w:val="clear" w:color="auto" w:fill="auto"/>
            <w:vAlign w:val="center"/>
            <w:hideMark/>
          </w:tcPr>
          <w:p w14:paraId="57643C2F" w14:textId="77777777" w:rsidR="00616A52" w:rsidRPr="00616A52" w:rsidRDefault="00616A52" w:rsidP="00616A52">
            <w:pPr>
              <w:jc w:val="center"/>
              <w:rPr>
                <w:szCs w:val="20"/>
              </w:rPr>
            </w:pPr>
            <w:r w:rsidRPr="00616A52">
              <w:rPr>
                <w:szCs w:val="20"/>
              </w:rPr>
              <w:t>9</w:t>
            </w:r>
          </w:p>
        </w:tc>
        <w:tc>
          <w:tcPr>
            <w:tcW w:w="3878" w:type="dxa"/>
            <w:shd w:val="clear" w:color="auto" w:fill="auto"/>
            <w:vAlign w:val="center"/>
            <w:hideMark/>
          </w:tcPr>
          <w:p w14:paraId="3B65AE4B" w14:textId="77777777" w:rsidR="00616A52" w:rsidRPr="00616A52" w:rsidRDefault="00616A52" w:rsidP="00616A52">
            <w:pPr>
              <w:rPr>
                <w:szCs w:val="20"/>
              </w:rPr>
            </w:pPr>
            <w:r w:rsidRPr="00616A52">
              <w:rPr>
                <w:szCs w:val="20"/>
              </w:rPr>
              <w:t>Корректировка НВВ в связи с изменением (неисполнением) инвестиционной программы</w:t>
            </w:r>
          </w:p>
        </w:tc>
        <w:tc>
          <w:tcPr>
            <w:tcW w:w="1599" w:type="dxa"/>
            <w:tcBorders>
              <w:top w:val="nil"/>
              <w:left w:val="single" w:sz="4" w:space="0" w:color="auto"/>
              <w:bottom w:val="single" w:sz="4" w:space="0" w:color="auto"/>
              <w:right w:val="single" w:sz="4" w:space="0" w:color="auto"/>
            </w:tcBorders>
            <w:shd w:val="clear" w:color="000000" w:fill="FFFFFF"/>
            <w:vAlign w:val="center"/>
          </w:tcPr>
          <w:p w14:paraId="46DC3735" w14:textId="77777777" w:rsidR="00616A52" w:rsidRPr="00616A52" w:rsidRDefault="00616A52" w:rsidP="00616A52">
            <w:pPr>
              <w:jc w:val="center"/>
              <w:rPr>
                <w:szCs w:val="20"/>
              </w:rPr>
            </w:pPr>
          </w:p>
        </w:tc>
        <w:tc>
          <w:tcPr>
            <w:tcW w:w="1560" w:type="dxa"/>
            <w:tcBorders>
              <w:top w:val="nil"/>
              <w:left w:val="nil"/>
              <w:bottom w:val="single" w:sz="4" w:space="0" w:color="auto"/>
              <w:right w:val="single" w:sz="4" w:space="0" w:color="auto"/>
            </w:tcBorders>
            <w:shd w:val="clear" w:color="000000" w:fill="FFFFFF"/>
            <w:vAlign w:val="center"/>
          </w:tcPr>
          <w:p w14:paraId="093EBC6E" w14:textId="77777777" w:rsidR="00616A52" w:rsidRPr="00616A52" w:rsidRDefault="00616A52" w:rsidP="00616A52">
            <w:pPr>
              <w:jc w:val="center"/>
              <w:rPr>
                <w:szCs w:val="20"/>
              </w:rPr>
            </w:pPr>
            <w:r w:rsidRPr="00616A52">
              <w:rPr>
                <w:szCs w:val="20"/>
              </w:rPr>
              <w:t>-1 413,53</w:t>
            </w:r>
          </w:p>
        </w:tc>
        <w:tc>
          <w:tcPr>
            <w:tcW w:w="1831" w:type="dxa"/>
            <w:tcBorders>
              <w:top w:val="nil"/>
              <w:left w:val="single" w:sz="4" w:space="0" w:color="auto"/>
              <w:bottom w:val="single" w:sz="4" w:space="0" w:color="auto"/>
              <w:right w:val="single" w:sz="4" w:space="0" w:color="auto"/>
            </w:tcBorders>
            <w:shd w:val="clear" w:color="000000" w:fill="FFFFFF"/>
            <w:vAlign w:val="center"/>
          </w:tcPr>
          <w:p w14:paraId="46CF8913" w14:textId="77777777" w:rsidR="00616A52" w:rsidRPr="00616A52" w:rsidRDefault="00616A52" w:rsidP="00616A52">
            <w:pPr>
              <w:jc w:val="center"/>
              <w:rPr>
                <w:szCs w:val="20"/>
              </w:rPr>
            </w:pPr>
            <w:r w:rsidRPr="00616A52">
              <w:rPr>
                <w:szCs w:val="20"/>
              </w:rPr>
              <w:t>-1 413,53</w:t>
            </w:r>
          </w:p>
        </w:tc>
      </w:tr>
      <w:tr w:rsidR="00616A52" w:rsidRPr="00616A52" w14:paraId="3531CD99" w14:textId="77777777" w:rsidTr="00616A52">
        <w:trPr>
          <w:trHeight w:val="488"/>
          <w:jc w:val="center"/>
        </w:trPr>
        <w:tc>
          <w:tcPr>
            <w:tcW w:w="658" w:type="dxa"/>
            <w:shd w:val="clear" w:color="auto" w:fill="auto"/>
            <w:vAlign w:val="center"/>
            <w:hideMark/>
          </w:tcPr>
          <w:p w14:paraId="4B7D6FE9" w14:textId="77777777" w:rsidR="00616A52" w:rsidRPr="00616A52" w:rsidRDefault="00616A52" w:rsidP="00616A52">
            <w:pPr>
              <w:jc w:val="center"/>
              <w:rPr>
                <w:szCs w:val="20"/>
              </w:rPr>
            </w:pPr>
            <w:r w:rsidRPr="00616A52">
              <w:rPr>
                <w:szCs w:val="20"/>
              </w:rPr>
              <w:t>10</w:t>
            </w:r>
          </w:p>
        </w:tc>
        <w:tc>
          <w:tcPr>
            <w:tcW w:w="3878" w:type="dxa"/>
            <w:shd w:val="clear" w:color="auto" w:fill="auto"/>
            <w:vAlign w:val="center"/>
            <w:hideMark/>
          </w:tcPr>
          <w:p w14:paraId="263B29B1" w14:textId="77777777" w:rsidR="00616A52" w:rsidRPr="00616A52" w:rsidRDefault="00616A52" w:rsidP="00616A52">
            <w:pPr>
              <w:rPr>
                <w:szCs w:val="20"/>
              </w:rPr>
            </w:pPr>
            <w:r w:rsidRPr="00616A52">
              <w:rPr>
                <w:szCs w:val="20"/>
              </w:rPr>
              <w:t xml:space="preserve">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w:t>
            </w:r>
          </w:p>
        </w:tc>
        <w:tc>
          <w:tcPr>
            <w:tcW w:w="1599" w:type="dxa"/>
            <w:tcBorders>
              <w:top w:val="nil"/>
              <w:left w:val="single" w:sz="4" w:space="0" w:color="auto"/>
              <w:bottom w:val="single" w:sz="4" w:space="0" w:color="auto"/>
              <w:right w:val="single" w:sz="4" w:space="0" w:color="auto"/>
            </w:tcBorders>
            <w:shd w:val="clear" w:color="000000" w:fill="FFFFFF"/>
            <w:vAlign w:val="center"/>
          </w:tcPr>
          <w:p w14:paraId="46BB424B" w14:textId="77777777" w:rsidR="00616A52" w:rsidRPr="00616A52" w:rsidRDefault="00616A52" w:rsidP="00616A52">
            <w:pPr>
              <w:jc w:val="center"/>
              <w:rPr>
                <w:color w:val="000000"/>
                <w:szCs w:val="20"/>
              </w:rPr>
            </w:pPr>
          </w:p>
        </w:tc>
        <w:tc>
          <w:tcPr>
            <w:tcW w:w="1560" w:type="dxa"/>
            <w:tcBorders>
              <w:top w:val="nil"/>
              <w:left w:val="nil"/>
              <w:bottom w:val="single" w:sz="4" w:space="0" w:color="auto"/>
              <w:right w:val="single" w:sz="4" w:space="0" w:color="auto"/>
            </w:tcBorders>
            <w:shd w:val="clear" w:color="000000" w:fill="FFFFFF"/>
            <w:vAlign w:val="center"/>
          </w:tcPr>
          <w:p w14:paraId="18EB0CAB" w14:textId="77777777" w:rsidR="00616A52" w:rsidRPr="00616A52" w:rsidRDefault="00616A52" w:rsidP="00616A52">
            <w:pPr>
              <w:jc w:val="center"/>
              <w:rPr>
                <w:color w:val="000000"/>
                <w:szCs w:val="20"/>
              </w:rPr>
            </w:pPr>
          </w:p>
        </w:tc>
        <w:tc>
          <w:tcPr>
            <w:tcW w:w="1831" w:type="dxa"/>
            <w:tcBorders>
              <w:top w:val="nil"/>
              <w:left w:val="single" w:sz="4" w:space="0" w:color="auto"/>
              <w:bottom w:val="single" w:sz="4" w:space="0" w:color="auto"/>
              <w:right w:val="single" w:sz="4" w:space="0" w:color="auto"/>
            </w:tcBorders>
            <w:shd w:val="clear" w:color="000000" w:fill="FFFFFF"/>
            <w:vAlign w:val="center"/>
          </w:tcPr>
          <w:p w14:paraId="0C51B24C" w14:textId="77777777" w:rsidR="00616A52" w:rsidRPr="00616A52" w:rsidRDefault="00616A52" w:rsidP="00616A52">
            <w:pPr>
              <w:jc w:val="center"/>
              <w:rPr>
                <w:color w:val="000000"/>
                <w:szCs w:val="20"/>
              </w:rPr>
            </w:pPr>
          </w:p>
        </w:tc>
      </w:tr>
      <w:tr w:rsidR="00616A52" w:rsidRPr="00616A52" w14:paraId="6D881D30" w14:textId="77777777" w:rsidTr="00616A52">
        <w:trPr>
          <w:trHeight w:val="336"/>
          <w:jc w:val="center"/>
        </w:trPr>
        <w:tc>
          <w:tcPr>
            <w:tcW w:w="658" w:type="dxa"/>
            <w:shd w:val="clear" w:color="auto" w:fill="auto"/>
            <w:vAlign w:val="center"/>
          </w:tcPr>
          <w:p w14:paraId="52A94511" w14:textId="77777777" w:rsidR="00616A52" w:rsidRPr="00616A52" w:rsidRDefault="00616A52" w:rsidP="00616A52">
            <w:pPr>
              <w:jc w:val="center"/>
              <w:rPr>
                <w:szCs w:val="20"/>
              </w:rPr>
            </w:pPr>
            <w:r w:rsidRPr="00616A52">
              <w:rPr>
                <w:szCs w:val="20"/>
              </w:rPr>
              <w:t>11</w:t>
            </w:r>
          </w:p>
        </w:tc>
        <w:tc>
          <w:tcPr>
            <w:tcW w:w="3878" w:type="dxa"/>
            <w:shd w:val="clear" w:color="auto" w:fill="auto"/>
            <w:vAlign w:val="center"/>
          </w:tcPr>
          <w:p w14:paraId="42CB78E3" w14:textId="77777777" w:rsidR="00616A52" w:rsidRPr="00616A52" w:rsidRDefault="00616A52" w:rsidP="00616A52">
            <w:pPr>
              <w:rPr>
                <w:szCs w:val="20"/>
              </w:rPr>
            </w:pPr>
            <w:r w:rsidRPr="00616A52">
              <w:rPr>
                <w:szCs w:val="20"/>
              </w:rPr>
              <w:t>Корректировка НВВ, связанная с тарифными ограничениями (выпадающие доходы)</w:t>
            </w:r>
          </w:p>
        </w:tc>
        <w:tc>
          <w:tcPr>
            <w:tcW w:w="1599" w:type="dxa"/>
            <w:tcBorders>
              <w:top w:val="nil"/>
              <w:left w:val="single" w:sz="4" w:space="0" w:color="auto"/>
              <w:bottom w:val="single" w:sz="4" w:space="0" w:color="auto"/>
              <w:right w:val="single" w:sz="4" w:space="0" w:color="auto"/>
            </w:tcBorders>
            <w:shd w:val="clear" w:color="000000" w:fill="FFFFFF"/>
            <w:vAlign w:val="center"/>
          </w:tcPr>
          <w:p w14:paraId="12E982E5" w14:textId="77777777" w:rsidR="00616A52" w:rsidRPr="00616A52" w:rsidRDefault="00616A52" w:rsidP="00616A52">
            <w:pPr>
              <w:jc w:val="center"/>
              <w:rPr>
                <w:szCs w:val="20"/>
              </w:rPr>
            </w:pPr>
          </w:p>
        </w:tc>
        <w:tc>
          <w:tcPr>
            <w:tcW w:w="1560" w:type="dxa"/>
            <w:tcBorders>
              <w:top w:val="nil"/>
              <w:left w:val="nil"/>
              <w:bottom w:val="single" w:sz="4" w:space="0" w:color="auto"/>
              <w:right w:val="single" w:sz="4" w:space="0" w:color="auto"/>
            </w:tcBorders>
            <w:shd w:val="clear" w:color="000000" w:fill="FFFFFF"/>
            <w:vAlign w:val="center"/>
          </w:tcPr>
          <w:p w14:paraId="234F4A48" w14:textId="77777777" w:rsidR="00616A52" w:rsidRPr="00616A52" w:rsidRDefault="00616A52" w:rsidP="00616A52">
            <w:pPr>
              <w:jc w:val="center"/>
              <w:rPr>
                <w:szCs w:val="20"/>
              </w:rPr>
            </w:pPr>
            <w:r w:rsidRPr="00616A52">
              <w:rPr>
                <w:szCs w:val="20"/>
              </w:rPr>
              <w:t>-2 456,88</w:t>
            </w:r>
          </w:p>
        </w:tc>
        <w:tc>
          <w:tcPr>
            <w:tcW w:w="1831" w:type="dxa"/>
            <w:tcBorders>
              <w:top w:val="nil"/>
              <w:left w:val="single" w:sz="4" w:space="0" w:color="auto"/>
              <w:bottom w:val="single" w:sz="4" w:space="0" w:color="auto"/>
              <w:right w:val="single" w:sz="4" w:space="0" w:color="auto"/>
            </w:tcBorders>
            <w:shd w:val="clear" w:color="000000" w:fill="FFFFFF"/>
            <w:vAlign w:val="center"/>
          </w:tcPr>
          <w:p w14:paraId="33E183C0" w14:textId="77777777" w:rsidR="00616A52" w:rsidRPr="00616A52" w:rsidRDefault="00616A52" w:rsidP="00616A52">
            <w:pPr>
              <w:jc w:val="center"/>
              <w:rPr>
                <w:szCs w:val="20"/>
              </w:rPr>
            </w:pPr>
            <w:r w:rsidRPr="00616A52">
              <w:rPr>
                <w:szCs w:val="20"/>
              </w:rPr>
              <w:t>-2 456,88</w:t>
            </w:r>
          </w:p>
        </w:tc>
      </w:tr>
      <w:tr w:rsidR="00616A52" w:rsidRPr="00616A52" w14:paraId="45147000" w14:textId="77777777" w:rsidTr="00616A52">
        <w:trPr>
          <w:trHeight w:val="337"/>
          <w:jc w:val="center"/>
        </w:trPr>
        <w:tc>
          <w:tcPr>
            <w:tcW w:w="658" w:type="dxa"/>
            <w:shd w:val="clear" w:color="auto" w:fill="auto"/>
            <w:vAlign w:val="center"/>
            <w:hideMark/>
          </w:tcPr>
          <w:p w14:paraId="19D49C5F" w14:textId="77777777" w:rsidR="00616A52" w:rsidRPr="00616A52" w:rsidRDefault="00616A52" w:rsidP="00616A52">
            <w:pPr>
              <w:jc w:val="center"/>
              <w:rPr>
                <w:szCs w:val="20"/>
              </w:rPr>
            </w:pPr>
            <w:r w:rsidRPr="00616A52">
              <w:rPr>
                <w:szCs w:val="20"/>
              </w:rPr>
              <w:lastRenderedPageBreak/>
              <w:t>12</w:t>
            </w:r>
          </w:p>
        </w:tc>
        <w:tc>
          <w:tcPr>
            <w:tcW w:w="3878" w:type="dxa"/>
            <w:shd w:val="clear" w:color="auto" w:fill="auto"/>
            <w:vAlign w:val="center"/>
            <w:hideMark/>
          </w:tcPr>
          <w:p w14:paraId="0C7FAB93" w14:textId="77777777" w:rsidR="00616A52" w:rsidRPr="00616A52" w:rsidRDefault="00616A52" w:rsidP="00616A52">
            <w:pPr>
              <w:rPr>
                <w:szCs w:val="20"/>
              </w:rPr>
            </w:pPr>
            <w:r w:rsidRPr="00616A52">
              <w:rPr>
                <w:szCs w:val="20"/>
              </w:rPr>
              <w:t>ИТОГО необходимая валовая выручка</w:t>
            </w:r>
          </w:p>
        </w:tc>
        <w:tc>
          <w:tcPr>
            <w:tcW w:w="1599" w:type="dxa"/>
            <w:tcBorders>
              <w:top w:val="nil"/>
              <w:left w:val="single" w:sz="4" w:space="0" w:color="auto"/>
              <w:bottom w:val="single" w:sz="4" w:space="0" w:color="auto"/>
              <w:right w:val="single" w:sz="4" w:space="0" w:color="auto"/>
            </w:tcBorders>
            <w:shd w:val="clear" w:color="000000" w:fill="FFFFFF"/>
            <w:vAlign w:val="center"/>
          </w:tcPr>
          <w:p w14:paraId="18E5EFAF" w14:textId="77777777" w:rsidR="00616A52" w:rsidRPr="00616A52" w:rsidRDefault="00616A52" w:rsidP="00616A52">
            <w:pPr>
              <w:jc w:val="center"/>
              <w:rPr>
                <w:szCs w:val="20"/>
              </w:rPr>
            </w:pPr>
            <w:r w:rsidRPr="00616A52">
              <w:rPr>
                <w:szCs w:val="20"/>
              </w:rPr>
              <w:t>183 935,23</w:t>
            </w:r>
          </w:p>
        </w:tc>
        <w:tc>
          <w:tcPr>
            <w:tcW w:w="1560" w:type="dxa"/>
            <w:tcBorders>
              <w:top w:val="nil"/>
              <w:left w:val="nil"/>
              <w:bottom w:val="single" w:sz="4" w:space="0" w:color="auto"/>
              <w:right w:val="single" w:sz="4" w:space="0" w:color="auto"/>
            </w:tcBorders>
            <w:shd w:val="clear" w:color="000000" w:fill="FFFFFF"/>
            <w:vAlign w:val="center"/>
          </w:tcPr>
          <w:p w14:paraId="4828D8C7" w14:textId="77777777" w:rsidR="00616A52" w:rsidRPr="00616A52" w:rsidRDefault="00616A52" w:rsidP="00616A52">
            <w:pPr>
              <w:jc w:val="center"/>
              <w:rPr>
                <w:szCs w:val="20"/>
              </w:rPr>
            </w:pPr>
            <w:r w:rsidRPr="00616A52">
              <w:rPr>
                <w:szCs w:val="20"/>
              </w:rPr>
              <w:t>171 018,77</w:t>
            </w:r>
          </w:p>
        </w:tc>
        <w:tc>
          <w:tcPr>
            <w:tcW w:w="1831" w:type="dxa"/>
            <w:tcBorders>
              <w:top w:val="nil"/>
              <w:left w:val="single" w:sz="4" w:space="0" w:color="auto"/>
              <w:bottom w:val="single" w:sz="4" w:space="0" w:color="auto"/>
              <w:right w:val="single" w:sz="4" w:space="0" w:color="auto"/>
            </w:tcBorders>
            <w:shd w:val="clear" w:color="000000" w:fill="FFFFFF"/>
            <w:vAlign w:val="center"/>
          </w:tcPr>
          <w:p w14:paraId="621119B7" w14:textId="77777777" w:rsidR="00616A52" w:rsidRPr="00616A52" w:rsidRDefault="00616A52" w:rsidP="00616A52">
            <w:pPr>
              <w:jc w:val="center"/>
              <w:rPr>
                <w:szCs w:val="20"/>
              </w:rPr>
            </w:pPr>
            <w:r w:rsidRPr="00616A52">
              <w:rPr>
                <w:szCs w:val="20"/>
              </w:rPr>
              <w:t>-12 916,46</w:t>
            </w:r>
          </w:p>
        </w:tc>
      </w:tr>
    </w:tbl>
    <w:p w14:paraId="3C1986C4" w14:textId="77777777" w:rsidR="00616A52" w:rsidRPr="00616A52" w:rsidRDefault="00616A52" w:rsidP="00616A52">
      <w:pPr>
        <w:ind w:right="142" w:firstLine="720"/>
        <w:jc w:val="both"/>
        <w:rPr>
          <w:sz w:val="28"/>
          <w:szCs w:val="28"/>
        </w:rPr>
      </w:pPr>
    </w:p>
    <w:p w14:paraId="3A53F415" w14:textId="77777777" w:rsidR="00616A52" w:rsidRPr="00616A52" w:rsidRDefault="00616A52" w:rsidP="00616A52">
      <w:pPr>
        <w:ind w:firstLine="708"/>
        <w:jc w:val="both"/>
        <w:rPr>
          <w:snapToGrid w:val="0"/>
          <w:sz w:val="28"/>
          <w:szCs w:val="28"/>
        </w:rPr>
      </w:pPr>
      <w:r w:rsidRPr="00616A52">
        <w:rPr>
          <w:snapToGrid w:val="0"/>
          <w:sz w:val="28"/>
          <w:szCs w:val="28"/>
        </w:rPr>
        <w:t>Учитывая тот факт, что письмом от 26.10.2019г. № 505 (</w:t>
      </w:r>
      <w:proofErr w:type="spellStart"/>
      <w:r w:rsidRPr="00616A52">
        <w:rPr>
          <w:snapToGrid w:val="0"/>
          <w:sz w:val="28"/>
          <w:szCs w:val="28"/>
        </w:rPr>
        <w:t>вх.РЭК</w:t>
      </w:r>
      <w:proofErr w:type="spellEnd"/>
      <w:r w:rsidRPr="00616A52">
        <w:rPr>
          <w:snapToGrid w:val="0"/>
          <w:sz w:val="28"/>
          <w:szCs w:val="28"/>
        </w:rPr>
        <w:t xml:space="preserve"> от 26.11.2019 № 6187) ООО «А-Энерго» обратилось с просьбой в адрес РЭК КО ограничить рост тарифа в 2021 году 8-ю процентами роста с 01.07.2021 года, т.е. с просьбой установить тариф с 01.07.2021 года в размере 3 841,59 руб./Гкал, эксперты предлагают перенести учет суммы 2 456,88 тыс. </w:t>
      </w:r>
      <w:proofErr w:type="spellStart"/>
      <w:r w:rsidRPr="00616A52">
        <w:rPr>
          <w:snapToGrid w:val="0"/>
          <w:sz w:val="28"/>
          <w:szCs w:val="28"/>
        </w:rPr>
        <w:t>руб</w:t>
      </w:r>
      <w:proofErr w:type="spellEnd"/>
      <w:r w:rsidRPr="00616A52">
        <w:rPr>
          <w:snapToGrid w:val="0"/>
          <w:sz w:val="28"/>
          <w:szCs w:val="28"/>
        </w:rPr>
        <w:t xml:space="preserve"> (таблица 14 п. 11) в необходимой валовой выручке предприятия на последующие периоды регулирования.</w:t>
      </w:r>
    </w:p>
    <w:p w14:paraId="41C78C2A" w14:textId="77777777" w:rsidR="00616A52" w:rsidRPr="00616A52" w:rsidRDefault="00616A52" w:rsidP="00616A52">
      <w:pPr>
        <w:ind w:right="142" w:firstLine="720"/>
        <w:jc w:val="both"/>
        <w:rPr>
          <w:sz w:val="28"/>
          <w:szCs w:val="28"/>
        </w:rPr>
      </w:pPr>
      <w:r w:rsidRPr="00616A52">
        <w:rPr>
          <w:sz w:val="28"/>
          <w:szCs w:val="28"/>
        </w:rPr>
        <w:t xml:space="preserve">По 2019-2020 году не включена величина 12 183,59 тыс. </w:t>
      </w:r>
      <w:proofErr w:type="spellStart"/>
      <w:r w:rsidRPr="00616A52">
        <w:rPr>
          <w:sz w:val="28"/>
          <w:szCs w:val="28"/>
        </w:rPr>
        <w:t>руб</w:t>
      </w:r>
      <w:proofErr w:type="spellEnd"/>
      <w:r w:rsidRPr="00616A52">
        <w:rPr>
          <w:sz w:val="28"/>
          <w:szCs w:val="28"/>
        </w:rPr>
        <w:t xml:space="preserve"> (по решению ФАС России), которая также будет включена в последующих периодах регулирования. </w:t>
      </w:r>
    </w:p>
    <w:p w14:paraId="1F590C7D" w14:textId="77777777" w:rsidR="00616A52" w:rsidRPr="00616A52" w:rsidRDefault="00616A52" w:rsidP="00616A52">
      <w:pPr>
        <w:ind w:right="142" w:firstLine="720"/>
        <w:jc w:val="both"/>
        <w:rPr>
          <w:sz w:val="28"/>
          <w:szCs w:val="28"/>
        </w:rPr>
      </w:pPr>
      <w:r w:rsidRPr="00616A52">
        <w:rPr>
          <w:sz w:val="28"/>
          <w:szCs w:val="28"/>
        </w:rPr>
        <w:t xml:space="preserve">Расчет необходимой валовой выручки произведен в соответствии </w:t>
      </w:r>
      <w:r w:rsidRPr="00616A52">
        <w:rPr>
          <w:sz w:val="28"/>
          <w:szCs w:val="28"/>
        </w:rPr>
        <w:br/>
        <w:t xml:space="preserve">с Методическими указаниями по расчету регулируемых цен (тарифов) </w:t>
      </w:r>
      <w:r w:rsidRPr="00616A52">
        <w:rPr>
          <w:sz w:val="28"/>
          <w:szCs w:val="28"/>
        </w:rPr>
        <w:br/>
        <w:t xml:space="preserve">в сфере теплоснабжения, утвержденными Приказом ФСТ России </w:t>
      </w:r>
      <w:r w:rsidRPr="00616A52">
        <w:rPr>
          <w:sz w:val="28"/>
          <w:szCs w:val="28"/>
        </w:rPr>
        <w:br/>
        <w:t>от 13.06.2013 № 760-э.</w:t>
      </w:r>
    </w:p>
    <w:p w14:paraId="3640DA19" w14:textId="77777777" w:rsidR="00616A52" w:rsidRPr="00616A52" w:rsidRDefault="00616A52" w:rsidP="00616A52">
      <w:pPr>
        <w:tabs>
          <w:tab w:val="left" w:pos="1890"/>
        </w:tabs>
        <w:ind w:right="142" w:firstLine="720"/>
        <w:jc w:val="both"/>
        <w:rPr>
          <w:sz w:val="28"/>
          <w:szCs w:val="28"/>
        </w:rPr>
      </w:pPr>
    </w:p>
    <w:p w14:paraId="70FBBDE2" w14:textId="77777777" w:rsidR="00616A52" w:rsidRPr="00616A52" w:rsidRDefault="00616A52" w:rsidP="00616A52">
      <w:pPr>
        <w:ind w:right="142" w:firstLine="720"/>
        <w:jc w:val="both"/>
        <w:rPr>
          <w:sz w:val="28"/>
          <w:szCs w:val="28"/>
        </w:rPr>
      </w:pPr>
    </w:p>
    <w:p w14:paraId="04B067EA" w14:textId="77777777" w:rsidR="00616A52" w:rsidRPr="00616A52" w:rsidRDefault="00616A52" w:rsidP="00616A52">
      <w:pPr>
        <w:keepNext/>
        <w:ind w:left="142"/>
        <w:outlineLvl w:val="2"/>
        <w:rPr>
          <w:b/>
          <w:sz w:val="28"/>
          <w:szCs w:val="28"/>
        </w:rPr>
      </w:pPr>
      <w:bookmarkStart w:id="96" w:name="_Toc21094971"/>
      <w:bookmarkStart w:id="97" w:name="_Toc24891747"/>
      <w:bookmarkStart w:id="98" w:name="_Toc55728514"/>
      <w:r w:rsidRPr="00616A52">
        <w:rPr>
          <w:b/>
          <w:sz w:val="28"/>
          <w:szCs w:val="28"/>
        </w:rPr>
        <w:t xml:space="preserve">13.Тарифы ООО «А-Энерго» на потребительский рынок </w:t>
      </w:r>
      <w:bookmarkEnd w:id="96"/>
      <w:bookmarkEnd w:id="97"/>
      <w:r w:rsidRPr="00616A52">
        <w:rPr>
          <w:b/>
          <w:sz w:val="28"/>
          <w:szCs w:val="28"/>
        </w:rPr>
        <w:t>г. Мариинска на 2021 год</w:t>
      </w:r>
      <w:bookmarkEnd w:id="98"/>
    </w:p>
    <w:p w14:paraId="7E8F2331" w14:textId="77777777" w:rsidR="00616A52" w:rsidRPr="00616A52" w:rsidRDefault="00616A52" w:rsidP="00616A52">
      <w:pPr>
        <w:ind w:right="142" w:firstLine="709"/>
        <w:jc w:val="both"/>
        <w:rPr>
          <w:sz w:val="28"/>
          <w:szCs w:val="28"/>
        </w:rPr>
      </w:pPr>
      <w:r w:rsidRPr="00616A52">
        <w:rPr>
          <w:sz w:val="28"/>
          <w:szCs w:val="28"/>
        </w:rPr>
        <w:t>Тарифы на тепловую энергию, реализуемую на потребительском рынке, рассчитанные на основании скорректированной необходимой валовой выручки на 2021 год рассчитаны следующим образом:</w:t>
      </w:r>
    </w:p>
    <w:p w14:paraId="54460EED" w14:textId="77777777" w:rsidR="00616A52" w:rsidRPr="00616A52" w:rsidRDefault="00616A52" w:rsidP="00616A52">
      <w:pPr>
        <w:tabs>
          <w:tab w:val="left" w:pos="1890"/>
        </w:tabs>
        <w:spacing w:line="360" w:lineRule="auto"/>
        <w:ind w:left="8081" w:right="142" w:hanging="7939"/>
        <w:jc w:val="right"/>
        <w:rPr>
          <w:sz w:val="28"/>
          <w:szCs w:val="28"/>
        </w:rPr>
      </w:pPr>
      <w:r w:rsidRPr="00616A52">
        <w:rPr>
          <w:sz w:val="28"/>
          <w:szCs w:val="28"/>
        </w:rPr>
        <w:t>Таблица 15</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4"/>
        <w:gridCol w:w="1904"/>
        <w:gridCol w:w="1904"/>
        <w:gridCol w:w="1904"/>
        <w:gridCol w:w="1904"/>
      </w:tblGrid>
      <w:tr w:rsidR="00616A52" w:rsidRPr="00616A52" w14:paraId="038D6D2C" w14:textId="77777777" w:rsidTr="00616A52">
        <w:trPr>
          <w:trHeight w:val="624"/>
        </w:trPr>
        <w:tc>
          <w:tcPr>
            <w:tcW w:w="1904" w:type="dxa"/>
            <w:vMerge w:val="restart"/>
            <w:shd w:val="clear" w:color="auto" w:fill="auto"/>
            <w:vAlign w:val="center"/>
            <w:hideMark/>
          </w:tcPr>
          <w:p w14:paraId="1EB78B51" w14:textId="77777777" w:rsidR="00616A52" w:rsidRPr="00616A52" w:rsidRDefault="00616A52" w:rsidP="00616A52">
            <w:pPr>
              <w:ind w:firstLine="142"/>
              <w:jc w:val="center"/>
              <w:rPr>
                <w:b/>
                <w:bCs/>
                <w:szCs w:val="20"/>
              </w:rPr>
            </w:pPr>
            <w:r w:rsidRPr="00616A52">
              <w:rPr>
                <w:b/>
                <w:bCs/>
                <w:szCs w:val="20"/>
              </w:rPr>
              <w:t>2021</w:t>
            </w:r>
          </w:p>
        </w:tc>
        <w:tc>
          <w:tcPr>
            <w:tcW w:w="1904" w:type="dxa"/>
            <w:shd w:val="clear" w:color="auto" w:fill="auto"/>
            <w:hideMark/>
          </w:tcPr>
          <w:p w14:paraId="02686784" w14:textId="77777777" w:rsidR="00616A52" w:rsidRPr="00616A52" w:rsidRDefault="00616A52" w:rsidP="00616A52">
            <w:pPr>
              <w:ind w:firstLine="33"/>
              <w:jc w:val="center"/>
              <w:rPr>
                <w:szCs w:val="20"/>
              </w:rPr>
            </w:pPr>
            <w:r w:rsidRPr="00616A52">
              <w:rPr>
                <w:szCs w:val="20"/>
              </w:rPr>
              <w:t>Полезный отпуск</w:t>
            </w:r>
          </w:p>
        </w:tc>
        <w:tc>
          <w:tcPr>
            <w:tcW w:w="1904" w:type="dxa"/>
            <w:shd w:val="clear" w:color="auto" w:fill="auto"/>
            <w:hideMark/>
          </w:tcPr>
          <w:p w14:paraId="7A57D232" w14:textId="77777777" w:rsidR="00616A52" w:rsidRPr="00616A52" w:rsidRDefault="00616A52" w:rsidP="00616A52">
            <w:pPr>
              <w:ind w:firstLine="34"/>
              <w:jc w:val="center"/>
              <w:rPr>
                <w:szCs w:val="20"/>
              </w:rPr>
            </w:pPr>
            <w:r w:rsidRPr="00616A52">
              <w:rPr>
                <w:szCs w:val="20"/>
              </w:rPr>
              <w:t>Тариф</w:t>
            </w:r>
            <w:r w:rsidRPr="00616A52">
              <w:rPr>
                <w:szCs w:val="20"/>
              </w:rPr>
              <w:br/>
              <w:t>(гр.5/гр.2)</w:t>
            </w:r>
          </w:p>
        </w:tc>
        <w:tc>
          <w:tcPr>
            <w:tcW w:w="1904" w:type="dxa"/>
            <w:shd w:val="clear" w:color="auto" w:fill="auto"/>
            <w:vAlign w:val="center"/>
            <w:hideMark/>
          </w:tcPr>
          <w:p w14:paraId="1627BE8E" w14:textId="77777777" w:rsidR="00616A52" w:rsidRPr="00616A52" w:rsidRDefault="00616A52" w:rsidP="00616A52">
            <w:pPr>
              <w:ind w:firstLine="34"/>
              <w:jc w:val="center"/>
              <w:rPr>
                <w:szCs w:val="20"/>
              </w:rPr>
            </w:pPr>
            <w:r w:rsidRPr="00616A52">
              <w:rPr>
                <w:szCs w:val="20"/>
              </w:rPr>
              <w:t>Рост</w:t>
            </w:r>
          </w:p>
        </w:tc>
        <w:tc>
          <w:tcPr>
            <w:tcW w:w="1904" w:type="dxa"/>
            <w:shd w:val="clear" w:color="auto" w:fill="auto"/>
            <w:vAlign w:val="center"/>
            <w:hideMark/>
          </w:tcPr>
          <w:p w14:paraId="0DC617D8" w14:textId="77777777" w:rsidR="00616A52" w:rsidRPr="00616A52" w:rsidRDefault="00616A52" w:rsidP="00616A52">
            <w:pPr>
              <w:ind w:firstLine="34"/>
              <w:jc w:val="center"/>
              <w:rPr>
                <w:szCs w:val="20"/>
              </w:rPr>
            </w:pPr>
            <w:r w:rsidRPr="00616A52">
              <w:rPr>
                <w:szCs w:val="20"/>
              </w:rPr>
              <w:t>НВВ</w:t>
            </w:r>
          </w:p>
        </w:tc>
      </w:tr>
      <w:tr w:rsidR="00616A52" w:rsidRPr="00616A52" w14:paraId="501F8C57" w14:textId="77777777" w:rsidTr="00616A52">
        <w:trPr>
          <w:trHeight w:val="312"/>
        </w:trPr>
        <w:tc>
          <w:tcPr>
            <w:tcW w:w="1904" w:type="dxa"/>
            <w:vMerge/>
            <w:shd w:val="clear" w:color="auto" w:fill="auto"/>
            <w:hideMark/>
          </w:tcPr>
          <w:p w14:paraId="63A1F132" w14:textId="77777777" w:rsidR="00616A52" w:rsidRPr="00616A52" w:rsidRDefault="00616A52" w:rsidP="00616A52">
            <w:pPr>
              <w:ind w:firstLine="142"/>
              <w:jc w:val="center"/>
              <w:rPr>
                <w:b/>
                <w:bCs/>
                <w:szCs w:val="20"/>
              </w:rPr>
            </w:pPr>
          </w:p>
        </w:tc>
        <w:tc>
          <w:tcPr>
            <w:tcW w:w="1904" w:type="dxa"/>
            <w:shd w:val="clear" w:color="auto" w:fill="auto"/>
            <w:hideMark/>
          </w:tcPr>
          <w:p w14:paraId="56AEFE8D" w14:textId="77777777" w:rsidR="00616A52" w:rsidRPr="00616A52" w:rsidRDefault="00616A52" w:rsidP="00616A52">
            <w:pPr>
              <w:ind w:firstLine="33"/>
              <w:jc w:val="center"/>
              <w:rPr>
                <w:szCs w:val="20"/>
              </w:rPr>
            </w:pPr>
            <w:r w:rsidRPr="00616A52">
              <w:rPr>
                <w:szCs w:val="20"/>
              </w:rPr>
              <w:t>Гкал</w:t>
            </w:r>
          </w:p>
        </w:tc>
        <w:tc>
          <w:tcPr>
            <w:tcW w:w="1904" w:type="dxa"/>
            <w:shd w:val="clear" w:color="auto" w:fill="auto"/>
            <w:hideMark/>
          </w:tcPr>
          <w:p w14:paraId="12685CF0" w14:textId="77777777" w:rsidR="00616A52" w:rsidRPr="00616A52" w:rsidRDefault="00616A52" w:rsidP="00616A52">
            <w:pPr>
              <w:ind w:firstLine="34"/>
              <w:jc w:val="center"/>
              <w:rPr>
                <w:szCs w:val="20"/>
              </w:rPr>
            </w:pPr>
            <w:r w:rsidRPr="00616A52">
              <w:rPr>
                <w:szCs w:val="20"/>
              </w:rPr>
              <w:t>руб./Гкал</w:t>
            </w:r>
          </w:p>
        </w:tc>
        <w:tc>
          <w:tcPr>
            <w:tcW w:w="1904" w:type="dxa"/>
            <w:shd w:val="clear" w:color="auto" w:fill="auto"/>
            <w:hideMark/>
          </w:tcPr>
          <w:p w14:paraId="48C22460" w14:textId="77777777" w:rsidR="00616A52" w:rsidRPr="00616A52" w:rsidRDefault="00616A52" w:rsidP="00616A52">
            <w:pPr>
              <w:ind w:firstLine="34"/>
              <w:jc w:val="center"/>
              <w:rPr>
                <w:szCs w:val="20"/>
              </w:rPr>
            </w:pPr>
            <w:r w:rsidRPr="00616A52">
              <w:rPr>
                <w:szCs w:val="20"/>
              </w:rPr>
              <w:t>%</w:t>
            </w:r>
          </w:p>
        </w:tc>
        <w:tc>
          <w:tcPr>
            <w:tcW w:w="1904" w:type="dxa"/>
            <w:shd w:val="clear" w:color="auto" w:fill="auto"/>
            <w:hideMark/>
          </w:tcPr>
          <w:p w14:paraId="5AFA51C3" w14:textId="77777777" w:rsidR="00616A52" w:rsidRPr="00616A52" w:rsidRDefault="00616A52" w:rsidP="00616A52">
            <w:pPr>
              <w:ind w:firstLine="34"/>
              <w:jc w:val="center"/>
              <w:rPr>
                <w:szCs w:val="20"/>
              </w:rPr>
            </w:pPr>
            <w:r w:rsidRPr="00616A52">
              <w:rPr>
                <w:szCs w:val="20"/>
              </w:rPr>
              <w:t>тыс. руб.</w:t>
            </w:r>
          </w:p>
        </w:tc>
      </w:tr>
      <w:tr w:rsidR="00616A52" w:rsidRPr="00616A52" w14:paraId="4303243B" w14:textId="77777777" w:rsidTr="00616A52">
        <w:trPr>
          <w:trHeight w:val="312"/>
        </w:trPr>
        <w:tc>
          <w:tcPr>
            <w:tcW w:w="1904" w:type="dxa"/>
            <w:tcBorders>
              <w:top w:val="nil"/>
              <w:left w:val="single" w:sz="4" w:space="0" w:color="auto"/>
              <w:bottom w:val="single" w:sz="4" w:space="0" w:color="auto"/>
              <w:right w:val="single" w:sz="4" w:space="0" w:color="auto"/>
            </w:tcBorders>
            <w:shd w:val="clear" w:color="auto" w:fill="auto"/>
            <w:vAlign w:val="center"/>
          </w:tcPr>
          <w:p w14:paraId="6557D206" w14:textId="77777777" w:rsidR="00616A52" w:rsidRPr="00616A52" w:rsidRDefault="00616A52" w:rsidP="00616A52">
            <w:pPr>
              <w:jc w:val="center"/>
              <w:rPr>
                <w:szCs w:val="20"/>
              </w:rPr>
            </w:pPr>
            <w:r w:rsidRPr="00616A52">
              <w:rPr>
                <w:szCs w:val="20"/>
              </w:rPr>
              <w:t>1</w:t>
            </w:r>
          </w:p>
        </w:tc>
        <w:tc>
          <w:tcPr>
            <w:tcW w:w="1904" w:type="dxa"/>
            <w:tcBorders>
              <w:top w:val="nil"/>
              <w:left w:val="nil"/>
              <w:bottom w:val="single" w:sz="4" w:space="0" w:color="auto"/>
              <w:right w:val="single" w:sz="4" w:space="0" w:color="auto"/>
            </w:tcBorders>
            <w:shd w:val="clear" w:color="auto" w:fill="auto"/>
            <w:vAlign w:val="center"/>
          </w:tcPr>
          <w:p w14:paraId="75212A03" w14:textId="77777777" w:rsidR="00616A52" w:rsidRPr="00616A52" w:rsidRDefault="00616A52" w:rsidP="00616A52">
            <w:pPr>
              <w:jc w:val="center"/>
              <w:rPr>
                <w:szCs w:val="20"/>
              </w:rPr>
            </w:pPr>
            <w:r w:rsidRPr="00616A52">
              <w:rPr>
                <w:szCs w:val="20"/>
              </w:rPr>
              <w:t>2</w:t>
            </w:r>
          </w:p>
        </w:tc>
        <w:tc>
          <w:tcPr>
            <w:tcW w:w="1904" w:type="dxa"/>
            <w:tcBorders>
              <w:top w:val="nil"/>
              <w:left w:val="nil"/>
              <w:bottom w:val="single" w:sz="4" w:space="0" w:color="auto"/>
              <w:right w:val="single" w:sz="4" w:space="0" w:color="auto"/>
            </w:tcBorders>
            <w:shd w:val="clear" w:color="auto" w:fill="auto"/>
            <w:vAlign w:val="center"/>
          </w:tcPr>
          <w:p w14:paraId="14559C45" w14:textId="77777777" w:rsidR="00616A52" w:rsidRPr="00616A52" w:rsidRDefault="00616A52" w:rsidP="00616A52">
            <w:pPr>
              <w:jc w:val="center"/>
              <w:rPr>
                <w:szCs w:val="20"/>
              </w:rPr>
            </w:pPr>
            <w:r w:rsidRPr="00616A52">
              <w:rPr>
                <w:szCs w:val="20"/>
              </w:rPr>
              <w:t>3</w:t>
            </w:r>
          </w:p>
        </w:tc>
        <w:tc>
          <w:tcPr>
            <w:tcW w:w="1904" w:type="dxa"/>
            <w:tcBorders>
              <w:top w:val="nil"/>
              <w:left w:val="nil"/>
              <w:bottom w:val="single" w:sz="4" w:space="0" w:color="auto"/>
              <w:right w:val="single" w:sz="4" w:space="0" w:color="auto"/>
            </w:tcBorders>
            <w:shd w:val="clear" w:color="auto" w:fill="auto"/>
            <w:vAlign w:val="center"/>
          </w:tcPr>
          <w:p w14:paraId="3358BB30" w14:textId="77777777" w:rsidR="00616A52" w:rsidRPr="00616A52" w:rsidRDefault="00616A52" w:rsidP="00616A52">
            <w:pPr>
              <w:jc w:val="center"/>
              <w:rPr>
                <w:szCs w:val="20"/>
              </w:rPr>
            </w:pPr>
            <w:r w:rsidRPr="00616A52">
              <w:rPr>
                <w:szCs w:val="20"/>
              </w:rPr>
              <w:t>4</w:t>
            </w:r>
          </w:p>
        </w:tc>
        <w:tc>
          <w:tcPr>
            <w:tcW w:w="1904" w:type="dxa"/>
            <w:tcBorders>
              <w:top w:val="nil"/>
              <w:left w:val="nil"/>
              <w:bottom w:val="single" w:sz="4" w:space="0" w:color="auto"/>
              <w:right w:val="single" w:sz="4" w:space="0" w:color="auto"/>
            </w:tcBorders>
            <w:shd w:val="clear" w:color="auto" w:fill="auto"/>
            <w:vAlign w:val="center"/>
          </w:tcPr>
          <w:p w14:paraId="6E11FC26" w14:textId="77777777" w:rsidR="00616A52" w:rsidRPr="00616A52" w:rsidRDefault="00616A52" w:rsidP="00616A52">
            <w:pPr>
              <w:jc w:val="center"/>
              <w:rPr>
                <w:szCs w:val="20"/>
              </w:rPr>
            </w:pPr>
            <w:r w:rsidRPr="00616A52">
              <w:rPr>
                <w:szCs w:val="20"/>
              </w:rPr>
              <w:t>5=2×3</w:t>
            </w:r>
          </w:p>
        </w:tc>
      </w:tr>
      <w:tr w:rsidR="00616A52" w:rsidRPr="00616A52" w14:paraId="7B5A2E1A" w14:textId="77777777" w:rsidTr="00616A52">
        <w:trPr>
          <w:trHeight w:val="312"/>
        </w:trPr>
        <w:tc>
          <w:tcPr>
            <w:tcW w:w="1904" w:type="dxa"/>
            <w:shd w:val="clear" w:color="auto" w:fill="auto"/>
            <w:hideMark/>
          </w:tcPr>
          <w:p w14:paraId="6A91D0F6" w14:textId="77777777" w:rsidR="00616A52" w:rsidRPr="00616A52" w:rsidRDefault="00616A52" w:rsidP="00616A52">
            <w:pPr>
              <w:ind w:firstLine="142"/>
              <w:rPr>
                <w:szCs w:val="20"/>
              </w:rPr>
            </w:pPr>
            <w:r w:rsidRPr="00616A52">
              <w:rPr>
                <w:szCs w:val="20"/>
              </w:rPr>
              <w:t>январь - июнь</w:t>
            </w:r>
          </w:p>
        </w:tc>
        <w:tc>
          <w:tcPr>
            <w:tcW w:w="1904" w:type="dxa"/>
            <w:shd w:val="clear" w:color="auto" w:fill="auto"/>
            <w:vAlign w:val="center"/>
          </w:tcPr>
          <w:p w14:paraId="770A4BEC" w14:textId="77777777" w:rsidR="00616A52" w:rsidRPr="00616A52" w:rsidRDefault="00616A52" w:rsidP="00616A52">
            <w:pPr>
              <w:jc w:val="center"/>
              <w:rPr>
                <w:szCs w:val="20"/>
              </w:rPr>
            </w:pPr>
            <w:r w:rsidRPr="00616A52">
              <w:rPr>
                <w:szCs w:val="20"/>
              </w:rPr>
              <w:t>26 008,78</w:t>
            </w:r>
          </w:p>
        </w:tc>
        <w:tc>
          <w:tcPr>
            <w:tcW w:w="1904" w:type="dxa"/>
            <w:shd w:val="clear" w:color="auto" w:fill="auto"/>
            <w:vAlign w:val="center"/>
          </w:tcPr>
          <w:p w14:paraId="610FA5C7" w14:textId="77777777" w:rsidR="00616A52" w:rsidRPr="00616A52" w:rsidRDefault="00616A52" w:rsidP="00616A52">
            <w:pPr>
              <w:jc w:val="center"/>
              <w:rPr>
                <w:szCs w:val="20"/>
              </w:rPr>
            </w:pPr>
            <w:r w:rsidRPr="00616A52">
              <w:rPr>
                <w:szCs w:val="20"/>
              </w:rPr>
              <w:t>3 557,03</w:t>
            </w:r>
          </w:p>
        </w:tc>
        <w:tc>
          <w:tcPr>
            <w:tcW w:w="1904" w:type="dxa"/>
            <w:shd w:val="clear" w:color="auto" w:fill="auto"/>
            <w:vAlign w:val="center"/>
          </w:tcPr>
          <w:p w14:paraId="3057A5AD" w14:textId="77777777" w:rsidR="00616A52" w:rsidRPr="00616A52" w:rsidRDefault="00616A52" w:rsidP="00616A52">
            <w:pPr>
              <w:ind w:firstLine="34"/>
              <w:jc w:val="center"/>
              <w:rPr>
                <w:szCs w:val="20"/>
              </w:rPr>
            </w:pPr>
            <w:r w:rsidRPr="00616A52">
              <w:rPr>
                <w:szCs w:val="20"/>
              </w:rPr>
              <w:t>0,00</w:t>
            </w:r>
          </w:p>
        </w:tc>
        <w:tc>
          <w:tcPr>
            <w:tcW w:w="1904" w:type="dxa"/>
            <w:shd w:val="clear" w:color="auto" w:fill="auto"/>
            <w:vAlign w:val="center"/>
          </w:tcPr>
          <w:p w14:paraId="2D7BA448" w14:textId="77777777" w:rsidR="00616A52" w:rsidRPr="00616A52" w:rsidRDefault="00616A52" w:rsidP="00616A52">
            <w:pPr>
              <w:jc w:val="center"/>
              <w:rPr>
                <w:szCs w:val="20"/>
              </w:rPr>
            </w:pPr>
            <w:r w:rsidRPr="00616A52">
              <w:rPr>
                <w:szCs w:val="20"/>
              </w:rPr>
              <w:t>92 514,01</w:t>
            </w:r>
          </w:p>
        </w:tc>
      </w:tr>
      <w:tr w:rsidR="00616A52" w:rsidRPr="00616A52" w14:paraId="672B4A7F" w14:textId="77777777" w:rsidTr="00616A52">
        <w:trPr>
          <w:trHeight w:val="312"/>
        </w:trPr>
        <w:tc>
          <w:tcPr>
            <w:tcW w:w="1904" w:type="dxa"/>
            <w:shd w:val="clear" w:color="auto" w:fill="auto"/>
            <w:hideMark/>
          </w:tcPr>
          <w:p w14:paraId="4DA79461" w14:textId="77777777" w:rsidR="00616A52" w:rsidRPr="00616A52" w:rsidRDefault="00616A52" w:rsidP="00616A52">
            <w:pPr>
              <w:ind w:firstLine="142"/>
              <w:rPr>
                <w:szCs w:val="20"/>
              </w:rPr>
            </w:pPr>
            <w:r w:rsidRPr="00616A52">
              <w:rPr>
                <w:szCs w:val="20"/>
              </w:rPr>
              <w:t>июль - декабрь</w:t>
            </w:r>
          </w:p>
        </w:tc>
        <w:tc>
          <w:tcPr>
            <w:tcW w:w="1904" w:type="dxa"/>
            <w:shd w:val="clear" w:color="auto" w:fill="auto"/>
            <w:vAlign w:val="center"/>
          </w:tcPr>
          <w:p w14:paraId="30F42DAC" w14:textId="77777777" w:rsidR="00616A52" w:rsidRPr="00616A52" w:rsidRDefault="00616A52" w:rsidP="00616A52">
            <w:pPr>
              <w:jc w:val="center"/>
              <w:rPr>
                <w:szCs w:val="20"/>
              </w:rPr>
            </w:pPr>
            <w:r w:rsidRPr="00616A52">
              <w:rPr>
                <w:szCs w:val="20"/>
              </w:rPr>
              <w:t>20 435,47</w:t>
            </w:r>
          </w:p>
        </w:tc>
        <w:tc>
          <w:tcPr>
            <w:tcW w:w="1904" w:type="dxa"/>
            <w:shd w:val="clear" w:color="auto" w:fill="auto"/>
            <w:vAlign w:val="center"/>
          </w:tcPr>
          <w:p w14:paraId="2288F08F" w14:textId="77777777" w:rsidR="00616A52" w:rsidRPr="00616A52" w:rsidRDefault="00616A52" w:rsidP="00616A52">
            <w:pPr>
              <w:jc w:val="center"/>
              <w:rPr>
                <w:szCs w:val="20"/>
              </w:rPr>
            </w:pPr>
            <w:r w:rsidRPr="00616A52">
              <w:rPr>
                <w:szCs w:val="20"/>
              </w:rPr>
              <w:t>3 841,59</w:t>
            </w:r>
          </w:p>
        </w:tc>
        <w:tc>
          <w:tcPr>
            <w:tcW w:w="1904" w:type="dxa"/>
            <w:shd w:val="clear" w:color="auto" w:fill="auto"/>
            <w:vAlign w:val="center"/>
          </w:tcPr>
          <w:p w14:paraId="7A8165F4" w14:textId="77777777" w:rsidR="00616A52" w:rsidRPr="00616A52" w:rsidRDefault="00616A52" w:rsidP="00616A52">
            <w:pPr>
              <w:ind w:firstLine="34"/>
              <w:jc w:val="center"/>
              <w:rPr>
                <w:szCs w:val="20"/>
              </w:rPr>
            </w:pPr>
            <w:r w:rsidRPr="00616A52">
              <w:rPr>
                <w:szCs w:val="20"/>
              </w:rPr>
              <w:t>8,00</w:t>
            </w:r>
          </w:p>
        </w:tc>
        <w:tc>
          <w:tcPr>
            <w:tcW w:w="1904" w:type="dxa"/>
            <w:shd w:val="clear" w:color="auto" w:fill="auto"/>
            <w:vAlign w:val="center"/>
          </w:tcPr>
          <w:p w14:paraId="513130D5" w14:textId="77777777" w:rsidR="00616A52" w:rsidRPr="00616A52" w:rsidRDefault="00616A52" w:rsidP="00616A52">
            <w:pPr>
              <w:jc w:val="center"/>
              <w:rPr>
                <w:szCs w:val="20"/>
              </w:rPr>
            </w:pPr>
            <w:r w:rsidRPr="00616A52">
              <w:rPr>
                <w:szCs w:val="20"/>
              </w:rPr>
              <w:t>78 504,75</w:t>
            </w:r>
          </w:p>
        </w:tc>
      </w:tr>
      <w:tr w:rsidR="00616A52" w:rsidRPr="00616A52" w14:paraId="69D6E303" w14:textId="77777777" w:rsidTr="00616A52">
        <w:trPr>
          <w:trHeight w:val="312"/>
        </w:trPr>
        <w:tc>
          <w:tcPr>
            <w:tcW w:w="1904" w:type="dxa"/>
            <w:shd w:val="clear" w:color="auto" w:fill="auto"/>
            <w:hideMark/>
          </w:tcPr>
          <w:p w14:paraId="02D5D24B" w14:textId="77777777" w:rsidR="00616A52" w:rsidRPr="00616A52" w:rsidRDefault="00616A52" w:rsidP="00616A52">
            <w:pPr>
              <w:ind w:firstLine="142"/>
              <w:rPr>
                <w:b/>
                <w:bCs/>
                <w:szCs w:val="20"/>
              </w:rPr>
            </w:pPr>
            <w:r w:rsidRPr="00616A52">
              <w:rPr>
                <w:b/>
                <w:bCs/>
                <w:szCs w:val="20"/>
              </w:rPr>
              <w:t>Год</w:t>
            </w:r>
            <w:r w:rsidRPr="00616A52">
              <w:rPr>
                <w:szCs w:val="20"/>
              </w:rPr>
              <w:t xml:space="preserve"> (</w:t>
            </w:r>
            <w:r w:rsidRPr="00616A52">
              <w:rPr>
                <w:b/>
                <w:bCs/>
                <w:szCs w:val="20"/>
              </w:rPr>
              <w:t>стр.2+стр.3)</w:t>
            </w:r>
          </w:p>
        </w:tc>
        <w:tc>
          <w:tcPr>
            <w:tcW w:w="1904" w:type="dxa"/>
            <w:shd w:val="clear" w:color="auto" w:fill="auto"/>
            <w:vAlign w:val="center"/>
          </w:tcPr>
          <w:p w14:paraId="5FF126CA" w14:textId="77777777" w:rsidR="00616A52" w:rsidRPr="00616A52" w:rsidRDefault="00616A52" w:rsidP="00616A52">
            <w:pPr>
              <w:ind w:firstLine="33"/>
              <w:jc w:val="center"/>
              <w:rPr>
                <w:bCs/>
                <w:szCs w:val="20"/>
              </w:rPr>
            </w:pPr>
            <w:r w:rsidRPr="00616A52">
              <w:rPr>
                <w:bCs/>
                <w:szCs w:val="20"/>
              </w:rPr>
              <w:t>46 444,25</w:t>
            </w:r>
          </w:p>
        </w:tc>
        <w:tc>
          <w:tcPr>
            <w:tcW w:w="1904" w:type="dxa"/>
            <w:shd w:val="clear" w:color="auto" w:fill="auto"/>
            <w:vAlign w:val="center"/>
          </w:tcPr>
          <w:p w14:paraId="4169FF48" w14:textId="77777777" w:rsidR="00616A52" w:rsidRPr="00616A52" w:rsidRDefault="00616A52" w:rsidP="00616A52">
            <w:pPr>
              <w:ind w:firstLine="34"/>
              <w:jc w:val="center"/>
              <w:rPr>
                <w:bCs/>
                <w:szCs w:val="20"/>
              </w:rPr>
            </w:pPr>
            <w:r w:rsidRPr="00616A52">
              <w:rPr>
                <w:bCs/>
                <w:szCs w:val="20"/>
              </w:rPr>
              <w:t>3 682,24</w:t>
            </w:r>
          </w:p>
        </w:tc>
        <w:tc>
          <w:tcPr>
            <w:tcW w:w="1904" w:type="dxa"/>
            <w:shd w:val="clear" w:color="auto" w:fill="auto"/>
            <w:vAlign w:val="center"/>
          </w:tcPr>
          <w:p w14:paraId="1A734D38" w14:textId="77777777" w:rsidR="00616A52" w:rsidRPr="00616A52" w:rsidRDefault="00616A52" w:rsidP="00616A52">
            <w:pPr>
              <w:ind w:firstLine="34"/>
              <w:jc w:val="center"/>
              <w:rPr>
                <w:bCs/>
                <w:szCs w:val="20"/>
              </w:rPr>
            </w:pPr>
          </w:p>
        </w:tc>
        <w:tc>
          <w:tcPr>
            <w:tcW w:w="1904" w:type="dxa"/>
            <w:shd w:val="clear" w:color="auto" w:fill="auto"/>
            <w:vAlign w:val="center"/>
          </w:tcPr>
          <w:p w14:paraId="54660B93" w14:textId="77777777" w:rsidR="00616A52" w:rsidRPr="00616A52" w:rsidRDefault="00616A52" w:rsidP="00A518DB">
            <w:pPr>
              <w:numPr>
                <w:ilvl w:val="0"/>
                <w:numId w:val="17"/>
              </w:numPr>
              <w:contextualSpacing/>
              <w:jc w:val="center"/>
              <w:rPr>
                <w:szCs w:val="20"/>
              </w:rPr>
            </w:pPr>
            <w:r w:rsidRPr="00616A52">
              <w:rPr>
                <w:szCs w:val="20"/>
              </w:rPr>
              <w:t>8,77</w:t>
            </w:r>
          </w:p>
        </w:tc>
      </w:tr>
    </w:tbl>
    <w:p w14:paraId="73CFD768" w14:textId="77777777" w:rsidR="00616A52" w:rsidRPr="00616A52" w:rsidRDefault="00616A52" w:rsidP="00616A52">
      <w:pPr>
        <w:ind w:firstLine="851"/>
        <w:jc w:val="both"/>
        <w:rPr>
          <w:szCs w:val="20"/>
        </w:rPr>
      </w:pPr>
    </w:p>
    <w:p w14:paraId="0787B183" w14:textId="77777777" w:rsidR="00616A52" w:rsidRPr="00616A52" w:rsidRDefault="00616A52" w:rsidP="00616A52">
      <w:pPr>
        <w:keepNext/>
        <w:ind w:left="142"/>
        <w:outlineLvl w:val="2"/>
        <w:rPr>
          <w:b/>
          <w:sz w:val="28"/>
          <w:szCs w:val="28"/>
        </w:rPr>
      </w:pPr>
      <w:bookmarkStart w:id="99" w:name="_Toc55728515"/>
      <w:r w:rsidRPr="00616A52">
        <w:rPr>
          <w:b/>
          <w:sz w:val="28"/>
          <w:szCs w:val="28"/>
          <w:lang w:eastAsia="en-US"/>
        </w:rPr>
        <w:t xml:space="preserve">14. Корректировка НВВ </w:t>
      </w:r>
      <w:r w:rsidRPr="00616A52">
        <w:rPr>
          <w:b/>
          <w:sz w:val="28"/>
          <w:szCs w:val="28"/>
        </w:rPr>
        <w:t>на теплоноситель ООО «А-Энерго» на потребительский рынок на 2021 год</w:t>
      </w:r>
      <w:bookmarkEnd w:id="99"/>
    </w:p>
    <w:p w14:paraId="7BB1A476" w14:textId="77777777" w:rsidR="00616A52" w:rsidRPr="00616A52" w:rsidRDefault="00616A52" w:rsidP="00616A52">
      <w:pPr>
        <w:ind w:right="142" w:firstLine="709"/>
        <w:jc w:val="both"/>
        <w:rPr>
          <w:sz w:val="28"/>
          <w:szCs w:val="28"/>
        </w:rPr>
      </w:pPr>
      <w:r w:rsidRPr="00616A52">
        <w:rPr>
          <w:sz w:val="28"/>
          <w:szCs w:val="28"/>
        </w:rPr>
        <w:t xml:space="preserve">Эксперты полагают экономически и технологически обоснованным то обстоятельство, что компонент на теплоноситель принимается равным тарифу на теплоноситель и включают в себя стоимость 1 м3 исходной воды, с учётом дополнительной </w:t>
      </w:r>
      <w:proofErr w:type="spellStart"/>
      <w:r w:rsidRPr="00616A52">
        <w:rPr>
          <w:sz w:val="28"/>
          <w:szCs w:val="28"/>
        </w:rPr>
        <w:t>химподготовки</w:t>
      </w:r>
      <w:proofErr w:type="spellEnd"/>
      <w:r w:rsidRPr="00616A52">
        <w:rPr>
          <w:sz w:val="28"/>
          <w:szCs w:val="28"/>
        </w:rPr>
        <w:t>, электроэнергии, заработной платы персонала, ЕСН и других расходов, связанных с выработкой теплоносителя.</w:t>
      </w:r>
    </w:p>
    <w:p w14:paraId="68FF33B5" w14:textId="77777777" w:rsidR="00616A52" w:rsidRPr="00616A52" w:rsidRDefault="00616A52" w:rsidP="00616A52">
      <w:pPr>
        <w:ind w:right="142" w:firstLine="709"/>
        <w:jc w:val="both"/>
        <w:rPr>
          <w:sz w:val="28"/>
          <w:szCs w:val="28"/>
        </w:rPr>
      </w:pPr>
      <w:r w:rsidRPr="00616A52">
        <w:rPr>
          <w:sz w:val="28"/>
          <w:szCs w:val="28"/>
        </w:rPr>
        <w:lastRenderedPageBreak/>
        <w:t xml:space="preserve"> В нашем случае стоимость теплоносителя соответствует стоимости покупной воды от ООО «</w:t>
      </w:r>
      <w:proofErr w:type="spellStart"/>
      <w:r w:rsidRPr="00616A52">
        <w:rPr>
          <w:sz w:val="28"/>
          <w:szCs w:val="28"/>
        </w:rPr>
        <w:t>Горводоканал</w:t>
      </w:r>
      <w:proofErr w:type="spellEnd"/>
      <w:r w:rsidRPr="00616A52">
        <w:rPr>
          <w:sz w:val="28"/>
          <w:szCs w:val="28"/>
        </w:rPr>
        <w:t>» (</w:t>
      </w:r>
      <w:r w:rsidRPr="00616A52">
        <w:rPr>
          <w:bCs/>
          <w:snapToGrid w:val="0"/>
          <w:sz w:val="28"/>
          <w:szCs w:val="28"/>
        </w:rPr>
        <w:t>Мариинский муниципальный район</w:t>
      </w:r>
      <w:r w:rsidRPr="00616A52">
        <w:rPr>
          <w:sz w:val="28"/>
          <w:szCs w:val="28"/>
        </w:rPr>
        <w:t>) без дополнительных расходов на ее доочистку. В связи с этим НВВ на теплоноситель экспертами не рассчитывалась.</w:t>
      </w:r>
    </w:p>
    <w:p w14:paraId="216F95E0" w14:textId="77777777" w:rsidR="00616A52" w:rsidRPr="00616A52" w:rsidRDefault="00616A52" w:rsidP="00616A52">
      <w:pPr>
        <w:ind w:firstLine="708"/>
        <w:jc w:val="both"/>
        <w:rPr>
          <w:snapToGrid w:val="0"/>
          <w:sz w:val="28"/>
          <w:szCs w:val="28"/>
        </w:rPr>
      </w:pPr>
    </w:p>
    <w:p w14:paraId="50D57429" w14:textId="77777777" w:rsidR="00616A52" w:rsidRPr="00616A52" w:rsidRDefault="00616A52" w:rsidP="00616A52">
      <w:pPr>
        <w:ind w:firstLine="708"/>
        <w:jc w:val="both"/>
        <w:rPr>
          <w:snapToGrid w:val="0"/>
          <w:sz w:val="28"/>
          <w:szCs w:val="28"/>
        </w:rPr>
      </w:pPr>
      <w:r w:rsidRPr="00616A52">
        <w:rPr>
          <w:snapToGrid w:val="0"/>
          <w:sz w:val="28"/>
          <w:szCs w:val="28"/>
        </w:rPr>
        <w:t>Для принятия решения по уровню цен на поставку холодной воды в 2021, эксперты опирались на цены, установленные постановлением РЭК КО от 13.11.2019 № 419 «О внесении изменений в постановление региональной энергетической комиссии Кемеровской области от 27.12.2018 № 746                                «Об утверждении производственной программы в сфере холодного водоснабжения, водоотведения и об установлении тарифов на питьевую воду, водоотведение ООО «</w:t>
      </w:r>
      <w:proofErr w:type="spellStart"/>
      <w:r w:rsidRPr="00616A52">
        <w:rPr>
          <w:snapToGrid w:val="0"/>
          <w:sz w:val="28"/>
          <w:szCs w:val="28"/>
        </w:rPr>
        <w:t>Горводоканал</w:t>
      </w:r>
      <w:proofErr w:type="spellEnd"/>
      <w:r w:rsidRPr="00616A52">
        <w:rPr>
          <w:snapToGrid w:val="0"/>
          <w:sz w:val="28"/>
          <w:szCs w:val="28"/>
        </w:rPr>
        <w:t xml:space="preserve">» (Мариинский муниципальный район) в части 2020 года». </w:t>
      </w:r>
    </w:p>
    <w:p w14:paraId="27D6352B" w14:textId="77777777" w:rsidR="00616A52" w:rsidRPr="00616A52" w:rsidRDefault="00616A52" w:rsidP="00616A52">
      <w:pPr>
        <w:ind w:firstLine="567"/>
        <w:jc w:val="both"/>
        <w:rPr>
          <w:rFonts w:eastAsia="Calibri"/>
          <w:sz w:val="28"/>
          <w:szCs w:val="28"/>
        </w:rPr>
      </w:pPr>
      <w:r w:rsidRPr="00616A52">
        <w:rPr>
          <w:rFonts w:eastAsia="Calibri"/>
          <w:sz w:val="28"/>
          <w:szCs w:val="28"/>
        </w:rPr>
        <w:t xml:space="preserve">Стоимость теплоносителя равная стоимости воды на 2021 год принята по данному постановлению на уровне 20,20 руб./м3, исходя из тарифов по полугодиям с 01.01.2021 – 19,85 руб./м3 (исходя из </w:t>
      </w:r>
      <w:proofErr w:type="spellStart"/>
      <w:r w:rsidRPr="00616A52">
        <w:rPr>
          <w:rFonts w:eastAsia="Calibri"/>
          <w:sz w:val="28"/>
          <w:szCs w:val="28"/>
        </w:rPr>
        <w:t>непревышения</w:t>
      </w:r>
      <w:proofErr w:type="spellEnd"/>
      <w:r w:rsidRPr="00616A52">
        <w:rPr>
          <w:rFonts w:eastAsia="Calibri"/>
          <w:sz w:val="28"/>
          <w:szCs w:val="28"/>
        </w:rPr>
        <w:t xml:space="preserve"> тарифа в 1 полугодии 2021 года относительно 2 полугодия 2020 года), с 01.07.2021 к тарифу с 01.01.2021– применен индекс дефлятор Минэкономразвития России 104,0%, что составило 20,64 руб./м3. Применены доли полезного отпуска тепло по полугодиям 0,56 и 0,44, соответственно.</w:t>
      </w:r>
    </w:p>
    <w:p w14:paraId="5FC27827" w14:textId="77777777" w:rsidR="00616A52" w:rsidRPr="00616A52" w:rsidRDefault="00616A52" w:rsidP="00616A52">
      <w:pPr>
        <w:ind w:right="142" w:firstLine="709"/>
        <w:jc w:val="both"/>
        <w:rPr>
          <w:sz w:val="28"/>
          <w:szCs w:val="28"/>
        </w:rPr>
      </w:pPr>
      <w:r w:rsidRPr="00616A52">
        <w:rPr>
          <w:sz w:val="28"/>
          <w:szCs w:val="28"/>
        </w:rPr>
        <w:t xml:space="preserve"> Тарифы на холодную воду теплоноситель энергию, реализуемую на потребительском рынке, рассчитанные на основании скорректированной необходимой валовой выручки на 2021 год рассчитаны следующим образом:</w:t>
      </w:r>
    </w:p>
    <w:p w14:paraId="42885F96" w14:textId="77777777" w:rsidR="00616A52" w:rsidRPr="00616A52" w:rsidRDefault="00616A52" w:rsidP="00616A52">
      <w:pPr>
        <w:tabs>
          <w:tab w:val="left" w:pos="1890"/>
        </w:tabs>
        <w:spacing w:line="360" w:lineRule="auto"/>
        <w:ind w:left="8081" w:right="142" w:hanging="7939"/>
        <w:jc w:val="right"/>
        <w:rPr>
          <w:sz w:val="28"/>
          <w:szCs w:val="28"/>
          <w:lang w:val="en-US"/>
        </w:rPr>
      </w:pPr>
      <w:r w:rsidRPr="00616A52">
        <w:rPr>
          <w:sz w:val="28"/>
          <w:szCs w:val="28"/>
        </w:rPr>
        <w:t xml:space="preserve">Таблица </w:t>
      </w:r>
      <w:r w:rsidRPr="00616A52">
        <w:rPr>
          <w:sz w:val="28"/>
          <w:szCs w:val="28"/>
          <w:lang w:val="en-US"/>
        </w:rPr>
        <w:t>16</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1559"/>
        <w:gridCol w:w="1559"/>
        <w:gridCol w:w="1559"/>
        <w:gridCol w:w="1418"/>
      </w:tblGrid>
      <w:tr w:rsidR="00616A52" w:rsidRPr="00616A52" w14:paraId="6D188738" w14:textId="77777777" w:rsidTr="00616A52">
        <w:trPr>
          <w:trHeight w:val="624"/>
        </w:trPr>
        <w:tc>
          <w:tcPr>
            <w:tcW w:w="3261" w:type="dxa"/>
            <w:vMerge w:val="restart"/>
            <w:shd w:val="clear" w:color="auto" w:fill="auto"/>
            <w:vAlign w:val="center"/>
            <w:hideMark/>
          </w:tcPr>
          <w:p w14:paraId="04C7DB28" w14:textId="77777777" w:rsidR="00616A52" w:rsidRPr="00616A52" w:rsidRDefault="00616A52" w:rsidP="00616A52">
            <w:pPr>
              <w:ind w:firstLine="142"/>
              <w:jc w:val="center"/>
              <w:rPr>
                <w:b/>
                <w:bCs/>
                <w:szCs w:val="20"/>
              </w:rPr>
            </w:pPr>
            <w:r w:rsidRPr="00616A52">
              <w:rPr>
                <w:b/>
                <w:bCs/>
                <w:szCs w:val="20"/>
              </w:rPr>
              <w:t>2021</w:t>
            </w:r>
          </w:p>
        </w:tc>
        <w:tc>
          <w:tcPr>
            <w:tcW w:w="1559" w:type="dxa"/>
            <w:shd w:val="clear" w:color="auto" w:fill="auto"/>
            <w:hideMark/>
          </w:tcPr>
          <w:p w14:paraId="022F42F6" w14:textId="77777777" w:rsidR="00616A52" w:rsidRPr="00616A52" w:rsidRDefault="00616A52" w:rsidP="00616A52">
            <w:pPr>
              <w:ind w:firstLine="33"/>
              <w:jc w:val="center"/>
              <w:rPr>
                <w:szCs w:val="20"/>
              </w:rPr>
            </w:pPr>
            <w:r w:rsidRPr="00616A52">
              <w:rPr>
                <w:szCs w:val="20"/>
              </w:rPr>
              <w:t>Полезный отпуск</w:t>
            </w:r>
          </w:p>
        </w:tc>
        <w:tc>
          <w:tcPr>
            <w:tcW w:w="1559" w:type="dxa"/>
            <w:shd w:val="clear" w:color="auto" w:fill="auto"/>
            <w:hideMark/>
          </w:tcPr>
          <w:p w14:paraId="6A287809" w14:textId="77777777" w:rsidR="00616A52" w:rsidRPr="00616A52" w:rsidRDefault="00616A52" w:rsidP="00616A52">
            <w:pPr>
              <w:ind w:firstLine="34"/>
              <w:jc w:val="center"/>
              <w:rPr>
                <w:szCs w:val="20"/>
              </w:rPr>
            </w:pPr>
            <w:r w:rsidRPr="00616A52">
              <w:rPr>
                <w:szCs w:val="20"/>
              </w:rPr>
              <w:t>Тариф</w:t>
            </w:r>
            <w:r w:rsidRPr="00616A52">
              <w:rPr>
                <w:szCs w:val="20"/>
              </w:rPr>
              <w:br/>
              <w:t>(гр.5/гр.2)</w:t>
            </w:r>
          </w:p>
        </w:tc>
        <w:tc>
          <w:tcPr>
            <w:tcW w:w="1559" w:type="dxa"/>
            <w:shd w:val="clear" w:color="auto" w:fill="auto"/>
            <w:vAlign w:val="center"/>
            <w:hideMark/>
          </w:tcPr>
          <w:p w14:paraId="2D91D29B" w14:textId="77777777" w:rsidR="00616A52" w:rsidRPr="00616A52" w:rsidRDefault="00616A52" w:rsidP="00616A52">
            <w:pPr>
              <w:ind w:firstLine="34"/>
              <w:jc w:val="center"/>
              <w:rPr>
                <w:szCs w:val="20"/>
              </w:rPr>
            </w:pPr>
            <w:r w:rsidRPr="00616A52">
              <w:rPr>
                <w:szCs w:val="20"/>
              </w:rPr>
              <w:t>Рост</w:t>
            </w:r>
          </w:p>
        </w:tc>
        <w:tc>
          <w:tcPr>
            <w:tcW w:w="1418" w:type="dxa"/>
            <w:shd w:val="clear" w:color="auto" w:fill="auto"/>
            <w:vAlign w:val="center"/>
            <w:hideMark/>
          </w:tcPr>
          <w:p w14:paraId="4E494CEA" w14:textId="77777777" w:rsidR="00616A52" w:rsidRPr="00616A52" w:rsidRDefault="00616A52" w:rsidP="00616A52">
            <w:pPr>
              <w:ind w:firstLine="34"/>
              <w:jc w:val="center"/>
              <w:rPr>
                <w:szCs w:val="20"/>
              </w:rPr>
            </w:pPr>
            <w:r w:rsidRPr="00616A52">
              <w:rPr>
                <w:szCs w:val="20"/>
              </w:rPr>
              <w:t>НВВ</w:t>
            </w:r>
          </w:p>
        </w:tc>
      </w:tr>
      <w:tr w:rsidR="00616A52" w:rsidRPr="00616A52" w14:paraId="298E3295" w14:textId="77777777" w:rsidTr="00616A52">
        <w:trPr>
          <w:trHeight w:val="312"/>
        </w:trPr>
        <w:tc>
          <w:tcPr>
            <w:tcW w:w="3261" w:type="dxa"/>
            <w:vMerge/>
            <w:shd w:val="clear" w:color="auto" w:fill="auto"/>
            <w:hideMark/>
          </w:tcPr>
          <w:p w14:paraId="610863DB" w14:textId="77777777" w:rsidR="00616A52" w:rsidRPr="00616A52" w:rsidRDefault="00616A52" w:rsidP="00616A52">
            <w:pPr>
              <w:ind w:firstLine="142"/>
              <w:jc w:val="center"/>
              <w:rPr>
                <w:b/>
                <w:bCs/>
                <w:szCs w:val="20"/>
              </w:rPr>
            </w:pPr>
          </w:p>
        </w:tc>
        <w:tc>
          <w:tcPr>
            <w:tcW w:w="1559" w:type="dxa"/>
            <w:shd w:val="clear" w:color="auto" w:fill="auto"/>
            <w:hideMark/>
          </w:tcPr>
          <w:p w14:paraId="19EBB3C9" w14:textId="77777777" w:rsidR="00616A52" w:rsidRPr="00616A52" w:rsidRDefault="00616A52" w:rsidP="00616A52">
            <w:pPr>
              <w:ind w:firstLine="33"/>
              <w:jc w:val="center"/>
              <w:rPr>
                <w:szCs w:val="20"/>
              </w:rPr>
            </w:pPr>
            <w:r w:rsidRPr="00616A52">
              <w:rPr>
                <w:szCs w:val="20"/>
              </w:rPr>
              <w:t>м3</w:t>
            </w:r>
          </w:p>
        </w:tc>
        <w:tc>
          <w:tcPr>
            <w:tcW w:w="1559" w:type="dxa"/>
            <w:shd w:val="clear" w:color="auto" w:fill="auto"/>
            <w:hideMark/>
          </w:tcPr>
          <w:p w14:paraId="025CD6BA" w14:textId="77777777" w:rsidR="00616A52" w:rsidRPr="00616A52" w:rsidRDefault="00616A52" w:rsidP="00616A52">
            <w:pPr>
              <w:ind w:firstLine="34"/>
              <w:jc w:val="center"/>
              <w:rPr>
                <w:szCs w:val="20"/>
              </w:rPr>
            </w:pPr>
            <w:r w:rsidRPr="00616A52">
              <w:rPr>
                <w:szCs w:val="20"/>
              </w:rPr>
              <w:t>руб./ м3</w:t>
            </w:r>
          </w:p>
        </w:tc>
        <w:tc>
          <w:tcPr>
            <w:tcW w:w="1559" w:type="dxa"/>
            <w:shd w:val="clear" w:color="auto" w:fill="auto"/>
            <w:hideMark/>
          </w:tcPr>
          <w:p w14:paraId="3EA65398" w14:textId="77777777" w:rsidR="00616A52" w:rsidRPr="00616A52" w:rsidRDefault="00616A52" w:rsidP="00616A52">
            <w:pPr>
              <w:ind w:firstLine="34"/>
              <w:jc w:val="center"/>
              <w:rPr>
                <w:szCs w:val="20"/>
              </w:rPr>
            </w:pPr>
            <w:r w:rsidRPr="00616A52">
              <w:rPr>
                <w:szCs w:val="20"/>
              </w:rPr>
              <w:t>%</w:t>
            </w:r>
          </w:p>
        </w:tc>
        <w:tc>
          <w:tcPr>
            <w:tcW w:w="1418" w:type="dxa"/>
            <w:shd w:val="clear" w:color="auto" w:fill="auto"/>
            <w:hideMark/>
          </w:tcPr>
          <w:p w14:paraId="0DE1C6A4" w14:textId="77777777" w:rsidR="00616A52" w:rsidRPr="00616A52" w:rsidRDefault="00616A52" w:rsidP="00616A52">
            <w:pPr>
              <w:ind w:firstLine="34"/>
              <w:jc w:val="center"/>
              <w:rPr>
                <w:szCs w:val="20"/>
              </w:rPr>
            </w:pPr>
            <w:r w:rsidRPr="00616A52">
              <w:rPr>
                <w:szCs w:val="20"/>
              </w:rPr>
              <w:t>тыс. руб.</w:t>
            </w:r>
          </w:p>
        </w:tc>
      </w:tr>
      <w:tr w:rsidR="00616A52" w:rsidRPr="00616A52" w14:paraId="206AD185" w14:textId="77777777" w:rsidTr="00616A52">
        <w:trPr>
          <w:trHeight w:val="312"/>
        </w:trPr>
        <w:tc>
          <w:tcPr>
            <w:tcW w:w="3261" w:type="dxa"/>
            <w:tcBorders>
              <w:top w:val="nil"/>
              <w:left w:val="single" w:sz="4" w:space="0" w:color="auto"/>
              <w:bottom w:val="single" w:sz="4" w:space="0" w:color="auto"/>
              <w:right w:val="single" w:sz="4" w:space="0" w:color="auto"/>
            </w:tcBorders>
            <w:shd w:val="clear" w:color="auto" w:fill="auto"/>
            <w:vAlign w:val="center"/>
          </w:tcPr>
          <w:p w14:paraId="4F375006" w14:textId="77777777" w:rsidR="00616A52" w:rsidRPr="00616A52" w:rsidRDefault="00616A52" w:rsidP="00616A52">
            <w:pPr>
              <w:jc w:val="center"/>
              <w:rPr>
                <w:szCs w:val="20"/>
              </w:rPr>
            </w:pPr>
            <w:r w:rsidRPr="00616A52">
              <w:rPr>
                <w:szCs w:val="20"/>
              </w:rPr>
              <w:t>1</w:t>
            </w:r>
          </w:p>
        </w:tc>
        <w:tc>
          <w:tcPr>
            <w:tcW w:w="1559" w:type="dxa"/>
            <w:tcBorders>
              <w:top w:val="nil"/>
              <w:left w:val="nil"/>
              <w:bottom w:val="single" w:sz="4" w:space="0" w:color="auto"/>
              <w:right w:val="single" w:sz="4" w:space="0" w:color="auto"/>
            </w:tcBorders>
            <w:shd w:val="clear" w:color="auto" w:fill="auto"/>
            <w:vAlign w:val="center"/>
          </w:tcPr>
          <w:p w14:paraId="1805E47A" w14:textId="77777777" w:rsidR="00616A52" w:rsidRPr="00616A52" w:rsidRDefault="00616A52" w:rsidP="00616A52">
            <w:pPr>
              <w:jc w:val="center"/>
              <w:rPr>
                <w:szCs w:val="20"/>
              </w:rPr>
            </w:pPr>
            <w:r w:rsidRPr="00616A52">
              <w:rPr>
                <w:szCs w:val="20"/>
              </w:rPr>
              <w:t>2</w:t>
            </w:r>
          </w:p>
        </w:tc>
        <w:tc>
          <w:tcPr>
            <w:tcW w:w="1559" w:type="dxa"/>
            <w:tcBorders>
              <w:top w:val="nil"/>
              <w:left w:val="nil"/>
              <w:bottom w:val="single" w:sz="4" w:space="0" w:color="auto"/>
              <w:right w:val="single" w:sz="4" w:space="0" w:color="auto"/>
            </w:tcBorders>
            <w:shd w:val="clear" w:color="auto" w:fill="auto"/>
            <w:vAlign w:val="center"/>
          </w:tcPr>
          <w:p w14:paraId="351ADE2F" w14:textId="77777777" w:rsidR="00616A52" w:rsidRPr="00616A52" w:rsidRDefault="00616A52" w:rsidP="00616A52">
            <w:pPr>
              <w:jc w:val="center"/>
              <w:rPr>
                <w:szCs w:val="20"/>
              </w:rPr>
            </w:pPr>
            <w:r w:rsidRPr="00616A52">
              <w:rPr>
                <w:szCs w:val="20"/>
              </w:rPr>
              <w:t>3</w:t>
            </w:r>
          </w:p>
        </w:tc>
        <w:tc>
          <w:tcPr>
            <w:tcW w:w="1559" w:type="dxa"/>
            <w:tcBorders>
              <w:top w:val="nil"/>
              <w:left w:val="nil"/>
              <w:bottom w:val="single" w:sz="4" w:space="0" w:color="auto"/>
              <w:right w:val="single" w:sz="4" w:space="0" w:color="auto"/>
            </w:tcBorders>
            <w:shd w:val="clear" w:color="auto" w:fill="auto"/>
            <w:vAlign w:val="center"/>
          </w:tcPr>
          <w:p w14:paraId="62CA7DF3" w14:textId="77777777" w:rsidR="00616A52" w:rsidRPr="00616A52" w:rsidRDefault="00616A52" w:rsidP="00616A52">
            <w:pPr>
              <w:jc w:val="center"/>
              <w:rPr>
                <w:szCs w:val="20"/>
              </w:rPr>
            </w:pPr>
            <w:r w:rsidRPr="00616A52">
              <w:rPr>
                <w:szCs w:val="20"/>
              </w:rPr>
              <w:t>4</w:t>
            </w:r>
          </w:p>
        </w:tc>
        <w:tc>
          <w:tcPr>
            <w:tcW w:w="1418" w:type="dxa"/>
            <w:tcBorders>
              <w:top w:val="nil"/>
              <w:left w:val="nil"/>
              <w:bottom w:val="single" w:sz="4" w:space="0" w:color="auto"/>
              <w:right w:val="single" w:sz="4" w:space="0" w:color="auto"/>
            </w:tcBorders>
            <w:shd w:val="clear" w:color="auto" w:fill="auto"/>
            <w:vAlign w:val="center"/>
          </w:tcPr>
          <w:p w14:paraId="0D4EBB0E" w14:textId="77777777" w:rsidR="00616A52" w:rsidRPr="00616A52" w:rsidRDefault="00616A52" w:rsidP="00616A52">
            <w:pPr>
              <w:jc w:val="center"/>
              <w:rPr>
                <w:szCs w:val="20"/>
              </w:rPr>
            </w:pPr>
            <w:r w:rsidRPr="00616A52">
              <w:rPr>
                <w:szCs w:val="20"/>
              </w:rPr>
              <w:t>5=2×3</w:t>
            </w:r>
          </w:p>
        </w:tc>
      </w:tr>
      <w:tr w:rsidR="00616A52" w:rsidRPr="00616A52" w14:paraId="1F344691" w14:textId="77777777" w:rsidTr="00616A52">
        <w:trPr>
          <w:trHeight w:val="312"/>
        </w:trPr>
        <w:tc>
          <w:tcPr>
            <w:tcW w:w="3261" w:type="dxa"/>
            <w:shd w:val="clear" w:color="auto" w:fill="auto"/>
            <w:hideMark/>
          </w:tcPr>
          <w:p w14:paraId="3CF48F18" w14:textId="77777777" w:rsidR="00616A52" w:rsidRPr="00616A52" w:rsidRDefault="00616A52" w:rsidP="00616A52">
            <w:pPr>
              <w:ind w:firstLine="142"/>
              <w:rPr>
                <w:szCs w:val="20"/>
              </w:rPr>
            </w:pPr>
            <w:r w:rsidRPr="00616A52">
              <w:rPr>
                <w:szCs w:val="20"/>
              </w:rPr>
              <w:t>январь - июнь</w:t>
            </w:r>
          </w:p>
        </w:tc>
        <w:tc>
          <w:tcPr>
            <w:tcW w:w="1559" w:type="dxa"/>
            <w:shd w:val="clear" w:color="auto" w:fill="auto"/>
          </w:tcPr>
          <w:p w14:paraId="0D2252E7" w14:textId="77777777" w:rsidR="00616A52" w:rsidRPr="00616A52" w:rsidRDefault="00616A52" w:rsidP="00616A52">
            <w:pPr>
              <w:jc w:val="center"/>
              <w:rPr>
                <w:szCs w:val="20"/>
              </w:rPr>
            </w:pPr>
          </w:p>
        </w:tc>
        <w:tc>
          <w:tcPr>
            <w:tcW w:w="1559" w:type="dxa"/>
            <w:shd w:val="clear" w:color="auto" w:fill="auto"/>
          </w:tcPr>
          <w:p w14:paraId="78D330D2" w14:textId="77777777" w:rsidR="00616A52" w:rsidRPr="00616A52" w:rsidRDefault="00616A52" w:rsidP="00616A52">
            <w:pPr>
              <w:jc w:val="center"/>
              <w:rPr>
                <w:szCs w:val="20"/>
                <w:lang w:val="en-US"/>
              </w:rPr>
            </w:pPr>
            <w:r w:rsidRPr="00616A52">
              <w:rPr>
                <w:szCs w:val="20"/>
                <w:lang w:val="en-US"/>
              </w:rPr>
              <w:t>19,85</w:t>
            </w:r>
          </w:p>
        </w:tc>
        <w:tc>
          <w:tcPr>
            <w:tcW w:w="1559" w:type="dxa"/>
            <w:shd w:val="clear" w:color="auto" w:fill="auto"/>
          </w:tcPr>
          <w:p w14:paraId="5904DE60" w14:textId="77777777" w:rsidR="00616A52" w:rsidRPr="00616A52" w:rsidRDefault="00616A52" w:rsidP="00616A52">
            <w:pPr>
              <w:ind w:firstLine="34"/>
              <w:jc w:val="center"/>
              <w:rPr>
                <w:szCs w:val="20"/>
              </w:rPr>
            </w:pPr>
            <w:r w:rsidRPr="00616A52">
              <w:rPr>
                <w:szCs w:val="20"/>
              </w:rPr>
              <w:t>0,00</w:t>
            </w:r>
          </w:p>
        </w:tc>
        <w:tc>
          <w:tcPr>
            <w:tcW w:w="1418" w:type="dxa"/>
            <w:shd w:val="clear" w:color="auto" w:fill="auto"/>
          </w:tcPr>
          <w:p w14:paraId="2AD3ECE8" w14:textId="77777777" w:rsidR="00616A52" w:rsidRPr="00616A52" w:rsidRDefault="00616A52" w:rsidP="00616A52">
            <w:pPr>
              <w:jc w:val="center"/>
              <w:rPr>
                <w:szCs w:val="20"/>
              </w:rPr>
            </w:pPr>
          </w:p>
        </w:tc>
      </w:tr>
      <w:tr w:rsidR="00616A52" w:rsidRPr="00616A52" w14:paraId="4B1C1CF6" w14:textId="77777777" w:rsidTr="00616A52">
        <w:trPr>
          <w:trHeight w:val="312"/>
        </w:trPr>
        <w:tc>
          <w:tcPr>
            <w:tcW w:w="3261" w:type="dxa"/>
            <w:shd w:val="clear" w:color="auto" w:fill="auto"/>
            <w:hideMark/>
          </w:tcPr>
          <w:p w14:paraId="3383EAB0" w14:textId="77777777" w:rsidR="00616A52" w:rsidRPr="00616A52" w:rsidRDefault="00616A52" w:rsidP="00616A52">
            <w:pPr>
              <w:ind w:firstLine="142"/>
              <w:rPr>
                <w:szCs w:val="20"/>
              </w:rPr>
            </w:pPr>
            <w:r w:rsidRPr="00616A52">
              <w:rPr>
                <w:szCs w:val="20"/>
              </w:rPr>
              <w:t>июль - декабрь</w:t>
            </w:r>
          </w:p>
        </w:tc>
        <w:tc>
          <w:tcPr>
            <w:tcW w:w="1559" w:type="dxa"/>
            <w:shd w:val="clear" w:color="auto" w:fill="auto"/>
          </w:tcPr>
          <w:p w14:paraId="66CF3CC0" w14:textId="77777777" w:rsidR="00616A52" w:rsidRPr="00616A52" w:rsidRDefault="00616A52" w:rsidP="00616A52">
            <w:pPr>
              <w:jc w:val="center"/>
              <w:rPr>
                <w:szCs w:val="20"/>
              </w:rPr>
            </w:pPr>
          </w:p>
        </w:tc>
        <w:tc>
          <w:tcPr>
            <w:tcW w:w="1559" w:type="dxa"/>
            <w:shd w:val="clear" w:color="auto" w:fill="auto"/>
          </w:tcPr>
          <w:p w14:paraId="375A7149" w14:textId="77777777" w:rsidR="00616A52" w:rsidRPr="00616A52" w:rsidRDefault="00616A52" w:rsidP="00616A52">
            <w:pPr>
              <w:jc w:val="center"/>
              <w:rPr>
                <w:szCs w:val="20"/>
                <w:lang w:val="en-US"/>
              </w:rPr>
            </w:pPr>
            <w:r w:rsidRPr="00616A52">
              <w:rPr>
                <w:szCs w:val="20"/>
                <w:lang w:val="en-US"/>
              </w:rPr>
              <w:t>20</w:t>
            </w:r>
            <w:r w:rsidRPr="00616A52">
              <w:rPr>
                <w:szCs w:val="20"/>
              </w:rPr>
              <w:t>,</w:t>
            </w:r>
            <w:r w:rsidRPr="00616A52">
              <w:rPr>
                <w:szCs w:val="20"/>
                <w:lang w:val="en-US"/>
              </w:rPr>
              <w:t>64</w:t>
            </w:r>
          </w:p>
        </w:tc>
        <w:tc>
          <w:tcPr>
            <w:tcW w:w="1559" w:type="dxa"/>
            <w:shd w:val="clear" w:color="auto" w:fill="auto"/>
          </w:tcPr>
          <w:p w14:paraId="23B8C7B3" w14:textId="77777777" w:rsidR="00616A52" w:rsidRPr="00616A52" w:rsidRDefault="00616A52" w:rsidP="00616A52">
            <w:pPr>
              <w:ind w:firstLine="34"/>
              <w:jc w:val="center"/>
              <w:rPr>
                <w:szCs w:val="20"/>
              </w:rPr>
            </w:pPr>
            <w:r w:rsidRPr="00616A52">
              <w:rPr>
                <w:szCs w:val="20"/>
              </w:rPr>
              <w:t>4,00</w:t>
            </w:r>
          </w:p>
        </w:tc>
        <w:tc>
          <w:tcPr>
            <w:tcW w:w="1418" w:type="dxa"/>
            <w:shd w:val="clear" w:color="auto" w:fill="auto"/>
          </w:tcPr>
          <w:p w14:paraId="02D1F120" w14:textId="77777777" w:rsidR="00616A52" w:rsidRPr="00616A52" w:rsidRDefault="00616A52" w:rsidP="00616A52">
            <w:pPr>
              <w:jc w:val="center"/>
              <w:rPr>
                <w:szCs w:val="20"/>
              </w:rPr>
            </w:pPr>
          </w:p>
        </w:tc>
      </w:tr>
      <w:tr w:rsidR="00616A52" w:rsidRPr="00616A52" w14:paraId="6D067FD1" w14:textId="77777777" w:rsidTr="00616A52">
        <w:trPr>
          <w:trHeight w:val="203"/>
        </w:trPr>
        <w:tc>
          <w:tcPr>
            <w:tcW w:w="3261" w:type="dxa"/>
            <w:shd w:val="clear" w:color="auto" w:fill="auto"/>
            <w:hideMark/>
          </w:tcPr>
          <w:p w14:paraId="108FD606" w14:textId="77777777" w:rsidR="00616A52" w:rsidRPr="00616A52" w:rsidRDefault="00616A52" w:rsidP="00616A52">
            <w:pPr>
              <w:ind w:firstLine="142"/>
              <w:rPr>
                <w:szCs w:val="20"/>
              </w:rPr>
            </w:pPr>
          </w:p>
        </w:tc>
        <w:tc>
          <w:tcPr>
            <w:tcW w:w="1559" w:type="dxa"/>
            <w:shd w:val="clear" w:color="auto" w:fill="auto"/>
          </w:tcPr>
          <w:p w14:paraId="791267B0" w14:textId="77777777" w:rsidR="00616A52" w:rsidRPr="00616A52" w:rsidRDefault="00616A52" w:rsidP="00616A52">
            <w:pPr>
              <w:ind w:firstLine="33"/>
              <w:jc w:val="center"/>
              <w:rPr>
                <w:szCs w:val="20"/>
              </w:rPr>
            </w:pPr>
          </w:p>
        </w:tc>
        <w:tc>
          <w:tcPr>
            <w:tcW w:w="1559" w:type="dxa"/>
            <w:shd w:val="clear" w:color="auto" w:fill="auto"/>
          </w:tcPr>
          <w:p w14:paraId="5220BE07" w14:textId="77777777" w:rsidR="00616A52" w:rsidRPr="00616A52" w:rsidRDefault="00616A52" w:rsidP="00616A52">
            <w:pPr>
              <w:ind w:firstLine="34"/>
              <w:jc w:val="center"/>
              <w:rPr>
                <w:szCs w:val="20"/>
              </w:rPr>
            </w:pPr>
          </w:p>
        </w:tc>
        <w:tc>
          <w:tcPr>
            <w:tcW w:w="1559" w:type="dxa"/>
            <w:shd w:val="clear" w:color="auto" w:fill="auto"/>
          </w:tcPr>
          <w:p w14:paraId="4D26EC62" w14:textId="77777777" w:rsidR="00616A52" w:rsidRPr="00616A52" w:rsidRDefault="00616A52" w:rsidP="00616A52">
            <w:pPr>
              <w:ind w:firstLine="34"/>
              <w:jc w:val="center"/>
              <w:rPr>
                <w:szCs w:val="20"/>
              </w:rPr>
            </w:pPr>
          </w:p>
        </w:tc>
        <w:tc>
          <w:tcPr>
            <w:tcW w:w="1418" w:type="dxa"/>
            <w:shd w:val="clear" w:color="auto" w:fill="auto"/>
          </w:tcPr>
          <w:p w14:paraId="69473D45" w14:textId="77777777" w:rsidR="00616A52" w:rsidRPr="00616A52" w:rsidRDefault="00616A52" w:rsidP="00616A52">
            <w:pPr>
              <w:ind w:firstLine="34"/>
              <w:jc w:val="center"/>
              <w:rPr>
                <w:szCs w:val="20"/>
              </w:rPr>
            </w:pPr>
          </w:p>
        </w:tc>
      </w:tr>
      <w:tr w:rsidR="00616A52" w:rsidRPr="00616A52" w14:paraId="570CFDED" w14:textId="77777777" w:rsidTr="00616A52">
        <w:trPr>
          <w:trHeight w:val="312"/>
        </w:trPr>
        <w:tc>
          <w:tcPr>
            <w:tcW w:w="3261" w:type="dxa"/>
            <w:shd w:val="clear" w:color="auto" w:fill="auto"/>
            <w:hideMark/>
          </w:tcPr>
          <w:p w14:paraId="2D626984" w14:textId="77777777" w:rsidR="00616A52" w:rsidRPr="00616A52" w:rsidRDefault="00616A52" w:rsidP="00616A52">
            <w:pPr>
              <w:ind w:firstLine="142"/>
              <w:rPr>
                <w:b/>
                <w:bCs/>
                <w:szCs w:val="20"/>
              </w:rPr>
            </w:pPr>
            <w:r w:rsidRPr="00616A52">
              <w:rPr>
                <w:b/>
                <w:bCs/>
                <w:szCs w:val="20"/>
              </w:rPr>
              <w:t>Год</w:t>
            </w:r>
            <w:r w:rsidRPr="00616A52">
              <w:rPr>
                <w:szCs w:val="20"/>
              </w:rPr>
              <w:t xml:space="preserve"> (</w:t>
            </w:r>
            <w:r w:rsidRPr="00616A52">
              <w:rPr>
                <w:b/>
                <w:bCs/>
                <w:szCs w:val="20"/>
              </w:rPr>
              <w:t>стр.2+стр.3)</w:t>
            </w:r>
          </w:p>
        </w:tc>
        <w:tc>
          <w:tcPr>
            <w:tcW w:w="1559" w:type="dxa"/>
            <w:shd w:val="clear" w:color="auto" w:fill="auto"/>
          </w:tcPr>
          <w:p w14:paraId="3376B8B5" w14:textId="77777777" w:rsidR="00616A52" w:rsidRPr="00616A52" w:rsidRDefault="00616A52" w:rsidP="00616A52">
            <w:pPr>
              <w:ind w:firstLine="33"/>
              <w:jc w:val="center"/>
              <w:rPr>
                <w:bCs/>
                <w:szCs w:val="20"/>
              </w:rPr>
            </w:pPr>
          </w:p>
        </w:tc>
        <w:tc>
          <w:tcPr>
            <w:tcW w:w="1559" w:type="dxa"/>
            <w:shd w:val="clear" w:color="auto" w:fill="auto"/>
          </w:tcPr>
          <w:p w14:paraId="6C98C3BB" w14:textId="77777777" w:rsidR="00616A52" w:rsidRPr="00616A52" w:rsidRDefault="00616A52" w:rsidP="00616A52">
            <w:pPr>
              <w:ind w:firstLine="34"/>
              <w:jc w:val="center"/>
              <w:rPr>
                <w:bCs/>
                <w:szCs w:val="20"/>
              </w:rPr>
            </w:pPr>
          </w:p>
        </w:tc>
        <w:tc>
          <w:tcPr>
            <w:tcW w:w="1559" w:type="dxa"/>
            <w:shd w:val="clear" w:color="auto" w:fill="auto"/>
          </w:tcPr>
          <w:p w14:paraId="3B99BDD1" w14:textId="77777777" w:rsidR="00616A52" w:rsidRPr="00616A52" w:rsidRDefault="00616A52" w:rsidP="00616A52">
            <w:pPr>
              <w:ind w:firstLine="34"/>
              <w:jc w:val="center"/>
              <w:rPr>
                <w:bCs/>
                <w:szCs w:val="20"/>
              </w:rPr>
            </w:pPr>
          </w:p>
        </w:tc>
        <w:tc>
          <w:tcPr>
            <w:tcW w:w="1418" w:type="dxa"/>
            <w:shd w:val="clear" w:color="auto" w:fill="auto"/>
          </w:tcPr>
          <w:p w14:paraId="1413CF86" w14:textId="77777777" w:rsidR="00616A52" w:rsidRPr="00616A52" w:rsidRDefault="00616A52" w:rsidP="00616A52">
            <w:pPr>
              <w:ind w:firstLine="34"/>
              <w:jc w:val="center"/>
              <w:rPr>
                <w:bCs/>
                <w:szCs w:val="20"/>
              </w:rPr>
            </w:pPr>
          </w:p>
        </w:tc>
      </w:tr>
    </w:tbl>
    <w:p w14:paraId="28765A6B" w14:textId="77777777" w:rsidR="00616A52" w:rsidRPr="00616A52" w:rsidRDefault="00616A52" w:rsidP="00616A52">
      <w:pPr>
        <w:ind w:firstLine="708"/>
        <w:jc w:val="right"/>
        <w:rPr>
          <w:sz w:val="28"/>
          <w:szCs w:val="28"/>
        </w:rPr>
      </w:pPr>
    </w:p>
    <w:p w14:paraId="5F77953C" w14:textId="77777777" w:rsidR="00616A52" w:rsidRPr="00616A52" w:rsidRDefault="00616A52" w:rsidP="00616A52">
      <w:pPr>
        <w:keepNext/>
        <w:jc w:val="center"/>
        <w:outlineLvl w:val="2"/>
        <w:rPr>
          <w:b/>
          <w:sz w:val="28"/>
          <w:szCs w:val="28"/>
        </w:rPr>
      </w:pPr>
      <w:bookmarkStart w:id="100" w:name="_Toc55728516"/>
      <w:r w:rsidRPr="00616A52">
        <w:rPr>
          <w:b/>
          <w:sz w:val="28"/>
          <w:szCs w:val="28"/>
        </w:rPr>
        <w:t>15. Тарифы на горячую воду</w:t>
      </w:r>
      <w:bookmarkEnd w:id="100"/>
    </w:p>
    <w:p w14:paraId="09A4FAE3" w14:textId="77777777" w:rsidR="00616A52" w:rsidRPr="00616A52" w:rsidRDefault="00616A52" w:rsidP="00616A52">
      <w:pPr>
        <w:ind w:firstLine="709"/>
        <w:jc w:val="both"/>
        <w:rPr>
          <w:sz w:val="28"/>
          <w:szCs w:val="28"/>
        </w:rPr>
      </w:pPr>
      <w:r w:rsidRPr="00616A52">
        <w:rPr>
          <w:sz w:val="28"/>
          <w:szCs w:val="28"/>
        </w:rPr>
        <w:t xml:space="preserve">Согласно п. 5 статьи 9 Федерального закона от 27.07.2010  № 190 -ФЗ                      «О теплоснабжении» тарифы на горячую воду в открытых системах теплоснабжения (горячего водоснабжения) </w:t>
      </w:r>
      <w:hyperlink r:id="rId46" w:history="1">
        <w:r w:rsidRPr="00616A52">
          <w:rPr>
            <w:sz w:val="28"/>
            <w:szCs w:val="28"/>
          </w:rPr>
          <w:t>устанавливаются</w:t>
        </w:r>
      </w:hyperlink>
      <w:r w:rsidRPr="00616A52">
        <w:rPr>
          <w:sz w:val="28"/>
          <w:szCs w:val="28"/>
        </w:rPr>
        <w:t xml:space="preserve"> в виде двухкомпонентных тарифов с использованием компонента на теплоноситель и компонента на тепловую энергию.</w:t>
      </w:r>
    </w:p>
    <w:p w14:paraId="19399302" w14:textId="77777777" w:rsidR="00616A52" w:rsidRPr="00616A52" w:rsidRDefault="00616A52" w:rsidP="00616A52">
      <w:pPr>
        <w:ind w:firstLine="709"/>
        <w:jc w:val="both"/>
        <w:rPr>
          <w:sz w:val="28"/>
          <w:szCs w:val="28"/>
        </w:rPr>
      </w:pPr>
      <w:r w:rsidRPr="00616A52">
        <w:rPr>
          <w:sz w:val="28"/>
          <w:szCs w:val="28"/>
        </w:rPr>
        <w:t>Эксперты полагают экономически и технологически обоснованным то обстоятельство, что компонент на теплоноситель принимается равным тарифу на холодную воду и включают в себя стоимость 1 м3 исходной воды, приобретаемой от ООО «</w:t>
      </w:r>
      <w:proofErr w:type="spellStart"/>
      <w:r w:rsidRPr="00616A52">
        <w:rPr>
          <w:sz w:val="28"/>
          <w:szCs w:val="28"/>
        </w:rPr>
        <w:t>Горводоканал</w:t>
      </w:r>
      <w:proofErr w:type="spellEnd"/>
      <w:r w:rsidRPr="00616A52">
        <w:rPr>
          <w:sz w:val="28"/>
          <w:szCs w:val="28"/>
        </w:rPr>
        <w:t xml:space="preserve">» (отражены в таблице 16). </w:t>
      </w:r>
    </w:p>
    <w:p w14:paraId="50C98493" w14:textId="77777777" w:rsidR="00616A52" w:rsidRPr="00616A52" w:rsidRDefault="00616A52" w:rsidP="00616A52">
      <w:pPr>
        <w:ind w:firstLine="709"/>
        <w:jc w:val="both"/>
        <w:rPr>
          <w:sz w:val="28"/>
          <w:szCs w:val="28"/>
        </w:rPr>
      </w:pPr>
      <w:r w:rsidRPr="00616A52">
        <w:rPr>
          <w:sz w:val="28"/>
          <w:szCs w:val="28"/>
        </w:rPr>
        <w:lastRenderedPageBreak/>
        <w:t>Компонент на тепловую энергию соответствует тарифу на тепловую энергию на 2021 год и составляет:</w:t>
      </w:r>
    </w:p>
    <w:p w14:paraId="5DEFD4DD" w14:textId="77777777" w:rsidR="00616A52" w:rsidRPr="00616A52" w:rsidRDefault="00616A52" w:rsidP="00616A52">
      <w:pPr>
        <w:tabs>
          <w:tab w:val="left" w:pos="0"/>
          <w:tab w:val="left" w:pos="9900"/>
        </w:tabs>
        <w:spacing w:line="360" w:lineRule="auto"/>
        <w:ind w:firstLine="709"/>
        <w:jc w:val="right"/>
        <w:rPr>
          <w:snapToGrid w:val="0"/>
          <w:color w:val="000000"/>
          <w:sz w:val="28"/>
          <w:szCs w:val="28"/>
        </w:rPr>
      </w:pPr>
      <w:r w:rsidRPr="00616A52">
        <w:rPr>
          <w:snapToGrid w:val="0"/>
          <w:color w:val="000000"/>
          <w:sz w:val="28"/>
          <w:szCs w:val="28"/>
        </w:rPr>
        <w:t>Таблица 17</w:t>
      </w:r>
    </w:p>
    <w:tbl>
      <w:tblPr>
        <w:tblpPr w:leftFromText="180" w:rightFromText="180" w:vertAnchor="text" w:tblpXSpec="center" w:tblpY="1"/>
        <w:tblOverlap w:val="never"/>
        <w:tblW w:w="97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9"/>
        <w:gridCol w:w="5638"/>
      </w:tblGrid>
      <w:tr w:rsidR="00616A52" w:rsidRPr="00616A52" w14:paraId="45892378" w14:textId="77777777" w:rsidTr="00616A52">
        <w:trPr>
          <w:trHeight w:val="555"/>
          <w:jc w:val="center"/>
        </w:trPr>
        <w:tc>
          <w:tcPr>
            <w:tcW w:w="4069" w:type="dxa"/>
            <w:shd w:val="clear" w:color="auto" w:fill="auto"/>
            <w:vAlign w:val="center"/>
            <w:hideMark/>
          </w:tcPr>
          <w:p w14:paraId="54C61DD7" w14:textId="77777777" w:rsidR="00616A52" w:rsidRPr="00616A52" w:rsidRDefault="00616A52" w:rsidP="00616A52">
            <w:pPr>
              <w:jc w:val="center"/>
              <w:rPr>
                <w:szCs w:val="20"/>
              </w:rPr>
            </w:pPr>
            <w:r w:rsidRPr="00616A52">
              <w:rPr>
                <w:szCs w:val="20"/>
              </w:rPr>
              <w:t>Период</w:t>
            </w:r>
          </w:p>
        </w:tc>
        <w:tc>
          <w:tcPr>
            <w:tcW w:w="5638" w:type="dxa"/>
            <w:shd w:val="clear" w:color="auto" w:fill="auto"/>
            <w:vAlign w:val="center"/>
            <w:hideMark/>
          </w:tcPr>
          <w:p w14:paraId="4F73AF19" w14:textId="77777777" w:rsidR="00616A52" w:rsidRPr="00616A52" w:rsidRDefault="00616A52" w:rsidP="00616A52">
            <w:pPr>
              <w:jc w:val="center"/>
              <w:rPr>
                <w:szCs w:val="20"/>
              </w:rPr>
            </w:pPr>
            <w:r w:rsidRPr="00616A52">
              <w:rPr>
                <w:szCs w:val="20"/>
              </w:rPr>
              <w:t>Компонент на тепловую энергию</w:t>
            </w:r>
          </w:p>
          <w:p w14:paraId="241144CD" w14:textId="77777777" w:rsidR="00616A52" w:rsidRPr="00616A52" w:rsidRDefault="00616A52" w:rsidP="00616A52">
            <w:pPr>
              <w:jc w:val="center"/>
              <w:rPr>
                <w:szCs w:val="20"/>
              </w:rPr>
            </w:pPr>
            <w:r w:rsidRPr="00616A52">
              <w:rPr>
                <w:szCs w:val="20"/>
              </w:rPr>
              <w:t>руб./Гкал (без НДС)</w:t>
            </w:r>
          </w:p>
        </w:tc>
      </w:tr>
      <w:tr w:rsidR="00616A52" w:rsidRPr="00616A52" w14:paraId="271C6CE1" w14:textId="77777777" w:rsidTr="00616A52">
        <w:trPr>
          <w:trHeight w:hRule="exact" w:val="509"/>
          <w:jc w:val="center"/>
        </w:trPr>
        <w:tc>
          <w:tcPr>
            <w:tcW w:w="4069" w:type="dxa"/>
            <w:shd w:val="clear" w:color="auto" w:fill="auto"/>
            <w:vAlign w:val="center"/>
            <w:hideMark/>
          </w:tcPr>
          <w:p w14:paraId="392298DF" w14:textId="77777777" w:rsidR="00616A52" w:rsidRPr="00616A52" w:rsidRDefault="00616A52" w:rsidP="00616A52">
            <w:pPr>
              <w:jc w:val="center"/>
              <w:rPr>
                <w:sz w:val="28"/>
                <w:szCs w:val="28"/>
              </w:rPr>
            </w:pPr>
            <w:r w:rsidRPr="00616A52">
              <w:rPr>
                <w:sz w:val="28"/>
                <w:szCs w:val="28"/>
              </w:rPr>
              <w:t>с 01.01.2021</w:t>
            </w:r>
          </w:p>
        </w:tc>
        <w:tc>
          <w:tcPr>
            <w:tcW w:w="5638" w:type="dxa"/>
            <w:tcBorders>
              <w:top w:val="nil"/>
              <w:left w:val="nil"/>
              <w:bottom w:val="single" w:sz="4" w:space="0" w:color="auto"/>
              <w:right w:val="single" w:sz="4" w:space="0" w:color="auto"/>
            </w:tcBorders>
            <w:vAlign w:val="center"/>
            <w:hideMark/>
          </w:tcPr>
          <w:p w14:paraId="7F4F7A86" w14:textId="77777777" w:rsidR="00616A52" w:rsidRPr="00616A52" w:rsidRDefault="00616A52" w:rsidP="00616A52">
            <w:pPr>
              <w:jc w:val="center"/>
              <w:rPr>
                <w:sz w:val="28"/>
                <w:szCs w:val="28"/>
              </w:rPr>
            </w:pPr>
            <w:r w:rsidRPr="00616A52">
              <w:rPr>
                <w:sz w:val="28"/>
                <w:szCs w:val="28"/>
              </w:rPr>
              <w:t>3 557,03</w:t>
            </w:r>
          </w:p>
        </w:tc>
      </w:tr>
      <w:tr w:rsidR="00616A52" w:rsidRPr="00616A52" w14:paraId="24814821" w14:textId="77777777" w:rsidTr="00616A52">
        <w:trPr>
          <w:trHeight w:hRule="exact" w:val="509"/>
          <w:jc w:val="center"/>
        </w:trPr>
        <w:tc>
          <w:tcPr>
            <w:tcW w:w="4069" w:type="dxa"/>
            <w:shd w:val="clear" w:color="auto" w:fill="auto"/>
            <w:vAlign w:val="center"/>
            <w:hideMark/>
          </w:tcPr>
          <w:p w14:paraId="0889B382" w14:textId="77777777" w:rsidR="00616A52" w:rsidRPr="00616A52" w:rsidRDefault="00616A52" w:rsidP="00616A52">
            <w:pPr>
              <w:jc w:val="center"/>
              <w:rPr>
                <w:sz w:val="28"/>
                <w:szCs w:val="28"/>
              </w:rPr>
            </w:pPr>
            <w:r w:rsidRPr="00616A52">
              <w:rPr>
                <w:sz w:val="28"/>
                <w:szCs w:val="28"/>
              </w:rPr>
              <w:t>с 01.07.2021</w:t>
            </w:r>
          </w:p>
        </w:tc>
        <w:tc>
          <w:tcPr>
            <w:tcW w:w="5638" w:type="dxa"/>
            <w:tcBorders>
              <w:top w:val="nil"/>
              <w:left w:val="nil"/>
              <w:bottom w:val="single" w:sz="4" w:space="0" w:color="auto"/>
              <w:right w:val="single" w:sz="4" w:space="0" w:color="auto"/>
            </w:tcBorders>
            <w:vAlign w:val="center"/>
            <w:hideMark/>
          </w:tcPr>
          <w:p w14:paraId="25B82572" w14:textId="77777777" w:rsidR="00616A52" w:rsidRPr="00616A52" w:rsidRDefault="00616A52" w:rsidP="00616A52">
            <w:pPr>
              <w:jc w:val="center"/>
              <w:rPr>
                <w:sz w:val="28"/>
                <w:szCs w:val="28"/>
              </w:rPr>
            </w:pPr>
            <w:r w:rsidRPr="00616A52">
              <w:rPr>
                <w:sz w:val="28"/>
                <w:szCs w:val="28"/>
              </w:rPr>
              <w:t>3 841,59</w:t>
            </w:r>
          </w:p>
        </w:tc>
      </w:tr>
    </w:tbl>
    <w:p w14:paraId="0EB8D8EE" w14:textId="77777777" w:rsidR="00616A52" w:rsidRPr="00616A52" w:rsidRDefault="00616A52" w:rsidP="00616A52">
      <w:pPr>
        <w:ind w:right="-1" w:firstLine="709"/>
        <w:jc w:val="both"/>
        <w:rPr>
          <w:sz w:val="28"/>
          <w:szCs w:val="28"/>
        </w:rPr>
      </w:pPr>
      <w:r w:rsidRPr="00616A52">
        <w:rPr>
          <w:sz w:val="28"/>
          <w:szCs w:val="28"/>
        </w:rPr>
        <w:t xml:space="preserve">Нормативы расхода тепловой энергии, необходимой для осуществления горячего водоснабжения </w:t>
      </w:r>
      <w:bookmarkStart w:id="101" w:name="_Hlk533426105"/>
      <w:r w:rsidRPr="00616A52">
        <w:rPr>
          <w:sz w:val="28"/>
          <w:szCs w:val="28"/>
        </w:rPr>
        <w:t xml:space="preserve">ООО «А-Энерго» </w:t>
      </w:r>
      <w:bookmarkEnd w:id="101"/>
      <w:r w:rsidRPr="00616A52">
        <w:rPr>
          <w:sz w:val="28"/>
          <w:szCs w:val="28"/>
        </w:rPr>
        <w:t>приняты в соответствии с постановлением региональной энергетической комиссии Кемеровской области от 07.12.2017 № 458 «Об утверждении нормативов расхода тепловой энергии, используемой на подогрев холодной воды для предоставления коммунальной услуги по горячему водоснабжению на территории Кемеровской области»:</w:t>
      </w:r>
    </w:p>
    <w:p w14:paraId="6466EC1D" w14:textId="77777777" w:rsidR="00616A52" w:rsidRPr="00616A52" w:rsidRDefault="00616A52" w:rsidP="00616A52">
      <w:pPr>
        <w:tabs>
          <w:tab w:val="left" w:pos="0"/>
          <w:tab w:val="left" w:pos="9900"/>
        </w:tabs>
        <w:ind w:firstLine="709"/>
        <w:jc w:val="right"/>
        <w:rPr>
          <w:snapToGrid w:val="0"/>
          <w:color w:val="000000"/>
          <w:sz w:val="28"/>
          <w:szCs w:val="28"/>
        </w:rPr>
      </w:pPr>
      <w:r w:rsidRPr="00616A52">
        <w:rPr>
          <w:snapToGrid w:val="0"/>
          <w:color w:val="000000"/>
          <w:sz w:val="28"/>
          <w:szCs w:val="28"/>
        </w:rPr>
        <w:t>Таблица 18</w:t>
      </w:r>
    </w:p>
    <w:p w14:paraId="5B7D0394" w14:textId="77777777" w:rsidR="00616A52" w:rsidRPr="00616A52" w:rsidRDefault="00616A52" w:rsidP="00616A52">
      <w:pPr>
        <w:tabs>
          <w:tab w:val="left" w:pos="0"/>
          <w:tab w:val="left" w:pos="9900"/>
        </w:tabs>
        <w:ind w:right="-1" w:firstLine="709"/>
        <w:jc w:val="both"/>
        <w:rPr>
          <w:snapToGrid w:val="0"/>
          <w:color w:val="000000"/>
          <w:sz w:val="28"/>
          <w:szCs w:val="28"/>
        </w:rPr>
      </w:pPr>
    </w:p>
    <w:tbl>
      <w:tblPr>
        <w:tblpPr w:leftFromText="180" w:rightFromText="180" w:vertAnchor="text" w:horzAnchor="margin" w:tblpX="-10" w:tblpY="-115"/>
        <w:tblOverlap w:val="never"/>
        <w:tblW w:w="9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89"/>
        <w:gridCol w:w="2316"/>
        <w:gridCol w:w="2461"/>
        <w:gridCol w:w="2634"/>
      </w:tblGrid>
      <w:tr w:rsidR="00616A52" w:rsidRPr="00616A52" w14:paraId="58558CDB" w14:textId="77777777" w:rsidTr="00616A52">
        <w:trPr>
          <w:trHeight w:val="489"/>
        </w:trPr>
        <w:tc>
          <w:tcPr>
            <w:tcW w:w="4605" w:type="dxa"/>
            <w:gridSpan w:val="2"/>
            <w:shd w:val="clear" w:color="auto" w:fill="auto"/>
            <w:vAlign w:val="center"/>
          </w:tcPr>
          <w:p w14:paraId="65FF25F2" w14:textId="77777777" w:rsidR="00616A52" w:rsidRPr="00616A52" w:rsidRDefault="00616A52" w:rsidP="00616A52">
            <w:pPr>
              <w:jc w:val="center"/>
              <w:rPr>
                <w:szCs w:val="20"/>
              </w:rPr>
            </w:pPr>
            <w:r w:rsidRPr="00616A52">
              <w:rPr>
                <w:szCs w:val="20"/>
              </w:rPr>
              <w:t>С изолированными стояками</w:t>
            </w:r>
          </w:p>
        </w:tc>
        <w:tc>
          <w:tcPr>
            <w:tcW w:w="5095" w:type="dxa"/>
            <w:gridSpan w:val="2"/>
            <w:shd w:val="clear" w:color="auto" w:fill="auto"/>
            <w:vAlign w:val="center"/>
            <w:hideMark/>
          </w:tcPr>
          <w:p w14:paraId="085FA54F" w14:textId="77777777" w:rsidR="00616A52" w:rsidRPr="00616A52" w:rsidRDefault="00616A52" w:rsidP="00616A52">
            <w:pPr>
              <w:jc w:val="center"/>
              <w:rPr>
                <w:snapToGrid w:val="0"/>
                <w:sz w:val="28"/>
                <w:szCs w:val="28"/>
              </w:rPr>
            </w:pPr>
            <w:r w:rsidRPr="00616A52">
              <w:rPr>
                <w:szCs w:val="20"/>
              </w:rPr>
              <w:t>С неизолированными стояками</w:t>
            </w:r>
          </w:p>
        </w:tc>
      </w:tr>
      <w:tr w:rsidR="00616A52" w:rsidRPr="00616A52" w14:paraId="4ECFB796" w14:textId="77777777" w:rsidTr="00616A52">
        <w:trPr>
          <w:trHeight w:val="295"/>
        </w:trPr>
        <w:tc>
          <w:tcPr>
            <w:tcW w:w="2289" w:type="dxa"/>
            <w:shd w:val="clear" w:color="auto" w:fill="auto"/>
            <w:tcMar>
              <w:left w:w="28" w:type="dxa"/>
              <w:right w:w="28" w:type="dxa"/>
            </w:tcMar>
            <w:vAlign w:val="center"/>
            <w:hideMark/>
          </w:tcPr>
          <w:p w14:paraId="6509A07F" w14:textId="77777777" w:rsidR="00616A52" w:rsidRPr="00616A52" w:rsidRDefault="00616A52" w:rsidP="00616A52">
            <w:pPr>
              <w:jc w:val="center"/>
              <w:rPr>
                <w:szCs w:val="20"/>
              </w:rPr>
            </w:pPr>
            <w:r w:rsidRPr="00616A52">
              <w:rPr>
                <w:szCs w:val="20"/>
              </w:rPr>
              <w:t>с полотенцесушителем</w:t>
            </w:r>
          </w:p>
        </w:tc>
        <w:tc>
          <w:tcPr>
            <w:tcW w:w="2316" w:type="dxa"/>
            <w:shd w:val="clear" w:color="auto" w:fill="auto"/>
            <w:tcMar>
              <w:left w:w="28" w:type="dxa"/>
              <w:right w:w="28" w:type="dxa"/>
            </w:tcMar>
            <w:vAlign w:val="center"/>
            <w:hideMark/>
          </w:tcPr>
          <w:p w14:paraId="3D5F1A67" w14:textId="77777777" w:rsidR="00616A52" w:rsidRPr="00616A52" w:rsidRDefault="00616A52" w:rsidP="00616A52">
            <w:pPr>
              <w:jc w:val="center"/>
              <w:rPr>
                <w:szCs w:val="20"/>
              </w:rPr>
            </w:pPr>
            <w:r w:rsidRPr="00616A52">
              <w:rPr>
                <w:szCs w:val="20"/>
              </w:rPr>
              <w:t>без полотенцесушителя</w:t>
            </w:r>
          </w:p>
        </w:tc>
        <w:tc>
          <w:tcPr>
            <w:tcW w:w="2461" w:type="dxa"/>
            <w:shd w:val="clear" w:color="auto" w:fill="auto"/>
            <w:tcMar>
              <w:left w:w="28" w:type="dxa"/>
              <w:right w:w="28" w:type="dxa"/>
            </w:tcMar>
            <w:vAlign w:val="center"/>
            <w:hideMark/>
          </w:tcPr>
          <w:p w14:paraId="0484BB56" w14:textId="77777777" w:rsidR="00616A52" w:rsidRPr="00616A52" w:rsidRDefault="00616A52" w:rsidP="00616A52">
            <w:pPr>
              <w:jc w:val="center"/>
              <w:rPr>
                <w:szCs w:val="20"/>
              </w:rPr>
            </w:pPr>
            <w:r w:rsidRPr="00616A52">
              <w:rPr>
                <w:szCs w:val="20"/>
              </w:rPr>
              <w:t>с полотенцесушителем</w:t>
            </w:r>
          </w:p>
        </w:tc>
        <w:tc>
          <w:tcPr>
            <w:tcW w:w="2634" w:type="dxa"/>
            <w:shd w:val="clear" w:color="auto" w:fill="auto"/>
            <w:tcMar>
              <w:left w:w="28" w:type="dxa"/>
              <w:right w:w="28" w:type="dxa"/>
            </w:tcMar>
            <w:vAlign w:val="center"/>
            <w:hideMark/>
          </w:tcPr>
          <w:p w14:paraId="73138484" w14:textId="77777777" w:rsidR="00616A52" w:rsidRPr="00616A52" w:rsidRDefault="00616A52" w:rsidP="00616A52">
            <w:pPr>
              <w:jc w:val="center"/>
              <w:rPr>
                <w:szCs w:val="20"/>
              </w:rPr>
            </w:pPr>
            <w:r w:rsidRPr="00616A52">
              <w:rPr>
                <w:szCs w:val="20"/>
              </w:rPr>
              <w:t>без полотенцесушителя</w:t>
            </w:r>
          </w:p>
        </w:tc>
      </w:tr>
      <w:tr w:rsidR="00616A52" w:rsidRPr="00616A52" w14:paraId="39F1235A" w14:textId="77777777" w:rsidTr="00616A52">
        <w:trPr>
          <w:trHeight w:val="295"/>
        </w:trPr>
        <w:tc>
          <w:tcPr>
            <w:tcW w:w="2289" w:type="dxa"/>
            <w:shd w:val="clear" w:color="auto" w:fill="auto"/>
            <w:vAlign w:val="center"/>
          </w:tcPr>
          <w:p w14:paraId="11C2C43F" w14:textId="77777777" w:rsidR="00616A52" w:rsidRPr="00616A52" w:rsidRDefault="00616A52" w:rsidP="00616A52">
            <w:pPr>
              <w:jc w:val="center"/>
              <w:rPr>
                <w:szCs w:val="20"/>
              </w:rPr>
            </w:pPr>
            <w:r w:rsidRPr="00616A52">
              <w:rPr>
                <w:szCs w:val="20"/>
              </w:rPr>
              <w:t>0,0544</w:t>
            </w:r>
          </w:p>
        </w:tc>
        <w:tc>
          <w:tcPr>
            <w:tcW w:w="2316" w:type="dxa"/>
            <w:shd w:val="clear" w:color="auto" w:fill="auto"/>
            <w:vAlign w:val="center"/>
          </w:tcPr>
          <w:p w14:paraId="77EF54B0" w14:textId="77777777" w:rsidR="00616A52" w:rsidRPr="00616A52" w:rsidRDefault="00616A52" w:rsidP="00616A52">
            <w:pPr>
              <w:jc w:val="center"/>
              <w:rPr>
                <w:szCs w:val="20"/>
              </w:rPr>
            </w:pPr>
            <w:r w:rsidRPr="00616A52">
              <w:rPr>
                <w:szCs w:val="20"/>
              </w:rPr>
              <w:t>0,0536</w:t>
            </w:r>
          </w:p>
        </w:tc>
        <w:tc>
          <w:tcPr>
            <w:tcW w:w="2461" w:type="dxa"/>
            <w:shd w:val="clear" w:color="auto" w:fill="auto"/>
            <w:vAlign w:val="center"/>
          </w:tcPr>
          <w:p w14:paraId="3390DFCC" w14:textId="77777777" w:rsidR="00616A52" w:rsidRPr="00616A52" w:rsidRDefault="00616A52" w:rsidP="00616A52">
            <w:pPr>
              <w:jc w:val="center"/>
              <w:rPr>
                <w:szCs w:val="20"/>
              </w:rPr>
            </w:pPr>
            <w:r w:rsidRPr="00616A52">
              <w:rPr>
                <w:szCs w:val="20"/>
              </w:rPr>
              <w:t>0,0580</w:t>
            </w:r>
          </w:p>
        </w:tc>
        <w:tc>
          <w:tcPr>
            <w:tcW w:w="2634" w:type="dxa"/>
            <w:shd w:val="clear" w:color="auto" w:fill="auto"/>
            <w:vAlign w:val="center"/>
          </w:tcPr>
          <w:p w14:paraId="57E65253" w14:textId="77777777" w:rsidR="00616A52" w:rsidRPr="00616A52" w:rsidRDefault="00616A52" w:rsidP="00616A52">
            <w:pPr>
              <w:jc w:val="center"/>
              <w:rPr>
                <w:szCs w:val="20"/>
              </w:rPr>
            </w:pPr>
            <w:r w:rsidRPr="00616A52">
              <w:rPr>
                <w:szCs w:val="20"/>
              </w:rPr>
              <w:t>0,0548</w:t>
            </w:r>
          </w:p>
        </w:tc>
      </w:tr>
    </w:tbl>
    <w:p w14:paraId="72E60E6E" w14:textId="77777777" w:rsidR="00616A52" w:rsidRPr="00616A52" w:rsidRDefault="00616A52" w:rsidP="00616A52">
      <w:pPr>
        <w:ind w:right="-1" w:firstLine="709"/>
        <w:jc w:val="both"/>
        <w:rPr>
          <w:snapToGrid w:val="0"/>
          <w:sz w:val="28"/>
          <w:szCs w:val="28"/>
        </w:rPr>
      </w:pPr>
      <w:r w:rsidRPr="00616A52">
        <w:rPr>
          <w:sz w:val="28"/>
          <w:szCs w:val="28"/>
        </w:rPr>
        <w:t>На основании вышеуказанного, эксперты предлагают принять тарифы на горячую воду в открытой системе горячего водоснабжения на 2021 год для                      ООО «А-Энерго» в следующем виде (таблица 19).</w:t>
      </w:r>
    </w:p>
    <w:p w14:paraId="7EC490E3" w14:textId="77777777" w:rsidR="00616A52" w:rsidRPr="00616A52" w:rsidRDefault="00616A52" w:rsidP="00616A52">
      <w:pPr>
        <w:spacing w:after="160" w:line="259" w:lineRule="auto"/>
        <w:rPr>
          <w:snapToGrid w:val="0"/>
          <w:sz w:val="28"/>
          <w:szCs w:val="28"/>
        </w:rPr>
      </w:pPr>
    </w:p>
    <w:p w14:paraId="55F74947" w14:textId="77777777" w:rsidR="00616A52" w:rsidRPr="00616A52" w:rsidRDefault="00616A52" w:rsidP="00616A52">
      <w:pPr>
        <w:spacing w:after="160" w:line="259" w:lineRule="auto"/>
        <w:rPr>
          <w:snapToGrid w:val="0"/>
          <w:sz w:val="28"/>
          <w:szCs w:val="28"/>
        </w:rPr>
        <w:sectPr w:rsidR="00616A52" w:rsidRPr="00616A52" w:rsidSect="00616A52">
          <w:headerReference w:type="default" r:id="rId47"/>
          <w:pgSz w:w="11906" w:h="16838"/>
          <w:pgMar w:top="1134" w:right="567" w:bottom="1134" w:left="1701" w:header="709" w:footer="709" w:gutter="0"/>
          <w:cols w:space="708"/>
          <w:docGrid w:linePitch="360"/>
        </w:sectPr>
      </w:pPr>
    </w:p>
    <w:p w14:paraId="0AC30987" w14:textId="77777777" w:rsidR="00616A52" w:rsidRPr="00616A52" w:rsidRDefault="00616A52" w:rsidP="00616A52">
      <w:pPr>
        <w:tabs>
          <w:tab w:val="left" w:pos="1890"/>
        </w:tabs>
        <w:ind w:right="-1"/>
        <w:jc w:val="right"/>
        <w:rPr>
          <w:snapToGrid w:val="0"/>
          <w:sz w:val="28"/>
          <w:szCs w:val="28"/>
        </w:rPr>
      </w:pPr>
      <w:r w:rsidRPr="00616A52">
        <w:rPr>
          <w:snapToGrid w:val="0"/>
          <w:sz w:val="28"/>
          <w:szCs w:val="28"/>
        </w:rPr>
        <w:lastRenderedPageBreak/>
        <w:t xml:space="preserve"> Таблица 19 </w:t>
      </w:r>
    </w:p>
    <w:p w14:paraId="7751469F" w14:textId="77777777" w:rsidR="00616A52" w:rsidRPr="00616A52" w:rsidRDefault="00616A52" w:rsidP="00616A52">
      <w:pPr>
        <w:jc w:val="center"/>
        <w:rPr>
          <w:b/>
          <w:bCs/>
          <w:sz w:val="32"/>
          <w:szCs w:val="28"/>
        </w:rPr>
      </w:pPr>
      <w:r w:rsidRPr="00616A52">
        <w:rPr>
          <w:b/>
          <w:sz w:val="28"/>
          <w:szCs w:val="20"/>
        </w:rPr>
        <w:t xml:space="preserve">Долгосрочные тарифы ООО «А-Энерго» на горячую воду в открытой системе горячего водоснабжения (теплоснабжения), реализуемую на потребительском рынке г. Мариинска, на период с 14.07.2017 по 31.12.2022 </w:t>
      </w:r>
    </w:p>
    <w:tbl>
      <w:tblPr>
        <w:tblW w:w="1519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581"/>
        <w:gridCol w:w="1408"/>
        <w:gridCol w:w="915"/>
        <w:gridCol w:w="17"/>
        <w:gridCol w:w="15"/>
        <w:gridCol w:w="902"/>
        <w:gridCol w:w="60"/>
        <w:gridCol w:w="932"/>
        <w:gridCol w:w="25"/>
        <w:gridCol w:w="7"/>
        <w:gridCol w:w="950"/>
        <w:gridCol w:w="886"/>
        <w:gridCol w:w="39"/>
        <w:gridCol w:w="847"/>
        <w:gridCol w:w="75"/>
        <w:gridCol w:w="813"/>
        <w:gridCol w:w="111"/>
        <w:gridCol w:w="934"/>
        <w:gridCol w:w="1134"/>
        <w:gridCol w:w="1134"/>
        <w:gridCol w:w="1276"/>
        <w:gridCol w:w="1134"/>
      </w:tblGrid>
      <w:tr w:rsidR="00616A52" w:rsidRPr="00616A52" w14:paraId="2F5339C1" w14:textId="77777777" w:rsidTr="00616A52">
        <w:trPr>
          <w:trHeight w:val="364"/>
        </w:trPr>
        <w:tc>
          <w:tcPr>
            <w:tcW w:w="1581" w:type="dxa"/>
            <w:vMerge w:val="restart"/>
            <w:tcBorders>
              <w:top w:val="single" w:sz="2" w:space="0" w:color="auto"/>
              <w:left w:val="single" w:sz="2" w:space="0" w:color="auto"/>
              <w:bottom w:val="single" w:sz="2" w:space="0" w:color="auto"/>
              <w:right w:val="single" w:sz="2" w:space="0" w:color="auto"/>
            </w:tcBorders>
            <w:vAlign w:val="center"/>
            <w:hideMark/>
          </w:tcPr>
          <w:p w14:paraId="040F4604" w14:textId="77777777" w:rsidR="00616A52" w:rsidRPr="00616A52" w:rsidRDefault="00616A52" w:rsidP="00616A52">
            <w:pPr>
              <w:tabs>
                <w:tab w:val="left" w:pos="3052"/>
              </w:tabs>
              <w:ind w:left="-108" w:right="-108"/>
              <w:jc w:val="center"/>
              <w:rPr>
                <w:sz w:val="22"/>
                <w:szCs w:val="22"/>
              </w:rPr>
            </w:pPr>
            <w:r w:rsidRPr="00616A52">
              <w:rPr>
                <w:sz w:val="22"/>
                <w:szCs w:val="22"/>
              </w:rPr>
              <w:t>Наименование регулируемой организации</w:t>
            </w:r>
          </w:p>
        </w:tc>
        <w:tc>
          <w:tcPr>
            <w:tcW w:w="1408" w:type="dxa"/>
            <w:vMerge w:val="restart"/>
            <w:tcBorders>
              <w:top w:val="single" w:sz="2" w:space="0" w:color="auto"/>
              <w:left w:val="single" w:sz="2" w:space="0" w:color="auto"/>
              <w:bottom w:val="single" w:sz="2" w:space="0" w:color="auto"/>
              <w:right w:val="single" w:sz="2" w:space="0" w:color="auto"/>
            </w:tcBorders>
            <w:vAlign w:val="center"/>
            <w:hideMark/>
          </w:tcPr>
          <w:p w14:paraId="58FDAB7E" w14:textId="77777777" w:rsidR="00616A52" w:rsidRPr="00616A52" w:rsidRDefault="00616A52" w:rsidP="00616A52">
            <w:pPr>
              <w:ind w:left="-108" w:firstLine="47"/>
              <w:jc w:val="center"/>
              <w:rPr>
                <w:sz w:val="22"/>
                <w:szCs w:val="22"/>
              </w:rPr>
            </w:pPr>
            <w:r w:rsidRPr="00616A52">
              <w:rPr>
                <w:sz w:val="22"/>
                <w:szCs w:val="22"/>
              </w:rPr>
              <w:t>Период</w:t>
            </w:r>
          </w:p>
        </w:tc>
        <w:tc>
          <w:tcPr>
            <w:tcW w:w="3823" w:type="dxa"/>
            <w:gridSpan w:val="9"/>
            <w:tcBorders>
              <w:top w:val="single" w:sz="2" w:space="0" w:color="auto"/>
              <w:left w:val="single" w:sz="2" w:space="0" w:color="auto"/>
              <w:bottom w:val="single" w:sz="4" w:space="0" w:color="auto"/>
              <w:right w:val="single" w:sz="2" w:space="0" w:color="auto"/>
            </w:tcBorders>
            <w:vAlign w:val="center"/>
            <w:hideMark/>
          </w:tcPr>
          <w:p w14:paraId="16A8E8C7" w14:textId="77777777" w:rsidR="00616A52" w:rsidRPr="00616A52" w:rsidRDefault="00616A52" w:rsidP="00616A52">
            <w:pPr>
              <w:ind w:left="-108" w:firstLine="47"/>
              <w:jc w:val="center"/>
              <w:rPr>
                <w:sz w:val="22"/>
                <w:szCs w:val="22"/>
              </w:rPr>
            </w:pPr>
            <w:r w:rsidRPr="00616A52">
              <w:rPr>
                <w:sz w:val="22"/>
                <w:szCs w:val="22"/>
              </w:rPr>
              <w:t>Тариф на горячую воду для населения, руб./м</w:t>
            </w:r>
            <w:r w:rsidRPr="00616A52">
              <w:rPr>
                <w:sz w:val="22"/>
                <w:szCs w:val="22"/>
                <w:vertAlign w:val="superscript"/>
              </w:rPr>
              <w:t xml:space="preserve">3 </w:t>
            </w:r>
            <w:r w:rsidRPr="00616A52">
              <w:rPr>
                <w:sz w:val="22"/>
                <w:szCs w:val="22"/>
              </w:rPr>
              <w:t>* (с НДС)</w:t>
            </w:r>
          </w:p>
        </w:tc>
        <w:tc>
          <w:tcPr>
            <w:tcW w:w="3705" w:type="dxa"/>
            <w:gridSpan w:val="7"/>
            <w:tcBorders>
              <w:top w:val="single" w:sz="2" w:space="0" w:color="auto"/>
              <w:left w:val="single" w:sz="2" w:space="0" w:color="auto"/>
              <w:bottom w:val="single" w:sz="4" w:space="0" w:color="auto"/>
              <w:right w:val="single" w:sz="2" w:space="0" w:color="auto"/>
            </w:tcBorders>
            <w:vAlign w:val="center"/>
            <w:hideMark/>
          </w:tcPr>
          <w:p w14:paraId="68F6D243" w14:textId="77777777" w:rsidR="00616A52" w:rsidRPr="00616A52" w:rsidRDefault="00616A52" w:rsidP="00616A52">
            <w:pPr>
              <w:ind w:left="-108" w:firstLine="47"/>
              <w:jc w:val="center"/>
              <w:rPr>
                <w:sz w:val="22"/>
                <w:szCs w:val="22"/>
              </w:rPr>
            </w:pPr>
            <w:r w:rsidRPr="00616A52">
              <w:rPr>
                <w:sz w:val="22"/>
                <w:szCs w:val="22"/>
              </w:rPr>
              <w:t>Тариф на горячую воду для прочих потребителей,</w:t>
            </w:r>
          </w:p>
          <w:p w14:paraId="5FED487A" w14:textId="77777777" w:rsidR="00616A52" w:rsidRPr="00616A52" w:rsidRDefault="00616A52" w:rsidP="00616A52">
            <w:pPr>
              <w:ind w:left="-108" w:firstLine="47"/>
              <w:jc w:val="center"/>
              <w:rPr>
                <w:sz w:val="22"/>
                <w:szCs w:val="22"/>
              </w:rPr>
            </w:pPr>
            <w:r w:rsidRPr="00616A52">
              <w:rPr>
                <w:sz w:val="22"/>
                <w:szCs w:val="22"/>
              </w:rPr>
              <w:t>руб./ м</w:t>
            </w:r>
            <w:r w:rsidRPr="00616A52">
              <w:rPr>
                <w:sz w:val="22"/>
                <w:szCs w:val="22"/>
                <w:vertAlign w:val="superscript"/>
              </w:rPr>
              <w:t xml:space="preserve">3 </w:t>
            </w:r>
            <w:r w:rsidRPr="00616A52">
              <w:rPr>
                <w:sz w:val="22"/>
                <w:szCs w:val="22"/>
              </w:rPr>
              <w:t>(без НДС)</w:t>
            </w:r>
          </w:p>
        </w:tc>
        <w:tc>
          <w:tcPr>
            <w:tcW w:w="1134" w:type="dxa"/>
            <w:vMerge w:val="restart"/>
            <w:tcBorders>
              <w:top w:val="single" w:sz="2" w:space="0" w:color="auto"/>
              <w:left w:val="single" w:sz="2" w:space="0" w:color="auto"/>
              <w:bottom w:val="single" w:sz="2" w:space="0" w:color="auto"/>
              <w:right w:val="single" w:sz="2" w:space="0" w:color="auto"/>
            </w:tcBorders>
            <w:vAlign w:val="center"/>
            <w:hideMark/>
          </w:tcPr>
          <w:p w14:paraId="2D025EFE" w14:textId="77777777" w:rsidR="00616A52" w:rsidRPr="00616A52" w:rsidRDefault="00616A52" w:rsidP="00616A52">
            <w:pPr>
              <w:ind w:left="-108" w:right="-104" w:firstLine="3"/>
              <w:jc w:val="center"/>
              <w:rPr>
                <w:sz w:val="22"/>
                <w:szCs w:val="22"/>
              </w:rPr>
            </w:pPr>
            <w:r w:rsidRPr="00616A52">
              <w:rPr>
                <w:sz w:val="22"/>
                <w:szCs w:val="22"/>
              </w:rPr>
              <w:t xml:space="preserve">Компонент на </w:t>
            </w:r>
            <w:proofErr w:type="spellStart"/>
            <w:r w:rsidRPr="00616A52">
              <w:rPr>
                <w:sz w:val="22"/>
                <w:szCs w:val="22"/>
              </w:rPr>
              <w:t>теплоно-ситель</w:t>
            </w:r>
            <w:proofErr w:type="spellEnd"/>
            <w:r w:rsidRPr="00616A52">
              <w:rPr>
                <w:sz w:val="22"/>
                <w:szCs w:val="22"/>
              </w:rPr>
              <w:t>,</w:t>
            </w:r>
          </w:p>
          <w:p w14:paraId="4F02F49D" w14:textId="77777777" w:rsidR="00616A52" w:rsidRPr="00616A52" w:rsidRDefault="00616A52" w:rsidP="00616A52">
            <w:pPr>
              <w:ind w:left="-108" w:right="-104" w:firstLine="3"/>
              <w:jc w:val="center"/>
              <w:rPr>
                <w:sz w:val="22"/>
                <w:szCs w:val="22"/>
              </w:rPr>
            </w:pPr>
            <w:r w:rsidRPr="00616A52">
              <w:rPr>
                <w:sz w:val="22"/>
                <w:szCs w:val="22"/>
              </w:rPr>
              <w:t>руб./м</w:t>
            </w:r>
            <w:r w:rsidRPr="00616A52">
              <w:rPr>
                <w:sz w:val="22"/>
                <w:szCs w:val="22"/>
                <w:vertAlign w:val="superscript"/>
              </w:rPr>
              <w:t xml:space="preserve">3 </w:t>
            </w:r>
            <w:r w:rsidRPr="00616A52">
              <w:rPr>
                <w:sz w:val="22"/>
                <w:szCs w:val="22"/>
              </w:rPr>
              <w:t>**</w:t>
            </w:r>
          </w:p>
          <w:p w14:paraId="3F6F09AC" w14:textId="77777777" w:rsidR="00616A52" w:rsidRPr="00616A52" w:rsidRDefault="00616A52" w:rsidP="00616A52">
            <w:pPr>
              <w:tabs>
                <w:tab w:val="left" w:pos="3052"/>
              </w:tabs>
              <w:ind w:left="-108" w:right="-104" w:firstLine="3"/>
              <w:jc w:val="center"/>
              <w:rPr>
                <w:sz w:val="22"/>
                <w:szCs w:val="22"/>
              </w:rPr>
            </w:pPr>
            <w:r w:rsidRPr="00616A52">
              <w:rPr>
                <w:sz w:val="22"/>
                <w:szCs w:val="22"/>
              </w:rPr>
              <w:t>(без НДС)</w:t>
            </w:r>
          </w:p>
        </w:tc>
        <w:tc>
          <w:tcPr>
            <w:tcW w:w="3544" w:type="dxa"/>
            <w:gridSpan w:val="3"/>
            <w:tcBorders>
              <w:top w:val="single" w:sz="2" w:space="0" w:color="auto"/>
              <w:left w:val="single" w:sz="2" w:space="0" w:color="auto"/>
              <w:bottom w:val="single" w:sz="2" w:space="0" w:color="auto"/>
              <w:right w:val="single" w:sz="2" w:space="0" w:color="auto"/>
            </w:tcBorders>
            <w:vAlign w:val="center"/>
            <w:hideMark/>
          </w:tcPr>
          <w:p w14:paraId="21D2CEC6" w14:textId="77777777" w:rsidR="00616A52" w:rsidRPr="00616A52" w:rsidRDefault="00616A52" w:rsidP="00616A52">
            <w:pPr>
              <w:tabs>
                <w:tab w:val="left" w:pos="3052"/>
              </w:tabs>
              <w:jc w:val="center"/>
              <w:rPr>
                <w:sz w:val="22"/>
                <w:szCs w:val="22"/>
              </w:rPr>
            </w:pPr>
            <w:r w:rsidRPr="00616A52">
              <w:rPr>
                <w:sz w:val="22"/>
                <w:szCs w:val="22"/>
              </w:rPr>
              <w:t>Компонент на тепловую энергию</w:t>
            </w:r>
          </w:p>
        </w:tc>
      </w:tr>
      <w:tr w:rsidR="00616A52" w:rsidRPr="00616A52" w14:paraId="6CA4AFC8" w14:textId="77777777" w:rsidTr="00616A52">
        <w:trPr>
          <w:trHeight w:val="225"/>
        </w:trPr>
        <w:tc>
          <w:tcPr>
            <w:tcW w:w="1581" w:type="dxa"/>
            <w:vMerge/>
            <w:tcBorders>
              <w:top w:val="single" w:sz="2" w:space="0" w:color="auto"/>
              <w:left w:val="single" w:sz="2" w:space="0" w:color="auto"/>
              <w:bottom w:val="single" w:sz="2" w:space="0" w:color="auto"/>
              <w:right w:val="single" w:sz="2" w:space="0" w:color="auto"/>
            </w:tcBorders>
            <w:vAlign w:val="center"/>
            <w:hideMark/>
          </w:tcPr>
          <w:p w14:paraId="26DB60F4" w14:textId="77777777" w:rsidR="00616A52" w:rsidRPr="00616A52" w:rsidRDefault="00616A52" w:rsidP="00616A52">
            <w:pPr>
              <w:rPr>
                <w:sz w:val="22"/>
                <w:szCs w:val="22"/>
              </w:rPr>
            </w:pPr>
          </w:p>
        </w:tc>
        <w:tc>
          <w:tcPr>
            <w:tcW w:w="1408" w:type="dxa"/>
            <w:vMerge/>
            <w:tcBorders>
              <w:top w:val="single" w:sz="2" w:space="0" w:color="auto"/>
              <w:left w:val="single" w:sz="2" w:space="0" w:color="auto"/>
              <w:bottom w:val="single" w:sz="2" w:space="0" w:color="auto"/>
              <w:right w:val="single" w:sz="2" w:space="0" w:color="auto"/>
            </w:tcBorders>
            <w:vAlign w:val="center"/>
            <w:hideMark/>
          </w:tcPr>
          <w:p w14:paraId="49234130" w14:textId="77777777" w:rsidR="00616A52" w:rsidRPr="00616A52" w:rsidRDefault="00616A52" w:rsidP="00616A52">
            <w:pPr>
              <w:rPr>
                <w:sz w:val="22"/>
                <w:szCs w:val="22"/>
              </w:rPr>
            </w:pPr>
          </w:p>
        </w:tc>
        <w:tc>
          <w:tcPr>
            <w:tcW w:w="1849" w:type="dxa"/>
            <w:gridSpan w:val="4"/>
            <w:tcBorders>
              <w:top w:val="single" w:sz="4" w:space="0" w:color="auto"/>
              <w:left w:val="single" w:sz="2" w:space="0" w:color="auto"/>
              <w:bottom w:val="single" w:sz="2" w:space="0" w:color="auto"/>
              <w:right w:val="single" w:sz="2" w:space="0" w:color="auto"/>
            </w:tcBorders>
            <w:vAlign w:val="center"/>
            <w:hideMark/>
          </w:tcPr>
          <w:p w14:paraId="6888B264" w14:textId="77777777" w:rsidR="00616A52" w:rsidRPr="00616A52" w:rsidRDefault="00616A52" w:rsidP="00616A52">
            <w:pPr>
              <w:ind w:left="-108" w:right="-85" w:hanging="55"/>
              <w:jc w:val="center"/>
              <w:rPr>
                <w:sz w:val="22"/>
                <w:szCs w:val="22"/>
              </w:rPr>
            </w:pPr>
            <w:r w:rsidRPr="00616A52">
              <w:rPr>
                <w:sz w:val="22"/>
                <w:szCs w:val="22"/>
              </w:rPr>
              <w:t>Изолированные стояки</w:t>
            </w:r>
          </w:p>
        </w:tc>
        <w:tc>
          <w:tcPr>
            <w:tcW w:w="1974" w:type="dxa"/>
            <w:gridSpan w:val="5"/>
            <w:tcBorders>
              <w:top w:val="single" w:sz="4" w:space="0" w:color="auto"/>
              <w:left w:val="single" w:sz="2" w:space="0" w:color="auto"/>
              <w:bottom w:val="single" w:sz="2" w:space="0" w:color="auto"/>
              <w:right w:val="single" w:sz="2" w:space="0" w:color="auto"/>
            </w:tcBorders>
            <w:vAlign w:val="center"/>
            <w:hideMark/>
          </w:tcPr>
          <w:p w14:paraId="5F308C01" w14:textId="77777777" w:rsidR="00616A52" w:rsidRPr="00616A52" w:rsidRDefault="00616A52" w:rsidP="00616A52">
            <w:pPr>
              <w:ind w:left="-108" w:right="-85" w:hanging="4"/>
              <w:jc w:val="center"/>
              <w:rPr>
                <w:sz w:val="22"/>
                <w:szCs w:val="22"/>
              </w:rPr>
            </w:pPr>
            <w:r w:rsidRPr="00616A52">
              <w:rPr>
                <w:sz w:val="22"/>
                <w:szCs w:val="22"/>
              </w:rPr>
              <w:t>Неизолированные стояки</w:t>
            </w:r>
          </w:p>
        </w:tc>
        <w:tc>
          <w:tcPr>
            <w:tcW w:w="1772" w:type="dxa"/>
            <w:gridSpan w:val="3"/>
            <w:tcBorders>
              <w:top w:val="single" w:sz="4" w:space="0" w:color="auto"/>
              <w:left w:val="single" w:sz="2" w:space="0" w:color="auto"/>
              <w:bottom w:val="single" w:sz="2" w:space="0" w:color="auto"/>
              <w:right w:val="single" w:sz="2" w:space="0" w:color="auto"/>
            </w:tcBorders>
            <w:vAlign w:val="center"/>
            <w:hideMark/>
          </w:tcPr>
          <w:p w14:paraId="6477EEDC" w14:textId="77777777" w:rsidR="00616A52" w:rsidRPr="00616A52" w:rsidRDefault="00616A52" w:rsidP="00616A52">
            <w:pPr>
              <w:ind w:left="-108" w:right="-85" w:hanging="55"/>
              <w:jc w:val="center"/>
              <w:rPr>
                <w:sz w:val="22"/>
                <w:szCs w:val="22"/>
              </w:rPr>
            </w:pPr>
            <w:r w:rsidRPr="00616A52">
              <w:rPr>
                <w:sz w:val="22"/>
                <w:szCs w:val="22"/>
              </w:rPr>
              <w:t>Изолированные стояки</w:t>
            </w:r>
          </w:p>
        </w:tc>
        <w:tc>
          <w:tcPr>
            <w:tcW w:w="1933" w:type="dxa"/>
            <w:gridSpan w:val="4"/>
            <w:tcBorders>
              <w:top w:val="single" w:sz="4" w:space="0" w:color="auto"/>
              <w:left w:val="single" w:sz="2" w:space="0" w:color="auto"/>
              <w:bottom w:val="single" w:sz="2" w:space="0" w:color="auto"/>
              <w:right w:val="single" w:sz="2" w:space="0" w:color="auto"/>
            </w:tcBorders>
            <w:vAlign w:val="center"/>
            <w:hideMark/>
          </w:tcPr>
          <w:p w14:paraId="6813485C" w14:textId="77777777" w:rsidR="00616A52" w:rsidRPr="00616A52" w:rsidRDefault="00616A52" w:rsidP="00616A52">
            <w:pPr>
              <w:ind w:left="-108" w:right="-85" w:hanging="4"/>
              <w:jc w:val="center"/>
              <w:rPr>
                <w:sz w:val="22"/>
                <w:szCs w:val="22"/>
              </w:rPr>
            </w:pPr>
            <w:r w:rsidRPr="00616A52">
              <w:rPr>
                <w:sz w:val="22"/>
                <w:szCs w:val="22"/>
              </w:rPr>
              <w:t>Неизолированные стояки</w:t>
            </w:r>
          </w:p>
        </w:tc>
        <w:tc>
          <w:tcPr>
            <w:tcW w:w="1134" w:type="dxa"/>
            <w:vMerge/>
            <w:tcBorders>
              <w:top w:val="single" w:sz="2" w:space="0" w:color="auto"/>
              <w:left w:val="single" w:sz="2" w:space="0" w:color="auto"/>
              <w:bottom w:val="single" w:sz="2" w:space="0" w:color="auto"/>
              <w:right w:val="single" w:sz="2" w:space="0" w:color="auto"/>
            </w:tcBorders>
            <w:vAlign w:val="center"/>
            <w:hideMark/>
          </w:tcPr>
          <w:p w14:paraId="46CBD47A" w14:textId="77777777" w:rsidR="00616A52" w:rsidRPr="00616A52" w:rsidRDefault="00616A52" w:rsidP="00616A52">
            <w:pPr>
              <w:rPr>
                <w:sz w:val="22"/>
                <w:szCs w:val="22"/>
              </w:rPr>
            </w:pPr>
          </w:p>
        </w:tc>
        <w:tc>
          <w:tcPr>
            <w:tcW w:w="1134" w:type="dxa"/>
            <w:vMerge w:val="restart"/>
            <w:tcBorders>
              <w:top w:val="single" w:sz="2" w:space="0" w:color="auto"/>
              <w:left w:val="single" w:sz="2" w:space="0" w:color="auto"/>
              <w:bottom w:val="single" w:sz="2" w:space="0" w:color="auto"/>
              <w:right w:val="single" w:sz="2" w:space="0" w:color="auto"/>
            </w:tcBorders>
            <w:vAlign w:val="center"/>
            <w:hideMark/>
          </w:tcPr>
          <w:p w14:paraId="14A32B1C" w14:textId="77777777" w:rsidR="00616A52" w:rsidRPr="00616A52" w:rsidRDefault="00616A52" w:rsidP="00616A52">
            <w:pPr>
              <w:tabs>
                <w:tab w:val="left" w:pos="3052"/>
              </w:tabs>
              <w:ind w:left="-108" w:right="-151"/>
              <w:jc w:val="center"/>
              <w:rPr>
                <w:sz w:val="22"/>
                <w:szCs w:val="22"/>
              </w:rPr>
            </w:pPr>
            <w:proofErr w:type="spellStart"/>
            <w:r w:rsidRPr="00616A52">
              <w:rPr>
                <w:sz w:val="22"/>
                <w:szCs w:val="22"/>
              </w:rPr>
              <w:t>Односта-вочный</w:t>
            </w:r>
            <w:proofErr w:type="spellEnd"/>
            <w:r w:rsidRPr="00616A52">
              <w:rPr>
                <w:sz w:val="22"/>
                <w:szCs w:val="22"/>
              </w:rPr>
              <w:t>, руб./Гкал</w:t>
            </w:r>
          </w:p>
          <w:p w14:paraId="52B97C08" w14:textId="77777777" w:rsidR="00616A52" w:rsidRPr="00616A52" w:rsidRDefault="00616A52" w:rsidP="00616A52">
            <w:pPr>
              <w:tabs>
                <w:tab w:val="left" w:pos="3052"/>
              </w:tabs>
              <w:ind w:left="-108" w:right="-151"/>
              <w:jc w:val="center"/>
              <w:rPr>
                <w:sz w:val="22"/>
                <w:szCs w:val="22"/>
              </w:rPr>
            </w:pPr>
            <w:r w:rsidRPr="00616A52">
              <w:rPr>
                <w:sz w:val="22"/>
                <w:szCs w:val="22"/>
              </w:rPr>
              <w:t>*** (без НДС)</w:t>
            </w:r>
          </w:p>
        </w:tc>
        <w:tc>
          <w:tcPr>
            <w:tcW w:w="2410" w:type="dxa"/>
            <w:gridSpan w:val="2"/>
            <w:tcBorders>
              <w:top w:val="single" w:sz="2" w:space="0" w:color="auto"/>
              <w:left w:val="single" w:sz="2" w:space="0" w:color="auto"/>
              <w:bottom w:val="single" w:sz="2" w:space="0" w:color="auto"/>
              <w:right w:val="single" w:sz="2" w:space="0" w:color="auto"/>
            </w:tcBorders>
            <w:vAlign w:val="center"/>
            <w:hideMark/>
          </w:tcPr>
          <w:p w14:paraId="30D814DA" w14:textId="77777777" w:rsidR="00616A52" w:rsidRPr="00616A52" w:rsidRDefault="00616A52" w:rsidP="00616A52">
            <w:pPr>
              <w:tabs>
                <w:tab w:val="left" w:pos="3052"/>
              </w:tabs>
              <w:jc w:val="center"/>
              <w:rPr>
                <w:sz w:val="22"/>
                <w:szCs w:val="22"/>
              </w:rPr>
            </w:pPr>
            <w:proofErr w:type="spellStart"/>
            <w:r w:rsidRPr="00616A52">
              <w:rPr>
                <w:sz w:val="22"/>
                <w:szCs w:val="22"/>
              </w:rPr>
              <w:t>Двухставочный</w:t>
            </w:r>
            <w:proofErr w:type="spellEnd"/>
          </w:p>
        </w:tc>
      </w:tr>
      <w:tr w:rsidR="00616A52" w:rsidRPr="00616A52" w14:paraId="48DB3F40" w14:textId="77777777" w:rsidTr="00616A52">
        <w:trPr>
          <w:trHeight w:val="1248"/>
        </w:trPr>
        <w:tc>
          <w:tcPr>
            <w:tcW w:w="1581" w:type="dxa"/>
            <w:vMerge/>
            <w:tcBorders>
              <w:top w:val="single" w:sz="2" w:space="0" w:color="auto"/>
              <w:left w:val="single" w:sz="2" w:space="0" w:color="auto"/>
              <w:bottom w:val="single" w:sz="2" w:space="0" w:color="auto"/>
              <w:right w:val="single" w:sz="2" w:space="0" w:color="auto"/>
            </w:tcBorders>
            <w:vAlign w:val="center"/>
            <w:hideMark/>
          </w:tcPr>
          <w:p w14:paraId="04F87B87" w14:textId="77777777" w:rsidR="00616A52" w:rsidRPr="00616A52" w:rsidRDefault="00616A52" w:rsidP="00616A52">
            <w:pPr>
              <w:rPr>
                <w:sz w:val="22"/>
                <w:szCs w:val="22"/>
              </w:rPr>
            </w:pPr>
          </w:p>
        </w:tc>
        <w:tc>
          <w:tcPr>
            <w:tcW w:w="1408" w:type="dxa"/>
            <w:vMerge/>
            <w:tcBorders>
              <w:top w:val="single" w:sz="2" w:space="0" w:color="auto"/>
              <w:left w:val="single" w:sz="2" w:space="0" w:color="auto"/>
              <w:bottom w:val="single" w:sz="2" w:space="0" w:color="auto"/>
              <w:right w:val="single" w:sz="2" w:space="0" w:color="auto"/>
            </w:tcBorders>
            <w:vAlign w:val="center"/>
            <w:hideMark/>
          </w:tcPr>
          <w:p w14:paraId="4BA7A4DC" w14:textId="77777777" w:rsidR="00616A52" w:rsidRPr="00616A52" w:rsidRDefault="00616A52" w:rsidP="00616A52">
            <w:pPr>
              <w:rPr>
                <w:sz w:val="22"/>
                <w:szCs w:val="22"/>
              </w:rPr>
            </w:pPr>
          </w:p>
        </w:tc>
        <w:tc>
          <w:tcPr>
            <w:tcW w:w="915" w:type="dxa"/>
            <w:tcBorders>
              <w:top w:val="single" w:sz="2" w:space="0" w:color="auto"/>
              <w:left w:val="single" w:sz="2" w:space="0" w:color="auto"/>
              <w:bottom w:val="single" w:sz="2" w:space="0" w:color="auto"/>
              <w:right w:val="single" w:sz="2" w:space="0" w:color="auto"/>
            </w:tcBorders>
            <w:vAlign w:val="center"/>
            <w:hideMark/>
          </w:tcPr>
          <w:p w14:paraId="796C7C50" w14:textId="77777777" w:rsidR="00616A52" w:rsidRPr="00616A52" w:rsidRDefault="00616A52" w:rsidP="00616A52">
            <w:pPr>
              <w:tabs>
                <w:tab w:val="left" w:pos="3052"/>
              </w:tabs>
              <w:ind w:right="-35"/>
              <w:jc w:val="center"/>
              <w:rPr>
                <w:sz w:val="22"/>
                <w:szCs w:val="22"/>
              </w:rPr>
            </w:pPr>
            <w:r w:rsidRPr="00616A52">
              <w:rPr>
                <w:sz w:val="22"/>
                <w:szCs w:val="22"/>
              </w:rPr>
              <w:t>с поло-</w:t>
            </w:r>
            <w:proofErr w:type="spellStart"/>
            <w:r w:rsidRPr="00616A52">
              <w:rPr>
                <w:sz w:val="22"/>
                <w:szCs w:val="22"/>
              </w:rPr>
              <w:t>тенце</w:t>
            </w:r>
            <w:proofErr w:type="spellEnd"/>
            <w:r w:rsidRPr="00616A52">
              <w:rPr>
                <w:sz w:val="22"/>
                <w:szCs w:val="22"/>
              </w:rPr>
              <w:t>-суши-</w:t>
            </w:r>
            <w:proofErr w:type="spellStart"/>
            <w:r w:rsidRPr="00616A52">
              <w:rPr>
                <w:sz w:val="22"/>
                <w:szCs w:val="22"/>
              </w:rPr>
              <w:t>телями</w:t>
            </w:r>
            <w:proofErr w:type="spellEnd"/>
          </w:p>
        </w:tc>
        <w:tc>
          <w:tcPr>
            <w:tcW w:w="934" w:type="dxa"/>
            <w:gridSpan w:val="3"/>
            <w:tcBorders>
              <w:top w:val="single" w:sz="2" w:space="0" w:color="auto"/>
              <w:left w:val="single" w:sz="2" w:space="0" w:color="auto"/>
              <w:bottom w:val="single" w:sz="2" w:space="0" w:color="auto"/>
              <w:right w:val="single" w:sz="2" w:space="0" w:color="auto"/>
            </w:tcBorders>
            <w:vAlign w:val="center"/>
            <w:hideMark/>
          </w:tcPr>
          <w:p w14:paraId="51E9F495" w14:textId="77777777" w:rsidR="00616A52" w:rsidRPr="00616A52" w:rsidRDefault="00616A52" w:rsidP="00616A52">
            <w:pPr>
              <w:tabs>
                <w:tab w:val="left" w:pos="3052"/>
              </w:tabs>
              <w:ind w:right="-35"/>
              <w:jc w:val="center"/>
              <w:rPr>
                <w:sz w:val="22"/>
                <w:szCs w:val="22"/>
              </w:rPr>
            </w:pPr>
            <w:r w:rsidRPr="00616A52">
              <w:rPr>
                <w:sz w:val="22"/>
                <w:szCs w:val="22"/>
              </w:rPr>
              <w:t>без поло-</w:t>
            </w:r>
            <w:proofErr w:type="spellStart"/>
            <w:r w:rsidRPr="00616A52">
              <w:rPr>
                <w:sz w:val="22"/>
                <w:szCs w:val="22"/>
              </w:rPr>
              <w:t>тенце</w:t>
            </w:r>
            <w:proofErr w:type="spellEnd"/>
            <w:r w:rsidRPr="00616A52">
              <w:rPr>
                <w:sz w:val="22"/>
                <w:szCs w:val="22"/>
              </w:rPr>
              <w:t>-суши-</w:t>
            </w:r>
            <w:proofErr w:type="spellStart"/>
            <w:r w:rsidRPr="00616A52">
              <w:rPr>
                <w:sz w:val="22"/>
                <w:szCs w:val="22"/>
              </w:rPr>
              <w:t>телей</w:t>
            </w:r>
            <w:proofErr w:type="spellEnd"/>
          </w:p>
        </w:tc>
        <w:tc>
          <w:tcPr>
            <w:tcW w:w="992" w:type="dxa"/>
            <w:gridSpan w:val="2"/>
            <w:tcBorders>
              <w:top w:val="single" w:sz="2" w:space="0" w:color="auto"/>
              <w:left w:val="single" w:sz="2" w:space="0" w:color="auto"/>
              <w:bottom w:val="single" w:sz="2" w:space="0" w:color="auto"/>
              <w:right w:val="single" w:sz="2" w:space="0" w:color="auto"/>
            </w:tcBorders>
            <w:vAlign w:val="center"/>
            <w:hideMark/>
          </w:tcPr>
          <w:p w14:paraId="1758EB26" w14:textId="77777777" w:rsidR="00616A52" w:rsidRPr="00616A52" w:rsidRDefault="00616A52" w:rsidP="00616A52">
            <w:pPr>
              <w:tabs>
                <w:tab w:val="left" w:pos="3052"/>
              </w:tabs>
              <w:ind w:right="-35"/>
              <w:jc w:val="center"/>
              <w:rPr>
                <w:sz w:val="22"/>
                <w:szCs w:val="22"/>
              </w:rPr>
            </w:pPr>
            <w:r w:rsidRPr="00616A52">
              <w:rPr>
                <w:sz w:val="22"/>
                <w:szCs w:val="22"/>
              </w:rPr>
              <w:t>с поло-</w:t>
            </w:r>
            <w:proofErr w:type="spellStart"/>
            <w:r w:rsidRPr="00616A52">
              <w:rPr>
                <w:sz w:val="22"/>
                <w:szCs w:val="22"/>
              </w:rPr>
              <w:t>тенце</w:t>
            </w:r>
            <w:proofErr w:type="spellEnd"/>
            <w:r w:rsidRPr="00616A52">
              <w:rPr>
                <w:sz w:val="22"/>
                <w:szCs w:val="22"/>
              </w:rPr>
              <w:t>-суши-</w:t>
            </w:r>
            <w:proofErr w:type="spellStart"/>
            <w:r w:rsidRPr="00616A52">
              <w:rPr>
                <w:sz w:val="22"/>
                <w:szCs w:val="22"/>
              </w:rPr>
              <w:t>телями</w:t>
            </w:r>
            <w:proofErr w:type="spellEnd"/>
          </w:p>
        </w:tc>
        <w:tc>
          <w:tcPr>
            <w:tcW w:w="982" w:type="dxa"/>
            <w:gridSpan w:val="3"/>
            <w:tcBorders>
              <w:top w:val="single" w:sz="2" w:space="0" w:color="auto"/>
              <w:left w:val="single" w:sz="2" w:space="0" w:color="auto"/>
              <w:bottom w:val="single" w:sz="2" w:space="0" w:color="auto"/>
              <w:right w:val="single" w:sz="2" w:space="0" w:color="auto"/>
            </w:tcBorders>
            <w:vAlign w:val="center"/>
            <w:hideMark/>
          </w:tcPr>
          <w:p w14:paraId="4941BD50" w14:textId="77777777" w:rsidR="00616A52" w:rsidRPr="00616A52" w:rsidRDefault="00616A52" w:rsidP="00616A52">
            <w:pPr>
              <w:tabs>
                <w:tab w:val="left" w:pos="3052"/>
              </w:tabs>
              <w:ind w:right="-35"/>
              <w:jc w:val="center"/>
              <w:rPr>
                <w:sz w:val="22"/>
                <w:szCs w:val="22"/>
              </w:rPr>
            </w:pPr>
            <w:r w:rsidRPr="00616A52">
              <w:rPr>
                <w:sz w:val="22"/>
                <w:szCs w:val="22"/>
              </w:rPr>
              <w:t>без поло-</w:t>
            </w:r>
            <w:proofErr w:type="spellStart"/>
            <w:r w:rsidRPr="00616A52">
              <w:rPr>
                <w:sz w:val="22"/>
                <w:szCs w:val="22"/>
              </w:rPr>
              <w:t>тенце</w:t>
            </w:r>
            <w:proofErr w:type="spellEnd"/>
            <w:r w:rsidRPr="00616A52">
              <w:rPr>
                <w:sz w:val="22"/>
                <w:szCs w:val="22"/>
              </w:rPr>
              <w:t>-суши-</w:t>
            </w:r>
            <w:proofErr w:type="spellStart"/>
            <w:r w:rsidRPr="00616A52">
              <w:rPr>
                <w:sz w:val="22"/>
                <w:szCs w:val="22"/>
              </w:rPr>
              <w:t>телей</w:t>
            </w:r>
            <w:proofErr w:type="spellEnd"/>
          </w:p>
        </w:tc>
        <w:tc>
          <w:tcPr>
            <w:tcW w:w="886" w:type="dxa"/>
            <w:tcBorders>
              <w:top w:val="single" w:sz="2" w:space="0" w:color="auto"/>
              <w:left w:val="single" w:sz="2" w:space="0" w:color="auto"/>
              <w:bottom w:val="single" w:sz="2" w:space="0" w:color="auto"/>
              <w:right w:val="single" w:sz="2" w:space="0" w:color="auto"/>
            </w:tcBorders>
            <w:vAlign w:val="center"/>
            <w:hideMark/>
          </w:tcPr>
          <w:p w14:paraId="7A087BDA" w14:textId="77777777" w:rsidR="00616A52" w:rsidRPr="00616A52" w:rsidRDefault="00616A52" w:rsidP="00616A52">
            <w:pPr>
              <w:tabs>
                <w:tab w:val="left" w:pos="3052"/>
              </w:tabs>
              <w:ind w:right="-68"/>
              <w:jc w:val="center"/>
              <w:rPr>
                <w:sz w:val="22"/>
                <w:szCs w:val="22"/>
              </w:rPr>
            </w:pPr>
            <w:r w:rsidRPr="00616A52">
              <w:rPr>
                <w:sz w:val="22"/>
                <w:szCs w:val="22"/>
              </w:rPr>
              <w:t>с поло-</w:t>
            </w:r>
            <w:proofErr w:type="spellStart"/>
            <w:r w:rsidRPr="00616A52">
              <w:rPr>
                <w:sz w:val="22"/>
                <w:szCs w:val="22"/>
              </w:rPr>
              <w:t>тенце</w:t>
            </w:r>
            <w:proofErr w:type="spellEnd"/>
            <w:r w:rsidRPr="00616A52">
              <w:rPr>
                <w:sz w:val="22"/>
                <w:szCs w:val="22"/>
              </w:rPr>
              <w:t>-суши-</w:t>
            </w:r>
            <w:proofErr w:type="spellStart"/>
            <w:r w:rsidRPr="00616A52">
              <w:rPr>
                <w:sz w:val="22"/>
                <w:szCs w:val="22"/>
              </w:rPr>
              <w:t>телями</w:t>
            </w:r>
            <w:proofErr w:type="spellEnd"/>
          </w:p>
        </w:tc>
        <w:tc>
          <w:tcPr>
            <w:tcW w:w="886" w:type="dxa"/>
            <w:gridSpan w:val="2"/>
            <w:tcBorders>
              <w:top w:val="single" w:sz="2" w:space="0" w:color="auto"/>
              <w:left w:val="single" w:sz="2" w:space="0" w:color="auto"/>
              <w:bottom w:val="single" w:sz="2" w:space="0" w:color="auto"/>
              <w:right w:val="single" w:sz="2" w:space="0" w:color="auto"/>
            </w:tcBorders>
            <w:vAlign w:val="center"/>
            <w:hideMark/>
          </w:tcPr>
          <w:p w14:paraId="32845993" w14:textId="77777777" w:rsidR="00616A52" w:rsidRPr="00616A52" w:rsidRDefault="00616A52" w:rsidP="00616A52">
            <w:pPr>
              <w:tabs>
                <w:tab w:val="left" w:pos="3052"/>
              </w:tabs>
              <w:ind w:right="-35"/>
              <w:jc w:val="center"/>
              <w:rPr>
                <w:sz w:val="22"/>
                <w:szCs w:val="22"/>
              </w:rPr>
            </w:pPr>
            <w:r w:rsidRPr="00616A52">
              <w:rPr>
                <w:sz w:val="22"/>
                <w:szCs w:val="22"/>
              </w:rPr>
              <w:t>без поло-</w:t>
            </w:r>
            <w:proofErr w:type="spellStart"/>
            <w:r w:rsidRPr="00616A52">
              <w:rPr>
                <w:sz w:val="22"/>
                <w:szCs w:val="22"/>
              </w:rPr>
              <w:t>тенце</w:t>
            </w:r>
            <w:proofErr w:type="spellEnd"/>
            <w:r w:rsidRPr="00616A52">
              <w:rPr>
                <w:sz w:val="22"/>
                <w:szCs w:val="22"/>
              </w:rPr>
              <w:t>-суши-</w:t>
            </w:r>
            <w:proofErr w:type="spellStart"/>
            <w:r w:rsidRPr="00616A52">
              <w:rPr>
                <w:sz w:val="22"/>
                <w:szCs w:val="22"/>
              </w:rPr>
              <w:t>телей</w:t>
            </w:r>
            <w:proofErr w:type="spellEnd"/>
          </w:p>
        </w:tc>
        <w:tc>
          <w:tcPr>
            <w:tcW w:w="888" w:type="dxa"/>
            <w:gridSpan w:val="2"/>
            <w:tcBorders>
              <w:top w:val="single" w:sz="2" w:space="0" w:color="auto"/>
              <w:left w:val="single" w:sz="2" w:space="0" w:color="auto"/>
              <w:bottom w:val="single" w:sz="2" w:space="0" w:color="auto"/>
              <w:right w:val="single" w:sz="2" w:space="0" w:color="auto"/>
            </w:tcBorders>
            <w:vAlign w:val="center"/>
            <w:hideMark/>
          </w:tcPr>
          <w:p w14:paraId="1A6D2E27" w14:textId="77777777" w:rsidR="00616A52" w:rsidRPr="00616A52" w:rsidRDefault="00616A52" w:rsidP="00616A52">
            <w:pPr>
              <w:tabs>
                <w:tab w:val="left" w:pos="3052"/>
              </w:tabs>
              <w:ind w:left="-177" w:right="-149"/>
              <w:jc w:val="center"/>
              <w:rPr>
                <w:sz w:val="22"/>
                <w:szCs w:val="22"/>
              </w:rPr>
            </w:pPr>
            <w:r w:rsidRPr="00616A52">
              <w:rPr>
                <w:sz w:val="22"/>
                <w:szCs w:val="22"/>
              </w:rPr>
              <w:t>с поло-</w:t>
            </w:r>
            <w:proofErr w:type="spellStart"/>
            <w:r w:rsidRPr="00616A52">
              <w:rPr>
                <w:sz w:val="22"/>
                <w:szCs w:val="22"/>
              </w:rPr>
              <w:t>тенце</w:t>
            </w:r>
            <w:proofErr w:type="spellEnd"/>
            <w:r w:rsidRPr="00616A52">
              <w:rPr>
                <w:sz w:val="22"/>
                <w:szCs w:val="22"/>
              </w:rPr>
              <w:t>-суши-</w:t>
            </w:r>
            <w:proofErr w:type="spellStart"/>
            <w:r w:rsidRPr="00616A52">
              <w:rPr>
                <w:sz w:val="22"/>
                <w:szCs w:val="22"/>
              </w:rPr>
              <w:t>телями</w:t>
            </w:r>
            <w:proofErr w:type="spellEnd"/>
          </w:p>
        </w:tc>
        <w:tc>
          <w:tcPr>
            <w:tcW w:w="1045" w:type="dxa"/>
            <w:gridSpan w:val="2"/>
            <w:tcBorders>
              <w:top w:val="single" w:sz="2" w:space="0" w:color="auto"/>
              <w:left w:val="single" w:sz="2" w:space="0" w:color="auto"/>
              <w:bottom w:val="single" w:sz="2" w:space="0" w:color="auto"/>
              <w:right w:val="single" w:sz="2" w:space="0" w:color="auto"/>
            </w:tcBorders>
            <w:vAlign w:val="center"/>
            <w:hideMark/>
          </w:tcPr>
          <w:p w14:paraId="69904829" w14:textId="77777777" w:rsidR="00616A52" w:rsidRPr="00616A52" w:rsidRDefault="00616A52" w:rsidP="00616A52">
            <w:pPr>
              <w:tabs>
                <w:tab w:val="left" w:pos="3052"/>
              </w:tabs>
              <w:ind w:right="-35"/>
              <w:jc w:val="center"/>
              <w:rPr>
                <w:sz w:val="22"/>
                <w:szCs w:val="22"/>
              </w:rPr>
            </w:pPr>
            <w:r w:rsidRPr="00616A52">
              <w:rPr>
                <w:sz w:val="22"/>
                <w:szCs w:val="22"/>
              </w:rPr>
              <w:t>без поло-</w:t>
            </w:r>
            <w:proofErr w:type="spellStart"/>
            <w:r w:rsidRPr="00616A52">
              <w:rPr>
                <w:sz w:val="22"/>
                <w:szCs w:val="22"/>
              </w:rPr>
              <w:t>тенце</w:t>
            </w:r>
            <w:proofErr w:type="spellEnd"/>
            <w:r w:rsidRPr="00616A52">
              <w:rPr>
                <w:sz w:val="22"/>
                <w:szCs w:val="22"/>
              </w:rPr>
              <w:t>-суши-</w:t>
            </w:r>
            <w:proofErr w:type="spellStart"/>
            <w:r w:rsidRPr="00616A52">
              <w:rPr>
                <w:sz w:val="22"/>
                <w:szCs w:val="22"/>
              </w:rPr>
              <w:t>телей</w:t>
            </w:r>
            <w:proofErr w:type="spellEnd"/>
          </w:p>
        </w:tc>
        <w:tc>
          <w:tcPr>
            <w:tcW w:w="1134" w:type="dxa"/>
            <w:vMerge/>
            <w:tcBorders>
              <w:top w:val="single" w:sz="2" w:space="0" w:color="auto"/>
              <w:left w:val="single" w:sz="2" w:space="0" w:color="auto"/>
              <w:bottom w:val="single" w:sz="2" w:space="0" w:color="auto"/>
              <w:right w:val="single" w:sz="2" w:space="0" w:color="auto"/>
            </w:tcBorders>
            <w:vAlign w:val="center"/>
            <w:hideMark/>
          </w:tcPr>
          <w:p w14:paraId="5F2D3D5C" w14:textId="77777777" w:rsidR="00616A52" w:rsidRPr="00616A52" w:rsidRDefault="00616A52" w:rsidP="00616A52">
            <w:pPr>
              <w:rPr>
                <w:sz w:val="22"/>
                <w:szCs w:val="22"/>
              </w:rPr>
            </w:pPr>
          </w:p>
        </w:tc>
        <w:tc>
          <w:tcPr>
            <w:tcW w:w="1134" w:type="dxa"/>
            <w:vMerge/>
            <w:tcBorders>
              <w:top w:val="single" w:sz="2" w:space="0" w:color="auto"/>
              <w:left w:val="single" w:sz="2" w:space="0" w:color="auto"/>
              <w:bottom w:val="single" w:sz="2" w:space="0" w:color="auto"/>
              <w:right w:val="single" w:sz="2" w:space="0" w:color="auto"/>
            </w:tcBorders>
            <w:vAlign w:val="center"/>
            <w:hideMark/>
          </w:tcPr>
          <w:p w14:paraId="6597E4E9" w14:textId="77777777" w:rsidR="00616A52" w:rsidRPr="00616A52" w:rsidRDefault="00616A52" w:rsidP="00616A52">
            <w:pPr>
              <w:rPr>
                <w:sz w:val="22"/>
                <w:szCs w:val="22"/>
              </w:rPr>
            </w:pPr>
          </w:p>
        </w:tc>
        <w:tc>
          <w:tcPr>
            <w:tcW w:w="1276" w:type="dxa"/>
            <w:tcBorders>
              <w:top w:val="single" w:sz="2" w:space="0" w:color="auto"/>
              <w:left w:val="single" w:sz="2" w:space="0" w:color="auto"/>
              <w:bottom w:val="single" w:sz="2" w:space="0" w:color="auto"/>
              <w:right w:val="single" w:sz="2" w:space="0" w:color="auto"/>
            </w:tcBorders>
            <w:vAlign w:val="center"/>
            <w:hideMark/>
          </w:tcPr>
          <w:p w14:paraId="0F35AD77" w14:textId="77777777" w:rsidR="00616A52" w:rsidRPr="00616A52" w:rsidRDefault="00616A52" w:rsidP="00616A52">
            <w:pPr>
              <w:ind w:left="-95" w:right="-65"/>
              <w:jc w:val="center"/>
              <w:rPr>
                <w:sz w:val="22"/>
                <w:szCs w:val="22"/>
              </w:rPr>
            </w:pPr>
            <w:r w:rsidRPr="00616A52">
              <w:rPr>
                <w:sz w:val="22"/>
                <w:szCs w:val="22"/>
              </w:rPr>
              <w:t>Ставка за мощность, тыс. руб./</w:t>
            </w:r>
          </w:p>
          <w:p w14:paraId="194C7A83" w14:textId="77777777" w:rsidR="00616A52" w:rsidRPr="00616A52" w:rsidRDefault="00616A52" w:rsidP="00616A52">
            <w:pPr>
              <w:ind w:left="-95" w:right="-65"/>
              <w:jc w:val="center"/>
              <w:rPr>
                <w:sz w:val="22"/>
                <w:szCs w:val="22"/>
              </w:rPr>
            </w:pPr>
            <w:r w:rsidRPr="00616A52">
              <w:rPr>
                <w:sz w:val="22"/>
                <w:szCs w:val="22"/>
              </w:rPr>
              <w:t>Гкал/</w:t>
            </w:r>
          </w:p>
          <w:p w14:paraId="2604A39F" w14:textId="77777777" w:rsidR="00616A52" w:rsidRPr="00616A52" w:rsidRDefault="00616A52" w:rsidP="00616A52">
            <w:pPr>
              <w:jc w:val="center"/>
              <w:rPr>
                <w:sz w:val="22"/>
                <w:szCs w:val="22"/>
              </w:rPr>
            </w:pPr>
            <w:r w:rsidRPr="00616A52">
              <w:rPr>
                <w:sz w:val="22"/>
                <w:szCs w:val="22"/>
              </w:rPr>
              <w:t>час в мес.</w:t>
            </w:r>
          </w:p>
        </w:tc>
        <w:tc>
          <w:tcPr>
            <w:tcW w:w="1134" w:type="dxa"/>
            <w:tcBorders>
              <w:top w:val="single" w:sz="2" w:space="0" w:color="auto"/>
              <w:left w:val="single" w:sz="2" w:space="0" w:color="auto"/>
              <w:bottom w:val="single" w:sz="2" w:space="0" w:color="auto"/>
              <w:right w:val="single" w:sz="2" w:space="0" w:color="auto"/>
            </w:tcBorders>
            <w:vAlign w:val="center"/>
            <w:hideMark/>
          </w:tcPr>
          <w:p w14:paraId="1B05CECD" w14:textId="77777777" w:rsidR="00616A52" w:rsidRPr="00616A52" w:rsidRDefault="00616A52" w:rsidP="00616A52">
            <w:pPr>
              <w:ind w:left="-120" w:right="-112"/>
              <w:jc w:val="center"/>
              <w:rPr>
                <w:sz w:val="22"/>
                <w:szCs w:val="22"/>
              </w:rPr>
            </w:pPr>
            <w:r w:rsidRPr="00616A52">
              <w:rPr>
                <w:sz w:val="22"/>
                <w:szCs w:val="22"/>
              </w:rPr>
              <w:t>Ставка за тепловую энергию, руб./Гкал</w:t>
            </w:r>
          </w:p>
        </w:tc>
      </w:tr>
      <w:tr w:rsidR="00616A52" w:rsidRPr="00616A52" w14:paraId="383A7C49" w14:textId="77777777" w:rsidTr="00616A52">
        <w:trPr>
          <w:trHeight w:val="184"/>
        </w:trPr>
        <w:tc>
          <w:tcPr>
            <w:tcW w:w="1581" w:type="dxa"/>
            <w:vMerge w:val="restart"/>
            <w:tcBorders>
              <w:top w:val="single" w:sz="2" w:space="0" w:color="auto"/>
              <w:left w:val="single" w:sz="2" w:space="0" w:color="auto"/>
              <w:bottom w:val="single" w:sz="2" w:space="0" w:color="auto"/>
              <w:right w:val="single" w:sz="2" w:space="0" w:color="auto"/>
            </w:tcBorders>
            <w:vAlign w:val="center"/>
            <w:hideMark/>
          </w:tcPr>
          <w:p w14:paraId="1E165D9B" w14:textId="77777777" w:rsidR="00616A52" w:rsidRPr="00616A52" w:rsidRDefault="00616A52" w:rsidP="00616A52">
            <w:pPr>
              <w:tabs>
                <w:tab w:val="left" w:pos="3052"/>
              </w:tabs>
              <w:ind w:left="-108" w:right="-108"/>
              <w:jc w:val="center"/>
              <w:rPr>
                <w:bCs/>
                <w:sz w:val="22"/>
                <w:szCs w:val="22"/>
              </w:rPr>
            </w:pPr>
            <w:r w:rsidRPr="00616A52">
              <w:rPr>
                <w:bCs/>
                <w:sz w:val="22"/>
                <w:szCs w:val="22"/>
              </w:rPr>
              <w:t>ООО</w:t>
            </w:r>
          </w:p>
          <w:p w14:paraId="5B11D79A" w14:textId="77777777" w:rsidR="00616A52" w:rsidRPr="00616A52" w:rsidRDefault="00616A52" w:rsidP="00616A52">
            <w:pPr>
              <w:tabs>
                <w:tab w:val="left" w:pos="3052"/>
              </w:tabs>
              <w:ind w:left="-108" w:right="-108"/>
              <w:jc w:val="center"/>
              <w:rPr>
                <w:sz w:val="20"/>
                <w:szCs w:val="20"/>
              </w:rPr>
            </w:pPr>
            <w:r w:rsidRPr="00616A52">
              <w:rPr>
                <w:bCs/>
                <w:sz w:val="22"/>
                <w:szCs w:val="22"/>
              </w:rPr>
              <w:t>«А-Энерго»</w:t>
            </w:r>
          </w:p>
        </w:tc>
        <w:tc>
          <w:tcPr>
            <w:tcW w:w="1408" w:type="dxa"/>
            <w:tcBorders>
              <w:top w:val="single" w:sz="2" w:space="0" w:color="auto"/>
              <w:left w:val="single" w:sz="2" w:space="0" w:color="auto"/>
              <w:bottom w:val="single" w:sz="2" w:space="0" w:color="auto"/>
              <w:right w:val="single" w:sz="2" w:space="0" w:color="auto"/>
            </w:tcBorders>
            <w:vAlign w:val="center"/>
            <w:hideMark/>
          </w:tcPr>
          <w:p w14:paraId="5689160C" w14:textId="77777777" w:rsidR="00616A52" w:rsidRPr="00616A52" w:rsidRDefault="00616A52" w:rsidP="00616A52">
            <w:pPr>
              <w:tabs>
                <w:tab w:val="left" w:pos="3052"/>
              </w:tabs>
              <w:ind w:hanging="108"/>
              <w:jc w:val="center"/>
              <w:rPr>
                <w:sz w:val="22"/>
                <w:szCs w:val="22"/>
              </w:rPr>
            </w:pPr>
            <w:r w:rsidRPr="00616A52">
              <w:rPr>
                <w:sz w:val="22"/>
                <w:szCs w:val="22"/>
              </w:rPr>
              <w:t>с 14.07.2017</w:t>
            </w:r>
          </w:p>
        </w:tc>
        <w:tc>
          <w:tcPr>
            <w:tcW w:w="3823" w:type="dxa"/>
            <w:gridSpan w:val="9"/>
            <w:tcBorders>
              <w:top w:val="single" w:sz="2" w:space="0" w:color="auto"/>
              <w:left w:val="single" w:sz="2" w:space="0" w:color="auto"/>
              <w:bottom w:val="single" w:sz="2" w:space="0" w:color="auto"/>
              <w:right w:val="single" w:sz="2" w:space="0" w:color="auto"/>
            </w:tcBorders>
            <w:vAlign w:val="center"/>
            <w:hideMark/>
          </w:tcPr>
          <w:p w14:paraId="641FA1CC" w14:textId="77777777" w:rsidR="00616A52" w:rsidRPr="00616A52" w:rsidRDefault="00616A52" w:rsidP="00616A52">
            <w:pPr>
              <w:jc w:val="center"/>
              <w:rPr>
                <w:color w:val="000000"/>
                <w:sz w:val="22"/>
                <w:szCs w:val="22"/>
              </w:rPr>
            </w:pPr>
            <w:r w:rsidRPr="00616A52">
              <w:rPr>
                <w:color w:val="000000"/>
                <w:sz w:val="22"/>
                <w:szCs w:val="22"/>
              </w:rPr>
              <w:t>242,60</w:t>
            </w:r>
          </w:p>
        </w:tc>
        <w:tc>
          <w:tcPr>
            <w:tcW w:w="3705" w:type="dxa"/>
            <w:gridSpan w:val="7"/>
            <w:tcBorders>
              <w:top w:val="single" w:sz="2" w:space="0" w:color="auto"/>
              <w:left w:val="single" w:sz="2" w:space="0" w:color="auto"/>
              <w:bottom w:val="single" w:sz="2" w:space="0" w:color="auto"/>
              <w:right w:val="single" w:sz="2" w:space="0" w:color="auto"/>
            </w:tcBorders>
            <w:vAlign w:val="center"/>
            <w:hideMark/>
          </w:tcPr>
          <w:p w14:paraId="2C8F0E57" w14:textId="77777777" w:rsidR="00616A52" w:rsidRPr="00616A52" w:rsidRDefault="00616A52" w:rsidP="00616A52">
            <w:pPr>
              <w:jc w:val="center"/>
              <w:rPr>
                <w:color w:val="000000"/>
                <w:sz w:val="22"/>
                <w:szCs w:val="22"/>
              </w:rPr>
            </w:pPr>
            <w:r w:rsidRPr="00616A52">
              <w:rPr>
                <w:color w:val="000000"/>
                <w:sz w:val="22"/>
                <w:szCs w:val="22"/>
              </w:rPr>
              <w:t>205,59</w:t>
            </w:r>
          </w:p>
        </w:tc>
        <w:tc>
          <w:tcPr>
            <w:tcW w:w="1134" w:type="dxa"/>
            <w:tcBorders>
              <w:top w:val="single" w:sz="2" w:space="0" w:color="auto"/>
              <w:left w:val="single" w:sz="2" w:space="0" w:color="auto"/>
              <w:bottom w:val="single" w:sz="2" w:space="0" w:color="auto"/>
              <w:right w:val="single" w:sz="2" w:space="0" w:color="auto"/>
            </w:tcBorders>
            <w:vAlign w:val="center"/>
            <w:hideMark/>
          </w:tcPr>
          <w:p w14:paraId="0725E36B" w14:textId="77777777" w:rsidR="00616A52" w:rsidRPr="00616A52" w:rsidRDefault="00616A52" w:rsidP="00616A52">
            <w:pPr>
              <w:jc w:val="center"/>
              <w:rPr>
                <w:bCs/>
                <w:sz w:val="22"/>
                <w:szCs w:val="22"/>
              </w:rPr>
            </w:pPr>
            <w:r w:rsidRPr="00616A52">
              <w:rPr>
                <w:bCs/>
                <w:sz w:val="22"/>
                <w:szCs w:val="22"/>
              </w:rPr>
              <w:t>21,85</w:t>
            </w:r>
          </w:p>
        </w:tc>
        <w:tc>
          <w:tcPr>
            <w:tcW w:w="1134" w:type="dxa"/>
            <w:tcBorders>
              <w:top w:val="single" w:sz="2" w:space="0" w:color="auto"/>
              <w:left w:val="single" w:sz="2" w:space="0" w:color="auto"/>
              <w:bottom w:val="single" w:sz="2" w:space="0" w:color="auto"/>
              <w:right w:val="single" w:sz="2" w:space="0" w:color="auto"/>
            </w:tcBorders>
            <w:vAlign w:val="center"/>
            <w:hideMark/>
          </w:tcPr>
          <w:p w14:paraId="5392421B" w14:textId="77777777" w:rsidR="00616A52" w:rsidRPr="00616A52" w:rsidRDefault="00616A52" w:rsidP="00616A52">
            <w:pPr>
              <w:jc w:val="center"/>
              <w:rPr>
                <w:bCs/>
                <w:sz w:val="22"/>
                <w:szCs w:val="22"/>
              </w:rPr>
            </w:pPr>
            <w:r w:rsidRPr="00616A52">
              <w:rPr>
                <w:bCs/>
                <w:sz w:val="22"/>
                <w:szCs w:val="22"/>
              </w:rPr>
              <w:t>2 944,59</w:t>
            </w:r>
          </w:p>
        </w:tc>
        <w:tc>
          <w:tcPr>
            <w:tcW w:w="1276" w:type="dxa"/>
            <w:tcBorders>
              <w:top w:val="single" w:sz="2" w:space="0" w:color="auto"/>
              <w:left w:val="single" w:sz="2" w:space="0" w:color="auto"/>
              <w:bottom w:val="single" w:sz="2" w:space="0" w:color="auto"/>
              <w:right w:val="single" w:sz="2" w:space="0" w:color="auto"/>
            </w:tcBorders>
            <w:vAlign w:val="center"/>
            <w:hideMark/>
          </w:tcPr>
          <w:p w14:paraId="2CFEF587" w14:textId="77777777" w:rsidR="00616A52" w:rsidRPr="00616A52" w:rsidRDefault="00616A52" w:rsidP="00616A52">
            <w:pPr>
              <w:ind w:left="-95" w:right="-35"/>
              <w:jc w:val="center"/>
              <w:rPr>
                <w:sz w:val="22"/>
                <w:szCs w:val="22"/>
              </w:rPr>
            </w:pPr>
            <w:r w:rsidRPr="00616A52">
              <w:rPr>
                <w:sz w:val="22"/>
                <w:szCs w:val="22"/>
              </w:rPr>
              <w:t>х</w:t>
            </w:r>
          </w:p>
        </w:tc>
        <w:tc>
          <w:tcPr>
            <w:tcW w:w="1134" w:type="dxa"/>
            <w:tcBorders>
              <w:top w:val="single" w:sz="2" w:space="0" w:color="auto"/>
              <w:left w:val="single" w:sz="2" w:space="0" w:color="auto"/>
              <w:bottom w:val="single" w:sz="2" w:space="0" w:color="auto"/>
              <w:right w:val="single" w:sz="2" w:space="0" w:color="auto"/>
            </w:tcBorders>
            <w:vAlign w:val="center"/>
            <w:hideMark/>
          </w:tcPr>
          <w:p w14:paraId="4C1E0F37" w14:textId="77777777" w:rsidR="00616A52" w:rsidRPr="00616A52" w:rsidRDefault="00616A52" w:rsidP="00616A52">
            <w:pPr>
              <w:jc w:val="center"/>
              <w:rPr>
                <w:sz w:val="22"/>
                <w:szCs w:val="22"/>
              </w:rPr>
            </w:pPr>
            <w:r w:rsidRPr="00616A52">
              <w:rPr>
                <w:sz w:val="22"/>
                <w:szCs w:val="22"/>
              </w:rPr>
              <w:t>х</w:t>
            </w:r>
          </w:p>
        </w:tc>
      </w:tr>
      <w:tr w:rsidR="00616A52" w:rsidRPr="00616A52" w14:paraId="738546EB" w14:textId="77777777" w:rsidTr="00616A52">
        <w:trPr>
          <w:trHeight w:val="132"/>
        </w:trPr>
        <w:tc>
          <w:tcPr>
            <w:tcW w:w="1581" w:type="dxa"/>
            <w:vMerge/>
            <w:tcBorders>
              <w:top w:val="single" w:sz="2" w:space="0" w:color="auto"/>
              <w:left w:val="single" w:sz="2" w:space="0" w:color="auto"/>
              <w:bottom w:val="single" w:sz="2" w:space="0" w:color="auto"/>
              <w:right w:val="single" w:sz="2" w:space="0" w:color="auto"/>
            </w:tcBorders>
            <w:vAlign w:val="center"/>
            <w:hideMark/>
          </w:tcPr>
          <w:p w14:paraId="36BEC50D" w14:textId="77777777" w:rsidR="00616A52" w:rsidRPr="00616A52" w:rsidRDefault="00616A52" w:rsidP="00616A52">
            <w:pPr>
              <w:rPr>
                <w:sz w:val="20"/>
                <w:szCs w:val="20"/>
              </w:rPr>
            </w:pPr>
          </w:p>
        </w:tc>
        <w:tc>
          <w:tcPr>
            <w:tcW w:w="1408" w:type="dxa"/>
            <w:tcBorders>
              <w:top w:val="single" w:sz="2" w:space="0" w:color="auto"/>
              <w:left w:val="single" w:sz="2" w:space="0" w:color="auto"/>
              <w:bottom w:val="single" w:sz="2" w:space="0" w:color="auto"/>
              <w:right w:val="single" w:sz="2" w:space="0" w:color="auto"/>
            </w:tcBorders>
            <w:vAlign w:val="center"/>
            <w:hideMark/>
          </w:tcPr>
          <w:p w14:paraId="4F9A56F8" w14:textId="77777777" w:rsidR="00616A52" w:rsidRPr="00616A52" w:rsidRDefault="00616A52" w:rsidP="00616A52">
            <w:pPr>
              <w:tabs>
                <w:tab w:val="left" w:pos="3052"/>
              </w:tabs>
              <w:ind w:hanging="108"/>
              <w:jc w:val="center"/>
              <w:rPr>
                <w:sz w:val="22"/>
                <w:szCs w:val="22"/>
              </w:rPr>
            </w:pPr>
            <w:r w:rsidRPr="00616A52">
              <w:rPr>
                <w:sz w:val="22"/>
                <w:szCs w:val="22"/>
              </w:rPr>
              <w:t>с 01.01.2018</w:t>
            </w:r>
          </w:p>
        </w:tc>
        <w:tc>
          <w:tcPr>
            <w:tcW w:w="947" w:type="dxa"/>
            <w:gridSpan w:val="3"/>
            <w:tcBorders>
              <w:top w:val="single" w:sz="4" w:space="0" w:color="auto"/>
              <w:left w:val="single" w:sz="4" w:space="0" w:color="auto"/>
              <w:bottom w:val="single" w:sz="4" w:space="0" w:color="auto"/>
              <w:right w:val="single" w:sz="4" w:space="0" w:color="auto"/>
            </w:tcBorders>
            <w:vAlign w:val="center"/>
            <w:hideMark/>
          </w:tcPr>
          <w:p w14:paraId="6F073A5D" w14:textId="77777777" w:rsidR="00616A52" w:rsidRPr="00616A52" w:rsidRDefault="00616A52" w:rsidP="00616A52">
            <w:pPr>
              <w:jc w:val="center"/>
              <w:rPr>
                <w:color w:val="000000"/>
                <w:sz w:val="22"/>
                <w:szCs w:val="22"/>
              </w:rPr>
            </w:pPr>
            <w:r w:rsidRPr="00616A52">
              <w:rPr>
                <w:color w:val="000000"/>
                <w:sz w:val="22"/>
                <w:szCs w:val="22"/>
              </w:rPr>
              <w:t>214,81</w:t>
            </w:r>
          </w:p>
        </w:tc>
        <w:tc>
          <w:tcPr>
            <w:tcW w:w="962" w:type="dxa"/>
            <w:gridSpan w:val="2"/>
            <w:tcBorders>
              <w:top w:val="single" w:sz="4" w:space="0" w:color="auto"/>
              <w:left w:val="nil"/>
              <w:bottom w:val="single" w:sz="4" w:space="0" w:color="auto"/>
              <w:right w:val="single" w:sz="4" w:space="0" w:color="auto"/>
            </w:tcBorders>
            <w:vAlign w:val="center"/>
            <w:hideMark/>
          </w:tcPr>
          <w:p w14:paraId="0356EC90" w14:textId="77777777" w:rsidR="00616A52" w:rsidRPr="00616A52" w:rsidRDefault="00616A52" w:rsidP="00616A52">
            <w:pPr>
              <w:jc w:val="center"/>
              <w:rPr>
                <w:color w:val="000000"/>
                <w:sz w:val="22"/>
                <w:szCs w:val="22"/>
              </w:rPr>
            </w:pPr>
            <w:r w:rsidRPr="00616A52">
              <w:rPr>
                <w:color w:val="000000"/>
                <w:sz w:val="22"/>
                <w:szCs w:val="22"/>
              </w:rPr>
              <w:t>212,02</w:t>
            </w:r>
          </w:p>
        </w:tc>
        <w:tc>
          <w:tcPr>
            <w:tcW w:w="957" w:type="dxa"/>
            <w:gridSpan w:val="2"/>
            <w:tcBorders>
              <w:top w:val="single" w:sz="4" w:space="0" w:color="auto"/>
              <w:left w:val="nil"/>
              <w:bottom w:val="single" w:sz="4" w:space="0" w:color="auto"/>
              <w:right w:val="single" w:sz="4" w:space="0" w:color="auto"/>
            </w:tcBorders>
            <w:vAlign w:val="center"/>
            <w:hideMark/>
          </w:tcPr>
          <w:p w14:paraId="38BDFDA5" w14:textId="77777777" w:rsidR="00616A52" w:rsidRPr="00616A52" w:rsidRDefault="00616A52" w:rsidP="00616A52">
            <w:pPr>
              <w:jc w:val="center"/>
              <w:rPr>
                <w:color w:val="000000"/>
                <w:sz w:val="22"/>
                <w:szCs w:val="22"/>
              </w:rPr>
            </w:pPr>
            <w:r w:rsidRPr="00616A52">
              <w:rPr>
                <w:color w:val="000000"/>
                <w:sz w:val="22"/>
                <w:szCs w:val="22"/>
              </w:rPr>
              <w:t>227,32</w:t>
            </w:r>
          </w:p>
        </w:tc>
        <w:tc>
          <w:tcPr>
            <w:tcW w:w="957" w:type="dxa"/>
            <w:gridSpan w:val="2"/>
            <w:tcBorders>
              <w:top w:val="single" w:sz="4" w:space="0" w:color="auto"/>
              <w:left w:val="nil"/>
              <w:bottom w:val="single" w:sz="4" w:space="0" w:color="auto"/>
              <w:right w:val="single" w:sz="4" w:space="0" w:color="auto"/>
            </w:tcBorders>
            <w:vAlign w:val="center"/>
            <w:hideMark/>
          </w:tcPr>
          <w:p w14:paraId="6BB878A8" w14:textId="77777777" w:rsidR="00616A52" w:rsidRPr="00616A52" w:rsidRDefault="00616A52" w:rsidP="00616A52">
            <w:pPr>
              <w:jc w:val="center"/>
              <w:rPr>
                <w:color w:val="000000"/>
                <w:sz w:val="22"/>
                <w:szCs w:val="22"/>
              </w:rPr>
            </w:pPr>
            <w:r w:rsidRPr="00616A52">
              <w:rPr>
                <w:color w:val="000000"/>
                <w:sz w:val="22"/>
                <w:szCs w:val="22"/>
              </w:rPr>
              <w:t>216,19</w:t>
            </w:r>
          </w:p>
        </w:tc>
        <w:tc>
          <w:tcPr>
            <w:tcW w:w="925" w:type="dxa"/>
            <w:gridSpan w:val="2"/>
            <w:tcBorders>
              <w:top w:val="single" w:sz="4" w:space="0" w:color="auto"/>
              <w:left w:val="nil"/>
              <w:bottom w:val="single" w:sz="4" w:space="0" w:color="auto"/>
              <w:right w:val="single" w:sz="4" w:space="0" w:color="auto"/>
            </w:tcBorders>
            <w:vAlign w:val="center"/>
            <w:hideMark/>
          </w:tcPr>
          <w:p w14:paraId="1EF9BD72" w14:textId="77777777" w:rsidR="00616A52" w:rsidRPr="00616A52" w:rsidRDefault="00616A52" w:rsidP="00616A52">
            <w:pPr>
              <w:jc w:val="center"/>
              <w:rPr>
                <w:color w:val="000000"/>
                <w:sz w:val="22"/>
                <w:szCs w:val="22"/>
              </w:rPr>
            </w:pPr>
            <w:r w:rsidRPr="00616A52">
              <w:rPr>
                <w:color w:val="000000"/>
                <w:sz w:val="22"/>
                <w:szCs w:val="22"/>
              </w:rPr>
              <w:t>182,04</w:t>
            </w:r>
          </w:p>
        </w:tc>
        <w:tc>
          <w:tcPr>
            <w:tcW w:w="922" w:type="dxa"/>
            <w:gridSpan w:val="2"/>
            <w:tcBorders>
              <w:top w:val="single" w:sz="4" w:space="0" w:color="auto"/>
              <w:left w:val="nil"/>
              <w:bottom w:val="single" w:sz="4" w:space="0" w:color="auto"/>
              <w:right w:val="single" w:sz="4" w:space="0" w:color="auto"/>
            </w:tcBorders>
            <w:vAlign w:val="center"/>
            <w:hideMark/>
          </w:tcPr>
          <w:p w14:paraId="6DE56DFE" w14:textId="77777777" w:rsidR="00616A52" w:rsidRPr="00616A52" w:rsidRDefault="00616A52" w:rsidP="00616A52">
            <w:pPr>
              <w:jc w:val="center"/>
              <w:rPr>
                <w:color w:val="000000"/>
                <w:sz w:val="22"/>
                <w:szCs w:val="22"/>
              </w:rPr>
            </w:pPr>
            <w:r w:rsidRPr="00616A52">
              <w:rPr>
                <w:color w:val="000000"/>
                <w:sz w:val="22"/>
                <w:szCs w:val="22"/>
              </w:rPr>
              <w:t>179,68</w:t>
            </w:r>
          </w:p>
        </w:tc>
        <w:tc>
          <w:tcPr>
            <w:tcW w:w="924" w:type="dxa"/>
            <w:gridSpan w:val="2"/>
            <w:tcBorders>
              <w:top w:val="single" w:sz="4" w:space="0" w:color="auto"/>
              <w:left w:val="nil"/>
              <w:bottom w:val="single" w:sz="4" w:space="0" w:color="auto"/>
              <w:right w:val="single" w:sz="4" w:space="0" w:color="auto"/>
            </w:tcBorders>
            <w:vAlign w:val="center"/>
            <w:hideMark/>
          </w:tcPr>
          <w:p w14:paraId="15B9903A" w14:textId="77777777" w:rsidR="00616A52" w:rsidRPr="00616A52" w:rsidRDefault="00616A52" w:rsidP="00616A52">
            <w:pPr>
              <w:jc w:val="center"/>
              <w:rPr>
                <w:color w:val="000000"/>
                <w:sz w:val="22"/>
                <w:szCs w:val="22"/>
              </w:rPr>
            </w:pPr>
            <w:r w:rsidRPr="00616A52">
              <w:rPr>
                <w:color w:val="000000"/>
                <w:sz w:val="22"/>
                <w:szCs w:val="22"/>
              </w:rPr>
              <w:t>192,64</w:t>
            </w:r>
          </w:p>
        </w:tc>
        <w:tc>
          <w:tcPr>
            <w:tcW w:w="934" w:type="dxa"/>
            <w:tcBorders>
              <w:top w:val="single" w:sz="4" w:space="0" w:color="auto"/>
              <w:left w:val="nil"/>
              <w:bottom w:val="single" w:sz="4" w:space="0" w:color="auto"/>
              <w:right w:val="single" w:sz="4" w:space="0" w:color="auto"/>
            </w:tcBorders>
            <w:vAlign w:val="center"/>
            <w:hideMark/>
          </w:tcPr>
          <w:p w14:paraId="0ADECABA" w14:textId="77777777" w:rsidR="00616A52" w:rsidRPr="00616A52" w:rsidRDefault="00616A52" w:rsidP="00616A52">
            <w:pPr>
              <w:jc w:val="center"/>
              <w:rPr>
                <w:color w:val="000000"/>
                <w:sz w:val="22"/>
                <w:szCs w:val="22"/>
              </w:rPr>
            </w:pPr>
            <w:r w:rsidRPr="00616A52">
              <w:rPr>
                <w:color w:val="000000"/>
                <w:sz w:val="22"/>
                <w:szCs w:val="22"/>
              </w:rPr>
              <w:t>183,21</w:t>
            </w:r>
          </w:p>
        </w:tc>
        <w:tc>
          <w:tcPr>
            <w:tcW w:w="1134" w:type="dxa"/>
            <w:tcBorders>
              <w:top w:val="single" w:sz="4" w:space="0" w:color="auto"/>
              <w:left w:val="nil"/>
              <w:bottom w:val="single" w:sz="4" w:space="0" w:color="auto"/>
              <w:right w:val="single" w:sz="4" w:space="0" w:color="auto"/>
            </w:tcBorders>
            <w:vAlign w:val="center"/>
            <w:hideMark/>
          </w:tcPr>
          <w:p w14:paraId="20140A41" w14:textId="77777777" w:rsidR="00616A52" w:rsidRPr="00616A52" w:rsidRDefault="00616A52" w:rsidP="00616A52">
            <w:pPr>
              <w:jc w:val="center"/>
              <w:rPr>
                <w:bCs/>
                <w:sz w:val="22"/>
                <w:szCs w:val="22"/>
              </w:rPr>
            </w:pPr>
            <w:r w:rsidRPr="00616A52">
              <w:rPr>
                <w:bCs/>
                <w:sz w:val="22"/>
                <w:szCs w:val="22"/>
              </w:rPr>
              <w:t>21,85</w:t>
            </w:r>
          </w:p>
        </w:tc>
        <w:tc>
          <w:tcPr>
            <w:tcW w:w="1134" w:type="dxa"/>
            <w:tcBorders>
              <w:top w:val="single" w:sz="4" w:space="0" w:color="auto"/>
              <w:left w:val="nil"/>
              <w:bottom w:val="single" w:sz="4" w:space="0" w:color="auto"/>
              <w:right w:val="single" w:sz="4" w:space="0" w:color="auto"/>
            </w:tcBorders>
            <w:vAlign w:val="center"/>
            <w:hideMark/>
          </w:tcPr>
          <w:p w14:paraId="3BDA1A6F" w14:textId="77777777" w:rsidR="00616A52" w:rsidRPr="00616A52" w:rsidRDefault="00616A52" w:rsidP="00616A52">
            <w:pPr>
              <w:jc w:val="center"/>
              <w:rPr>
                <w:bCs/>
                <w:sz w:val="22"/>
                <w:szCs w:val="22"/>
              </w:rPr>
            </w:pPr>
            <w:r w:rsidRPr="00616A52">
              <w:rPr>
                <w:bCs/>
                <w:sz w:val="22"/>
                <w:szCs w:val="22"/>
              </w:rPr>
              <w:t>2 944,59</w:t>
            </w:r>
          </w:p>
        </w:tc>
        <w:tc>
          <w:tcPr>
            <w:tcW w:w="1276" w:type="dxa"/>
            <w:tcBorders>
              <w:top w:val="single" w:sz="2" w:space="0" w:color="auto"/>
              <w:left w:val="single" w:sz="2" w:space="0" w:color="auto"/>
              <w:bottom w:val="single" w:sz="2" w:space="0" w:color="auto"/>
              <w:right w:val="single" w:sz="2" w:space="0" w:color="auto"/>
            </w:tcBorders>
            <w:vAlign w:val="center"/>
            <w:hideMark/>
          </w:tcPr>
          <w:p w14:paraId="3934DE5B" w14:textId="77777777" w:rsidR="00616A52" w:rsidRPr="00616A52" w:rsidRDefault="00616A52" w:rsidP="00616A52">
            <w:pPr>
              <w:ind w:left="-95" w:right="-35"/>
              <w:jc w:val="center"/>
              <w:rPr>
                <w:sz w:val="22"/>
                <w:szCs w:val="22"/>
              </w:rPr>
            </w:pPr>
            <w:r w:rsidRPr="00616A52">
              <w:rPr>
                <w:sz w:val="22"/>
                <w:szCs w:val="22"/>
              </w:rPr>
              <w:t>х</w:t>
            </w:r>
          </w:p>
        </w:tc>
        <w:tc>
          <w:tcPr>
            <w:tcW w:w="1134" w:type="dxa"/>
            <w:tcBorders>
              <w:top w:val="single" w:sz="2" w:space="0" w:color="auto"/>
              <w:left w:val="single" w:sz="2" w:space="0" w:color="auto"/>
              <w:bottom w:val="single" w:sz="2" w:space="0" w:color="auto"/>
              <w:right w:val="single" w:sz="2" w:space="0" w:color="auto"/>
            </w:tcBorders>
            <w:vAlign w:val="center"/>
            <w:hideMark/>
          </w:tcPr>
          <w:p w14:paraId="3C430E38" w14:textId="77777777" w:rsidR="00616A52" w:rsidRPr="00616A52" w:rsidRDefault="00616A52" w:rsidP="00616A52">
            <w:pPr>
              <w:ind w:left="-95" w:right="-35"/>
              <w:jc w:val="center"/>
              <w:rPr>
                <w:sz w:val="22"/>
                <w:szCs w:val="22"/>
              </w:rPr>
            </w:pPr>
            <w:r w:rsidRPr="00616A52">
              <w:rPr>
                <w:sz w:val="22"/>
                <w:szCs w:val="22"/>
              </w:rPr>
              <w:t>х</w:t>
            </w:r>
          </w:p>
        </w:tc>
      </w:tr>
      <w:tr w:rsidR="00616A52" w:rsidRPr="00616A52" w14:paraId="6AB1EB31" w14:textId="77777777" w:rsidTr="00616A52">
        <w:trPr>
          <w:trHeight w:val="210"/>
        </w:trPr>
        <w:tc>
          <w:tcPr>
            <w:tcW w:w="1581" w:type="dxa"/>
            <w:vMerge/>
            <w:tcBorders>
              <w:top w:val="single" w:sz="2" w:space="0" w:color="auto"/>
              <w:left w:val="single" w:sz="2" w:space="0" w:color="auto"/>
              <w:bottom w:val="single" w:sz="2" w:space="0" w:color="auto"/>
              <w:right w:val="single" w:sz="2" w:space="0" w:color="auto"/>
            </w:tcBorders>
            <w:vAlign w:val="center"/>
            <w:hideMark/>
          </w:tcPr>
          <w:p w14:paraId="5AFE97A3" w14:textId="77777777" w:rsidR="00616A52" w:rsidRPr="00616A52" w:rsidRDefault="00616A52" w:rsidP="00616A52">
            <w:pPr>
              <w:rPr>
                <w:sz w:val="20"/>
                <w:szCs w:val="20"/>
              </w:rPr>
            </w:pPr>
          </w:p>
        </w:tc>
        <w:tc>
          <w:tcPr>
            <w:tcW w:w="1408" w:type="dxa"/>
            <w:tcBorders>
              <w:top w:val="single" w:sz="2" w:space="0" w:color="auto"/>
              <w:left w:val="single" w:sz="2" w:space="0" w:color="auto"/>
              <w:bottom w:val="single" w:sz="2" w:space="0" w:color="auto"/>
              <w:right w:val="single" w:sz="2" w:space="0" w:color="auto"/>
            </w:tcBorders>
            <w:vAlign w:val="center"/>
            <w:hideMark/>
          </w:tcPr>
          <w:p w14:paraId="740C2233" w14:textId="77777777" w:rsidR="00616A52" w:rsidRPr="00616A52" w:rsidRDefault="00616A52" w:rsidP="00616A52">
            <w:pPr>
              <w:tabs>
                <w:tab w:val="left" w:pos="3052"/>
              </w:tabs>
              <w:ind w:hanging="108"/>
              <w:jc w:val="center"/>
              <w:rPr>
                <w:sz w:val="22"/>
                <w:szCs w:val="22"/>
              </w:rPr>
            </w:pPr>
            <w:r w:rsidRPr="00616A52">
              <w:rPr>
                <w:sz w:val="22"/>
                <w:szCs w:val="22"/>
              </w:rPr>
              <w:t>с 01.07.2018</w:t>
            </w:r>
          </w:p>
        </w:tc>
        <w:tc>
          <w:tcPr>
            <w:tcW w:w="947" w:type="dxa"/>
            <w:gridSpan w:val="3"/>
            <w:tcBorders>
              <w:top w:val="nil"/>
              <w:left w:val="single" w:sz="4" w:space="0" w:color="auto"/>
              <w:bottom w:val="single" w:sz="4" w:space="0" w:color="auto"/>
              <w:right w:val="single" w:sz="4" w:space="0" w:color="auto"/>
            </w:tcBorders>
            <w:vAlign w:val="center"/>
            <w:hideMark/>
          </w:tcPr>
          <w:p w14:paraId="10890481" w14:textId="77777777" w:rsidR="00616A52" w:rsidRPr="00616A52" w:rsidRDefault="00616A52" w:rsidP="00616A52">
            <w:pPr>
              <w:jc w:val="center"/>
              <w:rPr>
                <w:color w:val="000000"/>
                <w:sz w:val="22"/>
                <w:szCs w:val="22"/>
              </w:rPr>
            </w:pPr>
            <w:r w:rsidRPr="00616A52">
              <w:rPr>
                <w:color w:val="000000"/>
                <w:sz w:val="22"/>
                <w:szCs w:val="22"/>
              </w:rPr>
              <w:t>214,54</w:t>
            </w:r>
          </w:p>
        </w:tc>
        <w:tc>
          <w:tcPr>
            <w:tcW w:w="962" w:type="dxa"/>
            <w:gridSpan w:val="2"/>
            <w:tcBorders>
              <w:top w:val="nil"/>
              <w:left w:val="nil"/>
              <w:bottom w:val="single" w:sz="4" w:space="0" w:color="auto"/>
              <w:right w:val="single" w:sz="4" w:space="0" w:color="auto"/>
            </w:tcBorders>
            <w:vAlign w:val="center"/>
            <w:hideMark/>
          </w:tcPr>
          <w:p w14:paraId="737E73A5" w14:textId="77777777" w:rsidR="00616A52" w:rsidRPr="00616A52" w:rsidRDefault="00616A52" w:rsidP="00616A52">
            <w:pPr>
              <w:jc w:val="center"/>
              <w:rPr>
                <w:color w:val="000000"/>
                <w:sz w:val="22"/>
                <w:szCs w:val="22"/>
              </w:rPr>
            </w:pPr>
            <w:r w:rsidRPr="00616A52">
              <w:rPr>
                <w:color w:val="000000"/>
                <w:sz w:val="22"/>
                <w:szCs w:val="22"/>
              </w:rPr>
              <w:t>211,66</w:t>
            </w:r>
          </w:p>
        </w:tc>
        <w:tc>
          <w:tcPr>
            <w:tcW w:w="957" w:type="dxa"/>
            <w:gridSpan w:val="2"/>
            <w:tcBorders>
              <w:top w:val="nil"/>
              <w:left w:val="nil"/>
              <w:bottom w:val="single" w:sz="4" w:space="0" w:color="auto"/>
              <w:right w:val="single" w:sz="4" w:space="0" w:color="auto"/>
            </w:tcBorders>
            <w:vAlign w:val="center"/>
            <w:hideMark/>
          </w:tcPr>
          <w:p w14:paraId="55277647" w14:textId="77777777" w:rsidR="00616A52" w:rsidRPr="00616A52" w:rsidRDefault="00616A52" w:rsidP="00616A52">
            <w:pPr>
              <w:jc w:val="center"/>
              <w:rPr>
                <w:color w:val="000000"/>
                <w:sz w:val="22"/>
                <w:szCs w:val="22"/>
              </w:rPr>
            </w:pPr>
            <w:r w:rsidRPr="00616A52">
              <w:rPr>
                <w:color w:val="000000"/>
                <w:sz w:val="22"/>
                <w:szCs w:val="22"/>
              </w:rPr>
              <w:t>227,50</w:t>
            </w:r>
          </w:p>
        </w:tc>
        <w:tc>
          <w:tcPr>
            <w:tcW w:w="957" w:type="dxa"/>
            <w:gridSpan w:val="2"/>
            <w:tcBorders>
              <w:top w:val="nil"/>
              <w:left w:val="nil"/>
              <w:bottom w:val="single" w:sz="4" w:space="0" w:color="auto"/>
              <w:right w:val="single" w:sz="4" w:space="0" w:color="auto"/>
            </w:tcBorders>
            <w:vAlign w:val="center"/>
            <w:hideMark/>
          </w:tcPr>
          <w:p w14:paraId="65F16D03" w14:textId="77777777" w:rsidR="00616A52" w:rsidRPr="00616A52" w:rsidRDefault="00616A52" w:rsidP="00616A52">
            <w:pPr>
              <w:jc w:val="center"/>
              <w:rPr>
                <w:color w:val="000000"/>
                <w:sz w:val="22"/>
                <w:szCs w:val="22"/>
              </w:rPr>
            </w:pPr>
            <w:r w:rsidRPr="00616A52">
              <w:rPr>
                <w:color w:val="000000"/>
                <w:sz w:val="22"/>
                <w:szCs w:val="22"/>
              </w:rPr>
              <w:t>215,98</w:t>
            </w:r>
          </w:p>
        </w:tc>
        <w:tc>
          <w:tcPr>
            <w:tcW w:w="925" w:type="dxa"/>
            <w:gridSpan w:val="2"/>
            <w:tcBorders>
              <w:top w:val="nil"/>
              <w:left w:val="nil"/>
              <w:bottom w:val="single" w:sz="4" w:space="0" w:color="auto"/>
              <w:right w:val="single" w:sz="4" w:space="0" w:color="auto"/>
            </w:tcBorders>
            <w:vAlign w:val="center"/>
            <w:hideMark/>
          </w:tcPr>
          <w:p w14:paraId="79F00984" w14:textId="77777777" w:rsidR="00616A52" w:rsidRPr="00616A52" w:rsidRDefault="00616A52" w:rsidP="00616A52">
            <w:pPr>
              <w:jc w:val="center"/>
              <w:rPr>
                <w:color w:val="000000"/>
                <w:sz w:val="22"/>
                <w:szCs w:val="22"/>
              </w:rPr>
            </w:pPr>
            <w:r w:rsidRPr="00616A52">
              <w:rPr>
                <w:color w:val="000000"/>
                <w:sz w:val="22"/>
                <w:szCs w:val="22"/>
              </w:rPr>
              <w:t>181,81</w:t>
            </w:r>
          </w:p>
        </w:tc>
        <w:tc>
          <w:tcPr>
            <w:tcW w:w="922" w:type="dxa"/>
            <w:gridSpan w:val="2"/>
            <w:tcBorders>
              <w:top w:val="nil"/>
              <w:left w:val="nil"/>
              <w:bottom w:val="single" w:sz="4" w:space="0" w:color="auto"/>
              <w:right w:val="single" w:sz="4" w:space="0" w:color="auto"/>
            </w:tcBorders>
            <w:vAlign w:val="center"/>
            <w:hideMark/>
          </w:tcPr>
          <w:p w14:paraId="08AA0FB5" w14:textId="77777777" w:rsidR="00616A52" w:rsidRPr="00616A52" w:rsidRDefault="00616A52" w:rsidP="00616A52">
            <w:pPr>
              <w:jc w:val="center"/>
              <w:rPr>
                <w:color w:val="000000"/>
                <w:sz w:val="22"/>
                <w:szCs w:val="22"/>
              </w:rPr>
            </w:pPr>
            <w:r w:rsidRPr="00616A52">
              <w:rPr>
                <w:color w:val="000000"/>
                <w:sz w:val="22"/>
                <w:szCs w:val="22"/>
              </w:rPr>
              <w:t>179,37</w:t>
            </w:r>
          </w:p>
        </w:tc>
        <w:tc>
          <w:tcPr>
            <w:tcW w:w="924" w:type="dxa"/>
            <w:gridSpan w:val="2"/>
            <w:tcBorders>
              <w:top w:val="nil"/>
              <w:left w:val="nil"/>
              <w:bottom w:val="single" w:sz="4" w:space="0" w:color="auto"/>
              <w:right w:val="single" w:sz="4" w:space="0" w:color="auto"/>
            </w:tcBorders>
            <w:vAlign w:val="center"/>
            <w:hideMark/>
          </w:tcPr>
          <w:p w14:paraId="7F2944E1" w14:textId="77777777" w:rsidR="00616A52" w:rsidRPr="00616A52" w:rsidRDefault="00616A52" w:rsidP="00616A52">
            <w:pPr>
              <w:jc w:val="center"/>
              <w:rPr>
                <w:color w:val="000000"/>
                <w:sz w:val="22"/>
                <w:szCs w:val="22"/>
              </w:rPr>
            </w:pPr>
            <w:r w:rsidRPr="00616A52">
              <w:rPr>
                <w:color w:val="000000"/>
                <w:sz w:val="22"/>
                <w:szCs w:val="22"/>
              </w:rPr>
              <w:t>192,80</w:t>
            </w:r>
          </w:p>
        </w:tc>
        <w:tc>
          <w:tcPr>
            <w:tcW w:w="934" w:type="dxa"/>
            <w:tcBorders>
              <w:top w:val="nil"/>
              <w:left w:val="nil"/>
              <w:bottom w:val="single" w:sz="4" w:space="0" w:color="auto"/>
              <w:right w:val="single" w:sz="4" w:space="0" w:color="auto"/>
            </w:tcBorders>
            <w:vAlign w:val="center"/>
            <w:hideMark/>
          </w:tcPr>
          <w:p w14:paraId="6D44596E" w14:textId="77777777" w:rsidR="00616A52" w:rsidRPr="00616A52" w:rsidRDefault="00616A52" w:rsidP="00616A52">
            <w:pPr>
              <w:jc w:val="center"/>
              <w:rPr>
                <w:color w:val="000000"/>
                <w:sz w:val="22"/>
                <w:szCs w:val="22"/>
              </w:rPr>
            </w:pPr>
            <w:r w:rsidRPr="00616A52">
              <w:rPr>
                <w:color w:val="000000"/>
                <w:sz w:val="22"/>
                <w:szCs w:val="22"/>
              </w:rPr>
              <w:t>183,03</w:t>
            </w:r>
          </w:p>
        </w:tc>
        <w:tc>
          <w:tcPr>
            <w:tcW w:w="1134" w:type="dxa"/>
            <w:tcBorders>
              <w:top w:val="nil"/>
              <w:left w:val="nil"/>
              <w:bottom w:val="single" w:sz="4" w:space="0" w:color="auto"/>
              <w:right w:val="single" w:sz="4" w:space="0" w:color="auto"/>
            </w:tcBorders>
            <w:vAlign w:val="center"/>
            <w:hideMark/>
          </w:tcPr>
          <w:p w14:paraId="7227CE2A" w14:textId="77777777" w:rsidR="00616A52" w:rsidRPr="00616A52" w:rsidRDefault="00616A52" w:rsidP="00616A52">
            <w:pPr>
              <w:jc w:val="center"/>
              <w:rPr>
                <w:bCs/>
                <w:sz w:val="22"/>
                <w:szCs w:val="22"/>
              </w:rPr>
            </w:pPr>
            <w:r w:rsidRPr="00616A52">
              <w:rPr>
                <w:bCs/>
                <w:sz w:val="22"/>
                <w:szCs w:val="22"/>
              </w:rPr>
              <w:t>15,71</w:t>
            </w:r>
          </w:p>
        </w:tc>
        <w:tc>
          <w:tcPr>
            <w:tcW w:w="1134" w:type="dxa"/>
            <w:tcBorders>
              <w:top w:val="nil"/>
              <w:left w:val="nil"/>
              <w:bottom w:val="single" w:sz="4" w:space="0" w:color="auto"/>
              <w:right w:val="single" w:sz="4" w:space="0" w:color="auto"/>
            </w:tcBorders>
            <w:vAlign w:val="center"/>
            <w:hideMark/>
          </w:tcPr>
          <w:p w14:paraId="7C1D0F2D" w14:textId="77777777" w:rsidR="00616A52" w:rsidRPr="00616A52" w:rsidRDefault="00616A52" w:rsidP="00616A52">
            <w:pPr>
              <w:jc w:val="center"/>
              <w:rPr>
                <w:bCs/>
                <w:sz w:val="22"/>
                <w:szCs w:val="22"/>
              </w:rPr>
            </w:pPr>
            <w:r w:rsidRPr="00616A52">
              <w:rPr>
                <w:bCs/>
                <w:sz w:val="22"/>
                <w:szCs w:val="22"/>
              </w:rPr>
              <w:t>3 053,27</w:t>
            </w:r>
          </w:p>
        </w:tc>
        <w:tc>
          <w:tcPr>
            <w:tcW w:w="1276" w:type="dxa"/>
            <w:tcBorders>
              <w:top w:val="single" w:sz="2" w:space="0" w:color="auto"/>
              <w:left w:val="single" w:sz="2" w:space="0" w:color="auto"/>
              <w:bottom w:val="single" w:sz="2" w:space="0" w:color="auto"/>
              <w:right w:val="single" w:sz="2" w:space="0" w:color="auto"/>
            </w:tcBorders>
            <w:vAlign w:val="center"/>
            <w:hideMark/>
          </w:tcPr>
          <w:p w14:paraId="01DC1D2C" w14:textId="77777777" w:rsidR="00616A52" w:rsidRPr="00616A52" w:rsidRDefault="00616A52" w:rsidP="00616A52">
            <w:pPr>
              <w:ind w:left="-95" w:right="-35"/>
              <w:jc w:val="center"/>
              <w:rPr>
                <w:sz w:val="22"/>
                <w:szCs w:val="22"/>
              </w:rPr>
            </w:pPr>
            <w:r w:rsidRPr="00616A52">
              <w:rPr>
                <w:sz w:val="22"/>
                <w:szCs w:val="22"/>
              </w:rPr>
              <w:t>х</w:t>
            </w:r>
          </w:p>
        </w:tc>
        <w:tc>
          <w:tcPr>
            <w:tcW w:w="1134" w:type="dxa"/>
            <w:tcBorders>
              <w:top w:val="single" w:sz="2" w:space="0" w:color="auto"/>
              <w:left w:val="single" w:sz="2" w:space="0" w:color="auto"/>
              <w:bottom w:val="single" w:sz="2" w:space="0" w:color="auto"/>
              <w:right w:val="single" w:sz="2" w:space="0" w:color="auto"/>
            </w:tcBorders>
            <w:vAlign w:val="center"/>
            <w:hideMark/>
          </w:tcPr>
          <w:p w14:paraId="7457E325" w14:textId="77777777" w:rsidR="00616A52" w:rsidRPr="00616A52" w:rsidRDefault="00616A52" w:rsidP="00616A52">
            <w:pPr>
              <w:ind w:left="-95" w:right="-35"/>
              <w:jc w:val="center"/>
              <w:rPr>
                <w:sz w:val="22"/>
                <w:szCs w:val="22"/>
              </w:rPr>
            </w:pPr>
            <w:r w:rsidRPr="00616A52">
              <w:rPr>
                <w:sz w:val="22"/>
                <w:szCs w:val="22"/>
              </w:rPr>
              <w:t>х</w:t>
            </w:r>
          </w:p>
        </w:tc>
      </w:tr>
      <w:tr w:rsidR="00616A52" w:rsidRPr="00616A52" w14:paraId="09053FD5" w14:textId="77777777" w:rsidTr="00616A52">
        <w:trPr>
          <w:trHeight w:val="146"/>
        </w:trPr>
        <w:tc>
          <w:tcPr>
            <w:tcW w:w="1581" w:type="dxa"/>
            <w:vMerge/>
            <w:tcBorders>
              <w:top w:val="single" w:sz="2" w:space="0" w:color="auto"/>
              <w:left w:val="single" w:sz="2" w:space="0" w:color="auto"/>
              <w:bottom w:val="single" w:sz="2" w:space="0" w:color="auto"/>
              <w:right w:val="single" w:sz="2" w:space="0" w:color="auto"/>
            </w:tcBorders>
            <w:vAlign w:val="center"/>
            <w:hideMark/>
          </w:tcPr>
          <w:p w14:paraId="4698A52C" w14:textId="77777777" w:rsidR="00616A52" w:rsidRPr="00616A52" w:rsidRDefault="00616A52" w:rsidP="00616A52">
            <w:pPr>
              <w:rPr>
                <w:sz w:val="20"/>
                <w:szCs w:val="20"/>
              </w:rPr>
            </w:pPr>
          </w:p>
        </w:tc>
        <w:tc>
          <w:tcPr>
            <w:tcW w:w="1408" w:type="dxa"/>
            <w:tcBorders>
              <w:top w:val="single" w:sz="2" w:space="0" w:color="auto"/>
              <w:left w:val="single" w:sz="2" w:space="0" w:color="auto"/>
              <w:bottom w:val="single" w:sz="2" w:space="0" w:color="auto"/>
              <w:right w:val="single" w:sz="2" w:space="0" w:color="auto"/>
            </w:tcBorders>
            <w:vAlign w:val="center"/>
            <w:hideMark/>
          </w:tcPr>
          <w:p w14:paraId="690551D0" w14:textId="77777777" w:rsidR="00616A52" w:rsidRPr="00616A52" w:rsidRDefault="00616A52" w:rsidP="00616A52">
            <w:pPr>
              <w:tabs>
                <w:tab w:val="left" w:pos="3052"/>
              </w:tabs>
              <w:ind w:hanging="108"/>
              <w:jc w:val="center"/>
              <w:rPr>
                <w:sz w:val="22"/>
                <w:szCs w:val="22"/>
              </w:rPr>
            </w:pPr>
            <w:r w:rsidRPr="00616A52">
              <w:rPr>
                <w:sz w:val="22"/>
                <w:szCs w:val="22"/>
              </w:rPr>
              <w:t>с 01.01.2019</w:t>
            </w:r>
          </w:p>
        </w:tc>
        <w:tc>
          <w:tcPr>
            <w:tcW w:w="932" w:type="dxa"/>
            <w:gridSpan w:val="2"/>
            <w:tcBorders>
              <w:top w:val="nil"/>
              <w:left w:val="single" w:sz="4" w:space="0" w:color="auto"/>
              <w:bottom w:val="single" w:sz="4" w:space="0" w:color="auto"/>
              <w:right w:val="single" w:sz="4" w:space="0" w:color="auto"/>
            </w:tcBorders>
            <w:vAlign w:val="center"/>
            <w:hideMark/>
          </w:tcPr>
          <w:p w14:paraId="0C2087AF" w14:textId="77777777" w:rsidR="00616A52" w:rsidRPr="00616A52" w:rsidRDefault="00616A52" w:rsidP="00616A52">
            <w:pPr>
              <w:jc w:val="center"/>
              <w:rPr>
                <w:bCs/>
                <w:sz w:val="22"/>
                <w:szCs w:val="22"/>
              </w:rPr>
            </w:pPr>
            <w:r w:rsidRPr="00616A52">
              <w:rPr>
                <w:bCs/>
                <w:sz w:val="22"/>
                <w:szCs w:val="22"/>
              </w:rPr>
              <w:t>223,06</w:t>
            </w:r>
          </w:p>
        </w:tc>
        <w:tc>
          <w:tcPr>
            <w:tcW w:w="977" w:type="dxa"/>
            <w:gridSpan w:val="3"/>
            <w:tcBorders>
              <w:top w:val="nil"/>
              <w:left w:val="nil"/>
              <w:bottom w:val="single" w:sz="4" w:space="0" w:color="auto"/>
              <w:right w:val="single" w:sz="4" w:space="0" w:color="auto"/>
            </w:tcBorders>
            <w:vAlign w:val="center"/>
            <w:hideMark/>
          </w:tcPr>
          <w:p w14:paraId="5702065C" w14:textId="77777777" w:rsidR="00616A52" w:rsidRPr="00616A52" w:rsidRDefault="00616A52" w:rsidP="00616A52">
            <w:pPr>
              <w:jc w:val="center"/>
              <w:rPr>
                <w:bCs/>
                <w:sz w:val="22"/>
                <w:szCs w:val="22"/>
              </w:rPr>
            </w:pPr>
            <w:r w:rsidRPr="00616A52">
              <w:rPr>
                <w:bCs/>
                <w:sz w:val="22"/>
                <w:szCs w:val="22"/>
              </w:rPr>
              <w:t>220,18</w:t>
            </w:r>
          </w:p>
        </w:tc>
        <w:tc>
          <w:tcPr>
            <w:tcW w:w="964" w:type="dxa"/>
            <w:gridSpan w:val="3"/>
            <w:tcBorders>
              <w:top w:val="nil"/>
              <w:left w:val="nil"/>
              <w:bottom w:val="single" w:sz="4" w:space="0" w:color="auto"/>
              <w:right w:val="single" w:sz="4" w:space="0" w:color="auto"/>
            </w:tcBorders>
            <w:vAlign w:val="center"/>
            <w:hideMark/>
          </w:tcPr>
          <w:p w14:paraId="03BAE3B2" w14:textId="77777777" w:rsidR="00616A52" w:rsidRPr="00616A52" w:rsidRDefault="00616A52" w:rsidP="00616A52">
            <w:pPr>
              <w:jc w:val="center"/>
              <w:rPr>
                <w:bCs/>
                <w:sz w:val="22"/>
                <w:szCs w:val="22"/>
              </w:rPr>
            </w:pPr>
            <w:r w:rsidRPr="00616A52">
              <w:rPr>
                <w:bCs/>
                <w:sz w:val="22"/>
                <w:szCs w:val="22"/>
              </w:rPr>
              <w:t>236,04</w:t>
            </w:r>
          </w:p>
        </w:tc>
        <w:tc>
          <w:tcPr>
            <w:tcW w:w="950" w:type="dxa"/>
            <w:tcBorders>
              <w:top w:val="nil"/>
              <w:left w:val="nil"/>
              <w:bottom w:val="single" w:sz="4" w:space="0" w:color="auto"/>
              <w:right w:val="single" w:sz="4" w:space="0" w:color="auto"/>
            </w:tcBorders>
            <w:vAlign w:val="center"/>
            <w:hideMark/>
          </w:tcPr>
          <w:p w14:paraId="33BDE933" w14:textId="77777777" w:rsidR="00616A52" w:rsidRPr="00616A52" w:rsidRDefault="00616A52" w:rsidP="00616A52">
            <w:pPr>
              <w:jc w:val="center"/>
              <w:rPr>
                <w:bCs/>
                <w:sz w:val="22"/>
                <w:szCs w:val="22"/>
              </w:rPr>
            </w:pPr>
            <w:r w:rsidRPr="00616A52">
              <w:rPr>
                <w:bCs/>
                <w:sz w:val="22"/>
                <w:szCs w:val="22"/>
              </w:rPr>
              <w:t>224,51</w:t>
            </w:r>
          </w:p>
        </w:tc>
        <w:tc>
          <w:tcPr>
            <w:tcW w:w="925" w:type="dxa"/>
            <w:gridSpan w:val="2"/>
            <w:tcBorders>
              <w:top w:val="nil"/>
              <w:left w:val="nil"/>
              <w:bottom w:val="single" w:sz="4" w:space="0" w:color="auto"/>
              <w:right w:val="single" w:sz="4" w:space="0" w:color="auto"/>
            </w:tcBorders>
            <w:vAlign w:val="center"/>
            <w:hideMark/>
          </w:tcPr>
          <w:p w14:paraId="17A81296" w14:textId="77777777" w:rsidR="00616A52" w:rsidRPr="00616A52" w:rsidRDefault="00616A52" w:rsidP="00616A52">
            <w:pPr>
              <w:jc w:val="center"/>
              <w:rPr>
                <w:bCs/>
                <w:sz w:val="22"/>
                <w:szCs w:val="22"/>
              </w:rPr>
            </w:pPr>
            <w:r w:rsidRPr="00616A52">
              <w:rPr>
                <w:bCs/>
                <w:sz w:val="22"/>
                <w:szCs w:val="22"/>
              </w:rPr>
              <w:t>185,88</w:t>
            </w:r>
          </w:p>
        </w:tc>
        <w:tc>
          <w:tcPr>
            <w:tcW w:w="922" w:type="dxa"/>
            <w:gridSpan w:val="2"/>
            <w:tcBorders>
              <w:top w:val="nil"/>
              <w:left w:val="nil"/>
              <w:bottom w:val="single" w:sz="4" w:space="0" w:color="auto"/>
              <w:right w:val="single" w:sz="4" w:space="0" w:color="auto"/>
            </w:tcBorders>
            <w:vAlign w:val="center"/>
            <w:hideMark/>
          </w:tcPr>
          <w:p w14:paraId="25DDBBCB" w14:textId="77777777" w:rsidR="00616A52" w:rsidRPr="00616A52" w:rsidRDefault="00616A52" w:rsidP="00616A52">
            <w:pPr>
              <w:jc w:val="center"/>
              <w:rPr>
                <w:bCs/>
                <w:sz w:val="22"/>
                <w:szCs w:val="22"/>
              </w:rPr>
            </w:pPr>
            <w:r w:rsidRPr="00616A52">
              <w:rPr>
                <w:bCs/>
                <w:sz w:val="22"/>
                <w:szCs w:val="22"/>
              </w:rPr>
              <w:t>183,48</w:t>
            </w:r>
          </w:p>
        </w:tc>
        <w:tc>
          <w:tcPr>
            <w:tcW w:w="924" w:type="dxa"/>
            <w:gridSpan w:val="2"/>
            <w:tcBorders>
              <w:top w:val="nil"/>
              <w:left w:val="nil"/>
              <w:bottom w:val="single" w:sz="4" w:space="0" w:color="auto"/>
              <w:right w:val="single" w:sz="4" w:space="0" w:color="auto"/>
            </w:tcBorders>
            <w:vAlign w:val="center"/>
            <w:hideMark/>
          </w:tcPr>
          <w:p w14:paraId="467A102B" w14:textId="77777777" w:rsidR="00616A52" w:rsidRPr="00616A52" w:rsidRDefault="00616A52" w:rsidP="00616A52">
            <w:pPr>
              <w:jc w:val="center"/>
              <w:rPr>
                <w:bCs/>
                <w:sz w:val="22"/>
                <w:szCs w:val="22"/>
              </w:rPr>
            </w:pPr>
            <w:r w:rsidRPr="00616A52">
              <w:rPr>
                <w:bCs/>
                <w:sz w:val="22"/>
                <w:szCs w:val="22"/>
              </w:rPr>
              <w:t>196,70</w:t>
            </w:r>
          </w:p>
        </w:tc>
        <w:tc>
          <w:tcPr>
            <w:tcW w:w="934" w:type="dxa"/>
            <w:tcBorders>
              <w:top w:val="nil"/>
              <w:left w:val="nil"/>
              <w:bottom w:val="single" w:sz="4" w:space="0" w:color="auto"/>
              <w:right w:val="single" w:sz="4" w:space="0" w:color="auto"/>
            </w:tcBorders>
            <w:vAlign w:val="center"/>
            <w:hideMark/>
          </w:tcPr>
          <w:p w14:paraId="53CB2F04" w14:textId="77777777" w:rsidR="00616A52" w:rsidRPr="00616A52" w:rsidRDefault="00616A52" w:rsidP="00616A52">
            <w:pPr>
              <w:jc w:val="center"/>
              <w:rPr>
                <w:bCs/>
                <w:sz w:val="22"/>
                <w:szCs w:val="22"/>
              </w:rPr>
            </w:pPr>
            <w:r w:rsidRPr="00616A52">
              <w:rPr>
                <w:bCs/>
                <w:sz w:val="22"/>
                <w:szCs w:val="22"/>
              </w:rPr>
              <w:t>187,09</w:t>
            </w:r>
          </w:p>
        </w:tc>
        <w:tc>
          <w:tcPr>
            <w:tcW w:w="1134" w:type="dxa"/>
            <w:tcBorders>
              <w:top w:val="nil"/>
              <w:left w:val="nil"/>
              <w:bottom w:val="single" w:sz="4" w:space="0" w:color="auto"/>
              <w:right w:val="single" w:sz="4" w:space="0" w:color="auto"/>
            </w:tcBorders>
            <w:vAlign w:val="center"/>
            <w:hideMark/>
          </w:tcPr>
          <w:p w14:paraId="34D78DC9" w14:textId="77777777" w:rsidR="00616A52" w:rsidRPr="00616A52" w:rsidRDefault="00616A52" w:rsidP="00616A52">
            <w:pPr>
              <w:jc w:val="center"/>
              <w:rPr>
                <w:bCs/>
                <w:sz w:val="22"/>
                <w:szCs w:val="22"/>
              </w:rPr>
            </w:pPr>
            <w:r w:rsidRPr="00616A52">
              <w:rPr>
                <w:bCs/>
                <w:sz w:val="22"/>
                <w:szCs w:val="22"/>
              </w:rPr>
              <w:t>22,52</w:t>
            </w:r>
          </w:p>
        </w:tc>
        <w:tc>
          <w:tcPr>
            <w:tcW w:w="1134" w:type="dxa"/>
            <w:tcBorders>
              <w:top w:val="nil"/>
              <w:left w:val="nil"/>
              <w:bottom w:val="single" w:sz="4" w:space="0" w:color="auto"/>
              <w:right w:val="single" w:sz="4" w:space="0" w:color="auto"/>
            </w:tcBorders>
            <w:vAlign w:val="center"/>
            <w:hideMark/>
          </w:tcPr>
          <w:p w14:paraId="4C672FFC" w14:textId="77777777" w:rsidR="00616A52" w:rsidRPr="00616A52" w:rsidRDefault="00616A52" w:rsidP="00616A52">
            <w:pPr>
              <w:jc w:val="center"/>
              <w:rPr>
                <w:bCs/>
                <w:sz w:val="22"/>
                <w:szCs w:val="22"/>
              </w:rPr>
            </w:pPr>
            <w:r w:rsidRPr="00616A52">
              <w:rPr>
                <w:bCs/>
                <w:sz w:val="22"/>
                <w:szCs w:val="22"/>
              </w:rPr>
              <w:t>3 003,02</w:t>
            </w:r>
          </w:p>
        </w:tc>
        <w:tc>
          <w:tcPr>
            <w:tcW w:w="1276" w:type="dxa"/>
            <w:tcBorders>
              <w:top w:val="single" w:sz="2" w:space="0" w:color="auto"/>
              <w:left w:val="single" w:sz="2" w:space="0" w:color="auto"/>
              <w:bottom w:val="single" w:sz="2" w:space="0" w:color="auto"/>
              <w:right w:val="single" w:sz="2" w:space="0" w:color="auto"/>
            </w:tcBorders>
            <w:vAlign w:val="center"/>
            <w:hideMark/>
          </w:tcPr>
          <w:p w14:paraId="2DA8B9D4" w14:textId="77777777" w:rsidR="00616A52" w:rsidRPr="00616A52" w:rsidRDefault="00616A52" w:rsidP="00616A52">
            <w:pPr>
              <w:ind w:left="-95" w:right="-35"/>
              <w:jc w:val="center"/>
              <w:rPr>
                <w:sz w:val="22"/>
                <w:szCs w:val="22"/>
              </w:rPr>
            </w:pPr>
            <w:r w:rsidRPr="00616A52">
              <w:rPr>
                <w:sz w:val="22"/>
                <w:szCs w:val="22"/>
              </w:rPr>
              <w:t>х</w:t>
            </w:r>
          </w:p>
        </w:tc>
        <w:tc>
          <w:tcPr>
            <w:tcW w:w="1134" w:type="dxa"/>
            <w:tcBorders>
              <w:top w:val="single" w:sz="2" w:space="0" w:color="auto"/>
              <w:left w:val="single" w:sz="2" w:space="0" w:color="auto"/>
              <w:bottom w:val="single" w:sz="2" w:space="0" w:color="auto"/>
              <w:right w:val="single" w:sz="2" w:space="0" w:color="auto"/>
            </w:tcBorders>
            <w:vAlign w:val="center"/>
            <w:hideMark/>
          </w:tcPr>
          <w:p w14:paraId="3CEDC758" w14:textId="77777777" w:rsidR="00616A52" w:rsidRPr="00616A52" w:rsidRDefault="00616A52" w:rsidP="00616A52">
            <w:pPr>
              <w:ind w:left="-95" w:right="-35"/>
              <w:jc w:val="center"/>
              <w:rPr>
                <w:sz w:val="22"/>
                <w:szCs w:val="22"/>
              </w:rPr>
            </w:pPr>
            <w:r w:rsidRPr="00616A52">
              <w:rPr>
                <w:sz w:val="22"/>
                <w:szCs w:val="22"/>
              </w:rPr>
              <w:t>х</w:t>
            </w:r>
          </w:p>
        </w:tc>
      </w:tr>
      <w:tr w:rsidR="00616A52" w:rsidRPr="00616A52" w14:paraId="3B9ECE72" w14:textId="77777777" w:rsidTr="00616A52">
        <w:trPr>
          <w:trHeight w:val="224"/>
        </w:trPr>
        <w:tc>
          <w:tcPr>
            <w:tcW w:w="1581" w:type="dxa"/>
            <w:vMerge/>
            <w:tcBorders>
              <w:top w:val="single" w:sz="2" w:space="0" w:color="auto"/>
              <w:left w:val="single" w:sz="2" w:space="0" w:color="auto"/>
              <w:bottom w:val="single" w:sz="2" w:space="0" w:color="auto"/>
              <w:right w:val="single" w:sz="2" w:space="0" w:color="auto"/>
            </w:tcBorders>
            <w:vAlign w:val="center"/>
            <w:hideMark/>
          </w:tcPr>
          <w:p w14:paraId="296E7F16" w14:textId="77777777" w:rsidR="00616A52" w:rsidRPr="00616A52" w:rsidRDefault="00616A52" w:rsidP="00616A52">
            <w:pPr>
              <w:rPr>
                <w:sz w:val="20"/>
                <w:szCs w:val="20"/>
              </w:rPr>
            </w:pPr>
          </w:p>
        </w:tc>
        <w:tc>
          <w:tcPr>
            <w:tcW w:w="1408" w:type="dxa"/>
            <w:tcBorders>
              <w:top w:val="single" w:sz="2" w:space="0" w:color="auto"/>
              <w:left w:val="single" w:sz="2" w:space="0" w:color="auto"/>
              <w:bottom w:val="single" w:sz="2" w:space="0" w:color="auto"/>
              <w:right w:val="single" w:sz="2" w:space="0" w:color="auto"/>
            </w:tcBorders>
            <w:vAlign w:val="center"/>
            <w:hideMark/>
          </w:tcPr>
          <w:p w14:paraId="0F0E2505" w14:textId="77777777" w:rsidR="00616A52" w:rsidRPr="00616A52" w:rsidRDefault="00616A52" w:rsidP="00616A52">
            <w:pPr>
              <w:tabs>
                <w:tab w:val="left" w:pos="3052"/>
              </w:tabs>
              <w:ind w:hanging="108"/>
              <w:jc w:val="center"/>
              <w:rPr>
                <w:sz w:val="22"/>
                <w:szCs w:val="22"/>
              </w:rPr>
            </w:pPr>
            <w:r w:rsidRPr="00616A52">
              <w:rPr>
                <w:sz w:val="22"/>
                <w:szCs w:val="22"/>
              </w:rPr>
              <w:t>с 01.07.2019</w:t>
            </w:r>
          </w:p>
        </w:tc>
        <w:tc>
          <w:tcPr>
            <w:tcW w:w="932" w:type="dxa"/>
            <w:gridSpan w:val="2"/>
            <w:tcBorders>
              <w:top w:val="nil"/>
              <w:left w:val="single" w:sz="4" w:space="0" w:color="auto"/>
              <w:bottom w:val="single" w:sz="4" w:space="0" w:color="auto"/>
              <w:right w:val="single" w:sz="4" w:space="0" w:color="auto"/>
            </w:tcBorders>
            <w:vAlign w:val="center"/>
            <w:hideMark/>
          </w:tcPr>
          <w:p w14:paraId="2CAEE2DF" w14:textId="77777777" w:rsidR="00616A52" w:rsidRPr="00616A52" w:rsidRDefault="00616A52" w:rsidP="00616A52">
            <w:pPr>
              <w:jc w:val="center"/>
              <w:rPr>
                <w:bCs/>
                <w:sz w:val="22"/>
                <w:szCs w:val="22"/>
              </w:rPr>
            </w:pPr>
            <w:r w:rsidRPr="00616A52">
              <w:rPr>
                <w:bCs/>
                <w:sz w:val="22"/>
                <w:szCs w:val="22"/>
              </w:rPr>
              <w:t>223,70</w:t>
            </w:r>
          </w:p>
        </w:tc>
        <w:tc>
          <w:tcPr>
            <w:tcW w:w="977" w:type="dxa"/>
            <w:gridSpan w:val="3"/>
            <w:tcBorders>
              <w:top w:val="nil"/>
              <w:left w:val="nil"/>
              <w:bottom w:val="single" w:sz="4" w:space="0" w:color="auto"/>
              <w:right w:val="single" w:sz="4" w:space="0" w:color="auto"/>
            </w:tcBorders>
            <w:vAlign w:val="center"/>
            <w:hideMark/>
          </w:tcPr>
          <w:p w14:paraId="4C424560" w14:textId="77777777" w:rsidR="00616A52" w:rsidRPr="00616A52" w:rsidRDefault="00616A52" w:rsidP="00616A52">
            <w:pPr>
              <w:jc w:val="center"/>
              <w:rPr>
                <w:bCs/>
                <w:sz w:val="22"/>
                <w:szCs w:val="22"/>
              </w:rPr>
            </w:pPr>
            <w:r w:rsidRPr="00616A52">
              <w:rPr>
                <w:bCs/>
                <w:sz w:val="22"/>
                <w:szCs w:val="22"/>
              </w:rPr>
              <w:t>220,82</w:t>
            </w:r>
          </w:p>
        </w:tc>
        <w:tc>
          <w:tcPr>
            <w:tcW w:w="964" w:type="dxa"/>
            <w:gridSpan w:val="3"/>
            <w:tcBorders>
              <w:top w:val="nil"/>
              <w:left w:val="nil"/>
              <w:bottom w:val="single" w:sz="4" w:space="0" w:color="auto"/>
              <w:right w:val="single" w:sz="4" w:space="0" w:color="auto"/>
            </w:tcBorders>
            <w:vAlign w:val="center"/>
            <w:hideMark/>
          </w:tcPr>
          <w:p w14:paraId="256C4ED7" w14:textId="77777777" w:rsidR="00616A52" w:rsidRPr="00616A52" w:rsidRDefault="00616A52" w:rsidP="00616A52">
            <w:pPr>
              <w:jc w:val="center"/>
              <w:rPr>
                <w:bCs/>
                <w:sz w:val="22"/>
                <w:szCs w:val="22"/>
              </w:rPr>
            </w:pPr>
            <w:r w:rsidRPr="00616A52">
              <w:rPr>
                <w:bCs/>
                <w:sz w:val="22"/>
                <w:szCs w:val="22"/>
              </w:rPr>
              <w:t>236,69</w:t>
            </w:r>
          </w:p>
        </w:tc>
        <w:tc>
          <w:tcPr>
            <w:tcW w:w="950" w:type="dxa"/>
            <w:tcBorders>
              <w:top w:val="nil"/>
              <w:left w:val="nil"/>
              <w:bottom w:val="single" w:sz="4" w:space="0" w:color="auto"/>
              <w:right w:val="single" w:sz="4" w:space="0" w:color="auto"/>
            </w:tcBorders>
            <w:vAlign w:val="center"/>
            <w:hideMark/>
          </w:tcPr>
          <w:p w14:paraId="47195536" w14:textId="77777777" w:rsidR="00616A52" w:rsidRPr="00616A52" w:rsidRDefault="00616A52" w:rsidP="00616A52">
            <w:pPr>
              <w:jc w:val="center"/>
              <w:rPr>
                <w:bCs/>
                <w:sz w:val="22"/>
                <w:szCs w:val="22"/>
              </w:rPr>
            </w:pPr>
            <w:r w:rsidRPr="00616A52">
              <w:rPr>
                <w:bCs/>
                <w:sz w:val="22"/>
                <w:szCs w:val="22"/>
              </w:rPr>
              <w:t>225,16</w:t>
            </w:r>
          </w:p>
        </w:tc>
        <w:tc>
          <w:tcPr>
            <w:tcW w:w="925" w:type="dxa"/>
            <w:gridSpan w:val="2"/>
            <w:tcBorders>
              <w:top w:val="nil"/>
              <w:left w:val="nil"/>
              <w:bottom w:val="single" w:sz="4" w:space="0" w:color="auto"/>
              <w:right w:val="single" w:sz="4" w:space="0" w:color="auto"/>
            </w:tcBorders>
            <w:vAlign w:val="center"/>
            <w:hideMark/>
          </w:tcPr>
          <w:p w14:paraId="31E6E0EB" w14:textId="77777777" w:rsidR="00616A52" w:rsidRPr="00616A52" w:rsidRDefault="00616A52" w:rsidP="00616A52">
            <w:pPr>
              <w:jc w:val="center"/>
              <w:rPr>
                <w:bCs/>
                <w:sz w:val="22"/>
                <w:szCs w:val="22"/>
              </w:rPr>
            </w:pPr>
            <w:r w:rsidRPr="00616A52">
              <w:rPr>
                <w:bCs/>
                <w:sz w:val="22"/>
                <w:szCs w:val="22"/>
              </w:rPr>
              <w:t>186,42</w:t>
            </w:r>
          </w:p>
        </w:tc>
        <w:tc>
          <w:tcPr>
            <w:tcW w:w="922" w:type="dxa"/>
            <w:gridSpan w:val="2"/>
            <w:tcBorders>
              <w:top w:val="nil"/>
              <w:left w:val="nil"/>
              <w:bottom w:val="single" w:sz="4" w:space="0" w:color="auto"/>
              <w:right w:val="single" w:sz="4" w:space="0" w:color="auto"/>
            </w:tcBorders>
            <w:vAlign w:val="center"/>
            <w:hideMark/>
          </w:tcPr>
          <w:p w14:paraId="014F6B38" w14:textId="77777777" w:rsidR="00616A52" w:rsidRPr="00616A52" w:rsidRDefault="00616A52" w:rsidP="00616A52">
            <w:pPr>
              <w:jc w:val="center"/>
              <w:rPr>
                <w:bCs/>
                <w:sz w:val="22"/>
                <w:szCs w:val="22"/>
              </w:rPr>
            </w:pPr>
            <w:r w:rsidRPr="00616A52">
              <w:rPr>
                <w:bCs/>
                <w:sz w:val="22"/>
                <w:szCs w:val="22"/>
              </w:rPr>
              <w:t>184,02</w:t>
            </w:r>
          </w:p>
        </w:tc>
        <w:tc>
          <w:tcPr>
            <w:tcW w:w="924" w:type="dxa"/>
            <w:gridSpan w:val="2"/>
            <w:tcBorders>
              <w:top w:val="nil"/>
              <w:left w:val="nil"/>
              <w:bottom w:val="single" w:sz="4" w:space="0" w:color="auto"/>
              <w:right w:val="single" w:sz="4" w:space="0" w:color="auto"/>
            </w:tcBorders>
            <w:vAlign w:val="center"/>
            <w:hideMark/>
          </w:tcPr>
          <w:p w14:paraId="5ED100A2" w14:textId="77777777" w:rsidR="00616A52" w:rsidRPr="00616A52" w:rsidRDefault="00616A52" w:rsidP="00616A52">
            <w:pPr>
              <w:jc w:val="center"/>
              <w:rPr>
                <w:bCs/>
                <w:sz w:val="22"/>
                <w:szCs w:val="22"/>
              </w:rPr>
            </w:pPr>
            <w:r w:rsidRPr="00616A52">
              <w:rPr>
                <w:bCs/>
                <w:sz w:val="22"/>
                <w:szCs w:val="22"/>
              </w:rPr>
              <w:t>197,24</w:t>
            </w:r>
          </w:p>
        </w:tc>
        <w:tc>
          <w:tcPr>
            <w:tcW w:w="934" w:type="dxa"/>
            <w:tcBorders>
              <w:top w:val="nil"/>
              <w:left w:val="nil"/>
              <w:bottom w:val="single" w:sz="4" w:space="0" w:color="auto"/>
              <w:right w:val="single" w:sz="4" w:space="0" w:color="auto"/>
            </w:tcBorders>
            <w:vAlign w:val="center"/>
            <w:hideMark/>
          </w:tcPr>
          <w:p w14:paraId="13123706" w14:textId="77777777" w:rsidR="00616A52" w:rsidRPr="00616A52" w:rsidRDefault="00616A52" w:rsidP="00616A52">
            <w:pPr>
              <w:jc w:val="center"/>
              <w:rPr>
                <w:bCs/>
                <w:sz w:val="22"/>
                <w:szCs w:val="22"/>
              </w:rPr>
            </w:pPr>
            <w:r w:rsidRPr="00616A52">
              <w:rPr>
                <w:bCs/>
                <w:sz w:val="22"/>
                <w:szCs w:val="22"/>
              </w:rPr>
              <w:t>187,63</w:t>
            </w:r>
          </w:p>
        </w:tc>
        <w:tc>
          <w:tcPr>
            <w:tcW w:w="1134" w:type="dxa"/>
            <w:tcBorders>
              <w:top w:val="nil"/>
              <w:left w:val="nil"/>
              <w:bottom w:val="single" w:sz="4" w:space="0" w:color="auto"/>
              <w:right w:val="single" w:sz="4" w:space="0" w:color="auto"/>
            </w:tcBorders>
            <w:vAlign w:val="center"/>
            <w:hideMark/>
          </w:tcPr>
          <w:p w14:paraId="3CD59CE6" w14:textId="77777777" w:rsidR="00616A52" w:rsidRPr="00616A52" w:rsidRDefault="00616A52" w:rsidP="00616A52">
            <w:pPr>
              <w:jc w:val="center"/>
              <w:rPr>
                <w:bCs/>
                <w:sz w:val="22"/>
                <w:szCs w:val="22"/>
              </w:rPr>
            </w:pPr>
            <w:r w:rsidRPr="00616A52">
              <w:rPr>
                <w:bCs/>
                <w:sz w:val="22"/>
                <w:szCs w:val="22"/>
              </w:rPr>
              <w:t>23,06</w:t>
            </w:r>
          </w:p>
        </w:tc>
        <w:tc>
          <w:tcPr>
            <w:tcW w:w="1134" w:type="dxa"/>
            <w:tcBorders>
              <w:top w:val="nil"/>
              <w:left w:val="nil"/>
              <w:bottom w:val="single" w:sz="4" w:space="0" w:color="auto"/>
              <w:right w:val="single" w:sz="4" w:space="0" w:color="auto"/>
            </w:tcBorders>
            <w:vAlign w:val="center"/>
            <w:hideMark/>
          </w:tcPr>
          <w:p w14:paraId="69F0F47A" w14:textId="77777777" w:rsidR="00616A52" w:rsidRPr="00616A52" w:rsidRDefault="00616A52" w:rsidP="00616A52">
            <w:pPr>
              <w:jc w:val="center"/>
              <w:rPr>
                <w:bCs/>
                <w:sz w:val="22"/>
                <w:szCs w:val="22"/>
              </w:rPr>
            </w:pPr>
            <w:r w:rsidRPr="00616A52">
              <w:rPr>
                <w:bCs/>
                <w:sz w:val="22"/>
                <w:szCs w:val="22"/>
              </w:rPr>
              <w:t>3 003,02</w:t>
            </w:r>
          </w:p>
        </w:tc>
        <w:tc>
          <w:tcPr>
            <w:tcW w:w="1276" w:type="dxa"/>
            <w:tcBorders>
              <w:top w:val="single" w:sz="2" w:space="0" w:color="auto"/>
              <w:left w:val="single" w:sz="2" w:space="0" w:color="auto"/>
              <w:bottom w:val="single" w:sz="2" w:space="0" w:color="auto"/>
              <w:right w:val="single" w:sz="2" w:space="0" w:color="auto"/>
            </w:tcBorders>
            <w:vAlign w:val="center"/>
            <w:hideMark/>
          </w:tcPr>
          <w:p w14:paraId="5BDFCCC0" w14:textId="77777777" w:rsidR="00616A52" w:rsidRPr="00616A52" w:rsidRDefault="00616A52" w:rsidP="00616A52">
            <w:pPr>
              <w:ind w:left="-95" w:right="-35"/>
              <w:jc w:val="center"/>
              <w:rPr>
                <w:sz w:val="22"/>
                <w:szCs w:val="22"/>
              </w:rPr>
            </w:pPr>
            <w:r w:rsidRPr="00616A52">
              <w:rPr>
                <w:sz w:val="22"/>
                <w:szCs w:val="22"/>
              </w:rPr>
              <w:t>х</w:t>
            </w:r>
          </w:p>
        </w:tc>
        <w:tc>
          <w:tcPr>
            <w:tcW w:w="1134" w:type="dxa"/>
            <w:tcBorders>
              <w:top w:val="single" w:sz="2" w:space="0" w:color="auto"/>
              <w:left w:val="single" w:sz="2" w:space="0" w:color="auto"/>
              <w:bottom w:val="single" w:sz="2" w:space="0" w:color="auto"/>
              <w:right w:val="single" w:sz="2" w:space="0" w:color="auto"/>
            </w:tcBorders>
            <w:vAlign w:val="center"/>
            <w:hideMark/>
          </w:tcPr>
          <w:p w14:paraId="33BED930" w14:textId="77777777" w:rsidR="00616A52" w:rsidRPr="00616A52" w:rsidRDefault="00616A52" w:rsidP="00616A52">
            <w:pPr>
              <w:ind w:left="-95" w:right="-35"/>
              <w:jc w:val="center"/>
              <w:rPr>
                <w:sz w:val="22"/>
                <w:szCs w:val="22"/>
              </w:rPr>
            </w:pPr>
            <w:r w:rsidRPr="00616A52">
              <w:rPr>
                <w:sz w:val="22"/>
                <w:szCs w:val="22"/>
              </w:rPr>
              <w:t>х</w:t>
            </w:r>
          </w:p>
        </w:tc>
      </w:tr>
      <w:tr w:rsidR="00616A52" w:rsidRPr="00616A52" w14:paraId="71CD82BA" w14:textId="77777777" w:rsidTr="00616A52">
        <w:trPr>
          <w:trHeight w:val="281"/>
        </w:trPr>
        <w:tc>
          <w:tcPr>
            <w:tcW w:w="1581" w:type="dxa"/>
            <w:vMerge/>
            <w:tcBorders>
              <w:top w:val="single" w:sz="2" w:space="0" w:color="auto"/>
              <w:left w:val="single" w:sz="2" w:space="0" w:color="auto"/>
              <w:bottom w:val="single" w:sz="2" w:space="0" w:color="auto"/>
              <w:right w:val="single" w:sz="2" w:space="0" w:color="auto"/>
            </w:tcBorders>
            <w:vAlign w:val="center"/>
            <w:hideMark/>
          </w:tcPr>
          <w:p w14:paraId="5662B43E" w14:textId="77777777" w:rsidR="00616A52" w:rsidRPr="00616A52" w:rsidRDefault="00616A52" w:rsidP="00616A52">
            <w:pPr>
              <w:rPr>
                <w:sz w:val="20"/>
                <w:szCs w:val="20"/>
              </w:rPr>
            </w:pPr>
          </w:p>
        </w:tc>
        <w:tc>
          <w:tcPr>
            <w:tcW w:w="1408" w:type="dxa"/>
            <w:tcBorders>
              <w:top w:val="single" w:sz="2" w:space="0" w:color="auto"/>
              <w:left w:val="single" w:sz="2" w:space="0" w:color="auto"/>
              <w:bottom w:val="single" w:sz="2" w:space="0" w:color="auto"/>
              <w:right w:val="single" w:sz="2" w:space="0" w:color="auto"/>
            </w:tcBorders>
            <w:vAlign w:val="center"/>
            <w:hideMark/>
          </w:tcPr>
          <w:p w14:paraId="23A99DA5" w14:textId="77777777" w:rsidR="00616A52" w:rsidRPr="00616A52" w:rsidRDefault="00616A52" w:rsidP="00616A52">
            <w:pPr>
              <w:tabs>
                <w:tab w:val="left" w:pos="3052"/>
              </w:tabs>
              <w:ind w:hanging="108"/>
              <w:jc w:val="center"/>
              <w:rPr>
                <w:sz w:val="22"/>
                <w:szCs w:val="22"/>
              </w:rPr>
            </w:pPr>
            <w:r w:rsidRPr="00616A52">
              <w:rPr>
                <w:sz w:val="22"/>
                <w:szCs w:val="22"/>
              </w:rPr>
              <w:t>с 01.01.2020</w:t>
            </w:r>
          </w:p>
        </w:tc>
        <w:tc>
          <w:tcPr>
            <w:tcW w:w="932" w:type="dxa"/>
            <w:gridSpan w:val="2"/>
            <w:tcBorders>
              <w:top w:val="single" w:sz="4" w:space="0" w:color="auto"/>
              <w:left w:val="single" w:sz="4" w:space="0" w:color="auto"/>
              <w:bottom w:val="single" w:sz="4" w:space="0" w:color="auto"/>
              <w:right w:val="single" w:sz="4" w:space="0" w:color="auto"/>
            </w:tcBorders>
            <w:vAlign w:val="center"/>
            <w:hideMark/>
          </w:tcPr>
          <w:p w14:paraId="3D1184BB" w14:textId="77777777" w:rsidR="00616A52" w:rsidRPr="00616A52" w:rsidRDefault="00616A52" w:rsidP="00616A52">
            <w:pPr>
              <w:jc w:val="center"/>
              <w:rPr>
                <w:sz w:val="22"/>
                <w:szCs w:val="22"/>
              </w:rPr>
            </w:pPr>
            <w:r w:rsidRPr="00616A52">
              <w:rPr>
                <w:szCs w:val="20"/>
              </w:rPr>
              <w:t>222,98</w:t>
            </w:r>
          </w:p>
        </w:tc>
        <w:tc>
          <w:tcPr>
            <w:tcW w:w="977" w:type="dxa"/>
            <w:gridSpan w:val="3"/>
            <w:tcBorders>
              <w:top w:val="single" w:sz="4" w:space="0" w:color="auto"/>
              <w:left w:val="nil"/>
              <w:bottom w:val="single" w:sz="4" w:space="0" w:color="auto"/>
              <w:right w:val="single" w:sz="4" w:space="0" w:color="auto"/>
            </w:tcBorders>
            <w:vAlign w:val="center"/>
            <w:hideMark/>
          </w:tcPr>
          <w:p w14:paraId="641DBFD7" w14:textId="77777777" w:rsidR="00616A52" w:rsidRPr="00616A52" w:rsidRDefault="00616A52" w:rsidP="00616A52">
            <w:pPr>
              <w:jc w:val="center"/>
              <w:rPr>
                <w:sz w:val="22"/>
                <w:szCs w:val="22"/>
              </w:rPr>
            </w:pPr>
            <w:r w:rsidRPr="00616A52">
              <w:rPr>
                <w:szCs w:val="20"/>
              </w:rPr>
              <w:t>220,10</w:t>
            </w:r>
          </w:p>
        </w:tc>
        <w:tc>
          <w:tcPr>
            <w:tcW w:w="964" w:type="dxa"/>
            <w:gridSpan w:val="3"/>
            <w:tcBorders>
              <w:top w:val="single" w:sz="4" w:space="0" w:color="auto"/>
              <w:left w:val="nil"/>
              <w:bottom w:val="single" w:sz="4" w:space="0" w:color="auto"/>
              <w:right w:val="single" w:sz="4" w:space="0" w:color="auto"/>
            </w:tcBorders>
            <w:vAlign w:val="center"/>
            <w:hideMark/>
          </w:tcPr>
          <w:p w14:paraId="64558700" w14:textId="77777777" w:rsidR="00616A52" w:rsidRPr="00616A52" w:rsidRDefault="00616A52" w:rsidP="00616A52">
            <w:pPr>
              <w:jc w:val="center"/>
              <w:rPr>
                <w:sz w:val="22"/>
                <w:szCs w:val="22"/>
              </w:rPr>
            </w:pPr>
            <w:r w:rsidRPr="00616A52">
              <w:rPr>
                <w:szCs w:val="20"/>
              </w:rPr>
              <w:t>235,97</w:t>
            </w:r>
          </w:p>
        </w:tc>
        <w:tc>
          <w:tcPr>
            <w:tcW w:w="950" w:type="dxa"/>
            <w:tcBorders>
              <w:top w:val="single" w:sz="4" w:space="0" w:color="auto"/>
              <w:left w:val="nil"/>
              <w:bottom w:val="single" w:sz="4" w:space="0" w:color="auto"/>
              <w:right w:val="single" w:sz="4" w:space="0" w:color="auto"/>
            </w:tcBorders>
            <w:vAlign w:val="center"/>
            <w:hideMark/>
          </w:tcPr>
          <w:p w14:paraId="4028FA6B" w14:textId="77777777" w:rsidR="00616A52" w:rsidRPr="00616A52" w:rsidRDefault="00616A52" w:rsidP="00616A52">
            <w:pPr>
              <w:jc w:val="center"/>
              <w:rPr>
                <w:sz w:val="22"/>
                <w:szCs w:val="22"/>
              </w:rPr>
            </w:pPr>
            <w:r w:rsidRPr="00616A52">
              <w:rPr>
                <w:szCs w:val="20"/>
              </w:rPr>
              <w:t>224,44</w:t>
            </w:r>
          </w:p>
        </w:tc>
        <w:tc>
          <w:tcPr>
            <w:tcW w:w="925" w:type="dxa"/>
            <w:gridSpan w:val="2"/>
            <w:tcBorders>
              <w:top w:val="single" w:sz="4" w:space="0" w:color="auto"/>
              <w:left w:val="nil"/>
              <w:bottom w:val="single" w:sz="4" w:space="0" w:color="auto"/>
              <w:right w:val="single" w:sz="4" w:space="0" w:color="auto"/>
            </w:tcBorders>
            <w:vAlign w:val="center"/>
            <w:hideMark/>
          </w:tcPr>
          <w:p w14:paraId="7F1BB887" w14:textId="77777777" w:rsidR="00616A52" w:rsidRPr="00616A52" w:rsidRDefault="00616A52" w:rsidP="00616A52">
            <w:pPr>
              <w:jc w:val="center"/>
              <w:rPr>
                <w:sz w:val="22"/>
                <w:szCs w:val="22"/>
              </w:rPr>
            </w:pPr>
            <w:r w:rsidRPr="00616A52">
              <w:rPr>
                <w:szCs w:val="20"/>
              </w:rPr>
              <w:t>185,82</w:t>
            </w:r>
          </w:p>
        </w:tc>
        <w:tc>
          <w:tcPr>
            <w:tcW w:w="922" w:type="dxa"/>
            <w:gridSpan w:val="2"/>
            <w:tcBorders>
              <w:top w:val="single" w:sz="4" w:space="0" w:color="auto"/>
              <w:left w:val="nil"/>
              <w:bottom w:val="single" w:sz="4" w:space="0" w:color="auto"/>
              <w:right w:val="single" w:sz="4" w:space="0" w:color="auto"/>
            </w:tcBorders>
            <w:vAlign w:val="center"/>
            <w:hideMark/>
          </w:tcPr>
          <w:p w14:paraId="65831531" w14:textId="77777777" w:rsidR="00616A52" w:rsidRPr="00616A52" w:rsidRDefault="00616A52" w:rsidP="00616A52">
            <w:pPr>
              <w:jc w:val="center"/>
              <w:rPr>
                <w:sz w:val="22"/>
                <w:szCs w:val="22"/>
              </w:rPr>
            </w:pPr>
            <w:r w:rsidRPr="00616A52">
              <w:rPr>
                <w:szCs w:val="20"/>
              </w:rPr>
              <w:t>183,42</w:t>
            </w:r>
          </w:p>
        </w:tc>
        <w:tc>
          <w:tcPr>
            <w:tcW w:w="924" w:type="dxa"/>
            <w:gridSpan w:val="2"/>
            <w:tcBorders>
              <w:top w:val="single" w:sz="4" w:space="0" w:color="auto"/>
              <w:left w:val="nil"/>
              <w:bottom w:val="single" w:sz="4" w:space="0" w:color="auto"/>
              <w:right w:val="single" w:sz="4" w:space="0" w:color="auto"/>
            </w:tcBorders>
            <w:vAlign w:val="center"/>
            <w:hideMark/>
          </w:tcPr>
          <w:p w14:paraId="70D0E645" w14:textId="77777777" w:rsidR="00616A52" w:rsidRPr="00616A52" w:rsidRDefault="00616A52" w:rsidP="00616A52">
            <w:pPr>
              <w:jc w:val="center"/>
              <w:rPr>
                <w:sz w:val="22"/>
                <w:szCs w:val="22"/>
              </w:rPr>
            </w:pPr>
            <w:r w:rsidRPr="00616A52">
              <w:rPr>
                <w:szCs w:val="20"/>
              </w:rPr>
              <w:t>196,64</w:t>
            </w:r>
          </w:p>
        </w:tc>
        <w:tc>
          <w:tcPr>
            <w:tcW w:w="934" w:type="dxa"/>
            <w:tcBorders>
              <w:top w:val="single" w:sz="4" w:space="0" w:color="auto"/>
              <w:left w:val="nil"/>
              <w:bottom w:val="single" w:sz="4" w:space="0" w:color="auto"/>
              <w:right w:val="single" w:sz="4" w:space="0" w:color="auto"/>
            </w:tcBorders>
            <w:vAlign w:val="center"/>
            <w:hideMark/>
          </w:tcPr>
          <w:p w14:paraId="191ECD5F" w14:textId="77777777" w:rsidR="00616A52" w:rsidRPr="00616A52" w:rsidRDefault="00616A52" w:rsidP="00616A52">
            <w:pPr>
              <w:jc w:val="center"/>
              <w:rPr>
                <w:sz w:val="22"/>
                <w:szCs w:val="22"/>
              </w:rPr>
            </w:pPr>
            <w:r w:rsidRPr="00616A52">
              <w:rPr>
                <w:szCs w:val="20"/>
              </w:rPr>
              <w:t>187,03</w:t>
            </w:r>
          </w:p>
        </w:tc>
        <w:tc>
          <w:tcPr>
            <w:tcW w:w="1134" w:type="dxa"/>
            <w:tcBorders>
              <w:top w:val="single" w:sz="4" w:space="0" w:color="auto"/>
              <w:left w:val="nil"/>
              <w:bottom w:val="single" w:sz="4" w:space="0" w:color="auto"/>
              <w:right w:val="single" w:sz="4" w:space="0" w:color="auto"/>
            </w:tcBorders>
            <w:vAlign w:val="center"/>
            <w:hideMark/>
          </w:tcPr>
          <w:p w14:paraId="4DB962FE" w14:textId="77777777" w:rsidR="00616A52" w:rsidRPr="00616A52" w:rsidRDefault="00616A52" w:rsidP="00616A52">
            <w:pPr>
              <w:jc w:val="center"/>
              <w:rPr>
                <w:bCs/>
                <w:sz w:val="22"/>
                <w:szCs w:val="22"/>
              </w:rPr>
            </w:pPr>
            <w:r w:rsidRPr="00616A52">
              <w:rPr>
                <w:bCs/>
                <w:sz w:val="22"/>
                <w:szCs w:val="22"/>
              </w:rPr>
              <w:t>22,46</w:t>
            </w:r>
          </w:p>
        </w:tc>
        <w:tc>
          <w:tcPr>
            <w:tcW w:w="1134" w:type="dxa"/>
            <w:tcBorders>
              <w:top w:val="single" w:sz="4" w:space="0" w:color="auto"/>
              <w:left w:val="nil"/>
              <w:bottom w:val="single" w:sz="4" w:space="0" w:color="auto"/>
              <w:right w:val="single" w:sz="4" w:space="0" w:color="auto"/>
            </w:tcBorders>
            <w:vAlign w:val="center"/>
            <w:hideMark/>
          </w:tcPr>
          <w:p w14:paraId="5C178DED" w14:textId="77777777" w:rsidR="00616A52" w:rsidRPr="00616A52" w:rsidRDefault="00616A52" w:rsidP="00616A52">
            <w:pPr>
              <w:jc w:val="center"/>
              <w:rPr>
                <w:bCs/>
                <w:sz w:val="22"/>
                <w:szCs w:val="22"/>
              </w:rPr>
            </w:pPr>
            <w:r w:rsidRPr="00616A52">
              <w:rPr>
                <w:bCs/>
                <w:sz w:val="22"/>
                <w:szCs w:val="22"/>
              </w:rPr>
              <w:t>3 003,02</w:t>
            </w:r>
          </w:p>
        </w:tc>
        <w:tc>
          <w:tcPr>
            <w:tcW w:w="1276" w:type="dxa"/>
            <w:tcBorders>
              <w:top w:val="single" w:sz="2" w:space="0" w:color="auto"/>
              <w:left w:val="single" w:sz="2" w:space="0" w:color="auto"/>
              <w:bottom w:val="single" w:sz="2" w:space="0" w:color="auto"/>
              <w:right w:val="single" w:sz="2" w:space="0" w:color="auto"/>
            </w:tcBorders>
            <w:vAlign w:val="center"/>
            <w:hideMark/>
          </w:tcPr>
          <w:p w14:paraId="0EACAD45" w14:textId="77777777" w:rsidR="00616A52" w:rsidRPr="00616A52" w:rsidRDefault="00616A52" w:rsidP="00616A52">
            <w:pPr>
              <w:ind w:left="-95" w:right="-35"/>
              <w:jc w:val="center"/>
              <w:rPr>
                <w:sz w:val="22"/>
                <w:szCs w:val="22"/>
              </w:rPr>
            </w:pPr>
            <w:r w:rsidRPr="00616A52">
              <w:rPr>
                <w:sz w:val="22"/>
                <w:szCs w:val="22"/>
              </w:rPr>
              <w:t>х</w:t>
            </w:r>
          </w:p>
        </w:tc>
        <w:tc>
          <w:tcPr>
            <w:tcW w:w="1134" w:type="dxa"/>
            <w:tcBorders>
              <w:top w:val="single" w:sz="2" w:space="0" w:color="auto"/>
              <w:left w:val="single" w:sz="2" w:space="0" w:color="auto"/>
              <w:bottom w:val="single" w:sz="2" w:space="0" w:color="auto"/>
              <w:right w:val="single" w:sz="2" w:space="0" w:color="auto"/>
            </w:tcBorders>
            <w:vAlign w:val="center"/>
            <w:hideMark/>
          </w:tcPr>
          <w:p w14:paraId="117FE053" w14:textId="77777777" w:rsidR="00616A52" w:rsidRPr="00616A52" w:rsidRDefault="00616A52" w:rsidP="00616A52">
            <w:pPr>
              <w:ind w:left="-95" w:right="-35"/>
              <w:jc w:val="center"/>
              <w:rPr>
                <w:sz w:val="22"/>
                <w:szCs w:val="22"/>
              </w:rPr>
            </w:pPr>
            <w:r w:rsidRPr="00616A52">
              <w:rPr>
                <w:sz w:val="22"/>
                <w:szCs w:val="22"/>
              </w:rPr>
              <w:t>х</w:t>
            </w:r>
          </w:p>
        </w:tc>
      </w:tr>
      <w:tr w:rsidR="00616A52" w:rsidRPr="00616A52" w14:paraId="28EE6CA3" w14:textId="77777777" w:rsidTr="00616A52">
        <w:trPr>
          <w:trHeight w:val="281"/>
        </w:trPr>
        <w:tc>
          <w:tcPr>
            <w:tcW w:w="1581" w:type="dxa"/>
            <w:vMerge/>
            <w:tcBorders>
              <w:top w:val="single" w:sz="2" w:space="0" w:color="auto"/>
              <w:left w:val="single" w:sz="2" w:space="0" w:color="auto"/>
              <w:bottom w:val="single" w:sz="2" w:space="0" w:color="auto"/>
              <w:right w:val="single" w:sz="2" w:space="0" w:color="auto"/>
            </w:tcBorders>
            <w:vAlign w:val="center"/>
            <w:hideMark/>
          </w:tcPr>
          <w:p w14:paraId="741D0AB6" w14:textId="77777777" w:rsidR="00616A52" w:rsidRPr="00616A52" w:rsidRDefault="00616A52" w:rsidP="00616A52">
            <w:pPr>
              <w:rPr>
                <w:sz w:val="20"/>
                <w:szCs w:val="20"/>
              </w:rPr>
            </w:pPr>
          </w:p>
        </w:tc>
        <w:tc>
          <w:tcPr>
            <w:tcW w:w="1408" w:type="dxa"/>
            <w:tcBorders>
              <w:top w:val="single" w:sz="2" w:space="0" w:color="auto"/>
              <w:left w:val="single" w:sz="2" w:space="0" w:color="auto"/>
              <w:bottom w:val="single" w:sz="2" w:space="0" w:color="auto"/>
              <w:right w:val="single" w:sz="2" w:space="0" w:color="auto"/>
            </w:tcBorders>
            <w:vAlign w:val="center"/>
            <w:hideMark/>
          </w:tcPr>
          <w:p w14:paraId="1930CCC0" w14:textId="77777777" w:rsidR="00616A52" w:rsidRPr="00616A52" w:rsidRDefault="00616A52" w:rsidP="00616A52">
            <w:pPr>
              <w:tabs>
                <w:tab w:val="left" w:pos="3052"/>
              </w:tabs>
              <w:ind w:hanging="108"/>
              <w:jc w:val="center"/>
              <w:rPr>
                <w:sz w:val="22"/>
                <w:szCs w:val="22"/>
              </w:rPr>
            </w:pPr>
            <w:r w:rsidRPr="00616A52">
              <w:rPr>
                <w:sz w:val="22"/>
                <w:szCs w:val="22"/>
              </w:rPr>
              <w:t>с 01.07.2020</w:t>
            </w:r>
          </w:p>
        </w:tc>
        <w:tc>
          <w:tcPr>
            <w:tcW w:w="932" w:type="dxa"/>
            <w:gridSpan w:val="2"/>
            <w:tcBorders>
              <w:top w:val="nil"/>
              <w:left w:val="single" w:sz="4" w:space="0" w:color="auto"/>
              <w:bottom w:val="single" w:sz="4" w:space="0" w:color="auto"/>
              <w:right w:val="single" w:sz="4" w:space="0" w:color="auto"/>
            </w:tcBorders>
            <w:vAlign w:val="center"/>
            <w:hideMark/>
          </w:tcPr>
          <w:p w14:paraId="002B9322" w14:textId="77777777" w:rsidR="00616A52" w:rsidRPr="00616A52" w:rsidRDefault="00616A52" w:rsidP="00616A52">
            <w:pPr>
              <w:jc w:val="center"/>
              <w:rPr>
                <w:sz w:val="22"/>
                <w:szCs w:val="22"/>
              </w:rPr>
            </w:pPr>
            <w:r w:rsidRPr="00616A52">
              <w:rPr>
                <w:szCs w:val="20"/>
              </w:rPr>
              <w:t>259,15</w:t>
            </w:r>
          </w:p>
        </w:tc>
        <w:tc>
          <w:tcPr>
            <w:tcW w:w="977" w:type="dxa"/>
            <w:gridSpan w:val="3"/>
            <w:tcBorders>
              <w:top w:val="nil"/>
              <w:left w:val="nil"/>
              <w:bottom w:val="single" w:sz="4" w:space="0" w:color="auto"/>
              <w:right w:val="single" w:sz="4" w:space="0" w:color="auto"/>
            </w:tcBorders>
            <w:vAlign w:val="center"/>
            <w:hideMark/>
          </w:tcPr>
          <w:p w14:paraId="22B8275E" w14:textId="77777777" w:rsidR="00616A52" w:rsidRPr="00616A52" w:rsidRDefault="00616A52" w:rsidP="00616A52">
            <w:pPr>
              <w:jc w:val="center"/>
              <w:rPr>
                <w:sz w:val="22"/>
                <w:szCs w:val="22"/>
              </w:rPr>
            </w:pPr>
            <w:r w:rsidRPr="00616A52">
              <w:rPr>
                <w:szCs w:val="20"/>
              </w:rPr>
              <w:t>255,74</w:t>
            </w:r>
          </w:p>
        </w:tc>
        <w:tc>
          <w:tcPr>
            <w:tcW w:w="964" w:type="dxa"/>
            <w:gridSpan w:val="3"/>
            <w:tcBorders>
              <w:top w:val="nil"/>
              <w:left w:val="nil"/>
              <w:bottom w:val="single" w:sz="4" w:space="0" w:color="auto"/>
              <w:right w:val="single" w:sz="4" w:space="0" w:color="auto"/>
            </w:tcBorders>
            <w:vAlign w:val="center"/>
            <w:hideMark/>
          </w:tcPr>
          <w:p w14:paraId="0DCAF47B" w14:textId="77777777" w:rsidR="00616A52" w:rsidRPr="00616A52" w:rsidRDefault="00616A52" w:rsidP="00616A52">
            <w:pPr>
              <w:jc w:val="center"/>
              <w:rPr>
                <w:sz w:val="22"/>
                <w:szCs w:val="22"/>
              </w:rPr>
            </w:pPr>
            <w:r w:rsidRPr="00616A52">
              <w:rPr>
                <w:szCs w:val="20"/>
              </w:rPr>
              <w:t>274,52</w:t>
            </w:r>
          </w:p>
        </w:tc>
        <w:tc>
          <w:tcPr>
            <w:tcW w:w="950" w:type="dxa"/>
            <w:tcBorders>
              <w:top w:val="nil"/>
              <w:left w:val="nil"/>
              <w:bottom w:val="single" w:sz="4" w:space="0" w:color="auto"/>
              <w:right w:val="single" w:sz="4" w:space="0" w:color="auto"/>
            </w:tcBorders>
            <w:vAlign w:val="center"/>
            <w:hideMark/>
          </w:tcPr>
          <w:p w14:paraId="3E11BE71" w14:textId="77777777" w:rsidR="00616A52" w:rsidRPr="00616A52" w:rsidRDefault="00616A52" w:rsidP="00616A52">
            <w:pPr>
              <w:jc w:val="center"/>
              <w:rPr>
                <w:sz w:val="22"/>
                <w:szCs w:val="22"/>
              </w:rPr>
            </w:pPr>
            <w:r w:rsidRPr="00616A52">
              <w:rPr>
                <w:szCs w:val="20"/>
              </w:rPr>
              <w:t>260,87</w:t>
            </w:r>
          </w:p>
        </w:tc>
        <w:tc>
          <w:tcPr>
            <w:tcW w:w="925" w:type="dxa"/>
            <w:gridSpan w:val="2"/>
            <w:tcBorders>
              <w:top w:val="nil"/>
              <w:left w:val="nil"/>
              <w:bottom w:val="single" w:sz="4" w:space="0" w:color="auto"/>
              <w:right w:val="single" w:sz="4" w:space="0" w:color="auto"/>
            </w:tcBorders>
            <w:vAlign w:val="center"/>
            <w:hideMark/>
          </w:tcPr>
          <w:p w14:paraId="49C3D1E3" w14:textId="77777777" w:rsidR="00616A52" w:rsidRPr="00616A52" w:rsidRDefault="00616A52" w:rsidP="00616A52">
            <w:pPr>
              <w:jc w:val="center"/>
              <w:rPr>
                <w:sz w:val="22"/>
                <w:szCs w:val="22"/>
              </w:rPr>
            </w:pPr>
            <w:r w:rsidRPr="00616A52">
              <w:rPr>
                <w:szCs w:val="20"/>
              </w:rPr>
              <w:t>215,96</w:t>
            </w:r>
          </w:p>
        </w:tc>
        <w:tc>
          <w:tcPr>
            <w:tcW w:w="922" w:type="dxa"/>
            <w:gridSpan w:val="2"/>
            <w:tcBorders>
              <w:top w:val="nil"/>
              <w:left w:val="nil"/>
              <w:bottom w:val="single" w:sz="4" w:space="0" w:color="auto"/>
              <w:right w:val="single" w:sz="4" w:space="0" w:color="auto"/>
            </w:tcBorders>
            <w:vAlign w:val="center"/>
            <w:hideMark/>
          </w:tcPr>
          <w:p w14:paraId="7857CD53" w14:textId="77777777" w:rsidR="00616A52" w:rsidRPr="00616A52" w:rsidRDefault="00616A52" w:rsidP="00616A52">
            <w:pPr>
              <w:jc w:val="center"/>
              <w:rPr>
                <w:sz w:val="22"/>
                <w:szCs w:val="22"/>
              </w:rPr>
            </w:pPr>
            <w:r w:rsidRPr="00616A52">
              <w:rPr>
                <w:szCs w:val="20"/>
              </w:rPr>
              <w:t>213,12</w:t>
            </w:r>
          </w:p>
        </w:tc>
        <w:tc>
          <w:tcPr>
            <w:tcW w:w="924" w:type="dxa"/>
            <w:gridSpan w:val="2"/>
            <w:tcBorders>
              <w:top w:val="nil"/>
              <w:left w:val="nil"/>
              <w:bottom w:val="single" w:sz="4" w:space="0" w:color="auto"/>
              <w:right w:val="single" w:sz="4" w:space="0" w:color="auto"/>
            </w:tcBorders>
            <w:vAlign w:val="center"/>
            <w:hideMark/>
          </w:tcPr>
          <w:p w14:paraId="5B6CDD84" w14:textId="77777777" w:rsidR="00616A52" w:rsidRPr="00616A52" w:rsidRDefault="00616A52" w:rsidP="00616A52">
            <w:pPr>
              <w:jc w:val="center"/>
              <w:rPr>
                <w:sz w:val="22"/>
                <w:szCs w:val="22"/>
              </w:rPr>
            </w:pPr>
            <w:r w:rsidRPr="00616A52">
              <w:rPr>
                <w:szCs w:val="20"/>
              </w:rPr>
              <w:t>228,77</w:t>
            </w:r>
          </w:p>
        </w:tc>
        <w:tc>
          <w:tcPr>
            <w:tcW w:w="934" w:type="dxa"/>
            <w:tcBorders>
              <w:top w:val="nil"/>
              <w:left w:val="nil"/>
              <w:bottom w:val="single" w:sz="4" w:space="0" w:color="auto"/>
              <w:right w:val="single" w:sz="4" w:space="0" w:color="auto"/>
            </w:tcBorders>
            <w:vAlign w:val="center"/>
            <w:hideMark/>
          </w:tcPr>
          <w:p w14:paraId="7A7AEE3C" w14:textId="77777777" w:rsidR="00616A52" w:rsidRPr="00616A52" w:rsidRDefault="00616A52" w:rsidP="00616A52">
            <w:pPr>
              <w:jc w:val="center"/>
              <w:rPr>
                <w:sz w:val="22"/>
                <w:szCs w:val="22"/>
              </w:rPr>
            </w:pPr>
            <w:r w:rsidRPr="00616A52">
              <w:rPr>
                <w:szCs w:val="20"/>
              </w:rPr>
              <w:t>217,39</w:t>
            </w:r>
          </w:p>
        </w:tc>
        <w:tc>
          <w:tcPr>
            <w:tcW w:w="1134" w:type="dxa"/>
            <w:tcBorders>
              <w:top w:val="nil"/>
              <w:left w:val="nil"/>
              <w:bottom w:val="single" w:sz="4" w:space="0" w:color="auto"/>
              <w:right w:val="single" w:sz="4" w:space="0" w:color="auto"/>
            </w:tcBorders>
            <w:vAlign w:val="center"/>
            <w:hideMark/>
          </w:tcPr>
          <w:p w14:paraId="59127978" w14:textId="77777777" w:rsidR="00616A52" w:rsidRPr="00616A52" w:rsidRDefault="00616A52" w:rsidP="00616A52">
            <w:pPr>
              <w:jc w:val="center"/>
              <w:rPr>
                <w:bCs/>
                <w:sz w:val="22"/>
                <w:szCs w:val="22"/>
              </w:rPr>
            </w:pPr>
            <w:r w:rsidRPr="00616A52">
              <w:rPr>
                <w:bCs/>
                <w:sz w:val="22"/>
                <w:szCs w:val="22"/>
              </w:rPr>
              <w:t>22,46</w:t>
            </w:r>
          </w:p>
        </w:tc>
        <w:tc>
          <w:tcPr>
            <w:tcW w:w="1134" w:type="dxa"/>
            <w:tcBorders>
              <w:top w:val="nil"/>
              <w:left w:val="nil"/>
              <w:bottom w:val="single" w:sz="4" w:space="0" w:color="auto"/>
              <w:right w:val="single" w:sz="4" w:space="0" w:color="auto"/>
            </w:tcBorders>
            <w:vAlign w:val="center"/>
            <w:hideMark/>
          </w:tcPr>
          <w:p w14:paraId="34CACC3B" w14:textId="77777777" w:rsidR="00616A52" w:rsidRPr="00616A52" w:rsidRDefault="00616A52" w:rsidP="00616A52">
            <w:pPr>
              <w:jc w:val="center"/>
              <w:rPr>
                <w:bCs/>
                <w:sz w:val="22"/>
                <w:szCs w:val="22"/>
              </w:rPr>
            </w:pPr>
            <w:r w:rsidRPr="00616A52">
              <w:rPr>
                <w:bCs/>
                <w:sz w:val="22"/>
                <w:szCs w:val="22"/>
              </w:rPr>
              <w:t>3 557,03</w:t>
            </w:r>
          </w:p>
        </w:tc>
        <w:tc>
          <w:tcPr>
            <w:tcW w:w="1276" w:type="dxa"/>
            <w:tcBorders>
              <w:top w:val="single" w:sz="2" w:space="0" w:color="auto"/>
              <w:left w:val="single" w:sz="2" w:space="0" w:color="auto"/>
              <w:bottom w:val="single" w:sz="2" w:space="0" w:color="auto"/>
              <w:right w:val="single" w:sz="2" w:space="0" w:color="auto"/>
            </w:tcBorders>
            <w:vAlign w:val="center"/>
            <w:hideMark/>
          </w:tcPr>
          <w:p w14:paraId="6309D2E4" w14:textId="77777777" w:rsidR="00616A52" w:rsidRPr="00616A52" w:rsidRDefault="00616A52" w:rsidP="00616A52">
            <w:pPr>
              <w:ind w:left="-95" w:right="-35"/>
              <w:jc w:val="center"/>
              <w:rPr>
                <w:sz w:val="22"/>
                <w:szCs w:val="22"/>
              </w:rPr>
            </w:pPr>
            <w:r w:rsidRPr="00616A52">
              <w:rPr>
                <w:sz w:val="22"/>
                <w:szCs w:val="22"/>
              </w:rPr>
              <w:t>х</w:t>
            </w:r>
          </w:p>
        </w:tc>
        <w:tc>
          <w:tcPr>
            <w:tcW w:w="1134" w:type="dxa"/>
            <w:tcBorders>
              <w:top w:val="single" w:sz="2" w:space="0" w:color="auto"/>
              <w:left w:val="single" w:sz="2" w:space="0" w:color="auto"/>
              <w:bottom w:val="single" w:sz="2" w:space="0" w:color="auto"/>
              <w:right w:val="single" w:sz="2" w:space="0" w:color="auto"/>
            </w:tcBorders>
            <w:vAlign w:val="center"/>
            <w:hideMark/>
          </w:tcPr>
          <w:p w14:paraId="0AEC5E68" w14:textId="77777777" w:rsidR="00616A52" w:rsidRPr="00616A52" w:rsidRDefault="00616A52" w:rsidP="00616A52">
            <w:pPr>
              <w:ind w:left="-95" w:right="-35"/>
              <w:jc w:val="center"/>
              <w:rPr>
                <w:sz w:val="22"/>
                <w:szCs w:val="22"/>
              </w:rPr>
            </w:pPr>
            <w:r w:rsidRPr="00616A52">
              <w:rPr>
                <w:sz w:val="22"/>
                <w:szCs w:val="22"/>
              </w:rPr>
              <w:t>х</w:t>
            </w:r>
          </w:p>
        </w:tc>
      </w:tr>
      <w:tr w:rsidR="00616A52" w:rsidRPr="00616A52" w14:paraId="29C078E4" w14:textId="77777777" w:rsidTr="00616A52">
        <w:trPr>
          <w:trHeight w:val="281"/>
        </w:trPr>
        <w:tc>
          <w:tcPr>
            <w:tcW w:w="1581" w:type="dxa"/>
            <w:vMerge/>
            <w:tcBorders>
              <w:top w:val="single" w:sz="2" w:space="0" w:color="auto"/>
              <w:left w:val="single" w:sz="2" w:space="0" w:color="auto"/>
              <w:bottom w:val="single" w:sz="2" w:space="0" w:color="auto"/>
              <w:right w:val="single" w:sz="2" w:space="0" w:color="auto"/>
            </w:tcBorders>
            <w:vAlign w:val="center"/>
            <w:hideMark/>
          </w:tcPr>
          <w:p w14:paraId="5DCA6D2C" w14:textId="77777777" w:rsidR="00616A52" w:rsidRPr="00616A52" w:rsidRDefault="00616A52" w:rsidP="00616A52">
            <w:pPr>
              <w:rPr>
                <w:sz w:val="20"/>
                <w:szCs w:val="20"/>
              </w:rPr>
            </w:pPr>
          </w:p>
        </w:tc>
        <w:tc>
          <w:tcPr>
            <w:tcW w:w="1408" w:type="dxa"/>
            <w:tcBorders>
              <w:top w:val="single" w:sz="2" w:space="0" w:color="auto"/>
              <w:left w:val="single" w:sz="2" w:space="0" w:color="auto"/>
              <w:bottom w:val="single" w:sz="2" w:space="0" w:color="auto"/>
              <w:right w:val="single" w:sz="2" w:space="0" w:color="auto"/>
            </w:tcBorders>
            <w:vAlign w:val="center"/>
            <w:hideMark/>
          </w:tcPr>
          <w:p w14:paraId="39CB2786" w14:textId="77777777" w:rsidR="00616A52" w:rsidRPr="00616A52" w:rsidRDefault="00616A52" w:rsidP="00616A52">
            <w:pPr>
              <w:tabs>
                <w:tab w:val="left" w:pos="3052"/>
              </w:tabs>
              <w:ind w:hanging="108"/>
              <w:jc w:val="center"/>
              <w:rPr>
                <w:sz w:val="22"/>
                <w:szCs w:val="22"/>
              </w:rPr>
            </w:pPr>
            <w:r w:rsidRPr="00616A52">
              <w:rPr>
                <w:sz w:val="22"/>
                <w:szCs w:val="22"/>
              </w:rPr>
              <w:t>с 01.01.2021</w:t>
            </w:r>
          </w:p>
        </w:tc>
        <w:tc>
          <w:tcPr>
            <w:tcW w:w="932" w:type="dxa"/>
            <w:gridSpan w:val="2"/>
            <w:tcBorders>
              <w:top w:val="nil"/>
              <w:left w:val="single" w:sz="4" w:space="0" w:color="auto"/>
              <w:bottom w:val="single" w:sz="4" w:space="0" w:color="auto"/>
              <w:right w:val="single" w:sz="4" w:space="0" w:color="auto"/>
            </w:tcBorders>
            <w:vAlign w:val="center"/>
          </w:tcPr>
          <w:p w14:paraId="41B800CB" w14:textId="77777777" w:rsidR="00616A52" w:rsidRPr="00616A52" w:rsidRDefault="00616A52" w:rsidP="00616A52">
            <w:pPr>
              <w:jc w:val="center"/>
              <w:rPr>
                <w:szCs w:val="20"/>
              </w:rPr>
            </w:pPr>
            <w:r w:rsidRPr="00616A52">
              <w:rPr>
                <w:szCs w:val="20"/>
              </w:rPr>
              <w:t>256,02</w:t>
            </w:r>
          </w:p>
        </w:tc>
        <w:tc>
          <w:tcPr>
            <w:tcW w:w="977" w:type="dxa"/>
            <w:gridSpan w:val="3"/>
            <w:tcBorders>
              <w:top w:val="nil"/>
              <w:left w:val="nil"/>
              <w:bottom w:val="single" w:sz="4" w:space="0" w:color="auto"/>
              <w:right w:val="single" w:sz="4" w:space="0" w:color="auto"/>
            </w:tcBorders>
            <w:vAlign w:val="center"/>
          </w:tcPr>
          <w:p w14:paraId="4B033FAA" w14:textId="77777777" w:rsidR="00616A52" w:rsidRPr="00616A52" w:rsidRDefault="00616A52" w:rsidP="00616A52">
            <w:pPr>
              <w:jc w:val="center"/>
              <w:rPr>
                <w:szCs w:val="20"/>
              </w:rPr>
            </w:pPr>
            <w:r w:rsidRPr="00616A52">
              <w:rPr>
                <w:szCs w:val="20"/>
              </w:rPr>
              <w:t>252,61</w:t>
            </w:r>
          </w:p>
        </w:tc>
        <w:tc>
          <w:tcPr>
            <w:tcW w:w="964" w:type="dxa"/>
            <w:gridSpan w:val="3"/>
            <w:tcBorders>
              <w:top w:val="nil"/>
              <w:left w:val="nil"/>
              <w:bottom w:val="single" w:sz="4" w:space="0" w:color="auto"/>
              <w:right w:val="single" w:sz="4" w:space="0" w:color="auto"/>
            </w:tcBorders>
            <w:vAlign w:val="center"/>
          </w:tcPr>
          <w:p w14:paraId="56AE4761" w14:textId="77777777" w:rsidR="00616A52" w:rsidRPr="00616A52" w:rsidRDefault="00616A52" w:rsidP="00616A52">
            <w:pPr>
              <w:jc w:val="center"/>
              <w:rPr>
                <w:szCs w:val="20"/>
              </w:rPr>
            </w:pPr>
            <w:r w:rsidRPr="00616A52">
              <w:rPr>
                <w:szCs w:val="20"/>
              </w:rPr>
              <w:t>271,39</w:t>
            </w:r>
          </w:p>
        </w:tc>
        <w:tc>
          <w:tcPr>
            <w:tcW w:w="950" w:type="dxa"/>
            <w:tcBorders>
              <w:top w:val="nil"/>
              <w:left w:val="nil"/>
              <w:bottom w:val="single" w:sz="4" w:space="0" w:color="auto"/>
              <w:right w:val="single" w:sz="4" w:space="0" w:color="auto"/>
            </w:tcBorders>
            <w:vAlign w:val="center"/>
          </w:tcPr>
          <w:p w14:paraId="76F54048" w14:textId="77777777" w:rsidR="00616A52" w:rsidRPr="00616A52" w:rsidRDefault="00616A52" w:rsidP="00616A52">
            <w:pPr>
              <w:jc w:val="center"/>
              <w:rPr>
                <w:szCs w:val="20"/>
              </w:rPr>
            </w:pPr>
            <w:r w:rsidRPr="00616A52">
              <w:rPr>
                <w:szCs w:val="20"/>
              </w:rPr>
              <w:t>257,74</w:t>
            </w:r>
          </w:p>
        </w:tc>
        <w:tc>
          <w:tcPr>
            <w:tcW w:w="925" w:type="dxa"/>
            <w:gridSpan w:val="2"/>
            <w:tcBorders>
              <w:top w:val="nil"/>
              <w:left w:val="nil"/>
              <w:bottom w:val="single" w:sz="4" w:space="0" w:color="auto"/>
              <w:right w:val="single" w:sz="4" w:space="0" w:color="auto"/>
            </w:tcBorders>
            <w:vAlign w:val="center"/>
          </w:tcPr>
          <w:p w14:paraId="39B00783" w14:textId="77777777" w:rsidR="00616A52" w:rsidRPr="00616A52" w:rsidRDefault="00616A52" w:rsidP="00616A52">
            <w:pPr>
              <w:jc w:val="center"/>
              <w:rPr>
                <w:szCs w:val="20"/>
              </w:rPr>
            </w:pPr>
            <w:r w:rsidRPr="00616A52">
              <w:rPr>
                <w:szCs w:val="20"/>
              </w:rPr>
              <w:t>213,35</w:t>
            </w:r>
          </w:p>
        </w:tc>
        <w:tc>
          <w:tcPr>
            <w:tcW w:w="922" w:type="dxa"/>
            <w:gridSpan w:val="2"/>
            <w:tcBorders>
              <w:top w:val="nil"/>
              <w:left w:val="nil"/>
              <w:bottom w:val="single" w:sz="4" w:space="0" w:color="auto"/>
              <w:right w:val="single" w:sz="4" w:space="0" w:color="auto"/>
            </w:tcBorders>
            <w:vAlign w:val="center"/>
          </w:tcPr>
          <w:p w14:paraId="311D0216" w14:textId="77777777" w:rsidR="00616A52" w:rsidRPr="00616A52" w:rsidRDefault="00616A52" w:rsidP="00616A52">
            <w:pPr>
              <w:jc w:val="center"/>
              <w:rPr>
                <w:szCs w:val="20"/>
              </w:rPr>
            </w:pPr>
            <w:r w:rsidRPr="00616A52">
              <w:rPr>
                <w:szCs w:val="20"/>
              </w:rPr>
              <w:t>210,51</w:t>
            </w:r>
          </w:p>
        </w:tc>
        <w:tc>
          <w:tcPr>
            <w:tcW w:w="924" w:type="dxa"/>
            <w:gridSpan w:val="2"/>
            <w:tcBorders>
              <w:top w:val="nil"/>
              <w:left w:val="nil"/>
              <w:bottom w:val="single" w:sz="4" w:space="0" w:color="auto"/>
              <w:right w:val="single" w:sz="4" w:space="0" w:color="auto"/>
            </w:tcBorders>
            <w:vAlign w:val="center"/>
          </w:tcPr>
          <w:p w14:paraId="40E5C322" w14:textId="77777777" w:rsidR="00616A52" w:rsidRPr="00616A52" w:rsidRDefault="00616A52" w:rsidP="00616A52">
            <w:pPr>
              <w:jc w:val="center"/>
              <w:rPr>
                <w:szCs w:val="20"/>
              </w:rPr>
            </w:pPr>
            <w:r w:rsidRPr="00616A52">
              <w:rPr>
                <w:szCs w:val="20"/>
              </w:rPr>
              <w:t>226,16</w:t>
            </w:r>
          </w:p>
        </w:tc>
        <w:tc>
          <w:tcPr>
            <w:tcW w:w="934" w:type="dxa"/>
            <w:tcBorders>
              <w:top w:val="nil"/>
              <w:left w:val="nil"/>
              <w:bottom w:val="single" w:sz="4" w:space="0" w:color="auto"/>
              <w:right w:val="single" w:sz="4" w:space="0" w:color="auto"/>
            </w:tcBorders>
            <w:vAlign w:val="center"/>
          </w:tcPr>
          <w:p w14:paraId="497BD195" w14:textId="77777777" w:rsidR="00616A52" w:rsidRPr="00616A52" w:rsidRDefault="00616A52" w:rsidP="00616A52">
            <w:pPr>
              <w:jc w:val="center"/>
              <w:rPr>
                <w:szCs w:val="20"/>
              </w:rPr>
            </w:pPr>
            <w:r w:rsidRPr="00616A52">
              <w:rPr>
                <w:szCs w:val="20"/>
              </w:rPr>
              <w:t>214,78</w:t>
            </w:r>
          </w:p>
        </w:tc>
        <w:tc>
          <w:tcPr>
            <w:tcW w:w="1134" w:type="dxa"/>
            <w:tcBorders>
              <w:top w:val="nil"/>
              <w:left w:val="nil"/>
              <w:bottom w:val="single" w:sz="4" w:space="0" w:color="auto"/>
              <w:right w:val="single" w:sz="4" w:space="0" w:color="auto"/>
            </w:tcBorders>
            <w:vAlign w:val="center"/>
          </w:tcPr>
          <w:p w14:paraId="2E241FFD" w14:textId="77777777" w:rsidR="00616A52" w:rsidRPr="00616A52" w:rsidRDefault="00616A52" w:rsidP="00616A52">
            <w:pPr>
              <w:jc w:val="center"/>
              <w:rPr>
                <w:bCs/>
                <w:sz w:val="22"/>
                <w:szCs w:val="22"/>
              </w:rPr>
            </w:pPr>
            <w:r w:rsidRPr="00616A52">
              <w:rPr>
                <w:bCs/>
                <w:sz w:val="22"/>
                <w:szCs w:val="22"/>
              </w:rPr>
              <w:t>19,85</w:t>
            </w:r>
          </w:p>
        </w:tc>
        <w:tc>
          <w:tcPr>
            <w:tcW w:w="1134" w:type="dxa"/>
            <w:tcBorders>
              <w:top w:val="nil"/>
              <w:left w:val="nil"/>
              <w:bottom w:val="single" w:sz="4" w:space="0" w:color="auto"/>
              <w:right w:val="single" w:sz="4" w:space="0" w:color="auto"/>
            </w:tcBorders>
            <w:vAlign w:val="center"/>
          </w:tcPr>
          <w:p w14:paraId="3AEC051A" w14:textId="77777777" w:rsidR="00616A52" w:rsidRPr="00616A52" w:rsidRDefault="00616A52" w:rsidP="00616A52">
            <w:pPr>
              <w:jc w:val="center"/>
              <w:rPr>
                <w:bCs/>
                <w:sz w:val="22"/>
                <w:szCs w:val="22"/>
              </w:rPr>
            </w:pPr>
            <w:r w:rsidRPr="00616A52">
              <w:rPr>
                <w:bCs/>
                <w:sz w:val="22"/>
                <w:szCs w:val="22"/>
              </w:rPr>
              <w:t>3 557,03</w:t>
            </w:r>
          </w:p>
        </w:tc>
        <w:tc>
          <w:tcPr>
            <w:tcW w:w="1276" w:type="dxa"/>
            <w:tcBorders>
              <w:top w:val="single" w:sz="2" w:space="0" w:color="auto"/>
              <w:left w:val="single" w:sz="2" w:space="0" w:color="auto"/>
              <w:bottom w:val="single" w:sz="2" w:space="0" w:color="auto"/>
              <w:right w:val="single" w:sz="2" w:space="0" w:color="auto"/>
            </w:tcBorders>
            <w:vAlign w:val="center"/>
            <w:hideMark/>
          </w:tcPr>
          <w:p w14:paraId="0B8C8845" w14:textId="77777777" w:rsidR="00616A52" w:rsidRPr="00616A52" w:rsidRDefault="00616A52" w:rsidP="00616A52">
            <w:pPr>
              <w:ind w:left="-95" w:right="-35"/>
              <w:jc w:val="center"/>
              <w:rPr>
                <w:sz w:val="22"/>
                <w:szCs w:val="22"/>
              </w:rPr>
            </w:pPr>
            <w:r w:rsidRPr="00616A52">
              <w:rPr>
                <w:sz w:val="22"/>
                <w:szCs w:val="22"/>
              </w:rPr>
              <w:t>х</w:t>
            </w:r>
          </w:p>
        </w:tc>
        <w:tc>
          <w:tcPr>
            <w:tcW w:w="1134" w:type="dxa"/>
            <w:tcBorders>
              <w:top w:val="single" w:sz="2" w:space="0" w:color="auto"/>
              <w:left w:val="single" w:sz="2" w:space="0" w:color="auto"/>
              <w:bottom w:val="single" w:sz="2" w:space="0" w:color="auto"/>
              <w:right w:val="single" w:sz="2" w:space="0" w:color="auto"/>
            </w:tcBorders>
            <w:vAlign w:val="center"/>
            <w:hideMark/>
          </w:tcPr>
          <w:p w14:paraId="29548008" w14:textId="77777777" w:rsidR="00616A52" w:rsidRPr="00616A52" w:rsidRDefault="00616A52" w:rsidP="00616A52">
            <w:pPr>
              <w:jc w:val="center"/>
              <w:rPr>
                <w:sz w:val="22"/>
                <w:szCs w:val="22"/>
              </w:rPr>
            </w:pPr>
            <w:r w:rsidRPr="00616A52">
              <w:rPr>
                <w:sz w:val="22"/>
                <w:szCs w:val="22"/>
              </w:rPr>
              <w:t>х</w:t>
            </w:r>
          </w:p>
        </w:tc>
      </w:tr>
      <w:tr w:rsidR="00616A52" w:rsidRPr="00616A52" w14:paraId="77EF0866" w14:textId="77777777" w:rsidTr="00616A52">
        <w:trPr>
          <w:trHeight w:val="281"/>
        </w:trPr>
        <w:tc>
          <w:tcPr>
            <w:tcW w:w="1581" w:type="dxa"/>
            <w:vMerge/>
            <w:tcBorders>
              <w:top w:val="single" w:sz="2" w:space="0" w:color="auto"/>
              <w:left w:val="single" w:sz="2" w:space="0" w:color="auto"/>
              <w:bottom w:val="single" w:sz="2" w:space="0" w:color="auto"/>
              <w:right w:val="single" w:sz="2" w:space="0" w:color="auto"/>
            </w:tcBorders>
            <w:vAlign w:val="center"/>
            <w:hideMark/>
          </w:tcPr>
          <w:p w14:paraId="57EA8F54" w14:textId="77777777" w:rsidR="00616A52" w:rsidRPr="00616A52" w:rsidRDefault="00616A52" w:rsidP="00616A52">
            <w:pPr>
              <w:rPr>
                <w:sz w:val="20"/>
                <w:szCs w:val="20"/>
              </w:rPr>
            </w:pPr>
          </w:p>
        </w:tc>
        <w:tc>
          <w:tcPr>
            <w:tcW w:w="1408" w:type="dxa"/>
            <w:tcBorders>
              <w:top w:val="single" w:sz="2" w:space="0" w:color="auto"/>
              <w:left w:val="single" w:sz="2" w:space="0" w:color="auto"/>
              <w:bottom w:val="single" w:sz="2" w:space="0" w:color="auto"/>
              <w:right w:val="single" w:sz="2" w:space="0" w:color="auto"/>
            </w:tcBorders>
            <w:vAlign w:val="center"/>
            <w:hideMark/>
          </w:tcPr>
          <w:p w14:paraId="5C8974D0" w14:textId="77777777" w:rsidR="00616A52" w:rsidRPr="00616A52" w:rsidRDefault="00616A52" w:rsidP="00616A52">
            <w:pPr>
              <w:tabs>
                <w:tab w:val="left" w:pos="3052"/>
              </w:tabs>
              <w:ind w:hanging="108"/>
              <w:jc w:val="center"/>
              <w:rPr>
                <w:sz w:val="22"/>
                <w:szCs w:val="22"/>
              </w:rPr>
            </w:pPr>
            <w:r w:rsidRPr="00616A52">
              <w:rPr>
                <w:sz w:val="22"/>
                <w:szCs w:val="22"/>
              </w:rPr>
              <w:t>с 01.07.2021</w:t>
            </w:r>
          </w:p>
        </w:tc>
        <w:tc>
          <w:tcPr>
            <w:tcW w:w="932" w:type="dxa"/>
            <w:gridSpan w:val="2"/>
            <w:tcBorders>
              <w:top w:val="nil"/>
              <w:left w:val="single" w:sz="4" w:space="0" w:color="auto"/>
              <w:bottom w:val="single" w:sz="4" w:space="0" w:color="auto"/>
              <w:right w:val="single" w:sz="4" w:space="0" w:color="auto"/>
            </w:tcBorders>
            <w:vAlign w:val="center"/>
          </w:tcPr>
          <w:p w14:paraId="20532D9A" w14:textId="77777777" w:rsidR="00616A52" w:rsidRPr="00616A52" w:rsidRDefault="00616A52" w:rsidP="00616A52">
            <w:pPr>
              <w:jc w:val="center"/>
              <w:rPr>
                <w:szCs w:val="20"/>
              </w:rPr>
            </w:pPr>
            <w:r w:rsidRPr="00616A52">
              <w:rPr>
                <w:szCs w:val="20"/>
              </w:rPr>
              <w:t>275,54</w:t>
            </w:r>
          </w:p>
        </w:tc>
        <w:tc>
          <w:tcPr>
            <w:tcW w:w="977" w:type="dxa"/>
            <w:gridSpan w:val="3"/>
            <w:tcBorders>
              <w:top w:val="nil"/>
              <w:left w:val="nil"/>
              <w:bottom w:val="single" w:sz="4" w:space="0" w:color="auto"/>
              <w:right w:val="single" w:sz="4" w:space="0" w:color="auto"/>
            </w:tcBorders>
            <w:vAlign w:val="center"/>
          </w:tcPr>
          <w:p w14:paraId="32091ED9" w14:textId="77777777" w:rsidR="00616A52" w:rsidRPr="00616A52" w:rsidRDefault="00616A52" w:rsidP="00616A52">
            <w:pPr>
              <w:jc w:val="center"/>
              <w:rPr>
                <w:szCs w:val="20"/>
              </w:rPr>
            </w:pPr>
            <w:r w:rsidRPr="00616A52">
              <w:rPr>
                <w:szCs w:val="20"/>
              </w:rPr>
              <w:t>271,86</w:t>
            </w:r>
          </w:p>
        </w:tc>
        <w:tc>
          <w:tcPr>
            <w:tcW w:w="964" w:type="dxa"/>
            <w:gridSpan w:val="3"/>
            <w:tcBorders>
              <w:top w:val="nil"/>
              <w:left w:val="nil"/>
              <w:bottom w:val="single" w:sz="4" w:space="0" w:color="auto"/>
              <w:right w:val="single" w:sz="4" w:space="0" w:color="auto"/>
            </w:tcBorders>
            <w:vAlign w:val="center"/>
          </w:tcPr>
          <w:p w14:paraId="22F143A0" w14:textId="77777777" w:rsidR="00616A52" w:rsidRPr="00616A52" w:rsidRDefault="00616A52" w:rsidP="00616A52">
            <w:pPr>
              <w:jc w:val="center"/>
              <w:rPr>
                <w:szCs w:val="20"/>
              </w:rPr>
            </w:pPr>
            <w:r w:rsidRPr="00616A52">
              <w:rPr>
                <w:szCs w:val="20"/>
              </w:rPr>
              <w:t>292,14</w:t>
            </w:r>
          </w:p>
        </w:tc>
        <w:tc>
          <w:tcPr>
            <w:tcW w:w="950" w:type="dxa"/>
            <w:tcBorders>
              <w:top w:val="nil"/>
              <w:left w:val="nil"/>
              <w:bottom w:val="single" w:sz="4" w:space="0" w:color="auto"/>
              <w:right w:val="single" w:sz="4" w:space="0" w:color="auto"/>
            </w:tcBorders>
            <w:vAlign w:val="center"/>
          </w:tcPr>
          <w:p w14:paraId="1CBC0DF8" w14:textId="77777777" w:rsidR="00616A52" w:rsidRPr="00616A52" w:rsidRDefault="00616A52" w:rsidP="00616A52">
            <w:pPr>
              <w:jc w:val="center"/>
              <w:rPr>
                <w:szCs w:val="20"/>
              </w:rPr>
            </w:pPr>
            <w:r w:rsidRPr="00616A52">
              <w:rPr>
                <w:szCs w:val="20"/>
              </w:rPr>
              <w:t>277,39</w:t>
            </w:r>
          </w:p>
        </w:tc>
        <w:tc>
          <w:tcPr>
            <w:tcW w:w="925" w:type="dxa"/>
            <w:gridSpan w:val="2"/>
            <w:tcBorders>
              <w:top w:val="nil"/>
              <w:left w:val="nil"/>
              <w:bottom w:val="single" w:sz="4" w:space="0" w:color="auto"/>
              <w:right w:val="single" w:sz="4" w:space="0" w:color="auto"/>
            </w:tcBorders>
            <w:vAlign w:val="center"/>
          </w:tcPr>
          <w:p w14:paraId="7570A973" w14:textId="77777777" w:rsidR="00616A52" w:rsidRPr="00616A52" w:rsidRDefault="00616A52" w:rsidP="00616A52">
            <w:pPr>
              <w:jc w:val="center"/>
              <w:rPr>
                <w:szCs w:val="20"/>
              </w:rPr>
            </w:pPr>
            <w:r w:rsidRPr="00616A52">
              <w:rPr>
                <w:szCs w:val="20"/>
              </w:rPr>
              <w:t>229,62</w:t>
            </w:r>
          </w:p>
        </w:tc>
        <w:tc>
          <w:tcPr>
            <w:tcW w:w="922" w:type="dxa"/>
            <w:gridSpan w:val="2"/>
            <w:tcBorders>
              <w:top w:val="nil"/>
              <w:left w:val="nil"/>
              <w:bottom w:val="single" w:sz="4" w:space="0" w:color="auto"/>
              <w:right w:val="single" w:sz="4" w:space="0" w:color="auto"/>
            </w:tcBorders>
            <w:vAlign w:val="center"/>
          </w:tcPr>
          <w:p w14:paraId="7E21901E" w14:textId="77777777" w:rsidR="00616A52" w:rsidRPr="00616A52" w:rsidRDefault="00616A52" w:rsidP="00616A52">
            <w:pPr>
              <w:jc w:val="center"/>
              <w:rPr>
                <w:szCs w:val="20"/>
              </w:rPr>
            </w:pPr>
            <w:r w:rsidRPr="00616A52">
              <w:rPr>
                <w:szCs w:val="20"/>
              </w:rPr>
              <w:t>226,55</w:t>
            </w:r>
          </w:p>
        </w:tc>
        <w:tc>
          <w:tcPr>
            <w:tcW w:w="924" w:type="dxa"/>
            <w:gridSpan w:val="2"/>
            <w:tcBorders>
              <w:top w:val="nil"/>
              <w:left w:val="nil"/>
              <w:bottom w:val="single" w:sz="4" w:space="0" w:color="auto"/>
              <w:right w:val="single" w:sz="4" w:space="0" w:color="auto"/>
            </w:tcBorders>
            <w:vAlign w:val="center"/>
          </w:tcPr>
          <w:p w14:paraId="68A2CC1A" w14:textId="77777777" w:rsidR="00616A52" w:rsidRPr="00616A52" w:rsidRDefault="00616A52" w:rsidP="00616A52">
            <w:pPr>
              <w:jc w:val="center"/>
              <w:rPr>
                <w:szCs w:val="20"/>
              </w:rPr>
            </w:pPr>
            <w:r w:rsidRPr="00616A52">
              <w:rPr>
                <w:szCs w:val="20"/>
              </w:rPr>
              <w:t>243,45</w:t>
            </w:r>
          </w:p>
        </w:tc>
        <w:tc>
          <w:tcPr>
            <w:tcW w:w="934" w:type="dxa"/>
            <w:tcBorders>
              <w:top w:val="nil"/>
              <w:left w:val="nil"/>
              <w:bottom w:val="single" w:sz="4" w:space="0" w:color="auto"/>
              <w:right w:val="single" w:sz="4" w:space="0" w:color="auto"/>
            </w:tcBorders>
            <w:vAlign w:val="center"/>
          </w:tcPr>
          <w:p w14:paraId="487CEF5D" w14:textId="77777777" w:rsidR="00616A52" w:rsidRPr="00616A52" w:rsidRDefault="00616A52" w:rsidP="00616A52">
            <w:pPr>
              <w:jc w:val="center"/>
              <w:rPr>
                <w:szCs w:val="20"/>
              </w:rPr>
            </w:pPr>
            <w:r w:rsidRPr="00616A52">
              <w:rPr>
                <w:szCs w:val="20"/>
              </w:rPr>
              <w:t>231,16</w:t>
            </w:r>
          </w:p>
        </w:tc>
        <w:tc>
          <w:tcPr>
            <w:tcW w:w="1134" w:type="dxa"/>
            <w:tcBorders>
              <w:top w:val="nil"/>
              <w:left w:val="nil"/>
              <w:bottom w:val="single" w:sz="4" w:space="0" w:color="auto"/>
              <w:right w:val="single" w:sz="4" w:space="0" w:color="auto"/>
            </w:tcBorders>
            <w:vAlign w:val="center"/>
          </w:tcPr>
          <w:p w14:paraId="7BF7AE87" w14:textId="77777777" w:rsidR="00616A52" w:rsidRPr="00616A52" w:rsidRDefault="00616A52" w:rsidP="00616A52">
            <w:pPr>
              <w:jc w:val="center"/>
              <w:rPr>
                <w:bCs/>
                <w:sz w:val="22"/>
                <w:szCs w:val="22"/>
              </w:rPr>
            </w:pPr>
            <w:r w:rsidRPr="00616A52">
              <w:rPr>
                <w:bCs/>
                <w:sz w:val="22"/>
                <w:szCs w:val="22"/>
              </w:rPr>
              <w:t>20,64</w:t>
            </w:r>
          </w:p>
        </w:tc>
        <w:tc>
          <w:tcPr>
            <w:tcW w:w="1134" w:type="dxa"/>
            <w:tcBorders>
              <w:top w:val="nil"/>
              <w:left w:val="nil"/>
              <w:bottom w:val="single" w:sz="4" w:space="0" w:color="auto"/>
              <w:right w:val="single" w:sz="4" w:space="0" w:color="auto"/>
            </w:tcBorders>
            <w:vAlign w:val="center"/>
          </w:tcPr>
          <w:p w14:paraId="67EF78E3" w14:textId="77777777" w:rsidR="00616A52" w:rsidRPr="00616A52" w:rsidRDefault="00616A52" w:rsidP="00616A52">
            <w:pPr>
              <w:jc w:val="center"/>
              <w:rPr>
                <w:bCs/>
                <w:sz w:val="22"/>
                <w:szCs w:val="22"/>
              </w:rPr>
            </w:pPr>
            <w:r w:rsidRPr="00616A52">
              <w:rPr>
                <w:bCs/>
                <w:sz w:val="22"/>
                <w:szCs w:val="22"/>
              </w:rPr>
              <w:t>3 841,59</w:t>
            </w:r>
          </w:p>
        </w:tc>
        <w:tc>
          <w:tcPr>
            <w:tcW w:w="1276" w:type="dxa"/>
            <w:tcBorders>
              <w:top w:val="single" w:sz="2" w:space="0" w:color="auto"/>
              <w:left w:val="single" w:sz="2" w:space="0" w:color="auto"/>
              <w:bottom w:val="single" w:sz="2" w:space="0" w:color="auto"/>
              <w:right w:val="single" w:sz="2" w:space="0" w:color="auto"/>
            </w:tcBorders>
            <w:vAlign w:val="center"/>
            <w:hideMark/>
          </w:tcPr>
          <w:p w14:paraId="68FD8271" w14:textId="77777777" w:rsidR="00616A52" w:rsidRPr="00616A52" w:rsidRDefault="00616A52" w:rsidP="00616A52">
            <w:pPr>
              <w:ind w:left="-95" w:right="-35"/>
              <w:jc w:val="center"/>
              <w:rPr>
                <w:sz w:val="22"/>
                <w:szCs w:val="22"/>
              </w:rPr>
            </w:pPr>
            <w:r w:rsidRPr="00616A52">
              <w:rPr>
                <w:sz w:val="22"/>
                <w:szCs w:val="22"/>
              </w:rPr>
              <w:t>х</w:t>
            </w:r>
          </w:p>
        </w:tc>
        <w:tc>
          <w:tcPr>
            <w:tcW w:w="1134" w:type="dxa"/>
            <w:tcBorders>
              <w:top w:val="single" w:sz="2" w:space="0" w:color="auto"/>
              <w:left w:val="single" w:sz="2" w:space="0" w:color="auto"/>
              <w:bottom w:val="single" w:sz="2" w:space="0" w:color="auto"/>
              <w:right w:val="single" w:sz="2" w:space="0" w:color="auto"/>
            </w:tcBorders>
            <w:vAlign w:val="center"/>
            <w:hideMark/>
          </w:tcPr>
          <w:p w14:paraId="60820B0E" w14:textId="77777777" w:rsidR="00616A52" w:rsidRPr="00616A52" w:rsidRDefault="00616A52" w:rsidP="00616A52">
            <w:pPr>
              <w:ind w:left="-95" w:right="-35"/>
              <w:jc w:val="center"/>
              <w:rPr>
                <w:sz w:val="22"/>
                <w:szCs w:val="22"/>
              </w:rPr>
            </w:pPr>
            <w:r w:rsidRPr="00616A52">
              <w:rPr>
                <w:sz w:val="22"/>
                <w:szCs w:val="22"/>
              </w:rPr>
              <w:t>х</w:t>
            </w:r>
          </w:p>
        </w:tc>
      </w:tr>
      <w:tr w:rsidR="00616A52" w:rsidRPr="00616A52" w14:paraId="7119803D" w14:textId="77777777" w:rsidTr="00616A52">
        <w:trPr>
          <w:trHeight w:val="281"/>
        </w:trPr>
        <w:tc>
          <w:tcPr>
            <w:tcW w:w="1581" w:type="dxa"/>
            <w:vMerge/>
            <w:tcBorders>
              <w:top w:val="single" w:sz="2" w:space="0" w:color="auto"/>
              <w:left w:val="single" w:sz="2" w:space="0" w:color="auto"/>
              <w:bottom w:val="single" w:sz="2" w:space="0" w:color="auto"/>
              <w:right w:val="single" w:sz="2" w:space="0" w:color="auto"/>
            </w:tcBorders>
            <w:vAlign w:val="center"/>
            <w:hideMark/>
          </w:tcPr>
          <w:p w14:paraId="28223BF9" w14:textId="77777777" w:rsidR="00616A52" w:rsidRPr="00616A52" w:rsidRDefault="00616A52" w:rsidP="00616A52">
            <w:pPr>
              <w:rPr>
                <w:sz w:val="20"/>
                <w:szCs w:val="20"/>
              </w:rPr>
            </w:pPr>
          </w:p>
        </w:tc>
        <w:tc>
          <w:tcPr>
            <w:tcW w:w="1408" w:type="dxa"/>
            <w:tcBorders>
              <w:top w:val="single" w:sz="2" w:space="0" w:color="auto"/>
              <w:left w:val="single" w:sz="2" w:space="0" w:color="auto"/>
              <w:bottom w:val="single" w:sz="2" w:space="0" w:color="auto"/>
              <w:right w:val="single" w:sz="2" w:space="0" w:color="auto"/>
            </w:tcBorders>
            <w:vAlign w:val="center"/>
            <w:hideMark/>
          </w:tcPr>
          <w:p w14:paraId="4463904E" w14:textId="77777777" w:rsidR="00616A52" w:rsidRPr="00616A52" w:rsidRDefault="00616A52" w:rsidP="00616A52">
            <w:pPr>
              <w:tabs>
                <w:tab w:val="left" w:pos="3052"/>
              </w:tabs>
              <w:ind w:hanging="108"/>
              <w:jc w:val="center"/>
              <w:rPr>
                <w:sz w:val="22"/>
                <w:szCs w:val="22"/>
              </w:rPr>
            </w:pPr>
            <w:r w:rsidRPr="00616A52">
              <w:rPr>
                <w:sz w:val="22"/>
                <w:szCs w:val="22"/>
              </w:rPr>
              <w:t>с 01.01.2022</w:t>
            </w:r>
          </w:p>
        </w:tc>
        <w:tc>
          <w:tcPr>
            <w:tcW w:w="932" w:type="dxa"/>
            <w:gridSpan w:val="2"/>
            <w:tcBorders>
              <w:top w:val="nil"/>
              <w:left w:val="single" w:sz="4" w:space="0" w:color="auto"/>
              <w:bottom w:val="single" w:sz="4" w:space="0" w:color="auto"/>
              <w:right w:val="single" w:sz="4" w:space="0" w:color="auto"/>
            </w:tcBorders>
            <w:vAlign w:val="center"/>
            <w:hideMark/>
          </w:tcPr>
          <w:p w14:paraId="3AA3D9CD" w14:textId="77777777" w:rsidR="00616A52" w:rsidRPr="00616A52" w:rsidRDefault="00616A52" w:rsidP="00616A52">
            <w:pPr>
              <w:jc w:val="center"/>
              <w:rPr>
                <w:color w:val="000000"/>
                <w:sz w:val="22"/>
                <w:szCs w:val="22"/>
              </w:rPr>
            </w:pPr>
            <w:r w:rsidRPr="00616A52">
              <w:rPr>
                <w:color w:val="000000"/>
                <w:sz w:val="22"/>
                <w:szCs w:val="22"/>
              </w:rPr>
              <w:t>229,82</w:t>
            </w:r>
          </w:p>
        </w:tc>
        <w:tc>
          <w:tcPr>
            <w:tcW w:w="977" w:type="dxa"/>
            <w:gridSpan w:val="3"/>
            <w:tcBorders>
              <w:top w:val="nil"/>
              <w:left w:val="nil"/>
              <w:bottom w:val="single" w:sz="4" w:space="0" w:color="auto"/>
              <w:right w:val="single" w:sz="4" w:space="0" w:color="auto"/>
            </w:tcBorders>
            <w:vAlign w:val="center"/>
            <w:hideMark/>
          </w:tcPr>
          <w:p w14:paraId="3AE762AB" w14:textId="77777777" w:rsidR="00616A52" w:rsidRPr="00616A52" w:rsidRDefault="00616A52" w:rsidP="00616A52">
            <w:pPr>
              <w:jc w:val="center"/>
              <w:rPr>
                <w:color w:val="000000"/>
                <w:sz w:val="22"/>
                <w:szCs w:val="22"/>
              </w:rPr>
            </w:pPr>
            <w:r w:rsidRPr="00616A52">
              <w:rPr>
                <w:color w:val="000000"/>
                <w:sz w:val="22"/>
                <w:szCs w:val="22"/>
              </w:rPr>
              <w:t>226,87</w:t>
            </w:r>
          </w:p>
        </w:tc>
        <w:tc>
          <w:tcPr>
            <w:tcW w:w="964" w:type="dxa"/>
            <w:gridSpan w:val="3"/>
            <w:tcBorders>
              <w:top w:val="nil"/>
              <w:left w:val="nil"/>
              <w:bottom w:val="single" w:sz="4" w:space="0" w:color="auto"/>
              <w:right w:val="single" w:sz="4" w:space="0" w:color="auto"/>
            </w:tcBorders>
            <w:vAlign w:val="center"/>
            <w:hideMark/>
          </w:tcPr>
          <w:p w14:paraId="59C101C0" w14:textId="77777777" w:rsidR="00616A52" w:rsidRPr="00616A52" w:rsidRDefault="00616A52" w:rsidP="00616A52">
            <w:pPr>
              <w:jc w:val="center"/>
              <w:rPr>
                <w:color w:val="000000"/>
                <w:sz w:val="22"/>
                <w:szCs w:val="22"/>
              </w:rPr>
            </w:pPr>
            <w:r w:rsidRPr="00616A52">
              <w:rPr>
                <w:color w:val="000000"/>
                <w:sz w:val="22"/>
                <w:szCs w:val="22"/>
              </w:rPr>
              <w:t>243,10</w:t>
            </w:r>
          </w:p>
        </w:tc>
        <w:tc>
          <w:tcPr>
            <w:tcW w:w="950" w:type="dxa"/>
            <w:tcBorders>
              <w:top w:val="nil"/>
              <w:left w:val="nil"/>
              <w:bottom w:val="single" w:sz="4" w:space="0" w:color="auto"/>
              <w:right w:val="single" w:sz="4" w:space="0" w:color="auto"/>
            </w:tcBorders>
            <w:vAlign w:val="center"/>
            <w:hideMark/>
          </w:tcPr>
          <w:p w14:paraId="5C6D1577" w14:textId="77777777" w:rsidR="00616A52" w:rsidRPr="00616A52" w:rsidRDefault="00616A52" w:rsidP="00616A52">
            <w:pPr>
              <w:jc w:val="center"/>
              <w:rPr>
                <w:color w:val="000000"/>
                <w:sz w:val="22"/>
                <w:szCs w:val="22"/>
              </w:rPr>
            </w:pPr>
            <w:r w:rsidRPr="00616A52">
              <w:rPr>
                <w:color w:val="000000"/>
                <w:sz w:val="22"/>
                <w:szCs w:val="22"/>
              </w:rPr>
              <w:t>231,30</w:t>
            </w:r>
          </w:p>
        </w:tc>
        <w:tc>
          <w:tcPr>
            <w:tcW w:w="925" w:type="dxa"/>
            <w:gridSpan w:val="2"/>
            <w:tcBorders>
              <w:top w:val="nil"/>
              <w:left w:val="nil"/>
              <w:bottom w:val="single" w:sz="4" w:space="0" w:color="auto"/>
              <w:right w:val="single" w:sz="4" w:space="0" w:color="auto"/>
            </w:tcBorders>
            <w:vAlign w:val="center"/>
            <w:hideMark/>
          </w:tcPr>
          <w:p w14:paraId="5FDD5397" w14:textId="77777777" w:rsidR="00616A52" w:rsidRPr="00616A52" w:rsidRDefault="00616A52" w:rsidP="00616A52">
            <w:pPr>
              <w:jc w:val="center"/>
              <w:rPr>
                <w:color w:val="000000"/>
                <w:sz w:val="22"/>
                <w:szCs w:val="22"/>
              </w:rPr>
            </w:pPr>
            <w:r w:rsidRPr="00616A52">
              <w:rPr>
                <w:color w:val="000000"/>
                <w:sz w:val="22"/>
                <w:szCs w:val="22"/>
              </w:rPr>
              <w:t>191,52</w:t>
            </w:r>
          </w:p>
        </w:tc>
        <w:tc>
          <w:tcPr>
            <w:tcW w:w="922" w:type="dxa"/>
            <w:gridSpan w:val="2"/>
            <w:tcBorders>
              <w:top w:val="nil"/>
              <w:left w:val="nil"/>
              <w:bottom w:val="single" w:sz="4" w:space="0" w:color="auto"/>
              <w:right w:val="single" w:sz="4" w:space="0" w:color="auto"/>
            </w:tcBorders>
            <w:vAlign w:val="center"/>
            <w:hideMark/>
          </w:tcPr>
          <w:p w14:paraId="48DCAE22" w14:textId="77777777" w:rsidR="00616A52" w:rsidRPr="00616A52" w:rsidRDefault="00616A52" w:rsidP="00616A52">
            <w:pPr>
              <w:jc w:val="center"/>
              <w:rPr>
                <w:color w:val="000000"/>
                <w:sz w:val="22"/>
                <w:szCs w:val="22"/>
              </w:rPr>
            </w:pPr>
            <w:r w:rsidRPr="00616A52">
              <w:rPr>
                <w:color w:val="000000"/>
                <w:sz w:val="22"/>
                <w:szCs w:val="22"/>
              </w:rPr>
              <w:t>189,06</w:t>
            </w:r>
          </w:p>
        </w:tc>
        <w:tc>
          <w:tcPr>
            <w:tcW w:w="924" w:type="dxa"/>
            <w:gridSpan w:val="2"/>
            <w:tcBorders>
              <w:top w:val="nil"/>
              <w:left w:val="nil"/>
              <w:bottom w:val="single" w:sz="4" w:space="0" w:color="auto"/>
              <w:right w:val="single" w:sz="4" w:space="0" w:color="auto"/>
            </w:tcBorders>
            <w:vAlign w:val="center"/>
            <w:hideMark/>
          </w:tcPr>
          <w:p w14:paraId="551125DE" w14:textId="77777777" w:rsidR="00616A52" w:rsidRPr="00616A52" w:rsidRDefault="00616A52" w:rsidP="00616A52">
            <w:pPr>
              <w:jc w:val="center"/>
              <w:rPr>
                <w:color w:val="000000"/>
                <w:sz w:val="22"/>
                <w:szCs w:val="22"/>
              </w:rPr>
            </w:pPr>
            <w:r w:rsidRPr="00616A52">
              <w:rPr>
                <w:color w:val="000000"/>
                <w:sz w:val="22"/>
                <w:szCs w:val="22"/>
              </w:rPr>
              <w:t>202,58</w:t>
            </w:r>
          </w:p>
        </w:tc>
        <w:tc>
          <w:tcPr>
            <w:tcW w:w="934" w:type="dxa"/>
            <w:tcBorders>
              <w:top w:val="nil"/>
              <w:left w:val="nil"/>
              <w:bottom w:val="single" w:sz="4" w:space="0" w:color="auto"/>
              <w:right w:val="single" w:sz="4" w:space="0" w:color="auto"/>
            </w:tcBorders>
            <w:vAlign w:val="center"/>
            <w:hideMark/>
          </w:tcPr>
          <w:p w14:paraId="0DE6957C" w14:textId="77777777" w:rsidR="00616A52" w:rsidRPr="00616A52" w:rsidRDefault="00616A52" w:rsidP="00616A52">
            <w:pPr>
              <w:jc w:val="center"/>
              <w:rPr>
                <w:color w:val="000000"/>
                <w:sz w:val="22"/>
                <w:szCs w:val="22"/>
              </w:rPr>
            </w:pPr>
            <w:r w:rsidRPr="00616A52">
              <w:rPr>
                <w:color w:val="000000"/>
                <w:sz w:val="22"/>
                <w:szCs w:val="22"/>
              </w:rPr>
              <w:t>192,75</w:t>
            </w:r>
          </w:p>
        </w:tc>
        <w:tc>
          <w:tcPr>
            <w:tcW w:w="1134" w:type="dxa"/>
            <w:tcBorders>
              <w:top w:val="nil"/>
              <w:left w:val="nil"/>
              <w:bottom w:val="single" w:sz="4" w:space="0" w:color="auto"/>
              <w:right w:val="single" w:sz="4" w:space="0" w:color="auto"/>
            </w:tcBorders>
            <w:vAlign w:val="center"/>
            <w:hideMark/>
          </w:tcPr>
          <w:p w14:paraId="620175BC" w14:textId="77777777" w:rsidR="00616A52" w:rsidRPr="00616A52" w:rsidRDefault="00616A52" w:rsidP="00616A52">
            <w:pPr>
              <w:jc w:val="center"/>
              <w:rPr>
                <w:bCs/>
                <w:sz w:val="22"/>
                <w:szCs w:val="22"/>
              </w:rPr>
            </w:pPr>
            <w:r w:rsidRPr="00616A52">
              <w:rPr>
                <w:bCs/>
                <w:sz w:val="22"/>
                <w:szCs w:val="22"/>
              </w:rPr>
              <w:t>24,32</w:t>
            </w:r>
          </w:p>
        </w:tc>
        <w:tc>
          <w:tcPr>
            <w:tcW w:w="1134" w:type="dxa"/>
            <w:tcBorders>
              <w:top w:val="nil"/>
              <w:left w:val="nil"/>
              <w:bottom w:val="single" w:sz="4" w:space="0" w:color="auto"/>
              <w:right w:val="single" w:sz="4" w:space="0" w:color="auto"/>
            </w:tcBorders>
            <w:vAlign w:val="center"/>
            <w:hideMark/>
          </w:tcPr>
          <w:p w14:paraId="6D0E9645" w14:textId="77777777" w:rsidR="00616A52" w:rsidRPr="00616A52" w:rsidRDefault="00616A52" w:rsidP="00616A52">
            <w:pPr>
              <w:jc w:val="center"/>
              <w:rPr>
                <w:bCs/>
                <w:sz w:val="22"/>
                <w:szCs w:val="22"/>
              </w:rPr>
            </w:pPr>
            <w:r w:rsidRPr="00616A52">
              <w:rPr>
                <w:bCs/>
                <w:sz w:val="22"/>
                <w:szCs w:val="22"/>
              </w:rPr>
              <w:t>3 073,45</w:t>
            </w:r>
          </w:p>
        </w:tc>
        <w:tc>
          <w:tcPr>
            <w:tcW w:w="1276" w:type="dxa"/>
            <w:tcBorders>
              <w:top w:val="single" w:sz="2" w:space="0" w:color="auto"/>
              <w:left w:val="single" w:sz="2" w:space="0" w:color="auto"/>
              <w:bottom w:val="single" w:sz="2" w:space="0" w:color="auto"/>
              <w:right w:val="single" w:sz="2" w:space="0" w:color="auto"/>
            </w:tcBorders>
            <w:vAlign w:val="center"/>
            <w:hideMark/>
          </w:tcPr>
          <w:p w14:paraId="63A7C143" w14:textId="77777777" w:rsidR="00616A52" w:rsidRPr="00616A52" w:rsidRDefault="00616A52" w:rsidP="00616A52">
            <w:pPr>
              <w:ind w:left="-95" w:right="-35"/>
              <w:jc w:val="center"/>
              <w:rPr>
                <w:sz w:val="22"/>
                <w:szCs w:val="22"/>
              </w:rPr>
            </w:pPr>
            <w:r w:rsidRPr="00616A52">
              <w:rPr>
                <w:sz w:val="22"/>
                <w:szCs w:val="22"/>
              </w:rPr>
              <w:t>х</w:t>
            </w:r>
          </w:p>
        </w:tc>
        <w:tc>
          <w:tcPr>
            <w:tcW w:w="1134" w:type="dxa"/>
            <w:tcBorders>
              <w:top w:val="single" w:sz="2" w:space="0" w:color="auto"/>
              <w:left w:val="single" w:sz="2" w:space="0" w:color="auto"/>
              <w:bottom w:val="single" w:sz="2" w:space="0" w:color="auto"/>
              <w:right w:val="single" w:sz="2" w:space="0" w:color="auto"/>
            </w:tcBorders>
            <w:vAlign w:val="center"/>
            <w:hideMark/>
          </w:tcPr>
          <w:p w14:paraId="35AE0C45" w14:textId="77777777" w:rsidR="00616A52" w:rsidRPr="00616A52" w:rsidRDefault="00616A52" w:rsidP="00616A52">
            <w:pPr>
              <w:ind w:left="-95" w:right="-35"/>
              <w:jc w:val="center"/>
              <w:rPr>
                <w:sz w:val="22"/>
                <w:szCs w:val="22"/>
              </w:rPr>
            </w:pPr>
            <w:r w:rsidRPr="00616A52">
              <w:rPr>
                <w:sz w:val="22"/>
                <w:szCs w:val="22"/>
              </w:rPr>
              <w:t>х</w:t>
            </w:r>
          </w:p>
        </w:tc>
      </w:tr>
      <w:tr w:rsidR="00616A52" w:rsidRPr="00616A52" w14:paraId="6F106BCB" w14:textId="77777777" w:rsidTr="00616A52">
        <w:trPr>
          <w:trHeight w:val="281"/>
        </w:trPr>
        <w:tc>
          <w:tcPr>
            <w:tcW w:w="1581" w:type="dxa"/>
            <w:vMerge/>
            <w:tcBorders>
              <w:top w:val="single" w:sz="2" w:space="0" w:color="auto"/>
              <w:left w:val="single" w:sz="2" w:space="0" w:color="auto"/>
              <w:bottom w:val="single" w:sz="2" w:space="0" w:color="auto"/>
              <w:right w:val="single" w:sz="2" w:space="0" w:color="auto"/>
            </w:tcBorders>
            <w:vAlign w:val="center"/>
            <w:hideMark/>
          </w:tcPr>
          <w:p w14:paraId="7A59A7CE" w14:textId="77777777" w:rsidR="00616A52" w:rsidRPr="00616A52" w:rsidRDefault="00616A52" w:rsidP="00616A52">
            <w:pPr>
              <w:rPr>
                <w:sz w:val="20"/>
                <w:szCs w:val="20"/>
              </w:rPr>
            </w:pPr>
          </w:p>
        </w:tc>
        <w:tc>
          <w:tcPr>
            <w:tcW w:w="1408" w:type="dxa"/>
            <w:tcBorders>
              <w:top w:val="single" w:sz="2" w:space="0" w:color="auto"/>
              <w:left w:val="single" w:sz="2" w:space="0" w:color="auto"/>
              <w:bottom w:val="single" w:sz="2" w:space="0" w:color="auto"/>
              <w:right w:val="single" w:sz="2" w:space="0" w:color="auto"/>
            </w:tcBorders>
            <w:vAlign w:val="center"/>
            <w:hideMark/>
          </w:tcPr>
          <w:p w14:paraId="5C878F95" w14:textId="77777777" w:rsidR="00616A52" w:rsidRPr="00616A52" w:rsidRDefault="00616A52" w:rsidP="00616A52">
            <w:pPr>
              <w:tabs>
                <w:tab w:val="left" w:pos="3052"/>
              </w:tabs>
              <w:ind w:hanging="108"/>
              <w:jc w:val="center"/>
              <w:rPr>
                <w:sz w:val="22"/>
                <w:szCs w:val="22"/>
              </w:rPr>
            </w:pPr>
            <w:r w:rsidRPr="00616A52">
              <w:rPr>
                <w:sz w:val="22"/>
                <w:szCs w:val="22"/>
              </w:rPr>
              <w:t>с 01.07.2022</w:t>
            </w:r>
          </w:p>
        </w:tc>
        <w:tc>
          <w:tcPr>
            <w:tcW w:w="932" w:type="dxa"/>
            <w:gridSpan w:val="2"/>
            <w:tcBorders>
              <w:top w:val="nil"/>
              <w:left w:val="single" w:sz="4" w:space="0" w:color="auto"/>
              <w:bottom w:val="single" w:sz="4" w:space="0" w:color="auto"/>
              <w:right w:val="single" w:sz="4" w:space="0" w:color="auto"/>
            </w:tcBorders>
            <w:vAlign w:val="center"/>
            <w:hideMark/>
          </w:tcPr>
          <w:p w14:paraId="579C29CF" w14:textId="77777777" w:rsidR="00616A52" w:rsidRPr="00616A52" w:rsidRDefault="00616A52" w:rsidP="00616A52">
            <w:pPr>
              <w:jc w:val="center"/>
              <w:rPr>
                <w:color w:val="000000"/>
                <w:sz w:val="22"/>
                <w:szCs w:val="22"/>
              </w:rPr>
            </w:pPr>
            <w:r w:rsidRPr="00616A52">
              <w:rPr>
                <w:color w:val="000000"/>
                <w:sz w:val="22"/>
                <w:szCs w:val="22"/>
              </w:rPr>
              <w:t>317,34</w:t>
            </w:r>
          </w:p>
        </w:tc>
        <w:tc>
          <w:tcPr>
            <w:tcW w:w="977" w:type="dxa"/>
            <w:gridSpan w:val="3"/>
            <w:tcBorders>
              <w:top w:val="nil"/>
              <w:left w:val="nil"/>
              <w:bottom w:val="single" w:sz="4" w:space="0" w:color="auto"/>
              <w:right w:val="single" w:sz="4" w:space="0" w:color="auto"/>
            </w:tcBorders>
            <w:vAlign w:val="center"/>
            <w:hideMark/>
          </w:tcPr>
          <w:p w14:paraId="1CFCCC82" w14:textId="77777777" w:rsidR="00616A52" w:rsidRPr="00616A52" w:rsidRDefault="00616A52" w:rsidP="00616A52">
            <w:pPr>
              <w:jc w:val="center"/>
              <w:rPr>
                <w:color w:val="000000"/>
                <w:sz w:val="22"/>
                <w:szCs w:val="22"/>
              </w:rPr>
            </w:pPr>
            <w:r w:rsidRPr="00616A52">
              <w:rPr>
                <w:color w:val="000000"/>
                <w:sz w:val="22"/>
                <w:szCs w:val="22"/>
              </w:rPr>
              <w:t>313,12</w:t>
            </w:r>
          </w:p>
        </w:tc>
        <w:tc>
          <w:tcPr>
            <w:tcW w:w="964" w:type="dxa"/>
            <w:gridSpan w:val="3"/>
            <w:tcBorders>
              <w:top w:val="nil"/>
              <w:left w:val="nil"/>
              <w:bottom w:val="single" w:sz="4" w:space="0" w:color="auto"/>
              <w:right w:val="single" w:sz="4" w:space="0" w:color="auto"/>
            </w:tcBorders>
            <w:vAlign w:val="center"/>
            <w:hideMark/>
          </w:tcPr>
          <w:p w14:paraId="293E56B1" w14:textId="77777777" w:rsidR="00616A52" w:rsidRPr="00616A52" w:rsidRDefault="00616A52" w:rsidP="00616A52">
            <w:pPr>
              <w:jc w:val="center"/>
              <w:rPr>
                <w:color w:val="000000"/>
                <w:sz w:val="22"/>
                <w:szCs w:val="22"/>
              </w:rPr>
            </w:pPr>
            <w:r w:rsidRPr="00616A52">
              <w:rPr>
                <w:color w:val="000000"/>
                <w:sz w:val="22"/>
                <w:szCs w:val="22"/>
              </w:rPr>
              <w:t>336,35</w:t>
            </w:r>
          </w:p>
        </w:tc>
        <w:tc>
          <w:tcPr>
            <w:tcW w:w="950" w:type="dxa"/>
            <w:tcBorders>
              <w:top w:val="nil"/>
              <w:left w:val="nil"/>
              <w:bottom w:val="single" w:sz="4" w:space="0" w:color="auto"/>
              <w:right w:val="single" w:sz="4" w:space="0" w:color="auto"/>
            </w:tcBorders>
            <w:vAlign w:val="center"/>
            <w:hideMark/>
          </w:tcPr>
          <w:p w14:paraId="5790985F" w14:textId="77777777" w:rsidR="00616A52" w:rsidRPr="00616A52" w:rsidRDefault="00616A52" w:rsidP="00616A52">
            <w:pPr>
              <w:jc w:val="center"/>
              <w:rPr>
                <w:color w:val="000000"/>
                <w:sz w:val="22"/>
                <w:szCs w:val="22"/>
              </w:rPr>
            </w:pPr>
            <w:r w:rsidRPr="00616A52">
              <w:rPr>
                <w:color w:val="000000"/>
                <w:sz w:val="22"/>
                <w:szCs w:val="22"/>
              </w:rPr>
              <w:t>319,45</w:t>
            </w:r>
          </w:p>
        </w:tc>
        <w:tc>
          <w:tcPr>
            <w:tcW w:w="925" w:type="dxa"/>
            <w:gridSpan w:val="2"/>
            <w:tcBorders>
              <w:top w:val="nil"/>
              <w:left w:val="nil"/>
              <w:bottom w:val="single" w:sz="4" w:space="0" w:color="auto"/>
              <w:right w:val="single" w:sz="4" w:space="0" w:color="auto"/>
            </w:tcBorders>
            <w:vAlign w:val="center"/>
            <w:hideMark/>
          </w:tcPr>
          <w:p w14:paraId="613246B5" w14:textId="77777777" w:rsidR="00616A52" w:rsidRPr="00616A52" w:rsidRDefault="00616A52" w:rsidP="00616A52">
            <w:pPr>
              <w:jc w:val="center"/>
              <w:rPr>
                <w:color w:val="000000"/>
                <w:sz w:val="22"/>
                <w:szCs w:val="22"/>
              </w:rPr>
            </w:pPr>
            <w:r w:rsidRPr="00616A52">
              <w:rPr>
                <w:color w:val="000000"/>
                <w:sz w:val="22"/>
                <w:szCs w:val="22"/>
              </w:rPr>
              <w:t>264,45</w:t>
            </w:r>
          </w:p>
        </w:tc>
        <w:tc>
          <w:tcPr>
            <w:tcW w:w="922" w:type="dxa"/>
            <w:gridSpan w:val="2"/>
            <w:tcBorders>
              <w:top w:val="nil"/>
              <w:left w:val="nil"/>
              <w:bottom w:val="single" w:sz="4" w:space="0" w:color="auto"/>
              <w:right w:val="single" w:sz="4" w:space="0" w:color="auto"/>
            </w:tcBorders>
            <w:vAlign w:val="center"/>
            <w:hideMark/>
          </w:tcPr>
          <w:p w14:paraId="60CF718F" w14:textId="77777777" w:rsidR="00616A52" w:rsidRPr="00616A52" w:rsidRDefault="00616A52" w:rsidP="00616A52">
            <w:pPr>
              <w:jc w:val="center"/>
              <w:rPr>
                <w:color w:val="000000"/>
                <w:sz w:val="22"/>
                <w:szCs w:val="22"/>
              </w:rPr>
            </w:pPr>
            <w:r w:rsidRPr="00616A52">
              <w:rPr>
                <w:color w:val="000000"/>
                <w:sz w:val="22"/>
                <w:szCs w:val="22"/>
              </w:rPr>
              <w:t>260,93</w:t>
            </w:r>
          </w:p>
        </w:tc>
        <w:tc>
          <w:tcPr>
            <w:tcW w:w="924" w:type="dxa"/>
            <w:gridSpan w:val="2"/>
            <w:tcBorders>
              <w:top w:val="nil"/>
              <w:left w:val="nil"/>
              <w:bottom w:val="single" w:sz="4" w:space="0" w:color="auto"/>
              <w:right w:val="single" w:sz="4" w:space="0" w:color="auto"/>
            </w:tcBorders>
            <w:vAlign w:val="center"/>
            <w:hideMark/>
          </w:tcPr>
          <w:p w14:paraId="114452B2" w14:textId="77777777" w:rsidR="00616A52" w:rsidRPr="00616A52" w:rsidRDefault="00616A52" w:rsidP="00616A52">
            <w:pPr>
              <w:jc w:val="center"/>
              <w:rPr>
                <w:color w:val="000000"/>
                <w:sz w:val="22"/>
                <w:szCs w:val="22"/>
              </w:rPr>
            </w:pPr>
            <w:r w:rsidRPr="00616A52">
              <w:rPr>
                <w:color w:val="000000"/>
                <w:sz w:val="22"/>
                <w:szCs w:val="22"/>
              </w:rPr>
              <w:t>280,29</w:t>
            </w:r>
          </w:p>
        </w:tc>
        <w:tc>
          <w:tcPr>
            <w:tcW w:w="934" w:type="dxa"/>
            <w:tcBorders>
              <w:top w:val="nil"/>
              <w:left w:val="nil"/>
              <w:bottom w:val="single" w:sz="4" w:space="0" w:color="auto"/>
              <w:right w:val="single" w:sz="4" w:space="0" w:color="auto"/>
            </w:tcBorders>
            <w:vAlign w:val="center"/>
            <w:hideMark/>
          </w:tcPr>
          <w:p w14:paraId="05251EAE" w14:textId="77777777" w:rsidR="00616A52" w:rsidRPr="00616A52" w:rsidRDefault="00616A52" w:rsidP="00616A52">
            <w:pPr>
              <w:jc w:val="center"/>
              <w:rPr>
                <w:color w:val="000000"/>
                <w:sz w:val="22"/>
                <w:szCs w:val="22"/>
              </w:rPr>
            </w:pPr>
            <w:r w:rsidRPr="00616A52">
              <w:rPr>
                <w:color w:val="000000"/>
                <w:sz w:val="22"/>
                <w:szCs w:val="22"/>
              </w:rPr>
              <w:t>266,21</w:t>
            </w:r>
          </w:p>
        </w:tc>
        <w:tc>
          <w:tcPr>
            <w:tcW w:w="1134" w:type="dxa"/>
            <w:tcBorders>
              <w:top w:val="nil"/>
              <w:left w:val="nil"/>
              <w:bottom w:val="single" w:sz="4" w:space="0" w:color="auto"/>
              <w:right w:val="single" w:sz="4" w:space="0" w:color="auto"/>
            </w:tcBorders>
            <w:vAlign w:val="center"/>
            <w:hideMark/>
          </w:tcPr>
          <w:p w14:paraId="7C16AC89" w14:textId="77777777" w:rsidR="00616A52" w:rsidRPr="00616A52" w:rsidRDefault="00616A52" w:rsidP="00616A52">
            <w:pPr>
              <w:jc w:val="center"/>
              <w:rPr>
                <w:bCs/>
                <w:sz w:val="22"/>
                <w:szCs w:val="22"/>
              </w:rPr>
            </w:pPr>
            <w:r w:rsidRPr="00616A52">
              <w:rPr>
                <w:bCs/>
                <w:sz w:val="22"/>
                <w:szCs w:val="22"/>
              </w:rPr>
              <w:t>25,02</w:t>
            </w:r>
          </w:p>
        </w:tc>
        <w:tc>
          <w:tcPr>
            <w:tcW w:w="1134" w:type="dxa"/>
            <w:tcBorders>
              <w:top w:val="nil"/>
              <w:left w:val="nil"/>
              <w:bottom w:val="single" w:sz="4" w:space="0" w:color="auto"/>
              <w:right w:val="single" w:sz="4" w:space="0" w:color="auto"/>
            </w:tcBorders>
            <w:vAlign w:val="center"/>
            <w:hideMark/>
          </w:tcPr>
          <w:p w14:paraId="0CE5EDDF" w14:textId="77777777" w:rsidR="00616A52" w:rsidRPr="00616A52" w:rsidRDefault="00616A52" w:rsidP="00616A52">
            <w:pPr>
              <w:jc w:val="center"/>
              <w:rPr>
                <w:bCs/>
                <w:sz w:val="22"/>
                <w:szCs w:val="22"/>
              </w:rPr>
            </w:pPr>
            <w:r w:rsidRPr="00616A52">
              <w:rPr>
                <w:bCs/>
                <w:sz w:val="22"/>
                <w:szCs w:val="22"/>
              </w:rPr>
              <w:t>4 401,26</w:t>
            </w:r>
          </w:p>
        </w:tc>
        <w:tc>
          <w:tcPr>
            <w:tcW w:w="1276" w:type="dxa"/>
            <w:tcBorders>
              <w:top w:val="single" w:sz="2" w:space="0" w:color="auto"/>
              <w:left w:val="single" w:sz="2" w:space="0" w:color="auto"/>
              <w:bottom w:val="single" w:sz="2" w:space="0" w:color="auto"/>
              <w:right w:val="single" w:sz="2" w:space="0" w:color="auto"/>
            </w:tcBorders>
            <w:vAlign w:val="center"/>
            <w:hideMark/>
          </w:tcPr>
          <w:p w14:paraId="6BE33F47" w14:textId="77777777" w:rsidR="00616A52" w:rsidRPr="00616A52" w:rsidRDefault="00616A52" w:rsidP="00616A52">
            <w:pPr>
              <w:ind w:left="-95" w:right="-35"/>
              <w:jc w:val="center"/>
              <w:rPr>
                <w:sz w:val="22"/>
                <w:szCs w:val="22"/>
              </w:rPr>
            </w:pPr>
            <w:r w:rsidRPr="00616A52">
              <w:rPr>
                <w:sz w:val="22"/>
                <w:szCs w:val="22"/>
              </w:rPr>
              <w:t>х</w:t>
            </w:r>
          </w:p>
        </w:tc>
        <w:tc>
          <w:tcPr>
            <w:tcW w:w="1134" w:type="dxa"/>
            <w:tcBorders>
              <w:top w:val="single" w:sz="2" w:space="0" w:color="auto"/>
              <w:left w:val="single" w:sz="2" w:space="0" w:color="auto"/>
              <w:bottom w:val="single" w:sz="2" w:space="0" w:color="auto"/>
              <w:right w:val="single" w:sz="2" w:space="0" w:color="auto"/>
            </w:tcBorders>
            <w:vAlign w:val="center"/>
            <w:hideMark/>
          </w:tcPr>
          <w:p w14:paraId="07FF7AA3" w14:textId="77777777" w:rsidR="00616A52" w:rsidRPr="00616A52" w:rsidRDefault="00616A52" w:rsidP="00616A52">
            <w:pPr>
              <w:ind w:left="-95" w:right="-35"/>
              <w:jc w:val="center"/>
              <w:rPr>
                <w:sz w:val="22"/>
                <w:szCs w:val="22"/>
              </w:rPr>
            </w:pPr>
            <w:r w:rsidRPr="00616A52">
              <w:rPr>
                <w:sz w:val="22"/>
                <w:szCs w:val="22"/>
              </w:rPr>
              <w:t>х</w:t>
            </w:r>
          </w:p>
        </w:tc>
      </w:tr>
    </w:tbl>
    <w:p w14:paraId="64044DDE" w14:textId="77777777" w:rsidR="00616A52" w:rsidRPr="00616A52" w:rsidRDefault="00616A52" w:rsidP="00616A52">
      <w:pPr>
        <w:ind w:right="394" w:firstLine="1027"/>
        <w:jc w:val="center"/>
        <w:rPr>
          <w:sz w:val="28"/>
          <w:szCs w:val="28"/>
          <w:lang w:eastAsia="en-US"/>
        </w:rPr>
      </w:pPr>
    </w:p>
    <w:p w14:paraId="70393B42" w14:textId="77777777" w:rsidR="00616A52" w:rsidRDefault="00616A52" w:rsidP="00616A52">
      <w:pPr>
        <w:ind w:right="394" w:firstLine="1027"/>
        <w:jc w:val="center"/>
        <w:rPr>
          <w:sz w:val="28"/>
          <w:szCs w:val="28"/>
          <w:lang w:eastAsia="en-US"/>
        </w:rPr>
        <w:sectPr w:rsidR="00616A52" w:rsidSect="00616A52">
          <w:pgSz w:w="16838" w:h="11906" w:orient="landscape"/>
          <w:pgMar w:top="1134" w:right="709" w:bottom="566" w:left="851" w:header="720" w:footer="720" w:gutter="0"/>
          <w:cols w:space="720"/>
          <w:docGrid w:linePitch="326"/>
        </w:sectPr>
      </w:pPr>
    </w:p>
    <w:tbl>
      <w:tblPr>
        <w:tblW w:w="10062" w:type="dxa"/>
        <w:tblLook w:val="04A0" w:firstRow="1" w:lastRow="0" w:firstColumn="1" w:lastColumn="0" w:noHBand="0" w:noVBand="1"/>
      </w:tblPr>
      <w:tblGrid>
        <w:gridCol w:w="2854"/>
        <w:gridCol w:w="1234"/>
        <w:gridCol w:w="1367"/>
        <w:gridCol w:w="1511"/>
        <w:gridCol w:w="1491"/>
        <w:gridCol w:w="1749"/>
      </w:tblGrid>
      <w:tr w:rsidR="00616A52" w:rsidRPr="00616A52" w14:paraId="19256B4A" w14:textId="77777777" w:rsidTr="00616A52">
        <w:trPr>
          <w:trHeight w:val="1450"/>
        </w:trPr>
        <w:tc>
          <w:tcPr>
            <w:tcW w:w="10062" w:type="dxa"/>
            <w:gridSpan w:val="6"/>
            <w:tcBorders>
              <w:top w:val="nil"/>
              <w:left w:val="nil"/>
              <w:bottom w:val="nil"/>
              <w:right w:val="nil"/>
            </w:tcBorders>
            <w:shd w:val="clear" w:color="auto" w:fill="auto"/>
            <w:vAlign w:val="center"/>
            <w:hideMark/>
          </w:tcPr>
          <w:p w14:paraId="67C20422" w14:textId="77777777" w:rsidR="00616A52" w:rsidRPr="00616A52" w:rsidRDefault="00616A52" w:rsidP="00616A52">
            <w:pPr>
              <w:jc w:val="center"/>
              <w:rPr>
                <w:rFonts w:ascii="Arial CYR" w:hAnsi="Arial CYR" w:cs="Arial CYR"/>
                <w:b/>
                <w:bCs/>
              </w:rPr>
            </w:pPr>
            <w:r w:rsidRPr="00616A52">
              <w:rPr>
                <w:rFonts w:ascii="Arial CYR" w:hAnsi="Arial CYR" w:cs="Arial CYR"/>
                <w:b/>
                <w:bCs/>
              </w:rPr>
              <w:lastRenderedPageBreak/>
              <w:t>Физические показатели по производству, транспортировке и реализации тепловой энергии на 2021 год, отпускаемую на потребительский рынок г. Мариинска ООО "А-Энерго", в рамках концессионного соглашения (корректировка 2021 года).</w:t>
            </w:r>
          </w:p>
        </w:tc>
      </w:tr>
      <w:tr w:rsidR="00616A52" w:rsidRPr="00616A52" w14:paraId="447DE6F5" w14:textId="77777777" w:rsidTr="00616A52">
        <w:trPr>
          <w:trHeight w:val="1769"/>
        </w:trPr>
        <w:tc>
          <w:tcPr>
            <w:tcW w:w="3252" w:type="dxa"/>
            <w:tcBorders>
              <w:top w:val="nil"/>
              <w:left w:val="single" w:sz="8" w:space="0" w:color="auto"/>
              <w:bottom w:val="nil"/>
              <w:right w:val="single" w:sz="8" w:space="0" w:color="auto"/>
            </w:tcBorders>
            <w:shd w:val="clear" w:color="auto" w:fill="auto"/>
            <w:noWrap/>
            <w:vAlign w:val="center"/>
            <w:hideMark/>
          </w:tcPr>
          <w:p w14:paraId="4B91AEAE" w14:textId="77777777" w:rsidR="00616A52" w:rsidRPr="00616A52" w:rsidRDefault="00616A52" w:rsidP="00616A52">
            <w:pPr>
              <w:jc w:val="center"/>
              <w:rPr>
                <w:b/>
                <w:bCs/>
              </w:rPr>
            </w:pPr>
            <w:r w:rsidRPr="00616A52">
              <w:rPr>
                <w:b/>
                <w:bCs/>
              </w:rPr>
              <w:t>Показатели</w:t>
            </w:r>
          </w:p>
        </w:tc>
        <w:tc>
          <w:tcPr>
            <w:tcW w:w="1094" w:type="dxa"/>
            <w:tcBorders>
              <w:top w:val="nil"/>
              <w:left w:val="nil"/>
              <w:bottom w:val="nil"/>
              <w:right w:val="single" w:sz="8" w:space="0" w:color="auto"/>
            </w:tcBorders>
            <w:shd w:val="clear" w:color="auto" w:fill="auto"/>
            <w:noWrap/>
            <w:vAlign w:val="center"/>
            <w:hideMark/>
          </w:tcPr>
          <w:p w14:paraId="2EE716EA" w14:textId="77777777" w:rsidR="00616A52" w:rsidRPr="00616A52" w:rsidRDefault="00616A52" w:rsidP="00616A52">
            <w:pPr>
              <w:jc w:val="center"/>
              <w:rPr>
                <w:b/>
                <w:bCs/>
              </w:rPr>
            </w:pPr>
            <w:r w:rsidRPr="00616A52">
              <w:rPr>
                <w:b/>
                <w:bCs/>
              </w:rPr>
              <w:t>Ед. изм.</w:t>
            </w:r>
          </w:p>
        </w:tc>
        <w:tc>
          <w:tcPr>
            <w:tcW w:w="1357" w:type="dxa"/>
            <w:tcBorders>
              <w:top w:val="single" w:sz="8" w:space="0" w:color="auto"/>
              <w:left w:val="nil"/>
              <w:bottom w:val="single" w:sz="8" w:space="0" w:color="auto"/>
              <w:right w:val="single" w:sz="8" w:space="0" w:color="auto"/>
            </w:tcBorders>
            <w:shd w:val="clear" w:color="auto" w:fill="auto"/>
            <w:vAlign w:val="center"/>
            <w:hideMark/>
          </w:tcPr>
          <w:p w14:paraId="7266D058" w14:textId="77777777" w:rsidR="00616A52" w:rsidRPr="00616A52" w:rsidRDefault="00616A52" w:rsidP="00616A52">
            <w:pPr>
              <w:jc w:val="center"/>
              <w:rPr>
                <w:b/>
                <w:bCs/>
              </w:rPr>
            </w:pPr>
            <w:r w:rsidRPr="00616A52">
              <w:rPr>
                <w:b/>
                <w:bCs/>
              </w:rPr>
              <w:t>Утверждено на 2020 год</w:t>
            </w:r>
          </w:p>
        </w:tc>
        <w:tc>
          <w:tcPr>
            <w:tcW w:w="1357" w:type="dxa"/>
            <w:tcBorders>
              <w:top w:val="single" w:sz="8" w:space="0" w:color="auto"/>
              <w:left w:val="nil"/>
              <w:bottom w:val="single" w:sz="8" w:space="0" w:color="auto"/>
              <w:right w:val="single" w:sz="8" w:space="0" w:color="auto"/>
            </w:tcBorders>
            <w:shd w:val="clear" w:color="000000" w:fill="FFFFFF"/>
            <w:vAlign w:val="center"/>
            <w:hideMark/>
          </w:tcPr>
          <w:p w14:paraId="6D53A8CA" w14:textId="77777777" w:rsidR="00616A52" w:rsidRPr="00616A52" w:rsidRDefault="00616A52" w:rsidP="00616A52">
            <w:pPr>
              <w:jc w:val="center"/>
              <w:rPr>
                <w:b/>
                <w:bCs/>
              </w:rPr>
            </w:pPr>
            <w:r w:rsidRPr="00616A52">
              <w:rPr>
                <w:b/>
                <w:bCs/>
              </w:rPr>
              <w:t>Предложения предприятия на 2021 год</w:t>
            </w:r>
          </w:p>
        </w:tc>
        <w:tc>
          <w:tcPr>
            <w:tcW w:w="1357" w:type="dxa"/>
            <w:tcBorders>
              <w:top w:val="single" w:sz="8" w:space="0" w:color="auto"/>
              <w:left w:val="nil"/>
              <w:bottom w:val="single" w:sz="8" w:space="0" w:color="auto"/>
              <w:right w:val="single" w:sz="8" w:space="0" w:color="auto"/>
            </w:tcBorders>
            <w:shd w:val="clear" w:color="auto" w:fill="auto"/>
            <w:vAlign w:val="center"/>
            <w:hideMark/>
          </w:tcPr>
          <w:p w14:paraId="3D7F5215" w14:textId="77777777" w:rsidR="00616A52" w:rsidRPr="00616A52" w:rsidRDefault="00616A52" w:rsidP="00616A52">
            <w:pPr>
              <w:jc w:val="center"/>
              <w:rPr>
                <w:b/>
                <w:bCs/>
              </w:rPr>
            </w:pPr>
            <w:r w:rsidRPr="00616A52">
              <w:rPr>
                <w:b/>
                <w:bCs/>
              </w:rPr>
              <w:t>Предложение экспертов на 2021 год</w:t>
            </w:r>
          </w:p>
        </w:tc>
        <w:tc>
          <w:tcPr>
            <w:tcW w:w="1642" w:type="dxa"/>
            <w:tcBorders>
              <w:top w:val="single" w:sz="8" w:space="0" w:color="auto"/>
              <w:left w:val="nil"/>
              <w:bottom w:val="single" w:sz="8" w:space="0" w:color="auto"/>
              <w:right w:val="single" w:sz="8" w:space="0" w:color="auto"/>
            </w:tcBorders>
            <w:shd w:val="clear" w:color="auto" w:fill="auto"/>
            <w:vAlign w:val="center"/>
            <w:hideMark/>
          </w:tcPr>
          <w:p w14:paraId="587CBD7A" w14:textId="77777777" w:rsidR="00616A52" w:rsidRPr="00616A52" w:rsidRDefault="00616A52" w:rsidP="00616A52">
            <w:pPr>
              <w:jc w:val="center"/>
              <w:rPr>
                <w:b/>
                <w:bCs/>
              </w:rPr>
            </w:pPr>
            <w:r w:rsidRPr="00616A52">
              <w:rPr>
                <w:b/>
                <w:bCs/>
              </w:rPr>
              <w:t>Корректировка, +/-</w:t>
            </w:r>
          </w:p>
        </w:tc>
      </w:tr>
      <w:tr w:rsidR="00616A52" w:rsidRPr="00616A52" w14:paraId="2C38CA81" w14:textId="77777777" w:rsidTr="00616A52">
        <w:trPr>
          <w:trHeight w:val="437"/>
        </w:trPr>
        <w:tc>
          <w:tcPr>
            <w:tcW w:w="10062" w:type="dxa"/>
            <w:gridSpan w:val="6"/>
            <w:tcBorders>
              <w:top w:val="single" w:sz="8" w:space="0" w:color="auto"/>
              <w:left w:val="single" w:sz="8" w:space="0" w:color="auto"/>
              <w:bottom w:val="single" w:sz="8" w:space="0" w:color="auto"/>
              <w:right w:val="nil"/>
            </w:tcBorders>
            <w:shd w:val="clear" w:color="auto" w:fill="auto"/>
            <w:vAlign w:val="center"/>
            <w:hideMark/>
          </w:tcPr>
          <w:p w14:paraId="2D122597" w14:textId="77777777" w:rsidR="00616A52" w:rsidRPr="00616A52" w:rsidRDefault="00616A52" w:rsidP="00616A52">
            <w:pPr>
              <w:jc w:val="center"/>
              <w:rPr>
                <w:b/>
                <w:bCs/>
              </w:rPr>
            </w:pPr>
            <w:r w:rsidRPr="00616A52">
              <w:rPr>
                <w:b/>
                <w:bCs/>
              </w:rPr>
              <w:t>Производство и отпуск тепловой энергии</w:t>
            </w:r>
          </w:p>
        </w:tc>
      </w:tr>
      <w:tr w:rsidR="00616A52" w:rsidRPr="00616A52" w14:paraId="02373414" w14:textId="77777777" w:rsidTr="00616A52">
        <w:trPr>
          <w:trHeight w:val="310"/>
        </w:trPr>
        <w:tc>
          <w:tcPr>
            <w:tcW w:w="3252" w:type="dxa"/>
            <w:tcBorders>
              <w:top w:val="nil"/>
              <w:left w:val="single" w:sz="8" w:space="0" w:color="auto"/>
              <w:bottom w:val="single" w:sz="4" w:space="0" w:color="auto"/>
              <w:right w:val="single" w:sz="8" w:space="0" w:color="auto"/>
            </w:tcBorders>
            <w:shd w:val="clear" w:color="auto" w:fill="auto"/>
            <w:noWrap/>
            <w:vAlign w:val="center"/>
            <w:hideMark/>
          </w:tcPr>
          <w:p w14:paraId="19BD76A1" w14:textId="77777777" w:rsidR="00616A52" w:rsidRPr="00616A52" w:rsidRDefault="00616A52" w:rsidP="00616A52">
            <w:r w:rsidRPr="00616A52">
              <w:t>Количество котельных</w:t>
            </w:r>
          </w:p>
        </w:tc>
        <w:tc>
          <w:tcPr>
            <w:tcW w:w="1094" w:type="dxa"/>
            <w:tcBorders>
              <w:top w:val="nil"/>
              <w:left w:val="nil"/>
              <w:bottom w:val="single" w:sz="4" w:space="0" w:color="auto"/>
              <w:right w:val="single" w:sz="8" w:space="0" w:color="auto"/>
            </w:tcBorders>
            <w:shd w:val="clear" w:color="auto" w:fill="auto"/>
            <w:noWrap/>
            <w:vAlign w:val="center"/>
            <w:hideMark/>
          </w:tcPr>
          <w:p w14:paraId="147CC812" w14:textId="77777777" w:rsidR="00616A52" w:rsidRPr="00616A52" w:rsidRDefault="00616A52" w:rsidP="00616A52">
            <w:pPr>
              <w:jc w:val="center"/>
            </w:pPr>
            <w:r w:rsidRPr="00616A52">
              <w:t>шт.</w:t>
            </w:r>
          </w:p>
        </w:tc>
        <w:tc>
          <w:tcPr>
            <w:tcW w:w="1357" w:type="dxa"/>
            <w:tcBorders>
              <w:top w:val="nil"/>
              <w:left w:val="nil"/>
              <w:bottom w:val="single" w:sz="4" w:space="0" w:color="auto"/>
              <w:right w:val="single" w:sz="8" w:space="0" w:color="auto"/>
            </w:tcBorders>
            <w:shd w:val="clear" w:color="000000" w:fill="DDEBF7"/>
            <w:noWrap/>
            <w:vAlign w:val="bottom"/>
            <w:hideMark/>
          </w:tcPr>
          <w:p w14:paraId="12141C41" w14:textId="77777777" w:rsidR="00616A52" w:rsidRPr="00616A52" w:rsidRDefault="00616A52" w:rsidP="00616A52">
            <w:pPr>
              <w:jc w:val="right"/>
            </w:pPr>
            <w:r w:rsidRPr="00616A52">
              <w:t>1</w:t>
            </w:r>
          </w:p>
        </w:tc>
        <w:tc>
          <w:tcPr>
            <w:tcW w:w="1357" w:type="dxa"/>
            <w:tcBorders>
              <w:top w:val="nil"/>
              <w:left w:val="nil"/>
              <w:bottom w:val="single" w:sz="4" w:space="0" w:color="auto"/>
              <w:right w:val="single" w:sz="8" w:space="0" w:color="auto"/>
            </w:tcBorders>
            <w:shd w:val="clear" w:color="000000" w:fill="DDEBF7"/>
            <w:noWrap/>
            <w:vAlign w:val="bottom"/>
            <w:hideMark/>
          </w:tcPr>
          <w:p w14:paraId="288CA88E" w14:textId="77777777" w:rsidR="00616A52" w:rsidRPr="00616A52" w:rsidRDefault="00616A52" w:rsidP="00616A52">
            <w:pPr>
              <w:jc w:val="right"/>
            </w:pPr>
            <w:r w:rsidRPr="00616A52">
              <w:t>1</w:t>
            </w:r>
          </w:p>
        </w:tc>
        <w:tc>
          <w:tcPr>
            <w:tcW w:w="1357" w:type="dxa"/>
            <w:tcBorders>
              <w:top w:val="nil"/>
              <w:left w:val="nil"/>
              <w:bottom w:val="single" w:sz="4" w:space="0" w:color="auto"/>
              <w:right w:val="single" w:sz="8" w:space="0" w:color="auto"/>
            </w:tcBorders>
            <w:shd w:val="clear" w:color="000000" w:fill="DDEBF7"/>
            <w:noWrap/>
            <w:vAlign w:val="bottom"/>
            <w:hideMark/>
          </w:tcPr>
          <w:p w14:paraId="372B193E" w14:textId="77777777" w:rsidR="00616A52" w:rsidRPr="00616A52" w:rsidRDefault="00616A52" w:rsidP="00616A52">
            <w:pPr>
              <w:jc w:val="right"/>
            </w:pPr>
            <w:r w:rsidRPr="00616A52">
              <w:t>1</w:t>
            </w:r>
          </w:p>
        </w:tc>
        <w:tc>
          <w:tcPr>
            <w:tcW w:w="1642" w:type="dxa"/>
            <w:tcBorders>
              <w:top w:val="nil"/>
              <w:left w:val="nil"/>
              <w:bottom w:val="single" w:sz="4" w:space="0" w:color="auto"/>
              <w:right w:val="single" w:sz="8" w:space="0" w:color="auto"/>
            </w:tcBorders>
            <w:shd w:val="clear" w:color="000000" w:fill="DDEBF7"/>
            <w:noWrap/>
            <w:vAlign w:val="bottom"/>
            <w:hideMark/>
          </w:tcPr>
          <w:p w14:paraId="0B742835" w14:textId="77777777" w:rsidR="00616A52" w:rsidRPr="00616A52" w:rsidRDefault="00616A52" w:rsidP="00616A52">
            <w:r w:rsidRPr="00616A52">
              <w:t> </w:t>
            </w:r>
          </w:p>
        </w:tc>
      </w:tr>
      <w:tr w:rsidR="00616A52" w:rsidRPr="00616A52" w14:paraId="0EA7067F" w14:textId="77777777" w:rsidTr="00616A52">
        <w:trPr>
          <w:trHeight w:val="310"/>
        </w:trPr>
        <w:tc>
          <w:tcPr>
            <w:tcW w:w="3252" w:type="dxa"/>
            <w:tcBorders>
              <w:top w:val="nil"/>
              <w:left w:val="single" w:sz="8" w:space="0" w:color="auto"/>
              <w:bottom w:val="single" w:sz="4" w:space="0" w:color="auto"/>
              <w:right w:val="single" w:sz="8" w:space="0" w:color="auto"/>
            </w:tcBorders>
            <w:shd w:val="clear" w:color="auto" w:fill="auto"/>
            <w:noWrap/>
            <w:vAlign w:val="center"/>
            <w:hideMark/>
          </w:tcPr>
          <w:p w14:paraId="1AD586EF" w14:textId="77777777" w:rsidR="00616A52" w:rsidRPr="00616A52" w:rsidRDefault="00616A52" w:rsidP="00616A52">
            <w:r w:rsidRPr="00616A52">
              <w:t>В том числе мощностью, Гкал/ч:</w:t>
            </w:r>
          </w:p>
        </w:tc>
        <w:tc>
          <w:tcPr>
            <w:tcW w:w="1094" w:type="dxa"/>
            <w:tcBorders>
              <w:top w:val="nil"/>
              <w:left w:val="nil"/>
              <w:bottom w:val="single" w:sz="4" w:space="0" w:color="auto"/>
              <w:right w:val="single" w:sz="8" w:space="0" w:color="auto"/>
            </w:tcBorders>
            <w:shd w:val="clear" w:color="auto" w:fill="auto"/>
            <w:noWrap/>
            <w:vAlign w:val="center"/>
            <w:hideMark/>
          </w:tcPr>
          <w:p w14:paraId="0CA643FD" w14:textId="77777777" w:rsidR="00616A52" w:rsidRPr="00616A52" w:rsidRDefault="00616A52" w:rsidP="00616A52">
            <w:pPr>
              <w:jc w:val="center"/>
            </w:pPr>
            <w:r w:rsidRPr="00616A52">
              <w:t> </w:t>
            </w:r>
          </w:p>
        </w:tc>
        <w:tc>
          <w:tcPr>
            <w:tcW w:w="1357" w:type="dxa"/>
            <w:tcBorders>
              <w:top w:val="nil"/>
              <w:left w:val="nil"/>
              <w:bottom w:val="single" w:sz="4" w:space="0" w:color="auto"/>
              <w:right w:val="single" w:sz="8" w:space="0" w:color="auto"/>
            </w:tcBorders>
            <w:shd w:val="clear" w:color="000000" w:fill="DDEBF7"/>
            <w:noWrap/>
            <w:vAlign w:val="bottom"/>
            <w:hideMark/>
          </w:tcPr>
          <w:p w14:paraId="618AFE20" w14:textId="77777777" w:rsidR="00616A52" w:rsidRPr="00616A52" w:rsidRDefault="00616A52" w:rsidP="00616A52">
            <w:r w:rsidRPr="00616A52">
              <w:t> </w:t>
            </w:r>
          </w:p>
        </w:tc>
        <w:tc>
          <w:tcPr>
            <w:tcW w:w="1357" w:type="dxa"/>
            <w:tcBorders>
              <w:top w:val="nil"/>
              <w:left w:val="nil"/>
              <w:bottom w:val="single" w:sz="4" w:space="0" w:color="auto"/>
              <w:right w:val="single" w:sz="8" w:space="0" w:color="auto"/>
            </w:tcBorders>
            <w:shd w:val="clear" w:color="000000" w:fill="DDEBF7"/>
            <w:noWrap/>
            <w:vAlign w:val="bottom"/>
            <w:hideMark/>
          </w:tcPr>
          <w:p w14:paraId="2C43FAD3" w14:textId="77777777" w:rsidR="00616A52" w:rsidRPr="00616A52" w:rsidRDefault="00616A52" w:rsidP="00616A52">
            <w:r w:rsidRPr="00616A52">
              <w:t> </w:t>
            </w:r>
          </w:p>
        </w:tc>
        <w:tc>
          <w:tcPr>
            <w:tcW w:w="1357" w:type="dxa"/>
            <w:tcBorders>
              <w:top w:val="nil"/>
              <w:left w:val="nil"/>
              <w:bottom w:val="single" w:sz="4" w:space="0" w:color="auto"/>
              <w:right w:val="single" w:sz="8" w:space="0" w:color="auto"/>
            </w:tcBorders>
            <w:shd w:val="clear" w:color="000000" w:fill="DDEBF7"/>
            <w:noWrap/>
            <w:vAlign w:val="bottom"/>
            <w:hideMark/>
          </w:tcPr>
          <w:p w14:paraId="46FA4B64" w14:textId="77777777" w:rsidR="00616A52" w:rsidRPr="00616A52" w:rsidRDefault="00616A52" w:rsidP="00616A52">
            <w:r w:rsidRPr="00616A52">
              <w:t> </w:t>
            </w:r>
          </w:p>
        </w:tc>
        <w:tc>
          <w:tcPr>
            <w:tcW w:w="1642" w:type="dxa"/>
            <w:tcBorders>
              <w:top w:val="nil"/>
              <w:left w:val="nil"/>
              <w:bottom w:val="single" w:sz="4" w:space="0" w:color="auto"/>
              <w:right w:val="single" w:sz="8" w:space="0" w:color="auto"/>
            </w:tcBorders>
            <w:shd w:val="clear" w:color="000000" w:fill="DDEBF7"/>
            <w:noWrap/>
            <w:vAlign w:val="bottom"/>
            <w:hideMark/>
          </w:tcPr>
          <w:p w14:paraId="0B2B13E6" w14:textId="77777777" w:rsidR="00616A52" w:rsidRPr="00616A52" w:rsidRDefault="00616A52" w:rsidP="00616A52">
            <w:r w:rsidRPr="00616A52">
              <w:t> </w:t>
            </w:r>
          </w:p>
        </w:tc>
      </w:tr>
      <w:tr w:rsidR="00616A52" w:rsidRPr="00616A52" w14:paraId="475FBA4F" w14:textId="77777777" w:rsidTr="00616A52">
        <w:trPr>
          <w:trHeight w:val="281"/>
        </w:trPr>
        <w:tc>
          <w:tcPr>
            <w:tcW w:w="3252"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38B0E27F" w14:textId="77777777" w:rsidR="00616A52" w:rsidRPr="00616A52" w:rsidRDefault="00616A52" w:rsidP="00616A52">
            <w:r w:rsidRPr="00616A52">
              <w:t xml:space="preserve"> - свыше 100</w:t>
            </w:r>
          </w:p>
        </w:tc>
        <w:tc>
          <w:tcPr>
            <w:tcW w:w="1094" w:type="dxa"/>
            <w:tcBorders>
              <w:top w:val="single" w:sz="4" w:space="0" w:color="auto"/>
              <w:left w:val="nil"/>
              <w:bottom w:val="single" w:sz="8" w:space="0" w:color="auto"/>
              <w:right w:val="single" w:sz="8" w:space="0" w:color="auto"/>
            </w:tcBorders>
            <w:shd w:val="clear" w:color="auto" w:fill="auto"/>
            <w:noWrap/>
            <w:vAlign w:val="center"/>
            <w:hideMark/>
          </w:tcPr>
          <w:p w14:paraId="74EDE9FD" w14:textId="77777777" w:rsidR="00616A52" w:rsidRPr="00616A52" w:rsidRDefault="00616A52" w:rsidP="00616A52">
            <w:pPr>
              <w:jc w:val="center"/>
            </w:pPr>
            <w:r w:rsidRPr="00616A52">
              <w:t>шт.</w:t>
            </w:r>
          </w:p>
        </w:tc>
        <w:tc>
          <w:tcPr>
            <w:tcW w:w="1357" w:type="dxa"/>
            <w:tcBorders>
              <w:top w:val="single" w:sz="4" w:space="0" w:color="auto"/>
              <w:left w:val="nil"/>
              <w:bottom w:val="single" w:sz="8" w:space="0" w:color="auto"/>
              <w:right w:val="single" w:sz="8" w:space="0" w:color="auto"/>
            </w:tcBorders>
            <w:shd w:val="clear" w:color="000000" w:fill="DDEBF7"/>
            <w:noWrap/>
            <w:vAlign w:val="bottom"/>
            <w:hideMark/>
          </w:tcPr>
          <w:p w14:paraId="66369687" w14:textId="77777777" w:rsidR="00616A52" w:rsidRPr="00616A52" w:rsidRDefault="00616A52" w:rsidP="00616A52">
            <w:pPr>
              <w:jc w:val="right"/>
            </w:pPr>
            <w:r w:rsidRPr="00616A52">
              <w:t>1</w:t>
            </w:r>
          </w:p>
        </w:tc>
        <w:tc>
          <w:tcPr>
            <w:tcW w:w="1357" w:type="dxa"/>
            <w:tcBorders>
              <w:top w:val="single" w:sz="4" w:space="0" w:color="auto"/>
              <w:left w:val="nil"/>
              <w:bottom w:val="single" w:sz="8" w:space="0" w:color="auto"/>
              <w:right w:val="single" w:sz="8" w:space="0" w:color="auto"/>
            </w:tcBorders>
            <w:shd w:val="clear" w:color="000000" w:fill="DDEBF7"/>
            <w:noWrap/>
            <w:vAlign w:val="bottom"/>
            <w:hideMark/>
          </w:tcPr>
          <w:p w14:paraId="5739B08D" w14:textId="77777777" w:rsidR="00616A52" w:rsidRPr="00616A52" w:rsidRDefault="00616A52" w:rsidP="00616A52">
            <w:pPr>
              <w:jc w:val="right"/>
            </w:pPr>
            <w:r w:rsidRPr="00616A52">
              <w:t>1</w:t>
            </w:r>
          </w:p>
        </w:tc>
        <w:tc>
          <w:tcPr>
            <w:tcW w:w="1357" w:type="dxa"/>
            <w:tcBorders>
              <w:top w:val="single" w:sz="4" w:space="0" w:color="auto"/>
              <w:left w:val="nil"/>
              <w:bottom w:val="single" w:sz="8" w:space="0" w:color="auto"/>
              <w:right w:val="single" w:sz="8" w:space="0" w:color="auto"/>
            </w:tcBorders>
            <w:shd w:val="clear" w:color="000000" w:fill="DDEBF7"/>
            <w:noWrap/>
            <w:vAlign w:val="bottom"/>
            <w:hideMark/>
          </w:tcPr>
          <w:p w14:paraId="5B37068F" w14:textId="77777777" w:rsidR="00616A52" w:rsidRPr="00616A52" w:rsidRDefault="00616A52" w:rsidP="00616A52">
            <w:pPr>
              <w:jc w:val="right"/>
            </w:pPr>
            <w:r w:rsidRPr="00616A52">
              <w:t>1</w:t>
            </w:r>
          </w:p>
        </w:tc>
        <w:tc>
          <w:tcPr>
            <w:tcW w:w="1642" w:type="dxa"/>
            <w:tcBorders>
              <w:top w:val="nil"/>
              <w:left w:val="nil"/>
              <w:bottom w:val="nil"/>
              <w:right w:val="single" w:sz="8" w:space="0" w:color="auto"/>
            </w:tcBorders>
            <w:shd w:val="clear" w:color="000000" w:fill="DDEBF7"/>
            <w:noWrap/>
            <w:vAlign w:val="bottom"/>
            <w:hideMark/>
          </w:tcPr>
          <w:p w14:paraId="69038705" w14:textId="77777777" w:rsidR="00616A52" w:rsidRPr="00616A52" w:rsidRDefault="00616A52" w:rsidP="00616A52">
            <w:r w:rsidRPr="00616A52">
              <w:t> </w:t>
            </w:r>
          </w:p>
        </w:tc>
      </w:tr>
      <w:tr w:rsidR="00616A52" w:rsidRPr="00616A52" w14:paraId="314ABE1D" w14:textId="77777777" w:rsidTr="00616A52">
        <w:trPr>
          <w:trHeight w:val="310"/>
        </w:trPr>
        <w:tc>
          <w:tcPr>
            <w:tcW w:w="3252" w:type="dxa"/>
            <w:tcBorders>
              <w:top w:val="nil"/>
              <w:left w:val="single" w:sz="8" w:space="0" w:color="auto"/>
              <w:bottom w:val="single" w:sz="4" w:space="0" w:color="auto"/>
              <w:right w:val="single" w:sz="8" w:space="0" w:color="auto"/>
            </w:tcBorders>
            <w:shd w:val="clear" w:color="auto" w:fill="auto"/>
            <w:hideMark/>
          </w:tcPr>
          <w:p w14:paraId="3E7B4D54" w14:textId="77777777" w:rsidR="00616A52" w:rsidRPr="00616A52" w:rsidRDefault="00616A52" w:rsidP="00616A52">
            <w:r w:rsidRPr="00616A52">
              <w:t>Нормативная выработка</w:t>
            </w:r>
          </w:p>
        </w:tc>
        <w:tc>
          <w:tcPr>
            <w:tcW w:w="1094" w:type="dxa"/>
            <w:tcBorders>
              <w:top w:val="nil"/>
              <w:left w:val="nil"/>
              <w:bottom w:val="single" w:sz="4" w:space="0" w:color="auto"/>
              <w:right w:val="single" w:sz="8" w:space="0" w:color="auto"/>
            </w:tcBorders>
            <w:shd w:val="clear" w:color="auto" w:fill="auto"/>
            <w:hideMark/>
          </w:tcPr>
          <w:p w14:paraId="1B52672F" w14:textId="77777777" w:rsidR="00616A52" w:rsidRPr="00616A52" w:rsidRDefault="00616A52" w:rsidP="00616A52">
            <w:pPr>
              <w:jc w:val="center"/>
            </w:pPr>
            <w:r w:rsidRPr="00616A52">
              <w:t>Гкал</w:t>
            </w:r>
          </w:p>
        </w:tc>
        <w:tc>
          <w:tcPr>
            <w:tcW w:w="1357" w:type="dxa"/>
            <w:tcBorders>
              <w:top w:val="nil"/>
              <w:left w:val="nil"/>
              <w:bottom w:val="single" w:sz="4" w:space="0" w:color="auto"/>
              <w:right w:val="single" w:sz="8" w:space="0" w:color="auto"/>
            </w:tcBorders>
            <w:shd w:val="clear" w:color="000000" w:fill="DDEBF7"/>
            <w:noWrap/>
            <w:vAlign w:val="center"/>
            <w:hideMark/>
          </w:tcPr>
          <w:p w14:paraId="434D3D7B" w14:textId="77777777" w:rsidR="00616A52" w:rsidRPr="00616A52" w:rsidRDefault="00616A52" w:rsidP="00616A52">
            <w:pPr>
              <w:jc w:val="center"/>
            </w:pPr>
            <w:r w:rsidRPr="00616A52">
              <w:t>69 694,94</w:t>
            </w:r>
          </w:p>
        </w:tc>
        <w:tc>
          <w:tcPr>
            <w:tcW w:w="1357" w:type="dxa"/>
            <w:tcBorders>
              <w:top w:val="nil"/>
              <w:left w:val="nil"/>
              <w:bottom w:val="single" w:sz="4" w:space="0" w:color="auto"/>
              <w:right w:val="single" w:sz="8" w:space="0" w:color="auto"/>
            </w:tcBorders>
            <w:shd w:val="clear" w:color="000000" w:fill="DDEBF7"/>
            <w:noWrap/>
            <w:vAlign w:val="center"/>
            <w:hideMark/>
          </w:tcPr>
          <w:p w14:paraId="053C757F" w14:textId="77777777" w:rsidR="00616A52" w:rsidRPr="00616A52" w:rsidRDefault="00616A52" w:rsidP="00616A52">
            <w:pPr>
              <w:jc w:val="center"/>
            </w:pPr>
            <w:r w:rsidRPr="00616A52">
              <w:t>71 016,23</w:t>
            </w:r>
          </w:p>
        </w:tc>
        <w:tc>
          <w:tcPr>
            <w:tcW w:w="1357" w:type="dxa"/>
            <w:tcBorders>
              <w:top w:val="nil"/>
              <w:left w:val="nil"/>
              <w:bottom w:val="single" w:sz="4" w:space="0" w:color="auto"/>
              <w:right w:val="single" w:sz="8" w:space="0" w:color="auto"/>
            </w:tcBorders>
            <w:shd w:val="clear" w:color="000000" w:fill="DDEBF7"/>
            <w:noWrap/>
            <w:vAlign w:val="center"/>
            <w:hideMark/>
          </w:tcPr>
          <w:p w14:paraId="7B744C7E" w14:textId="77777777" w:rsidR="00616A52" w:rsidRPr="00616A52" w:rsidRDefault="00616A52" w:rsidP="00616A52">
            <w:pPr>
              <w:jc w:val="center"/>
            </w:pPr>
            <w:r w:rsidRPr="00616A52">
              <w:t>71 016,67</w:t>
            </w:r>
          </w:p>
        </w:tc>
        <w:tc>
          <w:tcPr>
            <w:tcW w:w="1642" w:type="dxa"/>
            <w:tcBorders>
              <w:top w:val="single" w:sz="4" w:space="0" w:color="auto"/>
              <w:left w:val="single" w:sz="4" w:space="0" w:color="auto"/>
              <w:bottom w:val="single" w:sz="4" w:space="0" w:color="auto"/>
              <w:right w:val="single" w:sz="8" w:space="0" w:color="auto"/>
            </w:tcBorders>
            <w:shd w:val="clear" w:color="000000" w:fill="DDEBF7"/>
            <w:noWrap/>
            <w:vAlign w:val="center"/>
            <w:hideMark/>
          </w:tcPr>
          <w:p w14:paraId="37A7894A" w14:textId="77777777" w:rsidR="00616A52" w:rsidRPr="00616A52" w:rsidRDefault="00616A52" w:rsidP="00616A52">
            <w:pPr>
              <w:jc w:val="center"/>
            </w:pPr>
            <w:r w:rsidRPr="00616A52">
              <w:t>0,44</w:t>
            </w:r>
          </w:p>
        </w:tc>
      </w:tr>
      <w:tr w:rsidR="00616A52" w:rsidRPr="00616A52" w14:paraId="4780D3F8" w14:textId="77777777" w:rsidTr="00616A52">
        <w:trPr>
          <w:trHeight w:val="310"/>
        </w:trPr>
        <w:tc>
          <w:tcPr>
            <w:tcW w:w="3252" w:type="dxa"/>
            <w:tcBorders>
              <w:top w:val="nil"/>
              <w:left w:val="single" w:sz="8" w:space="0" w:color="auto"/>
              <w:bottom w:val="single" w:sz="4" w:space="0" w:color="auto"/>
              <w:right w:val="single" w:sz="8" w:space="0" w:color="auto"/>
            </w:tcBorders>
            <w:shd w:val="clear" w:color="auto" w:fill="auto"/>
            <w:hideMark/>
          </w:tcPr>
          <w:p w14:paraId="1B6C3D66" w14:textId="77777777" w:rsidR="00616A52" w:rsidRPr="00616A52" w:rsidRDefault="00616A52" w:rsidP="00616A52">
            <w:r w:rsidRPr="00616A52">
              <w:t>Полезный отпуск</w:t>
            </w:r>
          </w:p>
        </w:tc>
        <w:tc>
          <w:tcPr>
            <w:tcW w:w="1094" w:type="dxa"/>
            <w:tcBorders>
              <w:top w:val="nil"/>
              <w:left w:val="nil"/>
              <w:bottom w:val="single" w:sz="4" w:space="0" w:color="auto"/>
              <w:right w:val="single" w:sz="8" w:space="0" w:color="auto"/>
            </w:tcBorders>
            <w:shd w:val="clear" w:color="auto" w:fill="auto"/>
            <w:hideMark/>
          </w:tcPr>
          <w:p w14:paraId="227C23E2" w14:textId="77777777" w:rsidR="00616A52" w:rsidRPr="00616A52" w:rsidRDefault="00616A52" w:rsidP="00616A52">
            <w:pPr>
              <w:jc w:val="center"/>
            </w:pPr>
            <w:r w:rsidRPr="00616A52">
              <w:t>Гкал</w:t>
            </w:r>
          </w:p>
        </w:tc>
        <w:tc>
          <w:tcPr>
            <w:tcW w:w="1357" w:type="dxa"/>
            <w:tcBorders>
              <w:top w:val="nil"/>
              <w:left w:val="nil"/>
              <w:bottom w:val="single" w:sz="4" w:space="0" w:color="auto"/>
              <w:right w:val="single" w:sz="8" w:space="0" w:color="auto"/>
            </w:tcBorders>
            <w:shd w:val="clear" w:color="000000" w:fill="DDEBF7"/>
            <w:noWrap/>
            <w:vAlign w:val="center"/>
            <w:hideMark/>
          </w:tcPr>
          <w:p w14:paraId="0F7966ED" w14:textId="77777777" w:rsidR="00616A52" w:rsidRPr="00616A52" w:rsidRDefault="00616A52" w:rsidP="00616A52">
            <w:pPr>
              <w:jc w:val="center"/>
            </w:pPr>
            <w:r w:rsidRPr="00616A52">
              <w:t>44 600,63</w:t>
            </w:r>
          </w:p>
        </w:tc>
        <w:tc>
          <w:tcPr>
            <w:tcW w:w="1357" w:type="dxa"/>
            <w:tcBorders>
              <w:top w:val="nil"/>
              <w:left w:val="nil"/>
              <w:bottom w:val="single" w:sz="4" w:space="0" w:color="auto"/>
              <w:right w:val="single" w:sz="8" w:space="0" w:color="auto"/>
            </w:tcBorders>
            <w:shd w:val="clear" w:color="000000" w:fill="DDEBF7"/>
            <w:noWrap/>
            <w:vAlign w:val="center"/>
            <w:hideMark/>
          </w:tcPr>
          <w:p w14:paraId="3F6E5310" w14:textId="77777777" w:rsidR="00616A52" w:rsidRPr="00616A52" w:rsidRDefault="00616A52" w:rsidP="00616A52">
            <w:pPr>
              <w:jc w:val="center"/>
            </w:pPr>
            <w:r w:rsidRPr="00616A52">
              <w:t>46 444,25</w:t>
            </w:r>
          </w:p>
        </w:tc>
        <w:tc>
          <w:tcPr>
            <w:tcW w:w="1357" w:type="dxa"/>
            <w:tcBorders>
              <w:top w:val="nil"/>
              <w:left w:val="nil"/>
              <w:bottom w:val="single" w:sz="4" w:space="0" w:color="auto"/>
              <w:right w:val="single" w:sz="8" w:space="0" w:color="auto"/>
            </w:tcBorders>
            <w:shd w:val="clear" w:color="000000" w:fill="DDEBF7"/>
            <w:noWrap/>
            <w:vAlign w:val="center"/>
            <w:hideMark/>
          </w:tcPr>
          <w:p w14:paraId="067552CD" w14:textId="77777777" w:rsidR="00616A52" w:rsidRPr="00616A52" w:rsidRDefault="00616A52" w:rsidP="00616A52">
            <w:pPr>
              <w:jc w:val="center"/>
            </w:pPr>
            <w:r w:rsidRPr="00616A52">
              <w:t>46 444,00</w:t>
            </w:r>
          </w:p>
        </w:tc>
        <w:tc>
          <w:tcPr>
            <w:tcW w:w="1642" w:type="dxa"/>
            <w:tcBorders>
              <w:top w:val="nil"/>
              <w:left w:val="single" w:sz="4" w:space="0" w:color="auto"/>
              <w:bottom w:val="single" w:sz="4" w:space="0" w:color="auto"/>
              <w:right w:val="single" w:sz="8" w:space="0" w:color="auto"/>
            </w:tcBorders>
            <w:shd w:val="clear" w:color="000000" w:fill="DDEBF7"/>
            <w:noWrap/>
            <w:vAlign w:val="center"/>
            <w:hideMark/>
          </w:tcPr>
          <w:p w14:paraId="5DF6289C" w14:textId="77777777" w:rsidR="00616A52" w:rsidRPr="00616A52" w:rsidRDefault="00616A52" w:rsidP="00616A52">
            <w:pPr>
              <w:jc w:val="center"/>
            </w:pPr>
            <w:r w:rsidRPr="00616A52">
              <w:t>-0,25</w:t>
            </w:r>
          </w:p>
        </w:tc>
      </w:tr>
      <w:tr w:rsidR="00616A52" w:rsidRPr="00616A52" w14:paraId="014AF264" w14:textId="77777777" w:rsidTr="00616A52">
        <w:trPr>
          <w:trHeight w:val="310"/>
        </w:trPr>
        <w:tc>
          <w:tcPr>
            <w:tcW w:w="3252" w:type="dxa"/>
            <w:tcBorders>
              <w:top w:val="nil"/>
              <w:left w:val="single" w:sz="8" w:space="0" w:color="auto"/>
              <w:bottom w:val="single" w:sz="4" w:space="0" w:color="auto"/>
              <w:right w:val="single" w:sz="8" w:space="0" w:color="auto"/>
            </w:tcBorders>
            <w:shd w:val="clear" w:color="auto" w:fill="auto"/>
            <w:hideMark/>
          </w:tcPr>
          <w:p w14:paraId="3450AF21" w14:textId="77777777" w:rsidR="00616A52" w:rsidRPr="00616A52" w:rsidRDefault="00616A52" w:rsidP="00616A52">
            <w:r w:rsidRPr="00616A52">
              <w:t>Отпуск на потребительский рынок</w:t>
            </w:r>
          </w:p>
        </w:tc>
        <w:tc>
          <w:tcPr>
            <w:tcW w:w="1094" w:type="dxa"/>
            <w:tcBorders>
              <w:top w:val="nil"/>
              <w:left w:val="nil"/>
              <w:bottom w:val="single" w:sz="4" w:space="0" w:color="auto"/>
              <w:right w:val="single" w:sz="8" w:space="0" w:color="auto"/>
            </w:tcBorders>
            <w:shd w:val="clear" w:color="auto" w:fill="auto"/>
            <w:hideMark/>
          </w:tcPr>
          <w:p w14:paraId="165B5D42" w14:textId="77777777" w:rsidR="00616A52" w:rsidRPr="00616A52" w:rsidRDefault="00616A52" w:rsidP="00616A52">
            <w:pPr>
              <w:jc w:val="center"/>
            </w:pPr>
            <w:r w:rsidRPr="00616A52">
              <w:t>Гкал</w:t>
            </w:r>
          </w:p>
        </w:tc>
        <w:tc>
          <w:tcPr>
            <w:tcW w:w="1357" w:type="dxa"/>
            <w:tcBorders>
              <w:top w:val="nil"/>
              <w:left w:val="nil"/>
              <w:bottom w:val="single" w:sz="4" w:space="0" w:color="auto"/>
              <w:right w:val="single" w:sz="8" w:space="0" w:color="auto"/>
            </w:tcBorders>
            <w:shd w:val="clear" w:color="000000" w:fill="DDEBF7"/>
            <w:noWrap/>
            <w:vAlign w:val="center"/>
            <w:hideMark/>
          </w:tcPr>
          <w:p w14:paraId="4A155F67" w14:textId="77777777" w:rsidR="00616A52" w:rsidRPr="00616A52" w:rsidRDefault="00616A52" w:rsidP="00616A52">
            <w:pPr>
              <w:jc w:val="center"/>
            </w:pPr>
            <w:r w:rsidRPr="00616A52">
              <w:t>44 600,63</w:t>
            </w:r>
          </w:p>
        </w:tc>
        <w:tc>
          <w:tcPr>
            <w:tcW w:w="1357" w:type="dxa"/>
            <w:tcBorders>
              <w:top w:val="nil"/>
              <w:left w:val="nil"/>
              <w:bottom w:val="single" w:sz="4" w:space="0" w:color="auto"/>
              <w:right w:val="single" w:sz="8" w:space="0" w:color="auto"/>
            </w:tcBorders>
            <w:shd w:val="clear" w:color="000000" w:fill="DDEBF7"/>
            <w:noWrap/>
            <w:vAlign w:val="center"/>
            <w:hideMark/>
          </w:tcPr>
          <w:p w14:paraId="30F9D5A0" w14:textId="77777777" w:rsidR="00616A52" w:rsidRPr="00616A52" w:rsidRDefault="00616A52" w:rsidP="00616A52">
            <w:pPr>
              <w:jc w:val="center"/>
            </w:pPr>
            <w:r w:rsidRPr="00616A52">
              <w:t>46 444,25</w:t>
            </w:r>
          </w:p>
        </w:tc>
        <w:tc>
          <w:tcPr>
            <w:tcW w:w="1357" w:type="dxa"/>
            <w:tcBorders>
              <w:top w:val="nil"/>
              <w:left w:val="nil"/>
              <w:bottom w:val="single" w:sz="4" w:space="0" w:color="auto"/>
              <w:right w:val="single" w:sz="8" w:space="0" w:color="auto"/>
            </w:tcBorders>
            <w:shd w:val="clear" w:color="000000" w:fill="DDEBF7"/>
            <w:noWrap/>
            <w:vAlign w:val="center"/>
            <w:hideMark/>
          </w:tcPr>
          <w:p w14:paraId="7B85217B" w14:textId="77777777" w:rsidR="00616A52" w:rsidRPr="00616A52" w:rsidRDefault="00616A52" w:rsidP="00616A52">
            <w:pPr>
              <w:jc w:val="center"/>
            </w:pPr>
            <w:r w:rsidRPr="00616A52">
              <w:t>46 444,00</w:t>
            </w:r>
          </w:p>
        </w:tc>
        <w:tc>
          <w:tcPr>
            <w:tcW w:w="1642" w:type="dxa"/>
            <w:tcBorders>
              <w:top w:val="nil"/>
              <w:left w:val="single" w:sz="4" w:space="0" w:color="auto"/>
              <w:bottom w:val="single" w:sz="4" w:space="0" w:color="auto"/>
              <w:right w:val="single" w:sz="8" w:space="0" w:color="auto"/>
            </w:tcBorders>
            <w:shd w:val="clear" w:color="000000" w:fill="DDEBF7"/>
            <w:noWrap/>
            <w:vAlign w:val="center"/>
            <w:hideMark/>
          </w:tcPr>
          <w:p w14:paraId="3D625B07" w14:textId="77777777" w:rsidR="00616A52" w:rsidRPr="00616A52" w:rsidRDefault="00616A52" w:rsidP="00616A52">
            <w:pPr>
              <w:jc w:val="center"/>
            </w:pPr>
            <w:r w:rsidRPr="00616A52">
              <w:t>-0,25</w:t>
            </w:r>
          </w:p>
        </w:tc>
      </w:tr>
      <w:tr w:rsidR="00616A52" w:rsidRPr="00616A52" w14:paraId="7A73D2C2" w14:textId="77777777" w:rsidTr="00616A52">
        <w:trPr>
          <w:trHeight w:val="621"/>
        </w:trPr>
        <w:tc>
          <w:tcPr>
            <w:tcW w:w="3252" w:type="dxa"/>
            <w:tcBorders>
              <w:top w:val="nil"/>
              <w:left w:val="single" w:sz="8" w:space="0" w:color="auto"/>
              <w:bottom w:val="single" w:sz="4" w:space="0" w:color="auto"/>
              <w:right w:val="single" w:sz="8" w:space="0" w:color="auto"/>
            </w:tcBorders>
            <w:shd w:val="clear" w:color="auto" w:fill="auto"/>
            <w:hideMark/>
          </w:tcPr>
          <w:p w14:paraId="33418773" w14:textId="77777777" w:rsidR="00616A52" w:rsidRPr="00616A52" w:rsidRDefault="00616A52" w:rsidP="00616A52">
            <w:r w:rsidRPr="00616A52">
              <w:t xml:space="preserve"> Отпуск жилищным организациям</w:t>
            </w:r>
          </w:p>
        </w:tc>
        <w:tc>
          <w:tcPr>
            <w:tcW w:w="1094" w:type="dxa"/>
            <w:tcBorders>
              <w:top w:val="nil"/>
              <w:left w:val="nil"/>
              <w:bottom w:val="single" w:sz="4" w:space="0" w:color="auto"/>
              <w:right w:val="single" w:sz="8" w:space="0" w:color="auto"/>
            </w:tcBorders>
            <w:shd w:val="clear" w:color="auto" w:fill="auto"/>
            <w:hideMark/>
          </w:tcPr>
          <w:p w14:paraId="73F60531" w14:textId="77777777" w:rsidR="00616A52" w:rsidRPr="00616A52" w:rsidRDefault="00616A52" w:rsidP="00616A52">
            <w:pPr>
              <w:jc w:val="center"/>
            </w:pPr>
            <w:r w:rsidRPr="00616A52">
              <w:t>Гкал</w:t>
            </w:r>
          </w:p>
        </w:tc>
        <w:tc>
          <w:tcPr>
            <w:tcW w:w="1357" w:type="dxa"/>
            <w:tcBorders>
              <w:top w:val="nil"/>
              <w:left w:val="nil"/>
              <w:bottom w:val="single" w:sz="4" w:space="0" w:color="auto"/>
              <w:right w:val="single" w:sz="8" w:space="0" w:color="auto"/>
            </w:tcBorders>
            <w:shd w:val="clear" w:color="000000" w:fill="DDEBF7"/>
            <w:vAlign w:val="center"/>
            <w:hideMark/>
          </w:tcPr>
          <w:p w14:paraId="403219E8" w14:textId="77777777" w:rsidR="00616A52" w:rsidRPr="00616A52" w:rsidRDefault="00616A52" w:rsidP="00616A52">
            <w:pPr>
              <w:jc w:val="center"/>
            </w:pPr>
            <w:r w:rsidRPr="00616A52">
              <w:t xml:space="preserve">33 292,91  </w:t>
            </w:r>
          </w:p>
        </w:tc>
        <w:tc>
          <w:tcPr>
            <w:tcW w:w="1357" w:type="dxa"/>
            <w:tcBorders>
              <w:top w:val="nil"/>
              <w:left w:val="nil"/>
              <w:bottom w:val="single" w:sz="4" w:space="0" w:color="auto"/>
              <w:right w:val="single" w:sz="8" w:space="0" w:color="auto"/>
            </w:tcBorders>
            <w:shd w:val="clear" w:color="000000" w:fill="DDEBF7"/>
            <w:vAlign w:val="center"/>
            <w:hideMark/>
          </w:tcPr>
          <w:p w14:paraId="5D18A721" w14:textId="77777777" w:rsidR="00616A52" w:rsidRPr="00616A52" w:rsidRDefault="00616A52" w:rsidP="00616A52">
            <w:pPr>
              <w:jc w:val="center"/>
            </w:pPr>
            <w:r w:rsidRPr="00616A52">
              <w:t xml:space="preserve">34 329,95  </w:t>
            </w:r>
          </w:p>
        </w:tc>
        <w:tc>
          <w:tcPr>
            <w:tcW w:w="1357" w:type="dxa"/>
            <w:tcBorders>
              <w:top w:val="nil"/>
              <w:left w:val="nil"/>
              <w:bottom w:val="single" w:sz="4" w:space="0" w:color="auto"/>
              <w:right w:val="single" w:sz="8" w:space="0" w:color="auto"/>
            </w:tcBorders>
            <w:shd w:val="clear" w:color="000000" w:fill="DDEBF7"/>
            <w:vAlign w:val="center"/>
            <w:hideMark/>
          </w:tcPr>
          <w:p w14:paraId="15D092A1" w14:textId="77777777" w:rsidR="00616A52" w:rsidRPr="00616A52" w:rsidRDefault="00616A52" w:rsidP="00616A52">
            <w:pPr>
              <w:jc w:val="center"/>
            </w:pPr>
            <w:r w:rsidRPr="00616A52">
              <w:t xml:space="preserve">36 447,15  </w:t>
            </w:r>
          </w:p>
        </w:tc>
        <w:tc>
          <w:tcPr>
            <w:tcW w:w="1642" w:type="dxa"/>
            <w:tcBorders>
              <w:top w:val="nil"/>
              <w:left w:val="single" w:sz="4" w:space="0" w:color="auto"/>
              <w:bottom w:val="single" w:sz="4" w:space="0" w:color="auto"/>
              <w:right w:val="single" w:sz="8" w:space="0" w:color="auto"/>
            </w:tcBorders>
            <w:shd w:val="clear" w:color="000000" w:fill="DDEBF7"/>
            <w:vAlign w:val="center"/>
            <w:hideMark/>
          </w:tcPr>
          <w:p w14:paraId="7D95E4B4" w14:textId="77777777" w:rsidR="00616A52" w:rsidRPr="00616A52" w:rsidRDefault="00616A52" w:rsidP="00616A52">
            <w:pPr>
              <w:jc w:val="center"/>
            </w:pPr>
            <w:r w:rsidRPr="00616A52">
              <w:t xml:space="preserve">2 117,20  </w:t>
            </w:r>
          </w:p>
        </w:tc>
      </w:tr>
      <w:tr w:rsidR="00616A52" w:rsidRPr="00616A52" w14:paraId="4981D17A" w14:textId="77777777" w:rsidTr="00616A52">
        <w:trPr>
          <w:trHeight w:val="310"/>
        </w:trPr>
        <w:tc>
          <w:tcPr>
            <w:tcW w:w="3252" w:type="dxa"/>
            <w:tcBorders>
              <w:top w:val="nil"/>
              <w:left w:val="single" w:sz="8" w:space="0" w:color="auto"/>
              <w:bottom w:val="single" w:sz="4" w:space="0" w:color="auto"/>
              <w:right w:val="single" w:sz="8" w:space="0" w:color="auto"/>
            </w:tcBorders>
            <w:shd w:val="clear" w:color="auto" w:fill="auto"/>
            <w:hideMark/>
          </w:tcPr>
          <w:p w14:paraId="486968F8" w14:textId="77777777" w:rsidR="00616A52" w:rsidRPr="00616A52" w:rsidRDefault="00616A52" w:rsidP="00616A52">
            <w:r w:rsidRPr="00616A52">
              <w:t xml:space="preserve"> Отпуск бюджетным потребителям</w:t>
            </w:r>
          </w:p>
        </w:tc>
        <w:tc>
          <w:tcPr>
            <w:tcW w:w="1094" w:type="dxa"/>
            <w:tcBorders>
              <w:top w:val="nil"/>
              <w:left w:val="nil"/>
              <w:bottom w:val="single" w:sz="4" w:space="0" w:color="auto"/>
              <w:right w:val="single" w:sz="8" w:space="0" w:color="auto"/>
            </w:tcBorders>
            <w:shd w:val="clear" w:color="auto" w:fill="auto"/>
            <w:hideMark/>
          </w:tcPr>
          <w:p w14:paraId="0EECBBC0" w14:textId="77777777" w:rsidR="00616A52" w:rsidRPr="00616A52" w:rsidRDefault="00616A52" w:rsidP="00616A52">
            <w:pPr>
              <w:jc w:val="center"/>
            </w:pPr>
            <w:r w:rsidRPr="00616A52">
              <w:t>Гкал</w:t>
            </w:r>
          </w:p>
        </w:tc>
        <w:tc>
          <w:tcPr>
            <w:tcW w:w="1357" w:type="dxa"/>
            <w:tcBorders>
              <w:top w:val="nil"/>
              <w:left w:val="nil"/>
              <w:bottom w:val="single" w:sz="4" w:space="0" w:color="auto"/>
              <w:right w:val="single" w:sz="8" w:space="0" w:color="auto"/>
            </w:tcBorders>
            <w:shd w:val="clear" w:color="000000" w:fill="DDEBF7"/>
            <w:vAlign w:val="center"/>
            <w:hideMark/>
          </w:tcPr>
          <w:p w14:paraId="2AEB7D6F" w14:textId="77777777" w:rsidR="00616A52" w:rsidRPr="00616A52" w:rsidRDefault="00616A52" w:rsidP="00616A52">
            <w:pPr>
              <w:jc w:val="center"/>
            </w:pPr>
            <w:r w:rsidRPr="00616A52">
              <w:t xml:space="preserve">9 677,07  </w:t>
            </w:r>
          </w:p>
        </w:tc>
        <w:tc>
          <w:tcPr>
            <w:tcW w:w="1357" w:type="dxa"/>
            <w:tcBorders>
              <w:top w:val="nil"/>
              <w:left w:val="nil"/>
              <w:bottom w:val="single" w:sz="4" w:space="0" w:color="auto"/>
              <w:right w:val="single" w:sz="8" w:space="0" w:color="auto"/>
            </w:tcBorders>
            <w:shd w:val="clear" w:color="000000" w:fill="DDEBF7"/>
            <w:vAlign w:val="center"/>
            <w:hideMark/>
          </w:tcPr>
          <w:p w14:paraId="2737C625" w14:textId="77777777" w:rsidR="00616A52" w:rsidRPr="00616A52" w:rsidRDefault="00616A52" w:rsidP="00616A52">
            <w:pPr>
              <w:jc w:val="center"/>
            </w:pPr>
            <w:r w:rsidRPr="00616A52">
              <w:t xml:space="preserve">9 822,40  </w:t>
            </w:r>
          </w:p>
        </w:tc>
        <w:tc>
          <w:tcPr>
            <w:tcW w:w="1357" w:type="dxa"/>
            <w:tcBorders>
              <w:top w:val="nil"/>
              <w:left w:val="nil"/>
              <w:bottom w:val="single" w:sz="4" w:space="0" w:color="auto"/>
              <w:right w:val="single" w:sz="8" w:space="0" w:color="auto"/>
            </w:tcBorders>
            <w:shd w:val="clear" w:color="000000" w:fill="DDEBF7"/>
            <w:vAlign w:val="center"/>
            <w:hideMark/>
          </w:tcPr>
          <w:p w14:paraId="21B94379" w14:textId="77777777" w:rsidR="00616A52" w:rsidRPr="00616A52" w:rsidRDefault="00616A52" w:rsidP="00616A52">
            <w:pPr>
              <w:jc w:val="center"/>
            </w:pPr>
            <w:r w:rsidRPr="00616A52">
              <w:t xml:space="preserve">8 105,55  </w:t>
            </w:r>
          </w:p>
        </w:tc>
        <w:tc>
          <w:tcPr>
            <w:tcW w:w="1642" w:type="dxa"/>
            <w:tcBorders>
              <w:top w:val="nil"/>
              <w:left w:val="single" w:sz="4" w:space="0" w:color="auto"/>
              <w:bottom w:val="single" w:sz="4" w:space="0" w:color="auto"/>
              <w:right w:val="single" w:sz="8" w:space="0" w:color="auto"/>
            </w:tcBorders>
            <w:shd w:val="clear" w:color="000000" w:fill="DDEBF7"/>
            <w:vAlign w:val="center"/>
            <w:hideMark/>
          </w:tcPr>
          <w:p w14:paraId="5B5E3E1D" w14:textId="77777777" w:rsidR="00616A52" w:rsidRPr="00616A52" w:rsidRDefault="00616A52" w:rsidP="00616A52">
            <w:pPr>
              <w:jc w:val="center"/>
            </w:pPr>
            <w:r w:rsidRPr="00616A52">
              <w:t xml:space="preserve">-1 716,85  </w:t>
            </w:r>
          </w:p>
        </w:tc>
      </w:tr>
      <w:tr w:rsidR="00616A52" w:rsidRPr="00616A52" w14:paraId="32FD3686" w14:textId="77777777" w:rsidTr="00616A52">
        <w:trPr>
          <w:trHeight w:val="621"/>
        </w:trPr>
        <w:tc>
          <w:tcPr>
            <w:tcW w:w="3252" w:type="dxa"/>
            <w:tcBorders>
              <w:top w:val="nil"/>
              <w:left w:val="single" w:sz="8" w:space="0" w:color="auto"/>
              <w:bottom w:val="single" w:sz="4" w:space="0" w:color="auto"/>
              <w:right w:val="single" w:sz="8" w:space="0" w:color="auto"/>
            </w:tcBorders>
            <w:shd w:val="clear" w:color="auto" w:fill="auto"/>
            <w:hideMark/>
          </w:tcPr>
          <w:p w14:paraId="144E013A" w14:textId="77777777" w:rsidR="00616A52" w:rsidRPr="00616A52" w:rsidRDefault="00616A52" w:rsidP="00616A52">
            <w:r w:rsidRPr="00616A52">
              <w:t xml:space="preserve"> Отпуск иным потребителям, в том числе:</w:t>
            </w:r>
          </w:p>
        </w:tc>
        <w:tc>
          <w:tcPr>
            <w:tcW w:w="1094" w:type="dxa"/>
            <w:tcBorders>
              <w:top w:val="nil"/>
              <w:left w:val="nil"/>
              <w:bottom w:val="single" w:sz="4" w:space="0" w:color="auto"/>
              <w:right w:val="single" w:sz="8" w:space="0" w:color="auto"/>
            </w:tcBorders>
            <w:shd w:val="clear" w:color="auto" w:fill="auto"/>
            <w:hideMark/>
          </w:tcPr>
          <w:p w14:paraId="0F91C1A0" w14:textId="77777777" w:rsidR="00616A52" w:rsidRPr="00616A52" w:rsidRDefault="00616A52" w:rsidP="00616A52">
            <w:pPr>
              <w:jc w:val="center"/>
            </w:pPr>
            <w:r w:rsidRPr="00616A52">
              <w:t>Гкал</w:t>
            </w:r>
          </w:p>
        </w:tc>
        <w:tc>
          <w:tcPr>
            <w:tcW w:w="1357" w:type="dxa"/>
            <w:tcBorders>
              <w:top w:val="nil"/>
              <w:left w:val="nil"/>
              <w:bottom w:val="single" w:sz="4" w:space="0" w:color="auto"/>
              <w:right w:val="single" w:sz="8" w:space="0" w:color="auto"/>
            </w:tcBorders>
            <w:shd w:val="clear" w:color="000000" w:fill="DDEBF7"/>
            <w:vAlign w:val="center"/>
            <w:hideMark/>
          </w:tcPr>
          <w:p w14:paraId="65BDC966" w14:textId="77777777" w:rsidR="00616A52" w:rsidRPr="00616A52" w:rsidRDefault="00616A52" w:rsidP="00616A52">
            <w:pPr>
              <w:jc w:val="center"/>
            </w:pPr>
            <w:r w:rsidRPr="00616A52">
              <w:t xml:space="preserve">1 630,65  </w:t>
            </w:r>
          </w:p>
        </w:tc>
        <w:tc>
          <w:tcPr>
            <w:tcW w:w="1357" w:type="dxa"/>
            <w:tcBorders>
              <w:top w:val="nil"/>
              <w:left w:val="nil"/>
              <w:bottom w:val="single" w:sz="4" w:space="0" w:color="auto"/>
              <w:right w:val="single" w:sz="8" w:space="0" w:color="auto"/>
            </w:tcBorders>
            <w:shd w:val="clear" w:color="000000" w:fill="DDEBF7"/>
            <w:vAlign w:val="center"/>
            <w:hideMark/>
          </w:tcPr>
          <w:p w14:paraId="3CE449B0" w14:textId="77777777" w:rsidR="00616A52" w:rsidRPr="00616A52" w:rsidRDefault="00616A52" w:rsidP="00616A52">
            <w:pPr>
              <w:jc w:val="center"/>
            </w:pPr>
            <w:r w:rsidRPr="00616A52">
              <w:t xml:space="preserve">2 291,90  </w:t>
            </w:r>
          </w:p>
        </w:tc>
        <w:tc>
          <w:tcPr>
            <w:tcW w:w="1357" w:type="dxa"/>
            <w:tcBorders>
              <w:top w:val="nil"/>
              <w:left w:val="nil"/>
              <w:bottom w:val="single" w:sz="4" w:space="0" w:color="auto"/>
              <w:right w:val="single" w:sz="8" w:space="0" w:color="auto"/>
            </w:tcBorders>
            <w:shd w:val="clear" w:color="000000" w:fill="DDEBF7"/>
            <w:vAlign w:val="center"/>
            <w:hideMark/>
          </w:tcPr>
          <w:p w14:paraId="1CEBB38A" w14:textId="77777777" w:rsidR="00616A52" w:rsidRPr="00616A52" w:rsidRDefault="00616A52" w:rsidP="00616A52">
            <w:pPr>
              <w:jc w:val="center"/>
            </w:pPr>
            <w:r w:rsidRPr="00616A52">
              <w:t xml:space="preserve">1 891,30  </w:t>
            </w:r>
          </w:p>
        </w:tc>
        <w:tc>
          <w:tcPr>
            <w:tcW w:w="1642" w:type="dxa"/>
            <w:tcBorders>
              <w:top w:val="nil"/>
              <w:left w:val="single" w:sz="4" w:space="0" w:color="auto"/>
              <w:bottom w:val="single" w:sz="4" w:space="0" w:color="auto"/>
              <w:right w:val="single" w:sz="8" w:space="0" w:color="auto"/>
            </w:tcBorders>
            <w:shd w:val="clear" w:color="000000" w:fill="DDEBF7"/>
            <w:vAlign w:val="center"/>
            <w:hideMark/>
          </w:tcPr>
          <w:p w14:paraId="19537D5E" w14:textId="77777777" w:rsidR="00616A52" w:rsidRPr="00616A52" w:rsidRDefault="00616A52" w:rsidP="00616A52">
            <w:pPr>
              <w:jc w:val="center"/>
            </w:pPr>
            <w:r w:rsidRPr="00616A52">
              <w:t xml:space="preserve">-400,60  </w:t>
            </w:r>
          </w:p>
        </w:tc>
      </w:tr>
      <w:tr w:rsidR="00616A52" w:rsidRPr="00616A52" w14:paraId="5A83D488" w14:textId="77777777" w:rsidTr="00616A52">
        <w:trPr>
          <w:trHeight w:val="266"/>
        </w:trPr>
        <w:tc>
          <w:tcPr>
            <w:tcW w:w="3252" w:type="dxa"/>
            <w:tcBorders>
              <w:top w:val="nil"/>
              <w:left w:val="single" w:sz="8" w:space="0" w:color="auto"/>
              <w:bottom w:val="single" w:sz="4" w:space="0" w:color="auto"/>
              <w:right w:val="single" w:sz="8" w:space="0" w:color="auto"/>
            </w:tcBorders>
            <w:shd w:val="clear" w:color="auto" w:fill="auto"/>
            <w:noWrap/>
            <w:vAlign w:val="bottom"/>
            <w:hideMark/>
          </w:tcPr>
          <w:p w14:paraId="37216F13" w14:textId="77777777" w:rsidR="00616A52" w:rsidRPr="00616A52" w:rsidRDefault="00616A52" w:rsidP="00616A52">
            <w:r w:rsidRPr="00616A52">
              <w:t>Отпуск на производственные нужды</w:t>
            </w:r>
          </w:p>
        </w:tc>
        <w:tc>
          <w:tcPr>
            <w:tcW w:w="1094" w:type="dxa"/>
            <w:tcBorders>
              <w:top w:val="nil"/>
              <w:left w:val="nil"/>
              <w:bottom w:val="single" w:sz="4" w:space="0" w:color="auto"/>
              <w:right w:val="single" w:sz="8" w:space="0" w:color="auto"/>
            </w:tcBorders>
            <w:shd w:val="clear" w:color="auto" w:fill="auto"/>
            <w:hideMark/>
          </w:tcPr>
          <w:p w14:paraId="18AEEED1" w14:textId="77777777" w:rsidR="00616A52" w:rsidRPr="00616A52" w:rsidRDefault="00616A52" w:rsidP="00616A52">
            <w:pPr>
              <w:jc w:val="center"/>
            </w:pPr>
            <w:r w:rsidRPr="00616A52">
              <w:t>Гкал</w:t>
            </w:r>
          </w:p>
        </w:tc>
        <w:tc>
          <w:tcPr>
            <w:tcW w:w="1357" w:type="dxa"/>
            <w:tcBorders>
              <w:top w:val="nil"/>
              <w:left w:val="nil"/>
              <w:bottom w:val="single" w:sz="4" w:space="0" w:color="auto"/>
              <w:right w:val="single" w:sz="8" w:space="0" w:color="auto"/>
            </w:tcBorders>
            <w:shd w:val="clear" w:color="000000" w:fill="DDEBF7"/>
            <w:noWrap/>
            <w:vAlign w:val="center"/>
            <w:hideMark/>
          </w:tcPr>
          <w:p w14:paraId="0A0C8346" w14:textId="77777777" w:rsidR="00616A52" w:rsidRPr="00616A52" w:rsidRDefault="00616A52" w:rsidP="00616A52">
            <w:pPr>
              <w:jc w:val="center"/>
            </w:pPr>
            <w:r w:rsidRPr="00616A52">
              <w:t>0,00</w:t>
            </w:r>
          </w:p>
        </w:tc>
        <w:tc>
          <w:tcPr>
            <w:tcW w:w="1357" w:type="dxa"/>
            <w:tcBorders>
              <w:top w:val="nil"/>
              <w:left w:val="nil"/>
              <w:bottom w:val="single" w:sz="4" w:space="0" w:color="auto"/>
              <w:right w:val="single" w:sz="8" w:space="0" w:color="auto"/>
            </w:tcBorders>
            <w:shd w:val="clear" w:color="000000" w:fill="DDEBF7"/>
            <w:noWrap/>
            <w:vAlign w:val="center"/>
            <w:hideMark/>
          </w:tcPr>
          <w:p w14:paraId="1D14C283" w14:textId="77777777" w:rsidR="00616A52" w:rsidRPr="00616A52" w:rsidRDefault="00616A52" w:rsidP="00616A52">
            <w:pPr>
              <w:jc w:val="center"/>
            </w:pPr>
            <w:r w:rsidRPr="00616A52">
              <w:t>0,00</w:t>
            </w:r>
          </w:p>
        </w:tc>
        <w:tc>
          <w:tcPr>
            <w:tcW w:w="1357" w:type="dxa"/>
            <w:tcBorders>
              <w:top w:val="nil"/>
              <w:left w:val="nil"/>
              <w:bottom w:val="single" w:sz="4" w:space="0" w:color="auto"/>
              <w:right w:val="single" w:sz="8" w:space="0" w:color="auto"/>
            </w:tcBorders>
            <w:shd w:val="clear" w:color="000000" w:fill="DDEBF7"/>
            <w:noWrap/>
            <w:vAlign w:val="center"/>
            <w:hideMark/>
          </w:tcPr>
          <w:p w14:paraId="4076EA44" w14:textId="77777777" w:rsidR="00616A52" w:rsidRPr="00616A52" w:rsidRDefault="00616A52" w:rsidP="00616A52">
            <w:pPr>
              <w:jc w:val="center"/>
            </w:pPr>
            <w:r w:rsidRPr="00616A52">
              <w:t>0,00</w:t>
            </w:r>
          </w:p>
        </w:tc>
        <w:tc>
          <w:tcPr>
            <w:tcW w:w="1642" w:type="dxa"/>
            <w:tcBorders>
              <w:top w:val="nil"/>
              <w:left w:val="single" w:sz="4" w:space="0" w:color="auto"/>
              <w:bottom w:val="single" w:sz="4" w:space="0" w:color="auto"/>
              <w:right w:val="single" w:sz="8" w:space="0" w:color="auto"/>
            </w:tcBorders>
            <w:shd w:val="clear" w:color="000000" w:fill="DDEBF7"/>
            <w:noWrap/>
            <w:vAlign w:val="center"/>
            <w:hideMark/>
          </w:tcPr>
          <w:p w14:paraId="2D0601E7" w14:textId="77777777" w:rsidR="00616A52" w:rsidRPr="00616A52" w:rsidRDefault="00616A52" w:rsidP="00616A52">
            <w:pPr>
              <w:jc w:val="center"/>
            </w:pPr>
            <w:r w:rsidRPr="00616A52">
              <w:t>0,00</w:t>
            </w:r>
          </w:p>
        </w:tc>
      </w:tr>
      <w:tr w:rsidR="00616A52" w:rsidRPr="00616A52" w14:paraId="0DF84134" w14:textId="77777777" w:rsidTr="00616A52">
        <w:trPr>
          <w:trHeight w:val="310"/>
        </w:trPr>
        <w:tc>
          <w:tcPr>
            <w:tcW w:w="3252" w:type="dxa"/>
            <w:tcBorders>
              <w:top w:val="nil"/>
              <w:left w:val="single" w:sz="8" w:space="0" w:color="auto"/>
              <w:bottom w:val="single" w:sz="4" w:space="0" w:color="auto"/>
              <w:right w:val="single" w:sz="8" w:space="0" w:color="auto"/>
            </w:tcBorders>
            <w:shd w:val="clear" w:color="auto" w:fill="auto"/>
            <w:noWrap/>
            <w:vAlign w:val="bottom"/>
            <w:hideMark/>
          </w:tcPr>
          <w:p w14:paraId="0E7D488A" w14:textId="77777777" w:rsidR="00616A52" w:rsidRPr="00616A52" w:rsidRDefault="00616A52" w:rsidP="00616A52">
            <w:r w:rsidRPr="00616A52">
              <w:t>Потери , в том числе:</w:t>
            </w:r>
          </w:p>
        </w:tc>
        <w:tc>
          <w:tcPr>
            <w:tcW w:w="1094" w:type="dxa"/>
            <w:tcBorders>
              <w:top w:val="nil"/>
              <w:left w:val="nil"/>
              <w:bottom w:val="single" w:sz="4" w:space="0" w:color="auto"/>
              <w:right w:val="single" w:sz="8" w:space="0" w:color="auto"/>
            </w:tcBorders>
            <w:shd w:val="clear" w:color="auto" w:fill="auto"/>
            <w:hideMark/>
          </w:tcPr>
          <w:p w14:paraId="77549585" w14:textId="77777777" w:rsidR="00616A52" w:rsidRPr="00616A52" w:rsidRDefault="00616A52" w:rsidP="00616A52">
            <w:pPr>
              <w:jc w:val="center"/>
            </w:pPr>
            <w:r w:rsidRPr="00616A52">
              <w:t>Гкал</w:t>
            </w:r>
          </w:p>
        </w:tc>
        <w:tc>
          <w:tcPr>
            <w:tcW w:w="1357" w:type="dxa"/>
            <w:tcBorders>
              <w:top w:val="nil"/>
              <w:left w:val="nil"/>
              <w:bottom w:val="single" w:sz="4" w:space="0" w:color="auto"/>
              <w:right w:val="single" w:sz="8" w:space="0" w:color="auto"/>
            </w:tcBorders>
            <w:shd w:val="clear" w:color="000000" w:fill="DDEBF7"/>
            <w:noWrap/>
            <w:vAlign w:val="center"/>
            <w:hideMark/>
          </w:tcPr>
          <w:p w14:paraId="02F902C9" w14:textId="77777777" w:rsidR="00616A52" w:rsidRPr="00616A52" w:rsidRDefault="00616A52" w:rsidP="00616A52">
            <w:pPr>
              <w:jc w:val="center"/>
            </w:pPr>
            <w:r w:rsidRPr="00616A52">
              <w:t>25 094,31</w:t>
            </w:r>
          </w:p>
        </w:tc>
        <w:tc>
          <w:tcPr>
            <w:tcW w:w="1357" w:type="dxa"/>
            <w:tcBorders>
              <w:top w:val="nil"/>
              <w:left w:val="nil"/>
              <w:bottom w:val="single" w:sz="4" w:space="0" w:color="auto"/>
              <w:right w:val="single" w:sz="8" w:space="0" w:color="auto"/>
            </w:tcBorders>
            <w:shd w:val="clear" w:color="000000" w:fill="DDEBF7"/>
            <w:noWrap/>
            <w:vAlign w:val="center"/>
            <w:hideMark/>
          </w:tcPr>
          <w:p w14:paraId="25EC890D" w14:textId="77777777" w:rsidR="00616A52" w:rsidRPr="00616A52" w:rsidRDefault="00616A52" w:rsidP="00616A52">
            <w:pPr>
              <w:jc w:val="center"/>
            </w:pPr>
            <w:r w:rsidRPr="00616A52">
              <w:t>24 571,98</w:t>
            </w:r>
          </w:p>
        </w:tc>
        <w:tc>
          <w:tcPr>
            <w:tcW w:w="1357" w:type="dxa"/>
            <w:tcBorders>
              <w:top w:val="nil"/>
              <w:left w:val="nil"/>
              <w:bottom w:val="single" w:sz="4" w:space="0" w:color="auto"/>
              <w:right w:val="single" w:sz="8" w:space="0" w:color="auto"/>
            </w:tcBorders>
            <w:shd w:val="clear" w:color="000000" w:fill="DDEBF7"/>
            <w:noWrap/>
            <w:vAlign w:val="center"/>
            <w:hideMark/>
          </w:tcPr>
          <w:p w14:paraId="7E527BC2" w14:textId="77777777" w:rsidR="00616A52" w:rsidRPr="00616A52" w:rsidRDefault="00616A52" w:rsidP="00616A52">
            <w:pPr>
              <w:jc w:val="center"/>
            </w:pPr>
            <w:r w:rsidRPr="00616A52">
              <w:t>24 572,67</w:t>
            </w:r>
          </w:p>
        </w:tc>
        <w:tc>
          <w:tcPr>
            <w:tcW w:w="1642" w:type="dxa"/>
            <w:tcBorders>
              <w:top w:val="nil"/>
              <w:left w:val="single" w:sz="4" w:space="0" w:color="auto"/>
              <w:bottom w:val="single" w:sz="4" w:space="0" w:color="auto"/>
              <w:right w:val="single" w:sz="8" w:space="0" w:color="auto"/>
            </w:tcBorders>
            <w:shd w:val="clear" w:color="000000" w:fill="DDEBF7"/>
            <w:noWrap/>
            <w:vAlign w:val="center"/>
            <w:hideMark/>
          </w:tcPr>
          <w:p w14:paraId="3D62AF9F" w14:textId="77777777" w:rsidR="00616A52" w:rsidRPr="00616A52" w:rsidRDefault="00616A52" w:rsidP="00616A52">
            <w:pPr>
              <w:jc w:val="center"/>
            </w:pPr>
            <w:r w:rsidRPr="00616A52">
              <w:t>0,69</w:t>
            </w:r>
          </w:p>
        </w:tc>
      </w:tr>
      <w:tr w:rsidR="00616A52" w:rsidRPr="00616A52" w14:paraId="6AC0272A" w14:textId="77777777" w:rsidTr="00616A52">
        <w:trPr>
          <w:trHeight w:val="310"/>
        </w:trPr>
        <w:tc>
          <w:tcPr>
            <w:tcW w:w="3252" w:type="dxa"/>
            <w:tcBorders>
              <w:top w:val="nil"/>
              <w:left w:val="single" w:sz="8" w:space="0" w:color="auto"/>
              <w:bottom w:val="single" w:sz="4" w:space="0" w:color="auto"/>
              <w:right w:val="single" w:sz="8" w:space="0" w:color="auto"/>
            </w:tcBorders>
            <w:shd w:val="clear" w:color="auto" w:fill="auto"/>
            <w:noWrap/>
            <w:vAlign w:val="bottom"/>
            <w:hideMark/>
          </w:tcPr>
          <w:p w14:paraId="07EA2496" w14:textId="77777777" w:rsidR="00616A52" w:rsidRPr="00616A52" w:rsidRDefault="00616A52" w:rsidP="00616A52">
            <w:r w:rsidRPr="00616A52">
              <w:t>Расход на собственные нужды</w:t>
            </w:r>
          </w:p>
        </w:tc>
        <w:tc>
          <w:tcPr>
            <w:tcW w:w="1094" w:type="dxa"/>
            <w:tcBorders>
              <w:top w:val="nil"/>
              <w:left w:val="nil"/>
              <w:bottom w:val="single" w:sz="4" w:space="0" w:color="auto"/>
              <w:right w:val="single" w:sz="8" w:space="0" w:color="auto"/>
            </w:tcBorders>
            <w:shd w:val="clear" w:color="auto" w:fill="auto"/>
            <w:hideMark/>
          </w:tcPr>
          <w:p w14:paraId="3C8A46EA" w14:textId="77777777" w:rsidR="00616A52" w:rsidRPr="00616A52" w:rsidRDefault="00616A52" w:rsidP="00616A52">
            <w:pPr>
              <w:jc w:val="center"/>
            </w:pPr>
            <w:r w:rsidRPr="00616A52">
              <w:t>Гкал</w:t>
            </w:r>
          </w:p>
        </w:tc>
        <w:tc>
          <w:tcPr>
            <w:tcW w:w="1357" w:type="dxa"/>
            <w:tcBorders>
              <w:top w:val="nil"/>
              <w:left w:val="nil"/>
              <w:bottom w:val="single" w:sz="4" w:space="0" w:color="auto"/>
              <w:right w:val="single" w:sz="8" w:space="0" w:color="auto"/>
            </w:tcBorders>
            <w:shd w:val="clear" w:color="000000" w:fill="DDEBF7"/>
            <w:noWrap/>
            <w:vAlign w:val="center"/>
            <w:hideMark/>
          </w:tcPr>
          <w:p w14:paraId="1FCF503B" w14:textId="77777777" w:rsidR="00616A52" w:rsidRPr="00616A52" w:rsidRDefault="00616A52" w:rsidP="00616A52">
            <w:pPr>
              <w:jc w:val="center"/>
            </w:pPr>
            <w:r w:rsidRPr="00616A52">
              <w:t>3362,08</w:t>
            </w:r>
          </w:p>
        </w:tc>
        <w:tc>
          <w:tcPr>
            <w:tcW w:w="1357" w:type="dxa"/>
            <w:tcBorders>
              <w:top w:val="nil"/>
              <w:left w:val="nil"/>
              <w:bottom w:val="single" w:sz="4" w:space="0" w:color="auto"/>
              <w:right w:val="single" w:sz="8" w:space="0" w:color="auto"/>
            </w:tcBorders>
            <w:shd w:val="clear" w:color="000000" w:fill="DDEBF7"/>
            <w:noWrap/>
            <w:vAlign w:val="center"/>
            <w:hideMark/>
          </w:tcPr>
          <w:p w14:paraId="6F45BD60" w14:textId="77777777" w:rsidR="00616A52" w:rsidRPr="00616A52" w:rsidRDefault="00616A52" w:rsidP="00616A52">
            <w:pPr>
              <w:jc w:val="center"/>
            </w:pPr>
            <w:r w:rsidRPr="00616A52">
              <w:t xml:space="preserve">2 839,75  </w:t>
            </w:r>
          </w:p>
        </w:tc>
        <w:tc>
          <w:tcPr>
            <w:tcW w:w="1357" w:type="dxa"/>
            <w:tcBorders>
              <w:top w:val="nil"/>
              <w:left w:val="nil"/>
              <w:bottom w:val="single" w:sz="4" w:space="0" w:color="auto"/>
              <w:right w:val="single" w:sz="8" w:space="0" w:color="auto"/>
            </w:tcBorders>
            <w:shd w:val="clear" w:color="000000" w:fill="DDEBF7"/>
            <w:noWrap/>
            <w:vAlign w:val="center"/>
            <w:hideMark/>
          </w:tcPr>
          <w:p w14:paraId="617EF2D3" w14:textId="77777777" w:rsidR="00616A52" w:rsidRPr="00616A52" w:rsidRDefault="00616A52" w:rsidP="00616A52">
            <w:pPr>
              <w:jc w:val="center"/>
            </w:pPr>
            <w:r w:rsidRPr="00616A52">
              <w:t>2840,67</w:t>
            </w:r>
          </w:p>
        </w:tc>
        <w:tc>
          <w:tcPr>
            <w:tcW w:w="1642" w:type="dxa"/>
            <w:tcBorders>
              <w:top w:val="nil"/>
              <w:left w:val="single" w:sz="4" w:space="0" w:color="auto"/>
              <w:bottom w:val="single" w:sz="4" w:space="0" w:color="auto"/>
              <w:right w:val="single" w:sz="8" w:space="0" w:color="auto"/>
            </w:tcBorders>
            <w:shd w:val="clear" w:color="000000" w:fill="DDEBF7"/>
            <w:noWrap/>
            <w:vAlign w:val="center"/>
            <w:hideMark/>
          </w:tcPr>
          <w:p w14:paraId="5E3678AB" w14:textId="77777777" w:rsidR="00616A52" w:rsidRPr="00616A52" w:rsidRDefault="00616A52" w:rsidP="00616A52">
            <w:pPr>
              <w:jc w:val="center"/>
            </w:pPr>
            <w:r w:rsidRPr="00616A52">
              <w:t>0,92</w:t>
            </w:r>
          </w:p>
        </w:tc>
      </w:tr>
      <w:tr w:rsidR="00616A52" w:rsidRPr="00616A52" w14:paraId="191D8DC2" w14:textId="77777777" w:rsidTr="00616A52">
        <w:trPr>
          <w:trHeight w:val="325"/>
        </w:trPr>
        <w:tc>
          <w:tcPr>
            <w:tcW w:w="3252" w:type="dxa"/>
            <w:tcBorders>
              <w:top w:val="nil"/>
              <w:left w:val="single" w:sz="8" w:space="0" w:color="auto"/>
              <w:bottom w:val="nil"/>
              <w:right w:val="single" w:sz="8" w:space="0" w:color="auto"/>
            </w:tcBorders>
            <w:shd w:val="clear" w:color="auto" w:fill="auto"/>
            <w:noWrap/>
            <w:vAlign w:val="bottom"/>
            <w:hideMark/>
          </w:tcPr>
          <w:p w14:paraId="68AB5770" w14:textId="77777777" w:rsidR="00616A52" w:rsidRPr="00616A52" w:rsidRDefault="00616A52" w:rsidP="00616A52">
            <w:r w:rsidRPr="00616A52">
              <w:t>Потери в сетях предприятия</w:t>
            </w:r>
          </w:p>
        </w:tc>
        <w:tc>
          <w:tcPr>
            <w:tcW w:w="1094" w:type="dxa"/>
            <w:tcBorders>
              <w:top w:val="nil"/>
              <w:left w:val="nil"/>
              <w:bottom w:val="nil"/>
              <w:right w:val="single" w:sz="8" w:space="0" w:color="auto"/>
            </w:tcBorders>
            <w:shd w:val="clear" w:color="auto" w:fill="auto"/>
            <w:hideMark/>
          </w:tcPr>
          <w:p w14:paraId="10465415" w14:textId="77777777" w:rsidR="00616A52" w:rsidRPr="00616A52" w:rsidRDefault="00616A52" w:rsidP="00616A52">
            <w:pPr>
              <w:jc w:val="center"/>
            </w:pPr>
            <w:r w:rsidRPr="00616A52">
              <w:t>Гкал</w:t>
            </w:r>
          </w:p>
        </w:tc>
        <w:tc>
          <w:tcPr>
            <w:tcW w:w="1357" w:type="dxa"/>
            <w:tcBorders>
              <w:top w:val="nil"/>
              <w:left w:val="nil"/>
              <w:bottom w:val="nil"/>
              <w:right w:val="single" w:sz="8" w:space="0" w:color="auto"/>
            </w:tcBorders>
            <w:shd w:val="clear" w:color="000000" w:fill="DDEBF7"/>
            <w:noWrap/>
            <w:vAlign w:val="center"/>
            <w:hideMark/>
          </w:tcPr>
          <w:p w14:paraId="75146EC9" w14:textId="77777777" w:rsidR="00616A52" w:rsidRPr="00616A52" w:rsidRDefault="00616A52" w:rsidP="00616A52">
            <w:pPr>
              <w:jc w:val="center"/>
            </w:pPr>
            <w:r w:rsidRPr="00616A52">
              <w:t>21732,23</w:t>
            </w:r>
          </w:p>
        </w:tc>
        <w:tc>
          <w:tcPr>
            <w:tcW w:w="1357" w:type="dxa"/>
            <w:tcBorders>
              <w:top w:val="single" w:sz="4" w:space="0" w:color="auto"/>
              <w:left w:val="nil"/>
              <w:bottom w:val="nil"/>
              <w:right w:val="single" w:sz="8" w:space="0" w:color="auto"/>
            </w:tcBorders>
            <w:shd w:val="clear" w:color="000000" w:fill="DDEBF7"/>
            <w:noWrap/>
            <w:vAlign w:val="center"/>
            <w:hideMark/>
          </w:tcPr>
          <w:p w14:paraId="2BEB07F6" w14:textId="77777777" w:rsidR="00616A52" w:rsidRPr="00616A52" w:rsidRDefault="00616A52" w:rsidP="00616A52">
            <w:pPr>
              <w:jc w:val="center"/>
            </w:pPr>
            <w:r w:rsidRPr="00616A52">
              <w:t xml:space="preserve">21 732,23  </w:t>
            </w:r>
          </w:p>
        </w:tc>
        <w:tc>
          <w:tcPr>
            <w:tcW w:w="1357" w:type="dxa"/>
            <w:tcBorders>
              <w:top w:val="single" w:sz="4" w:space="0" w:color="auto"/>
              <w:left w:val="nil"/>
              <w:bottom w:val="nil"/>
              <w:right w:val="single" w:sz="8" w:space="0" w:color="auto"/>
            </w:tcBorders>
            <w:shd w:val="clear" w:color="000000" w:fill="DDEBF7"/>
            <w:noWrap/>
            <w:vAlign w:val="center"/>
            <w:hideMark/>
          </w:tcPr>
          <w:p w14:paraId="729D346B" w14:textId="77777777" w:rsidR="00616A52" w:rsidRPr="00616A52" w:rsidRDefault="00616A52" w:rsidP="00616A52">
            <w:pPr>
              <w:jc w:val="center"/>
            </w:pPr>
            <w:r w:rsidRPr="00616A52">
              <w:t>21732,00</w:t>
            </w:r>
          </w:p>
        </w:tc>
        <w:tc>
          <w:tcPr>
            <w:tcW w:w="1642" w:type="dxa"/>
            <w:tcBorders>
              <w:top w:val="nil"/>
              <w:left w:val="single" w:sz="4" w:space="0" w:color="auto"/>
              <w:bottom w:val="nil"/>
              <w:right w:val="single" w:sz="8" w:space="0" w:color="auto"/>
            </w:tcBorders>
            <w:shd w:val="clear" w:color="000000" w:fill="DDEBF7"/>
            <w:noWrap/>
            <w:vAlign w:val="center"/>
            <w:hideMark/>
          </w:tcPr>
          <w:p w14:paraId="13F0D4BA" w14:textId="77777777" w:rsidR="00616A52" w:rsidRPr="00616A52" w:rsidRDefault="00616A52" w:rsidP="00616A52">
            <w:pPr>
              <w:jc w:val="center"/>
            </w:pPr>
            <w:r w:rsidRPr="00616A52">
              <w:t>-0,23</w:t>
            </w:r>
          </w:p>
        </w:tc>
      </w:tr>
      <w:tr w:rsidR="00616A52" w:rsidRPr="00616A52" w14:paraId="21628301" w14:textId="77777777" w:rsidTr="00616A52">
        <w:trPr>
          <w:trHeight w:val="310"/>
        </w:trPr>
        <w:tc>
          <w:tcPr>
            <w:tcW w:w="3252"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1DD40912" w14:textId="77777777" w:rsidR="00616A52" w:rsidRPr="00616A52" w:rsidRDefault="00616A52" w:rsidP="00616A52">
            <w:r w:rsidRPr="00616A52">
              <w:t>на пар</w:t>
            </w:r>
          </w:p>
        </w:tc>
        <w:tc>
          <w:tcPr>
            <w:tcW w:w="1094" w:type="dxa"/>
            <w:tcBorders>
              <w:top w:val="single" w:sz="8" w:space="0" w:color="auto"/>
              <w:left w:val="nil"/>
              <w:bottom w:val="single" w:sz="4" w:space="0" w:color="auto"/>
              <w:right w:val="single" w:sz="8" w:space="0" w:color="auto"/>
            </w:tcBorders>
            <w:shd w:val="clear" w:color="auto" w:fill="auto"/>
            <w:hideMark/>
          </w:tcPr>
          <w:p w14:paraId="6A6CB6DA" w14:textId="77777777" w:rsidR="00616A52" w:rsidRPr="00616A52" w:rsidRDefault="00616A52" w:rsidP="00616A52">
            <w:pPr>
              <w:jc w:val="center"/>
            </w:pPr>
            <w:r w:rsidRPr="00616A52">
              <w:t>Гкал</w:t>
            </w:r>
          </w:p>
        </w:tc>
        <w:tc>
          <w:tcPr>
            <w:tcW w:w="1357" w:type="dxa"/>
            <w:tcBorders>
              <w:top w:val="single" w:sz="8" w:space="0" w:color="auto"/>
              <w:left w:val="nil"/>
              <w:bottom w:val="single" w:sz="4" w:space="0" w:color="auto"/>
              <w:right w:val="single" w:sz="8" w:space="0" w:color="auto"/>
            </w:tcBorders>
            <w:shd w:val="clear" w:color="000000" w:fill="DDEBF7"/>
            <w:noWrap/>
            <w:vAlign w:val="center"/>
            <w:hideMark/>
          </w:tcPr>
          <w:p w14:paraId="67AFB5B0" w14:textId="77777777" w:rsidR="00616A52" w:rsidRPr="00616A52" w:rsidRDefault="00616A52" w:rsidP="00616A52">
            <w:pPr>
              <w:jc w:val="center"/>
            </w:pPr>
            <w:r w:rsidRPr="00616A52">
              <w:t>0,00</w:t>
            </w:r>
          </w:p>
        </w:tc>
        <w:tc>
          <w:tcPr>
            <w:tcW w:w="1357" w:type="dxa"/>
            <w:tcBorders>
              <w:top w:val="single" w:sz="8" w:space="0" w:color="auto"/>
              <w:left w:val="nil"/>
              <w:bottom w:val="single" w:sz="4" w:space="0" w:color="auto"/>
              <w:right w:val="single" w:sz="8" w:space="0" w:color="auto"/>
            </w:tcBorders>
            <w:shd w:val="clear" w:color="000000" w:fill="DDEBF7"/>
            <w:noWrap/>
            <w:vAlign w:val="center"/>
            <w:hideMark/>
          </w:tcPr>
          <w:p w14:paraId="5ADA21BD" w14:textId="77777777" w:rsidR="00616A52" w:rsidRPr="00616A52" w:rsidRDefault="00616A52" w:rsidP="00616A52">
            <w:pPr>
              <w:jc w:val="center"/>
            </w:pPr>
            <w:r w:rsidRPr="00616A52">
              <w:t>0,00</w:t>
            </w:r>
          </w:p>
        </w:tc>
        <w:tc>
          <w:tcPr>
            <w:tcW w:w="1357" w:type="dxa"/>
            <w:tcBorders>
              <w:top w:val="single" w:sz="8" w:space="0" w:color="auto"/>
              <w:left w:val="nil"/>
              <w:bottom w:val="single" w:sz="4" w:space="0" w:color="auto"/>
              <w:right w:val="single" w:sz="8" w:space="0" w:color="auto"/>
            </w:tcBorders>
            <w:shd w:val="clear" w:color="000000" w:fill="DDEBF7"/>
            <w:noWrap/>
            <w:vAlign w:val="center"/>
            <w:hideMark/>
          </w:tcPr>
          <w:p w14:paraId="7D4D32B6" w14:textId="77777777" w:rsidR="00616A52" w:rsidRPr="00616A52" w:rsidRDefault="00616A52" w:rsidP="00616A52">
            <w:pPr>
              <w:jc w:val="center"/>
            </w:pPr>
            <w:r w:rsidRPr="00616A52">
              <w:t>0,00</w:t>
            </w:r>
          </w:p>
        </w:tc>
        <w:tc>
          <w:tcPr>
            <w:tcW w:w="1642" w:type="dxa"/>
            <w:tcBorders>
              <w:top w:val="single" w:sz="8" w:space="0" w:color="auto"/>
              <w:left w:val="single" w:sz="4" w:space="0" w:color="auto"/>
              <w:bottom w:val="single" w:sz="4" w:space="0" w:color="auto"/>
              <w:right w:val="single" w:sz="8" w:space="0" w:color="auto"/>
            </w:tcBorders>
            <w:shd w:val="clear" w:color="000000" w:fill="DDEBF7"/>
            <w:noWrap/>
            <w:vAlign w:val="center"/>
            <w:hideMark/>
          </w:tcPr>
          <w:p w14:paraId="159F7545" w14:textId="77777777" w:rsidR="00616A52" w:rsidRPr="00616A52" w:rsidRDefault="00616A52" w:rsidP="00616A52">
            <w:pPr>
              <w:jc w:val="center"/>
            </w:pPr>
            <w:r w:rsidRPr="00616A52">
              <w:t>0,00</w:t>
            </w:r>
          </w:p>
        </w:tc>
      </w:tr>
      <w:tr w:rsidR="00616A52" w:rsidRPr="00616A52" w14:paraId="1B9A8394" w14:textId="77777777" w:rsidTr="00616A52">
        <w:trPr>
          <w:trHeight w:val="281"/>
        </w:trPr>
        <w:tc>
          <w:tcPr>
            <w:tcW w:w="3252"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14:paraId="5B4873E9" w14:textId="77777777" w:rsidR="00616A52" w:rsidRPr="00616A52" w:rsidRDefault="00616A52" w:rsidP="00616A52">
            <w:r w:rsidRPr="00616A52">
              <w:t>на воду</w:t>
            </w:r>
          </w:p>
        </w:tc>
        <w:tc>
          <w:tcPr>
            <w:tcW w:w="1094" w:type="dxa"/>
            <w:tcBorders>
              <w:top w:val="single" w:sz="4" w:space="0" w:color="auto"/>
              <w:left w:val="nil"/>
              <w:bottom w:val="single" w:sz="8" w:space="0" w:color="auto"/>
              <w:right w:val="single" w:sz="8" w:space="0" w:color="auto"/>
            </w:tcBorders>
            <w:shd w:val="clear" w:color="auto" w:fill="auto"/>
            <w:hideMark/>
          </w:tcPr>
          <w:p w14:paraId="0593947B" w14:textId="77777777" w:rsidR="00616A52" w:rsidRPr="00616A52" w:rsidRDefault="00616A52" w:rsidP="00616A52">
            <w:pPr>
              <w:jc w:val="center"/>
            </w:pPr>
            <w:r w:rsidRPr="00616A52">
              <w:t>Гкал</w:t>
            </w:r>
          </w:p>
        </w:tc>
        <w:tc>
          <w:tcPr>
            <w:tcW w:w="1357" w:type="dxa"/>
            <w:tcBorders>
              <w:top w:val="single" w:sz="4" w:space="0" w:color="auto"/>
              <w:left w:val="nil"/>
              <w:bottom w:val="single" w:sz="8" w:space="0" w:color="auto"/>
              <w:right w:val="single" w:sz="8" w:space="0" w:color="auto"/>
            </w:tcBorders>
            <w:shd w:val="clear" w:color="000000" w:fill="DDEBF7"/>
            <w:noWrap/>
            <w:vAlign w:val="center"/>
            <w:hideMark/>
          </w:tcPr>
          <w:p w14:paraId="09B3D634" w14:textId="77777777" w:rsidR="00616A52" w:rsidRPr="00616A52" w:rsidRDefault="00616A52" w:rsidP="00616A52">
            <w:pPr>
              <w:jc w:val="center"/>
            </w:pPr>
            <w:r w:rsidRPr="00616A52">
              <w:t>21732,23</w:t>
            </w:r>
          </w:p>
        </w:tc>
        <w:tc>
          <w:tcPr>
            <w:tcW w:w="1357" w:type="dxa"/>
            <w:tcBorders>
              <w:top w:val="nil"/>
              <w:left w:val="nil"/>
              <w:bottom w:val="single" w:sz="8" w:space="0" w:color="auto"/>
              <w:right w:val="single" w:sz="8" w:space="0" w:color="auto"/>
            </w:tcBorders>
            <w:shd w:val="clear" w:color="000000" w:fill="DDEBF7"/>
            <w:noWrap/>
            <w:vAlign w:val="center"/>
            <w:hideMark/>
          </w:tcPr>
          <w:p w14:paraId="532D401D" w14:textId="77777777" w:rsidR="00616A52" w:rsidRPr="00616A52" w:rsidRDefault="00616A52" w:rsidP="00616A52">
            <w:pPr>
              <w:jc w:val="center"/>
            </w:pPr>
            <w:r w:rsidRPr="00616A52">
              <w:t>21732,23</w:t>
            </w:r>
          </w:p>
        </w:tc>
        <w:tc>
          <w:tcPr>
            <w:tcW w:w="1357" w:type="dxa"/>
            <w:tcBorders>
              <w:top w:val="nil"/>
              <w:left w:val="nil"/>
              <w:bottom w:val="single" w:sz="8" w:space="0" w:color="auto"/>
              <w:right w:val="single" w:sz="8" w:space="0" w:color="auto"/>
            </w:tcBorders>
            <w:shd w:val="clear" w:color="000000" w:fill="DDEBF7"/>
            <w:noWrap/>
            <w:vAlign w:val="center"/>
            <w:hideMark/>
          </w:tcPr>
          <w:p w14:paraId="0A016D5C" w14:textId="77777777" w:rsidR="00616A52" w:rsidRPr="00616A52" w:rsidRDefault="00616A52" w:rsidP="00616A52">
            <w:pPr>
              <w:jc w:val="center"/>
            </w:pPr>
            <w:r w:rsidRPr="00616A52">
              <w:t>21732,00</w:t>
            </w:r>
          </w:p>
        </w:tc>
        <w:tc>
          <w:tcPr>
            <w:tcW w:w="1642" w:type="dxa"/>
            <w:tcBorders>
              <w:top w:val="nil"/>
              <w:left w:val="single" w:sz="4" w:space="0" w:color="auto"/>
              <w:bottom w:val="single" w:sz="8" w:space="0" w:color="auto"/>
              <w:right w:val="single" w:sz="8" w:space="0" w:color="auto"/>
            </w:tcBorders>
            <w:shd w:val="clear" w:color="000000" w:fill="DDEBF7"/>
            <w:noWrap/>
            <w:vAlign w:val="center"/>
            <w:hideMark/>
          </w:tcPr>
          <w:p w14:paraId="73CD0735" w14:textId="77777777" w:rsidR="00616A52" w:rsidRPr="00616A52" w:rsidRDefault="00616A52" w:rsidP="00616A52">
            <w:pPr>
              <w:jc w:val="center"/>
            </w:pPr>
            <w:r w:rsidRPr="00616A52">
              <w:t>-0,23</w:t>
            </w:r>
          </w:p>
        </w:tc>
      </w:tr>
      <w:tr w:rsidR="00616A52" w:rsidRPr="00616A52" w14:paraId="127F2A03" w14:textId="77777777" w:rsidTr="00616A52">
        <w:trPr>
          <w:trHeight w:val="310"/>
        </w:trPr>
        <w:tc>
          <w:tcPr>
            <w:tcW w:w="3252" w:type="dxa"/>
            <w:tcBorders>
              <w:top w:val="nil"/>
              <w:left w:val="single" w:sz="8" w:space="0" w:color="auto"/>
              <w:bottom w:val="single" w:sz="4" w:space="0" w:color="auto"/>
              <w:right w:val="single" w:sz="8" w:space="0" w:color="auto"/>
            </w:tcBorders>
            <w:shd w:val="clear" w:color="auto" w:fill="auto"/>
            <w:noWrap/>
            <w:vAlign w:val="bottom"/>
            <w:hideMark/>
          </w:tcPr>
          <w:p w14:paraId="11B67A0B" w14:textId="77777777" w:rsidR="00616A52" w:rsidRPr="00616A52" w:rsidRDefault="00616A52" w:rsidP="00616A52">
            <w:r w:rsidRPr="00616A52">
              <w:t xml:space="preserve">доли полезного отпуска </w:t>
            </w:r>
          </w:p>
        </w:tc>
        <w:tc>
          <w:tcPr>
            <w:tcW w:w="1094" w:type="dxa"/>
            <w:tcBorders>
              <w:top w:val="nil"/>
              <w:left w:val="nil"/>
              <w:bottom w:val="single" w:sz="4" w:space="0" w:color="auto"/>
              <w:right w:val="single" w:sz="8" w:space="0" w:color="auto"/>
            </w:tcBorders>
            <w:shd w:val="clear" w:color="auto" w:fill="auto"/>
            <w:hideMark/>
          </w:tcPr>
          <w:p w14:paraId="2074B118" w14:textId="77777777" w:rsidR="00616A52" w:rsidRPr="00616A52" w:rsidRDefault="00616A52" w:rsidP="00616A52">
            <w:pPr>
              <w:jc w:val="center"/>
            </w:pPr>
            <w:r w:rsidRPr="00616A52">
              <w:t> </w:t>
            </w:r>
          </w:p>
        </w:tc>
        <w:tc>
          <w:tcPr>
            <w:tcW w:w="1357" w:type="dxa"/>
            <w:tcBorders>
              <w:top w:val="nil"/>
              <w:left w:val="nil"/>
              <w:bottom w:val="single" w:sz="4" w:space="0" w:color="auto"/>
              <w:right w:val="single" w:sz="8" w:space="0" w:color="auto"/>
            </w:tcBorders>
            <w:shd w:val="clear" w:color="000000" w:fill="DDEBF7"/>
            <w:noWrap/>
            <w:vAlign w:val="center"/>
            <w:hideMark/>
          </w:tcPr>
          <w:p w14:paraId="37BAA8EE" w14:textId="77777777" w:rsidR="00616A52" w:rsidRPr="00616A52" w:rsidRDefault="00616A52" w:rsidP="00616A52">
            <w:pPr>
              <w:jc w:val="center"/>
            </w:pPr>
            <w:r w:rsidRPr="00616A52">
              <w:t>1,0</w:t>
            </w:r>
          </w:p>
        </w:tc>
        <w:tc>
          <w:tcPr>
            <w:tcW w:w="1357" w:type="dxa"/>
            <w:tcBorders>
              <w:top w:val="nil"/>
              <w:left w:val="nil"/>
              <w:bottom w:val="single" w:sz="4" w:space="0" w:color="auto"/>
              <w:right w:val="single" w:sz="8" w:space="0" w:color="auto"/>
            </w:tcBorders>
            <w:shd w:val="clear" w:color="000000" w:fill="DDEBF7"/>
            <w:noWrap/>
            <w:vAlign w:val="center"/>
            <w:hideMark/>
          </w:tcPr>
          <w:p w14:paraId="0EEF89AE" w14:textId="77777777" w:rsidR="00616A52" w:rsidRPr="00616A52" w:rsidRDefault="00616A52" w:rsidP="00616A52">
            <w:pPr>
              <w:jc w:val="center"/>
            </w:pPr>
            <w:r w:rsidRPr="00616A52">
              <w:t>1,0</w:t>
            </w:r>
          </w:p>
        </w:tc>
        <w:tc>
          <w:tcPr>
            <w:tcW w:w="1357" w:type="dxa"/>
            <w:tcBorders>
              <w:top w:val="nil"/>
              <w:left w:val="nil"/>
              <w:bottom w:val="single" w:sz="4" w:space="0" w:color="auto"/>
              <w:right w:val="single" w:sz="8" w:space="0" w:color="auto"/>
            </w:tcBorders>
            <w:shd w:val="clear" w:color="000000" w:fill="DDEBF7"/>
            <w:noWrap/>
            <w:vAlign w:val="center"/>
            <w:hideMark/>
          </w:tcPr>
          <w:p w14:paraId="16819C2C" w14:textId="77777777" w:rsidR="00616A52" w:rsidRPr="00616A52" w:rsidRDefault="00616A52" w:rsidP="00616A52">
            <w:pPr>
              <w:jc w:val="center"/>
            </w:pPr>
            <w:r w:rsidRPr="00616A52">
              <w:t>1,0</w:t>
            </w:r>
          </w:p>
        </w:tc>
        <w:tc>
          <w:tcPr>
            <w:tcW w:w="1642" w:type="dxa"/>
            <w:tcBorders>
              <w:top w:val="nil"/>
              <w:left w:val="single" w:sz="4" w:space="0" w:color="auto"/>
              <w:bottom w:val="single" w:sz="4" w:space="0" w:color="auto"/>
              <w:right w:val="single" w:sz="8" w:space="0" w:color="auto"/>
            </w:tcBorders>
            <w:shd w:val="clear" w:color="000000" w:fill="DDEBF7"/>
            <w:noWrap/>
            <w:vAlign w:val="center"/>
            <w:hideMark/>
          </w:tcPr>
          <w:p w14:paraId="05511429" w14:textId="77777777" w:rsidR="00616A52" w:rsidRPr="00616A52" w:rsidRDefault="00616A52" w:rsidP="00616A52">
            <w:pPr>
              <w:jc w:val="center"/>
            </w:pPr>
            <w:r w:rsidRPr="00616A52">
              <w:t>0,0</w:t>
            </w:r>
          </w:p>
        </w:tc>
      </w:tr>
      <w:tr w:rsidR="00616A52" w:rsidRPr="00616A52" w14:paraId="5BC3C234" w14:textId="77777777" w:rsidTr="00616A52">
        <w:trPr>
          <w:trHeight w:val="310"/>
        </w:trPr>
        <w:tc>
          <w:tcPr>
            <w:tcW w:w="3252" w:type="dxa"/>
            <w:tcBorders>
              <w:top w:val="nil"/>
              <w:left w:val="single" w:sz="8" w:space="0" w:color="auto"/>
              <w:bottom w:val="single" w:sz="4" w:space="0" w:color="auto"/>
              <w:right w:val="single" w:sz="8" w:space="0" w:color="auto"/>
            </w:tcBorders>
            <w:shd w:val="clear" w:color="auto" w:fill="auto"/>
            <w:noWrap/>
            <w:vAlign w:val="bottom"/>
            <w:hideMark/>
          </w:tcPr>
          <w:p w14:paraId="337B62A6" w14:textId="77777777" w:rsidR="00616A52" w:rsidRPr="00616A52" w:rsidRDefault="00616A52" w:rsidP="00616A52">
            <w:r w:rsidRPr="00616A52">
              <w:t>1 полугодие</w:t>
            </w:r>
          </w:p>
        </w:tc>
        <w:tc>
          <w:tcPr>
            <w:tcW w:w="1094" w:type="dxa"/>
            <w:tcBorders>
              <w:top w:val="nil"/>
              <w:left w:val="nil"/>
              <w:bottom w:val="single" w:sz="4" w:space="0" w:color="auto"/>
              <w:right w:val="single" w:sz="8" w:space="0" w:color="auto"/>
            </w:tcBorders>
            <w:shd w:val="clear" w:color="auto" w:fill="auto"/>
            <w:hideMark/>
          </w:tcPr>
          <w:p w14:paraId="1F843E91" w14:textId="77777777" w:rsidR="00616A52" w:rsidRPr="00616A52" w:rsidRDefault="00616A52" w:rsidP="00616A52">
            <w:pPr>
              <w:jc w:val="center"/>
            </w:pPr>
            <w:r w:rsidRPr="00616A52">
              <w:t> </w:t>
            </w:r>
          </w:p>
        </w:tc>
        <w:tc>
          <w:tcPr>
            <w:tcW w:w="1357" w:type="dxa"/>
            <w:tcBorders>
              <w:top w:val="nil"/>
              <w:left w:val="nil"/>
              <w:bottom w:val="single" w:sz="4" w:space="0" w:color="auto"/>
              <w:right w:val="single" w:sz="8" w:space="0" w:color="auto"/>
            </w:tcBorders>
            <w:shd w:val="clear" w:color="000000" w:fill="DDEBF7"/>
            <w:noWrap/>
            <w:vAlign w:val="center"/>
            <w:hideMark/>
          </w:tcPr>
          <w:p w14:paraId="2F61065C" w14:textId="77777777" w:rsidR="00616A52" w:rsidRPr="00616A52" w:rsidRDefault="00616A52" w:rsidP="00616A52">
            <w:pPr>
              <w:jc w:val="center"/>
            </w:pPr>
            <w:r w:rsidRPr="00616A52">
              <w:t>0,56</w:t>
            </w:r>
          </w:p>
        </w:tc>
        <w:tc>
          <w:tcPr>
            <w:tcW w:w="1357" w:type="dxa"/>
            <w:tcBorders>
              <w:top w:val="nil"/>
              <w:left w:val="single" w:sz="4" w:space="0" w:color="auto"/>
              <w:bottom w:val="single" w:sz="4" w:space="0" w:color="auto"/>
              <w:right w:val="single" w:sz="4" w:space="0" w:color="auto"/>
            </w:tcBorders>
            <w:shd w:val="clear" w:color="000000" w:fill="DDEBF7"/>
            <w:vAlign w:val="center"/>
            <w:hideMark/>
          </w:tcPr>
          <w:p w14:paraId="383DCE6A" w14:textId="77777777" w:rsidR="00616A52" w:rsidRPr="00616A52" w:rsidRDefault="00616A52" w:rsidP="00616A52">
            <w:pPr>
              <w:jc w:val="center"/>
            </w:pPr>
            <w:r w:rsidRPr="00616A52">
              <w:t xml:space="preserve">0,55519  </w:t>
            </w:r>
          </w:p>
        </w:tc>
        <w:tc>
          <w:tcPr>
            <w:tcW w:w="1357" w:type="dxa"/>
            <w:tcBorders>
              <w:top w:val="nil"/>
              <w:left w:val="single" w:sz="8" w:space="0" w:color="auto"/>
              <w:bottom w:val="single" w:sz="4" w:space="0" w:color="auto"/>
              <w:right w:val="single" w:sz="8" w:space="0" w:color="auto"/>
            </w:tcBorders>
            <w:shd w:val="clear" w:color="000000" w:fill="DDEBF7"/>
            <w:noWrap/>
            <w:vAlign w:val="center"/>
            <w:hideMark/>
          </w:tcPr>
          <w:p w14:paraId="36248DED" w14:textId="77777777" w:rsidR="00616A52" w:rsidRPr="00616A52" w:rsidRDefault="00616A52" w:rsidP="00616A52">
            <w:pPr>
              <w:jc w:val="center"/>
            </w:pPr>
            <w:r w:rsidRPr="00616A52">
              <w:t>0,5600</w:t>
            </w:r>
          </w:p>
        </w:tc>
        <w:tc>
          <w:tcPr>
            <w:tcW w:w="1642" w:type="dxa"/>
            <w:tcBorders>
              <w:top w:val="nil"/>
              <w:left w:val="single" w:sz="4" w:space="0" w:color="auto"/>
              <w:bottom w:val="single" w:sz="4" w:space="0" w:color="auto"/>
              <w:right w:val="single" w:sz="8" w:space="0" w:color="auto"/>
            </w:tcBorders>
            <w:shd w:val="clear" w:color="000000" w:fill="DDEBF7"/>
            <w:noWrap/>
            <w:vAlign w:val="center"/>
            <w:hideMark/>
          </w:tcPr>
          <w:p w14:paraId="336599A3" w14:textId="77777777" w:rsidR="00616A52" w:rsidRPr="00616A52" w:rsidRDefault="00616A52" w:rsidP="00616A52">
            <w:pPr>
              <w:jc w:val="center"/>
            </w:pPr>
            <w:r w:rsidRPr="00616A52">
              <w:t>0,0048</w:t>
            </w:r>
          </w:p>
        </w:tc>
      </w:tr>
      <w:tr w:rsidR="00616A52" w:rsidRPr="00616A52" w14:paraId="6EC98215" w14:textId="77777777" w:rsidTr="00616A52">
        <w:trPr>
          <w:trHeight w:val="325"/>
        </w:trPr>
        <w:tc>
          <w:tcPr>
            <w:tcW w:w="3252"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14:paraId="7FFE235F" w14:textId="77777777" w:rsidR="00616A52" w:rsidRPr="00616A52" w:rsidRDefault="00616A52" w:rsidP="00616A52">
            <w:r w:rsidRPr="00616A52">
              <w:t>2 полугодие</w:t>
            </w:r>
          </w:p>
        </w:tc>
        <w:tc>
          <w:tcPr>
            <w:tcW w:w="1094" w:type="dxa"/>
            <w:tcBorders>
              <w:top w:val="single" w:sz="4" w:space="0" w:color="auto"/>
              <w:left w:val="nil"/>
              <w:bottom w:val="single" w:sz="8" w:space="0" w:color="auto"/>
              <w:right w:val="single" w:sz="8" w:space="0" w:color="auto"/>
            </w:tcBorders>
            <w:shd w:val="clear" w:color="auto" w:fill="auto"/>
            <w:hideMark/>
          </w:tcPr>
          <w:p w14:paraId="539FF596" w14:textId="77777777" w:rsidR="00616A52" w:rsidRPr="00616A52" w:rsidRDefault="00616A52" w:rsidP="00616A52">
            <w:pPr>
              <w:jc w:val="center"/>
            </w:pPr>
            <w:r w:rsidRPr="00616A52">
              <w:t> </w:t>
            </w:r>
          </w:p>
        </w:tc>
        <w:tc>
          <w:tcPr>
            <w:tcW w:w="1357" w:type="dxa"/>
            <w:tcBorders>
              <w:top w:val="single" w:sz="4" w:space="0" w:color="auto"/>
              <w:left w:val="nil"/>
              <w:bottom w:val="single" w:sz="8" w:space="0" w:color="auto"/>
              <w:right w:val="single" w:sz="8" w:space="0" w:color="auto"/>
            </w:tcBorders>
            <w:shd w:val="clear" w:color="000000" w:fill="DDEBF7"/>
            <w:noWrap/>
            <w:vAlign w:val="center"/>
            <w:hideMark/>
          </w:tcPr>
          <w:p w14:paraId="3A9D61EB" w14:textId="77777777" w:rsidR="00616A52" w:rsidRPr="00616A52" w:rsidRDefault="00616A52" w:rsidP="00616A52">
            <w:pPr>
              <w:jc w:val="center"/>
            </w:pPr>
            <w:r w:rsidRPr="00616A52">
              <w:t>0,44</w:t>
            </w:r>
          </w:p>
        </w:tc>
        <w:tc>
          <w:tcPr>
            <w:tcW w:w="1357" w:type="dxa"/>
            <w:tcBorders>
              <w:top w:val="single" w:sz="4" w:space="0" w:color="auto"/>
              <w:left w:val="nil"/>
              <w:bottom w:val="single" w:sz="8" w:space="0" w:color="auto"/>
              <w:right w:val="single" w:sz="8" w:space="0" w:color="auto"/>
            </w:tcBorders>
            <w:shd w:val="clear" w:color="000000" w:fill="DDEBF7"/>
            <w:noWrap/>
            <w:vAlign w:val="center"/>
            <w:hideMark/>
          </w:tcPr>
          <w:p w14:paraId="42C259D3" w14:textId="77777777" w:rsidR="00616A52" w:rsidRPr="00616A52" w:rsidRDefault="00616A52" w:rsidP="00616A52">
            <w:pPr>
              <w:jc w:val="center"/>
            </w:pPr>
            <w:r w:rsidRPr="00616A52">
              <w:t>0,4448</w:t>
            </w:r>
          </w:p>
        </w:tc>
        <w:tc>
          <w:tcPr>
            <w:tcW w:w="1357" w:type="dxa"/>
            <w:tcBorders>
              <w:top w:val="single" w:sz="4" w:space="0" w:color="auto"/>
              <w:left w:val="nil"/>
              <w:bottom w:val="single" w:sz="8" w:space="0" w:color="auto"/>
              <w:right w:val="single" w:sz="8" w:space="0" w:color="auto"/>
            </w:tcBorders>
            <w:shd w:val="clear" w:color="000000" w:fill="DDEBF7"/>
            <w:noWrap/>
            <w:vAlign w:val="center"/>
            <w:hideMark/>
          </w:tcPr>
          <w:p w14:paraId="34FCCB3F" w14:textId="77777777" w:rsidR="00616A52" w:rsidRPr="00616A52" w:rsidRDefault="00616A52" w:rsidP="00616A52">
            <w:pPr>
              <w:jc w:val="center"/>
            </w:pPr>
            <w:r w:rsidRPr="00616A52">
              <w:t>0,4400</w:t>
            </w:r>
          </w:p>
        </w:tc>
        <w:tc>
          <w:tcPr>
            <w:tcW w:w="1642" w:type="dxa"/>
            <w:tcBorders>
              <w:top w:val="nil"/>
              <w:left w:val="single" w:sz="4" w:space="0" w:color="auto"/>
              <w:bottom w:val="single" w:sz="8" w:space="0" w:color="auto"/>
              <w:right w:val="single" w:sz="8" w:space="0" w:color="auto"/>
            </w:tcBorders>
            <w:shd w:val="clear" w:color="000000" w:fill="DDEBF7"/>
            <w:noWrap/>
            <w:vAlign w:val="center"/>
            <w:hideMark/>
          </w:tcPr>
          <w:p w14:paraId="610DF053" w14:textId="77777777" w:rsidR="00616A52" w:rsidRPr="00616A52" w:rsidRDefault="00616A52" w:rsidP="00616A52">
            <w:pPr>
              <w:jc w:val="center"/>
            </w:pPr>
            <w:r w:rsidRPr="00616A52">
              <w:t>-0,0048</w:t>
            </w:r>
          </w:p>
        </w:tc>
      </w:tr>
      <w:tr w:rsidR="00616A52" w:rsidRPr="00616A52" w14:paraId="114C87A6" w14:textId="77777777" w:rsidTr="00616A52">
        <w:trPr>
          <w:trHeight w:val="325"/>
        </w:trPr>
        <w:tc>
          <w:tcPr>
            <w:tcW w:w="10062" w:type="dxa"/>
            <w:gridSpan w:val="6"/>
            <w:tcBorders>
              <w:top w:val="single" w:sz="8" w:space="0" w:color="auto"/>
              <w:left w:val="single" w:sz="8" w:space="0" w:color="auto"/>
              <w:bottom w:val="single" w:sz="8" w:space="0" w:color="auto"/>
              <w:right w:val="nil"/>
            </w:tcBorders>
            <w:shd w:val="clear" w:color="auto" w:fill="auto"/>
            <w:hideMark/>
          </w:tcPr>
          <w:p w14:paraId="439048FA" w14:textId="77777777" w:rsidR="00616A52" w:rsidRPr="00616A52" w:rsidRDefault="00616A52" w:rsidP="00616A52">
            <w:pPr>
              <w:jc w:val="center"/>
              <w:rPr>
                <w:b/>
                <w:bCs/>
              </w:rPr>
            </w:pPr>
            <w:r w:rsidRPr="00616A52">
              <w:rPr>
                <w:b/>
                <w:bCs/>
              </w:rPr>
              <w:t>Топливо</w:t>
            </w:r>
          </w:p>
        </w:tc>
      </w:tr>
      <w:tr w:rsidR="00616A52" w:rsidRPr="00616A52" w14:paraId="683712A1" w14:textId="77777777" w:rsidTr="00616A52">
        <w:trPr>
          <w:trHeight w:val="604"/>
        </w:trPr>
        <w:tc>
          <w:tcPr>
            <w:tcW w:w="3252" w:type="dxa"/>
            <w:tcBorders>
              <w:top w:val="nil"/>
              <w:left w:val="single" w:sz="8" w:space="0" w:color="auto"/>
              <w:bottom w:val="single" w:sz="4" w:space="0" w:color="auto"/>
              <w:right w:val="single" w:sz="8" w:space="0" w:color="auto"/>
            </w:tcBorders>
            <w:shd w:val="clear" w:color="auto" w:fill="auto"/>
            <w:hideMark/>
          </w:tcPr>
          <w:p w14:paraId="3FFCA334" w14:textId="77777777" w:rsidR="00616A52" w:rsidRPr="00616A52" w:rsidRDefault="00616A52" w:rsidP="00616A52">
            <w:r w:rsidRPr="00616A52">
              <w:t>Удельный расход условного топлива, в т.ч.</w:t>
            </w:r>
          </w:p>
        </w:tc>
        <w:tc>
          <w:tcPr>
            <w:tcW w:w="1094" w:type="dxa"/>
            <w:tcBorders>
              <w:top w:val="nil"/>
              <w:left w:val="nil"/>
              <w:bottom w:val="single" w:sz="4" w:space="0" w:color="auto"/>
              <w:right w:val="single" w:sz="8" w:space="0" w:color="auto"/>
            </w:tcBorders>
            <w:shd w:val="clear" w:color="auto" w:fill="auto"/>
            <w:vAlign w:val="center"/>
            <w:hideMark/>
          </w:tcPr>
          <w:p w14:paraId="5A0DC8B2" w14:textId="77777777" w:rsidR="00616A52" w:rsidRPr="00616A52" w:rsidRDefault="00616A52" w:rsidP="00616A52">
            <w:pPr>
              <w:jc w:val="center"/>
            </w:pPr>
            <w:r w:rsidRPr="00616A52">
              <w:t xml:space="preserve">кг </w:t>
            </w:r>
            <w:proofErr w:type="spellStart"/>
            <w:r w:rsidRPr="00616A52">
              <w:t>у.т</w:t>
            </w:r>
            <w:proofErr w:type="spellEnd"/>
            <w:r w:rsidRPr="00616A52">
              <w:t>./Гкал</w:t>
            </w:r>
          </w:p>
        </w:tc>
        <w:tc>
          <w:tcPr>
            <w:tcW w:w="1357" w:type="dxa"/>
            <w:tcBorders>
              <w:top w:val="nil"/>
              <w:left w:val="single" w:sz="8" w:space="0" w:color="auto"/>
              <w:bottom w:val="single" w:sz="4" w:space="0" w:color="auto"/>
              <w:right w:val="nil"/>
            </w:tcBorders>
            <w:shd w:val="clear" w:color="000000" w:fill="DDEBF7"/>
            <w:noWrap/>
            <w:vAlign w:val="center"/>
            <w:hideMark/>
          </w:tcPr>
          <w:p w14:paraId="5DD94774" w14:textId="77777777" w:rsidR="00616A52" w:rsidRPr="00616A52" w:rsidRDefault="00616A52" w:rsidP="00616A52">
            <w:pPr>
              <w:jc w:val="center"/>
            </w:pPr>
            <w:r w:rsidRPr="00616A52">
              <w:t>187,7</w:t>
            </w:r>
          </w:p>
        </w:tc>
        <w:tc>
          <w:tcPr>
            <w:tcW w:w="1357" w:type="dxa"/>
            <w:tcBorders>
              <w:top w:val="nil"/>
              <w:left w:val="single" w:sz="8" w:space="0" w:color="auto"/>
              <w:bottom w:val="single" w:sz="4" w:space="0" w:color="auto"/>
              <w:right w:val="single" w:sz="8" w:space="0" w:color="auto"/>
            </w:tcBorders>
            <w:shd w:val="clear" w:color="000000" w:fill="DDEBF7"/>
            <w:noWrap/>
            <w:vAlign w:val="center"/>
            <w:hideMark/>
          </w:tcPr>
          <w:p w14:paraId="73971177" w14:textId="77777777" w:rsidR="00616A52" w:rsidRPr="00616A52" w:rsidRDefault="00616A52" w:rsidP="00616A52">
            <w:pPr>
              <w:jc w:val="center"/>
            </w:pPr>
            <w:r w:rsidRPr="00616A52">
              <w:t>187,70</w:t>
            </w:r>
          </w:p>
        </w:tc>
        <w:tc>
          <w:tcPr>
            <w:tcW w:w="1357" w:type="dxa"/>
            <w:tcBorders>
              <w:top w:val="nil"/>
              <w:left w:val="nil"/>
              <w:bottom w:val="single" w:sz="4" w:space="0" w:color="auto"/>
              <w:right w:val="single" w:sz="8" w:space="0" w:color="auto"/>
            </w:tcBorders>
            <w:shd w:val="clear" w:color="000000" w:fill="DDEBF7"/>
            <w:noWrap/>
            <w:vAlign w:val="center"/>
            <w:hideMark/>
          </w:tcPr>
          <w:p w14:paraId="05860AC1" w14:textId="77777777" w:rsidR="00616A52" w:rsidRPr="00616A52" w:rsidRDefault="00616A52" w:rsidP="00616A52">
            <w:pPr>
              <w:jc w:val="center"/>
            </w:pPr>
            <w:r w:rsidRPr="00616A52">
              <w:t>187,7</w:t>
            </w:r>
          </w:p>
        </w:tc>
        <w:tc>
          <w:tcPr>
            <w:tcW w:w="1642" w:type="dxa"/>
            <w:tcBorders>
              <w:top w:val="single" w:sz="8" w:space="0" w:color="auto"/>
              <w:left w:val="single" w:sz="8" w:space="0" w:color="auto"/>
              <w:bottom w:val="single" w:sz="4" w:space="0" w:color="auto"/>
              <w:right w:val="single" w:sz="8" w:space="0" w:color="auto"/>
            </w:tcBorders>
            <w:shd w:val="clear" w:color="000000" w:fill="DDEBF7"/>
            <w:noWrap/>
            <w:vAlign w:val="center"/>
            <w:hideMark/>
          </w:tcPr>
          <w:p w14:paraId="02573FCB" w14:textId="77777777" w:rsidR="00616A52" w:rsidRPr="00616A52" w:rsidRDefault="00616A52" w:rsidP="00616A52">
            <w:pPr>
              <w:jc w:val="center"/>
            </w:pPr>
            <w:r w:rsidRPr="00616A52">
              <w:t>0</w:t>
            </w:r>
          </w:p>
        </w:tc>
      </w:tr>
      <w:tr w:rsidR="00616A52" w:rsidRPr="00616A52" w14:paraId="26AE1D85" w14:textId="77777777" w:rsidTr="00616A52">
        <w:trPr>
          <w:trHeight w:val="310"/>
        </w:trPr>
        <w:tc>
          <w:tcPr>
            <w:tcW w:w="3252" w:type="dxa"/>
            <w:tcBorders>
              <w:top w:val="nil"/>
              <w:left w:val="single" w:sz="8" w:space="0" w:color="auto"/>
              <w:bottom w:val="single" w:sz="4" w:space="0" w:color="auto"/>
              <w:right w:val="single" w:sz="8" w:space="0" w:color="auto"/>
            </w:tcBorders>
            <w:shd w:val="clear" w:color="auto" w:fill="auto"/>
            <w:noWrap/>
            <w:vAlign w:val="center"/>
            <w:hideMark/>
          </w:tcPr>
          <w:p w14:paraId="23D29A10" w14:textId="77777777" w:rsidR="00616A52" w:rsidRPr="00616A52" w:rsidRDefault="00616A52" w:rsidP="00616A52">
            <w:r w:rsidRPr="00616A52">
              <w:t>Тепловой эквивалент</w:t>
            </w:r>
          </w:p>
        </w:tc>
        <w:tc>
          <w:tcPr>
            <w:tcW w:w="1094" w:type="dxa"/>
            <w:tcBorders>
              <w:top w:val="nil"/>
              <w:left w:val="nil"/>
              <w:bottom w:val="single" w:sz="4" w:space="0" w:color="auto"/>
              <w:right w:val="single" w:sz="8" w:space="0" w:color="auto"/>
            </w:tcBorders>
            <w:shd w:val="clear" w:color="auto" w:fill="auto"/>
            <w:hideMark/>
          </w:tcPr>
          <w:p w14:paraId="616D0DAF" w14:textId="77777777" w:rsidR="00616A52" w:rsidRPr="00616A52" w:rsidRDefault="00616A52" w:rsidP="00616A52">
            <w:pPr>
              <w:jc w:val="center"/>
            </w:pPr>
            <w:r w:rsidRPr="00616A52">
              <w:t> </w:t>
            </w:r>
          </w:p>
        </w:tc>
        <w:tc>
          <w:tcPr>
            <w:tcW w:w="1357" w:type="dxa"/>
            <w:tcBorders>
              <w:top w:val="nil"/>
              <w:left w:val="single" w:sz="8" w:space="0" w:color="auto"/>
              <w:bottom w:val="single" w:sz="4" w:space="0" w:color="auto"/>
              <w:right w:val="nil"/>
            </w:tcBorders>
            <w:shd w:val="clear" w:color="000000" w:fill="DDEBF7"/>
            <w:noWrap/>
            <w:vAlign w:val="center"/>
            <w:hideMark/>
          </w:tcPr>
          <w:p w14:paraId="2FB2E36B" w14:textId="77777777" w:rsidR="00616A52" w:rsidRPr="00616A52" w:rsidRDefault="00616A52" w:rsidP="00616A52">
            <w:pPr>
              <w:jc w:val="center"/>
            </w:pPr>
            <w:r w:rsidRPr="00616A52">
              <w:t>0,44</w:t>
            </w:r>
          </w:p>
        </w:tc>
        <w:tc>
          <w:tcPr>
            <w:tcW w:w="1357" w:type="dxa"/>
            <w:tcBorders>
              <w:top w:val="nil"/>
              <w:left w:val="single" w:sz="8" w:space="0" w:color="auto"/>
              <w:bottom w:val="single" w:sz="4" w:space="0" w:color="auto"/>
              <w:right w:val="single" w:sz="8" w:space="0" w:color="auto"/>
            </w:tcBorders>
            <w:shd w:val="clear" w:color="000000" w:fill="DDEBF7"/>
            <w:noWrap/>
            <w:vAlign w:val="center"/>
            <w:hideMark/>
          </w:tcPr>
          <w:p w14:paraId="7CCB4879" w14:textId="77777777" w:rsidR="00616A52" w:rsidRPr="00616A52" w:rsidRDefault="00616A52" w:rsidP="00616A52">
            <w:pPr>
              <w:jc w:val="center"/>
            </w:pPr>
            <w:r w:rsidRPr="00616A52">
              <w:t>0,44</w:t>
            </w:r>
          </w:p>
        </w:tc>
        <w:tc>
          <w:tcPr>
            <w:tcW w:w="1357" w:type="dxa"/>
            <w:tcBorders>
              <w:top w:val="nil"/>
              <w:left w:val="nil"/>
              <w:bottom w:val="single" w:sz="4" w:space="0" w:color="auto"/>
              <w:right w:val="single" w:sz="8" w:space="0" w:color="auto"/>
            </w:tcBorders>
            <w:shd w:val="clear" w:color="000000" w:fill="DDEBF7"/>
            <w:noWrap/>
            <w:vAlign w:val="center"/>
            <w:hideMark/>
          </w:tcPr>
          <w:p w14:paraId="1DA84A89" w14:textId="77777777" w:rsidR="00616A52" w:rsidRPr="00616A52" w:rsidRDefault="00616A52" w:rsidP="00616A52">
            <w:pPr>
              <w:jc w:val="center"/>
            </w:pPr>
            <w:r w:rsidRPr="00616A52">
              <w:t>0,440</w:t>
            </w:r>
          </w:p>
        </w:tc>
        <w:tc>
          <w:tcPr>
            <w:tcW w:w="1642" w:type="dxa"/>
            <w:tcBorders>
              <w:top w:val="nil"/>
              <w:left w:val="single" w:sz="8" w:space="0" w:color="auto"/>
              <w:bottom w:val="single" w:sz="4" w:space="0" w:color="auto"/>
              <w:right w:val="single" w:sz="8" w:space="0" w:color="auto"/>
            </w:tcBorders>
            <w:shd w:val="clear" w:color="000000" w:fill="DDEBF7"/>
            <w:noWrap/>
            <w:vAlign w:val="center"/>
            <w:hideMark/>
          </w:tcPr>
          <w:p w14:paraId="5C4037EB" w14:textId="77777777" w:rsidR="00616A52" w:rsidRPr="00616A52" w:rsidRDefault="00616A52" w:rsidP="00616A52">
            <w:pPr>
              <w:jc w:val="center"/>
            </w:pPr>
            <w:r w:rsidRPr="00616A52">
              <w:t>0,00</w:t>
            </w:r>
          </w:p>
        </w:tc>
      </w:tr>
      <w:tr w:rsidR="00616A52" w:rsidRPr="00616A52" w14:paraId="30BCD019" w14:textId="77777777" w:rsidTr="00616A52">
        <w:trPr>
          <w:trHeight w:val="651"/>
        </w:trPr>
        <w:tc>
          <w:tcPr>
            <w:tcW w:w="3252" w:type="dxa"/>
            <w:tcBorders>
              <w:top w:val="nil"/>
              <w:left w:val="single" w:sz="8" w:space="0" w:color="auto"/>
              <w:bottom w:val="single" w:sz="4" w:space="0" w:color="auto"/>
              <w:right w:val="single" w:sz="8" w:space="0" w:color="auto"/>
            </w:tcBorders>
            <w:shd w:val="clear" w:color="auto" w:fill="auto"/>
            <w:hideMark/>
          </w:tcPr>
          <w:p w14:paraId="00AF476B" w14:textId="77777777" w:rsidR="00616A52" w:rsidRPr="00616A52" w:rsidRDefault="00616A52" w:rsidP="00616A52">
            <w:r w:rsidRPr="00616A52">
              <w:t>Удельный расход натурального топлива, в т. ч.</w:t>
            </w:r>
          </w:p>
        </w:tc>
        <w:tc>
          <w:tcPr>
            <w:tcW w:w="1094" w:type="dxa"/>
            <w:tcBorders>
              <w:top w:val="nil"/>
              <w:left w:val="nil"/>
              <w:bottom w:val="single" w:sz="4" w:space="0" w:color="auto"/>
              <w:right w:val="single" w:sz="8" w:space="0" w:color="auto"/>
            </w:tcBorders>
            <w:shd w:val="clear" w:color="auto" w:fill="auto"/>
            <w:vAlign w:val="center"/>
            <w:hideMark/>
          </w:tcPr>
          <w:p w14:paraId="5F538E04" w14:textId="77777777" w:rsidR="00616A52" w:rsidRPr="00616A52" w:rsidRDefault="00616A52" w:rsidP="00616A52">
            <w:pPr>
              <w:jc w:val="center"/>
            </w:pPr>
            <w:r w:rsidRPr="00616A52">
              <w:t>кг/Гкал</w:t>
            </w:r>
          </w:p>
        </w:tc>
        <w:tc>
          <w:tcPr>
            <w:tcW w:w="1357" w:type="dxa"/>
            <w:tcBorders>
              <w:top w:val="nil"/>
              <w:left w:val="single" w:sz="8" w:space="0" w:color="auto"/>
              <w:bottom w:val="nil"/>
              <w:right w:val="nil"/>
            </w:tcBorders>
            <w:shd w:val="clear" w:color="000000" w:fill="DDEBF7"/>
            <w:noWrap/>
            <w:vAlign w:val="center"/>
            <w:hideMark/>
          </w:tcPr>
          <w:p w14:paraId="237C077F" w14:textId="77777777" w:rsidR="00616A52" w:rsidRPr="00616A52" w:rsidRDefault="00616A52" w:rsidP="00616A52">
            <w:pPr>
              <w:jc w:val="center"/>
            </w:pPr>
            <w:r w:rsidRPr="00616A52">
              <w:t>426,59</w:t>
            </w:r>
          </w:p>
        </w:tc>
        <w:tc>
          <w:tcPr>
            <w:tcW w:w="1357" w:type="dxa"/>
            <w:tcBorders>
              <w:top w:val="nil"/>
              <w:left w:val="single" w:sz="8" w:space="0" w:color="auto"/>
              <w:bottom w:val="nil"/>
              <w:right w:val="single" w:sz="8" w:space="0" w:color="auto"/>
            </w:tcBorders>
            <w:shd w:val="clear" w:color="000000" w:fill="DDEBF7"/>
            <w:noWrap/>
            <w:vAlign w:val="center"/>
            <w:hideMark/>
          </w:tcPr>
          <w:p w14:paraId="6838627C" w14:textId="77777777" w:rsidR="00616A52" w:rsidRPr="00616A52" w:rsidRDefault="00616A52" w:rsidP="00616A52">
            <w:pPr>
              <w:jc w:val="center"/>
            </w:pPr>
            <w:r w:rsidRPr="00616A52">
              <w:t>442,63</w:t>
            </w:r>
          </w:p>
        </w:tc>
        <w:tc>
          <w:tcPr>
            <w:tcW w:w="1357" w:type="dxa"/>
            <w:tcBorders>
              <w:top w:val="nil"/>
              <w:left w:val="nil"/>
              <w:bottom w:val="nil"/>
              <w:right w:val="single" w:sz="8" w:space="0" w:color="auto"/>
            </w:tcBorders>
            <w:shd w:val="clear" w:color="000000" w:fill="DDEBF7"/>
            <w:noWrap/>
            <w:vAlign w:val="center"/>
            <w:hideMark/>
          </w:tcPr>
          <w:p w14:paraId="56271699" w14:textId="77777777" w:rsidR="00616A52" w:rsidRPr="00616A52" w:rsidRDefault="00616A52" w:rsidP="00616A52">
            <w:pPr>
              <w:jc w:val="center"/>
            </w:pPr>
            <w:r w:rsidRPr="00616A52">
              <w:t>426,59</w:t>
            </w:r>
          </w:p>
        </w:tc>
        <w:tc>
          <w:tcPr>
            <w:tcW w:w="1642" w:type="dxa"/>
            <w:tcBorders>
              <w:top w:val="nil"/>
              <w:left w:val="single" w:sz="8" w:space="0" w:color="auto"/>
              <w:bottom w:val="single" w:sz="4" w:space="0" w:color="auto"/>
              <w:right w:val="single" w:sz="8" w:space="0" w:color="auto"/>
            </w:tcBorders>
            <w:shd w:val="clear" w:color="000000" w:fill="DDEBF7"/>
            <w:noWrap/>
            <w:vAlign w:val="center"/>
            <w:hideMark/>
          </w:tcPr>
          <w:p w14:paraId="349AC679" w14:textId="77777777" w:rsidR="00616A52" w:rsidRPr="00616A52" w:rsidRDefault="00616A52" w:rsidP="00616A52">
            <w:pPr>
              <w:jc w:val="center"/>
            </w:pPr>
            <w:r w:rsidRPr="00616A52">
              <w:t>-16,04</w:t>
            </w:r>
          </w:p>
        </w:tc>
      </w:tr>
      <w:tr w:rsidR="00616A52" w:rsidRPr="00616A52" w14:paraId="25949EAB" w14:textId="77777777" w:rsidTr="00616A52">
        <w:trPr>
          <w:trHeight w:val="310"/>
        </w:trPr>
        <w:tc>
          <w:tcPr>
            <w:tcW w:w="3252" w:type="dxa"/>
            <w:tcBorders>
              <w:top w:val="nil"/>
              <w:left w:val="single" w:sz="8" w:space="0" w:color="auto"/>
              <w:bottom w:val="single" w:sz="4" w:space="0" w:color="auto"/>
              <w:right w:val="single" w:sz="8" w:space="0" w:color="auto"/>
            </w:tcBorders>
            <w:shd w:val="clear" w:color="auto" w:fill="auto"/>
            <w:hideMark/>
          </w:tcPr>
          <w:p w14:paraId="56881524" w14:textId="77777777" w:rsidR="00616A52" w:rsidRPr="00616A52" w:rsidRDefault="00616A52" w:rsidP="00616A52">
            <w:r w:rsidRPr="00616A52">
              <w:lastRenderedPageBreak/>
              <w:t>Расход натурального топлива, всего, в т. ч.</w:t>
            </w:r>
          </w:p>
        </w:tc>
        <w:tc>
          <w:tcPr>
            <w:tcW w:w="1094" w:type="dxa"/>
            <w:tcBorders>
              <w:top w:val="nil"/>
              <w:left w:val="nil"/>
              <w:bottom w:val="single" w:sz="4" w:space="0" w:color="auto"/>
              <w:right w:val="single" w:sz="8" w:space="0" w:color="auto"/>
            </w:tcBorders>
            <w:shd w:val="clear" w:color="auto" w:fill="auto"/>
            <w:hideMark/>
          </w:tcPr>
          <w:p w14:paraId="3D9FD98C" w14:textId="77777777" w:rsidR="00616A52" w:rsidRPr="00616A52" w:rsidRDefault="00616A52" w:rsidP="00616A52">
            <w:pPr>
              <w:jc w:val="center"/>
            </w:pPr>
            <w:r w:rsidRPr="00616A52">
              <w:t>т</w:t>
            </w:r>
          </w:p>
        </w:tc>
        <w:tc>
          <w:tcPr>
            <w:tcW w:w="1357" w:type="dxa"/>
            <w:tcBorders>
              <w:top w:val="single" w:sz="4" w:space="0" w:color="auto"/>
              <w:left w:val="single" w:sz="8" w:space="0" w:color="auto"/>
              <w:bottom w:val="single" w:sz="4" w:space="0" w:color="auto"/>
              <w:right w:val="nil"/>
            </w:tcBorders>
            <w:shd w:val="clear" w:color="000000" w:fill="DDEBF7"/>
            <w:noWrap/>
            <w:vAlign w:val="center"/>
            <w:hideMark/>
          </w:tcPr>
          <w:p w14:paraId="3869B709" w14:textId="77777777" w:rsidR="00616A52" w:rsidRPr="00616A52" w:rsidRDefault="00616A52" w:rsidP="00616A52">
            <w:pPr>
              <w:jc w:val="center"/>
            </w:pPr>
            <w:r w:rsidRPr="00616A52">
              <w:t>28297,00</w:t>
            </w:r>
          </w:p>
        </w:tc>
        <w:tc>
          <w:tcPr>
            <w:tcW w:w="1357" w:type="dxa"/>
            <w:tcBorders>
              <w:top w:val="single" w:sz="4" w:space="0" w:color="auto"/>
              <w:left w:val="single" w:sz="8" w:space="0" w:color="auto"/>
              <w:bottom w:val="single" w:sz="4" w:space="0" w:color="auto"/>
              <w:right w:val="single" w:sz="8" w:space="0" w:color="auto"/>
            </w:tcBorders>
            <w:shd w:val="clear" w:color="000000" w:fill="DDEBF7"/>
            <w:noWrap/>
            <w:vAlign w:val="center"/>
            <w:hideMark/>
          </w:tcPr>
          <w:p w14:paraId="4A9FB2AE" w14:textId="77777777" w:rsidR="00616A52" w:rsidRPr="00616A52" w:rsidRDefault="00616A52" w:rsidP="00616A52">
            <w:pPr>
              <w:jc w:val="center"/>
              <w:rPr>
                <w:color w:val="FF0000"/>
              </w:rPr>
            </w:pPr>
            <w:r w:rsidRPr="00616A52">
              <w:rPr>
                <w:color w:val="FF0000"/>
              </w:rPr>
              <w:t>30177,10</w:t>
            </w:r>
          </w:p>
        </w:tc>
        <w:tc>
          <w:tcPr>
            <w:tcW w:w="1357" w:type="dxa"/>
            <w:tcBorders>
              <w:top w:val="single" w:sz="4" w:space="0" w:color="auto"/>
              <w:left w:val="nil"/>
              <w:bottom w:val="single" w:sz="4" w:space="0" w:color="auto"/>
              <w:right w:val="single" w:sz="8" w:space="0" w:color="auto"/>
            </w:tcBorders>
            <w:shd w:val="clear" w:color="000000" w:fill="DDEBF7"/>
            <w:noWrap/>
            <w:vAlign w:val="center"/>
            <w:hideMark/>
          </w:tcPr>
          <w:p w14:paraId="6B9691F4" w14:textId="77777777" w:rsidR="00616A52" w:rsidRPr="00616A52" w:rsidRDefault="00616A52" w:rsidP="00616A52">
            <w:pPr>
              <w:jc w:val="center"/>
            </w:pPr>
            <w:r w:rsidRPr="00616A52">
              <w:t>29083,3</w:t>
            </w:r>
          </w:p>
        </w:tc>
        <w:tc>
          <w:tcPr>
            <w:tcW w:w="1642" w:type="dxa"/>
            <w:tcBorders>
              <w:top w:val="nil"/>
              <w:left w:val="single" w:sz="8" w:space="0" w:color="auto"/>
              <w:bottom w:val="single" w:sz="4" w:space="0" w:color="auto"/>
              <w:right w:val="single" w:sz="8" w:space="0" w:color="auto"/>
            </w:tcBorders>
            <w:shd w:val="clear" w:color="000000" w:fill="DDEBF7"/>
            <w:noWrap/>
            <w:vAlign w:val="center"/>
            <w:hideMark/>
          </w:tcPr>
          <w:p w14:paraId="0A6A2831" w14:textId="77777777" w:rsidR="00616A52" w:rsidRPr="00616A52" w:rsidRDefault="00616A52" w:rsidP="00616A52">
            <w:pPr>
              <w:jc w:val="center"/>
            </w:pPr>
            <w:r w:rsidRPr="00616A52">
              <w:t>-1093,84</w:t>
            </w:r>
          </w:p>
        </w:tc>
      </w:tr>
      <w:tr w:rsidR="00616A52" w:rsidRPr="00616A52" w14:paraId="5C61D78A" w14:textId="77777777" w:rsidTr="00616A52">
        <w:trPr>
          <w:trHeight w:val="310"/>
        </w:trPr>
        <w:tc>
          <w:tcPr>
            <w:tcW w:w="3252" w:type="dxa"/>
            <w:tcBorders>
              <w:top w:val="nil"/>
              <w:left w:val="single" w:sz="8" w:space="0" w:color="auto"/>
              <w:bottom w:val="single" w:sz="4" w:space="0" w:color="auto"/>
              <w:right w:val="single" w:sz="8" w:space="0" w:color="auto"/>
            </w:tcBorders>
            <w:shd w:val="clear" w:color="auto" w:fill="auto"/>
            <w:hideMark/>
          </w:tcPr>
          <w:p w14:paraId="5197C8CE" w14:textId="77777777" w:rsidR="00616A52" w:rsidRPr="00616A52" w:rsidRDefault="00616A52" w:rsidP="00616A52">
            <w:pPr>
              <w:ind w:firstLineChars="200" w:firstLine="480"/>
            </w:pPr>
            <w:r w:rsidRPr="00616A52">
              <w:t>расход топлива на срезку</w:t>
            </w:r>
          </w:p>
        </w:tc>
        <w:tc>
          <w:tcPr>
            <w:tcW w:w="1094" w:type="dxa"/>
            <w:tcBorders>
              <w:top w:val="nil"/>
              <w:left w:val="nil"/>
              <w:bottom w:val="single" w:sz="4" w:space="0" w:color="auto"/>
              <w:right w:val="single" w:sz="8" w:space="0" w:color="auto"/>
            </w:tcBorders>
            <w:shd w:val="clear" w:color="auto" w:fill="auto"/>
            <w:hideMark/>
          </w:tcPr>
          <w:p w14:paraId="46FF7A00" w14:textId="77777777" w:rsidR="00616A52" w:rsidRPr="00616A52" w:rsidRDefault="00616A52" w:rsidP="00616A52">
            <w:pPr>
              <w:jc w:val="center"/>
            </w:pPr>
            <w:r w:rsidRPr="00616A52">
              <w:t>т</w:t>
            </w:r>
          </w:p>
        </w:tc>
        <w:tc>
          <w:tcPr>
            <w:tcW w:w="1357" w:type="dxa"/>
            <w:tcBorders>
              <w:top w:val="nil"/>
              <w:left w:val="single" w:sz="8" w:space="0" w:color="auto"/>
              <w:bottom w:val="single" w:sz="4" w:space="0" w:color="auto"/>
              <w:right w:val="nil"/>
            </w:tcBorders>
            <w:shd w:val="clear" w:color="000000" w:fill="DDEBF7"/>
            <w:noWrap/>
            <w:vAlign w:val="bottom"/>
            <w:hideMark/>
          </w:tcPr>
          <w:p w14:paraId="51F832CE" w14:textId="77777777" w:rsidR="00616A52" w:rsidRPr="00616A52" w:rsidRDefault="00616A52" w:rsidP="00616A52">
            <w:pPr>
              <w:jc w:val="center"/>
            </w:pPr>
            <w:r w:rsidRPr="00616A52">
              <w:t> </w:t>
            </w:r>
          </w:p>
        </w:tc>
        <w:tc>
          <w:tcPr>
            <w:tcW w:w="1357" w:type="dxa"/>
            <w:tcBorders>
              <w:top w:val="nil"/>
              <w:left w:val="single" w:sz="8" w:space="0" w:color="auto"/>
              <w:bottom w:val="single" w:sz="4" w:space="0" w:color="auto"/>
              <w:right w:val="single" w:sz="8" w:space="0" w:color="auto"/>
            </w:tcBorders>
            <w:shd w:val="clear" w:color="000000" w:fill="DDEBF7"/>
            <w:noWrap/>
            <w:vAlign w:val="bottom"/>
            <w:hideMark/>
          </w:tcPr>
          <w:p w14:paraId="39C1FCC0" w14:textId="77777777" w:rsidR="00616A52" w:rsidRPr="00616A52" w:rsidRDefault="00616A52" w:rsidP="00616A52">
            <w:pPr>
              <w:jc w:val="center"/>
              <w:rPr>
                <w:color w:val="FF0000"/>
              </w:rPr>
            </w:pPr>
            <w:r w:rsidRPr="00616A52">
              <w:rPr>
                <w:color w:val="FF0000"/>
              </w:rPr>
              <w:t> </w:t>
            </w:r>
          </w:p>
        </w:tc>
        <w:tc>
          <w:tcPr>
            <w:tcW w:w="1357" w:type="dxa"/>
            <w:tcBorders>
              <w:top w:val="nil"/>
              <w:left w:val="nil"/>
              <w:bottom w:val="single" w:sz="4" w:space="0" w:color="auto"/>
              <w:right w:val="single" w:sz="8" w:space="0" w:color="auto"/>
            </w:tcBorders>
            <w:shd w:val="clear" w:color="000000" w:fill="DDEBF7"/>
            <w:noWrap/>
            <w:vAlign w:val="bottom"/>
            <w:hideMark/>
          </w:tcPr>
          <w:p w14:paraId="620A2B83" w14:textId="77777777" w:rsidR="00616A52" w:rsidRPr="00616A52" w:rsidRDefault="00616A52" w:rsidP="00616A52">
            <w:pPr>
              <w:jc w:val="center"/>
            </w:pPr>
            <w:r w:rsidRPr="00616A52">
              <w:t> </w:t>
            </w:r>
          </w:p>
        </w:tc>
        <w:tc>
          <w:tcPr>
            <w:tcW w:w="1642" w:type="dxa"/>
            <w:tcBorders>
              <w:top w:val="nil"/>
              <w:left w:val="single" w:sz="8" w:space="0" w:color="auto"/>
              <w:bottom w:val="single" w:sz="4" w:space="0" w:color="auto"/>
              <w:right w:val="single" w:sz="8" w:space="0" w:color="auto"/>
            </w:tcBorders>
            <w:shd w:val="clear" w:color="000000" w:fill="DDEBF7"/>
            <w:noWrap/>
            <w:vAlign w:val="bottom"/>
            <w:hideMark/>
          </w:tcPr>
          <w:p w14:paraId="3B3431A8" w14:textId="77777777" w:rsidR="00616A52" w:rsidRPr="00616A52" w:rsidRDefault="00616A52" w:rsidP="00616A52">
            <w:pPr>
              <w:jc w:val="center"/>
            </w:pPr>
            <w:r w:rsidRPr="00616A52">
              <w:t>0</w:t>
            </w:r>
          </w:p>
        </w:tc>
      </w:tr>
      <w:tr w:rsidR="00616A52" w:rsidRPr="00616A52" w14:paraId="22D88466" w14:textId="77777777" w:rsidTr="00616A52">
        <w:trPr>
          <w:trHeight w:val="621"/>
        </w:trPr>
        <w:tc>
          <w:tcPr>
            <w:tcW w:w="3252" w:type="dxa"/>
            <w:tcBorders>
              <w:top w:val="nil"/>
              <w:left w:val="single" w:sz="8" w:space="0" w:color="auto"/>
              <w:bottom w:val="single" w:sz="4" w:space="0" w:color="auto"/>
              <w:right w:val="single" w:sz="8" w:space="0" w:color="auto"/>
            </w:tcBorders>
            <w:shd w:val="clear" w:color="auto" w:fill="auto"/>
            <w:hideMark/>
          </w:tcPr>
          <w:p w14:paraId="3096BD59" w14:textId="77777777" w:rsidR="00616A52" w:rsidRPr="00616A52" w:rsidRDefault="00616A52" w:rsidP="00616A52">
            <w:pPr>
              <w:ind w:firstLineChars="200" w:firstLine="480"/>
            </w:pPr>
            <w:r w:rsidRPr="00616A52">
              <w:t>ВСЕГО ТОПЛИВА без естественной убыли</w:t>
            </w:r>
          </w:p>
        </w:tc>
        <w:tc>
          <w:tcPr>
            <w:tcW w:w="1094" w:type="dxa"/>
            <w:tcBorders>
              <w:top w:val="nil"/>
              <w:left w:val="nil"/>
              <w:bottom w:val="single" w:sz="4" w:space="0" w:color="auto"/>
              <w:right w:val="single" w:sz="8" w:space="0" w:color="auto"/>
            </w:tcBorders>
            <w:shd w:val="clear" w:color="auto" w:fill="auto"/>
            <w:hideMark/>
          </w:tcPr>
          <w:p w14:paraId="21EACE9C" w14:textId="77777777" w:rsidR="00616A52" w:rsidRPr="00616A52" w:rsidRDefault="00616A52" w:rsidP="00616A52">
            <w:pPr>
              <w:jc w:val="center"/>
              <w:rPr>
                <w:b/>
                <w:bCs/>
              </w:rPr>
            </w:pPr>
            <w:r w:rsidRPr="00616A52">
              <w:rPr>
                <w:b/>
                <w:bCs/>
              </w:rPr>
              <w:t>т</w:t>
            </w:r>
          </w:p>
        </w:tc>
        <w:tc>
          <w:tcPr>
            <w:tcW w:w="1357" w:type="dxa"/>
            <w:tcBorders>
              <w:top w:val="nil"/>
              <w:left w:val="single" w:sz="8" w:space="0" w:color="auto"/>
              <w:bottom w:val="single" w:sz="4" w:space="0" w:color="auto"/>
              <w:right w:val="nil"/>
            </w:tcBorders>
            <w:shd w:val="clear" w:color="000000" w:fill="DDEBF7"/>
            <w:noWrap/>
            <w:vAlign w:val="center"/>
            <w:hideMark/>
          </w:tcPr>
          <w:p w14:paraId="4804F0E4" w14:textId="77777777" w:rsidR="00616A52" w:rsidRPr="00616A52" w:rsidRDefault="00616A52" w:rsidP="00616A52">
            <w:pPr>
              <w:jc w:val="center"/>
            </w:pPr>
            <w:r w:rsidRPr="00616A52">
              <w:t>28297,00</w:t>
            </w:r>
          </w:p>
        </w:tc>
        <w:tc>
          <w:tcPr>
            <w:tcW w:w="1357" w:type="dxa"/>
            <w:tcBorders>
              <w:top w:val="nil"/>
              <w:left w:val="single" w:sz="8" w:space="0" w:color="auto"/>
              <w:bottom w:val="single" w:sz="4" w:space="0" w:color="auto"/>
              <w:right w:val="single" w:sz="8" w:space="0" w:color="auto"/>
            </w:tcBorders>
            <w:shd w:val="clear" w:color="000000" w:fill="DDEBF7"/>
            <w:noWrap/>
            <w:vAlign w:val="center"/>
            <w:hideMark/>
          </w:tcPr>
          <w:p w14:paraId="009A39D7" w14:textId="77777777" w:rsidR="00616A52" w:rsidRPr="00616A52" w:rsidRDefault="00616A52" w:rsidP="00616A52">
            <w:pPr>
              <w:jc w:val="center"/>
              <w:rPr>
                <w:color w:val="FF0000"/>
              </w:rPr>
            </w:pPr>
            <w:r w:rsidRPr="00616A52">
              <w:rPr>
                <w:color w:val="FF0000"/>
              </w:rPr>
              <w:t>29428,22</w:t>
            </w:r>
          </w:p>
        </w:tc>
        <w:tc>
          <w:tcPr>
            <w:tcW w:w="1357" w:type="dxa"/>
            <w:tcBorders>
              <w:top w:val="nil"/>
              <w:left w:val="nil"/>
              <w:bottom w:val="single" w:sz="4" w:space="0" w:color="auto"/>
              <w:right w:val="single" w:sz="8" w:space="0" w:color="auto"/>
            </w:tcBorders>
            <w:shd w:val="clear" w:color="000000" w:fill="DDEBF7"/>
            <w:noWrap/>
            <w:vAlign w:val="center"/>
            <w:hideMark/>
          </w:tcPr>
          <w:p w14:paraId="37A9ACDF" w14:textId="77777777" w:rsidR="00616A52" w:rsidRPr="00616A52" w:rsidRDefault="00616A52" w:rsidP="00616A52">
            <w:pPr>
              <w:jc w:val="center"/>
            </w:pPr>
            <w:r w:rsidRPr="00616A52">
              <w:t>29083,3</w:t>
            </w:r>
          </w:p>
        </w:tc>
        <w:tc>
          <w:tcPr>
            <w:tcW w:w="1642" w:type="dxa"/>
            <w:tcBorders>
              <w:top w:val="nil"/>
              <w:left w:val="single" w:sz="8" w:space="0" w:color="auto"/>
              <w:bottom w:val="single" w:sz="4" w:space="0" w:color="auto"/>
              <w:right w:val="single" w:sz="8" w:space="0" w:color="auto"/>
            </w:tcBorders>
            <w:shd w:val="clear" w:color="000000" w:fill="DDEBF7"/>
            <w:noWrap/>
            <w:vAlign w:val="center"/>
            <w:hideMark/>
          </w:tcPr>
          <w:p w14:paraId="0359B099" w14:textId="77777777" w:rsidR="00616A52" w:rsidRPr="00616A52" w:rsidRDefault="00616A52" w:rsidP="00616A52">
            <w:pPr>
              <w:jc w:val="center"/>
            </w:pPr>
            <w:r w:rsidRPr="00616A52">
              <w:t>-344,95</w:t>
            </w:r>
          </w:p>
        </w:tc>
      </w:tr>
      <w:tr w:rsidR="00616A52" w:rsidRPr="00616A52" w14:paraId="6B9E8CA1" w14:textId="77777777" w:rsidTr="00616A52">
        <w:trPr>
          <w:trHeight w:val="621"/>
        </w:trPr>
        <w:tc>
          <w:tcPr>
            <w:tcW w:w="3252" w:type="dxa"/>
            <w:tcBorders>
              <w:top w:val="nil"/>
              <w:left w:val="single" w:sz="8" w:space="0" w:color="auto"/>
              <w:bottom w:val="single" w:sz="4" w:space="0" w:color="auto"/>
              <w:right w:val="single" w:sz="8" w:space="0" w:color="auto"/>
            </w:tcBorders>
            <w:shd w:val="clear" w:color="auto" w:fill="auto"/>
            <w:hideMark/>
          </w:tcPr>
          <w:p w14:paraId="675BF3FA" w14:textId="77777777" w:rsidR="00616A52" w:rsidRPr="00616A52" w:rsidRDefault="00616A52" w:rsidP="00616A52">
            <w:r w:rsidRPr="00616A52">
              <w:t>Естественная убыль натурального топлива, всего, в т. ч.</w:t>
            </w:r>
          </w:p>
        </w:tc>
        <w:tc>
          <w:tcPr>
            <w:tcW w:w="1094" w:type="dxa"/>
            <w:tcBorders>
              <w:top w:val="nil"/>
              <w:left w:val="nil"/>
              <w:bottom w:val="single" w:sz="4" w:space="0" w:color="auto"/>
              <w:right w:val="single" w:sz="8" w:space="0" w:color="auto"/>
            </w:tcBorders>
            <w:shd w:val="clear" w:color="auto" w:fill="auto"/>
            <w:vAlign w:val="center"/>
            <w:hideMark/>
          </w:tcPr>
          <w:p w14:paraId="4DAB9D21" w14:textId="77777777" w:rsidR="00616A52" w:rsidRPr="00616A52" w:rsidRDefault="00616A52" w:rsidP="00616A52">
            <w:pPr>
              <w:jc w:val="center"/>
            </w:pPr>
            <w:r w:rsidRPr="00616A52">
              <w:t>%</w:t>
            </w:r>
          </w:p>
        </w:tc>
        <w:tc>
          <w:tcPr>
            <w:tcW w:w="1357" w:type="dxa"/>
            <w:tcBorders>
              <w:top w:val="nil"/>
              <w:left w:val="single" w:sz="8" w:space="0" w:color="auto"/>
              <w:bottom w:val="single" w:sz="4" w:space="0" w:color="auto"/>
              <w:right w:val="nil"/>
            </w:tcBorders>
            <w:shd w:val="clear" w:color="000000" w:fill="DDEBF7"/>
            <w:noWrap/>
            <w:vAlign w:val="center"/>
            <w:hideMark/>
          </w:tcPr>
          <w:p w14:paraId="4BB7D6A0" w14:textId="77777777" w:rsidR="00616A52" w:rsidRPr="00616A52" w:rsidRDefault="00616A52" w:rsidP="00616A52">
            <w:pPr>
              <w:jc w:val="center"/>
            </w:pPr>
            <w:r w:rsidRPr="00616A52">
              <w:t>1,60</w:t>
            </w:r>
          </w:p>
        </w:tc>
        <w:tc>
          <w:tcPr>
            <w:tcW w:w="1357" w:type="dxa"/>
            <w:tcBorders>
              <w:top w:val="nil"/>
              <w:left w:val="single" w:sz="8" w:space="0" w:color="auto"/>
              <w:bottom w:val="single" w:sz="4" w:space="0" w:color="auto"/>
              <w:right w:val="single" w:sz="8" w:space="0" w:color="auto"/>
            </w:tcBorders>
            <w:shd w:val="clear" w:color="000000" w:fill="DDEBF7"/>
            <w:noWrap/>
            <w:vAlign w:val="center"/>
            <w:hideMark/>
          </w:tcPr>
          <w:p w14:paraId="66B19795" w14:textId="77777777" w:rsidR="00616A52" w:rsidRPr="00616A52" w:rsidRDefault="00616A52" w:rsidP="00616A52">
            <w:pPr>
              <w:jc w:val="center"/>
              <w:rPr>
                <w:color w:val="FF0000"/>
              </w:rPr>
            </w:pPr>
            <w:r w:rsidRPr="00616A52">
              <w:rPr>
                <w:color w:val="FF0000"/>
              </w:rPr>
              <w:t>1,60</w:t>
            </w:r>
          </w:p>
        </w:tc>
        <w:tc>
          <w:tcPr>
            <w:tcW w:w="1357" w:type="dxa"/>
            <w:tcBorders>
              <w:top w:val="nil"/>
              <w:left w:val="nil"/>
              <w:bottom w:val="single" w:sz="4" w:space="0" w:color="auto"/>
              <w:right w:val="single" w:sz="8" w:space="0" w:color="auto"/>
            </w:tcBorders>
            <w:shd w:val="clear" w:color="000000" w:fill="DDEBF7"/>
            <w:noWrap/>
            <w:vAlign w:val="center"/>
            <w:hideMark/>
          </w:tcPr>
          <w:p w14:paraId="461118B4" w14:textId="77777777" w:rsidR="00616A52" w:rsidRPr="00616A52" w:rsidRDefault="00616A52" w:rsidP="00616A52">
            <w:pPr>
              <w:jc w:val="center"/>
            </w:pPr>
            <w:r w:rsidRPr="00616A52">
              <w:t>1,60</w:t>
            </w:r>
          </w:p>
        </w:tc>
        <w:tc>
          <w:tcPr>
            <w:tcW w:w="1642" w:type="dxa"/>
            <w:tcBorders>
              <w:top w:val="nil"/>
              <w:left w:val="single" w:sz="8" w:space="0" w:color="auto"/>
              <w:bottom w:val="single" w:sz="4" w:space="0" w:color="auto"/>
              <w:right w:val="single" w:sz="8" w:space="0" w:color="auto"/>
            </w:tcBorders>
            <w:shd w:val="clear" w:color="000000" w:fill="DDEBF7"/>
            <w:noWrap/>
            <w:vAlign w:val="center"/>
            <w:hideMark/>
          </w:tcPr>
          <w:p w14:paraId="18ED889C" w14:textId="77777777" w:rsidR="00616A52" w:rsidRPr="00616A52" w:rsidRDefault="00616A52" w:rsidP="00616A52">
            <w:pPr>
              <w:jc w:val="center"/>
            </w:pPr>
            <w:r w:rsidRPr="00616A52">
              <w:t>0,00</w:t>
            </w:r>
          </w:p>
        </w:tc>
      </w:tr>
      <w:tr w:rsidR="00616A52" w:rsidRPr="00616A52" w14:paraId="58239790" w14:textId="77777777" w:rsidTr="00616A52">
        <w:trPr>
          <w:trHeight w:val="621"/>
        </w:trPr>
        <w:tc>
          <w:tcPr>
            <w:tcW w:w="3252" w:type="dxa"/>
            <w:tcBorders>
              <w:top w:val="nil"/>
              <w:left w:val="single" w:sz="8" w:space="0" w:color="auto"/>
              <w:bottom w:val="single" w:sz="4" w:space="0" w:color="auto"/>
              <w:right w:val="single" w:sz="8" w:space="0" w:color="auto"/>
            </w:tcBorders>
            <w:shd w:val="clear" w:color="auto" w:fill="auto"/>
            <w:hideMark/>
          </w:tcPr>
          <w:p w14:paraId="3C85F306" w14:textId="77777777" w:rsidR="00616A52" w:rsidRPr="00616A52" w:rsidRDefault="00616A52" w:rsidP="00616A52">
            <w:pPr>
              <w:ind w:firstLineChars="200" w:firstLine="480"/>
            </w:pPr>
            <w:r w:rsidRPr="00616A52">
              <w:t xml:space="preserve">-при автомобильных перевозках </w:t>
            </w:r>
            <w:proofErr w:type="spellStart"/>
            <w:r w:rsidRPr="00616A52">
              <w:t>перевозках</w:t>
            </w:r>
            <w:proofErr w:type="spellEnd"/>
          </w:p>
        </w:tc>
        <w:tc>
          <w:tcPr>
            <w:tcW w:w="1094" w:type="dxa"/>
            <w:tcBorders>
              <w:top w:val="nil"/>
              <w:left w:val="nil"/>
              <w:bottom w:val="single" w:sz="4" w:space="0" w:color="auto"/>
              <w:right w:val="single" w:sz="8" w:space="0" w:color="auto"/>
            </w:tcBorders>
            <w:shd w:val="clear" w:color="auto" w:fill="auto"/>
            <w:vAlign w:val="center"/>
            <w:hideMark/>
          </w:tcPr>
          <w:p w14:paraId="79C914CD" w14:textId="77777777" w:rsidR="00616A52" w:rsidRPr="00616A52" w:rsidRDefault="00616A52" w:rsidP="00616A52">
            <w:pPr>
              <w:jc w:val="center"/>
            </w:pPr>
            <w:r w:rsidRPr="00616A52">
              <w:t>%</w:t>
            </w:r>
          </w:p>
        </w:tc>
        <w:tc>
          <w:tcPr>
            <w:tcW w:w="1357" w:type="dxa"/>
            <w:tcBorders>
              <w:top w:val="nil"/>
              <w:left w:val="single" w:sz="8" w:space="0" w:color="auto"/>
              <w:bottom w:val="single" w:sz="4" w:space="0" w:color="auto"/>
              <w:right w:val="nil"/>
            </w:tcBorders>
            <w:shd w:val="clear" w:color="000000" w:fill="DDEBF7"/>
            <w:noWrap/>
            <w:vAlign w:val="center"/>
            <w:hideMark/>
          </w:tcPr>
          <w:p w14:paraId="323004B2" w14:textId="77777777" w:rsidR="00616A52" w:rsidRPr="00616A52" w:rsidRDefault="00616A52" w:rsidP="00616A52">
            <w:pPr>
              <w:jc w:val="center"/>
            </w:pPr>
            <w:r w:rsidRPr="00616A52">
              <w:t>0,20</w:t>
            </w:r>
          </w:p>
        </w:tc>
        <w:tc>
          <w:tcPr>
            <w:tcW w:w="1357" w:type="dxa"/>
            <w:tcBorders>
              <w:top w:val="nil"/>
              <w:left w:val="single" w:sz="8" w:space="0" w:color="auto"/>
              <w:bottom w:val="single" w:sz="4" w:space="0" w:color="auto"/>
              <w:right w:val="single" w:sz="8" w:space="0" w:color="auto"/>
            </w:tcBorders>
            <w:shd w:val="clear" w:color="000000" w:fill="DDEBF7"/>
            <w:noWrap/>
            <w:vAlign w:val="center"/>
            <w:hideMark/>
          </w:tcPr>
          <w:p w14:paraId="7730DCD4" w14:textId="77777777" w:rsidR="00616A52" w:rsidRPr="00616A52" w:rsidRDefault="00616A52" w:rsidP="00616A52">
            <w:pPr>
              <w:jc w:val="center"/>
              <w:rPr>
                <w:color w:val="FF0000"/>
              </w:rPr>
            </w:pPr>
            <w:r w:rsidRPr="00616A52">
              <w:rPr>
                <w:color w:val="FF0000"/>
              </w:rPr>
              <w:t>0,20</w:t>
            </w:r>
          </w:p>
        </w:tc>
        <w:tc>
          <w:tcPr>
            <w:tcW w:w="1357" w:type="dxa"/>
            <w:tcBorders>
              <w:top w:val="nil"/>
              <w:left w:val="nil"/>
              <w:bottom w:val="single" w:sz="4" w:space="0" w:color="auto"/>
              <w:right w:val="single" w:sz="8" w:space="0" w:color="auto"/>
            </w:tcBorders>
            <w:shd w:val="clear" w:color="000000" w:fill="DDEBF7"/>
            <w:noWrap/>
            <w:vAlign w:val="center"/>
            <w:hideMark/>
          </w:tcPr>
          <w:p w14:paraId="2894ABC0" w14:textId="77777777" w:rsidR="00616A52" w:rsidRPr="00616A52" w:rsidRDefault="00616A52" w:rsidP="00616A52">
            <w:pPr>
              <w:jc w:val="center"/>
            </w:pPr>
            <w:r w:rsidRPr="00616A52">
              <w:t>0,20</w:t>
            </w:r>
          </w:p>
        </w:tc>
        <w:tc>
          <w:tcPr>
            <w:tcW w:w="1642" w:type="dxa"/>
            <w:tcBorders>
              <w:top w:val="nil"/>
              <w:left w:val="single" w:sz="8" w:space="0" w:color="auto"/>
              <w:bottom w:val="single" w:sz="4" w:space="0" w:color="auto"/>
              <w:right w:val="single" w:sz="8" w:space="0" w:color="auto"/>
            </w:tcBorders>
            <w:shd w:val="clear" w:color="000000" w:fill="DDEBF7"/>
            <w:noWrap/>
            <w:vAlign w:val="center"/>
            <w:hideMark/>
          </w:tcPr>
          <w:p w14:paraId="6A8DAC9B" w14:textId="77777777" w:rsidR="00616A52" w:rsidRPr="00616A52" w:rsidRDefault="00616A52" w:rsidP="00616A52">
            <w:pPr>
              <w:jc w:val="center"/>
            </w:pPr>
            <w:r w:rsidRPr="00616A52">
              <w:t>0,00</w:t>
            </w:r>
          </w:p>
        </w:tc>
      </w:tr>
      <w:tr w:rsidR="00616A52" w:rsidRPr="00616A52" w14:paraId="3E6699E9" w14:textId="77777777" w:rsidTr="00616A52">
        <w:trPr>
          <w:trHeight w:val="370"/>
        </w:trPr>
        <w:tc>
          <w:tcPr>
            <w:tcW w:w="3252" w:type="dxa"/>
            <w:tcBorders>
              <w:top w:val="nil"/>
              <w:left w:val="single" w:sz="8" w:space="0" w:color="auto"/>
              <w:bottom w:val="single" w:sz="4" w:space="0" w:color="auto"/>
              <w:right w:val="single" w:sz="8" w:space="0" w:color="auto"/>
            </w:tcBorders>
            <w:shd w:val="clear" w:color="auto" w:fill="auto"/>
            <w:hideMark/>
          </w:tcPr>
          <w:p w14:paraId="687A66AC" w14:textId="77777777" w:rsidR="00616A52" w:rsidRPr="00616A52" w:rsidRDefault="00616A52" w:rsidP="00616A52">
            <w:pPr>
              <w:ind w:firstLineChars="200" w:firstLine="480"/>
            </w:pPr>
            <w:r w:rsidRPr="00616A52">
              <w:t>-при хранении на складе, перегрузке и подаче в котельную</w:t>
            </w:r>
          </w:p>
        </w:tc>
        <w:tc>
          <w:tcPr>
            <w:tcW w:w="1094" w:type="dxa"/>
            <w:tcBorders>
              <w:top w:val="nil"/>
              <w:left w:val="nil"/>
              <w:bottom w:val="single" w:sz="4" w:space="0" w:color="auto"/>
              <w:right w:val="single" w:sz="8" w:space="0" w:color="auto"/>
            </w:tcBorders>
            <w:shd w:val="clear" w:color="auto" w:fill="auto"/>
            <w:vAlign w:val="center"/>
            <w:hideMark/>
          </w:tcPr>
          <w:p w14:paraId="3AC1BBE3" w14:textId="77777777" w:rsidR="00616A52" w:rsidRPr="00616A52" w:rsidRDefault="00616A52" w:rsidP="00616A52">
            <w:pPr>
              <w:jc w:val="center"/>
            </w:pPr>
            <w:r w:rsidRPr="00616A52">
              <w:t>%</w:t>
            </w:r>
          </w:p>
        </w:tc>
        <w:tc>
          <w:tcPr>
            <w:tcW w:w="1357" w:type="dxa"/>
            <w:tcBorders>
              <w:top w:val="nil"/>
              <w:left w:val="single" w:sz="8" w:space="0" w:color="auto"/>
              <w:bottom w:val="single" w:sz="4" w:space="0" w:color="auto"/>
              <w:right w:val="nil"/>
            </w:tcBorders>
            <w:shd w:val="clear" w:color="000000" w:fill="DDEBF7"/>
            <w:noWrap/>
            <w:vAlign w:val="center"/>
            <w:hideMark/>
          </w:tcPr>
          <w:p w14:paraId="3551C06B" w14:textId="77777777" w:rsidR="00616A52" w:rsidRPr="00616A52" w:rsidRDefault="00616A52" w:rsidP="00616A52">
            <w:pPr>
              <w:jc w:val="center"/>
            </w:pPr>
            <w:r w:rsidRPr="00616A52">
              <w:t>1,40</w:t>
            </w:r>
          </w:p>
        </w:tc>
        <w:tc>
          <w:tcPr>
            <w:tcW w:w="1357" w:type="dxa"/>
            <w:tcBorders>
              <w:top w:val="nil"/>
              <w:left w:val="single" w:sz="8" w:space="0" w:color="auto"/>
              <w:bottom w:val="single" w:sz="4" w:space="0" w:color="auto"/>
              <w:right w:val="single" w:sz="8" w:space="0" w:color="auto"/>
            </w:tcBorders>
            <w:shd w:val="clear" w:color="000000" w:fill="DDEBF7"/>
            <w:noWrap/>
            <w:vAlign w:val="center"/>
            <w:hideMark/>
          </w:tcPr>
          <w:p w14:paraId="1C4F9141" w14:textId="77777777" w:rsidR="00616A52" w:rsidRPr="00616A52" w:rsidRDefault="00616A52" w:rsidP="00616A52">
            <w:pPr>
              <w:jc w:val="center"/>
              <w:rPr>
                <w:color w:val="FF0000"/>
              </w:rPr>
            </w:pPr>
            <w:r w:rsidRPr="00616A52">
              <w:rPr>
                <w:color w:val="FF0000"/>
              </w:rPr>
              <w:t>1,40</w:t>
            </w:r>
          </w:p>
        </w:tc>
        <w:tc>
          <w:tcPr>
            <w:tcW w:w="1357" w:type="dxa"/>
            <w:tcBorders>
              <w:top w:val="nil"/>
              <w:left w:val="nil"/>
              <w:bottom w:val="single" w:sz="4" w:space="0" w:color="auto"/>
              <w:right w:val="single" w:sz="8" w:space="0" w:color="auto"/>
            </w:tcBorders>
            <w:shd w:val="clear" w:color="000000" w:fill="DDEBF7"/>
            <w:noWrap/>
            <w:vAlign w:val="center"/>
            <w:hideMark/>
          </w:tcPr>
          <w:p w14:paraId="33842FEC" w14:textId="77777777" w:rsidR="00616A52" w:rsidRPr="00616A52" w:rsidRDefault="00616A52" w:rsidP="00616A52">
            <w:pPr>
              <w:jc w:val="center"/>
            </w:pPr>
            <w:r w:rsidRPr="00616A52">
              <w:t>1,40</w:t>
            </w:r>
          </w:p>
        </w:tc>
        <w:tc>
          <w:tcPr>
            <w:tcW w:w="1642" w:type="dxa"/>
            <w:tcBorders>
              <w:top w:val="nil"/>
              <w:left w:val="single" w:sz="8" w:space="0" w:color="auto"/>
              <w:bottom w:val="single" w:sz="4" w:space="0" w:color="auto"/>
              <w:right w:val="single" w:sz="8" w:space="0" w:color="auto"/>
            </w:tcBorders>
            <w:shd w:val="clear" w:color="000000" w:fill="DDEBF7"/>
            <w:noWrap/>
            <w:vAlign w:val="center"/>
            <w:hideMark/>
          </w:tcPr>
          <w:p w14:paraId="712F4B3F" w14:textId="77777777" w:rsidR="00616A52" w:rsidRPr="00616A52" w:rsidRDefault="00616A52" w:rsidP="00616A52">
            <w:pPr>
              <w:jc w:val="center"/>
            </w:pPr>
            <w:r w:rsidRPr="00616A52">
              <w:t>0,00</w:t>
            </w:r>
          </w:p>
        </w:tc>
      </w:tr>
      <w:tr w:rsidR="00616A52" w:rsidRPr="00616A52" w14:paraId="1362D662" w14:textId="77777777" w:rsidTr="00616A52">
        <w:trPr>
          <w:trHeight w:val="636"/>
        </w:trPr>
        <w:tc>
          <w:tcPr>
            <w:tcW w:w="3252" w:type="dxa"/>
            <w:tcBorders>
              <w:top w:val="single" w:sz="4" w:space="0" w:color="auto"/>
              <w:left w:val="single" w:sz="8" w:space="0" w:color="auto"/>
              <w:bottom w:val="single" w:sz="8" w:space="0" w:color="auto"/>
              <w:right w:val="single" w:sz="8" w:space="0" w:color="auto"/>
            </w:tcBorders>
            <w:shd w:val="clear" w:color="auto" w:fill="auto"/>
            <w:hideMark/>
          </w:tcPr>
          <w:p w14:paraId="012B5A63" w14:textId="77777777" w:rsidR="00616A52" w:rsidRPr="00616A52" w:rsidRDefault="00616A52" w:rsidP="00616A52">
            <w:pPr>
              <w:ind w:firstLineChars="200" w:firstLine="480"/>
            </w:pPr>
            <w:r w:rsidRPr="00616A52">
              <w:t>Средневзвешенный интегральный коэффициент К</w:t>
            </w:r>
          </w:p>
        </w:tc>
        <w:tc>
          <w:tcPr>
            <w:tcW w:w="1094" w:type="dxa"/>
            <w:tcBorders>
              <w:top w:val="single" w:sz="4" w:space="0" w:color="auto"/>
              <w:left w:val="nil"/>
              <w:bottom w:val="single" w:sz="8" w:space="0" w:color="auto"/>
              <w:right w:val="single" w:sz="8" w:space="0" w:color="auto"/>
            </w:tcBorders>
            <w:shd w:val="clear" w:color="auto" w:fill="auto"/>
            <w:vAlign w:val="center"/>
            <w:hideMark/>
          </w:tcPr>
          <w:p w14:paraId="77373A2A" w14:textId="77777777" w:rsidR="00616A52" w:rsidRPr="00616A52" w:rsidRDefault="00616A52" w:rsidP="00616A52">
            <w:pPr>
              <w:jc w:val="center"/>
            </w:pPr>
            <w:r w:rsidRPr="00616A52">
              <w:t> </w:t>
            </w:r>
          </w:p>
        </w:tc>
        <w:tc>
          <w:tcPr>
            <w:tcW w:w="1357" w:type="dxa"/>
            <w:tcBorders>
              <w:top w:val="nil"/>
              <w:left w:val="single" w:sz="8" w:space="0" w:color="auto"/>
              <w:bottom w:val="single" w:sz="8" w:space="0" w:color="auto"/>
              <w:right w:val="nil"/>
            </w:tcBorders>
            <w:shd w:val="clear" w:color="000000" w:fill="DDEBF7"/>
            <w:noWrap/>
            <w:vAlign w:val="center"/>
            <w:hideMark/>
          </w:tcPr>
          <w:p w14:paraId="1CBF51ED" w14:textId="77777777" w:rsidR="00616A52" w:rsidRPr="00616A52" w:rsidRDefault="00616A52" w:rsidP="00616A52">
            <w:pPr>
              <w:jc w:val="center"/>
            </w:pPr>
            <w:r w:rsidRPr="00616A52">
              <w:t>1,00</w:t>
            </w:r>
          </w:p>
        </w:tc>
        <w:tc>
          <w:tcPr>
            <w:tcW w:w="1357" w:type="dxa"/>
            <w:tcBorders>
              <w:top w:val="single" w:sz="4" w:space="0" w:color="auto"/>
              <w:left w:val="single" w:sz="8" w:space="0" w:color="auto"/>
              <w:bottom w:val="single" w:sz="8" w:space="0" w:color="auto"/>
              <w:right w:val="single" w:sz="8" w:space="0" w:color="auto"/>
            </w:tcBorders>
            <w:shd w:val="clear" w:color="000000" w:fill="DDEBF7"/>
            <w:noWrap/>
            <w:vAlign w:val="center"/>
            <w:hideMark/>
          </w:tcPr>
          <w:p w14:paraId="72B6A911" w14:textId="77777777" w:rsidR="00616A52" w:rsidRPr="00616A52" w:rsidRDefault="00616A52" w:rsidP="00616A52">
            <w:pPr>
              <w:jc w:val="center"/>
              <w:rPr>
                <w:color w:val="FF0000"/>
              </w:rPr>
            </w:pPr>
            <w:r w:rsidRPr="00616A52">
              <w:rPr>
                <w:color w:val="FF0000"/>
              </w:rPr>
              <w:t>1,00</w:t>
            </w:r>
          </w:p>
        </w:tc>
        <w:tc>
          <w:tcPr>
            <w:tcW w:w="1357" w:type="dxa"/>
            <w:tcBorders>
              <w:top w:val="single" w:sz="4" w:space="0" w:color="auto"/>
              <w:left w:val="nil"/>
              <w:bottom w:val="single" w:sz="8" w:space="0" w:color="auto"/>
              <w:right w:val="single" w:sz="8" w:space="0" w:color="auto"/>
            </w:tcBorders>
            <w:shd w:val="clear" w:color="000000" w:fill="DDEBF7"/>
            <w:noWrap/>
            <w:vAlign w:val="center"/>
            <w:hideMark/>
          </w:tcPr>
          <w:p w14:paraId="6480E550" w14:textId="77777777" w:rsidR="00616A52" w:rsidRPr="00616A52" w:rsidRDefault="00616A52" w:rsidP="00616A52">
            <w:pPr>
              <w:jc w:val="center"/>
            </w:pPr>
            <w:r w:rsidRPr="00616A52">
              <w:t>1,00</w:t>
            </w:r>
          </w:p>
        </w:tc>
        <w:tc>
          <w:tcPr>
            <w:tcW w:w="1642" w:type="dxa"/>
            <w:tcBorders>
              <w:top w:val="nil"/>
              <w:left w:val="single" w:sz="8" w:space="0" w:color="auto"/>
              <w:bottom w:val="single" w:sz="4" w:space="0" w:color="auto"/>
              <w:right w:val="single" w:sz="8" w:space="0" w:color="auto"/>
            </w:tcBorders>
            <w:shd w:val="clear" w:color="000000" w:fill="DDEBF7"/>
            <w:noWrap/>
            <w:vAlign w:val="center"/>
            <w:hideMark/>
          </w:tcPr>
          <w:p w14:paraId="3FEA1CE2" w14:textId="77777777" w:rsidR="00616A52" w:rsidRPr="00616A52" w:rsidRDefault="00616A52" w:rsidP="00616A52">
            <w:pPr>
              <w:jc w:val="center"/>
            </w:pPr>
            <w:r w:rsidRPr="00616A52">
              <w:t>0,00</w:t>
            </w:r>
          </w:p>
        </w:tc>
      </w:tr>
      <w:tr w:rsidR="00616A52" w:rsidRPr="00616A52" w14:paraId="74CEFC17" w14:textId="77777777" w:rsidTr="00616A52">
        <w:trPr>
          <w:trHeight w:val="621"/>
        </w:trPr>
        <w:tc>
          <w:tcPr>
            <w:tcW w:w="3252" w:type="dxa"/>
            <w:tcBorders>
              <w:top w:val="nil"/>
              <w:left w:val="single" w:sz="8" w:space="0" w:color="auto"/>
              <w:bottom w:val="single" w:sz="8" w:space="0" w:color="auto"/>
              <w:right w:val="single" w:sz="8" w:space="0" w:color="auto"/>
            </w:tcBorders>
            <w:shd w:val="clear" w:color="auto" w:fill="auto"/>
            <w:hideMark/>
          </w:tcPr>
          <w:p w14:paraId="51C71DA1" w14:textId="77777777" w:rsidR="00616A52" w:rsidRPr="00616A52" w:rsidRDefault="00616A52" w:rsidP="00616A52">
            <w:pPr>
              <w:rPr>
                <w:b/>
                <w:bCs/>
              </w:rPr>
            </w:pPr>
            <w:r w:rsidRPr="00616A52">
              <w:rPr>
                <w:b/>
                <w:bCs/>
              </w:rPr>
              <w:t>Расход натурального топлива с учётом естественной убыли и потерь, всего, в т. ч.</w:t>
            </w:r>
          </w:p>
        </w:tc>
        <w:tc>
          <w:tcPr>
            <w:tcW w:w="1094" w:type="dxa"/>
            <w:tcBorders>
              <w:top w:val="nil"/>
              <w:left w:val="nil"/>
              <w:bottom w:val="single" w:sz="8" w:space="0" w:color="auto"/>
              <w:right w:val="single" w:sz="8" w:space="0" w:color="auto"/>
            </w:tcBorders>
            <w:shd w:val="clear" w:color="auto" w:fill="auto"/>
            <w:vAlign w:val="center"/>
            <w:hideMark/>
          </w:tcPr>
          <w:p w14:paraId="5EC893E3" w14:textId="77777777" w:rsidR="00616A52" w:rsidRPr="00616A52" w:rsidRDefault="00616A52" w:rsidP="00616A52">
            <w:pPr>
              <w:jc w:val="center"/>
              <w:rPr>
                <w:b/>
                <w:bCs/>
              </w:rPr>
            </w:pPr>
            <w:r w:rsidRPr="00616A52">
              <w:rPr>
                <w:b/>
                <w:bCs/>
              </w:rPr>
              <w:t>т</w:t>
            </w:r>
          </w:p>
        </w:tc>
        <w:tc>
          <w:tcPr>
            <w:tcW w:w="1357" w:type="dxa"/>
            <w:tcBorders>
              <w:top w:val="nil"/>
              <w:left w:val="nil"/>
              <w:bottom w:val="single" w:sz="8" w:space="0" w:color="auto"/>
              <w:right w:val="nil"/>
            </w:tcBorders>
            <w:shd w:val="clear" w:color="000000" w:fill="DDEBF7"/>
            <w:noWrap/>
            <w:vAlign w:val="center"/>
            <w:hideMark/>
          </w:tcPr>
          <w:p w14:paraId="4FDE429B" w14:textId="77777777" w:rsidR="00616A52" w:rsidRPr="00616A52" w:rsidRDefault="00616A52" w:rsidP="00616A52">
            <w:pPr>
              <w:jc w:val="center"/>
              <w:rPr>
                <w:b/>
                <w:bCs/>
              </w:rPr>
            </w:pPr>
            <w:r w:rsidRPr="00616A52">
              <w:rPr>
                <w:b/>
                <w:bCs/>
              </w:rPr>
              <w:t>28 749,75</w:t>
            </w:r>
          </w:p>
        </w:tc>
        <w:tc>
          <w:tcPr>
            <w:tcW w:w="1357" w:type="dxa"/>
            <w:tcBorders>
              <w:top w:val="nil"/>
              <w:left w:val="single" w:sz="8" w:space="0" w:color="auto"/>
              <w:bottom w:val="single" w:sz="8" w:space="0" w:color="auto"/>
              <w:right w:val="single" w:sz="8" w:space="0" w:color="auto"/>
            </w:tcBorders>
            <w:shd w:val="clear" w:color="000000" w:fill="DDEBF7"/>
            <w:noWrap/>
            <w:vAlign w:val="center"/>
            <w:hideMark/>
          </w:tcPr>
          <w:p w14:paraId="1CAE17AA" w14:textId="77777777" w:rsidR="00616A52" w:rsidRPr="00616A52" w:rsidRDefault="00616A52" w:rsidP="00616A52">
            <w:pPr>
              <w:jc w:val="center"/>
              <w:rPr>
                <w:b/>
                <w:bCs/>
                <w:color w:val="FF0000"/>
              </w:rPr>
            </w:pPr>
            <w:r w:rsidRPr="00616A52">
              <w:rPr>
                <w:b/>
                <w:bCs/>
                <w:color w:val="FF0000"/>
              </w:rPr>
              <w:t>30 659,95</w:t>
            </w:r>
          </w:p>
        </w:tc>
        <w:tc>
          <w:tcPr>
            <w:tcW w:w="1357" w:type="dxa"/>
            <w:tcBorders>
              <w:top w:val="nil"/>
              <w:left w:val="nil"/>
              <w:bottom w:val="single" w:sz="8" w:space="0" w:color="auto"/>
              <w:right w:val="single" w:sz="8" w:space="0" w:color="auto"/>
            </w:tcBorders>
            <w:shd w:val="clear" w:color="000000" w:fill="DDEBF7"/>
            <w:noWrap/>
            <w:vAlign w:val="center"/>
            <w:hideMark/>
          </w:tcPr>
          <w:p w14:paraId="5DCEA90D" w14:textId="77777777" w:rsidR="00616A52" w:rsidRPr="00616A52" w:rsidRDefault="00616A52" w:rsidP="00616A52">
            <w:pPr>
              <w:jc w:val="center"/>
              <w:rPr>
                <w:b/>
                <w:bCs/>
              </w:rPr>
            </w:pPr>
            <w:r w:rsidRPr="00616A52">
              <w:rPr>
                <w:b/>
                <w:bCs/>
              </w:rPr>
              <w:t>29 548,59</w:t>
            </w:r>
          </w:p>
        </w:tc>
        <w:tc>
          <w:tcPr>
            <w:tcW w:w="1642" w:type="dxa"/>
            <w:tcBorders>
              <w:top w:val="nil"/>
              <w:left w:val="single" w:sz="8" w:space="0" w:color="auto"/>
              <w:bottom w:val="single" w:sz="4" w:space="0" w:color="auto"/>
              <w:right w:val="single" w:sz="8" w:space="0" w:color="auto"/>
            </w:tcBorders>
            <w:shd w:val="clear" w:color="000000" w:fill="DDEBF7"/>
            <w:noWrap/>
            <w:vAlign w:val="center"/>
            <w:hideMark/>
          </w:tcPr>
          <w:p w14:paraId="5C383ED3" w14:textId="77777777" w:rsidR="00616A52" w:rsidRPr="00616A52" w:rsidRDefault="00616A52" w:rsidP="00616A52">
            <w:pPr>
              <w:jc w:val="center"/>
              <w:rPr>
                <w:b/>
                <w:bCs/>
              </w:rPr>
            </w:pPr>
            <w:r w:rsidRPr="00616A52">
              <w:rPr>
                <w:b/>
                <w:bCs/>
              </w:rPr>
              <w:t>-1 111,36</w:t>
            </w:r>
          </w:p>
        </w:tc>
      </w:tr>
      <w:tr w:rsidR="00616A52" w:rsidRPr="00616A52" w14:paraId="71E3787E" w14:textId="77777777" w:rsidTr="00616A52">
        <w:trPr>
          <w:trHeight w:val="384"/>
        </w:trPr>
        <w:tc>
          <w:tcPr>
            <w:tcW w:w="3252" w:type="dxa"/>
            <w:tcBorders>
              <w:top w:val="nil"/>
              <w:left w:val="single" w:sz="8" w:space="0" w:color="auto"/>
              <w:bottom w:val="single" w:sz="4" w:space="0" w:color="auto"/>
              <w:right w:val="single" w:sz="8" w:space="0" w:color="auto"/>
            </w:tcBorders>
            <w:shd w:val="clear" w:color="auto" w:fill="auto"/>
            <w:hideMark/>
          </w:tcPr>
          <w:p w14:paraId="43A9FD95" w14:textId="77777777" w:rsidR="00616A52" w:rsidRPr="00616A52" w:rsidRDefault="00616A52" w:rsidP="00616A52">
            <w:r w:rsidRPr="00616A52">
              <w:t xml:space="preserve"> Цена  натурального топлива</w:t>
            </w:r>
          </w:p>
        </w:tc>
        <w:tc>
          <w:tcPr>
            <w:tcW w:w="1094" w:type="dxa"/>
            <w:tcBorders>
              <w:top w:val="nil"/>
              <w:left w:val="nil"/>
              <w:bottom w:val="single" w:sz="4" w:space="0" w:color="auto"/>
              <w:right w:val="single" w:sz="8" w:space="0" w:color="auto"/>
            </w:tcBorders>
            <w:shd w:val="clear" w:color="auto" w:fill="auto"/>
            <w:hideMark/>
          </w:tcPr>
          <w:p w14:paraId="6B722773" w14:textId="77777777" w:rsidR="00616A52" w:rsidRPr="00616A52" w:rsidRDefault="00616A52" w:rsidP="00616A52">
            <w:pPr>
              <w:jc w:val="center"/>
            </w:pPr>
            <w:r w:rsidRPr="00616A52">
              <w:t>руб./т</w:t>
            </w:r>
          </w:p>
        </w:tc>
        <w:tc>
          <w:tcPr>
            <w:tcW w:w="1357" w:type="dxa"/>
            <w:tcBorders>
              <w:top w:val="nil"/>
              <w:left w:val="nil"/>
              <w:bottom w:val="single" w:sz="4" w:space="0" w:color="auto"/>
              <w:right w:val="nil"/>
            </w:tcBorders>
            <w:shd w:val="clear" w:color="000000" w:fill="DDEBF7"/>
            <w:noWrap/>
            <w:vAlign w:val="center"/>
            <w:hideMark/>
          </w:tcPr>
          <w:p w14:paraId="15605D51" w14:textId="77777777" w:rsidR="00616A52" w:rsidRPr="00616A52" w:rsidRDefault="00616A52" w:rsidP="00616A52">
            <w:pPr>
              <w:jc w:val="center"/>
            </w:pPr>
            <w:r w:rsidRPr="00616A52">
              <w:t>216,87</w:t>
            </w:r>
          </w:p>
        </w:tc>
        <w:tc>
          <w:tcPr>
            <w:tcW w:w="1357" w:type="dxa"/>
            <w:tcBorders>
              <w:top w:val="nil"/>
              <w:left w:val="single" w:sz="8" w:space="0" w:color="auto"/>
              <w:bottom w:val="single" w:sz="4" w:space="0" w:color="auto"/>
              <w:right w:val="single" w:sz="8" w:space="0" w:color="auto"/>
            </w:tcBorders>
            <w:shd w:val="clear" w:color="000000" w:fill="DDEBF7"/>
            <w:noWrap/>
            <w:vAlign w:val="center"/>
            <w:hideMark/>
          </w:tcPr>
          <w:p w14:paraId="2CE8ADB1" w14:textId="77777777" w:rsidR="00616A52" w:rsidRPr="00616A52" w:rsidRDefault="00616A52" w:rsidP="00616A52">
            <w:pPr>
              <w:jc w:val="center"/>
            </w:pPr>
            <w:r w:rsidRPr="00616A52">
              <w:t>469,97</w:t>
            </w:r>
          </w:p>
        </w:tc>
        <w:tc>
          <w:tcPr>
            <w:tcW w:w="1357" w:type="dxa"/>
            <w:tcBorders>
              <w:top w:val="nil"/>
              <w:left w:val="nil"/>
              <w:bottom w:val="single" w:sz="4" w:space="0" w:color="auto"/>
              <w:right w:val="single" w:sz="8" w:space="0" w:color="auto"/>
            </w:tcBorders>
            <w:shd w:val="clear" w:color="000000" w:fill="DDEBF7"/>
            <w:noWrap/>
            <w:vAlign w:val="center"/>
            <w:hideMark/>
          </w:tcPr>
          <w:p w14:paraId="755C1ACA" w14:textId="77777777" w:rsidR="00616A52" w:rsidRPr="00616A52" w:rsidRDefault="00616A52" w:rsidP="00616A52">
            <w:pPr>
              <w:jc w:val="center"/>
            </w:pPr>
            <w:r w:rsidRPr="00616A52">
              <w:t>526,93</w:t>
            </w:r>
          </w:p>
        </w:tc>
        <w:tc>
          <w:tcPr>
            <w:tcW w:w="1642" w:type="dxa"/>
            <w:tcBorders>
              <w:top w:val="nil"/>
              <w:left w:val="single" w:sz="8" w:space="0" w:color="auto"/>
              <w:bottom w:val="single" w:sz="4" w:space="0" w:color="auto"/>
              <w:right w:val="single" w:sz="8" w:space="0" w:color="auto"/>
            </w:tcBorders>
            <w:shd w:val="clear" w:color="000000" w:fill="DDEBF7"/>
            <w:noWrap/>
            <w:vAlign w:val="center"/>
            <w:hideMark/>
          </w:tcPr>
          <w:p w14:paraId="697CC020" w14:textId="77777777" w:rsidR="00616A52" w:rsidRPr="00616A52" w:rsidRDefault="00616A52" w:rsidP="00616A52">
            <w:pPr>
              <w:jc w:val="center"/>
            </w:pPr>
            <w:r w:rsidRPr="00616A52">
              <w:t>56,96</w:t>
            </w:r>
          </w:p>
        </w:tc>
      </w:tr>
      <w:tr w:rsidR="00616A52" w:rsidRPr="00616A52" w14:paraId="21F4CBA3" w14:textId="77777777" w:rsidTr="00616A52">
        <w:trPr>
          <w:trHeight w:val="310"/>
        </w:trPr>
        <w:tc>
          <w:tcPr>
            <w:tcW w:w="3252" w:type="dxa"/>
            <w:tcBorders>
              <w:top w:val="nil"/>
              <w:left w:val="single" w:sz="8" w:space="0" w:color="auto"/>
              <w:bottom w:val="single" w:sz="4" w:space="0" w:color="auto"/>
              <w:right w:val="single" w:sz="8" w:space="0" w:color="auto"/>
            </w:tcBorders>
            <w:shd w:val="clear" w:color="auto" w:fill="auto"/>
            <w:hideMark/>
          </w:tcPr>
          <w:p w14:paraId="3E92770E" w14:textId="77777777" w:rsidR="00616A52" w:rsidRPr="00616A52" w:rsidRDefault="00616A52" w:rsidP="00616A52">
            <w:pPr>
              <w:rPr>
                <w:b/>
                <w:bCs/>
              </w:rPr>
            </w:pPr>
            <w:r w:rsidRPr="00616A52">
              <w:rPr>
                <w:b/>
                <w:bCs/>
              </w:rPr>
              <w:t>Стоимость натурального топлива</w:t>
            </w:r>
          </w:p>
        </w:tc>
        <w:tc>
          <w:tcPr>
            <w:tcW w:w="1094" w:type="dxa"/>
            <w:tcBorders>
              <w:top w:val="nil"/>
              <w:left w:val="nil"/>
              <w:bottom w:val="single" w:sz="4" w:space="0" w:color="auto"/>
              <w:right w:val="single" w:sz="8" w:space="0" w:color="auto"/>
            </w:tcBorders>
            <w:shd w:val="clear" w:color="auto" w:fill="auto"/>
            <w:hideMark/>
          </w:tcPr>
          <w:p w14:paraId="13EE228A" w14:textId="77777777" w:rsidR="00616A52" w:rsidRPr="00616A52" w:rsidRDefault="00616A52" w:rsidP="00616A52">
            <w:pPr>
              <w:jc w:val="center"/>
            </w:pPr>
            <w:r w:rsidRPr="00616A52">
              <w:t>тыс. руб.</w:t>
            </w:r>
          </w:p>
        </w:tc>
        <w:tc>
          <w:tcPr>
            <w:tcW w:w="1357" w:type="dxa"/>
            <w:tcBorders>
              <w:top w:val="nil"/>
              <w:left w:val="nil"/>
              <w:bottom w:val="single" w:sz="4" w:space="0" w:color="auto"/>
              <w:right w:val="nil"/>
            </w:tcBorders>
            <w:shd w:val="clear" w:color="000000" w:fill="DDEBF7"/>
            <w:noWrap/>
            <w:vAlign w:val="center"/>
            <w:hideMark/>
          </w:tcPr>
          <w:p w14:paraId="31AFC26E" w14:textId="77777777" w:rsidR="00616A52" w:rsidRPr="00616A52" w:rsidRDefault="00616A52" w:rsidP="00616A52">
            <w:pPr>
              <w:jc w:val="center"/>
              <w:rPr>
                <w:b/>
                <w:bCs/>
              </w:rPr>
            </w:pPr>
            <w:r w:rsidRPr="00616A52">
              <w:rPr>
                <w:b/>
                <w:bCs/>
              </w:rPr>
              <w:t>6235,00</w:t>
            </w:r>
          </w:p>
        </w:tc>
        <w:tc>
          <w:tcPr>
            <w:tcW w:w="1357" w:type="dxa"/>
            <w:tcBorders>
              <w:top w:val="nil"/>
              <w:left w:val="single" w:sz="8" w:space="0" w:color="auto"/>
              <w:bottom w:val="single" w:sz="4" w:space="0" w:color="auto"/>
              <w:right w:val="single" w:sz="8" w:space="0" w:color="auto"/>
            </w:tcBorders>
            <w:shd w:val="clear" w:color="000000" w:fill="DDEBF7"/>
            <w:noWrap/>
            <w:vAlign w:val="center"/>
            <w:hideMark/>
          </w:tcPr>
          <w:p w14:paraId="3EC2B593" w14:textId="77777777" w:rsidR="00616A52" w:rsidRPr="00616A52" w:rsidRDefault="00616A52" w:rsidP="00616A52">
            <w:pPr>
              <w:jc w:val="center"/>
              <w:rPr>
                <w:b/>
                <w:bCs/>
              </w:rPr>
            </w:pPr>
            <w:r w:rsidRPr="00616A52">
              <w:rPr>
                <w:b/>
                <w:bCs/>
              </w:rPr>
              <w:t>14409,25</w:t>
            </w:r>
          </w:p>
        </w:tc>
        <w:tc>
          <w:tcPr>
            <w:tcW w:w="1357" w:type="dxa"/>
            <w:tcBorders>
              <w:top w:val="nil"/>
              <w:left w:val="nil"/>
              <w:bottom w:val="single" w:sz="4" w:space="0" w:color="auto"/>
              <w:right w:val="single" w:sz="8" w:space="0" w:color="auto"/>
            </w:tcBorders>
            <w:shd w:val="clear" w:color="000000" w:fill="DDEBF7"/>
            <w:noWrap/>
            <w:vAlign w:val="center"/>
            <w:hideMark/>
          </w:tcPr>
          <w:p w14:paraId="4EBCAA68" w14:textId="77777777" w:rsidR="00616A52" w:rsidRPr="00616A52" w:rsidRDefault="00616A52" w:rsidP="00616A52">
            <w:pPr>
              <w:jc w:val="center"/>
              <w:rPr>
                <w:b/>
                <w:bCs/>
              </w:rPr>
            </w:pPr>
            <w:r w:rsidRPr="00616A52">
              <w:rPr>
                <w:b/>
                <w:bCs/>
              </w:rPr>
              <w:t>15570,14</w:t>
            </w:r>
          </w:p>
        </w:tc>
        <w:tc>
          <w:tcPr>
            <w:tcW w:w="1642" w:type="dxa"/>
            <w:tcBorders>
              <w:top w:val="nil"/>
              <w:left w:val="single" w:sz="8" w:space="0" w:color="auto"/>
              <w:bottom w:val="single" w:sz="4" w:space="0" w:color="auto"/>
              <w:right w:val="single" w:sz="8" w:space="0" w:color="auto"/>
            </w:tcBorders>
            <w:shd w:val="clear" w:color="000000" w:fill="DDEBF7"/>
            <w:noWrap/>
            <w:vAlign w:val="center"/>
            <w:hideMark/>
          </w:tcPr>
          <w:p w14:paraId="36E2481A" w14:textId="77777777" w:rsidR="00616A52" w:rsidRPr="00616A52" w:rsidRDefault="00616A52" w:rsidP="00616A52">
            <w:pPr>
              <w:jc w:val="center"/>
              <w:rPr>
                <w:b/>
                <w:bCs/>
              </w:rPr>
            </w:pPr>
            <w:r w:rsidRPr="00616A52">
              <w:rPr>
                <w:b/>
                <w:bCs/>
              </w:rPr>
              <w:t>1160,89</w:t>
            </w:r>
          </w:p>
        </w:tc>
      </w:tr>
      <w:tr w:rsidR="00616A52" w:rsidRPr="00616A52" w14:paraId="5A4E6CC5" w14:textId="77777777" w:rsidTr="00616A52">
        <w:trPr>
          <w:trHeight w:val="621"/>
        </w:trPr>
        <w:tc>
          <w:tcPr>
            <w:tcW w:w="3252" w:type="dxa"/>
            <w:tcBorders>
              <w:top w:val="nil"/>
              <w:left w:val="single" w:sz="8" w:space="0" w:color="auto"/>
              <w:bottom w:val="single" w:sz="4" w:space="0" w:color="auto"/>
              <w:right w:val="single" w:sz="8" w:space="0" w:color="auto"/>
            </w:tcBorders>
            <w:shd w:val="clear" w:color="auto" w:fill="auto"/>
            <w:hideMark/>
          </w:tcPr>
          <w:p w14:paraId="4734FCEA" w14:textId="77777777" w:rsidR="00616A52" w:rsidRPr="00616A52" w:rsidRDefault="00616A52" w:rsidP="00616A52">
            <w:pPr>
              <w:rPr>
                <w:b/>
                <w:bCs/>
              </w:rPr>
            </w:pPr>
            <w:r w:rsidRPr="00616A52">
              <w:rPr>
                <w:b/>
                <w:bCs/>
              </w:rPr>
              <w:t>Стоимость расходов по транспортировке :</w:t>
            </w:r>
          </w:p>
        </w:tc>
        <w:tc>
          <w:tcPr>
            <w:tcW w:w="1094" w:type="dxa"/>
            <w:tcBorders>
              <w:top w:val="nil"/>
              <w:left w:val="nil"/>
              <w:bottom w:val="single" w:sz="4" w:space="0" w:color="auto"/>
              <w:right w:val="single" w:sz="8" w:space="0" w:color="auto"/>
            </w:tcBorders>
            <w:shd w:val="clear" w:color="auto" w:fill="auto"/>
            <w:vAlign w:val="center"/>
            <w:hideMark/>
          </w:tcPr>
          <w:p w14:paraId="56D76889" w14:textId="77777777" w:rsidR="00616A52" w:rsidRPr="00616A52" w:rsidRDefault="00616A52" w:rsidP="00616A52">
            <w:pPr>
              <w:jc w:val="center"/>
            </w:pPr>
            <w:r w:rsidRPr="00616A52">
              <w:t>тыс. руб.</w:t>
            </w:r>
          </w:p>
        </w:tc>
        <w:tc>
          <w:tcPr>
            <w:tcW w:w="1357" w:type="dxa"/>
            <w:tcBorders>
              <w:top w:val="nil"/>
              <w:left w:val="nil"/>
              <w:bottom w:val="single" w:sz="4" w:space="0" w:color="auto"/>
              <w:right w:val="nil"/>
            </w:tcBorders>
            <w:shd w:val="clear" w:color="000000" w:fill="DDEBF7"/>
            <w:noWrap/>
            <w:vAlign w:val="center"/>
            <w:hideMark/>
          </w:tcPr>
          <w:p w14:paraId="20D22D35" w14:textId="77777777" w:rsidR="00616A52" w:rsidRPr="00616A52" w:rsidRDefault="00616A52" w:rsidP="00616A52">
            <w:pPr>
              <w:jc w:val="center"/>
            </w:pPr>
            <w:r w:rsidRPr="00616A52">
              <w:t>27513,85</w:t>
            </w:r>
          </w:p>
        </w:tc>
        <w:tc>
          <w:tcPr>
            <w:tcW w:w="1357" w:type="dxa"/>
            <w:tcBorders>
              <w:top w:val="nil"/>
              <w:left w:val="single" w:sz="8" w:space="0" w:color="auto"/>
              <w:bottom w:val="single" w:sz="4" w:space="0" w:color="auto"/>
              <w:right w:val="single" w:sz="8" w:space="0" w:color="auto"/>
            </w:tcBorders>
            <w:shd w:val="clear" w:color="000000" w:fill="DDEBF7"/>
            <w:noWrap/>
            <w:vAlign w:val="center"/>
            <w:hideMark/>
          </w:tcPr>
          <w:p w14:paraId="3A1D1123" w14:textId="77777777" w:rsidR="00616A52" w:rsidRPr="00616A52" w:rsidRDefault="00616A52" w:rsidP="00616A52">
            <w:pPr>
              <w:jc w:val="center"/>
            </w:pPr>
            <w:r w:rsidRPr="00616A52">
              <w:t>19066,40</w:t>
            </w:r>
          </w:p>
        </w:tc>
        <w:tc>
          <w:tcPr>
            <w:tcW w:w="1357" w:type="dxa"/>
            <w:tcBorders>
              <w:top w:val="nil"/>
              <w:left w:val="nil"/>
              <w:bottom w:val="single" w:sz="4" w:space="0" w:color="auto"/>
              <w:right w:val="single" w:sz="8" w:space="0" w:color="auto"/>
            </w:tcBorders>
            <w:shd w:val="clear" w:color="000000" w:fill="DDEBF7"/>
            <w:noWrap/>
            <w:vAlign w:val="center"/>
            <w:hideMark/>
          </w:tcPr>
          <w:p w14:paraId="08273F1D" w14:textId="77777777" w:rsidR="00616A52" w:rsidRPr="00616A52" w:rsidRDefault="00616A52" w:rsidP="00616A52">
            <w:pPr>
              <w:jc w:val="center"/>
            </w:pPr>
            <w:r w:rsidRPr="00616A52">
              <w:t>16691,07</w:t>
            </w:r>
          </w:p>
        </w:tc>
        <w:tc>
          <w:tcPr>
            <w:tcW w:w="1642" w:type="dxa"/>
            <w:tcBorders>
              <w:top w:val="nil"/>
              <w:left w:val="single" w:sz="8" w:space="0" w:color="auto"/>
              <w:bottom w:val="single" w:sz="4" w:space="0" w:color="auto"/>
              <w:right w:val="single" w:sz="8" w:space="0" w:color="auto"/>
            </w:tcBorders>
            <w:shd w:val="clear" w:color="000000" w:fill="DDEBF7"/>
            <w:noWrap/>
            <w:vAlign w:val="center"/>
            <w:hideMark/>
          </w:tcPr>
          <w:p w14:paraId="64ACF561" w14:textId="77777777" w:rsidR="00616A52" w:rsidRPr="00616A52" w:rsidRDefault="00616A52" w:rsidP="00616A52">
            <w:pPr>
              <w:jc w:val="center"/>
            </w:pPr>
            <w:r w:rsidRPr="00616A52">
              <w:t>-2375,33</w:t>
            </w:r>
          </w:p>
        </w:tc>
      </w:tr>
      <w:tr w:rsidR="00616A52" w:rsidRPr="00616A52" w14:paraId="345AEA34" w14:textId="77777777" w:rsidTr="00616A52">
        <w:trPr>
          <w:trHeight w:val="621"/>
        </w:trPr>
        <w:tc>
          <w:tcPr>
            <w:tcW w:w="3252" w:type="dxa"/>
            <w:tcBorders>
              <w:top w:val="nil"/>
              <w:left w:val="single" w:sz="8" w:space="0" w:color="auto"/>
              <w:bottom w:val="single" w:sz="4" w:space="0" w:color="auto"/>
              <w:right w:val="single" w:sz="8" w:space="0" w:color="auto"/>
            </w:tcBorders>
            <w:shd w:val="clear" w:color="auto" w:fill="auto"/>
            <w:hideMark/>
          </w:tcPr>
          <w:p w14:paraId="0DAF95F0" w14:textId="77777777" w:rsidR="00616A52" w:rsidRPr="00616A52" w:rsidRDefault="00616A52" w:rsidP="00616A52">
            <w:pPr>
              <w:rPr>
                <w:b/>
                <w:bCs/>
              </w:rPr>
            </w:pPr>
            <w:r w:rsidRPr="00616A52">
              <w:rPr>
                <w:b/>
                <w:bCs/>
              </w:rPr>
              <w:t xml:space="preserve"> цена доставки без учета погрузки-</w:t>
            </w:r>
            <w:proofErr w:type="spellStart"/>
            <w:r w:rsidRPr="00616A52">
              <w:rPr>
                <w:b/>
                <w:bCs/>
              </w:rPr>
              <w:t>разгр</w:t>
            </w:r>
            <w:proofErr w:type="spellEnd"/>
          </w:p>
        </w:tc>
        <w:tc>
          <w:tcPr>
            <w:tcW w:w="1094" w:type="dxa"/>
            <w:tcBorders>
              <w:top w:val="nil"/>
              <w:left w:val="nil"/>
              <w:bottom w:val="single" w:sz="4" w:space="0" w:color="auto"/>
              <w:right w:val="single" w:sz="8" w:space="0" w:color="auto"/>
            </w:tcBorders>
            <w:shd w:val="clear" w:color="auto" w:fill="auto"/>
            <w:vAlign w:val="center"/>
            <w:hideMark/>
          </w:tcPr>
          <w:p w14:paraId="2417DFE5" w14:textId="77777777" w:rsidR="00616A52" w:rsidRPr="00616A52" w:rsidRDefault="00616A52" w:rsidP="00616A52">
            <w:pPr>
              <w:jc w:val="center"/>
            </w:pPr>
            <w:r w:rsidRPr="00616A52">
              <w:t>руб./</w:t>
            </w:r>
            <w:proofErr w:type="spellStart"/>
            <w:r w:rsidRPr="00616A52">
              <w:t>тн</w:t>
            </w:r>
            <w:proofErr w:type="spellEnd"/>
          </w:p>
        </w:tc>
        <w:tc>
          <w:tcPr>
            <w:tcW w:w="1357" w:type="dxa"/>
            <w:tcBorders>
              <w:top w:val="nil"/>
              <w:left w:val="nil"/>
              <w:bottom w:val="nil"/>
              <w:right w:val="nil"/>
            </w:tcBorders>
            <w:shd w:val="clear" w:color="000000" w:fill="DDEBF7"/>
            <w:noWrap/>
            <w:vAlign w:val="center"/>
            <w:hideMark/>
          </w:tcPr>
          <w:p w14:paraId="42F52783" w14:textId="77777777" w:rsidR="00616A52" w:rsidRPr="00616A52" w:rsidRDefault="00616A52" w:rsidP="00616A52">
            <w:pPr>
              <w:jc w:val="center"/>
            </w:pPr>
            <w:r w:rsidRPr="00616A52">
              <w:t>825,71</w:t>
            </w:r>
          </w:p>
        </w:tc>
        <w:tc>
          <w:tcPr>
            <w:tcW w:w="1357" w:type="dxa"/>
            <w:tcBorders>
              <w:top w:val="nil"/>
              <w:left w:val="single" w:sz="8" w:space="0" w:color="auto"/>
              <w:bottom w:val="nil"/>
              <w:right w:val="single" w:sz="8" w:space="0" w:color="auto"/>
            </w:tcBorders>
            <w:shd w:val="clear" w:color="000000" w:fill="DDEBF7"/>
            <w:noWrap/>
            <w:vAlign w:val="center"/>
            <w:hideMark/>
          </w:tcPr>
          <w:p w14:paraId="51F9A5D4" w14:textId="77777777" w:rsidR="00616A52" w:rsidRPr="00616A52" w:rsidRDefault="00616A52" w:rsidP="00616A52">
            <w:pPr>
              <w:jc w:val="center"/>
            </w:pPr>
            <w:r w:rsidRPr="00616A52">
              <w:t>545,56</w:t>
            </w:r>
          </w:p>
        </w:tc>
        <w:tc>
          <w:tcPr>
            <w:tcW w:w="1357" w:type="dxa"/>
            <w:tcBorders>
              <w:top w:val="nil"/>
              <w:left w:val="nil"/>
              <w:bottom w:val="nil"/>
              <w:right w:val="single" w:sz="8" w:space="0" w:color="auto"/>
            </w:tcBorders>
            <w:shd w:val="clear" w:color="000000" w:fill="DDEBF7"/>
            <w:noWrap/>
            <w:vAlign w:val="center"/>
            <w:hideMark/>
          </w:tcPr>
          <w:p w14:paraId="715B9CAA" w14:textId="77777777" w:rsidR="00616A52" w:rsidRPr="00616A52" w:rsidRDefault="00616A52" w:rsidP="00616A52">
            <w:pPr>
              <w:jc w:val="center"/>
            </w:pPr>
            <w:r w:rsidRPr="00616A52">
              <w:t>500,13</w:t>
            </w:r>
          </w:p>
        </w:tc>
        <w:tc>
          <w:tcPr>
            <w:tcW w:w="1642" w:type="dxa"/>
            <w:tcBorders>
              <w:top w:val="nil"/>
              <w:left w:val="single" w:sz="8" w:space="0" w:color="auto"/>
              <w:bottom w:val="single" w:sz="4" w:space="0" w:color="auto"/>
              <w:right w:val="single" w:sz="8" w:space="0" w:color="auto"/>
            </w:tcBorders>
            <w:shd w:val="clear" w:color="000000" w:fill="DDEBF7"/>
            <w:noWrap/>
            <w:vAlign w:val="center"/>
            <w:hideMark/>
          </w:tcPr>
          <w:p w14:paraId="6296201D" w14:textId="77777777" w:rsidR="00616A52" w:rsidRPr="00616A52" w:rsidRDefault="00616A52" w:rsidP="00616A52">
            <w:pPr>
              <w:jc w:val="center"/>
            </w:pPr>
            <w:r w:rsidRPr="00616A52">
              <w:t>-45,43</w:t>
            </w:r>
          </w:p>
        </w:tc>
      </w:tr>
      <w:tr w:rsidR="00616A52" w:rsidRPr="00616A52" w14:paraId="79C7DCD3" w14:textId="77777777" w:rsidTr="00616A52">
        <w:trPr>
          <w:trHeight w:val="621"/>
        </w:trPr>
        <w:tc>
          <w:tcPr>
            <w:tcW w:w="3252" w:type="dxa"/>
            <w:tcBorders>
              <w:top w:val="nil"/>
              <w:left w:val="single" w:sz="8" w:space="0" w:color="auto"/>
              <w:bottom w:val="single" w:sz="4" w:space="0" w:color="auto"/>
              <w:right w:val="single" w:sz="8" w:space="0" w:color="auto"/>
            </w:tcBorders>
            <w:shd w:val="clear" w:color="auto" w:fill="auto"/>
            <w:hideMark/>
          </w:tcPr>
          <w:p w14:paraId="1ED7956C" w14:textId="77777777" w:rsidR="00616A52" w:rsidRPr="00616A52" w:rsidRDefault="00616A52" w:rsidP="00616A52">
            <w:pPr>
              <w:rPr>
                <w:b/>
                <w:bCs/>
              </w:rPr>
            </w:pPr>
            <w:r w:rsidRPr="00616A52">
              <w:rPr>
                <w:b/>
                <w:bCs/>
              </w:rPr>
              <w:t xml:space="preserve">стоимость </w:t>
            </w:r>
            <w:proofErr w:type="spellStart"/>
            <w:r w:rsidRPr="00616A52">
              <w:rPr>
                <w:b/>
                <w:bCs/>
              </w:rPr>
              <w:t>трансп</w:t>
            </w:r>
            <w:proofErr w:type="spellEnd"/>
            <w:r w:rsidRPr="00616A52">
              <w:rPr>
                <w:b/>
                <w:bCs/>
              </w:rPr>
              <w:t xml:space="preserve"> с учетом погрузки</w:t>
            </w:r>
          </w:p>
        </w:tc>
        <w:tc>
          <w:tcPr>
            <w:tcW w:w="1094" w:type="dxa"/>
            <w:tcBorders>
              <w:top w:val="nil"/>
              <w:left w:val="nil"/>
              <w:bottom w:val="single" w:sz="4" w:space="0" w:color="auto"/>
              <w:right w:val="single" w:sz="8" w:space="0" w:color="auto"/>
            </w:tcBorders>
            <w:shd w:val="clear" w:color="auto" w:fill="auto"/>
            <w:vAlign w:val="center"/>
            <w:hideMark/>
          </w:tcPr>
          <w:p w14:paraId="4F8C237B" w14:textId="77777777" w:rsidR="00616A52" w:rsidRPr="00616A52" w:rsidRDefault="00616A52" w:rsidP="00616A52">
            <w:pPr>
              <w:jc w:val="center"/>
            </w:pPr>
            <w:proofErr w:type="spellStart"/>
            <w:r w:rsidRPr="00616A52">
              <w:t>тыс.руб</w:t>
            </w:r>
            <w:proofErr w:type="spellEnd"/>
            <w:r w:rsidRPr="00616A52">
              <w:t>.</w:t>
            </w:r>
          </w:p>
        </w:tc>
        <w:tc>
          <w:tcPr>
            <w:tcW w:w="1357" w:type="dxa"/>
            <w:tcBorders>
              <w:top w:val="single" w:sz="4" w:space="0" w:color="auto"/>
              <w:left w:val="nil"/>
              <w:bottom w:val="single" w:sz="4" w:space="0" w:color="auto"/>
              <w:right w:val="nil"/>
            </w:tcBorders>
            <w:shd w:val="clear" w:color="000000" w:fill="DDEBF7"/>
            <w:noWrap/>
            <w:vAlign w:val="center"/>
            <w:hideMark/>
          </w:tcPr>
          <w:p w14:paraId="4E39F7F4" w14:textId="77777777" w:rsidR="00616A52" w:rsidRPr="00616A52" w:rsidRDefault="00616A52" w:rsidP="00616A52">
            <w:pPr>
              <w:jc w:val="center"/>
            </w:pPr>
            <w:r w:rsidRPr="00616A52">
              <w:t>27513,85</w:t>
            </w:r>
          </w:p>
        </w:tc>
        <w:tc>
          <w:tcPr>
            <w:tcW w:w="1357" w:type="dxa"/>
            <w:tcBorders>
              <w:top w:val="single" w:sz="4" w:space="0" w:color="auto"/>
              <w:left w:val="single" w:sz="8" w:space="0" w:color="auto"/>
              <w:bottom w:val="single" w:sz="4" w:space="0" w:color="auto"/>
              <w:right w:val="single" w:sz="8" w:space="0" w:color="auto"/>
            </w:tcBorders>
            <w:shd w:val="clear" w:color="000000" w:fill="DDEBF7"/>
            <w:noWrap/>
            <w:vAlign w:val="center"/>
            <w:hideMark/>
          </w:tcPr>
          <w:p w14:paraId="20EA366A" w14:textId="77777777" w:rsidR="00616A52" w:rsidRPr="00616A52" w:rsidRDefault="00616A52" w:rsidP="00616A52">
            <w:pPr>
              <w:jc w:val="center"/>
            </w:pPr>
            <w:r w:rsidRPr="00616A52">
              <w:t>19066,40</w:t>
            </w:r>
          </w:p>
        </w:tc>
        <w:tc>
          <w:tcPr>
            <w:tcW w:w="1357" w:type="dxa"/>
            <w:tcBorders>
              <w:top w:val="single" w:sz="4" w:space="0" w:color="auto"/>
              <w:left w:val="nil"/>
              <w:bottom w:val="single" w:sz="4" w:space="0" w:color="auto"/>
              <w:right w:val="single" w:sz="8" w:space="0" w:color="auto"/>
            </w:tcBorders>
            <w:shd w:val="clear" w:color="000000" w:fill="DDEBF7"/>
            <w:noWrap/>
            <w:vAlign w:val="center"/>
            <w:hideMark/>
          </w:tcPr>
          <w:p w14:paraId="54365420" w14:textId="77777777" w:rsidR="00616A52" w:rsidRPr="00616A52" w:rsidRDefault="00616A52" w:rsidP="00616A52">
            <w:pPr>
              <w:jc w:val="center"/>
            </w:pPr>
            <w:r w:rsidRPr="00616A52">
              <w:t>16691,07</w:t>
            </w:r>
          </w:p>
        </w:tc>
        <w:tc>
          <w:tcPr>
            <w:tcW w:w="1642" w:type="dxa"/>
            <w:tcBorders>
              <w:top w:val="nil"/>
              <w:left w:val="single" w:sz="8" w:space="0" w:color="auto"/>
              <w:bottom w:val="single" w:sz="4" w:space="0" w:color="auto"/>
              <w:right w:val="single" w:sz="8" w:space="0" w:color="auto"/>
            </w:tcBorders>
            <w:shd w:val="clear" w:color="000000" w:fill="DDEBF7"/>
            <w:noWrap/>
            <w:vAlign w:val="center"/>
            <w:hideMark/>
          </w:tcPr>
          <w:p w14:paraId="434644BD" w14:textId="77777777" w:rsidR="00616A52" w:rsidRPr="00616A52" w:rsidRDefault="00616A52" w:rsidP="00616A52">
            <w:pPr>
              <w:jc w:val="center"/>
            </w:pPr>
            <w:r w:rsidRPr="00616A52">
              <w:t>-2375,33</w:t>
            </w:r>
          </w:p>
        </w:tc>
      </w:tr>
      <w:tr w:rsidR="00616A52" w:rsidRPr="00616A52" w14:paraId="30090153" w14:textId="77777777" w:rsidTr="00616A52">
        <w:trPr>
          <w:trHeight w:val="621"/>
        </w:trPr>
        <w:tc>
          <w:tcPr>
            <w:tcW w:w="3252" w:type="dxa"/>
            <w:tcBorders>
              <w:top w:val="nil"/>
              <w:left w:val="single" w:sz="8" w:space="0" w:color="auto"/>
              <w:bottom w:val="single" w:sz="4" w:space="0" w:color="auto"/>
              <w:right w:val="single" w:sz="8" w:space="0" w:color="auto"/>
            </w:tcBorders>
            <w:shd w:val="clear" w:color="auto" w:fill="auto"/>
            <w:hideMark/>
          </w:tcPr>
          <w:p w14:paraId="036F8683" w14:textId="77777777" w:rsidR="00616A52" w:rsidRPr="00616A52" w:rsidRDefault="00616A52" w:rsidP="00616A52">
            <w:pPr>
              <w:rPr>
                <w:b/>
                <w:bCs/>
              </w:rPr>
            </w:pPr>
            <w:r w:rsidRPr="00616A52">
              <w:rPr>
                <w:b/>
                <w:bCs/>
              </w:rPr>
              <w:t>Стоимость транспортировки без погрузки-разгрузки</w:t>
            </w:r>
          </w:p>
        </w:tc>
        <w:tc>
          <w:tcPr>
            <w:tcW w:w="1094" w:type="dxa"/>
            <w:tcBorders>
              <w:top w:val="nil"/>
              <w:left w:val="nil"/>
              <w:bottom w:val="single" w:sz="4" w:space="0" w:color="auto"/>
              <w:right w:val="single" w:sz="8" w:space="0" w:color="auto"/>
            </w:tcBorders>
            <w:shd w:val="clear" w:color="auto" w:fill="auto"/>
            <w:vAlign w:val="center"/>
            <w:hideMark/>
          </w:tcPr>
          <w:p w14:paraId="68880CCE" w14:textId="77777777" w:rsidR="00616A52" w:rsidRPr="00616A52" w:rsidRDefault="00616A52" w:rsidP="00616A52">
            <w:pPr>
              <w:jc w:val="center"/>
            </w:pPr>
            <w:proofErr w:type="spellStart"/>
            <w:r w:rsidRPr="00616A52">
              <w:t>тыс.руб</w:t>
            </w:r>
            <w:proofErr w:type="spellEnd"/>
            <w:r w:rsidRPr="00616A52">
              <w:t>.</w:t>
            </w:r>
          </w:p>
        </w:tc>
        <w:tc>
          <w:tcPr>
            <w:tcW w:w="1357" w:type="dxa"/>
            <w:tcBorders>
              <w:top w:val="nil"/>
              <w:left w:val="nil"/>
              <w:bottom w:val="single" w:sz="4" w:space="0" w:color="auto"/>
              <w:right w:val="single" w:sz="8" w:space="0" w:color="auto"/>
            </w:tcBorders>
            <w:shd w:val="clear" w:color="000000" w:fill="DDEBF7"/>
            <w:noWrap/>
            <w:vAlign w:val="center"/>
            <w:hideMark/>
          </w:tcPr>
          <w:p w14:paraId="46602409" w14:textId="77777777" w:rsidR="00616A52" w:rsidRPr="00616A52" w:rsidRDefault="00616A52" w:rsidP="00616A52">
            <w:pPr>
              <w:jc w:val="center"/>
            </w:pPr>
            <w:r w:rsidRPr="00616A52">
              <w:t xml:space="preserve">23 739,01  </w:t>
            </w:r>
          </w:p>
        </w:tc>
        <w:tc>
          <w:tcPr>
            <w:tcW w:w="1357" w:type="dxa"/>
            <w:tcBorders>
              <w:top w:val="nil"/>
              <w:left w:val="nil"/>
              <w:bottom w:val="single" w:sz="4" w:space="0" w:color="auto"/>
              <w:right w:val="single" w:sz="8" w:space="0" w:color="auto"/>
            </w:tcBorders>
            <w:shd w:val="clear" w:color="000000" w:fill="DDEBF7"/>
            <w:noWrap/>
            <w:vAlign w:val="center"/>
            <w:hideMark/>
          </w:tcPr>
          <w:p w14:paraId="71534801" w14:textId="77777777" w:rsidR="00616A52" w:rsidRPr="00616A52" w:rsidRDefault="00616A52" w:rsidP="00616A52">
            <w:pPr>
              <w:jc w:val="center"/>
            </w:pPr>
            <w:r w:rsidRPr="00616A52">
              <w:t xml:space="preserve">16 726,94  </w:t>
            </w:r>
          </w:p>
        </w:tc>
        <w:tc>
          <w:tcPr>
            <w:tcW w:w="1357" w:type="dxa"/>
            <w:tcBorders>
              <w:top w:val="nil"/>
              <w:left w:val="nil"/>
              <w:bottom w:val="single" w:sz="4" w:space="0" w:color="auto"/>
              <w:right w:val="single" w:sz="8" w:space="0" w:color="auto"/>
            </w:tcBorders>
            <w:shd w:val="clear" w:color="000000" w:fill="DDEBF7"/>
            <w:noWrap/>
            <w:vAlign w:val="center"/>
            <w:hideMark/>
          </w:tcPr>
          <w:p w14:paraId="22FE4D4B" w14:textId="77777777" w:rsidR="00616A52" w:rsidRPr="00616A52" w:rsidRDefault="00616A52" w:rsidP="00616A52">
            <w:pPr>
              <w:jc w:val="center"/>
            </w:pPr>
            <w:r w:rsidRPr="00616A52">
              <w:t xml:space="preserve">14 778,11  </w:t>
            </w:r>
          </w:p>
        </w:tc>
        <w:tc>
          <w:tcPr>
            <w:tcW w:w="1642" w:type="dxa"/>
            <w:tcBorders>
              <w:top w:val="nil"/>
              <w:left w:val="single" w:sz="8" w:space="0" w:color="auto"/>
              <w:bottom w:val="single" w:sz="4" w:space="0" w:color="auto"/>
              <w:right w:val="single" w:sz="8" w:space="0" w:color="auto"/>
            </w:tcBorders>
            <w:shd w:val="clear" w:color="000000" w:fill="DDEBF7"/>
            <w:noWrap/>
            <w:vAlign w:val="center"/>
            <w:hideMark/>
          </w:tcPr>
          <w:p w14:paraId="10E804B3" w14:textId="77777777" w:rsidR="00616A52" w:rsidRPr="00616A52" w:rsidRDefault="00616A52" w:rsidP="00616A52">
            <w:pPr>
              <w:jc w:val="center"/>
            </w:pPr>
            <w:r w:rsidRPr="00616A52">
              <w:t xml:space="preserve">-1 948,83  </w:t>
            </w:r>
          </w:p>
        </w:tc>
      </w:tr>
      <w:tr w:rsidR="00616A52" w:rsidRPr="00616A52" w14:paraId="049CB4A5" w14:textId="77777777" w:rsidTr="00616A52">
        <w:trPr>
          <w:trHeight w:val="621"/>
        </w:trPr>
        <w:tc>
          <w:tcPr>
            <w:tcW w:w="3252" w:type="dxa"/>
            <w:tcBorders>
              <w:top w:val="nil"/>
              <w:left w:val="single" w:sz="8" w:space="0" w:color="auto"/>
              <w:bottom w:val="single" w:sz="4" w:space="0" w:color="auto"/>
              <w:right w:val="single" w:sz="8" w:space="0" w:color="auto"/>
            </w:tcBorders>
            <w:shd w:val="clear" w:color="auto" w:fill="auto"/>
            <w:hideMark/>
          </w:tcPr>
          <w:p w14:paraId="64848CC4" w14:textId="77777777" w:rsidR="00616A52" w:rsidRPr="00616A52" w:rsidRDefault="00616A52" w:rsidP="00616A52">
            <w:r w:rsidRPr="00616A52">
              <w:t>цена стоимости транспортировки с учетом погрузки</w:t>
            </w:r>
          </w:p>
        </w:tc>
        <w:tc>
          <w:tcPr>
            <w:tcW w:w="1094" w:type="dxa"/>
            <w:tcBorders>
              <w:top w:val="nil"/>
              <w:left w:val="nil"/>
              <w:bottom w:val="nil"/>
              <w:right w:val="single" w:sz="8" w:space="0" w:color="auto"/>
            </w:tcBorders>
            <w:shd w:val="clear" w:color="auto" w:fill="auto"/>
            <w:vAlign w:val="center"/>
            <w:hideMark/>
          </w:tcPr>
          <w:p w14:paraId="4C191D35" w14:textId="77777777" w:rsidR="00616A52" w:rsidRPr="00616A52" w:rsidRDefault="00616A52" w:rsidP="00616A52">
            <w:pPr>
              <w:jc w:val="center"/>
            </w:pPr>
            <w:r w:rsidRPr="00616A52">
              <w:t>руб./т</w:t>
            </w:r>
          </w:p>
        </w:tc>
        <w:tc>
          <w:tcPr>
            <w:tcW w:w="1357" w:type="dxa"/>
            <w:tcBorders>
              <w:top w:val="nil"/>
              <w:left w:val="nil"/>
              <w:bottom w:val="single" w:sz="4" w:space="0" w:color="auto"/>
              <w:right w:val="nil"/>
            </w:tcBorders>
            <w:shd w:val="clear" w:color="000000" w:fill="DDEBF7"/>
            <w:noWrap/>
            <w:vAlign w:val="center"/>
            <w:hideMark/>
          </w:tcPr>
          <w:p w14:paraId="7A826A91" w14:textId="77777777" w:rsidR="00616A52" w:rsidRPr="00616A52" w:rsidRDefault="00616A52" w:rsidP="00616A52">
            <w:pPr>
              <w:jc w:val="center"/>
              <w:rPr>
                <w:b/>
                <w:bCs/>
              </w:rPr>
            </w:pPr>
            <w:r w:rsidRPr="00616A52">
              <w:rPr>
                <w:b/>
                <w:bCs/>
              </w:rPr>
              <w:t>957,01</w:t>
            </w:r>
          </w:p>
        </w:tc>
        <w:tc>
          <w:tcPr>
            <w:tcW w:w="1357" w:type="dxa"/>
            <w:tcBorders>
              <w:top w:val="nil"/>
              <w:left w:val="single" w:sz="8" w:space="0" w:color="auto"/>
              <w:bottom w:val="single" w:sz="4" w:space="0" w:color="auto"/>
              <w:right w:val="single" w:sz="8" w:space="0" w:color="auto"/>
            </w:tcBorders>
            <w:shd w:val="clear" w:color="000000" w:fill="DDEBF7"/>
            <w:noWrap/>
            <w:vAlign w:val="center"/>
            <w:hideMark/>
          </w:tcPr>
          <w:p w14:paraId="783F4797" w14:textId="77777777" w:rsidR="00616A52" w:rsidRPr="00616A52" w:rsidRDefault="00616A52" w:rsidP="00616A52">
            <w:pPr>
              <w:jc w:val="center"/>
              <w:rPr>
                <w:b/>
                <w:bCs/>
              </w:rPr>
            </w:pPr>
            <w:r w:rsidRPr="00616A52">
              <w:rPr>
                <w:b/>
                <w:bCs/>
              </w:rPr>
              <w:t>621,87</w:t>
            </w:r>
          </w:p>
        </w:tc>
        <w:tc>
          <w:tcPr>
            <w:tcW w:w="1357" w:type="dxa"/>
            <w:tcBorders>
              <w:top w:val="nil"/>
              <w:left w:val="nil"/>
              <w:bottom w:val="single" w:sz="4" w:space="0" w:color="auto"/>
              <w:right w:val="single" w:sz="8" w:space="0" w:color="auto"/>
            </w:tcBorders>
            <w:shd w:val="clear" w:color="000000" w:fill="DDEBF7"/>
            <w:noWrap/>
            <w:vAlign w:val="center"/>
            <w:hideMark/>
          </w:tcPr>
          <w:p w14:paraId="2EAA6311" w14:textId="77777777" w:rsidR="00616A52" w:rsidRPr="00616A52" w:rsidRDefault="00616A52" w:rsidP="00616A52">
            <w:pPr>
              <w:jc w:val="center"/>
              <w:rPr>
                <w:b/>
                <w:bCs/>
              </w:rPr>
            </w:pPr>
            <w:r w:rsidRPr="00616A52">
              <w:rPr>
                <w:b/>
                <w:bCs/>
              </w:rPr>
              <w:t>564,87</w:t>
            </w:r>
          </w:p>
        </w:tc>
        <w:tc>
          <w:tcPr>
            <w:tcW w:w="1642" w:type="dxa"/>
            <w:tcBorders>
              <w:top w:val="nil"/>
              <w:left w:val="single" w:sz="8" w:space="0" w:color="auto"/>
              <w:bottom w:val="single" w:sz="4" w:space="0" w:color="auto"/>
              <w:right w:val="single" w:sz="8" w:space="0" w:color="auto"/>
            </w:tcBorders>
            <w:shd w:val="clear" w:color="000000" w:fill="DDEBF7"/>
            <w:noWrap/>
            <w:vAlign w:val="center"/>
            <w:hideMark/>
          </w:tcPr>
          <w:p w14:paraId="59A75CB7" w14:textId="77777777" w:rsidR="00616A52" w:rsidRPr="00616A52" w:rsidRDefault="00616A52" w:rsidP="00616A52">
            <w:pPr>
              <w:jc w:val="center"/>
              <w:rPr>
                <w:b/>
                <w:bCs/>
              </w:rPr>
            </w:pPr>
            <w:r w:rsidRPr="00616A52">
              <w:rPr>
                <w:b/>
                <w:bCs/>
              </w:rPr>
              <w:t>-57,00</w:t>
            </w:r>
          </w:p>
        </w:tc>
      </w:tr>
      <w:tr w:rsidR="00616A52" w:rsidRPr="00616A52" w14:paraId="77B80CBF" w14:textId="77777777" w:rsidTr="00616A52">
        <w:trPr>
          <w:trHeight w:val="621"/>
        </w:trPr>
        <w:tc>
          <w:tcPr>
            <w:tcW w:w="3252" w:type="dxa"/>
            <w:tcBorders>
              <w:top w:val="nil"/>
              <w:left w:val="single" w:sz="8" w:space="0" w:color="auto"/>
              <w:bottom w:val="single" w:sz="4" w:space="0" w:color="auto"/>
              <w:right w:val="single" w:sz="8" w:space="0" w:color="auto"/>
            </w:tcBorders>
            <w:shd w:val="clear" w:color="auto" w:fill="auto"/>
            <w:hideMark/>
          </w:tcPr>
          <w:p w14:paraId="0ACAE175" w14:textId="77777777" w:rsidR="00616A52" w:rsidRPr="00616A52" w:rsidRDefault="00616A52" w:rsidP="00616A52">
            <w:pPr>
              <w:rPr>
                <w:i/>
                <w:iCs/>
              </w:rPr>
            </w:pPr>
            <w:r w:rsidRPr="00616A52">
              <w:rPr>
                <w:i/>
                <w:iCs/>
              </w:rPr>
              <w:t xml:space="preserve">     цена автоперевозки т топлива </w:t>
            </w:r>
          </w:p>
        </w:tc>
        <w:tc>
          <w:tcPr>
            <w:tcW w:w="1094" w:type="dxa"/>
            <w:tcBorders>
              <w:top w:val="single" w:sz="4" w:space="0" w:color="auto"/>
              <w:left w:val="nil"/>
              <w:bottom w:val="single" w:sz="4" w:space="0" w:color="auto"/>
              <w:right w:val="single" w:sz="8" w:space="0" w:color="auto"/>
            </w:tcBorders>
            <w:shd w:val="clear" w:color="auto" w:fill="auto"/>
            <w:vAlign w:val="center"/>
            <w:hideMark/>
          </w:tcPr>
          <w:p w14:paraId="2437EBDF" w14:textId="77777777" w:rsidR="00616A52" w:rsidRPr="00616A52" w:rsidRDefault="00616A52" w:rsidP="00616A52">
            <w:pPr>
              <w:jc w:val="center"/>
            </w:pPr>
            <w:r w:rsidRPr="00616A52">
              <w:t>тыс. руб.</w:t>
            </w:r>
          </w:p>
        </w:tc>
        <w:tc>
          <w:tcPr>
            <w:tcW w:w="1357" w:type="dxa"/>
            <w:tcBorders>
              <w:top w:val="nil"/>
              <w:left w:val="nil"/>
              <w:bottom w:val="single" w:sz="4" w:space="0" w:color="auto"/>
              <w:right w:val="nil"/>
            </w:tcBorders>
            <w:shd w:val="clear" w:color="000000" w:fill="DDEBF7"/>
            <w:vAlign w:val="center"/>
            <w:hideMark/>
          </w:tcPr>
          <w:p w14:paraId="10607D7E" w14:textId="77777777" w:rsidR="00616A52" w:rsidRPr="00616A52" w:rsidRDefault="00616A52" w:rsidP="00616A52">
            <w:pPr>
              <w:jc w:val="center"/>
            </w:pPr>
            <w:r w:rsidRPr="00616A52">
              <w:t>825,71</w:t>
            </w:r>
          </w:p>
        </w:tc>
        <w:tc>
          <w:tcPr>
            <w:tcW w:w="1357" w:type="dxa"/>
            <w:tcBorders>
              <w:top w:val="nil"/>
              <w:left w:val="single" w:sz="8" w:space="0" w:color="auto"/>
              <w:bottom w:val="single" w:sz="4" w:space="0" w:color="auto"/>
              <w:right w:val="single" w:sz="8" w:space="0" w:color="auto"/>
            </w:tcBorders>
            <w:shd w:val="clear" w:color="000000" w:fill="DDEBF7"/>
            <w:vAlign w:val="center"/>
            <w:hideMark/>
          </w:tcPr>
          <w:p w14:paraId="60BAF615" w14:textId="77777777" w:rsidR="00616A52" w:rsidRPr="00616A52" w:rsidRDefault="00616A52" w:rsidP="00616A52">
            <w:pPr>
              <w:jc w:val="center"/>
            </w:pPr>
            <w:r w:rsidRPr="00616A52">
              <w:t>545,56</w:t>
            </w:r>
          </w:p>
        </w:tc>
        <w:tc>
          <w:tcPr>
            <w:tcW w:w="1357" w:type="dxa"/>
            <w:tcBorders>
              <w:top w:val="nil"/>
              <w:left w:val="nil"/>
              <w:bottom w:val="single" w:sz="4" w:space="0" w:color="auto"/>
              <w:right w:val="single" w:sz="8" w:space="0" w:color="auto"/>
            </w:tcBorders>
            <w:shd w:val="clear" w:color="000000" w:fill="DDEBF7"/>
            <w:vAlign w:val="center"/>
            <w:hideMark/>
          </w:tcPr>
          <w:p w14:paraId="7F7F5D04" w14:textId="77777777" w:rsidR="00616A52" w:rsidRPr="00616A52" w:rsidRDefault="00616A52" w:rsidP="00616A52">
            <w:pPr>
              <w:jc w:val="center"/>
            </w:pPr>
            <w:r w:rsidRPr="00616A52">
              <w:t>500,13</w:t>
            </w:r>
          </w:p>
        </w:tc>
        <w:tc>
          <w:tcPr>
            <w:tcW w:w="1642" w:type="dxa"/>
            <w:tcBorders>
              <w:top w:val="nil"/>
              <w:left w:val="single" w:sz="8" w:space="0" w:color="auto"/>
              <w:bottom w:val="single" w:sz="4" w:space="0" w:color="auto"/>
              <w:right w:val="single" w:sz="8" w:space="0" w:color="auto"/>
            </w:tcBorders>
            <w:shd w:val="clear" w:color="000000" w:fill="DDEBF7"/>
            <w:vAlign w:val="center"/>
            <w:hideMark/>
          </w:tcPr>
          <w:p w14:paraId="5420570A" w14:textId="77777777" w:rsidR="00616A52" w:rsidRPr="00616A52" w:rsidRDefault="00616A52" w:rsidP="00616A52">
            <w:pPr>
              <w:jc w:val="center"/>
            </w:pPr>
            <w:r w:rsidRPr="00616A52">
              <w:t>-45,43</w:t>
            </w:r>
          </w:p>
        </w:tc>
      </w:tr>
      <w:tr w:rsidR="00616A52" w:rsidRPr="00616A52" w14:paraId="28891ACE" w14:textId="77777777" w:rsidTr="00616A52">
        <w:trPr>
          <w:trHeight w:val="621"/>
        </w:trPr>
        <w:tc>
          <w:tcPr>
            <w:tcW w:w="3252" w:type="dxa"/>
            <w:tcBorders>
              <w:top w:val="nil"/>
              <w:left w:val="single" w:sz="8" w:space="0" w:color="auto"/>
              <w:bottom w:val="single" w:sz="4" w:space="0" w:color="auto"/>
              <w:right w:val="single" w:sz="8" w:space="0" w:color="auto"/>
            </w:tcBorders>
            <w:shd w:val="clear" w:color="auto" w:fill="auto"/>
            <w:hideMark/>
          </w:tcPr>
          <w:p w14:paraId="6ACDEDBA" w14:textId="77777777" w:rsidR="00616A52" w:rsidRPr="00616A52" w:rsidRDefault="00616A52" w:rsidP="00616A52">
            <w:pPr>
              <w:rPr>
                <w:i/>
                <w:iCs/>
              </w:rPr>
            </w:pPr>
            <w:r w:rsidRPr="00616A52">
              <w:rPr>
                <w:i/>
                <w:iCs/>
              </w:rPr>
              <w:t xml:space="preserve">       - автомобильные перевозки привлеченный транспорт </w:t>
            </w:r>
          </w:p>
        </w:tc>
        <w:tc>
          <w:tcPr>
            <w:tcW w:w="1094" w:type="dxa"/>
            <w:tcBorders>
              <w:top w:val="nil"/>
              <w:left w:val="nil"/>
              <w:bottom w:val="single" w:sz="4" w:space="0" w:color="auto"/>
              <w:right w:val="single" w:sz="8" w:space="0" w:color="auto"/>
            </w:tcBorders>
            <w:shd w:val="clear" w:color="auto" w:fill="auto"/>
            <w:vAlign w:val="bottom"/>
            <w:hideMark/>
          </w:tcPr>
          <w:p w14:paraId="7925D999" w14:textId="77777777" w:rsidR="00616A52" w:rsidRPr="00616A52" w:rsidRDefault="00616A52" w:rsidP="00616A52">
            <w:pPr>
              <w:jc w:val="center"/>
            </w:pPr>
            <w:r w:rsidRPr="00616A52">
              <w:t>тыс. руб.</w:t>
            </w:r>
          </w:p>
        </w:tc>
        <w:tc>
          <w:tcPr>
            <w:tcW w:w="1357" w:type="dxa"/>
            <w:tcBorders>
              <w:top w:val="nil"/>
              <w:left w:val="nil"/>
              <w:bottom w:val="single" w:sz="4" w:space="0" w:color="auto"/>
              <w:right w:val="nil"/>
            </w:tcBorders>
            <w:shd w:val="clear" w:color="000000" w:fill="DDEBF7"/>
            <w:noWrap/>
            <w:vAlign w:val="center"/>
            <w:hideMark/>
          </w:tcPr>
          <w:p w14:paraId="3C19CB7A" w14:textId="77777777" w:rsidR="00616A52" w:rsidRPr="00616A52" w:rsidRDefault="00616A52" w:rsidP="00616A52">
            <w:pPr>
              <w:jc w:val="center"/>
            </w:pPr>
            <w:r w:rsidRPr="00616A52">
              <w:t>23739,01</w:t>
            </w:r>
          </w:p>
        </w:tc>
        <w:tc>
          <w:tcPr>
            <w:tcW w:w="1357" w:type="dxa"/>
            <w:tcBorders>
              <w:top w:val="nil"/>
              <w:left w:val="single" w:sz="8" w:space="0" w:color="auto"/>
              <w:bottom w:val="single" w:sz="4" w:space="0" w:color="auto"/>
              <w:right w:val="single" w:sz="8" w:space="0" w:color="auto"/>
            </w:tcBorders>
            <w:shd w:val="clear" w:color="000000" w:fill="DDEBF7"/>
            <w:noWrap/>
            <w:vAlign w:val="center"/>
            <w:hideMark/>
          </w:tcPr>
          <w:p w14:paraId="449FDBC4" w14:textId="77777777" w:rsidR="00616A52" w:rsidRPr="00616A52" w:rsidRDefault="00616A52" w:rsidP="00616A52">
            <w:pPr>
              <w:jc w:val="center"/>
            </w:pPr>
            <w:r w:rsidRPr="00616A52">
              <w:t>16726,94</w:t>
            </w:r>
          </w:p>
        </w:tc>
        <w:tc>
          <w:tcPr>
            <w:tcW w:w="1357" w:type="dxa"/>
            <w:tcBorders>
              <w:top w:val="nil"/>
              <w:left w:val="nil"/>
              <w:bottom w:val="single" w:sz="4" w:space="0" w:color="auto"/>
              <w:right w:val="single" w:sz="8" w:space="0" w:color="auto"/>
            </w:tcBorders>
            <w:shd w:val="clear" w:color="000000" w:fill="DDEBF7"/>
            <w:noWrap/>
            <w:vAlign w:val="center"/>
            <w:hideMark/>
          </w:tcPr>
          <w:p w14:paraId="43BEBCE1" w14:textId="77777777" w:rsidR="00616A52" w:rsidRPr="00616A52" w:rsidRDefault="00616A52" w:rsidP="00616A52">
            <w:pPr>
              <w:jc w:val="center"/>
            </w:pPr>
            <w:r w:rsidRPr="00616A52">
              <w:t>14778,11</w:t>
            </w:r>
          </w:p>
        </w:tc>
        <w:tc>
          <w:tcPr>
            <w:tcW w:w="1642" w:type="dxa"/>
            <w:tcBorders>
              <w:top w:val="nil"/>
              <w:left w:val="single" w:sz="8" w:space="0" w:color="auto"/>
              <w:bottom w:val="single" w:sz="4" w:space="0" w:color="auto"/>
              <w:right w:val="single" w:sz="8" w:space="0" w:color="auto"/>
            </w:tcBorders>
            <w:shd w:val="clear" w:color="000000" w:fill="DDEBF7"/>
            <w:noWrap/>
            <w:vAlign w:val="center"/>
            <w:hideMark/>
          </w:tcPr>
          <w:p w14:paraId="0760D2F1" w14:textId="77777777" w:rsidR="00616A52" w:rsidRPr="00616A52" w:rsidRDefault="00616A52" w:rsidP="00616A52">
            <w:pPr>
              <w:jc w:val="center"/>
            </w:pPr>
            <w:r w:rsidRPr="00616A52">
              <w:t>-1948,83</w:t>
            </w:r>
          </w:p>
        </w:tc>
      </w:tr>
      <w:tr w:rsidR="00616A52" w:rsidRPr="00616A52" w14:paraId="3DD78736" w14:textId="77777777" w:rsidTr="00616A52">
        <w:trPr>
          <w:trHeight w:val="917"/>
        </w:trPr>
        <w:tc>
          <w:tcPr>
            <w:tcW w:w="3252" w:type="dxa"/>
            <w:tcBorders>
              <w:top w:val="nil"/>
              <w:left w:val="single" w:sz="8" w:space="0" w:color="auto"/>
              <w:bottom w:val="single" w:sz="4" w:space="0" w:color="auto"/>
              <w:right w:val="single" w:sz="8" w:space="0" w:color="auto"/>
            </w:tcBorders>
            <w:shd w:val="clear" w:color="auto" w:fill="auto"/>
            <w:hideMark/>
          </w:tcPr>
          <w:p w14:paraId="2ED60D9B" w14:textId="77777777" w:rsidR="00616A52" w:rsidRPr="00616A52" w:rsidRDefault="00616A52" w:rsidP="00616A52">
            <w:pPr>
              <w:rPr>
                <w:i/>
                <w:iCs/>
              </w:rPr>
            </w:pPr>
            <w:r w:rsidRPr="00616A52">
              <w:rPr>
                <w:i/>
                <w:iCs/>
              </w:rPr>
              <w:t xml:space="preserve">       - погрузка, разгрузка, услуги тракт. (арендованный автотранспорт: </w:t>
            </w:r>
            <w:proofErr w:type="spellStart"/>
            <w:r w:rsidRPr="00616A52">
              <w:rPr>
                <w:i/>
                <w:iCs/>
              </w:rPr>
              <w:t>камаз</w:t>
            </w:r>
            <w:proofErr w:type="spellEnd"/>
            <w:r w:rsidRPr="00616A52">
              <w:rPr>
                <w:i/>
                <w:iCs/>
              </w:rPr>
              <w:t xml:space="preserve">, погрузчик , трактор), без </w:t>
            </w:r>
            <w:proofErr w:type="spellStart"/>
            <w:r w:rsidRPr="00616A52">
              <w:rPr>
                <w:i/>
                <w:iCs/>
              </w:rPr>
              <w:t>зарплатыи</w:t>
            </w:r>
            <w:proofErr w:type="spellEnd"/>
            <w:r w:rsidRPr="00616A52">
              <w:rPr>
                <w:i/>
                <w:iCs/>
              </w:rPr>
              <w:t xml:space="preserve"> отчислений</w:t>
            </w:r>
          </w:p>
        </w:tc>
        <w:tc>
          <w:tcPr>
            <w:tcW w:w="1094" w:type="dxa"/>
            <w:tcBorders>
              <w:top w:val="nil"/>
              <w:left w:val="nil"/>
              <w:bottom w:val="single" w:sz="4" w:space="0" w:color="auto"/>
              <w:right w:val="single" w:sz="8" w:space="0" w:color="auto"/>
            </w:tcBorders>
            <w:shd w:val="clear" w:color="auto" w:fill="auto"/>
            <w:vAlign w:val="center"/>
            <w:hideMark/>
          </w:tcPr>
          <w:p w14:paraId="64D4B2B2" w14:textId="77777777" w:rsidR="00616A52" w:rsidRPr="00616A52" w:rsidRDefault="00616A52" w:rsidP="00616A52">
            <w:pPr>
              <w:jc w:val="center"/>
            </w:pPr>
            <w:r w:rsidRPr="00616A52">
              <w:t>тыс. руб.</w:t>
            </w:r>
          </w:p>
        </w:tc>
        <w:tc>
          <w:tcPr>
            <w:tcW w:w="1357" w:type="dxa"/>
            <w:tcBorders>
              <w:top w:val="nil"/>
              <w:left w:val="nil"/>
              <w:bottom w:val="single" w:sz="4" w:space="0" w:color="auto"/>
              <w:right w:val="nil"/>
            </w:tcBorders>
            <w:shd w:val="clear" w:color="000000" w:fill="DDEBF7"/>
            <w:noWrap/>
            <w:vAlign w:val="center"/>
            <w:hideMark/>
          </w:tcPr>
          <w:p w14:paraId="4ED84A21" w14:textId="77777777" w:rsidR="00616A52" w:rsidRPr="00616A52" w:rsidRDefault="00616A52" w:rsidP="00616A52">
            <w:pPr>
              <w:jc w:val="center"/>
            </w:pPr>
            <w:r w:rsidRPr="00616A52">
              <w:t>3774,84</w:t>
            </w:r>
          </w:p>
        </w:tc>
        <w:tc>
          <w:tcPr>
            <w:tcW w:w="1357" w:type="dxa"/>
            <w:tcBorders>
              <w:top w:val="nil"/>
              <w:left w:val="single" w:sz="8" w:space="0" w:color="auto"/>
              <w:bottom w:val="single" w:sz="4" w:space="0" w:color="auto"/>
              <w:right w:val="single" w:sz="8" w:space="0" w:color="auto"/>
            </w:tcBorders>
            <w:shd w:val="clear" w:color="000000" w:fill="DDEBF7"/>
            <w:noWrap/>
            <w:vAlign w:val="center"/>
            <w:hideMark/>
          </w:tcPr>
          <w:p w14:paraId="5AA0AA4E" w14:textId="77777777" w:rsidR="00616A52" w:rsidRPr="00616A52" w:rsidRDefault="00616A52" w:rsidP="00616A52">
            <w:pPr>
              <w:jc w:val="center"/>
            </w:pPr>
            <w:r w:rsidRPr="00616A52">
              <w:t>2281,40</w:t>
            </w:r>
          </w:p>
        </w:tc>
        <w:tc>
          <w:tcPr>
            <w:tcW w:w="1357" w:type="dxa"/>
            <w:tcBorders>
              <w:top w:val="nil"/>
              <w:left w:val="nil"/>
              <w:bottom w:val="single" w:sz="4" w:space="0" w:color="auto"/>
              <w:right w:val="single" w:sz="8" w:space="0" w:color="auto"/>
            </w:tcBorders>
            <w:shd w:val="clear" w:color="000000" w:fill="DDEBF7"/>
            <w:noWrap/>
            <w:vAlign w:val="center"/>
            <w:hideMark/>
          </w:tcPr>
          <w:p w14:paraId="60B255C4" w14:textId="77777777" w:rsidR="00616A52" w:rsidRPr="00616A52" w:rsidRDefault="00616A52" w:rsidP="00616A52">
            <w:pPr>
              <w:jc w:val="center"/>
            </w:pPr>
            <w:r w:rsidRPr="00616A52">
              <w:t>1912,97</w:t>
            </w:r>
          </w:p>
        </w:tc>
        <w:tc>
          <w:tcPr>
            <w:tcW w:w="1642" w:type="dxa"/>
            <w:tcBorders>
              <w:top w:val="nil"/>
              <w:left w:val="single" w:sz="8" w:space="0" w:color="auto"/>
              <w:bottom w:val="single" w:sz="4" w:space="0" w:color="auto"/>
              <w:right w:val="single" w:sz="8" w:space="0" w:color="auto"/>
            </w:tcBorders>
            <w:shd w:val="clear" w:color="000000" w:fill="DDEBF7"/>
            <w:noWrap/>
            <w:vAlign w:val="center"/>
            <w:hideMark/>
          </w:tcPr>
          <w:p w14:paraId="34911B78" w14:textId="77777777" w:rsidR="00616A52" w:rsidRPr="00616A52" w:rsidRDefault="00616A52" w:rsidP="00616A52">
            <w:pPr>
              <w:jc w:val="center"/>
            </w:pPr>
            <w:r w:rsidRPr="00616A52">
              <w:t>-368,44</w:t>
            </w:r>
          </w:p>
        </w:tc>
      </w:tr>
      <w:tr w:rsidR="00616A52" w:rsidRPr="00616A52" w14:paraId="239BDBA6" w14:textId="77777777" w:rsidTr="00616A52">
        <w:trPr>
          <w:trHeight w:val="614"/>
        </w:trPr>
        <w:tc>
          <w:tcPr>
            <w:tcW w:w="3252" w:type="dxa"/>
            <w:tcBorders>
              <w:top w:val="nil"/>
              <w:left w:val="single" w:sz="8" w:space="0" w:color="auto"/>
              <w:bottom w:val="nil"/>
              <w:right w:val="single" w:sz="8" w:space="0" w:color="auto"/>
            </w:tcBorders>
            <w:shd w:val="clear" w:color="auto" w:fill="auto"/>
            <w:hideMark/>
          </w:tcPr>
          <w:p w14:paraId="106AFA70" w14:textId="77777777" w:rsidR="00616A52" w:rsidRPr="00616A52" w:rsidRDefault="00616A52" w:rsidP="00616A52">
            <w:pPr>
              <w:rPr>
                <w:i/>
                <w:iCs/>
              </w:rPr>
            </w:pPr>
            <w:r w:rsidRPr="00616A52">
              <w:rPr>
                <w:i/>
                <w:iCs/>
              </w:rPr>
              <w:lastRenderedPageBreak/>
              <w:t>цена погрузки на тонну</w:t>
            </w:r>
          </w:p>
        </w:tc>
        <w:tc>
          <w:tcPr>
            <w:tcW w:w="1094" w:type="dxa"/>
            <w:tcBorders>
              <w:top w:val="nil"/>
              <w:left w:val="nil"/>
              <w:bottom w:val="nil"/>
              <w:right w:val="single" w:sz="8" w:space="0" w:color="auto"/>
            </w:tcBorders>
            <w:shd w:val="clear" w:color="auto" w:fill="auto"/>
            <w:vAlign w:val="center"/>
            <w:hideMark/>
          </w:tcPr>
          <w:p w14:paraId="731649AA" w14:textId="77777777" w:rsidR="00616A52" w:rsidRPr="00616A52" w:rsidRDefault="00616A52" w:rsidP="00616A52">
            <w:pPr>
              <w:jc w:val="center"/>
            </w:pPr>
            <w:r w:rsidRPr="00616A52">
              <w:t>руб./т</w:t>
            </w:r>
          </w:p>
        </w:tc>
        <w:tc>
          <w:tcPr>
            <w:tcW w:w="1357" w:type="dxa"/>
            <w:tcBorders>
              <w:top w:val="nil"/>
              <w:left w:val="nil"/>
              <w:bottom w:val="single" w:sz="4" w:space="0" w:color="auto"/>
              <w:right w:val="nil"/>
            </w:tcBorders>
            <w:shd w:val="clear" w:color="000000" w:fill="DDEBF7"/>
            <w:noWrap/>
            <w:vAlign w:val="center"/>
            <w:hideMark/>
          </w:tcPr>
          <w:p w14:paraId="3914FAB1" w14:textId="77777777" w:rsidR="00616A52" w:rsidRPr="00616A52" w:rsidRDefault="00616A52" w:rsidP="00616A52">
            <w:pPr>
              <w:jc w:val="center"/>
            </w:pPr>
            <w:r w:rsidRPr="00616A52">
              <w:t>131,30</w:t>
            </w:r>
          </w:p>
        </w:tc>
        <w:tc>
          <w:tcPr>
            <w:tcW w:w="1357" w:type="dxa"/>
            <w:tcBorders>
              <w:top w:val="nil"/>
              <w:left w:val="single" w:sz="8" w:space="0" w:color="auto"/>
              <w:bottom w:val="single" w:sz="4" w:space="0" w:color="auto"/>
              <w:right w:val="single" w:sz="8" w:space="0" w:color="auto"/>
            </w:tcBorders>
            <w:shd w:val="clear" w:color="000000" w:fill="DDEBF7"/>
            <w:noWrap/>
            <w:vAlign w:val="center"/>
            <w:hideMark/>
          </w:tcPr>
          <w:p w14:paraId="74E21C8F" w14:textId="77777777" w:rsidR="00616A52" w:rsidRPr="00616A52" w:rsidRDefault="00616A52" w:rsidP="00616A52">
            <w:pPr>
              <w:jc w:val="center"/>
            </w:pPr>
            <w:r w:rsidRPr="00616A52">
              <w:t>76,30</w:t>
            </w:r>
          </w:p>
        </w:tc>
        <w:tc>
          <w:tcPr>
            <w:tcW w:w="1357" w:type="dxa"/>
            <w:tcBorders>
              <w:top w:val="nil"/>
              <w:left w:val="nil"/>
              <w:bottom w:val="single" w:sz="4" w:space="0" w:color="auto"/>
              <w:right w:val="single" w:sz="8" w:space="0" w:color="auto"/>
            </w:tcBorders>
            <w:shd w:val="clear" w:color="000000" w:fill="DDEBF7"/>
            <w:noWrap/>
            <w:vAlign w:val="center"/>
            <w:hideMark/>
          </w:tcPr>
          <w:p w14:paraId="216E85FF" w14:textId="77777777" w:rsidR="00616A52" w:rsidRPr="00616A52" w:rsidRDefault="00616A52" w:rsidP="00616A52">
            <w:pPr>
              <w:jc w:val="center"/>
            </w:pPr>
            <w:r w:rsidRPr="00616A52">
              <w:t>64,74</w:t>
            </w:r>
          </w:p>
        </w:tc>
        <w:tc>
          <w:tcPr>
            <w:tcW w:w="1642" w:type="dxa"/>
            <w:tcBorders>
              <w:top w:val="nil"/>
              <w:left w:val="single" w:sz="8" w:space="0" w:color="auto"/>
              <w:bottom w:val="single" w:sz="4" w:space="0" w:color="auto"/>
              <w:right w:val="single" w:sz="8" w:space="0" w:color="auto"/>
            </w:tcBorders>
            <w:shd w:val="clear" w:color="000000" w:fill="DDEBF7"/>
            <w:noWrap/>
            <w:vAlign w:val="center"/>
            <w:hideMark/>
          </w:tcPr>
          <w:p w14:paraId="28175EC8" w14:textId="77777777" w:rsidR="00616A52" w:rsidRPr="00616A52" w:rsidRDefault="00616A52" w:rsidP="00616A52">
            <w:pPr>
              <w:jc w:val="center"/>
            </w:pPr>
            <w:r w:rsidRPr="00616A52">
              <w:t>-11,56</w:t>
            </w:r>
          </w:p>
        </w:tc>
      </w:tr>
      <w:tr w:rsidR="00616A52" w:rsidRPr="00616A52" w14:paraId="1EA401A2" w14:textId="77777777" w:rsidTr="00616A52">
        <w:trPr>
          <w:trHeight w:val="710"/>
        </w:trPr>
        <w:tc>
          <w:tcPr>
            <w:tcW w:w="3252" w:type="dxa"/>
            <w:tcBorders>
              <w:top w:val="single" w:sz="4" w:space="0" w:color="auto"/>
              <w:left w:val="single" w:sz="8" w:space="0" w:color="auto"/>
              <w:bottom w:val="nil"/>
              <w:right w:val="single" w:sz="8" w:space="0" w:color="auto"/>
            </w:tcBorders>
            <w:shd w:val="clear" w:color="auto" w:fill="auto"/>
            <w:hideMark/>
          </w:tcPr>
          <w:p w14:paraId="2D46439A" w14:textId="77777777" w:rsidR="00616A52" w:rsidRPr="00616A52" w:rsidRDefault="00616A52" w:rsidP="00616A52">
            <w:pPr>
              <w:rPr>
                <w:b/>
                <w:bCs/>
                <w:i/>
                <w:iCs/>
              </w:rPr>
            </w:pPr>
            <w:r w:rsidRPr="00616A52">
              <w:rPr>
                <w:b/>
                <w:bCs/>
                <w:i/>
                <w:iCs/>
              </w:rPr>
              <w:t>Цена топлива за тонну с учетом доставки</w:t>
            </w:r>
          </w:p>
        </w:tc>
        <w:tc>
          <w:tcPr>
            <w:tcW w:w="1094" w:type="dxa"/>
            <w:tcBorders>
              <w:top w:val="single" w:sz="4" w:space="0" w:color="auto"/>
              <w:left w:val="nil"/>
              <w:bottom w:val="nil"/>
              <w:right w:val="single" w:sz="8" w:space="0" w:color="auto"/>
            </w:tcBorders>
            <w:shd w:val="clear" w:color="auto" w:fill="auto"/>
            <w:vAlign w:val="center"/>
            <w:hideMark/>
          </w:tcPr>
          <w:p w14:paraId="7B9C2BAE" w14:textId="77777777" w:rsidR="00616A52" w:rsidRPr="00616A52" w:rsidRDefault="00616A52" w:rsidP="00616A52">
            <w:pPr>
              <w:jc w:val="center"/>
            </w:pPr>
            <w:r w:rsidRPr="00616A52">
              <w:t>руб./т</w:t>
            </w:r>
          </w:p>
        </w:tc>
        <w:tc>
          <w:tcPr>
            <w:tcW w:w="1357" w:type="dxa"/>
            <w:tcBorders>
              <w:top w:val="nil"/>
              <w:left w:val="nil"/>
              <w:bottom w:val="nil"/>
              <w:right w:val="single" w:sz="8" w:space="0" w:color="auto"/>
            </w:tcBorders>
            <w:shd w:val="clear" w:color="000000" w:fill="DDEBF7"/>
            <w:noWrap/>
            <w:vAlign w:val="center"/>
            <w:hideMark/>
          </w:tcPr>
          <w:p w14:paraId="3144B004" w14:textId="77777777" w:rsidR="00616A52" w:rsidRPr="00616A52" w:rsidRDefault="00616A52" w:rsidP="00616A52">
            <w:pPr>
              <w:jc w:val="center"/>
            </w:pPr>
            <w:r w:rsidRPr="00616A52">
              <w:t>1173,88</w:t>
            </w:r>
          </w:p>
        </w:tc>
        <w:tc>
          <w:tcPr>
            <w:tcW w:w="1357" w:type="dxa"/>
            <w:tcBorders>
              <w:top w:val="nil"/>
              <w:left w:val="nil"/>
              <w:bottom w:val="nil"/>
              <w:right w:val="single" w:sz="8" w:space="0" w:color="auto"/>
            </w:tcBorders>
            <w:shd w:val="clear" w:color="000000" w:fill="DDEBF7"/>
            <w:noWrap/>
            <w:vAlign w:val="center"/>
            <w:hideMark/>
          </w:tcPr>
          <w:p w14:paraId="33216265" w14:textId="77777777" w:rsidR="00616A52" w:rsidRPr="00616A52" w:rsidRDefault="00616A52" w:rsidP="00616A52">
            <w:pPr>
              <w:jc w:val="center"/>
            </w:pPr>
            <w:r w:rsidRPr="00616A52">
              <w:t>1091,84</w:t>
            </w:r>
          </w:p>
        </w:tc>
        <w:tc>
          <w:tcPr>
            <w:tcW w:w="1357" w:type="dxa"/>
            <w:tcBorders>
              <w:top w:val="nil"/>
              <w:left w:val="nil"/>
              <w:bottom w:val="nil"/>
              <w:right w:val="single" w:sz="8" w:space="0" w:color="auto"/>
            </w:tcBorders>
            <w:shd w:val="clear" w:color="000000" w:fill="DDEBF7"/>
            <w:noWrap/>
            <w:vAlign w:val="center"/>
            <w:hideMark/>
          </w:tcPr>
          <w:p w14:paraId="22C88779" w14:textId="77777777" w:rsidR="00616A52" w:rsidRPr="00616A52" w:rsidRDefault="00616A52" w:rsidP="00616A52">
            <w:pPr>
              <w:jc w:val="center"/>
            </w:pPr>
            <w:r w:rsidRPr="00616A52">
              <w:t>1091,80</w:t>
            </w:r>
          </w:p>
        </w:tc>
        <w:tc>
          <w:tcPr>
            <w:tcW w:w="1642" w:type="dxa"/>
            <w:tcBorders>
              <w:top w:val="nil"/>
              <w:left w:val="single" w:sz="8" w:space="0" w:color="auto"/>
              <w:bottom w:val="single" w:sz="4" w:space="0" w:color="auto"/>
              <w:right w:val="single" w:sz="8" w:space="0" w:color="auto"/>
            </w:tcBorders>
            <w:shd w:val="clear" w:color="000000" w:fill="DDEBF7"/>
            <w:noWrap/>
            <w:vAlign w:val="center"/>
            <w:hideMark/>
          </w:tcPr>
          <w:p w14:paraId="0201EB14" w14:textId="77777777" w:rsidR="00616A52" w:rsidRPr="00616A52" w:rsidRDefault="00616A52" w:rsidP="00616A52">
            <w:pPr>
              <w:jc w:val="center"/>
            </w:pPr>
            <w:r w:rsidRPr="00616A52">
              <w:t>-0,04</w:t>
            </w:r>
          </w:p>
        </w:tc>
      </w:tr>
      <w:tr w:rsidR="00616A52" w:rsidRPr="00616A52" w14:paraId="145745CE" w14:textId="77777777" w:rsidTr="00616A52">
        <w:trPr>
          <w:trHeight w:val="666"/>
        </w:trPr>
        <w:tc>
          <w:tcPr>
            <w:tcW w:w="3252" w:type="dxa"/>
            <w:tcBorders>
              <w:top w:val="single" w:sz="4" w:space="0" w:color="auto"/>
              <w:left w:val="single" w:sz="8" w:space="0" w:color="auto"/>
              <w:bottom w:val="nil"/>
              <w:right w:val="single" w:sz="8" w:space="0" w:color="auto"/>
            </w:tcBorders>
            <w:shd w:val="clear" w:color="auto" w:fill="auto"/>
            <w:hideMark/>
          </w:tcPr>
          <w:p w14:paraId="14DF7381" w14:textId="77777777" w:rsidR="00616A52" w:rsidRPr="00616A52" w:rsidRDefault="00616A52" w:rsidP="00616A52">
            <w:pPr>
              <w:rPr>
                <w:b/>
                <w:bCs/>
                <w:i/>
                <w:iCs/>
              </w:rPr>
            </w:pPr>
            <w:r w:rsidRPr="00616A52">
              <w:rPr>
                <w:b/>
                <w:bCs/>
                <w:i/>
                <w:iCs/>
              </w:rPr>
              <w:t>Общая стоимость топлива с расходами по транспортировке</w:t>
            </w:r>
          </w:p>
        </w:tc>
        <w:tc>
          <w:tcPr>
            <w:tcW w:w="1094" w:type="dxa"/>
            <w:tcBorders>
              <w:top w:val="single" w:sz="4" w:space="0" w:color="auto"/>
              <w:left w:val="nil"/>
              <w:bottom w:val="nil"/>
              <w:right w:val="single" w:sz="8" w:space="0" w:color="auto"/>
            </w:tcBorders>
            <w:shd w:val="clear" w:color="auto" w:fill="auto"/>
            <w:vAlign w:val="center"/>
            <w:hideMark/>
          </w:tcPr>
          <w:p w14:paraId="5B5EE990" w14:textId="77777777" w:rsidR="00616A52" w:rsidRPr="00616A52" w:rsidRDefault="00616A52" w:rsidP="00616A52">
            <w:pPr>
              <w:jc w:val="center"/>
            </w:pPr>
            <w:r w:rsidRPr="00616A52">
              <w:t>тыс. руб.</w:t>
            </w:r>
          </w:p>
        </w:tc>
        <w:tc>
          <w:tcPr>
            <w:tcW w:w="1357" w:type="dxa"/>
            <w:tcBorders>
              <w:top w:val="single" w:sz="4" w:space="0" w:color="auto"/>
              <w:left w:val="nil"/>
              <w:bottom w:val="nil"/>
              <w:right w:val="nil"/>
            </w:tcBorders>
            <w:shd w:val="clear" w:color="000000" w:fill="DDEBF7"/>
            <w:noWrap/>
            <w:vAlign w:val="center"/>
            <w:hideMark/>
          </w:tcPr>
          <w:p w14:paraId="63332103" w14:textId="77777777" w:rsidR="00616A52" w:rsidRPr="00616A52" w:rsidRDefault="00616A52" w:rsidP="00616A52">
            <w:pPr>
              <w:jc w:val="center"/>
              <w:rPr>
                <w:b/>
                <w:bCs/>
              </w:rPr>
            </w:pPr>
            <w:r w:rsidRPr="00616A52">
              <w:rPr>
                <w:b/>
                <w:bCs/>
              </w:rPr>
              <w:t>33748,85</w:t>
            </w:r>
          </w:p>
        </w:tc>
        <w:tc>
          <w:tcPr>
            <w:tcW w:w="1357" w:type="dxa"/>
            <w:tcBorders>
              <w:top w:val="single" w:sz="4" w:space="0" w:color="auto"/>
              <w:left w:val="single" w:sz="8" w:space="0" w:color="auto"/>
              <w:bottom w:val="nil"/>
              <w:right w:val="single" w:sz="8" w:space="0" w:color="auto"/>
            </w:tcBorders>
            <w:shd w:val="clear" w:color="000000" w:fill="DDEBF7"/>
            <w:noWrap/>
            <w:vAlign w:val="center"/>
            <w:hideMark/>
          </w:tcPr>
          <w:p w14:paraId="3B8658EA" w14:textId="77777777" w:rsidR="00616A52" w:rsidRPr="00616A52" w:rsidRDefault="00616A52" w:rsidP="00616A52">
            <w:pPr>
              <w:jc w:val="center"/>
              <w:rPr>
                <w:b/>
                <w:bCs/>
              </w:rPr>
            </w:pPr>
            <w:r w:rsidRPr="00616A52">
              <w:rPr>
                <w:b/>
                <w:bCs/>
              </w:rPr>
              <w:t>33475,66</w:t>
            </w:r>
          </w:p>
        </w:tc>
        <w:tc>
          <w:tcPr>
            <w:tcW w:w="1357" w:type="dxa"/>
            <w:tcBorders>
              <w:top w:val="single" w:sz="4" w:space="0" w:color="auto"/>
              <w:left w:val="nil"/>
              <w:bottom w:val="nil"/>
              <w:right w:val="single" w:sz="8" w:space="0" w:color="auto"/>
            </w:tcBorders>
            <w:shd w:val="clear" w:color="000000" w:fill="DDEBF7"/>
            <w:noWrap/>
            <w:vAlign w:val="center"/>
            <w:hideMark/>
          </w:tcPr>
          <w:p w14:paraId="2C0DE745" w14:textId="77777777" w:rsidR="00616A52" w:rsidRPr="00616A52" w:rsidRDefault="00616A52" w:rsidP="00616A52">
            <w:pPr>
              <w:jc w:val="center"/>
              <w:rPr>
                <w:b/>
                <w:bCs/>
              </w:rPr>
            </w:pPr>
            <w:r w:rsidRPr="00616A52">
              <w:rPr>
                <w:b/>
                <w:bCs/>
              </w:rPr>
              <w:t>32261,21</w:t>
            </w:r>
          </w:p>
        </w:tc>
        <w:tc>
          <w:tcPr>
            <w:tcW w:w="1642" w:type="dxa"/>
            <w:tcBorders>
              <w:top w:val="single" w:sz="4" w:space="0" w:color="auto"/>
              <w:left w:val="single" w:sz="8" w:space="0" w:color="auto"/>
              <w:bottom w:val="single" w:sz="8" w:space="0" w:color="auto"/>
              <w:right w:val="single" w:sz="8" w:space="0" w:color="auto"/>
            </w:tcBorders>
            <w:shd w:val="clear" w:color="000000" w:fill="DDEBF7"/>
            <w:noWrap/>
            <w:vAlign w:val="center"/>
            <w:hideMark/>
          </w:tcPr>
          <w:p w14:paraId="2C6E08E0" w14:textId="77777777" w:rsidR="00616A52" w:rsidRPr="00616A52" w:rsidRDefault="00616A52" w:rsidP="00616A52">
            <w:pPr>
              <w:jc w:val="center"/>
              <w:rPr>
                <w:b/>
                <w:bCs/>
              </w:rPr>
            </w:pPr>
            <w:r w:rsidRPr="00616A52">
              <w:rPr>
                <w:b/>
                <w:bCs/>
              </w:rPr>
              <w:t>-1214,45</w:t>
            </w:r>
          </w:p>
        </w:tc>
      </w:tr>
      <w:tr w:rsidR="00616A52" w:rsidRPr="00616A52" w14:paraId="54A173A1" w14:textId="77777777" w:rsidTr="00616A52">
        <w:trPr>
          <w:trHeight w:val="473"/>
        </w:trPr>
        <w:tc>
          <w:tcPr>
            <w:tcW w:w="10062" w:type="dxa"/>
            <w:gridSpan w:val="6"/>
            <w:tcBorders>
              <w:top w:val="single" w:sz="8" w:space="0" w:color="auto"/>
              <w:left w:val="single" w:sz="8" w:space="0" w:color="auto"/>
              <w:bottom w:val="single" w:sz="8" w:space="0" w:color="auto"/>
              <w:right w:val="nil"/>
            </w:tcBorders>
            <w:shd w:val="clear" w:color="auto" w:fill="auto"/>
            <w:vAlign w:val="bottom"/>
            <w:hideMark/>
          </w:tcPr>
          <w:p w14:paraId="731DADCD" w14:textId="77777777" w:rsidR="00616A52" w:rsidRPr="00616A52" w:rsidRDefault="00616A52" w:rsidP="00616A52">
            <w:pPr>
              <w:jc w:val="center"/>
              <w:rPr>
                <w:b/>
                <w:bCs/>
              </w:rPr>
            </w:pPr>
            <w:r w:rsidRPr="00616A52">
              <w:rPr>
                <w:b/>
                <w:bCs/>
              </w:rPr>
              <w:t>Электроэнергия</w:t>
            </w:r>
          </w:p>
        </w:tc>
      </w:tr>
      <w:tr w:rsidR="00616A52" w:rsidRPr="00616A52" w14:paraId="154125E5" w14:textId="77777777" w:rsidTr="00616A52">
        <w:trPr>
          <w:trHeight w:val="325"/>
        </w:trPr>
        <w:tc>
          <w:tcPr>
            <w:tcW w:w="3252" w:type="dxa"/>
            <w:tcBorders>
              <w:top w:val="nil"/>
              <w:left w:val="single" w:sz="8" w:space="0" w:color="auto"/>
              <w:bottom w:val="single" w:sz="4" w:space="0" w:color="auto"/>
              <w:right w:val="nil"/>
            </w:tcBorders>
            <w:shd w:val="clear" w:color="auto" w:fill="auto"/>
            <w:vAlign w:val="center"/>
            <w:hideMark/>
          </w:tcPr>
          <w:p w14:paraId="50DDBF87" w14:textId="77777777" w:rsidR="00616A52" w:rsidRPr="00616A52" w:rsidRDefault="00616A52" w:rsidP="00616A52">
            <w:r w:rsidRPr="00616A52">
              <w:t>Общий расход электроэнергии, в т.ч.:</w:t>
            </w:r>
          </w:p>
        </w:tc>
        <w:tc>
          <w:tcPr>
            <w:tcW w:w="1094" w:type="dxa"/>
            <w:tcBorders>
              <w:top w:val="nil"/>
              <w:left w:val="single" w:sz="8" w:space="0" w:color="auto"/>
              <w:bottom w:val="single" w:sz="4" w:space="0" w:color="auto"/>
              <w:right w:val="single" w:sz="8" w:space="0" w:color="auto"/>
            </w:tcBorders>
            <w:shd w:val="clear" w:color="auto" w:fill="auto"/>
            <w:vAlign w:val="center"/>
            <w:hideMark/>
          </w:tcPr>
          <w:p w14:paraId="6609884A" w14:textId="77777777" w:rsidR="00616A52" w:rsidRPr="00616A52" w:rsidRDefault="00616A52" w:rsidP="00616A52">
            <w:pPr>
              <w:jc w:val="center"/>
            </w:pPr>
            <w:r w:rsidRPr="00616A52">
              <w:t>тыс. кВт*ч</w:t>
            </w:r>
          </w:p>
        </w:tc>
        <w:tc>
          <w:tcPr>
            <w:tcW w:w="1357" w:type="dxa"/>
            <w:tcBorders>
              <w:top w:val="nil"/>
              <w:left w:val="nil"/>
              <w:bottom w:val="single" w:sz="4" w:space="0" w:color="auto"/>
              <w:right w:val="single" w:sz="8" w:space="0" w:color="auto"/>
            </w:tcBorders>
            <w:shd w:val="clear" w:color="000000" w:fill="DDEBF7"/>
            <w:noWrap/>
            <w:vAlign w:val="center"/>
            <w:hideMark/>
          </w:tcPr>
          <w:p w14:paraId="16BE6E74" w14:textId="77777777" w:rsidR="00616A52" w:rsidRPr="00616A52" w:rsidRDefault="00616A52" w:rsidP="00616A52">
            <w:pPr>
              <w:jc w:val="center"/>
            </w:pPr>
            <w:r w:rsidRPr="00616A52">
              <w:t>3 283,57</w:t>
            </w:r>
          </w:p>
        </w:tc>
        <w:tc>
          <w:tcPr>
            <w:tcW w:w="1357" w:type="dxa"/>
            <w:tcBorders>
              <w:top w:val="nil"/>
              <w:left w:val="nil"/>
              <w:bottom w:val="single" w:sz="4" w:space="0" w:color="auto"/>
              <w:right w:val="single" w:sz="8" w:space="0" w:color="auto"/>
            </w:tcBorders>
            <w:shd w:val="clear" w:color="000000" w:fill="DDEBF7"/>
            <w:noWrap/>
            <w:vAlign w:val="center"/>
            <w:hideMark/>
          </w:tcPr>
          <w:p w14:paraId="22A01D60" w14:textId="77777777" w:rsidR="00616A52" w:rsidRPr="00616A52" w:rsidRDefault="00616A52" w:rsidP="00616A52">
            <w:pPr>
              <w:jc w:val="center"/>
            </w:pPr>
            <w:r w:rsidRPr="00616A52">
              <w:t>3 237,68</w:t>
            </w:r>
          </w:p>
        </w:tc>
        <w:tc>
          <w:tcPr>
            <w:tcW w:w="1357" w:type="dxa"/>
            <w:tcBorders>
              <w:top w:val="nil"/>
              <w:left w:val="nil"/>
              <w:bottom w:val="single" w:sz="4" w:space="0" w:color="auto"/>
              <w:right w:val="single" w:sz="8" w:space="0" w:color="auto"/>
            </w:tcBorders>
            <w:shd w:val="clear" w:color="000000" w:fill="DDEBF7"/>
            <w:noWrap/>
            <w:vAlign w:val="center"/>
            <w:hideMark/>
          </w:tcPr>
          <w:p w14:paraId="7393BF6B" w14:textId="77777777" w:rsidR="00616A52" w:rsidRPr="00616A52" w:rsidRDefault="00616A52" w:rsidP="00616A52">
            <w:pPr>
              <w:jc w:val="center"/>
            </w:pPr>
            <w:r w:rsidRPr="00616A52">
              <w:t>2 906,00</w:t>
            </w:r>
          </w:p>
        </w:tc>
        <w:tc>
          <w:tcPr>
            <w:tcW w:w="1642" w:type="dxa"/>
            <w:tcBorders>
              <w:top w:val="single" w:sz="8" w:space="0" w:color="auto"/>
              <w:left w:val="single" w:sz="8" w:space="0" w:color="auto"/>
              <w:bottom w:val="single" w:sz="4" w:space="0" w:color="auto"/>
              <w:right w:val="single" w:sz="8" w:space="0" w:color="auto"/>
            </w:tcBorders>
            <w:shd w:val="clear" w:color="000000" w:fill="DDEBF7"/>
            <w:noWrap/>
            <w:vAlign w:val="center"/>
            <w:hideMark/>
          </w:tcPr>
          <w:p w14:paraId="06235A05" w14:textId="77777777" w:rsidR="00616A52" w:rsidRPr="00616A52" w:rsidRDefault="00616A52" w:rsidP="00616A52">
            <w:pPr>
              <w:jc w:val="center"/>
            </w:pPr>
            <w:r w:rsidRPr="00616A52">
              <w:t>-331,68</w:t>
            </w:r>
          </w:p>
        </w:tc>
      </w:tr>
      <w:tr w:rsidR="00616A52" w:rsidRPr="00616A52" w14:paraId="3C206C9A" w14:textId="77777777" w:rsidTr="00616A52">
        <w:trPr>
          <w:trHeight w:val="325"/>
        </w:trPr>
        <w:tc>
          <w:tcPr>
            <w:tcW w:w="3252" w:type="dxa"/>
            <w:tcBorders>
              <w:top w:val="nil"/>
              <w:left w:val="single" w:sz="8" w:space="0" w:color="auto"/>
              <w:bottom w:val="single" w:sz="4" w:space="0" w:color="auto"/>
              <w:right w:val="nil"/>
            </w:tcBorders>
            <w:shd w:val="clear" w:color="auto" w:fill="auto"/>
            <w:vAlign w:val="bottom"/>
            <w:hideMark/>
          </w:tcPr>
          <w:p w14:paraId="7F577EE1" w14:textId="77777777" w:rsidR="00616A52" w:rsidRPr="00616A52" w:rsidRDefault="00616A52" w:rsidP="00616A52">
            <w:r w:rsidRPr="00616A52">
              <w:t xml:space="preserve"> -по высокому напряжению</w:t>
            </w:r>
          </w:p>
        </w:tc>
        <w:tc>
          <w:tcPr>
            <w:tcW w:w="1094" w:type="dxa"/>
            <w:tcBorders>
              <w:top w:val="nil"/>
              <w:left w:val="single" w:sz="8" w:space="0" w:color="auto"/>
              <w:bottom w:val="single" w:sz="4" w:space="0" w:color="auto"/>
              <w:right w:val="single" w:sz="8" w:space="0" w:color="auto"/>
            </w:tcBorders>
            <w:shd w:val="clear" w:color="auto" w:fill="auto"/>
            <w:hideMark/>
          </w:tcPr>
          <w:p w14:paraId="5AAB82E2" w14:textId="77777777" w:rsidR="00616A52" w:rsidRPr="00616A52" w:rsidRDefault="00616A52" w:rsidP="00616A52">
            <w:pPr>
              <w:jc w:val="center"/>
            </w:pPr>
            <w:r w:rsidRPr="00616A52">
              <w:t>тыс. кВт*ч</w:t>
            </w:r>
          </w:p>
        </w:tc>
        <w:tc>
          <w:tcPr>
            <w:tcW w:w="1357" w:type="dxa"/>
            <w:tcBorders>
              <w:top w:val="nil"/>
              <w:left w:val="nil"/>
              <w:bottom w:val="single" w:sz="4" w:space="0" w:color="auto"/>
              <w:right w:val="single" w:sz="8" w:space="0" w:color="auto"/>
            </w:tcBorders>
            <w:shd w:val="clear" w:color="000000" w:fill="DDEBF7"/>
            <w:noWrap/>
            <w:vAlign w:val="center"/>
            <w:hideMark/>
          </w:tcPr>
          <w:p w14:paraId="00C90FC4" w14:textId="77777777" w:rsidR="00616A52" w:rsidRPr="00616A52" w:rsidRDefault="00616A52" w:rsidP="00616A52">
            <w:pPr>
              <w:jc w:val="center"/>
            </w:pPr>
            <w:r w:rsidRPr="00616A52">
              <w:t>1 901,59</w:t>
            </w:r>
          </w:p>
        </w:tc>
        <w:tc>
          <w:tcPr>
            <w:tcW w:w="1357" w:type="dxa"/>
            <w:tcBorders>
              <w:top w:val="nil"/>
              <w:left w:val="single" w:sz="4" w:space="0" w:color="auto"/>
              <w:bottom w:val="single" w:sz="4" w:space="0" w:color="auto"/>
              <w:right w:val="single" w:sz="8" w:space="0" w:color="auto"/>
            </w:tcBorders>
            <w:shd w:val="clear" w:color="000000" w:fill="DDEBF7"/>
            <w:noWrap/>
            <w:vAlign w:val="center"/>
            <w:hideMark/>
          </w:tcPr>
          <w:p w14:paraId="3C6E88C0" w14:textId="77777777" w:rsidR="00616A52" w:rsidRPr="00616A52" w:rsidRDefault="00616A52" w:rsidP="00616A52">
            <w:pPr>
              <w:jc w:val="center"/>
            </w:pPr>
            <w:r w:rsidRPr="00616A52">
              <w:t xml:space="preserve">1 609  </w:t>
            </w:r>
          </w:p>
        </w:tc>
        <w:tc>
          <w:tcPr>
            <w:tcW w:w="1357" w:type="dxa"/>
            <w:tcBorders>
              <w:top w:val="nil"/>
              <w:left w:val="nil"/>
              <w:bottom w:val="single" w:sz="4" w:space="0" w:color="auto"/>
              <w:right w:val="single" w:sz="8" w:space="0" w:color="auto"/>
            </w:tcBorders>
            <w:shd w:val="clear" w:color="000000" w:fill="DDEBF7"/>
            <w:noWrap/>
            <w:vAlign w:val="center"/>
            <w:hideMark/>
          </w:tcPr>
          <w:p w14:paraId="77811094" w14:textId="77777777" w:rsidR="00616A52" w:rsidRPr="00616A52" w:rsidRDefault="00616A52" w:rsidP="00616A52">
            <w:pPr>
              <w:jc w:val="center"/>
            </w:pPr>
            <w:r w:rsidRPr="00616A52">
              <w:t>1 443,85</w:t>
            </w:r>
          </w:p>
        </w:tc>
        <w:tc>
          <w:tcPr>
            <w:tcW w:w="1642" w:type="dxa"/>
            <w:tcBorders>
              <w:top w:val="nil"/>
              <w:left w:val="single" w:sz="8" w:space="0" w:color="auto"/>
              <w:bottom w:val="single" w:sz="4" w:space="0" w:color="auto"/>
              <w:right w:val="single" w:sz="8" w:space="0" w:color="auto"/>
            </w:tcBorders>
            <w:shd w:val="clear" w:color="000000" w:fill="DDEBF7"/>
            <w:noWrap/>
            <w:vAlign w:val="center"/>
            <w:hideMark/>
          </w:tcPr>
          <w:p w14:paraId="2D65F979" w14:textId="77777777" w:rsidR="00616A52" w:rsidRPr="00616A52" w:rsidRDefault="00616A52" w:rsidP="00616A52">
            <w:pPr>
              <w:jc w:val="center"/>
            </w:pPr>
            <w:r w:rsidRPr="00616A52">
              <w:t>-164,80</w:t>
            </w:r>
          </w:p>
        </w:tc>
      </w:tr>
      <w:tr w:rsidR="00616A52" w:rsidRPr="00616A52" w14:paraId="72004E43" w14:textId="77777777" w:rsidTr="00616A52">
        <w:trPr>
          <w:trHeight w:val="325"/>
        </w:trPr>
        <w:tc>
          <w:tcPr>
            <w:tcW w:w="3252" w:type="dxa"/>
            <w:tcBorders>
              <w:top w:val="nil"/>
              <w:left w:val="single" w:sz="8" w:space="0" w:color="auto"/>
              <w:bottom w:val="single" w:sz="4" w:space="0" w:color="auto"/>
              <w:right w:val="nil"/>
            </w:tcBorders>
            <w:shd w:val="clear" w:color="auto" w:fill="auto"/>
            <w:noWrap/>
            <w:vAlign w:val="bottom"/>
            <w:hideMark/>
          </w:tcPr>
          <w:p w14:paraId="42F31B06" w14:textId="77777777" w:rsidR="00616A52" w:rsidRPr="00616A52" w:rsidRDefault="00616A52" w:rsidP="00616A52">
            <w:r w:rsidRPr="00616A52">
              <w:t xml:space="preserve"> в том числе бойлерная на передачу</w:t>
            </w:r>
          </w:p>
        </w:tc>
        <w:tc>
          <w:tcPr>
            <w:tcW w:w="1094" w:type="dxa"/>
            <w:tcBorders>
              <w:top w:val="nil"/>
              <w:left w:val="single" w:sz="8" w:space="0" w:color="auto"/>
              <w:bottom w:val="single" w:sz="4" w:space="0" w:color="auto"/>
              <w:right w:val="single" w:sz="8" w:space="0" w:color="auto"/>
            </w:tcBorders>
            <w:shd w:val="clear" w:color="auto" w:fill="auto"/>
            <w:hideMark/>
          </w:tcPr>
          <w:p w14:paraId="03608F2C" w14:textId="77777777" w:rsidR="00616A52" w:rsidRPr="00616A52" w:rsidRDefault="00616A52" w:rsidP="00616A52">
            <w:pPr>
              <w:jc w:val="center"/>
            </w:pPr>
            <w:r w:rsidRPr="00616A52">
              <w:t>тыс. кВт*ч</w:t>
            </w:r>
          </w:p>
        </w:tc>
        <w:tc>
          <w:tcPr>
            <w:tcW w:w="1357" w:type="dxa"/>
            <w:tcBorders>
              <w:top w:val="nil"/>
              <w:left w:val="nil"/>
              <w:bottom w:val="single" w:sz="4" w:space="0" w:color="auto"/>
              <w:right w:val="single" w:sz="8" w:space="0" w:color="auto"/>
            </w:tcBorders>
            <w:shd w:val="clear" w:color="000000" w:fill="DDEBF7"/>
            <w:noWrap/>
            <w:vAlign w:val="center"/>
            <w:hideMark/>
          </w:tcPr>
          <w:p w14:paraId="2A61443B" w14:textId="77777777" w:rsidR="00616A52" w:rsidRPr="00616A52" w:rsidRDefault="00616A52" w:rsidP="00616A52">
            <w:pPr>
              <w:jc w:val="center"/>
            </w:pPr>
            <w:r w:rsidRPr="00616A52">
              <w:t>767,68</w:t>
            </w:r>
          </w:p>
        </w:tc>
        <w:tc>
          <w:tcPr>
            <w:tcW w:w="1357" w:type="dxa"/>
            <w:tcBorders>
              <w:top w:val="nil"/>
              <w:left w:val="nil"/>
              <w:bottom w:val="single" w:sz="4" w:space="0" w:color="auto"/>
              <w:right w:val="single" w:sz="8" w:space="0" w:color="auto"/>
            </w:tcBorders>
            <w:shd w:val="clear" w:color="000000" w:fill="DDEBF7"/>
            <w:noWrap/>
            <w:vAlign w:val="center"/>
            <w:hideMark/>
          </w:tcPr>
          <w:p w14:paraId="70835C94" w14:textId="77777777" w:rsidR="00616A52" w:rsidRPr="00616A52" w:rsidRDefault="00616A52" w:rsidP="00616A52">
            <w:pPr>
              <w:jc w:val="center"/>
            </w:pPr>
            <w:r w:rsidRPr="00616A52">
              <w:t xml:space="preserve">799  </w:t>
            </w:r>
          </w:p>
        </w:tc>
        <w:tc>
          <w:tcPr>
            <w:tcW w:w="1357" w:type="dxa"/>
            <w:tcBorders>
              <w:top w:val="nil"/>
              <w:left w:val="nil"/>
              <w:bottom w:val="single" w:sz="4" w:space="0" w:color="auto"/>
              <w:right w:val="single" w:sz="8" w:space="0" w:color="auto"/>
            </w:tcBorders>
            <w:shd w:val="clear" w:color="000000" w:fill="DDEBF7"/>
            <w:noWrap/>
            <w:vAlign w:val="center"/>
            <w:hideMark/>
          </w:tcPr>
          <w:p w14:paraId="7A838F1A" w14:textId="77777777" w:rsidR="00616A52" w:rsidRPr="00616A52" w:rsidRDefault="00616A52" w:rsidP="00616A52">
            <w:pPr>
              <w:jc w:val="center"/>
            </w:pPr>
            <w:r w:rsidRPr="00616A52">
              <w:t>717,52</w:t>
            </w:r>
          </w:p>
        </w:tc>
        <w:tc>
          <w:tcPr>
            <w:tcW w:w="1642" w:type="dxa"/>
            <w:tcBorders>
              <w:top w:val="nil"/>
              <w:left w:val="single" w:sz="8" w:space="0" w:color="auto"/>
              <w:bottom w:val="single" w:sz="4" w:space="0" w:color="auto"/>
              <w:right w:val="single" w:sz="8" w:space="0" w:color="auto"/>
            </w:tcBorders>
            <w:shd w:val="clear" w:color="000000" w:fill="DDEBF7"/>
            <w:noWrap/>
            <w:vAlign w:val="center"/>
            <w:hideMark/>
          </w:tcPr>
          <w:p w14:paraId="2415C3AB" w14:textId="77777777" w:rsidR="00616A52" w:rsidRPr="00616A52" w:rsidRDefault="00616A52" w:rsidP="00616A52">
            <w:pPr>
              <w:jc w:val="center"/>
            </w:pPr>
            <w:r w:rsidRPr="00616A52">
              <w:t>-81,89</w:t>
            </w:r>
          </w:p>
        </w:tc>
      </w:tr>
      <w:tr w:rsidR="00616A52" w:rsidRPr="00616A52" w14:paraId="308AF03E" w14:textId="77777777" w:rsidTr="00616A52">
        <w:trPr>
          <w:trHeight w:val="310"/>
        </w:trPr>
        <w:tc>
          <w:tcPr>
            <w:tcW w:w="3252" w:type="dxa"/>
            <w:tcBorders>
              <w:top w:val="nil"/>
              <w:left w:val="single" w:sz="8" w:space="0" w:color="auto"/>
              <w:bottom w:val="single" w:sz="4" w:space="0" w:color="auto"/>
              <w:right w:val="nil"/>
            </w:tcBorders>
            <w:shd w:val="clear" w:color="auto" w:fill="auto"/>
            <w:vAlign w:val="bottom"/>
            <w:hideMark/>
          </w:tcPr>
          <w:p w14:paraId="10C743B3" w14:textId="77777777" w:rsidR="00616A52" w:rsidRPr="00616A52" w:rsidRDefault="00616A52" w:rsidP="00616A52">
            <w:r w:rsidRPr="00616A52">
              <w:t xml:space="preserve"> -по низкому напряжению </w:t>
            </w:r>
          </w:p>
        </w:tc>
        <w:tc>
          <w:tcPr>
            <w:tcW w:w="1094" w:type="dxa"/>
            <w:tcBorders>
              <w:top w:val="nil"/>
              <w:left w:val="single" w:sz="8" w:space="0" w:color="auto"/>
              <w:bottom w:val="single" w:sz="4" w:space="0" w:color="auto"/>
              <w:right w:val="single" w:sz="8" w:space="0" w:color="auto"/>
            </w:tcBorders>
            <w:shd w:val="clear" w:color="auto" w:fill="auto"/>
            <w:hideMark/>
          </w:tcPr>
          <w:p w14:paraId="477CD81C" w14:textId="77777777" w:rsidR="00616A52" w:rsidRPr="00616A52" w:rsidRDefault="00616A52" w:rsidP="00616A52">
            <w:pPr>
              <w:jc w:val="center"/>
            </w:pPr>
            <w:r w:rsidRPr="00616A52">
              <w:t>тыс. кВт*ч</w:t>
            </w:r>
          </w:p>
        </w:tc>
        <w:tc>
          <w:tcPr>
            <w:tcW w:w="1357" w:type="dxa"/>
            <w:tcBorders>
              <w:top w:val="nil"/>
              <w:left w:val="nil"/>
              <w:bottom w:val="single" w:sz="4" w:space="0" w:color="auto"/>
              <w:right w:val="single" w:sz="8" w:space="0" w:color="auto"/>
            </w:tcBorders>
            <w:shd w:val="clear" w:color="000000" w:fill="DDEBF7"/>
            <w:noWrap/>
            <w:vAlign w:val="center"/>
            <w:hideMark/>
          </w:tcPr>
          <w:p w14:paraId="1B7B78D9" w14:textId="77777777" w:rsidR="00616A52" w:rsidRPr="00616A52" w:rsidRDefault="00616A52" w:rsidP="00616A52">
            <w:pPr>
              <w:jc w:val="center"/>
            </w:pPr>
            <w:r w:rsidRPr="00616A52">
              <w:t>1 381,98</w:t>
            </w:r>
          </w:p>
        </w:tc>
        <w:tc>
          <w:tcPr>
            <w:tcW w:w="1357" w:type="dxa"/>
            <w:tcBorders>
              <w:top w:val="nil"/>
              <w:left w:val="single" w:sz="4" w:space="0" w:color="auto"/>
              <w:bottom w:val="single" w:sz="4" w:space="0" w:color="auto"/>
              <w:right w:val="single" w:sz="8" w:space="0" w:color="auto"/>
            </w:tcBorders>
            <w:shd w:val="clear" w:color="000000" w:fill="DDEBF7"/>
            <w:noWrap/>
            <w:vAlign w:val="center"/>
            <w:hideMark/>
          </w:tcPr>
          <w:p w14:paraId="6AD7EC07" w14:textId="77777777" w:rsidR="00616A52" w:rsidRPr="00616A52" w:rsidRDefault="00616A52" w:rsidP="00616A52">
            <w:pPr>
              <w:jc w:val="center"/>
            </w:pPr>
            <w:r w:rsidRPr="00616A52">
              <w:t xml:space="preserve">1 629  </w:t>
            </w:r>
          </w:p>
        </w:tc>
        <w:tc>
          <w:tcPr>
            <w:tcW w:w="1357" w:type="dxa"/>
            <w:tcBorders>
              <w:top w:val="nil"/>
              <w:left w:val="nil"/>
              <w:bottom w:val="single" w:sz="4" w:space="0" w:color="auto"/>
              <w:right w:val="single" w:sz="8" w:space="0" w:color="auto"/>
            </w:tcBorders>
            <w:shd w:val="clear" w:color="000000" w:fill="DDEBF7"/>
            <w:noWrap/>
            <w:vAlign w:val="center"/>
            <w:hideMark/>
          </w:tcPr>
          <w:p w14:paraId="7886C884" w14:textId="77777777" w:rsidR="00616A52" w:rsidRPr="00616A52" w:rsidRDefault="00616A52" w:rsidP="00616A52">
            <w:pPr>
              <w:jc w:val="center"/>
            </w:pPr>
            <w:r w:rsidRPr="00616A52">
              <w:t>1 462,15</w:t>
            </w:r>
          </w:p>
        </w:tc>
        <w:tc>
          <w:tcPr>
            <w:tcW w:w="1642" w:type="dxa"/>
            <w:tcBorders>
              <w:top w:val="nil"/>
              <w:left w:val="single" w:sz="8" w:space="0" w:color="auto"/>
              <w:bottom w:val="single" w:sz="4" w:space="0" w:color="auto"/>
              <w:right w:val="single" w:sz="8" w:space="0" w:color="auto"/>
            </w:tcBorders>
            <w:shd w:val="clear" w:color="000000" w:fill="DDEBF7"/>
            <w:noWrap/>
            <w:vAlign w:val="center"/>
            <w:hideMark/>
          </w:tcPr>
          <w:p w14:paraId="65C77972" w14:textId="77777777" w:rsidR="00616A52" w:rsidRPr="00616A52" w:rsidRDefault="00616A52" w:rsidP="00616A52">
            <w:pPr>
              <w:jc w:val="center"/>
            </w:pPr>
            <w:r w:rsidRPr="00616A52">
              <w:t>-166,88</w:t>
            </w:r>
          </w:p>
        </w:tc>
      </w:tr>
      <w:tr w:rsidR="00616A52" w:rsidRPr="00616A52" w14:paraId="25110970" w14:textId="77777777" w:rsidTr="00616A52">
        <w:trPr>
          <w:trHeight w:val="1273"/>
        </w:trPr>
        <w:tc>
          <w:tcPr>
            <w:tcW w:w="3252" w:type="dxa"/>
            <w:tcBorders>
              <w:top w:val="nil"/>
              <w:left w:val="single" w:sz="8" w:space="0" w:color="auto"/>
              <w:bottom w:val="single" w:sz="4" w:space="0" w:color="auto"/>
              <w:right w:val="nil"/>
            </w:tcBorders>
            <w:shd w:val="clear" w:color="auto" w:fill="auto"/>
            <w:vAlign w:val="center"/>
            <w:hideMark/>
          </w:tcPr>
          <w:p w14:paraId="5D2F4E97" w14:textId="77777777" w:rsidR="00616A52" w:rsidRPr="00616A52" w:rsidRDefault="00616A52" w:rsidP="00616A52">
            <w:r w:rsidRPr="00616A52">
              <w:t xml:space="preserve">Средневзвешенный тариф за 1 кВт*ч </w:t>
            </w:r>
            <w:proofErr w:type="spellStart"/>
            <w:r w:rsidRPr="00616A52">
              <w:t>потреблен.эл.энергии</w:t>
            </w:r>
            <w:proofErr w:type="spellEnd"/>
            <w:r w:rsidRPr="00616A52">
              <w:t>, в т.ч.:</w:t>
            </w:r>
          </w:p>
        </w:tc>
        <w:tc>
          <w:tcPr>
            <w:tcW w:w="1094" w:type="dxa"/>
            <w:tcBorders>
              <w:top w:val="nil"/>
              <w:left w:val="single" w:sz="8" w:space="0" w:color="auto"/>
              <w:bottom w:val="single" w:sz="4" w:space="0" w:color="auto"/>
              <w:right w:val="single" w:sz="8" w:space="0" w:color="auto"/>
            </w:tcBorders>
            <w:shd w:val="clear" w:color="auto" w:fill="auto"/>
            <w:vAlign w:val="center"/>
            <w:hideMark/>
          </w:tcPr>
          <w:p w14:paraId="7AE6EF69" w14:textId="77777777" w:rsidR="00616A52" w:rsidRPr="00616A52" w:rsidRDefault="00616A52" w:rsidP="00616A52">
            <w:pPr>
              <w:jc w:val="center"/>
            </w:pPr>
            <w:r w:rsidRPr="00616A52">
              <w:t>руб.</w:t>
            </w:r>
          </w:p>
        </w:tc>
        <w:tc>
          <w:tcPr>
            <w:tcW w:w="1357" w:type="dxa"/>
            <w:tcBorders>
              <w:top w:val="nil"/>
              <w:left w:val="nil"/>
              <w:bottom w:val="single" w:sz="4" w:space="0" w:color="auto"/>
              <w:right w:val="single" w:sz="8" w:space="0" w:color="auto"/>
            </w:tcBorders>
            <w:shd w:val="clear" w:color="000000" w:fill="DDEBF7"/>
            <w:noWrap/>
            <w:vAlign w:val="center"/>
            <w:hideMark/>
          </w:tcPr>
          <w:p w14:paraId="087B9951" w14:textId="77777777" w:rsidR="00616A52" w:rsidRPr="00616A52" w:rsidRDefault="00616A52" w:rsidP="00616A52">
            <w:pPr>
              <w:jc w:val="center"/>
            </w:pPr>
            <w:r w:rsidRPr="00616A52">
              <w:t xml:space="preserve">4,75  </w:t>
            </w:r>
          </w:p>
        </w:tc>
        <w:tc>
          <w:tcPr>
            <w:tcW w:w="1357" w:type="dxa"/>
            <w:tcBorders>
              <w:top w:val="nil"/>
              <w:left w:val="nil"/>
              <w:bottom w:val="single" w:sz="4" w:space="0" w:color="auto"/>
              <w:right w:val="single" w:sz="8" w:space="0" w:color="auto"/>
            </w:tcBorders>
            <w:shd w:val="clear" w:color="000000" w:fill="DDEBF7"/>
            <w:noWrap/>
            <w:vAlign w:val="center"/>
            <w:hideMark/>
          </w:tcPr>
          <w:p w14:paraId="08B569CF" w14:textId="77777777" w:rsidR="00616A52" w:rsidRPr="00616A52" w:rsidRDefault="00616A52" w:rsidP="00616A52">
            <w:pPr>
              <w:jc w:val="center"/>
            </w:pPr>
            <w:r w:rsidRPr="00616A52">
              <w:t xml:space="preserve">4,97  </w:t>
            </w:r>
          </w:p>
        </w:tc>
        <w:tc>
          <w:tcPr>
            <w:tcW w:w="1357" w:type="dxa"/>
            <w:tcBorders>
              <w:top w:val="nil"/>
              <w:left w:val="nil"/>
              <w:bottom w:val="single" w:sz="4" w:space="0" w:color="auto"/>
              <w:right w:val="single" w:sz="8" w:space="0" w:color="auto"/>
            </w:tcBorders>
            <w:shd w:val="clear" w:color="000000" w:fill="DDEBF7"/>
            <w:noWrap/>
            <w:vAlign w:val="center"/>
            <w:hideMark/>
          </w:tcPr>
          <w:p w14:paraId="32A8D236" w14:textId="77777777" w:rsidR="00616A52" w:rsidRPr="00616A52" w:rsidRDefault="00616A52" w:rsidP="00616A52">
            <w:pPr>
              <w:jc w:val="center"/>
            </w:pPr>
            <w:r w:rsidRPr="00616A52">
              <w:t xml:space="preserve">4,56  </w:t>
            </w:r>
          </w:p>
        </w:tc>
        <w:tc>
          <w:tcPr>
            <w:tcW w:w="1642" w:type="dxa"/>
            <w:tcBorders>
              <w:top w:val="nil"/>
              <w:left w:val="single" w:sz="8" w:space="0" w:color="auto"/>
              <w:bottom w:val="single" w:sz="4" w:space="0" w:color="auto"/>
              <w:right w:val="single" w:sz="8" w:space="0" w:color="auto"/>
            </w:tcBorders>
            <w:shd w:val="clear" w:color="000000" w:fill="DDEBF7"/>
            <w:noWrap/>
            <w:vAlign w:val="center"/>
            <w:hideMark/>
          </w:tcPr>
          <w:p w14:paraId="11953B4F" w14:textId="77777777" w:rsidR="00616A52" w:rsidRPr="00616A52" w:rsidRDefault="00616A52" w:rsidP="00616A52">
            <w:pPr>
              <w:jc w:val="center"/>
            </w:pPr>
            <w:r w:rsidRPr="00616A52">
              <w:t xml:space="preserve">-0,41  </w:t>
            </w:r>
          </w:p>
        </w:tc>
      </w:tr>
      <w:tr w:rsidR="00616A52" w:rsidRPr="00616A52" w14:paraId="0D03156A" w14:textId="77777777" w:rsidTr="00616A52">
        <w:trPr>
          <w:trHeight w:val="621"/>
        </w:trPr>
        <w:tc>
          <w:tcPr>
            <w:tcW w:w="3252" w:type="dxa"/>
            <w:tcBorders>
              <w:top w:val="nil"/>
              <w:left w:val="single" w:sz="8" w:space="0" w:color="auto"/>
              <w:bottom w:val="single" w:sz="4" w:space="0" w:color="auto"/>
              <w:right w:val="nil"/>
            </w:tcBorders>
            <w:shd w:val="clear" w:color="auto" w:fill="auto"/>
            <w:noWrap/>
            <w:vAlign w:val="bottom"/>
            <w:hideMark/>
          </w:tcPr>
          <w:p w14:paraId="19A3C8F5" w14:textId="77777777" w:rsidR="00616A52" w:rsidRPr="00616A52" w:rsidRDefault="00616A52" w:rsidP="00616A52">
            <w:r w:rsidRPr="00616A52">
              <w:t xml:space="preserve"> -по высокому напряжению </w:t>
            </w:r>
          </w:p>
        </w:tc>
        <w:tc>
          <w:tcPr>
            <w:tcW w:w="1094" w:type="dxa"/>
            <w:tcBorders>
              <w:top w:val="nil"/>
              <w:left w:val="single" w:sz="8" w:space="0" w:color="auto"/>
              <w:bottom w:val="single" w:sz="4" w:space="0" w:color="auto"/>
              <w:right w:val="single" w:sz="8" w:space="0" w:color="auto"/>
            </w:tcBorders>
            <w:shd w:val="clear" w:color="auto" w:fill="auto"/>
            <w:vAlign w:val="center"/>
            <w:hideMark/>
          </w:tcPr>
          <w:p w14:paraId="3B612C7B" w14:textId="77777777" w:rsidR="00616A52" w:rsidRPr="00616A52" w:rsidRDefault="00616A52" w:rsidP="00616A52">
            <w:pPr>
              <w:jc w:val="center"/>
            </w:pPr>
            <w:r w:rsidRPr="00616A52">
              <w:t>руб.</w:t>
            </w:r>
          </w:p>
        </w:tc>
        <w:tc>
          <w:tcPr>
            <w:tcW w:w="1357" w:type="dxa"/>
            <w:tcBorders>
              <w:top w:val="nil"/>
              <w:left w:val="nil"/>
              <w:bottom w:val="single" w:sz="4" w:space="0" w:color="auto"/>
              <w:right w:val="single" w:sz="8" w:space="0" w:color="auto"/>
            </w:tcBorders>
            <w:shd w:val="clear" w:color="000000" w:fill="DDEBF7"/>
            <w:noWrap/>
            <w:vAlign w:val="center"/>
            <w:hideMark/>
          </w:tcPr>
          <w:p w14:paraId="19F43D7B" w14:textId="77777777" w:rsidR="00616A52" w:rsidRPr="00616A52" w:rsidRDefault="00616A52" w:rsidP="00616A52">
            <w:pPr>
              <w:jc w:val="center"/>
            </w:pPr>
            <w:r w:rsidRPr="00616A52">
              <w:t>3,5138</w:t>
            </w:r>
          </w:p>
        </w:tc>
        <w:tc>
          <w:tcPr>
            <w:tcW w:w="1357" w:type="dxa"/>
            <w:tcBorders>
              <w:top w:val="nil"/>
              <w:left w:val="nil"/>
              <w:bottom w:val="single" w:sz="4" w:space="0" w:color="auto"/>
              <w:right w:val="single" w:sz="8" w:space="0" w:color="auto"/>
            </w:tcBorders>
            <w:shd w:val="clear" w:color="000000" w:fill="DDEBF7"/>
            <w:noWrap/>
            <w:vAlign w:val="center"/>
            <w:hideMark/>
          </w:tcPr>
          <w:p w14:paraId="49E76682" w14:textId="77777777" w:rsidR="00616A52" w:rsidRPr="00616A52" w:rsidRDefault="00616A52" w:rsidP="00616A52">
            <w:pPr>
              <w:jc w:val="center"/>
            </w:pPr>
            <w:r w:rsidRPr="00616A52">
              <w:t>3,4432</w:t>
            </w:r>
          </w:p>
        </w:tc>
        <w:tc>
          <w:tcPr>
            <w:tcW w:w="1357" w:type="dxa"/>
            <w:tcBorders>
              <w:top w:val="nil"/>
              <w:left w:val="nil"/>
              <w:bottom w:val="single" w:sz="4" w:space="0" w:color="auto"/>
              <w:right w:val="single" w:sz="8" w:space="0" w:color="auto"/>
            </w:tcBorders>
            <w:shd w:val="clear" w:color="000000" w:fill="DDEBF7"/>
            <w:noWrap/>
            <w:vAlign w:val="center"/>
            <w:hideMark/>
          </w:tcPr>
          <w:p w14:paraId="4D54665D" w14:textId="77777777" w:rsidR="00616A52" w:rsidRPr="00616A52" w:rsidRDefault="00616A52" w:rsidP="00616A52">
            <w:pPr>
              <w:jc w:val="center"/>
            </w:pPr>
            <w:r w:rsidRPr="00616A52">
              <w:t> </w:t>
            </w:r>
          </w:p>
        </w:tc>
        <w:tc>
          <w:tcPr>
            <w:tcW w:w="1642" w:type="dxa"/>
            <w:tcBorders>
              <w:top w:val="nil"/>
              <w:left w:val="single" w:sz="8" w:space="0" w:color="auto"/>
              <w:bottom w:val="single" w:sz="4" w:space="0" w:color="auto"/>
              <w:right w:val="single" w:sz="8" w:space="0" w:color="auto"/>
            </w:tcBorders>
            <w:shd w:val="clear" w:color="000000" w:fill="DDEBF7"/>
            <w:noWrap/>
            <w:vAlign w:val="center"/>
            <w:hideMark/>
          </w:tcPr>
          <w:p w14:paraId="39E7CF28" w14:textId="77777777" w:rsidR="00616A52" w:rsidRPr="00616A52" w:rsidRDefault="00616A52" w:rsidP="00616A52">
            <w:pPr>
              <w:jc w:val="center"/>
            </w:pPr>
            <w:r w:rsidRPr="00616A52">
              <w:t>-3,4432</w:t>
            </w:r>
          </w:p>
        </w:tc>
      </w:tr>
      <w:tr w:rsidR="00616A52" w:rsidRPr="00616A52" w14:paraId="0C66F0E6" w14:textId="77777777" w:rsidTr="00616A52">
        <w:trPr>
          <w:trHeight w:val="621"/>
        </w:trPr>
        <w:tc>
          <w:tcPr>
            <w:tcW w:w="3252" w:type="dxa"/>
            <w:tcBorders>
              <w:top w:val="nil"/>
              <w:left w:val="single" w:sz="8" w:space="0" w:color="auto"/>
              <w:bottom w:val="single" w:sz="4" w:space="0" w:color="auto"/>
              <w:right w:val="nil"/>
            </w:tcBorders>
            <w:shd w:val="clear" w:color="auto" w:fill="auto"/>
            <w:noWrap/>
            <w:vAlign w:val="bottom"/>
            <w:hideMark/>
          </w:tcPr>
          <w:p w14:paraId="4A593BDB" w14:textId="77777777" w:rsidR="00616A52" w:rsidRPr="00616A52" w:rsidRDefault="00616A52" w:rsidP="00616A52">
            <w:r w:rsidRPr="00616A52">
              <w:t xml:space="preserve"> -по низкому напряжению</w:t>
            </w:r>
          </w:p>
        </w:tc>
        <w:tc>
          <w:tcPr>
            <w:tcW w:w="1094" w:type="dxa"/>
            <w:tcBorders>
              <w:top w:val="nil"/>
              <w:left w:val="single" w:sz="8" w:space="0" w:color="auto"/>
              <w:bottom w:val="single" w:sz="4" w:space="0" w:color="auto"/>
              <w:right w:val="single" w:sz="8" w:space="0" w:color="auto"/>
            </w:tcBorders>
            <w:shd w:val="clear" w:color="auto" w:fill="auto"/>
            <w:vAlign w:val="center"/>
            <w:hideMark/>
          </w:tcPr>
          <w:p w14:paraId="5C5A0AD0" w14:textId="77777777" w:rsidR="00616A52" w:rsidRPr="00616A52" w:rsidRDefault="00616A52" w:rsidP="00616A52">
            <w:pPr>
              <w:jc w:val="center"/>
            </w:pPr>
            <w:r w:rsidRPr="00616A52">
              <w:t>руб.</w:t>
            </w:r>
          </w:p>
        </w:tc>
        <w:tc>
          <w:tcPr>
            <w:tcW w:w="1357" w:type="dxa"/>
            <w:tcBorders>
              <w:top w:val="nil"/>
              <w:left w:val="nil"/>
              <w:bottom w:val="single" w:sz="4" w:space="0" w:color="auto"/>
              <w:right w:val="single" w:sz="8" w:space="0" w:color="auto"/>
            </w:tcBorders>
            <w:shd w:val="clear" w:color="000000" w:fill="DDEBF7"/>
            <w:vAlign w:val="center"/>
            <w:hideMark/>
          </w:tcPr>
          <w:p w14:paraId="055DA7A1" w14:textId="77777777" w:rsidR="00616A52" w:rsidRPr="00616A52" w:rsidRDefault="00616A52" w:rsidP="00616A52">
            <w:pPr>
              <w:jc w:val="center"/>
            </w:pPr>
            <w:r w:rsidRPr="00616A52">
              <w:t>6,4454</w:t>
            </w:r>
          </w:p>
        </w:tc>
        <w:tc>
          <w:tcPr>
            <w:tcW w:w="1357" w:type="dxa"/>
            <w:tcBorders>
              <w:top w:val="nil"/>
              <w:left w:val="nil"/>
              <w:bottom w:val="single" w:sz="4" w:space="0" w:color="auto"/>
              <w:right w:val="single" w:sz="8" w:space="0" w:color="auto"/>
            </w:tcBorders>
            <w:shd w:val="clear" w:color="000000" w:fill="DDEBF7"/>
            <w:vAlign w:val="center"/>
            <w:hideMark/>
          </w:tcPr>
          <w:p w14:paraId="74F48BB3" w14:textId="77777777" w:rsidR="00616A52" w:rsidRPr="00616A52" w:rsidRDefault="00616A52" w:rsidP="00616A52">
            <w:pPr>
              <w:jc w:val="center"/>
            </w:pPr>
            <w:r w:rsidRPr="00616A52">
              <w:t>6,4727</w:t>
            </w:r>
          </w:p>
        </w:tc>
        <w:tc>
          <w:tcPr>
            <w:tcW w:w="1357" w:type="dxa"/>
            <w:tcBorders>
              <w:top w:val="nil"/>
              <w:left w:val="nil"/>
              <w:bottom w:val="single" w:sz="4" w:space="0" w:color="auto"/>
              <w:right w:val="single" w:sz="8" w:space="0" w:color="auto"/>
            </w:tcBorders>
            <w:shd w:val="clear" w:color="000000" w:fill="DDEBF7"/>
            <w:vAlign w:val="center"/>
            <w:hideMark/>
          </w:tcPr>
          <w:p w14:paraId="64A0456A" w14:textId="77777777" w:rsidR="00616A52" w:rsidRPr="00616A52" w:rsidRDefault="00616A52" w:rsidP="00616A52">
            <w:pPr>
              <w:jc w:val="center"/>
            </w:pPr>
            <w:r w:rsidRPr="00616A52">
              <w:t> </w:t>
            </w:r>
          </w:p>
        </w:tc>
        <w:tc>
          <w:tcPr>
            <w:tcW w:w="1642" w:type="dxa"/>
            <w:tcBorders>
              <w:top w:val="nil"/>
              <w:left w:val="single" w:sz="8" w:space="0" w:color="auto"/>
              <w:bottom w:val="single" w:sz="4" w:space="0" w:color="auto"/>
              <w:right w:val="single" w:sz="8" w:space="0" w:color="auto"/>
            </w:tcBorders>
            <w:shd w:val="clear" w:color="000000" w:fill="DDEBF7"/>
            <w:noWrap/>
            <w:vAlign w:val="center"/>
            <w:hideMark/>
          </w:tcPr>
          <w:p w14:paraId="7393E938" w14:textId="77777777" w:rsidR="00616A52" w:rsidRPr="00616A52" w:rsidRDefault="00616A52" w:rsidP="00616A52">
            <w:pPr>
              <w:jc w:val="center"/>
            </w:pPr>
            <w:r w:rsidRPr="00616A52">
              <w:t>-6,4727</w:t>
            </w:r>
          </w:p>
        </w:tc>
      </w:tr>
      <w:tr w:rsidR="00616A52" w:rsidRPr="00616A52" w14:paraId="5B5A6E7F" w14:textId="77777777" w:rsidTr="00616A52">
        <w:trPr>
          <w:trHeight w:val="310"/>
        </w:trPr>
        <w:tc>
          <w:tcPr>
            <w:tcW w:w="3252" w:type="dxa"/>
            <w:tcBorders>
              <w:top w:val="nil"/>
              <w:left w:val="single" w:sz="8" w:space="0" w:color="auto"/>
              <w:bottom w:val="single" w:sz="4" w:space="0" w:color="auto"/>
              <w:right w:val="nil"/>
            </w:tcBorders>
            <w:shd w:val="clear" w:color="auto" w:fill="auto"/>
            <w:vAlign w:val="center"/>
            <w:hideMark/>
          </w:tcPr>
          <w:p w14:paraId="64345C3A" w14:textId="77777777" w:rsidR="00616A52" w:rsidRPr="00616A52" w:rsidRDefault="00616A52" w:rsidP="00616A52">
            <w:r w:rsidRPr="00616A52">
              <w:t>Удельный расход</w:t>
            </w:r>
          </w:p>
        </w:tc>
        <w:tc>
          <w:tcPr>
            <w:tcW w:w="1094" w:type="dxa"/>
            <w:tcBorders>
              <w:top w:val="nil"/>
              <w:left w:val="single" w:sz="8" w:space="0" w:color="auto"/>
              <w:bottom w:val="single" w:sz="4" w:space="0" w:color="auto"/>
              <w:right w:val="single" w:sz="8" w:space="0" w:color="auto"/>
            </w:tcBorders>
            <w:shd w:val="clear" w:color="auto" w:fill="auto"/>
            <w:vAlign w:val="center"/>
            <w:hideMark/>
          </w:tcPr>
          <w:p w14:paraId="47C31182" w14:textId="77777777" w:rsidR="00616A52" w:rsidRPr="00616A52" w:rsidRDefault="00616A52" w:rsidP="00616A52">
            <w:pPr>
              <w:jc w:val="center"/>
            </w:pPr>
            <w:r w:rsidRPr="00616A52">
              <w:t>кВт*ч/Гкал</w:t>
            </w:r>
          </w:p>
        </w:tc>
        <w:tc>
          <w:tcPr>
            <w:tcW w:w="1357" w:type="dxa"/>
            <w:tcBorders>
              <w:top w:val="nil"/>
              <w:left w:val="nil"/>
              <w:bottom w:val="single" w:sz="4" w:space="0" w:color="auto"/>
              <w:right w:val="single" w:sz="8" w:space="0" w:color="auto"/>
            </w:tcBorders>
            <w:shd w:val="clear" w:color="000000" w:fill="DDEBF7"/>
            <w:noWrap/>
            <w:vAlign w:val="center"/>
            <w:hideMark/>
          </w:tcPr>
          <w:p w14:paraId="21838C68" w14:textId="77777777" w:rsidR="00616A52" w:rsidRPr="00616A52" w:rsidRDefault="00616A52" w:rsidP="00616A52">
            <w:pPr>
              <w:jc w:val="center"/>
            </w:pPr>
            <w:r w:rsidRPr="00616A52">
              <w:t xml:space="preserve">47,11  </w:t>
            </w:r>
          </w:p>
        </w:tc>
        <w:tc>
          <w:tcPr>
            <w:tcW w:w="1357" w:type="dxa"/>
            <w:tcBorders>
              <w:top w:val="nil"/>
              <w:left w:val="nil"/>
              <w:bottom w:val="single" w:sz="4" w:space="0" w:color="auto"/>
              <w:right w:val="single" w:sz="8" w:space="0" w:color="auto"/>
            </w:tcBorders>
            <w:shd w:val="clear" w:color="000000" w:fill="DDEBF7"/>
            <w:noWrap/>
            <w:vAlign w:val="center"/>
            <w:hideMark/>
          </w:tcPr>
          <w:p w14:paraId="4EAE4600" w14:textId="77777777" w:rsidR="00616A52" w:rsidRPr="00616A52" w:rsidRDefault="00616A52" w:rsidP="00616A52">
            <w:pPr>
              <w:jc w:val="center"/>
            </w:pPr>
            <w:r w:rsidRPr="00616A52">
              <w:t xml:space="preserve">39,41  </w:t>
            </w:r>
          </w:p>
        </w:tc>
        <w:tc>
          <w:tcPr>
            <w:tcW w:w="1357" w:type="dxa"/>
            <w:tcBorders>
              <w:top w:val="nil"/>
              <w:left w:val="nil"/>
              <w:bottom w:val="single" w:sz="4" w:space="0" w:color="auto"/>
              <w:right w:val="single" w:sz="8" w:space="0" w:color="auto"/>
            </w:tcBorders>
            <w:shd w:val="clear" w:color="000000" w:fill="DDEBF7"/>
            <w:noWrap/>
            <w:vAlign w:val="center"/>
            <w:hideMark/>
          </w:tcPr>
          <w:p w14:paraId="0EC04E23" w14:textId="77777777" w:rsidR="00616A52" w:rsidRPr="00616A52" w:rsidRDefault="00616A52" w:rsidP="00616A52">
            <w:pPr>
              <w:jc w:val="center"/>
            </w:pPr>
            <w:r w:rsidRPr="00616A52">
              <w:t xml:space="preserve">62,57  </w:t>
            </w:r>
          </w:p>
        </w:tc>
        <w:tc>
          <w:tcPr>
            <w:tcW w:w="1642" w:type="dxa"/>
            <w:tcBorders>
              <w:top w:val="nil"/>
              <w:left w:val="single" w:sz="8" w:space="0" w:color="auto"/>
              <w:bottom w:val="single" w:sz="4" w:space="0" w:color="auto"/>
              <w:right w:val="single" w:sz="8" w:space="0" w:color="auto"/>
            </w:tcBorders>
            <w:shd w:val="clear" w:color="000000" w:fill="DDEBF7"/>
            <w:noWrap/>
            <w:vAlign w:val="center"/>
            <w:hideMark/>
          </w:tcPr>
          <w:p w14:paraId="028249EB" w14:textId="77777777" w:rsidR="00616A52" w:rsidRPr="00616A52" w:rsidRDefault="00616A52" w:rsidP="00616A52">
            <w:pPr>
              <w:jc w:val="center"/>
            </w:pPr>
            <w:r w:rsidRPr="00616A52">
              <w:t xml:space="preserve">23,16  </w:t>
            </w:r>
          </w:p>
        </w:tc>
      </w:tr>
      <w:tr w:rsidR="00616A52" w:rsidRPr="00616A52" w14:paraId="79E764DD" w14:textId="77777777" w:rsidTr="00616A52">
        <w:trPr>
          <w:trHeight w:val="384"/>
        </w:trPr>
        <w:tc>
          <w:tcPr>
            <w:tcW w:w="3252" w:type="dxa"/>
            <w:tcBorders>
              <w:top w:val="nil"/>
              <w:left w:val="single" w:sz="8" w:space="0" w:color="auto"/>
              <w:bottom w:val="single" w:sz="4" w:space="0" w:color="auto"/>
              <w:right w:val="nil"/>
            </w:tcBorders>
            <w:shd w:val="clear" w:color="auto" w:fill="auto"/>
            <w:vAlign w:val="center"/>
            <w:hideMark/>
          </w:tcPr>
          <w:p w14:paraId="374DEBD6" w14:textId="77777777" w:rsidR="00616A52" w:rsidRPr="00616A52" w:rsidRDefault="00616A52" w:rsidP="00616A52">
            <w:pPr>
              <w:rPr>
                <w:b/>
                <w:bCs/>
                <w:i/>
                <w:iCs/>
              </w:rPr>
            </w:pPr>
            <w:r w:rsidRPr="00616A52">
              <w:rPr>
                <w:b/>
                <w:bCs/>
                <w:i/>
                <w:iCs/>
              </w:rPr>
              <w:t>Затраты на электроэнергию</w:t>
            </w:r>
          </w:p>
        </w:tc>
        <w:tc>
          <w:tcPr>
            <w:tcW w:w="1094" w:type="dxa"/>
            <w:tcBorders>
              <w:top w:val="nil"/>
              <w:left w:val="single" w:sz="8" w:space="0" w:color="auto"/>
              <w:bottom w:val="single" w:sz="4" w:space="0" w:color="auto"/>
              <w:right w:val="single" w:sz="8" w:space="0" w:color="auto"/>
            </w:tcBorders>
            <w:shd w:val="clear" w:color="auto" w:fill="auto"/>
            <w:vAlign w:val="center"/>
            <w:hideMark/>
          </w:tcPr>
          <w:p w14:paraId="435D3839" w14:textId="77777777" w:rsidR="00616A52" w:rsidRPr="00616A52" w:rsidRDefault="00616A52" w:rsidP="00616A52">
            <w:pPr>
              <w:jc w:val="center"/>
            </w:pPr>
            <w:r w:rsidRPr="00616A52">
              <w:t>тыс. руб.</w:t>
            </w:r>
          </w:p>
        </w:tc>
        <w:tc>
          <w:tcPr>
            <w:tcW w:w="1357" w:type="dxa"/>
            <w:tcBorders>
              <w:top w:val="nil"/>
              <w:left w:val="nil"/>
              <w:bottom w:val="single" w:sz="8" w:space="0" w:color="auto"/>
              <w:right w:val="nil"/>
            </w:tcBorders>
            <w:shd w:val="clear" w:color="000000" w:fill="DDEBF7"/>
            <w:noWrap/>
            <w:vAlign w:val="center"/>
            <w:hideMark/>
          </w:tcPr>
          <w:p w14:paraId="6A42C77C" w14:textId="77777777" w:rsidR="00616A52" w:rsidRPr="00616A52" w:rsidRDefault="00616A52" w:rsidP="00616A52">
            <w:pPr>
              <w:jc w:val="center"/>
              <w:rPr>
                <w:b/>
                <w:bCs/>
              </w:rPr>
            </w:pPr>
            <w:r w:rsidRPr="00616A52">
              <w:rPr>
                <w:b/>
                <w:bCs/>
              </w:rPr>
              <w:t xml:space="preserve">15 589,16  </w:t>
            </w:r>
          </w:p>
        </w:tc>
        <w:tc>
          <w:tcPr>
            <w:tcW w:w="1357" w:type="dxa"/>
            <w:tcBorders>
              <w:top w:val="single" w:sz="4" w:space="0" w:color="auto"/>
              <w:left w:val="single" w:sz="8" w:space="0" w:color="auto"/>
              <w:bottom w:val="single" w:sz="8" w:space="0" w:color="auto"/>
              <w:right w:val="single" w:sz="8" w:space="0" w:color="auto"/>
            </w:tcBorders>
            <w:shd w:val="clear" w:color="000000" w:fill="DDEBF7"/>
            <w:noWrap/>
            <w:vAlign w:val="center"/>
            <w:hideMark/>
          </w:tcPr>
          <w:p w14:paraId="1EEBC5A7" w14:textId="77777777" w:rsidR="00616A52" w:rsidRPr="00616A52" w:rsidRDefault="00616A52" w:rsidP="00616A52">
            <w:pPr>
              <w:jc w:val="center"/>
              <w:rPr>
                <w:b/>
                <w:bCs/>
              </w:rPr>
            </w:pPr>
            <w:r w:rsidRPr="00616A52">
              <w:rPr>
                <w:b/>
                <w:bCs/>
              </w:rPr>
              <w:t xml:space="preserve">16 083,17  </w:t>
            </w:r>
          </w:p>
        </w:tc>
        <w:tc>
          <w:tcPr>
            <w:tcW w:w="1357" w:type="dxa"/>
            <w:tcBorders>
              <w:top w:val="single" w:sz="4" w:space="0" w:color="auto"/>
              <w:left w:val="nil"/>
              <w:bottom w:val="single" w:sz="8" w:space="0" w:color="auto"/>
              <w:right w:val="single" w:sz="8" w:space="0" w:color="auto"/>
            </w:tcBorders>
            <w:shd w:val="clear" w:color="000000" w:fill="DDEBF7"/>
            <w:noWrap/>
            <w:vAlign w:val="center"/>
            <w:hideMark/>
          </w:tcPr>
          <w:p w14:paraId="560A56D5" w14:textId="77777777" w:rsidR="00616A52" w:rsidRPr="00616A52" w:rsidRDefault="00616A52" w:rsidP="00616A52">
            <w:pPr>
              <w:jc w:val="center"/>
              <w:rPr>
                <w:b/>
                <w:bCs/>
              </w:rPr>
            </w:pPr>
            <w:r w:rsidRPr="00616A52">
              <w:rPr>
                <w:b/>
                <w:bCs/>
              </w:rPr>
              <w:t xml:space="preserve">13 255,55  </w:t>
            </w:r>
          </w:p>
        </w:tc>
        <w:tc>
          <w:tcPr>
            <w:tcW w:w="1642" w:type="dxa"/>
            <w:tcBorders>
              <w:top w:val="single" w:sz="4" w:space="0" w:color="auto"/>
              <w:left w:val="single" w:sz="8" w:space="0" w:color="auto"/>
              <w:bottom w:val="single" w:sz="8" w:space="0" w:color="auto"/>
              <w:right w:val="single" w:sz="8" w:space="0" w:color="auto"/>
            </w:tcBorders>
            <w:shd w:val="clear" w:color="000000" w:fill="DDEBF7"/>
            <w:noWrap/>
            <w:vAlign w:val="center"/>
            <w:hideMark/>
          </w:tcPr>
          <w:p w14:paraId="65B207F0" w14:textId="77777777" w:rsidR="00616A52" w:rsidRPr="00616A52" w:rsidRDefault="00616A52" w:rsidP="00616A52">
            <w:pPr>
              <w:jc w:val="center"/>
              <w:rPr>
                <w:b/>
                <w:bCs/>
              </w:rPr>
            </w:pPr>
            <w:r w:rsidRPr="00616A52">
              <w:rPr>
                <w:b/>
                <w:bCs/>
              </w:rPr>
              <w:t xml:space="preserve">-2 827,62  </w:t>
            </w:r>
          </w:p>
        </w:tc>
      </w:tr>
      <w:tr w:rsidR="00616A52" w:rsidRPr="00616A52" w14:paraId="7C1AC877" w14:textId="77777777" w:rsidTr="00616A52">
        <w:trPr>
          <w:trHeight w:val="370"/>
        </w:trPr>
        <w:tc>
          <w:tcPr>
            <w:tcW w:w="10062" w:type="dxa"/>
            <w:gridSpan w:val="6"/>
            <w:tcBorders>
              <w:top w:val="single" w:sz="8" w:space="0" w:color="auto"/>
              <w:left w:val="single" w:sz="8" w:space="0" w:color="auto"/>
              <w:bottom w:val="single" w:sz="8" w:space="0" w:color="auto"/>
              <w:right w:val="nil"/>
            </w:tcBorders>
            <w:shd w:val="clear" w:color="auto" w:fill="auto"/>
            <w:vAlign w:val="center"/>
            <w:hideMark/>
          </w:tcPr>
          <w:p w14:paraId="3D157AF4" w14:textId="77777777" w:rsidR="00616A52" w:rsidRPr="00616A52" w:rsidRDefault="00616A52" w:rsidP="00616A52">
            <w:pPr>
              <w:jc w:val="center"/>
              <w:rPr>
                <w:b/>
                <w:bCs/>
              </w:rPr>
            </w:pPr>
            <w:r w:rsidRPr="00616A52">
              <w:rPr>
                <w:b/>
                <w:bCs/>
              </w:rPr>
              <w:t>Вода и водоотведение</w:t>
            </w:r>
          </w:p>
        </w:tc>
      </w:tr>
      <w:tr w:rsidR="00616A52" w:rsidRPr="00616A52" w14:paraId="39FCD26A" w14:textId="77777777" w:rsidTr="00616A52">
        <w:trPr>
          <w:trHeight w:val="621"/>
        </w:trPr>
        <w:tc>
          <w:tcPr>
            <w:tcW w:w="3252" w:type="dxa"/>
            <w:tcBorders>
              <w:top w:val="nil"/>
              <w:left w:val="single" w:sz="8" w:space="0" w:color="auto"/>
              <w:bottom w:val="single" w:sz="4" w:space="0" w:color="auto"/>
              <w:right w:val="nil"/>
            </w:tcBorders>
            <w:shd w:val="clear" w:color="auto" w:fill="auto"/>
            <w:vAlign w:val="center"/>
            <w:hideMark/>
          </w:tcPr>
          <w:p w14:paraId="2A8977AA" w14:textId="77777777" w:rsidR="00616A52" w:rsidRPr="00616A52" w:rsidRDefault="00616A52" w:rsidP="00616A52">
            <w:r w:rsidRPr="00616A52">
              <w:t>Количество теплоносителя</w:t>
            </w:r>
          </w:p>
        </w:tc>
        <w:tc>
          <w:tcPr>
            <w:tcW w:w="1094" w:type="dxa"/>
            <w:tcBorders>
              <w:top w:val="nil"/>
              <w:left w:val="single" w:sz="8" w:space="0" w:color="auto"/>
              <w:bottom w:val="single" w:sz="4" w:space="0" w:color="auto"/>
              <w:right w:val="single" w:sz="8" w:space="0" w:color="auto"/>
            </w:tcBorders>
            <w:shd w:val="clear" w:color="auto" w:fill="auto"/>
            <w:hideMark/>
          </w:tcPr>
          <w:p w14:paraId="76C0871A" w14:textId="77777777" w:rsidR="00616A52" w:rsidRPr="00616A52" w:rsidRDefault="00616A52" w:rsidP="00616A52">
            <w:pPr>
              <w:jc w:val="center"/>
            </w:pPr>
            <w:r w:rsidRPr="00616A52">
              <w:t>тыс. м3</w:t>
            </w:r>
          </w:p>
        </w:tc>
        <w:tc>
          <w:tcPr>
            <w:tcW w:w="1357" w:type="dxa"/>
            <w:tcBorders>
              <w:top w:val="nil"/>
              <w:left w:val="single" w:sz="8" w:space="0" w:color="auto"/>
              <w:bottom w:val="single" w:sz="4" w:space="0" w:color="auto"/>
              <w:right w:val="nil"/>
            </w:tcBorders>
            <w:shd w:val="clear" w:color="000000" w:fill="DDEBF7"/>
            <w:noWrap/>
            <w:vAlign w:val="bottom"/>
            <w:hideMark/>
          </w:tcPr>
          <w:p w14:paraId="530BE230" w14:textId="77777777" w:rsidR="00616A52" w:rsidRPr="00616A52" w:rsidRDefault="00616A52" w:rsidP="00616A52">
            <w:pPr>
              <w:jc w:val="right"/>
            </w:pPr>
            <w:r w:rsidRPr="00616A52">
              <w:t>65,37</w:t>
            </w:r>
          </w:p>
        </w:tc>
        <w:tc>
          <w:tcPr>
            <w:tcW w:w="1357" w:type="dxa"/>
            <w:tcBorders>
              <w:top w:val="nil"/>
              <w:left w:val="single" w:sz="8" w:space="0" w:color="auto"/>
              <w:bottom w:val="single" w:sz="4" w:space="0" w:color="auto"/>
              <w:right w:val="nil"/>
            </w:tcBorders>
            <w:shd w:val="clear" w:color="000000" w:fill="DDEBF7"/>
            <w:noWrap/>
            <w:vAlign w:val="bottom"/>
            <w:hideMark/>
          </w:tcPr>
          <w:p w14:paraId="09F11B17" w14:textId="77777777" w:rsidR="00616A52" w:rsidRPr="00616A52" w:rsidRDefault="00616A52" w:rsidP="00616A52">
            <w:pPr>
              <w:jc w:val="right"/>
            </w:pPr>
            <w:r w:rsidRPr="00616A52">
              <w:t>53,54</w:t>
            </w:r>
          </w:p>
        </w:tc>
        <w:tc>
          <w:tcPr>
            <w:tcW w:w="1357" w:type="dxa"/>
            <w:tcBorders>
              <w:top w:val="nil"/>
              <w:left w:val="single" w:sz="8" w:space="0" w:color="auto"/>
              <w:bottom w:val="single" w:sz="4" w:space="0" w:color="auto"/>
              <w:right w:val="single" w:sz="8" w:space="0" w:color="auto"/>
            </w:tcBorders>
            <w:shd w:val="clear" w:color="000000" w:fill="DDEBF7"/>
            <w:noWrap/>
            <w:vAlign w:val="bottom"/>
            <w:hideMark/>
          </w:tcPr>
          <w:p w14:paraId="01A8F80F" w14:textId="77777777" w:rsidR="00616A52" w:rsidRPr="00616A52" w:rsidRDefault="00616A52" w:rsidP="00616A52">
            <w:pPr>
              <w:jc w:val="right"/>
            </w:pPr>
            <w:r w:rsidRPr="00616A52">
              <w:t>0,00</w:t>
            </w:r>
          </w:p>
        </w:tc>
        <w:tc>
          <w:tcPr>
            <w:tcW w:w="1642" w:type="dxa"/>
            <w:tcBorders>
              <w:top w:val="single" w:sz="8" w:space="0" w:color="auto"/>
              <w:left w:val="single" w:sz="8" w:space="0" w:color="auto"/>
              <w:bottom w:val="single" w:sz="4" w:space="0" w:color="auto"/>
              <w:right w:val="single" w:sz="8" w:space="0" w:color="auto"/>
            </w:tcBorders>
            <w:shd w:val="clear" w:color="000000" w:fill="DDEBF7"/>
            <w:noWrap/>
            <w:vAlign w:val="bottom"/>
            <w:hideMark/>
          </w:tcPr>
          <w:p w14:paraId="4A40FB7D" w14:textId="77777777" w:rsidR="00616A52" w:rsidRPr="00616A52" w:rsidRDefault="00616A52" w:rsidP="00616A52">
            <w:pPr>
              <w:jc w:val="right"/>
            </w:pPr>
            <w:r w:rsidRPr="00616A52">
              <w:t>-53,54</w:t>
            </w:r>
          </w:p>
        </w:tc>
      </w:tr>
      <w:tr w:rsidR="00616A52" w:rsidRPr="00616A52" w14:paraId="763588C0" w14:textId="77777777" w:rsidTr="00616A52">
        <w:trPr>
          <w:trHeight w:val="310"/>
        </w:trPr>
        <w:tc>
          <w:tcPr>
            <w:tcW w:w="3252" w:type="dxa"/>
            <w:tcBorders>
              <w:top w:val="nil"/>
              <w:left w:val="single" w:sz="8" w:space="0" w:color="auto"/>
              <w:bottom w:val="single" w:sz="4" w:space="0" w:color="auto"/>
              <w:right w:val="nil"/>
            </w:tcBorders>
            <w:shd w:val="clear" w:color="auto" w:fill="auto"/>
            <w:hideMark/>
          </w:tcPr>
          <w:p w14:paraId="3320EFF2" w14:textId="77777777" w:rsidR="00616A52" w:rsidRPr="00616A52" w:rsidRDefault="00616A52" w:rsidP="00616A52">
            <w:r w:rsidRPr="00616A52">
              <w:t>Количество воды, всего</w:t>
            </w:r>
          </w:p>
        </w:tc>
        <w:tc>
          <w:tcPr>
            <w:tcW w:w="1094" w:type="dxa"/>
            <w:tcBorders>
              <w:top w:val="nil"/>
              <w:left w:val="single" w:sz="8" w:space="0" w:color="auto"/>
              <w:bottom w:val="single" w:sz="4" w:space="0" w:color="auto"/>
              <w:right w:val="single" w:sz="8" w:space="0" w:color="auto"/>
            </w:tcBorders>
            <w:shd w:val="clear" w:color="auto" w:fill="auto"/>
            <w:hideMark/>
          </w:tcPr>
          <w:p w14:paraId="11A1DCAD" w14:textId="77777777" w:rsidR="00616A52" w:rsidRPr="00616A52" w:rsidRDefault="00616A52" w:rsidP="00616A52">
            <w:pPr>
              <w:jc w:val="center"/>
            </w:pPr>
            <w:r w:rsidRPr="00616A52">
              <w:t>тыс. м3</w:t>
            </w:r>
          </w:p>
        </w:tc>
        <w:tc>
          <w:tcPr>
            <w:tcW w:w="1357" w:type="dxa"/>
            <w:tcBorders>
              <w:top w:val="nil"/>
              <w:left w:val="single" w:sz="8" w:space="0" w:color="auto"/>
              <w:bottom w:val="single" w:sz="4" w:space="0" w:color="auto"/>
              <w:right w:val="nil"/>
            </w:tcBorders>
            <w:shd w:val="clear" w:color="000000" w:fill="DDEBF7"/>
            <w:noWrap/>
            <w:vAlign w:val="bottom"/>
            <w:hideMark/>
          </w:tcPr>
          <w:p w14:paraId="099B9073" w14:textId="77777777" w:rsidR="00616A52" w:rsidRPr="00616A52" w:rsidRDefault="00616A52" w:rsidP="00616A52">
            <w:pPr>
              <w:jc w:val="right"/>
            </w:pPr>
            <w:r w:rsidRPr="00616A52">
              <w:t>186,6</w:t>
            </w:r>
          </w:p>
        </w:tc>
        <w:tc>
          <w:tcPr>
            <w:tcW w:w="1357" w:type="dxa"/>
            <w:tcBorders>
              <w:top w:val="nil"/>
              <w:left w:val="single" w:sz="8" w:space="0" w:color="auto"/>
              <w:bottom w:val="single" w:sz="4" w:space="0" w:color="auto"/>
              <w:right w:val="single" w:sz="8" w:space="0" w:color="auto"/>
            </w:tcBorders>
            <w:shd w:val="clear" w:color="000000" w:fill="DDEBF7"/>
            <w:noWrap/>
            <w:vAlign w:val="bottom"/>
            <w:hideMark/>
          </w:tcPr>
          <w:p w14:paraId="300136B6" w14:textId="77777777" w:rsidR="00616A52" w:rsidRPr="00616A52" w:rsidRDefault="00616A52" w:rsidP="00616A52">
            <w:pPr>
              <w:jc w:val="right"/>
            </w:pPr>
            <w:r w:rsidRPr="00616A52">
              <w:t>175,13</w:t>
            </w:r>
          </w:p>
        </w:tc>
        <w:tc>
          <w:tcPr>
            <w:tcW w:w="1357" w:type="dxa"/>
            <w:tcBorders>
              <w:top w:val="nil"/>
              <w:left w:val="nil"/>
              <w:bottom w:val="single" w:sz="4" w:space="0" w:color="auto"/>
              <w:right w:val="single" w:sz="8" w:space="0" w:color="auto"/>
            </w:tcBorders>
            <w:shd w:val="clear" w:color="000000" w:fill="DDEBF7"/>
            <w:noWrap/>
            <w:vAlign w:val="bottom"/>
            <w:hideMark/>
          </w:tcPr>
          <w:p w14:paraId="399CC107" w14:textId="77777777" w:rsidR="00616A52" w:rsidRPr="00616A52" w:rsidRDefault="00616A52" w:rsidP="00616A52">
            <w:pPr>
              <w:jc w:val="right"/>
            </w:pPr>
            <w:r w:rsidRPr="00616A52">
              <w:t>139,33</w:t>
            </w:r>
          </w:p>
        </w:tc>
        <w:tc>
          <w:tcPr>
            <w:tcW w:w="1642" w:type="dxa"/>
            <w:tcBorders>
              <w:top w:val="nil"/>
              <w:left w:val="single" w:sz="8" w:space="0" w:color="auto"/>
              <w:bottom w:val="single" w:sz="4" w:space="0" w:color="auto"/>
              <w:right w:val="single" w:sz="8" w:space="0" w:color="auto"/>
            </w:tcBorders>
            <w:shd w:val="clear" w:color="000000" w:fill="DDEBF7"/>
            <w:noWrap/>
            <w:vAlign w:val="bottom"/>
            <w:hideMark/>
          </w:tcPr>
          <w:p w14:paraId="4DA60C5F" w14:textId="77777777" w:rsidR="00616A52" w:rsidRPr="00616A52" w:rsidRDefault="00616A52" w:rsidP="00616A52">
            <w:pPr>
              <w:jc w:val="right"/>
            </w:pPr>
            <w:r w:rsidRPr="00616A52">
              <w:t>-35,80</w:t>
            </w:r>
          </w:p>
        </w:tc>
      </w:tr>
      <w:tr w:rsidR="00616A52" w:rsidRPr="00616A52" w14:paraId="1F3EB747" w14:textId="77777777" w:rsidTr="00616A52">
        <w:trPr>
          <w:trHeight w:val="310"/>
        </w:trPr>
        <w:tc>
          <w:tcPr>
            <w:tcW w:w="3252" w:type="dxa"/>
            <w:tcBorders>
              <w:top w:val="nil"/>
              <w:left w:val="single" w:sz="8" w:space="0" w:color="auto"/>
              <w:bottom w:val="single" w:sz="4" w:space="0" w:color="auto"/>
              <w:right w:val="nil"/>
            </w:tcBorders>
            <w:shd w:val="clear" w:color="auto" w:fill="auto"/>
            <w:hideMark/>
          </w:tcPr>
          <w:p w14:paraId="7ECC31B2" w14:textId="77777777" w:rsidR="00616A52" w:rsidRPr="00616A52" w:rsidRDefault="00616A52" w:rsidP="00616A52">
            <w:pPr>
              <w:outlineLvl w:val="0"/>
            </w:pPr>
            <w:r w:rsidRPr="00616A52">
              <w:t>Общее количество стоков</w:t>
            </w:r>
          </w:p>
        </w:tc>
        <w:tc>
          <w:tcPr>
            <w:tcW w:w="1094" w:type="dxa"/>
            <w:tcBorders>
              <w:top w:val="nil"/>
              <w:left w:val="single" w:sz="8" w:space="0" w:color="auto"/>
              <w:bottom w:val="single" w:sz="4" w:space="0" w:color="auto"/>
              <w:right w:val="single" w:sz="8" w:space="0" w:color="auto"/>
            </w:tcBorders>
            <w:shd w:val="clear" w:color="auto" w:fill="auto"/>
            <w:hideMark/>
          </w:tcPr>
          <w:p w14:paraId="7A9B74EB" w14:textId="77777777" w:rsidR="00616A52" w:rsidRPr="00616A52" w:rsidRDefault="00616A52" w:rsidP="00616A52">
            <w:pPr>
              <w:jc w:val="center"/>
              <w:outlineLvl w:val="0"/>
            </w:pPr>
            <w:r w:rsidRPr="00616A52">
              <w:t>тыс. м3</w:t>
            </w:r>
          </w:p>
        </w:tc>
        <w:tc>
          <w:tcPr>
            <w:tcW w:w="1357" w:type="dxa"/>
            <w:tcBorders>
              <w:top w:val="nil"/>
              <w:left w:val="single" w:sz="8" w:space="0" w:color="auto"/>
              <w:bottom w:val="single" w:sz="4" w:space="0" w:color="auto"/>
              <w:right w:val="nil"/>
            </w:tcBorders>
            <w:shd w:val="clear" w:color="000000" w:fill="DDEBF7"/>
            <w:noWrap/>
            <w:vAlign w:val="bottom"/>
            <w:hideMark/>
          </w:tcPr>
          <w:p w14:paraId="38E153EE" w14:textId="77777777" w:rsidR="00616A52" w:rsidRPr="00616A52" w:rsidRDefault="00616A52" w:rsidP="00616A52">
            <w:pPr>
              <w:jc w:val="right"/>
              <w:outlineLvl w:val="0"/>
            </w:pPr>
            <w:r w:rsidRPr="00616A52">
              <w:t>5,77</w:t>
            </w:r>
          </w:p>
        </w:tc>
        <w:tc>
          <w:tcPr>
            <w:tcW w:w="1357" w:type="dxa"/>
            <w:tcBorders>
              <w:top w:val="nil"/>
              <w:left w:val="single" w:sz="8" w:space="0" w:color="auto"/>
              <w:bottom w:val="single" w:sz="4" w:space="0" w:color="auto"/>
              <w:right w:val="single" w:sz="8" w:space="0" w:color="auto"/>
            </w:tcBorders>
            <w:shd w:val="clear" w:color="000000" w:fill="DDEBF7"/>
            <w:noWrap/>
            <w:vAlign w:val="center"/>
            <w:hideMark/>
          </w:tcPr>
          <w:p w14:paraId="375DB557" w14:textId="77777777" w:rsidR="00616A52" w:rsidRPr="00616A52" w:rsidRDefault="00616A52" w:rsidP="00616A52">
            <w:pPr>
              <w:jc w:val="right"/>
              <w:outlineLvl w:val="0"/>
              <w:rPr>
                <w:color w:val="FF0000"/>
              </w:rPr>
            </w:pPr>
            <w:r w:rsidRPr="00616A52">
              <w:rPr>
                <w:color w:val="FF0000"/>
              </w:rPr>
              <w:t>1,04</w:t>
            </w:r>
          </w:p>
        </w:tc>
        <w:tc>
          <w:tcPr>
            <w:tcW w:w="1357" w:type="dxa"/>
            <w:tcBorders>
              <w:top w:val="nil"/>
              <w:left w:val="nil"/>
              <w:bottom w:val="single" w:sz="4" w:space="0" w:color="auto"/>
              <w:right w:val="single" w:sz="8" w:space="0" w:color="auto"/>
            </w:tcBorders>
            <w:shd w:val="clear" w:color="000000" w:fill="DDEBF7"/>
            <w:noWrap/>
            <w:vAlign w:val="bottom"/>
            <w:hideMark/>
          </w:tcPr>
          <w:p w14:paraId="2102A951" w14:textId="77777777" w:rsidR="00616A52" w:rsidRPr="00616A52" w:rsidRDefault="00616A52" w:rsidP="00616A52">
            <w:pPr>
              <w:jc w:val="right"/>
              <w:outlineLvl w:val="0"/>
            </w:pPr>
            <w:r w:rsidRPr="00616A52">
              <w:t>1,04</w:t>
            </w:r>
          </w:p>
        </w:tc>
        <w:tc>
          <w:tcPr>
            <w:tcW w:w="1642" w:type="dxa"/>
            <w:tcBorders>
              <w:top w:val="nil"/>
              <w:left w:val="single" w:sz="8" w:space="0" w:color="auto"/>
              <w:bottom w:val="single" w:sz="4" w:space="0" w:color="auto"/>
              <w:right w:val="single" w:sz="8" w:space="0" w:color="auto"/>
            </w:tcBorders>
            <w:shd w:val="clear" w:color="000000" w:fill="DDEBF7"/>
            <w:noWrap/>
            <w:vAlign w:val="bottom"/>
            <w:hideMark/>
          </w:tcPr>
          <w:p w14:paraId="7E2652AD" w14:textId="77777777" w:rsidR="00616A52" w:rsidRPr="00616A52" w:rsidRDefault="00616A52" w:rsidP="00616A52">
            <w:pPr>
              <w:jc w:val="right"/>
              <w:outlineLvl w:val="0"/>
            </w:pPr>
            <w:r w:rsidRPr="00616A52">
              <w:t>0,00</w:t>
            </w:r>
          </w:p>
        </w:tc>
      </w:tr>
      <w:tr w:rsidR="00616A52" w:rsidRPr="00616A52" w14:paraId="376ABBB3" w14:textId="77777777" w:rsidTr="00616A52">
        <w:trPr>
          <w:trHeight w:val="932"/>
        </w:trPr>
        <w:tc>
          <w:tcPr>
            <w:tcW w:w="3252" w:type="dxa"/>
            <w:tcBorders>
              <w:top w:val="nil"/>
              <w:left w:val="single" w:sz="8" w:space="0" w:color="auto"/>
              <w:bottom w:val="single" w:sz="4" w:space="0" w:color="auto"/>
              <w:right w:val="nil"/>
            </w:tcBorders>
            <w:shd w:val="clear" w:color="auto" w:fill="auto"/>
            <w:hideMark/>
          </w:tcPr>
          <w:p w14:paraId="4409DF28" w14:textId="77777777" w:rsidR="00616A52" w:rsidRPr="00616A52" w:rsidRDefault="00616A52" w:rsidP="00616A52">
            <w:r w:rsidRPr="00616A52">
              <w:t>Тариф на воду</w:t>
            </w:r>
          </w:p>
        </w:tc>
        <w:tc>
          <w:tcPr>
            <w:tcW w:w="1094" w:type="dxa"/>
            <w:tcBorders>
              <w:top w:val="nil"/>
              <w:left w:val="single" w:sz="8" w:space="0" w:color="auto"/>
              <w:bottom w:val="single" w:sz="4" w:space="0" w:color="auto"/>
              <w:right w:val="single" w:sz="8" w:space="0" w:color="auto"/>
            </w:tcBorders>
            <w:shd w:val="clear" w:color="auto" w:fill="auto"/>
            <w:hideMark/>
          </w:tcPr>
          <w:p w14:paraId="49C2DC7E" w14:textId="77777777" w:rsidR="00616A52" w:rsidRPr="00616A52" w:rsidRDefault="00616A52" w:rsidP="00616A52">
            <w:pPr>
              <w:jc w:val="center"/>
            </w:pPr>
            <w:r w:rsidRPr="00616A52">
              <w:t>тыс. м3</w:t>
            </w:r>
          </w:p>
        </w:tc>
        <w:tc>
          <w:tcPr>
            <w:tcW w:w="1357" w:type="dxa"/>
            <w:tcBorders>
              <w:top w:val="nil"/>
              <w:left w:val="single" w:sz="8" w:space="0" w:color="auto"/>
              <w:bottom w:val="single" w:sz="4" w:space="0" w:color="auto"/>
              <w:right w:val="nil"/>
            </w:tcBorders>
            <w:shd w:val="clear" w:color="000000" w:fill="DDEBF7"/>
            <w:noWrap/>
            <w:vAlign w:val="center"/>
            <w:hideMark/>
          </w:tcPr>
          <w:p w14:paraId="5391BB3E" w14:textId="77777777" w:rsidR="00616A52" w:rsidRPr="00616A52" w:rsidRDefault="00616A52" w:rsidP="00616A52">
            <w:pPr>
              <w:jc w:val="right"/>
              <w:rPr>
                <w:color w:val="000000"/>
              </w:rPr>
            </w:pPr>
            <w:r w:rsidRPr="00616A52">
              <w:rPr>
                <w:color w:val="000000"/>
              </w:rPr>
              <w:t>19,85</w:t>
            </w:r>
          </w:p>
        </w:tc>
        <w:tc>
          <w:tcPr>
            <w:tcW w:w="1357" w:type="dxa"/>
            <w:tcBorders>
              <w:top w:val="nil"/>
              <w:left w:val="single" w:sz="8" w:space="0" w:color="auto"/>
              <w:bottom w:val="single" w:sz="4" w:space="0" w:color="auto"/>
              <w:right w:val="single" w:sz="8" w:space="0" w:color="auto"/>
            </w:tcBorders>
            <w:shd w:val="clear" w:color="000000" w:fill="DDEBF7"/>
            <w:noWrap/>
            <w:vAlign w:val="center"/>
            <w:hideMark/>
          </w:tcPr>
          <w:p w14:paraId="18C921D4" w14:textId="77777777" w:rsidR="00616A52" w:rsidRPr="00616A52" w:rsidRDefault="00616A52" w:rsidP="00616A52">
            <w:pPr>
              <w:jc w:val="right"/>
            </w:pPr>
            <w:r w:rsidRPr="00616A52">
              <w:t>23,99</w:t>
            </w:r>
          </w:p>
        </w:tc>
        <w:tc>
          <w:tcPr>
            <w:tcW w:w="1357" w:type="dxa"/>
            <w:tcBorders>
              <w:top w:val="nil"/>
              <w:left w:val="nil"/>
              <w:bottom w:val="single" w:sz="4" w:space="0" w:color="auto"/>
              <w:right w:val="single" w:sz="8" w:space="0" w:color="auto"/>
            </w:tcBorders>
            <w:shd w:val="clear" w:color="000000" w:fill="DDEBF7"/>
            <w:noWrap/>
            <w:vAlign w:val="center"/>
            <w:hideMark/>
          </w:tcPr>
          <w:p w14:paraId="77236F7E" w14:textId="77777777" w:rsidR="00616A52" w:rsidRPr="00616A52" w:rsidRDefault="00616A52" w:rsidP="00616A52">
            <w:pPr>
              <w:jc w:val="right"/>
            </w:pPr>
            <w:r w:rsidRPr="00616A52">
              <w:t>20,20</w:t>
            </w:r>
          </w:p>
        </w:tc>
        <w:tc>
          <w:tcPr>
            <w:tcW w:w="1642" w:type="dxa"/>
            <w:tcBorders>
              <w:top w:val="nil"/>
              <w:left w:val="single" w:sz="8" w:space="0" w:color="auto"/>
              <w:bottom w:val="single" w:sz="4" w:space="0" w:color="auto"/>
              <w:right w:val="single" w:sz="8" w:space="0" w:color="auto"/>
            </w:tcBorders>
            <w:shd w:val="clear" w:color="000000" w:fill="DDEBF7"/>
            <w:noWrap/>
            <w:vAlign w:val="center"/>
            <w:hideMark/>
          </w:tcPr>
          <w:p w14:paraId="25793ECB" w14:textId="77777777" w:rsidR="00616A52" w:rsidRPr="00616A52" w:rsidRDefault="00616A52" w:rsidP="00616A52">
            <w:pPr>
              <w:jc w:val="right"/>
            </w:pPr>
            <w:r w:rsidRPr="00616A52">
              <w:t>-3,79</w:t>
            </w:r>
          </w:p>
        </w:tc>
      </w:tr>
      <w:tr w:rsidR="00616A52" w:rsidRPr="00616A52" w14:paraId="70D160E7" w14:textId="77777777" w:rsidTr="00616A52">
        <w:trPr>
          <w:trHeight w:val="281"/>
        </w:trPr>
        <w:tc>
          <w:tcPr>
            <w:tcW w:w="3252" w:type="dxa"/>
            <w:tcBorders>
              <w:top w:val="nil"/>
              <w:left w:val="single" w:sz="8" w:space="0" w:color="auto"/>
              <w:bottom w:val="single" w:sz="4" w:space="0" w:color="auto"/>
              <w:right w:val="nil"/>
            </w:tcBorders>
            <w:shd w:val="clear" w:color="auto" w:fill="auto"/>
            <w:hideMark/>
          </w:tcPr>
          <w:p w14:paraId="14AFA696" w14:textId="77777777" w:rsidR="00616A52" w:rsidRPr="00616A52" w:rsidRDefault="00616A52" w:rsidP="00616A52">
            <w:r w:rsidRPr="00616A52">
              <w:t>Тариф на стоки</w:t>
            </w:r>
          </w:p>
        </w:tc>
        <w:tc>
          <w:tcPr>
            <w:tcW w:w="1094" w:type="dxa"/>
            <w:tcBorders>
              <w:top w:val="nil"/>
              <w:left w:val="single" w:sz="8" w:space="0" w:color="auto"/>
              <w:bottom w:val="single" w:sz="4" w:space="0" w:color="auto"/>
              <w:right w:val="single" w:sz="8" w:space="0" w:color="auto"/>
            </w:tcBorders>
            <w:shd w:val="clear" w:color="auto" w:fill="auto"/>
            <w:hideMark/>
          </w:tcPr>
          <w:p w14:paraId="319672D4" w14:textId="77777777" w:rsidR="00616A52" w:rsidRPr="00616A52" w:rsidRDefault="00616A52" w:rsidP="00616A52">
            <w:pPr>
              <w:jc w:val="center"/>
            </w:pPr>
            <w:r w:rsidRPr="00616A52">
              <w:t>руб./м3</w:t>
            </w:r>
          </w:p>
        </w:tc>
        <w:tc>
          <w:tcPr>
            <w:tcW w:w="1357" w:type="dxa"/>
            <w:tcBorders>
              <w:top w:val="nil"/>
              <w:left w:val="single" w:sz="8" w:space="0" w:color="auto"/>
              <w:bottom w:val="single" w:sz="4" w:space="0" w:color="auto"/>
              <w:right w:val="nil"/>
            </w:tcBorders>
            <w:shd w:val="clear" w:color="000000" w:fill="DDEBF7"/>
            <w:noWrap/>
            <w:vAlign w:val="center"/>
            <w:hideMark/>
          </w:tcPr>
          <w:p w14:paraId="73BFFA8A" w14:textId="77777777" w:rsidR="00616A52" w:rsidRPr="00616A52" w:rsidRDefault="00616A52" w:rsidP="00616A52">
            <w:pPr>
              <w:jc w:val="right"/>
            </w:pPr>
            <w:r w:rsidRPr="00616A52">
              <w:t>57,90</w:t>
            </w:r>
          </w:p>
        </w:tc>
        <w:tc>
          <w:tcPr>
            <w:tcW w:w="1357" w:type="dxa"/>
            <w:tcBorders>
              <w:top w:val="nil"/>
              <w:left w:val="single" w:sz="8" w:space="0" w:color="auto"/>
              <w:bottom w:val="single" w:sz="4" w:space="0" w:color="auto"/>
              <w:right w:val="single" w:sz="8" w:space="0" w:color="auto"/>
            </w:tcBorders>
            <w:shd w:val="clear" w:color="000000" w:fill="DDEBF7"/>
            <w:noWrap/>
            <w:vAlign w:val="center"/>
            <w:hideMark/>
          </w:tcPr>
          <w:p w14:paraId="26FB83EF" w14:textId="77777777" w:rsidR="00616A52" w:rsidRPr="00616A52" w:rsidRDefault="00616A52" w:rsidP="00616A52">
            <w:pPr>
              <w:jc w:val="right"/>
            </w:pPr>
            <w:r w:rsidRPr="00616A52">
              <w:t>57,15</w:t>
            </w:r>
          </w:p>
        </w:tc>
        <w:tc>
          <w:tcPr>
            <w:tcW w:w="1357" w:type="dxa"/>
            <w:tcBorders>
              <w:top w:val="nil"/>
              <w:left w:val="nil"/>
              <w:bottom w:val="single" w:sz="4" w:space="0" w:color="auto"/>
              <w:right w:val="single" w:sz="8" w:space="0" w:color="auto"/>
            </w:tcBorders>
            <w:shd w:val="clear" w:color="000000" w:fill="DDEBF7"/>
            <w:noWrap/>
            <w:vAlign w:val="center"/>
            <w:hideMark/>
          </w:tcPr>
          <w:p w14:paraId="1A012EC9" w14:textId="77777777" w:rsidR="00616A52" w:rsidRPr="00616A52" w:rsidRDefault="00616A52" w:rsidP="00616A52">
            <w:pPr>
              <w:jc w:val="right"/>
            </w:pPr>
            <w:r w:rsidRPr="00616A52">
              <w:t>57,15</w:t>
            </w:r>
          </w:p>
        </w:tc>
        <w:tc>
          <w:tcPr>
            <w:tcW w:w="1642" w:type="dxa"/>
            <w:tcBorders>
              <w:top w:val="nil"/>
              <w:left w:val="single" w:sz="8" w:space="0" w:color="auto"/>
              <w:bottom w:val="single" w:sz="4" w:space="0" w:color="auto"/>
              <w:right w:val="single" w:sz="8" w:space="0" w:color="auto"/>
            </w:tcBorders>
            <w:shd w:val="clear" w:color="000000" w:fill="DDEBF7"/>
            <w:noWrap/>
            <w:vAlign w:val="center"/>
            <w:hideMark/>
          </w:tcPr>
          <w:p w14:paraId="3A6C8905" w14:textId="77777777" w:rsidR="00616A52" w:rsidRPr="00616A52" w:rsidRDefault="00616A52" w:rsidP="00616A52">
            <w:pPr>
              <w:jc w:val="right"/>
            </w:pPr>
            <w:r w:rsidRPr="00616A52">
              <w:t>0,00</w:t>
            </w:r>
          </w:p>
        </w:tc>
      </w:tr>
      <w:tr w:rsidR="00616A52" w:rsidRPr="00616A52" w14:paraId="3F290CE1" w14:textId="77777777" w:rsidTr="00616A52">
        <w:trPr>
          <w:trHeight w:val="310"/>
        </w:trPr>
        <w:tc>
          <w:tcPr>
            <w:tcW w:w="3252" w:type="dxa"/>
            <w:tcBorders>
              <w:top w:val="nil"/>
              <w:left w:val="single" w:sz="8" w:space="0" w:color="auto"/>
              <w:bottom w:val="single" w:sz="4" w:space="0" w:color="auto"/>
              <w:right w:val="nil"/>
            </w:tcBorders>
            <w:shd w:val="clear" w:color="auto" w:fill="auto"/>
            <w:hideMark/>
          </w:tcPr>
          <w:p w14:paraId="2B7F60D3" w14:textId="77777777" w:rsidR="00616A52" w:rsidRPr="00616A52" w:rsidRDefault="00616A52" w:rsidP="00616A52">
            <w:pPr>
              <w:rPr>
                <w:b/>
                <w:bCs/>
                <w:i/>
                <w:iCs/>
              </w:rPr>
            </w:pPr>
            <w:r w:rsidRPr="00616A52">
              <w:rPr>
                <w:b/>
                <w:bCs/>
                <w:i/>
                <w:iCs/>
              </w:rPr>
              <w:t>Затраты на холодную воду</w:t>
            </w:r>
          </w:p>
        </w:tc>
        <w:tc>
          <w:tcPr>
            <w:tcW w:w="1094" w:type="dxa"/>
            <w:tcBorders>
              <w:top w:val="nil"/>
              <w:left w:val="single" w:sz="8" w:space="0" w:color="auto"/>
              <w:bottom w:val="single" w:sz="4" w:space="0" w:color="auto"/>
              <w:right w:val="single" w:sz="8" w:space="0" w:color="auto"/>
            </w:tcBorders>
            <w:shd w:val="clear" w:color="auto" w:fill="auto"/>
            <w:hideMark/>
          </w:tcPr>
          <w:p w14:paraId="50B24F80" w14:textId="77777777" w:rsidR="00616A52" w:rsidRPr="00616A52" w:rsidRDefault="00616A52" w:rsidP="00616A52">
            <w:pPr>
              <w:jc w:val="center"/>
            </w:pPr>
            <w:proofErr w:type="spellStart"/>
            <w:r w:rsidRPr="00616A52">
              <w:t>тыс.руб</w:t>
            </w:r>
            <w:proofErr w:type="spellEnd"/>
          </w:p>
        </w:tc>
        <w:tc>
          <w:tcPr>
            <w:tcW w:w="1357" w:type="dxa"/>
            <w:tcBorders>
              <w:top w:val="nil"/>
              <w:left w:val="single" w:sz="8" w:space="0" w:color="auto"/>
              <w:bottom w:val="single" w:sz="4" w:space="0" w:color="auto"/>
              <w:right w:val="nil"/>
            </w:tcBorders>
            <w:shd w:val="clear" w:color="000000" w:fill="DDEBF7"/>
            <w:noWrap/>
            <w:vAlign w:val="center"/>
            <w:hideMark/>
          </w:tcPr>
          <w:p w14:paraId="63A0BAF6" w14:textId="77777777" w:rsidR="00616A52" w:rsidRPr="00616A52" w:rsidRDefault="00616A52" w:rsidP="00616A52">
            <w:pPr>
              <w:jc w:val="right"/>
              <w:rPr>
                <w:b/>
                <w:bCs/>
              </w:rPr>
            </w:pPr>
            <w:r w:rsidRPr="00616A52">
              <w:rPr>
                <w:b/>
                <w:bCs/>
              </w:rPr>
              <w:t>3704,01</w:t>
            </w:r>
          </w:p>
        </w:tc>
        <w:tc>
          <w:tcPr>
            <w:tcW w:w="1357" w:type="dxa"/>
            <w:tcBorders>
              <w:top w:val="nil"/>
              <w:left w:val="single" w:sz="8" w:space="0" w:color="auto"/>
              <w:bottom w:val="single" w:sz="4" w:space="0" w:color="auto"/>
              <w:right w:val="single" w:sz="8" w:space="0" w:color="auto"/>
            </w:tcBorders>
            <w:shd w:val="clear" w:color="000000" w:fill="DDEBF7"/>
            <w:noWrap/>
            <w:vAlign w:val="center"/>
            <w:hideMark/>
          </w:tcPr>
          <w:p w14:paraId="28316AED" w14:textId="77777777" w:rsidR="00616A52" w:rsidRPr="00616A52" w:rsidRDefault="00616A52" w:rsidP="00616A52">
            <w:pPr>
              <w:jc w:val="right"/>
              <w:rPr>
                <w:b/>
                <w:bCs/>
              </w:rPr>
            </w:pPr>
            <w:r w:rsidRPr="00616A52">
              <w:rPr>
                <w:b/>
                <w:bCs/>
              </w:rPr>
              <w:t xml:space="preserve">4 200,63  </w:t>
            </w:r>
          </w:p>
        </w:tc>
        <w:tc>
          <w:tcPr>
            <w:tcW w:w="1357" w:type="dxa"/>
            <w:tcBorders>
              <w:top w:val="nil"/>
              <w:left w:val="nil"/>
              <w:bottom w:val="single" w:sz="4" w:space="0" w:color="auto"/>
              <w:right w:val="single" w:sz="8" w:space="0" w:color="auto"/>
            </w:tcBorders>
            <w:shd w:val="clear" w:color="000000" w:fill="DDEBF7"/>
            <w:noWrap/>
            <w:vAlign w:val="center"/>
            <w:hideMark/>
          </w:tcPr>
          <w:p w14:paraId="0ADFCDBC" w14:textId="77777777" w:rsidR="00616A52" w:rsidRPr="00616A52" w:rsidRDefault="00616A52" w:rsidP="00616A52">
            <w:pPr>
              <w:jc w:val="right"/>
              <w:rPr>
                <w:b/>
                <w:bCs/>
              </w:rPr>
            </w:pPr>
            <w:r w:rsidRPr="00616A52">
              <w:rPr>
                <w:b/>
                <w:bCs/>
              </w:rPr>
              <w:t xml:space="preserve">2 814,42  </w:t>
            </w:r>
          </w:p>
        </w:tc>
        <w:tc>
          <w:tcPr>
            <w:tcW w:w="1642" w:type="dxa"/>
            <w:tcBorders>
              <w:top w:val="nil"/>
              <w:left w:val="single" w:sz="8" w:space="0" w:color="auto"/>
              <w:bottom w:val="single" w:sz="4" w:space="0" w:color="auto"/>
              <w:right w:val="single" w:sz="8" w:space="0" w:color="auto"/>
            </w:tcBorders>
            <w:shd w:val="clear" w:color="000000" w:fill="DDEBF7"/>
            <w:noWrap/>
            <w:vAlign w:val="center"/>
            <w:hideMark/>
          </w:tcPr>
          <w:p w14:paraId="46E44B49" w14:textId="77777777" w:rsidR="00616A52" w:rsidRPr="00616A52" w:rsidRDefault="00616A52" w:rsidP="00616A52">
            <w:pPr>
              <w:jc w:val="right"/>
              <w:rPr>
                <w:b/>
                <w:bCs/>
              </w:rPr>
            </w:pPr>
            <w:r w:rsidRPr="00616A52">
              <w:rPr>
                <w:b/>
                <w:bCs/>
              </w:rPr>
              <w:t xml:space="preserve">-1 386,21  </w:t>
            </w:r>
          </w:p>
        </w:tc>
      </w:tr>
      <w:tr w:rsidR="00616A52" w:rsidRPr="00616A52" w14:paraId="64121556" w14:textId="77777777" w:rsidTr="00616A52">
        <w:trPr>
          <w:trHeight w:val="310"/>
        </w:trPr>
        <w:tc>
          <w:tcPr>
            <w:tcW w:w="3252" w:type="dxa"/>
            <w:tcBorders>
              <w:top w:val="nil"/>
              <w:left w:val="single" w:sz="8" w:space="0" w:color="auto"/>
              <w:bottom w:val="single" w:sz="4" w:space="0" w:color="auto"/>
              <w:right w:val="nil"/>
            </w:tcBorders>
            <w:shd w:val="clear" w:color="auto" w:fill="auto"/>
            <w:hideMark/>
          </w:tcPr>
          <w:p w14:paraId="24DFFA04" w14:textId="77777777" w:rsidR="00616A52" w:rsidRPr="00616A52" w:rsidRDefault="00616A52" w:rsidP="00616A52">
            <w:pPr>
              <w:rPr>
                <w:i/>
                <w:iCs/>
              </w:rPr>
            </w:pPr>
            <w:r w:rsidRPr="00616A52">
              <w:rPr>
                <w:i/>
                <w:iCs/>
              </w:rPr>
              <w:t>удельный расход воды</w:t>
            </w:r>
          </w:p>
        </w:tc>
        <w:tc>
          <w:tcPr>
            <w:tcW w:w="1094" w:type="dxa"/>
            <w:tcBorders>
              <w:top w:val="nil"/>
              <w:left w:val="single" w:sz="8" w:space="0" w:color="auto"/>
              <w:bottom w:val="single" w:sz="4" w:space="0" w:color="auto"/>
              <w:right w:val="single" w:sz="8" w:space="0" w:color="auto"/>
            </w:tcBorders>
            <w:shd w:val="clear" w:color="auto" w:fill="auto"/>
            <w:hideMark/>
          </w:tcPr>
          <w:p w14:paraId="3F8742F8" w14:textId="77777777" w:rsidR="00616A52" w:rsidRPr="00616A52" w:rsidRDefault="00616A52" w:rsidP="00616A52">
            <w:pPr>
              <w:jc w:val="center"/>
            </w:pPr>
            <w:r w:rsidRPr="00616A52">
              <w:t> </w:t>
            </w:r>
          </w:p>
        </w:tc>
        <w:tc>
          <w:tcPr>
            <w:tcW w:w="1357" w:type="dxa"/>
            <w:tcBorders>
              <w:top w:val="nil"/>
              <w:left w:val="single" w:sz="8" w:space="0" w:color="auto"/>
              <w:bottom w:val="single" w:sz="4" w:space="0" w:color="auto"/>
              <w:right w:val="nil"/>
            </w:tcBorders>
            <w:shd w:val="clear" w:color="000000" w:fill="DDEBF7"/>
            <w:noWrap/>
            <w:vAlign w:val="bottom"/>
            <w:hideMark/>
          </w:tcPr>
          <w:p w14:paraId="432103ED" w14:textId="77777777" w:rsidR="00616A52" w:rsidRPr="00616A52" w:rsidRDefault="00616A52" w:rsidP="00616A52">
            <w:pPr>
              <w:jc w:val="right"/>
            </w:pPr>
            <w:r w:rsidRPr="00616A52">
              <w:t> </w:t>
            </w:r>
          </w:p>
        </w:tc>
        <w:tc>
          <w:tcPr>
            <w:tcW w:w="1357" w:type="dxa"/>
            <w:tcBorders>
              <w:top w:val="nil"/>
              <w:left w:val="single" w:sz="8" w:space="0" w:color="auto"/>
              <w:bottom w:val="single" w:sz="4" w:space="0" w:color="auto"/>
              <w:right w:val="single" w:sz="8" w:space="0" w:color="auto"/>
            </w:tcBorders>
            <w:shd w:val="clear" w:color="000000" w:fill="DDEBF7"/>
            <w:noWrap/>
            <w:vAlign w:val="center"/>
            <w:hideMark/>
          </w:tcPr>
          <w:p w14:paraId="64A08126" w14:textId="77777777" w:rsidR="00616A52" w:rsidRPr="00616A52" w:rsidRDefault="00616A52" w:rsidP="00616A52">
            <w:pPr>
              <w:jc w:val="right"/>
              <w:rPr>
                <w:b/>
                <w:bCs/>
              </w:rPr>
            </w:pPr>
            <w:r w:rsidRPr="00616A52">
              <w:rPr>
                <w:b/>
                <w:bCs/>
              </w:rPr>
              <w:t> </w:t>
            </w:r>
          </w:p>
        </w:tc>
        <w:tc>
          <w:tcPr>
            <w:tcW w:w="1357" w:type="dxa"/>
            <w:tcBorders>
              <w:top w:val="nil"/>
              <w:left w:val="nil"/>
              <w:bottom w:val="single" w:sz="4" w:space="0" w:color="auto"/>
              <w:right w:val="single" w:sz="8" w:space="0" w:color="auto"/>
            </w:tcBorders>
            <w:shd w:val="clear" w:color="000000" w:fill="DDEBF7"/>
            <w:noWrap/>
            <w:vAlign w:val="center"/>
            <w:hideMark/>
          </w:tcPr>
          <w:p w14:paraId="7C8777C7" w14:textId="77777777" w:rsidR="00616A52" w:rsidRPr="00616A52" w:rsidRDefault="00616A52" w:rsidP="00616A52">
            <w:pPr>
              <w:jc w:val="right"/>
              <w:rPr>
                <w:b/>
                <w:bCs/>
              </w:rPr>
            </w:pPr>
            <w:r w:rsidRPr="00616A52">
              <w:rPr>
                <w:b/>
                <w:bCs/>
              </w:rPr>
              <w:t> </w:t>
            </w:r>
          </w:p>
        </w:tc>
        <w:tc>
          <w:tcPr>
            <w:tcW w:w="1642" w:type="dxa"/>
            <w:tcBorders>
              <w:top w:val="nil"/>
              <w:left w:val="single" w:sz="8" w:space="0" w:color="auto"/>
              <w:bottom w:val="single" w:sz="4" w:space="0" w:color="auto"/>
              <w:right w:val="single" w:sz="8" w:space="0" w:color="auto"/>
            </w:tcBorders>
            <w:shd w:val="clear" w:color="000000" w:fill="DDEBF7"/>
            <w:noWrap/>
            <w:vAlign w:val="center"/>
            <w:hideMark/>
          </w:tcPr>
          <w:p w14:paraId="740AF97D" w14:textId="77777777" w:rsidR="00616A52" w:rsidRPr="00616A52" w:rsidRDefault="00616A52" w:rsidP="00616A52">
            <w:pPr>
              <w:jc w:val="right"/>
              <w:rPr>
                <w:b/>
                <w:bCs/>
              </w:rPr>
            </w:pPr>
            <w:r w:rsidRPr="00616A52">
              <w:rPr>
                <w:b/>
                <w:bCs/>
              </w:rPr>
              <w:t>0,00</w:t>
            </w:r>
          </w:p>
        </w:tc>
      </w:tr>
      <w:tr w:rsidR="00616A52" w:rsidRPr="00616A52" w14:paraId="60B97D6E" w14:textId="77777777" w:rsidTr="00616A52">
        <w:trPr>
          <w:trHeight w:val="325"/>
        </w:trPr>
        <w:tc>
          <w:tcPr>
            <w:tcW w:w="3252" w:type="dxa"/>
            <w:tcBorders>
              <w:top w:val="nil"/>
              <w:left w:val="single" w:sz="8" w:space="0" w:color="auto"/>
              <w:bottom w:val="single" w:sz="8" w:space="0" w:color="auto"/>
              <w:right w:val="nil"/>
            </w:tcBorders>
            <w:shd w:val="clear" w:color="auto" w:fill="auto"/>
            <w:hideMark/>
          </w:tcPr>
          <w:p w14:paraId="24C977DC" w14:textId="77777777" w:rsidR="00616A52" w:rsidRPr="00616A52" w:rsidRDefault="00616A52" w:rsidP="00616A52">
            <w:pPr>
              <w:rPr>
                <w:b/>
                <w:bCs/>
                <w:i/>
                <w:iCs/>
              </w:rPr>
            </w:pPr>
            <w:r w:rsidRPr="00616A52">
              <w:rPr>
                <w:b/>
                <w:bCs/>
                <w:i/>
                <w:iCs/>
              </w:rPr>
              <w:t>Затраты на канализацию</w:t>
            </w:r>
          </w:p>
        </w:tc>
        <w:tc>
          <w:tcPr>
            <w:tcW w:w="1094" w:type="dxa"/>
            <w:tcBorders>
              <w:top w:val="single" w:sz="4" w:space="0" w:color="auto"/>
              <w:left w:val="single" w:sz="8" w:space="0" w:color="auto"/>
              <w:bottom w:val="single" w:sz="8" w:space="0" w:color="auto"/>
              <w:right w:val="single" w:sz="8" w:space="0" w:color="auto"/>
            </w:tcBorders>
            <w:shd w:val="clear" w:color="auto" w:fill="auto"/>
            <w:hideMark/>
          </w:tcPr>
          <w:p w14:paraId="6007F0D0" w14:textId="77777777" w:rsidR="00616A52" w:rsidRPr="00616A52" w:rsidRDefault="00616A52" w:rsidP="00616A52">
            <w:pPr>
              <w:jc w:val="center"/>
            </w:pPr>
            <w:proofErr w:type="spellStart"/>
            <w:r w:rsidRPr="00616A52">
              <w:t>тыс.руб</w:t>
            </w:r>
            <w:proofErr w:type="spellEnd"/>
          </w:p>
        </w:tc>
        <w:tc>
          <w:tcPr>
            <w:tcW w:w="1357" w:type="dxa"/>
            <w:tcBorders>
              <w:top w:val="nil"/>
              <w:left w:val="single" w:sz="8" w:space="0" w:color="auto"/>
              <w:bottom w:val="single" w:sz="8" w:space="0" w:color="auto"/>
              <w:right w:val="nil"/>
            </w:tcBorders>
            <w:shd w:val="clear" w:color="000000" w:fill="DDEBF7"/>
            <w:noWrap/>
            <w:vAlign w:val="center"/>
            <w:hideMark/>
          </w:tcPr>
          <w:p w14:paraId="2BAE36C0" w14:textId="77777777" w:rsidR="00616A52" w:rsidRPr="00616A52" w:rsidRDefault="00616A52" w:rsidP="00616A52">
            <w:pPr>
              <w:jc w:val="right"/>
              <w:rPr>
                <w:b/>
                <w:bCs/>
              </w:rPr>
            </w:pPr>
            <w:r w:rsidRPr="00616A52">
              <w:rPr>
                <w:b/>
                <w:bCs/>
              </w:rPr>
              <w:t>333,84</w:t>
            </w:r>
          </w:p>
        </w:tc>
        <w:tc>
          <w:tcPr>
            <w:tcW w:w="1357" w:type="dxa"/>
            <w:tcBorders>
              <w:top w:val="single" w:sz="4" w:space="0" w:color="auto"/>
              <w:left w:val="single" w:sz="8" w:space="0" w:color="auto"/>
              <w:bottom w:val="single" w:sz="8" w:space="0" w:color="auto"/>
              <w:right w:val="single" w:sz="8" w:space="0" w:color="auto"/>
            </w:tcBorders>
            <w:shd w:val="clear" w:color="000000" w:fill="DDEBF7"/>
            <w:noWrap/>
            <w:vAlign w:val="center"/>
            <w:hideMark/>
          </w:tcPr>
          <w:p w14:paraId="55773FC3" w14:textId="77777777" w:rsidR="00616A52" w:rsidRPr="00616A52" w:rsidRDefault="00616A52" w:rsidP="00616A52">
            <w:pPr>
              <w:jc w:val="right"/>
              <w:rPr>
                <w:b/>
                <w:bCs/>
              </w:rPr>
            </w:pPr>
            <w:r w:rsidRPr="00616A52">
              <w:rPr>
                <w:b/>
                <w:bCs/>
              </w:rPr>
              <w:t xml:space="preserve">59,51  </w:t>
            </w:r>
          </w:p>
        </w:tc>
        <w:tc>
          <w:tcPr>
            <w:tcW w:w="1357" w:type="dxa"/>
            <w:tcBorders>
              <w:top w:val="single" w:sz="4" w:space="0" w:color="auto"/>
              <w:left w:val="nil"/>
              <w:bottom w:val="single" w:sz="8" w:space="0" w:color="auto"/>
              <w:right w:val="single" w:sz="8" w:space="0" w:color="auto"/>
            </w:tcBorders>
            <w:shd w:val="clear" w:color="000000" w:fill="DDEBF7"/>
            <w:noWrap/>
            <w:vAlign w:val="center"/>
            <w:hideMark/>
          </w:tcPr>
          <w:p w14:paraId="5AD5F7C7" w14:textId="77777777" w:rsidR="00616A52" w:rsidRPr="00616A52" w:rsidRDefault="00616A52" w:rsidP="00616A52">
            <w:pPr>
              <w:jc w:val="right"/>
              <w:rPr>
                <w:b/>
                <w:bCs/>
              </w:rPr>
            </w:pPr>
            <w:r w:rsidRPr="00616A52">
              <w:rPr>
                <w:b/>
                <w:bCs/>
              </w:rPr>
              <w:t xml:space="preserve">59,51  </w:t>
            </w:r>
          </w:p>
        </w:tc>
        <w:tc>
          <w:tcPr>
            <w:tcW w:w="1642" w:type="dxa"/>
            <w:tcBorders>
              <w:top w:val="single" w:sz="4" w:space="0" w:color="auto"/>
              <w:left w:val="single" w:sz="8" w:space="0" w:color="auto"/>
              <w:bottom w:val="single" w:sz="8" w:space="0" w:color="auto"/>
              <w:right w:val="single" w:sz="8" w:space="0" w:color="auto"/>
            </w:tcBorders>
            <w:shd w:val="clear" w:color="000000" w:fill="DDEBF7"/>
            <w:noWrap/>
            <w:vAlign w:val="center"/>
            <w:hideMark/>
          </w:tcPr>
          <w:p w14:paraId="5D8F6243" w14:textId="77777777" w:rsidR="00616A52" w:rsidRPr="00616A52" w:rsidRDefault="00616A52" w:rsidP="00616A52">
            <w:pPr>
              <w:jc w:val="right"/>
              <w:rPr>
                <w:b/>
                <w:bCs/>
              </w:rPr>
            </w:pPr>
            <w:r w:rsidRPr="00616A52">
              <w:rPr>
                <w:b/>
                <w:bCs/>
              </w:rPr>
              <w:t xml:space="preserve">0,00  </w:t>
            </w:r>
          </w:p>
        </w:tc>
      </w:tr>
    </w:tbl>
    <w:p w14:paraId="142C390F" w14:textId="5EA358CC" w:rsidR="00616A52" w:rsidRDefault="00616A52" w:rsidP="00616A52">
      <w:pPr>
        <w:ind w:right="394" w:firstLine="1027"/>
        <w:jc w:val="center"/>
        <w:rPr>
          <w:sz w:val="28"/>
          <w:szCs w:val="28"/>
          <w:lang w:eastAsia="en-US"/>
        </w:rPr>
      </w:pPr>
    </w:p>
    <w:p w14:paraId="09D5C8EF" w14:textId="77777777" w:rsidR="00616A52" w:rsidRDefault="00616A52" w:rsidP="00616A52">
      <w:pPr>
        <w:ind w:right="394" w:firstLine="1027"/>
        <w:jc w:val="center"/>
        <w:rPr>
          <w:sz w:val="28"/>
          <w:szCs w:val="28"/>
          <w:lang w:eastAsia="en-US"/>
        </w:rPr>
        <w:sectPr w:rsidR="00616A52" w:rsidSect="00616A52">
          <w:pgSz w:w="11906" w:h="16838"/>
          <w:pgMar w:top="709" w:right="566" w:bottom="851" w:left="1134" w:header="720" w:footer="720" w:gutter="0"/>
          <w:cols w:space="720"/>
          <w:docGrid w:linePitch="326"/>
        </w:sectPr>
      </w:pPr>
    </w:p>
    <w:tbl>
      <w:tblPr>
        <w:tblW w:w="5000" w:type="pct"/>
        <w:jc w:val="center"/>
        <w:tblCellMar>
          <w:left w:w="0" w:type="dxa"/>
          <w:right w:w="0" w:type="dxa"/>
        </w:tblCellMar>
        <w:tblLook w:val="04A0" w:firstRow="1" w:lastRow="0" w:firstColumn="1" w:lastColumn="0" w:noHBand="0" w:noVBand="1"/>
      </w:tblPr>
      <w:tblGrid>
        <w:gridCol w:w="702"/>
        <w:gridCol w:w="6032"/>
        <w:gridCol w:w="910"/>
        <w:gridCol w:w="1315"/>
        <w:gridCol w:w="1496"/>
        <w:gridCol w:w="1496"/>
        <w:gridCol w:w="1496"/>
        <w:gridCol w:w="1831"/>
      </w:tblGrid>
      <w:tr w:rsidR="00616A52" w:rsidRPr="00616A52" w14:paraId="42B0E876" w14:textId="77777777" w:rsidTr="00616A52">
        <w:trPr>
          <w:trHeight w:val="285"/>
          <w:jc w:val="center"/>
        </w:trPr>
        <w:tc>
          <w:tcPr>
            <w:tcW w:w="21860" w:type="dxa"/>
            <w:gridSpan w:val="8"/>
            <w:tcBorders>
              <w:top w:val="nil"/>
              <w:left w:val="nil"/>
              <w:bottom w:val="single" w:sz="4" w:space="0" w:color="auto"/>
              <w:right w:val="nil"/>
            </w:tcBorders>
            <w:shd w:val="clear" w:color="auto" w:fill="auto"/>
            <w:vAlign w:val="bottom"/>
            <w:hideMark/>
          </w:tcPr>
          <w:p w14:paraId="54079A22" w14:textId="77777777" w:rsidR="00616A52" w:rsidRPr="00616A52" w:rsidRDefault="00616A52" w:rsidP="00616A52">
            <w:pPr>
              <w:jc w:val="center"/>
              <w:rPr>
                <w:b/>
                <w:bCs/>
                <w:sz w:val="17"/>
                <w:szCs w:val="17"/>
              </w:rPr>
            </w:pPr>
            <w:r w:rsidRPr="00616A52">
              <w:rPr>
                <w:b/>
                <w:bCs/>
                <w:sz w:val="17"/>
                <w:szCs w:val="17"/>
              </w:rPr>
              <w:lastRenderedPageBreak/>
              <w:t>Сводная информация и смета расходов по производству и реализации тепловой энергии по муниципальным объектам теплоснабжения Мариинского городского поселения, обслуживаемых ООО «А-Энерго» на 2021 год, корректировка 2021 года (пятый год долгосрочного периода регулирования)</w:t>
            </w:r>
          </w:p>
        </w:tc>
      </w:tr>
      <w:tr w:rsidR="00616A52" w:rsidRPr="00616A52" w14:paraId="2112AFE8" w14:textId="77777777" w:rsidTr="00616A52">
        <w:trPr>
          <w:trHeight w:val="1200"/>
          <w:jc w:val="center"/>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17D2D61B" w14:textId="77777777" w:rsidR="00616A52" w:rsidRPr="00616A52" w:rsidRDefault="00616A52" w:rsidP="00616A52">
            <w:pPr>
              <w:jc w:val="center"/>
              <w:rPr>
                <w:b/>
                <w:bCs/>
                <w:sz w:val="17"/>
                <w:szCs w:val="17"/>
              </w:rPr>
            </w:pPr>
            <w:r w:rsidRPr="00616A52">
              <w:rPr>
                <w:b/>
                <w:bCs/>
                <w:sz w:val="17"/>
                <w:szCs w:val="17"/>
              </w:rPr>
              <w:t>№ п/п</w:t>
            </w:r>
          </w:p>
        </w:tc>
        <w:tc>
          <w:tcPr>
            <w:tcW w:w="8640" w:type="dxa"/>
            <w:tcBorders>
              <w:top w:val="nil"/>
              <w:left w:val="nil"/>
              <w:bottom w:val="single" w:sz="4" w:space="0" w:color="auto"/>
              <w:right w:val="single" w:sz="4" w:space="0" w:color="auto"/>
            </w:tcBorders>
            <w:shd w:val="clear" w:color="auto" w:fill="auto"/>
            <w:noWrap/>
            <w:vAlign w:val="center"/>
            <w:hideMark/>
          </w:tcPr>
          <w:p w14:paraId="0E6C781E" w14:textId="77777777" w:rsidR="00616A52" w:rsidRPr="00616A52" w:rsidRDefault="00616A52" w:rsidP="00616A52">
            <w:pPr>
              <w:jc w:val="center"/>
              <w:rPr>
                <w:b/>
                <w:bCs/>
                <w:sz w:val="17"/>
                <w:szCs w:val="17"/>
              </w:rPr>
            </w:pPr>
            <w:r w:rsidRPr="00616A52">
              <w:rPr>
                <w:b/>
                <w:bCs/>
                <w:sz w:val="17"/>
                <w:szCs w:val="17"/>
              </w:rPr>
              <w:t>Показатели</w:t>
            </w:r>
          </w:p>
        </w:tc>
        <w:tc>
          <w:tcPr>
            <w:tcW w:w="1300" w:type="dxa"/>
            <w:tcBorders>
              <w:top w:val="nil"/>
              <w:left w:val="nil"/>
              <w:bottom w:val="single" w:sz="4" w:space="0" w:color="auto"/>
              <w:right w:val="single" w:sz="4" w:space="0" w:color="auto"/>
            </w:tcBorders>
            <w:shd w:val="clear" w:color="auto" w:fill="auto"/>
            <w:noWrap/>
            <w:vAlign w:val="center"/>
            <w:hideMark/>
          </w:tcPr>
          <w:p w14:paraId="7248D41D" w14:textId="77777777" w:rsidR="00616A52" w:rsidRPr="00616A52" w:rsidRDefault="00616A52" w:rsidP="00616A52">
            <w:pPr>
              <w:jc w:val="center"/>
              <w:rPr>
                <w:b/>
                <w:bCs/>
                <w:sz w:val="17"/>
                <w:szCs w:val="17"/>
              </w:rPr>
            </w:pPr>
            <w:proofErr w:type="spellStart"/>
            <w:r w:rsidRPr="00616A52">
              <w:rPr>
                <w:b/>
                <w:bCs/>
                <w:sz w:val="17"/>
                <w:szCs w:val="17"/>
              </w:rPr>
              <w:t>Ед.изм</w:t>
            </w:r>
            <w:proofErr w:type="spellEnd"/>
            <w:r w:rsidRPr="00616A52">
              <w:rPr>
                <w:b/>
                <w:bCs/>
                <w:sz w:val="17"/>
                <w:szCs w:val="17"/>
              </w:rPr>
              <w:t>.</w:t>
            </w:r>
          </w:p>
        </w:tc>
        <w:tc>
          <w:tcPr>
            <w:tcW w:w="1880" w:type="dxa"/>
            <w:tcBorders>
              <w:top w:val="nil"/>
              <w:left w:val="nil"/>
              <w:bottom w:val="single" w:sz="4" w:space="0" w:color="auto"/>
              <w:right w:val="single" w:sz="4" w:space="0" w:color="auto"/>
            </w:tcBorders>
            <w:shd w:val="clear" w:color="000000" w:fill="FFFFFF"/>
            <w:vAlign w:val="center"/>
            <w:hideMark/>
          </w:tcPr>
          <w:p w14:paraId="6EFE45BB" w14:textId="77777777" w:rsidR="00616A52" w:rsidRPr="00616A52" w:rsidRDefault="00616A52" w:rsidP="00616A52">
            <w:pPr>
              <w:jc w:val="center"/>
              <w:rPr>
                <w:b/>
                <w:bCs/>
                <w:color w:val="000000"/>
                <w:sz w:val="17"/>
                <w:szCs w:val="17"/>
              </w:rPr>
            </w:pPr>
            <w:r w:rsidRPr="00616A52">
              <w:rPr>
                <w:b/>
                <w:bCs/>
                <w:color w:val="000000"/>
                <w:sz w:val="17"/>
                <w:szCs w:val="17"/>
              </w:rPr>
              <w:t>Утверждено на 2020 года</w:t>
            </w:r>
          </w:p>
        </w:tc>
        <w:tc>
          <w:tcPr>
            <w:tcW w:w="2140" w:type="dxa"/>
            <w:tcBorders>
              <w:top w:val="nil"/>
              <w:left w:val="nil"/>
              <w:bottom w:val="single" w:sz="4" w:space="0" w:color="auto"/>
              <w:right w:val="single" w:sz="4" w:space="0" w:color="auto"/>
            </w:tcBorders>
            <w:shd w:val="clear" w:color="000000" w:fill="FFFFFF"/>
            <w:vAlign w:val="center"/>
            <w:hideMark/>
          </w:tcPr>
          <w:p w14:paraId="2BC61809" w14:textId="77777777" w:rsidR="00616A52" w:rsidRPr="00616A52" w:rsidRDefault="00616A52" w:rsidP="00616A52">
            <w:pPr>
              <w:jc w:val="center"/>
              <w:rPr>
                <w:b/>
                <w:bCs/>
                <w:color w:val="000000"/>
                <w:sz w:val="17"/>
                <w:szCs w:val="17"/>
              </w:rPr>
            </w:pPr>
            <w:r w:rsidRPr="00616A52">
              <w:rPr>
                <w:b/>
                <w:bCs/>
                <w:color w:val="000000"/>
                <w:sz w:val="17"/>
                <w:szCs w:val="17"/>
              </w:rPr>
              <w:t>Предложения предприятия на 2021 год</w:t>
            </w:r>
          </w:p>
        </w:tc>
        <w:tc>
          <w:tcPr>
            <w:tcW w:w="2140" w:type="dxa"/>
            <w:tcBorders>
              <w:top w:val="nil"/>
              <w:left w:val="nil"/>
              <w:bottom w:val="single" w:sz="4" w:space="0" w:color="auto"/>
              <w:right w:val="single" w:sz="4" w:space="0" w:color="auto"/>
            </w:tcBorders>
            <w:shd w:val="clear" w:color="auto" w:fill="auto"/>
            <w:vAlign w:val="center"/>
            <w:hideMark/>
          </w:tcPr>
          <w:p w14:paraId="6994E9E8" w14:textId="77777777" w:rsidR="00616A52" w:rsidRPr="00616A52" w:rsidRDefault="00616A52" w:rsidP="00616A52">
            <w:pPr>
              <w:jc w:val="center"/>
              <w:rPr>
                <w:b/>
                <w:bCs/>
                <w:color w:val="000000"/>
                <w:sz w:val="17"/>
                <w:szCs w:val="17"/>
              </w:rPr>
            </w:pPr>
            <w:r w:rsidRPr="00616A52">
              <w:rPr>
                <w:b/>
                <w:bCs/>
                <w:color w:val="000000"/>
                <w:sz w:val="17"/>
                <w:szCs w:val="17"/>
              </w:rPr>
              <w:t>Предложение экспертов</w:t>
            </w:r>
            <w:r w:rsidRPr="00616A52">
              <w:rPr>
                <w:b/>
                <w:bCs/>
                <w:color w:val="000000"/>
                <w:sz w:val="17"/>
                <w:szCs w:val="17"/>
              </w:rPr>
              <w:br/>
              <w:t xml:space="preserve">на 2021 год </w:t>
            </w:r>
          </w:p>
        </w:tc>
        <w:tc>
          <w:tcPr>
            <w:tcW w:w="2140" w:type="dxa"/>
            <w:tcBorders>
              <w:top w:val="nil"/>
              <w:left w:val="nil"/>
              <w:bottom w:val="single" w:sz="4" w:space="0" w:color="auto"/>
              <w:right w:val="single" w:sz="4" w:space="0" w:color="auto"/>
            </w:tcBorders>
            <w:shd w:val="clear" w:color="auto" w:fill="auto"/>
            <w:vAlign w:val="center"/>
            <w:hideMark/>
          </w:tcPr>
          <w:p w14:paraId="10DE64EB" w14:textId="77777777" w:rsidR="00616A52" w:rsidRPr="00616A52" w:rsidRDefault="00616A52" w:rsidP="00616A52">
            <w:pPr>
              <w:jc w:val="center"/>
              <w:rPr>
                <w:b/>
                <w:bCs/>
                <w:color w:val="000000"/>
                <w:sz w:val="17"/>
                <w:szCs w:val="17"/>
              </w:rPr>
            </w:pPr>
            <w:r w:rsidRPr="00616A52">
              <w:rPr>
                <w:b/>
                <w:bCs/>
                <w:color w:val="000000"/>
                <w:sz w:val="17"/>
                <w:szCs w:val="17"/>
              </w:rPr>
              <w:t>Корректировка, +/-, 6- 5</w:t>
            </w:r>
          </w:p>
        </w:tc>
        <w:tc>
          <w:tcPr>
            <w:tcW w:w="2620" w:type="dxa"/>
            <w:tcBorders>
              <w:top w:val="nil"/>
              <w:left w:val="nil"/>
              <w:bottom w:val="single" w:sz="4" w:space="0" w:color="auto"/>
              <w:right w:val="single" w:sz="4" w:space="0" w:color="auto"/>
            </w:tcBorders>
            <w:shd w:val="clear" w:color="auto" w:fill="auto"/>
            <w:vAlign w:val="center"/>
            <w:hideMark/>
          </w:tcPr>
          <w:p w14:paraId="3ED2339C" w14:textId="77777777" w:rsidR="00616A52" w:rsidRPr="00616A52" w:rsidRDefault="00616A52" w:rsidP="00616A52">
            <w:pPr>
              <w:jc w:val="center"/>
              <w:rPr>
                <w:b/>
                <w:bCs/>
                <w:color w:val="000000"/>
                <w:sz w:val="17"/>
                <w:szCs w:val="17"/>
              </w:rPr>
            </w:pPr>
            <w:r w:rsidRPr="00616A52">
              <w:rPr>
                <w:b/>
                <w:bCs/>
                <w:color w:val="000000"/>
                <w:sz w:val="17"/>
                <w:szCs w:val="17"/>
              </w:rPr>
              <w:t>Динамика изменения показателей 2021 года, относительно 2020 года, 6/4, %</w:t>
            </w:r>
          </w:p>
        </w:tc>
      </w:tr>
      <w:tr w:rsidR="00616A52" w:rsidRPr="00616A52" w14:paraId="2A48E5EC" w14:textId="77777777" w:rsidTr="00616A52">
        <w:trPr>
          <w:trHeight w:val="469"/>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64F30EA7" w14:textId="77777777" w:rsidR="00616A52" w:rsidRPr="00616A52" w:rsidRDefault="00616A52" w:rsidP="00616A52">
            <w:pPr>
              <w:jc w:val="center"/>
              <w:rPr>
                <w:sz w:val="17"/>
                <w:szCs w:val="17"/>
              </w:rPr>
            </w:pPr>
            <w:r w:rsidRPr="00616A52">
              <w:rPr>
                <w:sz w:val="17"/>
                <w:szCs w:val="17"/>
              </w:rPr>
              <w:t>1</w:t>
            </w:r>
          </w:p>
        </w:tc>
        <w:tc>
          <w:tcPr>
            <w:tcW w:w="8640" w:type="dxa"/>
            <w:tcBorders>
              <w:top w:val="nil"/>
              <w:left w:val="nil"/>
              <w:bottom w:val="single" w:sz="4" w:space="0" w:color="auto"/>
              <w:right w:val="single" w:sz="4" w:space="0" w:color="auto"/>
            </w:tcBorders>
            <w:shd w:val="clear" w:color="auto" w:fill="auto"/>
            <w:noWrap/>
            <w:vAlign w:val="bottom"/>
            <w:hideMark/>
          </w:tcPr>
          <w:p w14:paraId="5B85FF6C" w14:textId="77777777" w:rsidR="00616A52" w:rsidRPr="00616A52" w:rsidRDefault="00616A52" w:rsidP="00616A52">
            <w:pPr>
              <w:jc w:val="center"/>
              <w:rPr>
                <w:sz w:val="17"/>
                <w:szCs w:val="17"/>
              </w:rPr>
            </w:pPr>
            <w:r w:rsidRPr="00616A52">
              <w:rPr>
                <w:sz w:val="17"/>
                <w:szCs w:val="17"/>
              </w:rPr>
              <w:t>2</w:t>
            </w:r>
          </w:p>
        </w:tc>
        <w:tc>
          <w:tcPr>
            <w:tcW w:w="1300" w:type="dxa"/>
            <w:tcBorders>
              <w:top w:val="nil"/>
              <w:left w:val="nil"/>
              <w:bottom w:val="single" w:sz="4" w:space="0" w:color="auto"/>
              <w:right w:val="single" w:sz="4" w:space="0" w:color="auto"/>
            </w:tcBorders>
            <w:shd w:val="clear" w:color="auto" w:fill="auto"/>
            <w:noWrap/>
            <w:vAlign w:val="bottom"/>
            <w:hideMark/>
          </w:tcPr>
          <w:p w14:paraId="3EA4BB82" w14:textId="77777777" w:rsidR="00616A52" w:rsidRPr="00616A52" w:rsidRDefault="00616A52" w:rsidP="00616A52">
            <w:pPr>
              <w:jc w:val="center"/>
              <w:rPr>
                <w:sz w:val="17"/>
                <w:szCs w:val="17"/>
              </w:rPr>
            </w:pPr>
            <w:r w:rsidRPr="00616A52">
              <w:rPr>
                <w:sz w:val="17"/>
                <w:szCs w:val="17"/>
              </w:rPr>
              <w:t>3</w:t>
            </w:r>
          </w:p>
        </w:tc>
        <w:tc>
          <w:tcPr>
            <w:tcW w:w="1880" w:type="dxa"/>
            <w:tcBorders>
              <w:top w:val="nil"/>
              <w:left w:val="nil"/>
              <w:bottom w:val="single" w:sz="4" w:space="0" w:color="auto"/>
              <w:right w:val="single" w:sz="4" w:space="0" w:color="auto"/>
            </w:tcBorders>
            <w:shd w:val="clear" w:color="000000" w:fill="DDEBF7"/>
            <w:noWrap/>
            <w:vAlign w:val="bottom"/>
            <w:hideMark/>
          </w:tcPr>
          <w:p w14:paraId="50BA4BEF" w14:textId="77777777" w:rsidR="00616A52" w:rsidRPr="00616A52" w:rsidRDefault="00616A52" w:rsidP="00616A52">
            <w:pPr>
              <w:jc w:val="center"/>
              <w:rPr>
                <w:color w:val="000000"/>
                <w:sz w:val="17"/>
                <w:szCs w:val="17"/>
              </w:rPr>
            </w:pPr>
            <w:r w:rsidRPr="00616A52">
              <w:rPr>
                <w:color w:val="000000"/>
                <w:sz w:val="17"/>
                <w:szCs w:val="17"/>
              </w:rPr>
              <w:t>4</w:t>
            </w:r>
          </w:p>
        </w:tc>
        <w:tc>
          <w:tcPr>
            <w:tcW w:w="2140" w:type="dxa"/>
            <w:tcBorders>
              <w:top w:val="nil"/>
              <w:left w:val="nil"/>
              <w:bottom w:val="single" w:sz="4" w:space="0" w:color="auto"/>
              <w:right w:val="single" w:sz="4" w:space="0" w:color="auto"/>
            </w:tcBorders>
            <w:shd w:val="clear" w:color="000000" w:fill="DDEBF7"/>
            <w:noWrap/>
            <w:vAlign w:val="bottom"/>
            <w:hideMark/>
          </w:tcPr>
          <w:p w14:paraId="15FFE445" w14:textId="77777777" w:rsidR="00616A52" w:rsidRPr="00616A52" w:rsidRDefault="00616A52" w:rsidP="00616A52">
            <w:pPr>
              <w:jc w:val="center"/>
              <w:rPr>
                <w:color w:val="000000"/>
                <w:sz w:val="17"/>
                <w:szCs w:val="17"/>
              </w:rPr>
            </w:pPr>
            <w:r w:rsidRPr="00616A52">
              <w:rPr>
                <w:color w:val="000000"/>
                <w:sz w:val="17"/>
                <w:szCs w:val="17"/>
              </w:rPr>
              <w:t>5</w:t>
            </w:r>
          </w:p>
        </w:tc>
        <w:tc>
          <w:tcPr>
            <w:tcW w:w="2140" w:type="dxa"/>
            <w:tcBorders>
              <w:top w:val="nil"/>
              <w:left w:val="nil"/>
              <w:bottom w:val="single" w:sz="4" w:space="0" w:color="auto"/>
              <w:right w:val="single" w:sz="4" w:space="0" w:color="auto"/>
            </w:tcBorders>
            <w:shd w:val="clear" w:color="000000" w:fill="DDEBF7"/>
            <w:noWrap/>
            <w:vAlign w:val="bottom"/>
            <w:hideMark/>
          </w:tcPr>
          <w:p w14:paraId="14E4F9BE" w14:textId="77777777" w:rsidR="00616A52" w:rsidRPr="00616A52" w:rsidRDefault="00616A52" w:rsidP="00616A52">
            <w:pPr>
              <w:jc w:val="center"/>
              <w:rPr>
                <w:color w:val="000000"/>
                <w:sz w:val="17"/>
                <w:szCs w:val="17"/>
              </w:rPr>
            </w:pPr>
            <w:r w:rsidRPr="00616A52">
              <w:rPr>
                <w:color w:val="000000"/>
                <w:sz w:val="17"/>
                <w:szCs w:val="17"/>
              </w:rPr>
              <w:t>6</w:t>
            </w:r>
          </w:p>
        </w:tc>
        <w:tc>
          <w:tcPr>
            <w:tcW w:w="2140" w:type="dxa"/>
            <w:tcBorders>
              <w:top w:val="nil"/>
              <w:left w:val="nil"/>
              <w:bottom w:val="single" w:sz="4" w:space="0" w:color="auto"/>
              <w:right w:val="single" w:sz="4" w:space="0" w:color="auto"/>
            </w:tcBorders>
            <w:shd w:val="clear" w:color="000000" w:fill="DDEBF7"/>
            <w:noWrap/>
            <w:vAlign w:val="bottom"/>
            <w:hideMark/>
          </w:tcPr>
          <w:p w14:paraId="2F4DBD39" w14:textId="77777777" w:rsidR="00616A52" w:rsidRPr="00616A52" w:rsidRDefault="00616A52" w:rsidP="00616A52">
            <w:pPr>
              <w:jc w:val="center"/>
              <w:rPr>
                <w:color w:val="000000"/>
                <w:sz w:val="17"/>
                <w:szCs w:val="17"/>
              </w:rPr>
            </w:pPr>
            <w:r w:rsidRPr="00616A52">
              <w:rPr>
                <w:color w:val="000000"/>
                <w:sz w:val="17"/>
                <w:szCs w:val="17"/>
              </w:rPr>
              <w:t>7</w:t>
            </w:r>
          </w:p>
        </w:tc>
        <w:tc>
          <w:tcPr>
            <w:tcW w:w="2620" w:type="dxa"/>
            <w:tcBorders>
              <w:top w:val="nil"/>
              <w:left w:val="nil"/>
              <w:bottom w:val="single" w:sz="4" w:space="0" w:color="auto"/>
              <w:right w:val="single" w:sz="4" w:space="0" w:color="auto"/>
            </w:tcBorders>
            <w:shd w:val="clear" w:color="000000" w:fill="DDEBF7"/>
            <w:noWrap/>
            <w:vAlign w:val="bottom"/>
            <w:hideMark/>
          </w:tcPr>
          <w:p w14:paraId="54610D52" w14:textId="77777777" w:rsidR="00616A52" w:rsidRPr="00616A52" w:rsidRDefault="00616A52" w:rsidP="00616A52">
            <w:pPr>
              <w:jc w:val="center"/>
              <w:rPr>
                <w:color w:val="000000"/>
                <w:sz w:val="17"/>
                <w:szCs w:val="17"/>
              </w:rPr>
            </w:pPr>
            <w:r w:rsidRPr="00616A52">
              <w:rPr>
                <w:color w:val="000000"/>
                <w:sz w:val="17"/>
                <w:szCs w:val="17"/>
              </w:rPr>
              <w:t>8</w:t>
            </w:r>
          </w:p>
        </w:tc>
      </w:tr>
      <w:tr w:rsidR="00616A52" w:rsidRPr="00616A52" w14:paraId="301A1C22" w14:textId="77777777" w:rsidTr="00616A52">
        <w:trPr>
          <w:trHeight w:val="315"/>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49A94E20" w14:textId="77777777" w:rsidR="00616A52" w:rsidRPr="00616A52" w:rsidRDefault="00616A52" w:rsidP="00616A52">
            <w:pPr>
              <w:rPr>
                <w:sz w:val="17"/>
                <w:szCs w:val="17"/>
              </w:rPr>
            </w:pPr>
            <w:r w:rsidRPr="00616A52">
              <w:rPr>
                <w:sz w:val="17"/>
                <w:szCs w:val="17"/>
              </w:rPr>
              <w:t> </w:t>
            </w:r>
          </w:p>
        </w:tc>
        <w:tc>
          <w:tcPr>
            <w:tcW w:w="8640" w:type="dxa"/>
            <w:tcBorders>
              <w:top w:val="nil"/>
              <w:left w:val="nil"/>
              <w:bottom w:val="single" w:sz="4" w:space="0" w:color="auto"/>
              <w:right w:val="single" w:sz="4" w:space="0" w:color="auto"/>
            </w:tcBorders>
            <w:shd w:val="clear" w:color="auto" w:fill="auto"/>
            <w:vAlign w:val="center"/>
            <w:hideMark/>
          </w:tcPr>
          <w:p w14:paraId="7F26EEB9" w14:textId="77777777" w:rsidR="00616A52" w:rsidRPr="00616A52" w:rsidRDefault="00616A52" w:rsidP="00616A52">
            <w:pPr>
              <w:rPr>
                <w:b/>
                <w:bCs/>
                <w:sz w:val="17"/>
                <w:szCs w:val="17"/>
              </w:rPr>
            </w:pPr>
            <w:r w:rsidRPr="00616A52">
              <w:rPr>
                <w:b/>
                <w:bCs/>
                <w:sz w:val="17"/>
                <w:szCs w:val="17"/>
              </w:rPr>
              <w:t>Количество котельных</w:t>
            </w:r>
          </w:p>
        </w:tc>
        <w:tc>
          <w:tcPr>
            <w:tcW w:w="1300" w:type="dxa"/>
            <w:tcBorders>
              <w:top w:val="nil"/>
              <w:left w:val="nil"/>
              <w:bottom w:val="single" w:sz="4" w:space="0" w:color="auto"/>
              <w:right w:val="single" w:sz="4" w:space="0" w:color="auto"/>
            </w:tcBorders>
            <w:shd w:val="clear" w:color="auto" w:fill="auto"/>
            <w:vAlign w:val="center"/>
            <w:hideMark/>
          </w:tcPr>
          <w:p w14:paraId="13A12BE4" w14:textId="77777777" w:rsidR="00616A52" w:rsidRPr="00616A52" w:rsidRDefault="00616A52" w:rsidP="00616A52">
            <w:pPr>
              <w:rPr>
                <w:sz w:val="17"/>
                <w:szCs w:val="17"/>
              </w:rPr>
            </w:pPr>
            <w:r w:rsidRPr="00616A52">
              <w:rPr>
                <w:sz w:val="17"/>
                <w:szCs w:val="17"/>
              </w:rPr>
              <w:t> </w:t>
            </w:r>
          </w:p>
        </w:tc>
        <w:tc>
          <w:tcPr>
            <w:tcW w:w="1880" w:type="dxa"/>
            <w:tcBorders>
              <w:top w:val="nil"/>
              <w:left w:val="nil"/>
              <w:bottom w:val="single" w:sz="4" w:space="0" w:color="auto"/>
              <w:right w:val="single" w:sz="4" w:space="0" w:color="auto"/>
            </w:tcBorders>
            <w:shd w:val="clear" w:color="000000" w:fill="DDEBF7"/>
            <w:noWrap/>
            <w:vAlign w:val="center"/>
            <w:hideMark/>
          </w:tcPr>
          <w:p w14:paraId="291D86E5" w14:textId="77777777" w:rsidR="00616A52" w:rsidRPr="00616A52" w:rsidRDefault="00616A52" w:rsidP="00616A52">
            <w:pPr>
              <w:jc w:val="center"/>
              <w:rPr>
                <w:color w:val="000000"/>
                <w:sz w:val="17"/>
                <w:szCs w:val="17"/>
              </w:rPr>
            </w:pPr>
            <w:r w:rsidRPr="00616A52">
              <w:rPr>
                <w:color w:val="000000"/>
                <w:sz w:val="17"/>
                <w:szCs w:val="17"/>
              </w:rPr>
              <w:t xml:space="preserve">1  </w:t>
            </w:r>
          </w:p>
        </w:tc>
        <w:tc>
          <w:tcPr>
            <w:tcW w:w="2140" w:type="dxa"/>
            <w:tcBorders>
              <w:top w:val="nil"/>
              <w:left w:val="nil"/>
              <w:bottom w:val="single" w:sz="4" w:space="0" w:color="auto"/>
              <w:right w:val="single" w:sz="4" w:space="0" w:color="auto"/>
            </w:tcBorders>
            <w:shd w:val="clear" w:color="000000" w:fill="DDEBF7"/>
            <w:noWrap/>
            <w:vAlign w:val="center"/>
            <w:hideMark/>
          </w:tcPr>
          <w:p w14:paraId="6CCCDA74" w14:textId="77777777" w:rsidR="00616A52" w:rsidRPr="00616A52" w:rsidRDefault="00616A52" w:rsidP="00616A52">
            <w:pPr>
              <w:jc w:val="center"/>
              <w:rPr>
                <w:color w:val="000000"/>
                <w:sz w:val="17"/>
                <w:szCs w:val="17"/>
              </w:rPr>
            </w:pPr>
            <w:r w:rsidRPr="00616A52">
              <w:rPr>
                <w:color w:val="000000"/>
                <w:sz w:val="17"/>
                <w:szCs w:val="17"/>
              </w:rPr>
              <w:t xml:space="preserve">1  </w:t>
            </w:r>
          </w:p>
        </w:tc>
        <w:tc>
          <w:tcPr>
            <w:tcW w:w="2140" w:type="dxa"/>
            <w:tcBorders>
              <w:top w:val="nil"/>
              <w:left w:val="nil"/>
              <w:bottom w:val="single" w:sz="4" w:space="0" w:color="auto"/>
              <w:right w:val="single" w:sz="4" w:space="0" w:color="auto"/>
            </w:tcBorders>
            <w:shd w:val="clear" w:color="000000" w:fill="DDEBF7"/>
            <w:noWrap/>
            <w:vAlign w:val="center"/>
            <w:hideMark/>
          </w:tcPr>
          <w:p w14:paraId="09E57720" w14:textId="77777777" w:rsidR="00616A52" w:rsidRPr="00616A52" w:rsidRDefault="00616A52" w:rsidP="00616A52">
            <w:pPr>
              <w:jc w:val="center"/>
              <w:rPr>
                <w:color w:val="000000"/>
                <w:sz w:val="17"/>
                <w:szCs w:val="17"/>
              </w:rPr>
            </w:pPr>
            <w:r w:rsidRPr="00616A52">
              <w:rPr>
                <w:color w:val="000000"/>
                <w:sz w:val="17"/>
                <w:szCs w:val="17"/>
              </w:rPr>
              <w:t xml:space="preserve">1  </w:t>
            </w:r>
          </w:p>
        </w:tc>
        <w:tc>
          <w:tcPr>
            <w:tcW w:w="2140" w:type="dxa"/>
            <w:tcBorders>
              <w:top w:val="nil"/>
              <w:left w:val="nil"/>
              <w:bottom w:val="single" w:sz="4" w:space="0" w:color="auto"/>
              <w:right w:val="single" w:sz="4" w:space="0" w:color="auto"/>
            </w:tcBorders>
            <w:shd w:val="clear" w:color="000000" w:fill="DDEBF7"/>
            <w:noWrap/>
            <w:vAlign w:val="center"/>
            <w:hideMark/>
          </w:tcPr>
          <w:p w14:paraId="4317B827" w14:textId="77777777" w:rsidR="00616A52" w:rsidRPr="00616A52" w:rsidRDefault="00616A52" w:rsidP="00616A52">
            <w:pPr>
              <w:jc w:val="center"/>
              <w:rPr>
                <w:color w:val="000000"/>
                <w:sz w:val="17"/>
                <w:szCs w:val="17"/>
              </w:rPr>
            </w:pPr>
            <w:r w:rsidRPr="00616A52">
              <w:rPr>
                <w:color w:val="000000"/>
                <w:sz w:val="17"/>
                <w:szCs w:val="17"/>
              </w:rPr>
              <w:t> </w:t>
            </w:r>
          </w:p>
        </w:tc>
        <w:tc>
          <w:tcPr>
            <w:tcW w:w="2620" w:type="dxa"/>
            <w:tcBorders>
              <w:top w:val="nil"/>
              <w:left w:val="nil"/>
              <w:bottom w:val="single" w:sz="4" w:space="0" w:color="auto"/>
              <w:right w:val="single" w:sz="4" w:space="0" w:color="auto"/>
            </w:tcBorders>
            <w:shd w:val="clear" w:color="000000" w:fill="DDEBF7"/>
            <w:noWrap/>
            <w:vAlign w:val="center"/>
            <w:hideMark/>
          </w:tcPr>
          <w:p w14:paraId="00008C7C" w14:textId="77777777" w:rsidR="00616A52" w:rsidRPr="00616A52" w:rsidRDefault="00616A52" w:rsidP="00616A52">
            <w:pPr>
              <w:jc w:val="center"/>
              <w:rPr>
                <w:color w:val="000000"/>
                <w:sz w:val="17"/>
                <w:szCs w:val="17"/>
              </w:rPr>
            </w:pPr>
            <w:r w:rsidRPr="00616A52">
              <w:rPr>
                <w:color w:val="000000"/>
                <w:sz w:val="17"/>
                <w:szCs w:val="17"/>
              </w:rPr>
              <w:t> </w:t>
            </w:r>
          </w:p>
        </w:tc>
      </w:tr>
      <w:tr w:rsidR="00616A52" w:rsidRPr="00616A52" w14:paraId="3B034EDE" w14:textId="77777777" w:rsidTr="00616A52">
        <w:trPr>
          <w:trHeight w:val="315"/>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74B608D6" w14:textId="77777777" w:rsidR="00616A52" w:rsidRPr="00616A52" w:rsidRDefault="00616A52" w:rsidP="00616A52">
            <w:pPr>
              <w:rPr>
                <w:sz w:val="17"/>
                <w:szCs w:val="17"/>
              </w:rPr>
            </w:pPr>
            <w:r w:rsidRPr="00616A52">
              <w:rPr>
                <w:sz w:val="17"/>
                <w:szCs w:val="17"/>
              </w:rPr>
              <w:t> </w:t>
            </w:r>
          </w:p>
        </w:tc>
        <w:tc>
          <w:tcPr>
            <w:tcW w:w="8640" w:type="dxa"/>
            <w:tcBorders>
              <w:top w:val="nil"/>
              <w:left w:val="nil"/>
              <w:bottom w:val="single" w:sz="4" w:space="0" w:color="auto"/>
              <w:right w:val="single" w:sz="4" w:space="0" w:color="auto"/>
            </w:tcBorders>
            <w:shd w:val="clear" w:color="auto" w:fill="auto"/>
            <w:vAlign w:val="center"/>
            <w:hideMark/>
          </w:tcPr>
          <w:p w14:paraId="067DE21F" w14:textId="77777777" w:rsidR="00616A52" w:rsidRPr="00616A52" w:rsidRDefault="00616A52" w:rsidP="00616A52">
            <w:pPr>
              <w:rPr>
                <w:b/>
                <w:bCs/>
                <w:sz w:val="17"/>
                <w:szCs w:val="17"/>
              </w:rPr>
            </w:pPr>
            <w:r w:rsidRPr="00616A52">
              <w:rPr>
                <w:b/>
                <w:bCs/>
                <w:sz w:val="17"/>
                <w:szCs w:val="17"/>
              </w:rPr>
              <w:t>Нормативная выработка т/энергии</w:t>
            </w:r>
          </w:p>
        </w:tc>
        <w:tc>
          <w:tcPr>
            <w:tcW w:w="1300" w:type="dxa"/>
            <w:tcBorders>
              <w:top w:val="nil"/>
              <w:left w:val="nil"/>
              <w:bottom w:val="single" w:sz="4" w:space="0" w:color="auto"/>
              <w:right w:val="single" w:sz="4" w:space="0" w:color="auto"/>
            </w:tcBorders>
            <w:shd w:val="clear" w:color="auto" w:fill="auto"/>
            <w:vAlign w:val="center"/>
            <w:hideMark/>
          </w:tcPr>
          <w:p w14:paraId="265873CA" w14:textId="77777777" w:rsidR="00616A52" w:rsidRPr="00616A52" w:rsidRDefault="00616A52" w:rsidP="00616A52">
            <w:pPr>
              <w:jc w:val="center"/>
              <w:rPr>
                <w:sz w:val="17"/>
                <w:szCs w:val="17"/>
              </w:rPr>
            </w:pPr>
            <w:r w:rsidRPr="00616A52">
              <w:rPr>
                <w:sz w:val="17"/>
                <w:szCs w:val="17"/>
              </w:rPr>
              <w:t>Гкал</w:t>
            </w:r>
          </w:p>
        </w:tc>
        <w:tc>
          <w:tcPr>
            <w:tcW w:w="1880" w:type="dxa"/>
            <w:tcBorders>
              <w:top w:val="nil"/>
              <w:left w:val="nil"/>
              <w:bottom w:val="single" w:sz="4" w:space="0" w:color="auto"/>
              <w:right w:val="single" w:sz="4" w:space="0" w:color="auto"/>
            </w:tcBorders>
            <w:shd w:val="clear" w:color="000000" w:fill="DDEBF7"/>
            <w:vAlign w:val="center"/>
            <w:hideMark/>
          </w:tcPr>
          <w:p w14:paraId="2A5ECC86" w14:textId="77777777" w:rsidR="00616A52" w:rsidRPr="00616A52" w:rsidRDefault="00616A52" w:rsidP="00616A52">
            <w:pPr>
              <w:jc w:val="center"/>
              <w:rPr>
                <w:sz w:val="17"/>
                <w:szCs w:val="17"/>
              </w:rPr>
            </w:pPr>
            <w:r w:rsidRPr="00616A52">
              <w:rPr>
                <w:sz w:val="17"/>
                <w:szCs w:val="17"/>
              </w:rPr>
              <w:t xml:space="preserve">69 694,94  </w:t>
            </w:r>
          </w:p>
        </w:tc>
        <w:tc>
          <w:tcPr>
            <w:tcW w:w="2140" w:type="dxa"/>
            <w:tcBorders>
              <w:top w:val="nil"/>
              <w:left w:val="nil"/>
              <w:bottom w:val="single" w:sz="4" w:space="0" w:color="auto"/>
              <w:right w:val="single" w:sz="4" w:space="0" w:color="auto"/>
            </w:tcBorders>
            <w:shd w:val="clear" w:color="000000" w:fill="DDEBF7"/>
            <w:vAlign w:val="center"/>
            <w:hideMark/>
          </w:tcPr>
          <w:p w14:paraId="11D8F6BE" w14:textId="77777777" w:rsidR="00616A52" w:rsidRPr="00616A52" w:rsidRDefault="00616A52" w:rsidP="00616A52">
            <w:pPr>
              <w:jc w:val="center"/>
              <w:rPr>
                <w:sz w:val="17"/>
                <w:szCs w:val="17"/>
              </w:rPr>
            </w:pPr>
            <w:r w:rsidRPr="00616A52">
              <w:rPr>
                <w:sz w:val="17"/>
                <w:szCs w:val="17"/>
              </w:rPr>
              <w:t xml:space="preserve">71 016,23  </w:t>
            </w:r>
          </w:p>
        </w:tc>
        <w:tc>
          <w:tcPr>
            <w:tcW w:w="2140" w:type="dxa"/>
            <w:tcBorders>
              <w:top w:val="nil"/>
              <w:left w:val="nil"/>
              <w:bottom w:val="single" w:sz="4" w:space="0" w:color="auto"/>
              <w:right w:val="single" w:sz="4" w:space="0" w:color="auto"/>
            </w:tcBorders>
            <w:shd w:val="clear" w:color="000000" w:fill="DDEBF7"/>
            <w:vAlign w:val="center"/>
            <w:hideMark/>
          </w:tcPr>
          <w:p w14:paraId="4B7E8421" w14:textId="77777777" w:rsidR="00616A52" w:rsidRPr="00616A52" w:rsidRDefault="00616A52" w:rsidP="00616A52">
            <w:pPr>
              <w:jc w:val="center"/>
              <w:rPr>
                <w:sz w:val="17"/>
                <w:szCs w:val="17"/>
              </w:rPr>
            </w:pPr>
            <w:r w:rsidRPr="00616A52">
              <w:rPr>
                <w:sz w:val="17"/>
                <w:szCs w:val="17"/>
              </w:rPr>
              <w:t xml:space="preserve">71 016,23  </w:t>
            </w:r>
          </w:p>
        </w:tc>
        <w:tc>
          <w:tcPr>
            <w:tcW w:w="2140" w:type="dxa"/>
            <w:tcBorders>
              <w:top w:val="nil"/>
              <w:left w:val="nil"/>
              <w:bottom w:val="single" w:sz="4" w:space="0" w:color="auto"/>
              <w:right w:val="single" w:sz="4" w:space="0" w:color="auto"/>
            </w:tcBorders>
            <w:shd w:val="clear" w:color="000000" w:fill="DDEBF7"/>
            <w:vAlign w:val="center"/>
            <w:hideMark/>
          </w:tcPr>
          <w:p w14:paraId="4F9FCD2A" w14:textId="77777777" w:rsidR="00616A52" w:rsidRPr="00616A52" w:rsidRDefault="00616A52" w:rsidP="00616A52">
            <w:pPr>
              <w:jc w:val="center"/>
              <w:rPr>
                <w:sz w:val="17"/>
                <w:szCs w:val="17"/>
              </w:rPr>
            </w:pPr>
            <w:r w:rsidRPr="00616A52">
              <w:rPr>
                <w:sz w:val="17"/>
                <w:szCs w:val="17"/>
              </w:rPr>
              <w:t xml:space="preserve">0,00  </w:t>
            </w:r>
          </w:p>
        </w:tc>
        <w:tc>
          <w:tcPr>
            <w:tcW w:w="2620" w:type="dxa"/>
            <w:tcBorders>
              <w:top w:val="nil"/>
              <w:left w:val="nil"/>
              <w:bottom w:val="single" w:sz="4" w:space="0" w:color="auto"/>
              <w:right w:val="single" w:sz="4" w:space="0" w:color="auto"/>
            </w:tcBorders>
            <w:shd w:val="clear" w:color="000000" w:fill="DDEBF7"/>
            <w:vAlign w:val="center"/>
            <w:hideMark/>
          </w:tcPr>
          <w:p w14:paraId="408EA2AB" w14:textId="77777777" w:rsidR="00616A52" w:rsidRPr="00616A52" w:rsidRDefault="00616A52" w:rsidP="00616A52">
            <w:pPr>
              <w:jc w:val="center"/>
              <w:rPr>
                <w:sz w:val="17"/>
                <w:szCs w:val="17"/>
              </w:rPr>
            </w:pPr>
            <w:r w:rsidRPr="00616A52">
              <w:rPr>
                <w:sz w:val="17"/>
                <w:szCs w:val="17"/>
              </w:rPr>
              <w:t xml:space="preserve">1,90  </w:t>
            </w:r>
          </w:p>
        </w:tc>
      </w:tr>
      <w:tr w:rsidR="00616A52" w:rsidRPr="00616A52" w14:paraId="56353B09" w14:textId="77777777" w:rsidTr="00616A52">
        <w:trPr>
          <w:trHeight w:val="315"/>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08F55ED6" w14:textId="77777777" w:rsidR="00616A52" w:rsidRPr="00616A52" w:rsidRDefault="00616A52" w:rsidP="00616A52">
            <w:pPr>
              <w:rPr>
                <w:sz w:val="17"/>
                <w:szCs w:val="17"/>
              </w:rPr>
            </w:pPr>
            <w:r w:rsidRPr="00616A52">
              <w:rPr>
                <w:sz w:val="17"/>
                <w:szCs w:val="17"/>
              </w:rPr>
              <w:t> </w:t>
            </w:r>
          </w:p>
        </w:tc>
        <w:tc>
          <w:tcPr>
            <w:tcW w:w="8640" w:type="dxa"/>
            <w:tcBorders>
              <w:top w:val="nil"/>
              <w:left w:val="nil"/>
              <w:bottom w:val="single" w:sz="4" w:space="0" w:color="auto"/>
              <w:right w:val="single" w:sz="4" w:space="0" w:color="auto"/>
            </w:tcBorders>
            <w:shd w:val="clear" w:color="auto" w:fill="auto"/>
            <w:vAlign w:val="center"/>
            <w:hideMark/>
          </w:tcPr>
          <w:p w14:paraId="4843F675" w14:textId="77777777" w:rsidR="00616A52" w:rsidRPr="00616A52" w:rsidRDefault="00616A52" w:rsidP="00616A52">
            <w:pPr>
              <w:rPr>
                <w:b/>
                <w:bCs/>
                <w:sz w:val="17"/>
                <w:szCs w:val="17"/>
              </w:rPr>
            </w:pPr>
            <w:r w:rsidRPr="00616A52">
              <w:rPr>
                <w:b/>
                <w:bCs/>
                <w:sz w:val="17"/>
                <w:szCs w:val="17"/>
              </w:rPr>
              <w:t>Отпуск в сеть</w:t>
            </w:r>
          </w:p>
        </w:tc>
        <w:tc>
          <w:tcPr>
            <w:tcW w:w="1300" w:type="dxa"/>
            <w:tcBorders>
              <w:top w:val="nil"/>
              <w:left w:val="nil"/>
              <w:bottom w:val="single" w:sz="4" w:space="0" w:color="auto"/>
              <w:right w:val="single" w:sz="4" w:space="0" w:color="auto"/>
            </w:tcBorders>
            <w:shd w:val="clear" w:color="auto" w:fill="auto"/>
            <w:vAlign w:val="center"/>
            <w:hideMark/>
          </w:tcPr>
          <w:p w14:paraId="7252C19D" w14:textId="77777777" w:rsidR="00616A52" w:rsidRPr="00616A52" w:rsidRDefault="00616A52" w:rsidP="00616A52">
            <w:pPr>
              <w:jc w:val="center"/>
              <w:rPr>
                <w:sz w:val="17"/>
                <w:szCs w:val="17"/>
              </w:rPr>
            </w:pPr>
            <w:r w:rsidRPr="00616A52">
              <w:rPr>
                <w:sz w:val="17"/>
                <w:szCs w:val="17"/>
              </w:rPr>
              <w:t>Гкал</w:t>
            </w:r>
          </w:p>
        </w:tc>
        <w:tc>
          <w:tcPr>
            <w:tcW w:w="1880" w:type="dxa"/>
            <w:tcBorders>
              <w:top w:val="nil"/>
              <w:left w:val="nil"/>
              <w:bottom w:val="single" w:sz="4" w:space="0" w:color="auto"/>
              <w:right w:val="single" w:sz="4" w:space="0" w:color="auto"/>
            </w:tcBorders>
            <w:shd w:val="clear" w:color="000000" w:fill="DDEBF7"/>
            <w:vAlign w:val="center"/>
            <w:hideMark/>
          </w:tcPr>
          <w:p w14:paraId="6BDA9F71" w14:textId="77777777" w:rsidR="00616A52" w:rsidRPr="00616A52" w:rsidRDefault="00616A52" w:rsidP="00616A52">
            <w:pPr>
              <w:jc w:val="center"/>
              <w:rPr>
                <w:sz w:val="17"/>
                <w:szCs w:val="17"/>
              </w:rPr>
            </w:pPr>
            <w:r w:rsidRPr="00616A52">
              <w:rPr>
                <w:sz w:val="17"/>
                <w:szCs w:val="17"/>
              </w:rPr>
              <w:t xml:space="preserve">66 332,86  </w:t>
            </w:r>
          </w:p>
        </w:tc>
        <w:tc>
          <w:tcPr>
            <w:tcW w:w="2140" w:type="dxa"/>
            <w:tcBorders>
              <w:top w:val="nil"/>
              <w:left w:val="nil"/>
              <w:bottom w:val="single" w:sz="4" w:space="0" w:color="auto"/>
              <w:right w:val="single" w:sz="4" w:space="0" w:color="auto"/>
            </w:tcBorders>
            <w:shd w:val="clear" w:color="000000" w:fill="DDEBF7"/>
            <w:vAlign w:val="center"/>
            <w:hideMark/>
          </w:tcPr>
          <w:p w14:paraId="3D23922F" w14:textId="77777777" w:rsidR="00616A52" w:rsidRPr="00616A52" w:rsidRDefault="00616A52" w:rsidP="00616A52">
            <w:pPr>
              <w:jc w:val="center"/>
              <w:rPr>
                <w:sz w:val="17"/>
                <w:szCs w:val="17"/>
              </w:rPr>
            </w:pPr>
            <w:r w:rsidRPr="00616A52">
              <w:rPr>
                <w:sz w:val="17"/>
                <w:szCs w:val="17"/>
              </w:rPr>
              <w:t xml:space="preserve">68 176,48  </w:t>
            </w:r>
          </w:p>
        </w:tc>
        <w:tc>
          <w:tcPr>
            <w:tcW w:w="2140" w:type="dxa"/>
            <w:tcBorders>
              <w:top w:val="nil"/>
              <w:left w:val="nil"/>
              <w:bottom w:val="single" w:sz="4" w:space="0" w:color="auto"/>
              <w:right w:val="single" w:sz="4" w:space="0" w:color="auto"/>
            </w:tcBorders>
            <w:shd w:val="clear" w:color="000000" w:fill="DDEBF7"/>
            <w:vAlign w:val="center"/>
            <w:hideMark/>
          </w:tcPr>
          <w:p w14:paraId="18ABF0B7" w14:textId="77777777" w:rsidR="00616A52" w:rsidRPr="00616A52" w:rsidRDefault="00616A52" w:rsidP="00616A52">
            <w:pPr>
              <w:jc w:val="center"/>
              <w:rPr>
                <w:sz w:val="17"/>
                <w:szCs w:val="17"/>
              </w:rPr>
            </w:pPr>
            <w:r w:rsidRPr="00616A52">
              <w:rPr>
                <w:sz w:val="17"/>
                <w:szCs w:val="17"/>
              </w:rPr>
              <w:t xml:space="preserve">68 176,48  </w:t>
            </w:r>
          </w:p>
        </w:tc>
        <w:tc>
          <w:tcPr>
            <w:tcW w:w="2140" w:type="dxa"/>
            <w:tcBorders>
              <w:top w:val="nil"/>
              <w:left w:val="nil"/>
              <w:bottom w:val="single" w:sz="4" w:space="0" w:color="auto"/>
              <w:right w:val="single" w:sz="4" w:space="0" w:color="auto"/>
            </w:tcBorders>
            <w:shd w:val="clear" w:color="000000" w:fill="DDEBF7"/>
            <w:vAlign w:val="center"/>
            <w:hideMark/>
          </w:tcPr>
          <w:p w14:paraId="173E5594" w14:textId="77777777" w:rsidR="00616A52" w:rsidRPr="00616A52" w:rsidRDefault="00616A52" w:rsidP="00616A52">
            <w:pPr>
              <w:jc w:val="center"/>
              <w:rPr>
                <w:sz w:val="17"/>
                <w:szCs w:val="17"/>
              </w:rPr>
            </w:pPr>
            <w:r w:rsidRPr="00616A52">
              <w:rPr>
                <w:sz w:val="17"/>
                <w:szCs w:val="17"/>
              </w:rPr>
              <w:t xml:space="preserve">0,00  </w:t>
            </w:r>
          </w:p>
        </w:tc>
        <w:tc>
          <w:tcPr>
            <w:tcW w:w="2620" w:type="dxa"/>
            <w:tcBorders>
              <w:top w:val="nil"/>
              <w:left w:val="nil"/>
              <w:bottom w:val="single" w:sz="4" w:space="0" w:color="auto"/>
              <w:right w:val="single" w:sz="4" w:space="0" w:color="auto"/>
            </w:tcBorders>
            <w:shd w:val="clear" w:color="000000" w:fill="DDEBF7"/>
            <w:vAlign w:val="center"/>
            <w:hideMark/>
          </w:tcPr>
          <w:p w14:paraId="4D65D1FA" w14:textId="77777777" w:rsidR="00616A52" w:rsidRPr="00616A52" w:rsidRDefault="00616A52" w:rsidP="00616A52">
            <w:pPr>
              <w:jc w:val="center"/>
              <w:rPr>
                <w:sz w:val="17"/>
                <w:szCs w:val="17"/>
              </w:rPr>
            </w:pPr>
            <w:r w:rsidRPr="00616A52">
              <w:rPr>
                <w:sz w:val="17"/>
                <w:szCs w:val="17"/>
              </w:rPr>
              <w:t xml:space="preserve">2,78  </w:t>
            </w:r>
          </w:p>
        </w:tc>
      </w:tr>
      <w:tr w:rsidR="00616A52" w:rsidRPr="00616A52" w14:paraId="01AFD38F" w14:textId="77777777" w:rsidTr="00616A52">
        <w:trPr>
          <w:trHeight w:val="315"/>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5326B298" w14:textId="77777777" w:rsidR="00616A52" w:rsidRPr="00616A52" w:rsidRDefault="00616A52" w:rsidP="00616A52">
            <w:pPr>
              <w:rPr>
                <w:sz w:val="17"/>
                <w:szCs w:val="17"/>
              </w:rPr>
            </w:pPr>
            <w:r w:rsidRPr="00616A52">
              <w:rPr>
                <w:sz w:val="17"/>
                <w:szCs w:val="17"/>
              </w:rPr>
              <w:t> </w:t>
            </w:r>
          </w:p>
        </w:tc>
        <w:tc>
          <w:tcPr>
            <w:tcW w:w="8640" w:type="dxa"/>
            <w:tcBorders>
              <w:top w:val="nil"/>
              <w:left w:val="nil"/>
              <w:bottom w:val="single" w:sz="4" w:space="0" w:color="auto"/>
              <w:right w:val="single" w:sz="4" w:space="0" w:color="auto"/>
            </w:tcBorders>
            <w:shd w:val="clear" w:color="auto" w:fill="auto"/>
            <w:vAlign w:val="center"/>
            <w:hideMark/>
          </w:tcPr>
          <w:p w14:paraId="0E9E4165" w14:textId="77777777" w:rsidR="00616A52" w:rsidRPr="00616A52" w:rsidRDefault="00616A52" w:rsidP="00616A52">
            <w:pPr>
              <w:rPr>
                <w:b/>
                <w:bCs/>
                <w:sz w:val="17"/>
                <w:szCs w:val="17"/>
              </w:rPr>
            </w:pPr>
            <w:r w:rsidRPr="00616A52">
              <w:rPr>
                <w:b/>
                <w:bCs/>
                <w:sz w:val="17"/>
                <w:szCs w:val="17"/>
              </w:rPr>
              <w:t>Полезный отпуск на потребительский рынок</w:t>
            </w:r>
          </w:p>
        </w:tc>
        <w:tc>
          <w:tcPr>
            <w:tcW w:w="1300" w:type="dxa"/>
            <w:tcBorders>
              <w:top w:val="nil"/>
              <w:left w:val="nil"/>
              <w:bottom w:val="single" w:sz="4" w:space="0" w:color="auto"/>
              <w:right w:val="single" w:sz="4" w:space="0" w:color="auto"/>
            </w:tcBorders>
            <w:shd w:val="clear" w:color="auto" w:fill="auto"/>
            <w:vAlign w:val="center"/>
            <w:hideMark/>
          </w:tcPr>
          <w:p w14:paraId="683F80CD" w14:textId="77777777" w:rsidR="00616A52" w:rsidRPr="00616A52" w:rsidRDefault="00616A52" w:rsidP="00616A52">
            <w:pPr>
              <w:jc w:val="center"/>
              <w:rPr>
                <w:sz w:val="17"/>
                <w:szCs w:val="17"/>
              </w:rPr>
            </w:pPr>
            <w:r w:rsidRPr="00616A52">
              <w:rPr>
                <w:sz w:val="17"/>
                <w:szCs w:val="17"/>
              </w:rPr>
              <w:t>Гкал</w:t>
            </w:r>
          </w:p>
        </w:tc>
        <w:tc>
          <w:tcPr>
            <w:tcW w:w="1880" w:type="dxa"/>
            <w:tcBorders>
              <w:top w:val="nil"/>
              <w:left w:val="nil"/>
              <w:bottom w:val="single" w:sz="4" w:space="0" w:color="auto"/>
              <w:right w:val="single" w:sz="4" w:space="0" w:color="auto"/>
            </w:tcBorders>
            <w:shd w:val="clear" w:color="000000" w:fill="DDEBF7"/>
            <w:vAlign w:val="center"/>
            <w:hideMark/>
          </w:tcPr>
          <w:p w14:paraId="673D32C1" w14:textId="77777777" w:rsidR="00616A52" w:rsidRPr="00616A52" w:rsidRDefault="00616A52" w:rsidP="00616A52">
            <w:pPr>
              <w:jc w:val="center"/>
              <w:rPr>
                <w:sz w:val="17"/>
                <w:szCs w:val="17"/>
              </w:rPr>
            </w:pPr>
            <w:r w:rsidRPr="00616A52">
              <w:rPr>
                <w:sz w:val="17"/>
                <w:szCs w:val="17"/>
              </w:rPr>
              <w:t xml:space="preserve">44 600,63  </w:t>
            </w:r>
          </w:p>
        </w:tc>
        <w:tc>
          <w:tcPr>
            <w:tcW w:w="2140" w:type="dxa"/>
            <w:tcBorders>
              <w:top w:val="nil"/>
              <w:left w:val="nil"/>
              <w:bottom w:val="single" w:sz="4" w:space="0" w:color="auto"/>
              <w:right w:val="single" w:sz="4" w:space="0" w:color="auto"/>
            </w:tcBorders>
            <w:shd w:val="clear" w:color="000000" w:fill="DDEBF7"/>
            <w:vAlign w:val="center"/>
            <w:hideMark/>
          </w:tcPr>
          <w:p w14:paraId="31D100BD" w14:textId="77777777" w:rsidR="00616A52" w:rsidRPr="00616A52" w:rsidRDefault="00616A52" w:rsidP="00616A52">
            <w:pPr>
              <w:jc w:val="center"/>
              <w:rPr>
                <w:sz w:val="17"/>
                <w:szCs w:val="17"/>
              </w:rPr>
            </w:pPr>
            <w:r w:rsidRPr="00616A52">
              <w:rPr>
                <w:sz w:val="17"/>
                <w:szCs w:val="17"/>
              </w:rPr>
              <w:t xml:space="preserve">46 444,25  </w:t>
            </w:r>
          </w:p>
        </w:tc>
        <w:tc>
          <w:tcPr>
            <w:tcW w:w="2140" w:type="dxa"/>
            <w:tcBorders>
              <w:top w:val="nil"/>
              <w:left w:val="nil"/>
              <w:bottom w:val="single" w:sz="4" w:space="0" w:color="auto"/>
              <w:right w:val="single" w:sz="4" w:space="0" w:color="auto"/>
            </w:tcBorders>
            <w:shd w:val="clear" w:color="000000" w:fill="DDEBF7"/>
            <w:vAlign w:val="center"/>
            <w:hideMark/>
          </w:tcPr>
          <w:p w14:paraId="3A161858" w14:textId="77777777" w:rsidR="00616A52" w:rsidRPr="00616A52" w:rsidRDefault="00616A52" w:rsidP="00616A52">
            <w:pPr>
              <w:jc w:val="center"/>
              <w:rPr>
                <w:sz w:val="17"/>
                <w:szCs w:val="17"/>
              </w:rPr>
            </w:pPr>
            <w:r w:rsidRPr="00616A52">
              <w:rPr>
                <w:sz w:val="17"/>
                <w:szCs w:val="17"/>
              </w:rPr>
              <w:t xml:space="preserve">46 444,25  </w:t>
            </w:r>
          </w:p>
        </w:tc>
        <w:tc>
          <w:tcPr>
            <w:tcW w:w="2140" w:type="dxa"/>
            <w:tcBorders>
              <w:top w:val="nil"/>
              <w:left w:val="nil"/>
              <w:bottom w:val="single" w:sz="4" w:space="0" w:color="auto"/>
              <w:right w:val="single" w:sz="4" w:space="0" w:color="auto"/>
            </w:tcBorders>
            <w:shd w:val="clear" w:color="000000" w:fill="DDEBF7"/>
            <w:vAlign w:val="center"/>
            <w:hideMark/>
          </w:tcPr>
          <w:p w14:paraId="7CB0BEF5" w14:textId="77777777" w:rsidR="00616A52" w:rsidRPr="00616A52" w:rsidRDefault="00616A52" w:rsidP="00616A52">
            <w:pPr>
              <w:jc w:val="center"/>
              <w:rPr>
                <w:sz w:val="17"/>
                <w:szCs w:val="17"/>
              </w:rPr>
            </w:pPr>
            <w:r w:rsidRPr="00616A52">
              <w:rPr>
                <w:sz w:val="17"/>
                <w:szCs w:val="17"/>
              </w:rPr>
              <w:t xml:space="preserve">0,00  </w:t>
            </w:r>
          </w:p>
        </w:tc>
        <w:tc>
          <w:tcPr>
            <w:tcW w:w="2620" w:type="dxa"/>
            <w:tcBorders>
              <w:top w:val="nil"/>
              <w:left w:val="nil"/>
              <w:bottom w:val="single" w:sz="4" w:space="0" w:color="auto"/>
              <w:right w:val="single" w:sz="4" w:space="0" w:color="auto"/>
            </w:tcBorders>
            <w:shd w:val="clear" w:color="000000" w:fill="DDEBF7"/>
            <w:vAlign w:val="center"/>
            <w:hideMark/>
          </w:tcPr>
          <w:p w14:paraId="239AB8CA" w14:textId="77777777" w:rsidR="00616A52" w:rsidRPr="00616A52" w:rsidRDefault="00616A52" w:rsidP="00616A52">
            <w:pPr>
              <w:jc w:val="center"/>
              <w:rPr>
                <w:sz w:val="17"/>
                <w:szCs w:val="17"/>
              </w:rPr>
            </w:pPr>
            <w:r w:rsidRPr="00616A52">
              <w:rPr>
                <w:sz w:val="17"/>
                <w:szCs w:val="17"/>
              </w:rPr>
              <w:t xml:space="preserve">4,13  </w:t>
            </w:r>
          </w:p>
        </w:tc>
      </w:tr>
      <w:tr w:rsidR="00616A52" w:rsidRPr="00616A52" w14:paraId="243920A2" w14:textId="77777777" w:rsidTr="00616A52">
        <w:trPr>
          <w:trHeight w:val="315"/>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5153D4F0" w14:textId="77777777" w:rsidR="00616A52" w:rsidRPr="00616A52" w:rsidRDefault="00616A52" w:rsidP="00616A52">
            <w:pPr>
              <w:rPr>
                <w:color w:val="FF0000"/>
                <w:sz w:val="17"/>
                <w:szCs w:val="17"/>
              </w:rPr>
            </w:pPr>
            <w:r w:rsidRPr="00616A52">
              <w:rPr>
                <w:color w:val="FF0000"/>
                <w:sz w:val="17"/>
                <w:szCs w:val="17"/>
              </w:rPr>
              <w:t> </w:t>
            </w:r>
          </w:p>
        </w:tc>
        <w:tc>
          <w:tcPr>
            <w:tcW w:w="8640" w:type="dxa"/>
            <w:tcBorders>
              <w:top w:val="nil"/>
              <w:left w:val="nil"/>
              <w:bottom w:val="single" w:sz="4" w:space="0" w:color="auto"/>
              <w:right w:val="single" w:sz="4" w:space="0" w:color="auto"/>
            </w:tcBorders>
            <w:shd w:val="clear" w:color="auto" w:fill="auto"/>
            <w:vAlign w:val="center"/>
            <w:hideMark/>
          </w:tcPr>
          <w:p w14:paraId="181CD9AD" w14:textId="77777777" w:rsidR="00616A52" w:rsidRPr="00616A52" w:rsidRDefault="00616A52" w:rsidP="00616A52">
            <w:pPr>
              <w:rPr>
                <w:sz w:val="17"/>
                <w:szCs w:val="17"/>
              </w:rPr>
            </w:pPr>
            <w:r w:rsidRPr="00616A52">
              <w:rPr>
                <w:sz w:val="17"/>
                <w:szCs w:val="17"/>
              </w:rPr>
              <w:t>- конечным потребителям</w:t>
            </w:r>
          </w:p>
        </w:tc>
        <w:tc>
          <w:tcPr>
            <w:tcW w:w="1300" w:type="dxa"/>
            <w:tcBorders>
              <w:top w:val="nil"/>
              <w:left w:val="nil"/>
              <w:bottom w:val="single" w:sz="4" w:space="0" w:color="auto"/>
              <w:right w:val="single" w:sz="4" w:space="0" w:color="auto"/>
            </w:tcBorders>
            <w:shd w:val="clear" w:color="auto" w:fill="auto"/>
            <w:vAlign w:val="center"/>
            <w:hideMark/>
          </w:tcPr>
          <w:p w14:paraId="25D78E34" w14:textId="77777777" w:rsidR="00616A52" w:rsidRPr="00616A52" w:rsidRDefault="00616A52" w:rsidP="00616A52">
            <w:pPr>
              <w:jc w:val="center"/>
              <w:rPr>
                <w:sz w:val="17"/>
                <w:szCs w:val="17"/>
              </w:rPr>
            </w:pPr>
            <w:r w:rsidRPr="00616A52">
              <w:rPr>
                <w:sz w:val="17"/>
                <w:szCs w:val="17"/>
              </w:rPr>
              <w:t>Гкал</w:t>
            </w:r>
          </w:p>
        </w:tc>
        <w:tc>
          <w:tcPr>
            <w:tcW w:w="1880" w:type="dxa"/>
            <w:tcBorders>
              <w:top w:val="nil"/>
              <w:left w:val="nil"/>
              <w:bottom w:val="single" w:sz="4" w:space="0" w:color="auto"/>
              <w:right w:val="single" w:sz="4" w:space="0" w:color="auto"/>
            </w:tcBorders>
            <w:shd w:val="clear" w:color="000000" w:fill="DDEBF7"/>
            <w:vAlign w:val="center"/>
            <w:hideMark/>
          </w:tcPr>
          <w:p w14:paraId="597717E3" w14:textId="77777777" w:rsidR="00616A52" w:rsidRPr="00616A52" w:rsidRDefault="00616A52" w:rsidP="00616A52">
            <w:pPr>
              <w:jc w:val="center"/>
              <w:rPr>
                <w:sz w:val="17"/>
                <w:szCs w:val="17"/>
              </w:rPr>
            </w:pPr>
            <w:r w:rsidRPr="00616A52">
              <w:rPr>
                <w:sz w:val="17"/>
                <w:szCs w:val="17"/>
              </w:rPr>
              <w:t xml:space="preserve">44 600,63  </w:t>
            </w:r>
          </w:p>
        </w:tc>
        <w:tc>
          <w:tcPr>
            <w:tcW w:w="2140" w:type="dxa"/>
            <w:tcBorders>
              <w:top w:val="nil"/>
              <w:left w:val="nil"/>
              <w:bottom w:val="single" w:sz="4" w:space="0" w:color="auto"/>
              <w:right w:val="single" w:sz="4" w:space="0" w:color="auto"/>
            </w:tcBorders>
            <w:shd w:val="clear" w:color="000000" w:fill="DDEBF7"/>
            <w:vAlign w:val="center"/>
            <w:hideMark/>
          </w:tcPr>
          <w:p w14:paraId="48DC45BE" w14:textId="77777777" w:rsidR="00616A52" w:rsidRPr="00616A52" w:rsidRDefault="00616A52" w:rsidP="00616A52">
            <w:pPr>
              <w:jc w:val="center"/>
              <w:rPr>
                <w:sz w:val="17"/>
                <w:szCs w:val="17"/>
              </w:rPr>
            </w:pPr>
            <w:r w:rsidRPr="00616A52">
              <w:rPr>
                <w:sz w:val="17"/>
                <w:szCs w:val="17"/>
              </w:rPr>
              <w:t xml:space="preserve">46 444,25  </w:t>
            </w:r>
          </w:p>
        </w:tc>
        <w:tc>
          <w:tcPr>
            <w:tcW w:w="2140" w:type="dxa"/>
            <w:tcBorders>
              <w:top w:val="nil"/>
              <w:left w:val="nil"/>
              <w:bottom w:val="single" w:sz="4" w:space="0" w:color="auto"/>
              <w:right w:val="single" w:sz="4" w:space="0" w:color="auto"/>
            </w:tcBorders>
            <w:shd w:val="clear" w:color="000000" w:fill="DDEBF7"/>
            <w:vAlign w:val="center"/>
            <w:hideMark/>
          </w:tcPr>
          <w:p w14:paraId="456C618A" w14:textId="77777777" w:rsidR="00616A52" w:rsidRPr="00616A52" w:rsidRDefault="00616A52" w:rsidP="00616A52">
            <w:pPr>
              <w:jc w:val="center"/>
              <w:rPr>
                <w:sz w:val="17"/>
                <w:szCs w:val="17"/>
              </w:rPr>
            </w:pPr>
            <w:r w:rsidRPr="00616A52">
              <w:rPr>
                <w:sz w:val="17"/>
                <w:szCs w:val="17"/>
              </w:rPr>
              <w:t xml:space="preserve">46 444,25  </w:t>
            </w:r>
          </w:p>
        </w:tc>
        <w:tc>
          <w:tcPr>
            <w:tcW w:w="2140" w:type="dxa"/>
            <w:tcBorders>
              <w:top w:val="nil"/>
              <w:left w:val="nil"/>
              <w:bottom w:val="single" w:sz="4" w:space="0" w:color="auto"/>
              <w:right w:val="single" w:sz="4" w:space="0" w:color="auto"/>
            </w:tcBorders>
            <w:shd w:val="clear" w:color="000000" w:fill="DDEBF7"/>
            <w:vAlign w:val="center"/>
            <w:hideMark/>
          </w:tcPr>
          <w:p w14:paraId="69E6CAF7" w14:textId="77777777" w:rsidR="00616A52" w:rsidRPr="00616A52" w:rsidRDefault="00616A52" w:rsidP="00616A52">
            <w:pPr>
              <w:jc w:val="center"/>
              <w:rPr>
                <w:sz w:val="17"/>
                <w:szCs w:val="17"/>
              </w:rPr>
            </w:pPr>
            <w:r w:rsidRPr="00616A52">
              <w:rPr>
                <w:sz w:val="17"/>
                <w:szCs w:val="17"/>
              </w:rPr>
              <w:t xml:space="preserve">0,00  </w:t>
            </w:r>
          </w:p>
        </w:tc>
        <w:tc>
          <w:tcPr>
            <w:tcW w:w="2620" w:type="dxa"/>
            <w:tcBorders>
              <w:top w:val="nil"/>
              <w:left w:val="nil"/>
              <w:bottom w:val="single" w:sz="4" w:space="0" w:color="auto"/>
              <w:right w:val="single" w:sz="4" w:space="0" w:color="auto"/>
            </w:tcBorders>
            <w:shd w:val="clear" w:color="000000" w:fill="DDEBF7"/>
            <w:vAlign w:val="center"/>
            <w:hideMark/>
          </w:tcPr>
          <w:p w14:paraId="56054BC8" w14:textId="77777777" w:rsidR="00616A52" w:rsidRPr="00616A52" w:rsidRDefault="00616A52" w:rsidP="00616A52">
            <w:pPr>
              <w:jc w:val="center"/>
              <w:rPr>
                <w:sz w:val="17"/>
                <w:szCs w:val="17"/>
              </w:rPr>
            </w:pPr>
            <w:r w:rsidRPr="00616A52">
              <w:rPr>
                <w:sz w:val="17"/>
                <w:szCs w:val="17"/>
              </w:rPr>
              <w:t xml:space="preserve">4,13  </w:t>
            </w:r>
          </w:p>
        </w:tc>
      </w:tr>
      <w:tr w:rsidR="00616A52" w:rsidRPr="00616A52" w14:paraId="43502589" w14:textId="77777777" w:rsidTr="00616A52">
        <w:trPr>
          <w:trHeight w:val="315"/>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3EA5ACAF" w14:textId="77777777" w:rsidR="00616A52" w:rsidRPr="00616A52" w:rsidRDefault="00616A52" w:rsidP="00616A52">
            <w:pPr>
              <w:rPr>
                <w:color w:val="FF0000"/>
                <w:sz w:val="17"/>
                <w:szCs w:val="17"/>
              </w:rPr>
            </w:pPr>
            <w:r w:rsidRPr="00616A52">
              <w:rPr>
                <w:color w:val="FF0000"/>
                <w:sz w:val="17"/>
                <w:szCs w:val="17"/>
              </w:rPr>
              <w:t> </w:t>
            </w:r>
          </w:p>
        </w:tc>
        <w:tc>
          <w:tcPr>
            <w:tcW w:w="8640" w:type="dxa"/>
            <w:tcBorders>
              <w:top w:val="nil"/>
              <w:left w:val="nil"/>
              <w:bottom w:val="single" w:sz="4" w:space="0" w:color="auto"/>
              <w:right w:val="single" w:sz="4" w:space="0" w:color="auto"/>
            </w:tcBorders>
            <w:shd w:val="clear" w:color="auto" w:fill="auto"/>
            <w:vAlign w:val="center"/>
            <w:hideMark/>
          </w:tcPr>
          <w:p w14:paraId="74DE9A80" w14:textId="77777777" w:rsidR="00616A52" w:rsidRPr="00616A52" w:rsidRDefault="00616A52" w:rsidP="00616A52">
            <w:pPr>
              <w:rPr>
                <w:sz w:val="17"/>
                <w:szCs w:val="17"/>
              </w:rPr>
            </w:pPr>
            <w:r w:rsidRPr="00616A52">
              <w:rPr>
                <w:sz w:val="17"/>
                <w:szCs w:val="17"/>
              </w:rPr>
              <w:t xml:space="preserve">     - жилищные организации</w:t>
            </w:r>
          </w:p>
        </w:tc>
        <w:tc>
          <w:tcPr>
            <w:tcW w:w="1300" w:type="dxa"/>
            <w:tcBorders>
              <w:top w:val="nil"/>
              <w:left w:val="nil"/>
              <w:bottom w:val="single" w:sz="4" w:space="0" w:color="auto"/>
              <w:right w:val="single" w:sz="4" w:space="0" w:color="auto"/>
            </w:tcBorders>
            <w:shd w:val="clear" w:color="auto" w:fill="auto"/>
            <w:vAlign w:val="center"/>
            <w:hideMark/>
          </w:tcPr>
          <w:p w14:paraId="1ADA140B" w14:textId="77777777" w:rsidR="00616A52" w:rsidRPr="00616A52" w:rsidRDefault="00616A52" w:rsidP="00616A52">
            <w:pPr>
              <w:jc w:val="center"/>
              <w:rPr>
                <w:sz w:val="17"/>
                <w:szCs w:val="17"/>
              </w:rPr>
            </w:pPr>
            <w:r w:rsidRPr="00616A52">
              <w:rPr>
                <w:sz w:val="17"/>
                <w:szCs w:val="17"/>
              </w:rPr>
              <w:t>Гкал</w:t>
            </w:r>
          </w:p>
        </w:tc>
        <w:tc>
          <w:tcPr>
            <w:tcW w:w="1880" w:type="dxa"/>
            <w:tcBorders>
              <w:top w:val="nil"/>
              <w:left w:val="nil"/>
              <w:bottom w:val="single" w:sz="4" w:space="0" w:color="auto"/>
              <w:right w:val="single" w:sz="4" w:space="0" w:color="auto"/>
            </w:tcBorders>
            <w:shd w:val="clear" w:color="000000" w:fill="DDEBF7"/>
            <w:vAlign w:val="center"/>
            <w:hideMark/>
          </w:tcPr>
          <w:p w14:paraId="3B3FA112" w14:textId="77777777" w:rsidR="00616A52" w:rsidRPr="00616A52" w:rsidRDefault="00616A52" w:rsidP="00616A52">
            <w:pPr>
              <w:jc w:val="center"/>
              <w:rPr>
                <w:sz w:val="17"/>
                <w:szCs w:val="17"/>
              </w:rPr>
            </w:pPr>
            <w:r w:rsidRPr="00616A52">
              <w:rPr>
                <w:sz w:val="17"/>
                <w:szCs w:val="17"/>
              </w:rPr>
              <w:t xml:space="preserve">33 292,91  </w:t>
            </w:r>
          </w:p>
        </w:tc>
        <w:tc>
          <w:tcPr>
            <w:tcW w:w="2140" w:type="dxa"/>
            <w:tcBorders>
              <w:top w:val="nil"/>
              <w:left w:val="nil"/>
              <w:bottom w:val="single" w:sz="4" w:space="0" w:color="auto"/>
              <w:right w:val="single" w:sz="4" w:space="0" w:color="auto"/>
            </w:tcBorders>
            <w:shd w:val="clear" w:color="000000" w:fill="DDEBF7"/>
            <w:vAlign w:val="center"/>
            <w:hideMark/>
          </w:tcPr>
          <w:p w14:paraId="1312F66D" w14:textId="77777777" w:rsidR="00616A52" w:rsidRPr="00616A52" w:rsidRDefault="00616A52" w:rsidP="00616A52">
            <w:pPr>
              <w:jc w:val="center"/>
              <w:rPr>
                <w:sz w:val="17"/>
                <w:szCs w:val="17"/>
              </w:rPr>
            </w:pPr>
            <w:r w:rsidRPr="00616A52">
              <w:rPr>
                <w:sz w:val="17"/>
                <w:szCs w:val="17"/>
              </w:rPr>
              <w:t xml:space="preserve">34 329,95  </w:t>
            </w:r>
          </w:p>
        </w:tc>
        <w:tc>
          <w:tcPr>
            <w:tcW w:w="2140" w:type="dxa"/>
            <w:tcBorders>
              <w:top w:val="nil"/>
              <w:left w:val="nil"/>
              <w:bottom w:val="single" w:sz="4" w:space="0" w:color="auto"/>
              <w:right w:val="single" w:sz="4" w:space="0" w:color="auto"/>
            </w:tcBorders>
            <w:shd w:val="clear" w:color="000000" w:fill="DDEBF7"/>
            <w:vAlign w:val="center"/>
            <w:hideMark/>
          </w:tcPr>
          <w:p w14:paraId="598460A1" w14:textId="77777777" w:rsidR="00616A52" w:rsidRPr="00616A52" w:rsidRDefault="00616A52" w:rsidP="00616A52">
            <w:pPr>
              <w:jc w:val="center"/>
              <w:rPr>
                <w:sz w:val="17"/>
                <w:szCs w:val="17"/>
              </w:rPr>
            </w:pPr>
            <w:r w:rsidRPr="00616A52">
              <w:rPr>
                <w:sz w:val="17"/>
                <w:szCs w:val="17"/>
              </w:rPr>
              <w:t xml:space="preserve">34 329,95  </w:t>
            </w:r>
          </w:p>
        </w:tc>
        <w:tc>
          <w:tcPr>
            <w:tcW w:w="2140" w:type="dxa"/>
            <w:tcBorders>
              <w:top w:val="nil"/>
              <w:left w:val="nil"/>
              <w:bottom w:val="single" w:sz="4" w:space="0" w:color="auto"/>
              <w:right w:val="single" w:sz="4" w:space="0" w:color="auto"/>
            </w:tcBorders>
            <w:shd w:val="clear" w:color="000000" w:fill="DDEBF7"/>
            <w:vAlign w:val="center"/>
            <w:hideMark/>
          </w:tcPr>
          <w:p w14:paraId="467BE0B2" w14:textId="77777777" w:rsidR="00616A52" w:rsidRPr="00616A52" w:rsidRDefault="00616A52" w:rsidP="00616A52">
            <w:pPr>
              <w:jc w:val="center"/>
              <w:rPr>
                <w:sz w:val="17"/>
                <w:szCs w:val="17"/>
              </w:rPr>
            </w:pPr>
            <w:r w:rsidRPr="00616A52">
              <w:rPr>
                <w:sz w:val="17"/>
                <w:szCs w:val="17"/>
              </w:rPr>
              <w:t xml:space="preserve">0,00  </w:t>
            </w:r>
          </w:p>
        </w:tc>
        <w:tc>
          <w:tcPr>
            <w:tcW w:w="2620" w:type="dxa"/>
            <w:tcBorders>
              <w:top w:val="nil"/>
              <w:left w:val="nil"/>
              <w:bottom w:val="single" w:sz="4" w:space="0" w:color="auto"/>
              <w:right w:val="single" w:sz="4" w:space="0" w:color="auto"/>
            </w:tcBorders>
            <w:shd w:val="clear" w:color="000000" w:fill="DDEBF7"/>
            <w:vAlign w:val="center"/>
            <w:hideMark/>
          </w:tcPr>
          <w:p w14:paraId="1967EF33" w14:textId="77777777" w:rsidR="00616A52" w:rsidRPr="00616A52" w:rsidRDefault="00616A52" w:rsidP="00616A52">
            <w:pPr>
              <w:jc w:val="center"/>
              <w:rPr>
                <w:sz w:val="17"/>
                <w:szCs w:val="17"/>
              </w:rPr>
            </w:pPr>
            <w:r w:rsidRPr="00616A52">
              <w:rPr>
                <w:sz w:val="17"/>
                <w:szCs w:val="17"/>
              </w:rPr>
              <w:t xml:space="preserve">3,11  </w:t>
            </w:r>
          </w:p>
        </w:tc>
      </w:tr>
      <w:tr w:rsidR="00616A52" w:rsidRPr="00616A52" w14:paraId="4235EDA9" w14:textId="77777777" w:rsidTr="00616A52">
        <w:trPr>
          <w:trHeight w:val="315"/>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74BCC079" w14:textId="77777777" w:rsidR="00616A52" w:rsidRPr="00616A52" w:rsidRDefault="00616A52" w:rsidP="00616A52">
            <w:pPr>
              <w:rPr>
                <w:color w:val="FF0000"/>
                <w:sz w:val="17"/>
                <w:szCs w:val="17"/>
              </w:rPr>
            </w:pPr>
            <w:r w:rsidRPr="00616A52">
              <w:rPr>
                <w:color w:val="FF0000"/>
                <w:sz w:val="17"/>
                <w:szCs w:val="17"/>
              </w:rPr>
              <w:t> </w:t>
            </w:r>
          </w:p>
        </w:tc>
        <w:tc>
          <w:tcPr>
            <w:tcW w:w="8640" w:type="dxa"/>
            <w:tcBorders>
              <w:top w:val="nil"/>
              <w:left w:val="nil"/>
              <w:bottom w:val="single" w:sz="4" w:space="0" w:color="auto"/>
              <w:right w:val="single" w:sz="4" w:space="0" w:color="auto"/>
            </w:tcBorders>
            <w:shd w:val="clear" w:color="auto" w:fill="auto"/>
            <w:vAlign w:val="center"/>
            <w:hideMark/>
          </w:tcPr>
          <w:p w14:paraId="0830DBA5" w14:textId="77777777" w:rsidR="00616A52" w:rsidRPr="00616A52" w:rsidRDefault="00616A52" w:rsidP="00616A52">
            <w:pPr>
              <w:rPr>
                <w:sz w:val="17"/>
                <w:szCs w:val="17"/>
              </w:rPr>
            </w:pPr>
            <w:r w:rsidRPr="00616A52">
              <w:rPr>
                <w:sz w:val="17"/>
                <w:szCs w:val="17"/>
              </w:rPr>
              <w:t xml:space="preserve">     - бюджетные организации</w:t>
            </w:r>
          </w:p>
        </w:tc>
        <w:tc>
          <w:tcPr>
            <w:tcW w:w="1300" w:type="dxa"/>
            <w:tcBorders>
              <w:top w:val="nil"/>
              <w:left w:val="nil"/>
              <w:bottom w:val="single" w:sz="4" w:space="0" w:color="auto"/>
              <w:right w:val="single" w:sz="4" w:space="0" w:color="auto"/>
            </w:tcBorders>
            <w:shd w:val="clear" w:color="auto" w:fill="auto"/>
            <w:vAlign w:val="center"/>
            <w:hideMark/>
          </w:tcPr>
          <w:p w14:paraId="5566FBD1" w14:textId="77777777" w:rsidR="00616A52" w:rsidRPr="00616A52" w:rsidRDefault="00616A52" w:rsidP="00616A52">
            <w:pPr>
              <w:jc w:val="center"/>
              <w:rPr>
                <w:sz w:val="17"/>
                <w:szCs w:val="17"/>
              </w:rPr>
            </w:pPr>
            <w:r w:rsidRPr="00616A52">
              <w:rPr>
                <w:sz w:val="17"/>
                <w:szCs w:val="17"/>
              </w:rPr>
              <w:t>Гкал</w:t>
            </w:r>
          </w:p>
        </w:tc>
        <w:tc>
          <w:tcPr>
            <w:tcW w:w="1880" w:type="dxa"/>
            <w:tcBorders>
              <w:top w:val="nil"/>
              <w:left w:val="nil"/>
              <w:bottom w:val="single" w:sz="4" w:space="0" w:color="auto"/>
              <w:right w:val="single" w:sz="4" w:space="0" w:color="auto"/>
            </w:tcBorders>
            <w:shd w:val="clear" w:color="000000" w:fill="DDEBF7"/>
            <w:vAlign w:val="center"/>
            <w:hideMark/>
          </w:tcPr>
          <w:p w14:paraId="6AD76793" w14:textId="77777777" w:rsidR="00616A52" w:rsidRPr="00616A52" w:rsidRDefault="00616A52" w:rsidP="00616A52">
            <w:pPr>
              <w:jc w:val="center"/>
              <w:rPr>
                <w:sz w:val="17"/>
                <w:szCs w:val="17"/>
              </w:rPr>
            </w:pPr>
            <w:r w:rsidRPr="00616A52">
              <w:rPr>
                <w:sz w:val="17"/>
                <w:szCs w:val="17"/>
              </w:rPr>
              <w:t xml:space="preserve">9 677,07  </w:t>
            </w:r>
          </w:p>
        </w:tc>
        <w:tc>
          <w:tcPr>
            <w:tcW w:w="2140" w:type="dxa"/>
            <w:tcBorders>
              <w:top w:val="nil"/>
              <w:left w:val="nil"/>
              <w:bottom w:val="single" w:sz="4" w:space="0" w:color="auto"/>
              <w:right w:val="single" w:sz="4" w:space="0" w:color="auto"/>
            </w:tcBorders>
            <w:shd w:val="clear" w:color="000000" w:fill="DDEBF7"/>
            <w:vAlign w:val="center"/>
            <w:hideMark/>
          </w:tcPr>
          <w:p w14:paraId="64AD6CC2" w14:textId="77777777" w:rsidR="00616A52" w:rsidRPr="00616A52" w:rsidRDefault="00616A52" w:rsidP="00616A52">
            <w:pPr>
              <w:jc w:val="center"/>
              <w:rPr>
                <w:sz w:val="17"/>
                <w:szCs w:val="17"/>
              </w:rPr>
            </w:pPr>
            <w:r w:rsidRPr="00616A52">
              <w:rPr>
                <w:sz w:val="17"/>
                <w:szCs w:val="17"/>
              </w:rPr>
              <w:t xml:space="preserve">9 822,40  </w:t>
            </w:r>
          </w:p>
        </w:tc>
        <w:tc>
          <w:tcPr>
            <w:tcW w:w="2140" w:type="dxa"/>
            <w:tcBorders>
              <w:top w:val="nil"/>
              <w:left w:val="nil"/>
              <w:bottom w:val="single" w:sz="4" w:space="0" w:color="auto"/>
              <w:right w:val="single" w:sz="4" w:space="0" w:color="auto"/>
            </w:tcBorders>
            <w:shd w:val="clear" w:color="000000" w:fill="DDEBF7"/>
            <w:vAlign w:val="center"/>
            <w:hideMark/>
          </w:tcPr>
          <w:p w14:paraId="6C324024" w14:textId="77777777" w:rsidR="00616A52" w:rsidRPr="00616A52" w:rsidRDefault="00616A52" w:rsidP="00616A52">
            <w:pPr>
              <w:jc w:val="center"/>
              <w:rPr>
                <w:sz w:val="17"/>
                <w:szCs w:val="17"/>
              </w:rPr>
            </w:pPr>
            <w:r w:rsidRPr="00616A52">
              <w:rPr>
                <w:sz w:val="17"/>
                <w:szCs w:val="17"/>
              </w:rPr>
              <w:t xml:space="preserve">9 822,40  </w:t>
            </w:r>
          </w:p>
        </w:tc>
        <w:tc>
          <w:tcPr>
            <w:tcW w:w="2140" w:type="dxa"/>
            <w:tcBorders>
              <w:top w:val="nil"/>
              <w:left w:val="nil"/>
              <w:bottom w:val="single" w:sz="4" w:space="0" w:color="auto"/>
              <w:right w:val="single" w:sz="4" w:space="0" w:color="auto"/>
            </w:tcBorders>
            <w:shd w:val="clear" w:color="000000" w:fill="DDEBF7"/>
            <w:vAlign w:val="center"/>
            <w:hideMark/>
          </w:tcPr>
          <w:p w14:paraId="5ED393F8" w14:textId="77777777" w:rsidR="00616A52" w:rsidRPr="00616A52" w:rsidRDefault="00616A52" w:rsidP="00616A52">
            <w:pPr>
              <w:jc w:val="center"/>
              <w:rPr>
                <w:sz w:val="17"/>
                <w:szCs w:val="17"/>
              </w:rPr>
            </w:pPr>
            <w:r w:rsidRPr="00616A52">
              <w:rPr>
                <w:sz w:val="17"/>
                <w:szCs w:val="17"/>
              </w:rPr>
              <w:t xml:space="preserve">0,00  </w:t>
            </w:r>
          </w:p>
        </w:tc>
        <w:tc>
          <w:tcPr>
            <w:tcW w:w="2620" w:type="dxa"/>
            <w:tcBorders>
              <w:top w:val="nil"/>
              <w:left w:val="nil"/>
              <w:bottom w:val="single" w:sz="4" w:space="0" w:color="auto"/>
              <w:right w:val="single" w:sz="4" w:space="0" w:color="auto"/>
            </w:tcBorders>
            <w:shd w:val="clear" w:color="000000" w:fill="DDEBF7"/>
            <w:vAlign w:val="center"/>
            <w:hideMark/>
          </w:tcPr>
          <w:p w14:paraId="75E08AB3" w14:textId="77777777" w:rsidR="00616A52" w:rsidRPr="00616A52" w:rsidRDefault="00616A52" w:rsidP="00616A52">
            <w:pPr>
              <w:jc w:val="center"/>
              <w:rPr>
                <w:sz w:val="17"/>
                <w:szCs w:val="17"/>
              </w:rPr>
            </w:pPr>
            <w:r w:rsidRPr="00616A52">
              <w:rPr>
                <w:sz w:val="17"/>
                <w:szCs w:val="17"/>
              </w:rPr>
              <w:t xml:space="preserve">1,50  </w:t>
            </w:r>
          </w:p>
        </w:tc>
      </w:tr>
      <w:tr w:rsidR="00616A52" w:rsidRPr="00616A52" w14:paraId="0C6A0DD9" w14:textId="77777777" w:rsidTr="00616A52">
        <w:trPr>
          <w:trHeight w:val="315"/>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29EB5752" w14:textId="77777777" w:rsidR="00616A52" w:rsidRPr="00616A52" w:rsidRDefault="00616A52" w:rsidP="00616A52">
            <w:pPr>
              <w:rPr>
                <w:color w:val="FF0000"/>
                <w:sz w:val="17"/>
                <w:szCs w:val="17"/>
              </w:rPr>
            </w:pPr>
            <w:r w:rsidRPr="00616A52">
              <w:rPr>
                <w:color w:val="FF0000"/>
                <w:sz w:val="17"/>
                <w:szCs w:val="17"/>
              </w:rPr>
              <w:t> </w:t>
            </w:r>
          </w:p>
        </w:tc>
        <w:tc>
          <w:tcPr>
            <w:tcW w:w="8640" w:type="dxa"/>
            <w:tcBorders>
              <w:top w:val="nil"/>
              <w:left w:val="nil"/>
              <w:bottom w:val="single" w:sz="4" w:space="0" w:color="auto"/>
              <w:right w:val="single" w:sz="4" w:space="0" w:color="auto"/>
            </w:tcBorders>
            <w:shd w:val="clear" w:color="auto" w:fill="auto"/>
            <w:vAlign w:val="center"/>
            <w:hideMark/>
          </w:tcPr>
          <w:p w14:paraId="44819FFC" w14:textId="77777777" w:rsidR="00616A52" w:rsidRPr="00616A52" w:rsidRDefault="00616A52" w:rsidP="00616A52">
            <w:pPr>
              <w:rPr>
                <w:sz w:val="17"/>
                <w:szCs w:val="17"/>
              </w:rPr>
            </w:pPr>
            <w:r w:rsidRPr="00616A52">
              <w:rPr>
                <w:sz w:val="17"/>
                <w:szCs w:val="17"/>
              </w:rPr>
              <w:t xml:space="preserve">     - прочие потребители</w:t>
            </w:r>
          </w:p>
        </w:tc>
        <w:tc>
          <w:tcPr>
            <w:tcW w:w="1300" w:type="dxa"/>
            <w:tcBorders>
              <w:top w:val="nil"/>
              <w:left w:val="nil"/>
              <w:bottom w:val="single" w:sz="4" w:space="0" w:color="auto"/>
              <w:right w:val="single" w:sz="4" w:space="0" w:color="auto"/>
            </w:tcBorders>
            <w:shd w:val="clear" w:color="auto" w:fill="auto"/>
            <w:vAlign w:val="center"/>
            <w:hideMark/>
          </w:tcPr>
          <w:p w14:paraId="3BE34D0E" w14:textId="77777777" w:rsidR="00616A52" w:rsidRPr="00616A52" w:rsidRDefault="00616A52" w:rsidP="00616A52">
            <w:pPr>
              <w:jc w:val="center"/>
              <w:rPr>
                <w:sz w:val="17"/>
                <w:szCs w:val="17"/>
              </w:rPr>
            </w:pPr>
            <w:r w:rsidRPr="00616A52">
              <w:rPr>
                <w:sz w:val="17"/>
                <w:szCs w:val="17"/>
              </w:rPr>
              <w:t>Гкал</w:t>
            </w:r>
          </w:p>
        </w:tc>
        <w:tc>
          <w:tcPr>
            <w:tcW w:w="1880" w:type="dxa"/>
            <w:tcBorders>
              <w:top w:val="nil"/>
              <w:left w:val="nil"/>
              <w:bottom w:val="single" w:sz="4" w:space="0" w:color="auto"/>
              <w:right w:val="single" w:sz="4" w:space="0" w:color="auto"/>
            </w:tcBorders>
            <w:shd w:val="clear" w:color="000000" w:fill="DDEBF7"/>
            <w:vAlign w:val="center"/>
            <w:hideMark/>
          </w:tcPr>
          <w:p w14:paraId="1A0FE901" w14:textId="77777777" w:rsidR="00616A52" w:rsidRPr="00616A52" w:rsidRDefault="00616A52" w:rsidP="00616A52">
            <w:pPr>
              <w:jc w:val="center"/>
              <w:rPr>
                <w:sz w:val="17"/>
                <w:szCs w:val="17"/>
              </w:rPr>
            </w:pPr>
            <w:r w:rsidRPr="00616A52">
              <w:rPr>
                <w:sz w:val="17"/>
                <w:szCs w:val="17"/>
              </w:rPr>
              <w:t xml:space="preserve">1 630,65  </w:t>
            </w:r>
          </w:p>
        </w:tc>
        <w:tc>
          <w:tcPr>
            <w:tcW w:w="2140" w:type="dxa"/>
            <w:tcBorders>
              <w:top w:val="nil"/>
              <w:left w:val="nil"/>
              <w:bottom w:val="single" w:sz="4" w:space="0" w:color="auto"/>
              <w:right w:val="single" w:sz="4" w:space="0" w:color="auto"/>
            </w:tcBorders>
            <w:shd w:val="clear" w:color="000000" w:fill="DDEBF7"/>
            <w:vAlign w:val="center"/>
            <w:hideMark/>
          </w:tcPr>
          <w:p w14:paraId="6F6A99D0" w14:textId="77777777" w:rsidR="00616A52" w:rsidRPr="00616A52" w:rsidRDefault="00616A52" w:rsidP="00616A52">
            <w:pPr>
              <w:jc w:val="center"/>
              <w:rPr>
                <w:sz w:val="17"/>
                <w:szCs w:val="17"/>
              </w:rPr>
            </w:pPr>
            <w:r w:rsidRPr="00616A52">
              <w:rPr>
                <w:sz w:val="17"/>
                <w:szCs w:val="17"/>
              </w:rPr>
              <w:t xml:space="preserve">2 291,90  </w:t>
            </w:r>
          </w:p>
        </w:tc>
        <w:tc>
          <w:tcPr>
            <w:tcW w:w="2140" w:type="dxa"/>
            <w:tcBorders>
              <w:top w:val="nil"/>
              <w:left w:val="nil"/>
              <w:bottom w:val="single" w:sz="4" w:space="0" w:color="auto"/>
              <w:right w:val="single" w:sz="4" w:space="0" w:color="auto"/>
            </w:tcBorders>
            <w:shd w:val="clear" w:color="000000" w:fill="DDEBF7"/>
            <w:vAlign w:val="center"/>
            <w:hideMark/>
          </w:tcPr>
          <w:p w14:paraId="679BA138" w14:textId="77777777" w:rsidR="00616A52" w:rsidRPr="00616A52" w:rsidRDefault="00616A52" w:rsidP="00616A52">
            <w:pPr>
              <w:jc w:val="center"/>
              <w:rPr>
                <w:sz w:val="17"/>
                <w:szCs w:val="17"/>
              </w:rPr>
            </w:pPr>
            <w:r w:rsidRPr="00616A52">
              <w:rPr>
                <w:sz w:val="17"/>
                <w:szCs w:val="17"/>
              </w:rPr>
              <w:t xml:space="preserve">2 291,90  </w:t>
            </w:r>
          </w:p>
        </w:tc>
        <w:tc>
          <w:tcPr>
            <w:tcW w:w="2140" w:type="dxa"/>
            <w:tcBorders>
              <w:top w:val="nil"/>
              <w:left w:val="nil"/>
              <w:bottom w:val="single" w:sz="4" w:space="0" w:color="auto"/>
              <w:right w:val="single" w:sz="4" w:space="0" w:color="auto"/>
            </w:tcBorders>
            <w:shd w:val="clear" w:color="000000" w:fill="DDEBF7"/>
            <w:vAlign w:val="center"/>
            <w:hideMark/>
          </w:tcPr>
          <w:p w14:paraId="5884C778" w14:textId="77777777" w:rsidR="00616A52" w:rsidRPr="00616A52" w:rsidRDefault="00616A52" w:rsidP="00616A52">
            <w:pPr>
              <w:jc w:val="center"/>
              <w:rPr>
                <w:sz w:val="17"/>
                <w:szCs w:val="17"/>
              </w:rPr>
            </w:pPr>
            <w:r w:rsidRPr="00616A52">
              <w:rPr>
                <w:sz w:val="17"/>
                <w:szCs w:val="17"/>
              </w:rPr>
              <w:t xml:space="preserve">0,00  </w:t>
            </w:r>
          </w:p>
        </w:tc>
        <w:tc>
          <w:tcPr>
            <w:tcW w:w="2620" w:type="dxa"/>
            <w:tcBorders>
              <w:top w:val="nil"/>
              <w:left w:val="nil"/>
              <w:bottom w:val="single" w:sz="4" w:space="0" w:color="auto"/>
              <w:right w:val="single" w:sz="4" w:space="0" w:color="auto"/>
            </w:tcBorders>
            <w:shd w:val="clear" w:color="000000" w:fill="DDEBF7"/>
            <w:vAlign w:val="center"/>
            <w:hideMark/>
          </w:tcPr>
          <w:p w14:paraId="78E53689" w14:textId="77777777" w:rsidR="00616A52" w:rsidRPr="00616A52" w:rsidRDefault="00616A52" w:rsidP="00616A52">
            <w:pPr>
              <w:jc w:val="center"/>
              <w:rPr>
                <w:sz w:val="17"/>
                <w:szCs w:val="17"/>
              </w:rPr>
            </w:pPr>
            <w:r w:rsidRPr="00616A52">
              <w:rPr>
                <w:sz w:val="17"/>
                <w:szCs w:val="17"/>
              </w:rPr>
              <w:t xml:space="preserve">40,55  </w:t>
            </w:r>
          </w:p>
        </w:tc>
      </w:tr>
      <w:tr w:rsidR="00616A52" w:rsidRPr="00616A52" w14:paraId="183DAEE2" w14:textId="77777777" w:rsidTr="00616A52">
        <w:trPr>
          <w:trHeight w:val="315"/>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5BA1FCD8" w14:textId="77777777" w:rsidR="00616A52" w:rsidRPr="00616A52" w:rsidRDefault="00616A52" w:rsidP="00616A52">
            <w:pPr>
              <w:rPr>
                <w:sz w:val="17"/>
                <w:szCs w:val="17"/>
              </w:rPr>
            </w:pPr>
            <w:r w:rsidRPr="00616A52">
              <w:rPr>
                <w:sz w:val="17"/>
                <w:szCs w:val="17"/>
              </w:rPr>
              <w:t> </w:t>
            </w:r>
          </w:p>
        </w:tc>
        <w:tc>
          <w:tcPr>
            <w:tcW w:w="8640" w:type="dxa"/>
            <w:tcBorders>
              <w:top w:val="nil"/>
              <w:left w:val="nil"/>
              <w:bottom w:val="single" w:sz="4" w:space="0" w:color="auto"/>
              <w:right w:val="single" w:sz="4" w:space="0" w:color="auto"/>
            </w:tcBorders>
            <w:shd w:val="clear" w:color="auto" w:fill="auto"/>
            <w:vAlign w:val="center"/>
            <w:hideMark/>
          </w:tcPr>
          <w:p w14:paraId="706DE174" w14:textId="77777777" w:rsidR="00616A52" w:rsidRPr="00616A52" w:rsidRDefault="00616A52" w:rsidP="00616A52">
            <w:pPr>
              <w:rPr>
                <w:b/>
                <w:bCs/>
                <w:sz w:val="17"/>
                <w:szCs w:val="17"/>
              </w:rPr>
            </w:pPr>
            <w:r w:rsidRPr="00616A52">
              <w:rPr>
                <w:b/>
                <w:bCs/>
                <w:sz w:val="17"/>
                <w:szCs w:val="17"/>
              </w:rPr>
              <w:t>Потери, всего</w:t>
            </w:r>
          </w:p>
        </w:tc>
        <w:tc>
          <w:tcPr>
            <w:tcW w:w="1300" w:type="dxa"/>
            <w:tcBorders>
              <w:top w:val="nil"/>
              <w:left w:val="nil"/>
              <w:bottom w:val="single" w:sz="4" w:space="0" w:color="auto"/>
              <w:right w:val="single" w:sz="4" w:space="0" w:color="auto"/>
            </w:tcBorders>
            <w:shd w:val="clear" w:color="auto" w:fill="auto"/>
            <w:vAlign w:val="center"/>
            <w:hideMark/>
          </w:tcPr>
          <w:p w14:paraId="426F0A10" w14:textId="77777777" w:rsidR="00616A52" w:rsidRPr="00616A52" w:rsidRDefault="00616A52" w:rsidP="00616A52">
            <w:pPr>
              <w:jc w:val="center"/>
              <w:rPr>
                <w:sz w:val="17"/>
                <w:szCs w:val="17"/>
              </w:rPr>
            </w:pPr>
            <w:r w:rsidRPr="00616A52">
              <w:rPr>
                <w:sz w:val="17"/>
                <w:szCs w:val="17"/>
              </w:rPr>
              <w:t>Гкал</w:t>
            </w:r>
          </w:p>
        </w:tc>
        <w:tc>
          <w:tcPr>
            <w:tcW w:w="1880" w:type="dxa"/>
            <w:tcBorders>
              <w:top w:val="nil"/>
              <w:left w:val="nil"/>
              <w:bottom w:val="single" w:sz="4" w:space="0" w:color="auto"/>
              <w:right w:val="single" w:sz="4" w:space="0" w:color="auto"/>
            </w:tcBorders>
            <w:shd w:val="clear" w:color="000000" w:fill="DDEBF7"/>
            <w:vAlign w:val="center"/>
            <w:hideMark/>
          </w:tcPr>
          <w:p w14:paraId="38E1E972" w14:textId="77777777" w:rsidR="00616A52" w:rsidRPr="00616A52" w:rsidRDefault="00616A52" w:rsidP="00616A52">
            <w:pPr>
              <w:jc w:val="center"/>
              <w:rPr>
                <w:sz w:val="17"/>
                <w:szCs w:val="17"/>
              </w:rPr>
            </w:pPr>
            <w:r w:rsidRPr="00616A52">
              <w:rPr>
                <w:sz w:val="17"/>
                <w:szCs w:val="17"/>
              </w:rPr>
              <w:t xml:space="preserve">25 094,31  </w:t>
            </w:r>
          </w:p>
        </w:tc>
        <w:tc>
          <w:tcPr>
            <w:tcW w:w="2140" w:type="dxa"/>
            <w:tcBorders>
              <w:top w:val="nil"/>
              <w:left w:val="nil"/>
              <w:bottom w:val="single" w:sz="4" w:space="0" w:color="auto"/>
              <w:right w:val="single" w:sz="4" w:space="0" w:color="auto"/>
            </w:tcBorders>
            <w:shd w:val="clear" w:color="000000" w:fill="DDEBF7"/>
            <w:vAlign w:val="center"/>
            <w:hideMark/>
          </w:tcPr>
          <w:p w14:paraId="4DC587E4" w14:textId="77777777" w:rsidR="00616A52" w:rsidRPr="00616A52" w:rsidRDefault="00616A52" w:rsidP="00616A52">
            <w:pPr>
              <w:jc w:val="center"/>
              <w:rPr>
                <w:sz w:val="17"/>
                <w:szCs w:val="17"/>
              </w:rPr>
            </w:pPr>
            <w:r w:rsidRPr="00616A52">
              <w:rPr>
                <w:sz w:val="17"/>
                <w:szCs w:val="17"/>
              </w:rPr>
              <w:t xml:space="preserve">24 571,98  </w:t>
            </w:r>
          </w:p>
        </w:tc>
        <w:tc>
          <w:tcPr>
            <w:tcW w:w="2140" w:type="dxa"/>
            <w:tcBorders>
              <w:top w:val="nil"/>
              <w:left w:val="nil"/>
              <w:bottom w:val="single" w:sz="4" w:space="0" w:color="auto"/>
              <w:right w:val="single" w:sz="4" w:space="0" w:color="auto"/>
            </w:tcBorders>
            <w:shd w:val="clear" w:color="000000" w:fill="DDEBF7"/>
            <w:vAlign w:val="center"/>
            <w:hideMark/>
          </w:tcPr>
          <w:p w14:paraId="2DFB08A0" w14:textId="77777777" w:rsidR="00616A52" w:rsidRPr="00616A52" w:rsidRDefault="00616A52" w:rsidP="00616A52">
            <w:pPr>
              <w:jc w:val="center"/>
              <w:rPr>
                <w:sz w:val="17"/>
                <w:szCs w:val="17"/>
              </w:rPr>
            </w:pPr>
            <w:r w:rsidRPr="00616A52">
              <w:rPr>
                <w:sz w:val="17"/>
                <w:szCs w:val="17"/>
              </w:rPr>
              <w:t xml:space="preserve">24 571,98  </w:t>
            </w:r>
          </w:p>
        </w:tc>
        <w:tc>
          <w:tcPr>
            <w:tcW w:w="2140" w:type="dxa"/>
            <w:tcBorders>
              <w:top w:val="nil"/>
              <w:left w:val="nil"/>
              <w:bottom w:val="single" w:sz="4" w:space="0" w:color="auto"/>
              <w:right w:val="single" w:sz="4" w:space="0" w:color="auto"/>
            </w:tcBorders>
            <w:shd w:val="clear" w:color="000000" w:fill="DDEBF7"/>
            <w:vAlign w:val="center"/>
            <w:hideMark/>
          </w:tcPr>
          <w:p w14:paraId="1286B0F4" w14:textId="77777777" w:rsidR="00616A52" w:rsidRPr="00616A52" w:rsidRDefault="00616A52" w:rsidP="00616A52">
            <w:pPr>
              <w:jc w:val="center"/>
              <w:rPr>
                <w:sz w:val="17"/>
                <w:szCs w:val="17"/>
              </w:rPr>
            </w:pPr>
            <w:r w:rsidRPr="00616A52">
              <w:rPr>
                <w:sz w:val="17"/>
                <w:szCs w:val="17"/>
              </w:rPr>
              <w:t xml:space="preserve">0,00  </w:t>
            </w:r>
          </w:p>
        </w:tc>
        <w:tc>
          <w:tcPr>
            <w:tcW w:w="2620" w:type="dxa"/>
            <w:tcBorders>
              <w:top w:val="nil"/>
              <w:left w:val="nil"/>
              <w:bottom w:val="single" w:sz="4" w:space="0" w:color="auto"/>
              <w:right w:val="single" w:sz="4" w:space="0" w:color="auto"/>
            </w:tcBorders>
            <w:shd w:val="clear" w:color="000000" w:fill="DDEBF7"/>
            <w:vAlign w:val="center"/>
            <w:hideMark/>
          </w:tcPr>
          <w:p w14:paraId="543F376A" w14:textId="77777777" w:rsidR="00616A52" w:rsidRPr="00616A52" w:rsidRDefault="00616A52" w:rsidP="00616A52">
            <w:pPr>
              <w:jc w:val="center"/>
              <w:rPr>
                <w:sz w:val="17"/>
                <w:szCs w:val="17"/>
              </w:rPr>
            </w:pPr>
            <w:r w:rsidRPr="00616A52">
              <w:rPr>
                <w:sz w:val="17"/>
                <w:szCs w:val="17"/>
              </w:rPr>
              <w:t xml:space="preserve">-2,08  </w:t>
            </w:r>
          </w:p>
        </w:tc>
      </w:tr>
      <w:tr w:rsidR="00616A52" w:rsidRPr="00616A52" w14:paraId="09AB716A" w14:textId="77777777" w:rsidTr="00616A52">
        <w:trPr>
          <w:trHeight w:val="315"/>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116AD19F" w14:textId="77777777" w:rsidR="00616A52" w:rsidRPr="00616A52" w:rsidRDefault="00616A52" w:rsidP="00616A52">
            <w:pPr>
              <w:rPr>
                <w:sz w:val="17"/>
                <w:szCs w:val="17"/>
              </w:rPr>
            </w:pPr>
            <w:r w:rsidRPr="00616A52">
              <w:rPr>
                <w:sz w:val="17"/>
                <w:szCs w:val="17"/>
              </w:rPr>
              <w:t> </w:t>
            </w:r>
          </w:p>
        </w:tc>
        <w:tc>
          <w:tcPr>
            <w:tcW w:w="8640" w:type="dxa"/>
            <w:tcBorders>
              <w:top w:val="nil"/>
              <w:left w:val="nil"/>
              <w:bottom w:val="single" w:sz="4" w:space="0" w:color="auto"/>
              <w:right w:val="single" w:sz="4" w:space="0" w:color="auto"/>
            </w:tcBorders>
            <w:shd w:val="clear" w:color="auto" w:fill="auto"/>
            <w:vAlign w:val="center"/>
            <w:hideMark/>
          </w:tcPr>
          <w:p w14:paraId="49F8791C" w14:textId="77777777" w:rsidR="00616A52" w:rsidRPr="00616A52" w:rsidRDefault="00616A52" w:rsidP="00616A52">
            <w:pPr>
              <w:rPr>
                <w:sz w:val="17"/>
                <w:szCs w:val="17"/>
              </w:rPr>
            </w:pPr>
            <w:r w:rsidRPr="00616A52">
              <w:rPr>
                <w:sz w:val="17"/>
                <w:szCs w:val="17"/>
              </w:rPr>
              <w:t xml:space="preserve">     - на собственные нужды котельной</w:t>
            </w:r>
          </w:p>
        </w:tc>
        <w:tc>
          <w:tcPr>
            <w:tcW w:w="1300" w:type="dxa"/>
            <w:tcBorders>
              <w:top w:val="nil"/>
              <w:left w:val="nil"/>
              <w:bottom w:val="single" w:sz="4" w:space="0" w:color="auto"/>
              <w:right w:val="single" w:sz="4" w:space="0" w:color="auto"/>
            </w:tcBorders>
            <w:shd w:val="clear" w:color="auto" w:fill="auto"/>
            <w:vAlign w:val="center"/>
            <w:hideMark/>
          </w:tcPr>
          <w:p w14:paraId="5C4AF16D" w14:textId="77777777" w:rsidR="00616A52" w:rsidRPr="00616A52" w:rsidRDefault="00616A52" w:rsidP="00616A52">
            <w:pPr>
              <w:jc w:val="center"/>
              <w:rPr>
                <w:sz w:val="17"/>
                <w:szCs w:val="17"/>
              </w:rPr>
            </w:pPr>
            <w:r w:rsidRPr="00616A52">
              <w:rPr>
                <w:sz w:val="17"/>
                <w:szCs w:val="17"/>
              </w:rPr>
              <w:t>Гкал</w:t>
            </w:r>
          </w:p>
        </w:tc>
        <w:tc>
          <w:tcPr>
            <w:tcW w:w="1880" w:type="dxa"/>
            <w:tcBorders>
              <w:top w:val="nil"/>
              <w:left w:val="nil"/>
              <w:bottom w:val="single" w:sz="4" w:space="0" w:color="auto"/>
              <w:right w:val="single" w:sz="4" w:space="0" w:color="auto"/>
            </w:tcBorders>
            <w:shd w:val="clear" w:color="000000" w:fill="DDEBF7"/>
            <w:vAlign w:val="center"/>
            <w:hideMark/>
          </w:tcPr>
          <w:p w14:paraId="421CBCA9" w14:textId="77777777" w:rsidR="00616A52" w:rsidRPr="00616A52" w:rsidRDefault="00616A52" w:rsidP="00616A52">
            <w:pPr>
              <w:jc w:val="center"/>
              <w:rPr>
                <w:sz w:val="17"/>
                <w:szCs w:val="17"/>
              </w:rPr>
            </w:pPr>
            <w:r w:rsidRPr="00616A52">
              <w:rPr>
                <w:sz w:val="17"/>
                <w:szCs w:val="17"/>
              </w:rPr>
              <w:t xml:space="preserve">3 362,08  </w:t>
            </w:r>
          </w:p>
        </w:tc>
        <w:tc>
          <w:tcPr>
            <w:tcW w:w="2140" w:type="dxa"/>
            <w:tcBorders>
              <w:top w:val="nil"/>
              <w:left w:val="nil"/>
              <w:bottom w:val="single" w:sz="4" w:space="0" w:color="auto"/>
              <w:right w:val="single" w:sz="4" w:space="0" w:color="auto"/>
            </w:tcBorders>
            <w:shd w:val="clear" w:color="000000" w:fill="DDEBF7"/>
            <w:vAlign w:val="center"/>
            <w:hideMark/>
          </w:tcPr>
          <w:p w14:paraId="637E85F8" w14:textId="77777777" w:rsidR="00616A52" w:rsidRPr="00616A52" w:rsidRDefault="00616A52" w:rsidP="00616A52">
            <w:pPr>
              <w:jc w:val="center"/>
              <w:rPr>
                <w:sz w:val="17"/>
                <w:szCs w:val="17"/>
              </w:rPr>
            </w:pPr>
            <w:r w:rsidRPr="00616A52">
              <w:rPr>
                <w:sz w:val="17"/>
                <w:szCs w:val="17"/>
              </w:rPr>
              <w:t xml:space="preserve">2 839,75  </w:t>
            </w:r>
          </w:p>
        </w:tc>
        <w:tc>
          <w:tcPr>
            <w:tcW w:w="2140" w:type="dxa"/>
            <w:tcBorders>
              <w:top w:val="nil"/>
              <w:left w:val="nil"/>
              <w:bottom w:val="single" w:sz="4" w:space="0" w:color="auto"/>
              <w:right w:val="single" w:sz="4" w:space="0" w:color="auto"/>
            </w:tcBorders>
            <w:shd w:val="clear" w:color="000000" w:fill="DDEBF7"/>
            <w:vAlign w:val="center"/>
            <w:hideMark/>
          </w:tcPr>
          <w:p w14:paraId="07E66E7D" w14:textId="77777777" w:rsidR="00616A52" w:rsidRPr="00616A52" w:rsidRDefault="00616A52" w:rsidP="00616A52">
            <w:pPr>
              <w:jc w:val="center"/>
              <w:rPr>
                <w:sz w:val="17"/>
                <w:szCs w:val="17"/>
              </w:rPr>
            </w:pPr>
            <w:r w:rsidRPr="00616A52">
              <w:rPr>
                <w:sz w:val="17"/>
                <w:szCs w:val="17"/>
              </w:rPr>
              <w:t xml:space="preserve">2 839,75  </w:t>
            </w:r>
          </w:p>
        </w:tc>
        <w:tc>
          <w:tcPr>
            <w:tcW w:w="2140" w:type="dxa"/>
            <w:tcBorders>
              <w:top w:val="nil"/>
              <w:left w:val="nil"/>
              <w:bottom w:val="single" w:sz="4" w:space="0" w:color="auto"/>
              <w:right w:val="single" w:sz="4" w:space="0" w:color="auto"/>
            </w:tcBorders>
            <w:shd w:val="clear" w:color="000000" w:fill="DDEBF7"/>
            <w:vAlign w:val="center"/>
            <w:hideMark/>
          </w:tcPr>
          <w:p w14:paraId="2E295A66" w14:textId="77777777" w:rsidR="00616A52" w:rsidRPr="00616A52" w:rsidRDefault="00616A52" w:rsidP="00616A52">
            <w:pPr>
              <w:jc w:val="center"/>
              <w:rPr>
                <w:sz w:val="17"/>
                <w:szCs w:val="17"/>
              </w:rPr>
            </w:pPr>
            <w:r w:rsidRPr="00616A52">
              <w:rPr>
                <w:sz w:val="17"/>
                <w:szCs w:val="17"/>
              </w:rPr>
              <w:t xml:space="preserve">0,00  </w:t>
            </w:r>
          </w:p>
        </w:tc>
        <w:tc>
          <w:tcPr>
            <w:tcW w:w="2620" w:type="dxa"/>
            <w:tcBorders>
              <w:top w:val="nil"/>
              <w:left w:val="nil"/>
              <w:bottom w:val="single" w:sz="4" w:space="0" w:color="auto"/>
              <w:right w:val="single" w:sz="4" w:space="0" w:color="auto"/>
            </w:tcBorders>
            <w:shd w:val="clear" w:color="000000" w:fill="DDEBF7"/>
            <w:vAlign w:val="center"/>
            <w:hideMark/>
          </w:tcPr>
          <w:p w14:paraId="037DBC3F" w14:textId="77777777" w:rsidR="00616A52" w:rsidRPr="00616A52" w:rsidRDefault="00616A52" w:rsidP="00616A52">
            <w:pPr>
              <w:jc w:val="center"/>
              <w:rPr>
                <w:sz w:val="17"/>
                <w:szCs w:val="17"/>
              </w:rPr>
            </w:pPr>
            <w:r w:rsidRPr="00616A52">
              <w:rPr>
                <w:sz w:val="17"/>
                <w:szCs w:val="17"/>
              </w:rPr>
              <w:t xml:space="preserve">-15,54  </w:t>
            </w:r>
          </w:p>
        </w:tc>
      </w:tr>
      <w:tr w:rsidR="00616A52" w:rsidRPr="00616A52" w14:paraId="764F98BD" w14:textId="77777777" w:rsidTr="00616A52">
        <w:trPr>
          <w:trHeight w:val="315"/>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112AAFA6" w14:textId="77777777" w:rsidR="00616A52" w:rsidRPr="00616A52" w:rsidRDefault="00616A52" w:rsidP="00616A52">
            <w:pPr>
              <w:rPr>
                <w:sz w:val="17"/>
                <w:szCs w:val="17"/>
              </w:rPr>
            </w:pPr>
            <w:r w:rsidRPr="00616A52">
              <w:rPr>
                <w:sz w:val="17"/>
                <w:szCs w:val="17"/>
              </w:rPr>
              <w:t> </w:t>
            </w:r>
          </w:p>
        </w:tc>
        <w:tc>
          <w:tcPr>
            <w:tcW w:w="8640" w:type="dxa"/>
            <w:tcBorders>
              <w:top w:val="nil"/>
              <w:left w:val="nil"/>
              <w:bottom w:val="single" w:sz="4" w:space="0" w:color="auto"/>
              <w:right w:val="single" w:sz="4" w:space="0" w:color="auto"/>
            </w:tcBorders>
            <w:shd w:val="clear" w:color="auto" w:fill="auto"/>
            <w:vAlign w:val="center"/>
            <w:hideMark/>
          </w:tcPr>
          <w:p w14:paraId="2DA1395D" w14:textId="77777777" w:rsidR="00616A52" w:rsidRPr="00616A52" w:rsidRDefault="00616A52" w:rsidP="00616A52">
            <w:pPr>
              <w:rPr>
                <w:sz w:val="17"/>
                <w:szCs w:val="17"/>
              </w:rPr>
            </w:pPr>
            <w:r w:rsidRPr="00616A52">
              <w:rPr>
                <w:sz w:val="17"/>
                <w:szCs w:val="17"/>
              </w:rPr>
              <w:t xml:space="preserve">     - в тепловых сетях </w:t>
            </w:r>
          </w:p>
        </w:tc>
        <w:tc>
          <w:tcPr>
            <w:tcW w:w="1300" w:type="dxa"/>
            <w:tcBorders>
              <w:top w:val="nil"/>
              <w:left w:val="nil"/>
              <w:bottom w:val="single" w:sz="4" w:space="0" w:color="auto"/>
              <w:right w:val="single" w:sz="4" w:space="0" w:color="auto"/>
            </w:tcBorders>
            <w:shd w:val="clear" w:color="auto" w:fill="auto"/>
            <w:vAlign w:val="center"/>
            <w:hideMark/>
          </w:tcPr>
          <w:p w14:paraId="1D227842" w14:textId="77777777" w:rsidR="00616A52" w:rsidRPr="00616A52" w:rsidRDefault="00616A52" w:rsidP="00616A52">
            <w:pPr>
              <w:jc w:val="center"/>
              <w:rPr>
                <w:sz w:val="17"/>
                <w:szCs w:val="17"/>
              </w:rPr>
            </w:pPr>
            <w:r w:rsidRPr="00616A52">
              <w:rPr>
                <w:sz w:val="17"/>
                <w:szCs w:val="17"/>
              </w:rPr>
              <w:t>Гкал</w:t>
            </w:r>
          </w:p>
        </w:tc>
        <w:tc>
          <w:tcPr>
            <w:tcW w:w="1880" w:type="dxa"/>
            <w:tcBorders>
              <w:top w:val="nil"/>
              <w:left w:val="nil"/>
              <w:bottom w:val="single" w:sz="4" w:space="0" w:color="auto"/>
              <w:right w:val="single" w:sz="4" w:space="0" w:color="auto"/>
            </w:tcBorders>
            <w:shd w:val="clear" w:color="000000" w:fill="DDEBF7"/>
            <w:vAlign w:val="center"/>
            <w:hideMark/>
          </w:tcPr>
          <w:p w14:paraId="4E6C3CCA" w14:textId="77777777" w:rsidR="00616A52" w:rsidRPr="00616A52" w:rsidRDefault="00616A52" w:rsidP="00616A52">
            <w:pPr>
              <w:jc w:val="center"/>
              <w:rPr>
                <w:sz w:val="17"/>
                <w:szCs w:val="17"/>
              </w:rPr>
            </w:pPr>
            <w:r w:rsidRPr="00616A52">
              <w:rPr>
                <w:sz w:val="17"/>
                <w:szCs w:val="17"/>
              </w:rPr>
              <w:t xml:space="preserve">21 732,23  </w:t>
            </w:r>
          </w:p>
        </w:tc>
        <w:tc>
          <w:tcPr>
            <w:tcW w:w="2140" w:type="dxa"/>
            <w:tcBorders>
              <w:top w:val="nil"/>
              <w:left w:val="nil"/>
              <w:bottom w:val="single" w:sz="4" w:space="0" w:color="auto"/>
              <w:right w:val="single" w:sz="4" w:space="0" w:color="auto"/>
            </w:tcBorders>
            <w:shd w:val="clear" w:color="000000" w:fill="DDEBF7"/>
            <w:vAlign w:val="center"/>
            <w:hideMark/>
          </w:tcPr>
          <w:p w14:paraId="2964EFCB" w14:textId="77777777" w:rsidR="00616A52" w:rsidRPr="00616A52" w:rsidRDefault="00616A52" w:rsidP="00616A52">
            <w:pPr>
              <w:jc w:val="center"/>
              <w:rPr>
                <w:sz w:val="17"/>
                <w:szCs w:val="17"/>
              </w:rPr>
            </w:pPr>
            <w:r w:rsidRPr="00616A52">
              <w:rPr>
                <w:sz w:val="17"/>
                <w:szCs w:val="17"/>
              </w:rPr>
              <w:t xml:space="preserve">21 732,23  </w:t>
            </w:r>
          </w:p>
        </w:tc>
        <w:tc>
          <w:tcPr>
            <w:tcW w:w="2140" w:type="dxa"/>
            <w:tcBorders>
              <w:top w:val="nil"/>
              <w:left w:val="nil"/>
              <w:bottom w:val="single" w:sz="4" w:space="0" w:color="auto"/>
              <w:right w:val="single" w:sz="4" w:space="0" w:color="auto"/>
            </w:tcBorders>
            <w:shd w:val="clear" w:color="000000" w:fill="DDEBF7"/>
            <w:vAlign w:val="center"/>
            <w:hideMark/>
          </w:tcPr>
          <w:p w14:paraId="2050137E" w14:textId="77777777" w:rsidR="00616A52" w:rsidRPr="00616A52" w:rsidRDefault="00616A52" w:rsidP="00616A52">
            <w:pPr>
              <w:jc w:val="center"/>
              <w:rPr>
                <w:sz w:val="17"/>
                <w:szCs w:val="17"/>
              </w:rPr>
            </w:pPr>
            <w:r w:rsidRPr="00616A52">
              <w:rPr>
                <w:sz w:val="17"/>
                <w:szCs w:val="17"/>
              </w:rPr>
              <w:t xml:space="preserve">21 732,23  </w:t>
            </w:r>
          </w:p>
        </w:tc>
        <w:tc>
          <w:tcPr>
            <w:tcW w:w="2140" w:type="dxa"/>
            <w:tcBorders>
              <w:top w:val="nil"/>
              <w:left w:val="nil"/>
              <w:bottom w:val="single" w:sz="4" w:space="0" w:color="auto"/>
              <w:right w:val="single" w:sz="4" w:space="0" w:color="auto"/>
            </w:tcBorders>
            <w:shd w:val="clear" w:color="000000" w:fill="DDEBF7"/>
            <w:vAlign w:val="center"/>
            <w:hideMark/>
          </w:tcPr>
          <w:p w14:paraId="3B088CF5" w14:textId="77777777" w:rsidR="00616A52" w:rsidRPr="00616A52" w:rsidRDefault="00616A52" w:rsidP="00616A52">
            <w:pPr>
              <w:jc w:val="center"/>
              <w:rPr>
                <w:sz w:val="17"/>
                <w:szCs w:val="17"/>
              </w:rPr>
            </w:pPr>
            <w:r w:rsidRPr="00616A52">
              <w:rPr>
                <w:sz w:val="17"/>
                <w:szCs w:val="17"/>
              </w:rPr>
              <w:t xml:space="preserve">0,00  </w:t>
            </w:r>
          </w:p>
        </w:tc>
        <w:tc>
          <w:tcPr>
            <w:tcW w:w="2620" w:type="dxa"/>
            <w:tcBorders>
              <w:top w:val="nil"/>
              <w:left w:val="nil"/>
              <w:bottom w:val="single" w:sz="4" w:space="0" w:color="auto"/>
              <w:right w:val="single" w:sz="4" w:space="0" w:color="auto"/>
            </w:tcBorders>
            <w:shd w:val="clear" w:color="000000" w:fill="DDEBF7"/>
            <w:vAlign w:val="center"/>
            <w:hideMark/>
          </w:tcPr>
          <w:p w14:paraId="52147815" w14:textId="77777777" w:rsidR="00616A52" w:rsidRPr="00616A52" w:rsidRDefault="00616A52" w:rsidP="00616A52">
            <w:pPr>
              <w:jc w:val="center"/>
              <w:rPr>
                <w:sz w:val="17"/>
                <w:szCs w:val="17"/>
              </w:rPr>
            </w:pPr>
            <w:r w:rsidRPr="00616A52">
              <w:rPr>
                <w:sz w:val="17"/>
                <w:szCs w:val="17"/>
              </w:rPr>
              <w:t xml:space="preserve">0,00  </w:t>
            </w:r>
          </w:p>
        </w:tc>
      </w:tr>
      <w:tr w:rsidR="00616A52" w:rsidRPr="00616A52" w14:paraId="35BACB47" w14:textId="77777777" w:rsidTr="00616A52">
        <w:trPr>
          <w:trHeight w:val="315"/>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66A38611" w14:textId="77777777" w:rsidR="00616A52" w:rsidRPr="00616A52" w:rsidRDefault="00616A52" w:rsidP="00616A52">
            <w:pPr>
              <w:rPr>
                <w:sz w:val="17"/>
                <w:szCs w:val="17"/>
              </w:rPr>
            </w:pPr>
            <w:r w:rsidRPr="00616A52">
              <w:rPr>
                <w:sz w:val="17"/>
                <w:szCs w:val="17"/>
              </w:rPr>
              <w:t> </w:t>
            </w:r>
          </w:p>
        </w:tc>
        <w:tc>
          <w:tcPr>
            <w:tcW w:w="8640" w:type="dxa"/>
            <w:tcBorders>
              <w:top w:val="nil"/>
              <w:left w:val="nil"/>
              <w:bottom w:val="single" w:sz="4" w:space="0" w:color="auto"/>
              <w:right w:val="single" w:sz="4" w:space="0" w:color="auto"/>
            </w:tcBorders>
            <w:shd w:val="clear" w:color="auto" w:fill="auto"/>
            <w:vAlign w:val="center"/>
            <w:hideMark/>
          </w:tcPr>
          <w:p w14:paraId="2A5B1A4F" w14:textId="77777777" w:rsidR="00616A52" w:rsidRPr="00616A52" w:rsidRDefault="00616A52" w:rsidP="00616A52">
            <w:pPr>
              <w:rPr>
                <w:b/>
                <w:bCs/>
                <w:sz w:val="17"/>
                <w:szCs w:val="17"/>
              </w:rPr>
            </w:pPr>
            <w:r w:rsidRPr="00616A52">
              <w:rPr>
                <w:b/>
                <w:bCs/>
                <w:sz w:val="17"/>
                <w:szCs w:val="17"/>
              </w:rPr>
              <w:t>Доли полезного отпуска на потребительский рынок</w:t>
            </w:r>
          </w:p>
        </w:tc>
        <w:tc>
          <w:tcPr>
            <w:tcW w:w="1300" w:type="dxa"/>
            <w:tcBorders>
              <w:top w:val="nil"/>
              <w:left w:val="nil"/>
              <w:bottom w:val="single" w:sz="4" w:space="0" w:color="auto"/>
              <w:right w:val="single" w:sz="4" w:space="0" w:color="auto"/>
            </w:tcBorders>
            <w:shd w:val="clear" w:color="auto" w:fill="auto"/>
            <w:vAlign w:val="center"/>
            <w:hideMark/>
          </w:tcPr>
          <w:p w14:paraId="040D2444" w14:textId="77777777" w:rsidR="00616A52" w:rsidRPr="00616A52" w:rsidRDefault="00616A52" w:rsidP="00616A52">
            <w:pPr>
              <w:jc w:val="center"/>
              <w:rPr>
                <w:sz w:val="17"/>
                <w:szCs w:val="17"/>
              </w:rPr>
            </w:pPr>
            <w:r w:rsidRPr="00616A52">
              <w:rPr>
                <w:sz w:val="17"/>
                <w:szCs w:val="17"/>
              </w:rPr>
              <w:t> </w:t>
            </w:r>
          </w:p>
        </w:tc>
        <w:tc>
          <w:tcPr>
            <w:tcW w:w="1880" w:type="dxa"/>
            <w:tcBorders>
              <w:top w:val="nil"/>
              <w:left w:val="nil"/>
              <w:bottom w:val="single" w:sz="4" w:space="0" w:color="auto"/>
              <w:right w:val="single" w:sz="4" w:space="0" w:color="auto"/>
            </w:tcBorders>
            <w:shd w:val="clear" w:color="000000" w:fill="DDEBF7"/>
            <w:noWrap/>
            <w:vAlign w:val="center"/>
            <w:hideMark/>
          </w:tcPr>
          <w:p w14:paraId="0734F6D5" w14:textId="77777777" w:rsidR="00616A52" w:rsidRPr="00616A52" w:rsidRDefault="00616A52" w:rsidP="00616A52">
            <w:pPr>
              <w:jc w:val="center"/>
              <w:rPr>
                <w:color w:val="000000"/>
                <w:sz w:val="17"/>
                <w:szCs w:val="17"/>
              </w:rPr>
            </w:pPr>
            <w:r w:rsidRPr="00616A52">
              <w:rPr>
                <w:color w:val="000000"/>
                <w:sz w:val="17"/>
                <w:szCs w:val="17"/>
              </w:rPr>
              <w:t> </w:t>
            </w:r>
          </w:p>
        </w:tc>
        <w:tc>
          <w:tcPr>
            <w:tcW w:w="2140" w:type="dxa"/>
            <w:tcBorders>
              <w:top w:val="nil"/>
              <w:left w:val="nil"/>
              <w:bottom w:val="single" w:sz="4" w:space="0" w:color="auto"/>
              <w:right w:val="single" w:sz="4" w:space="0" w:color="auto"/>
            </w:tcBorders>
            <w:shd w:val="clear" w:color="000000" w:fill="DDEBF7"/>
            <w:noWrap/>
            <w:vAlign w:val="center"/>
            <w:hideMark/>
          </w:tcPr>
          <w:p w14:paraId="15EE10B7" w14:textId="77777777" w:rsidR="00616A52" w:rsidRPr="00616A52" w:rsidRDefault="00616A52" w:rsidP="00616A52">
            <w:pPr>
              <w:jc w:val="center"/>
              <w:rPr>
                <w:color w:val="000000"/>
                <w:sz w:val="17"/>
                <w:szCs w:val="17"/>
              </w:rPr>
            </w:pPr>
            <w:r w:rsidRPr="00616A52">
              <w:rPr>
                <w:color w:val="000000"/>
                <w:sz w:val="17"/>
                <w:szCs w:val="17"/>
              </w:rPr>
              <w:t> </w:t>
            </w:r>
          </w:p>
        </w:tc>
        <w:tc>
          <w:tcPr>
            <w:tcW w:w="2140" w:type="dxa"/>
            <w:tcBorders>
              <w:top w:val="nil"/>
              <w:left w:val="nil"/>
              <w:bottom w:val="single" w:sz="4" w:space="0" w:color="auto"/>
              <w:right w:val="single" w:sz="4" w:space="0" w:color="auto"/>
            </w:tcBorders>
            <w:shd w:val="clear" w:color="000000" w:fill="DDEBF7"/>
            <w:noWrap/>
            <w:vAlign w:val="center"/>
            <w:hideMark/>
          </w:tcPr>
          <w:p w14:paraId="6903ECF5" w14:textId="77777777" w:rsidR="00616A52" w:rsidRPr="00616A52" w:rsidRDefault="00616A52" w:rsidP="00616A52">
            <w:pPr>
              <w:jc w:val="center"/>
              <w:rPr>
                <w:color w:val="000000"/>
                <w:sz w:val="17"/>
                <w:szCs w:val="17"/>
              </w:rPr>
            </w:pPr>
            <w:r w:rsidRPr="00616A52">
              <w:rPr>
                <w:color w:val="000000"/>
                <w:sz w:val="17"/>
                <w:szCs w:val="17"/>
              </w:rPr>
              <w:t> </w:t>
            </w:r>
          </w:p>
        </w:tc>
        <w:tc>
          <w:tcPr>
            <w:tcW w:w="2140" w:type="dxa"/>
            <w:tcBorders>
              <w:top w:val="nil"/>
              <w:left w:val="nil"/>
              <w:bottom w:val="single" w:sz="4" w:space="0" w:color="auto"/>
              <w:right w:val="single" w:sz="4" w:space="0" w:color="auto"/>
            </w:tcBorders>
            <w:shd w:val="clear" w:color="000000" w:fill="DDEBF7"/>
            <w:noWrap/>
            <w:vAlign w:val="center"/>
            <w:hideMark/>
          </w:tcPr>
          <w:p w14:paraId="56A660D9" w14:textId="77777777" w:rsidR="00616A52" w:rsidRPr="00616A52" w:rsidRDefault="00616A52" w:rsidP="00616A52">
            <w:pPr>
              <w:jc w:val="center"/>
              <w:rPr>
                <w:color w:val="000000"/>
                <w:sz w:val="17"/>
                <w:szCs w:val="17"/>
              </w:rPr>
            </w:pPr>
            <w:r w:rsidRPr="00616A52">
              <w:rPr>
                <w:color w:val="000000"/>
                <w:sz w:val="17"/>
                <w:szCs w:val="17"/>
              </w:rPr>
              <w:t> </w:t>
            </w:r>
          </w:p>
        </w:tc>
        <w:tc>
          <w:tcPr>
            <w:tcW w:w="2620" w:type="dxa"/>
            <w:tcBorders>
              <w:top w:val="nil"/>
              <w:left w:val="nil"/>
              <w:bottom w:val="single" w:sz="4" w:space="0" w:color="auto"/>
              <w:right w:val="single" w:sz="4" w:space="0" w:color="auto"/>
            </w:tcBorders>
            <w:shd w:val="clear" w:color="000000" w:fill="DDEBF7"/>
            <w:noWrap/>
            <w:vAlign w:val="center"/>
            <w:hideMark/>
          </w:tcPr>
          <w:p w14:paraId="47DE499C" w14:textId="77777777" w:rsidR="00616A52" w:rsidRPr="00616A52" w:rsidRDefault="00616A52" w:rsidP="00616A52">
            <w:pPr>
              <w:jc w:val="center"/>
              <w:rPr>
                <w:color w:val="000000"/>
                <w:sz w:val="17"/>
                <w:szCs w:val="17"/>
              </w:rPr>
            </w:pPr>
            <w:r w:rsidRPr="00616A52">
              <w:rPr>
                <w:color w:val="000000"/>
                <w:sz w:val="17"/>
                <w:szCs w:val="17"/>
              </w:rPr>
              <w:t> </w:t>
            </w:r>
          </w:p>
        </w:tc>
      </w:tr>
      <w:tr w:rsidR="00616A52" w:rsidRPr="00616A52" w14:paraId="1A1D08EE" w14:textId="77777777" w:rsidTr="00616A52">
        <w:trPr>
          <w:trHeight w:val="315"/>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5A1521F5" w14:textId="77777777" w:rsidR="00616A52" w:rsidRPr="00616A52" w:rsidRDefault="00616A52" w:rsidP="00616A52">
            <w:pPr>
              <w:rPr>
                <w:color w:val="000000"/>
                <w:sz w:val="17"/>
                <w:szCs w:val="17"/>
              </w:rPr>
            </w:pPr>
            <w:r w:rsidRPr="00616A52">
              <w:rPr>
                <w:color w:val="000000"/>
                <w:sz w:val="17"/>
                <w:szCs w:val="17"/>
              </w:rPr>
              <w:t> </w:t>
            </w:r>
          </w:p>
        </w:tc>
        <w:tc>
          <w:tcPr>
            <w:tcW w:w="8640" w:type="dxa"/>
            <w:tcBorders>
              <w:top w:val="nil"/>
              <w:left w:val="nil"/>
              <w:bottom w:val="single" w:sz="4" w:space="0" w:color="auto"/>
              <w:right w:val="single" w:sz="4" w:space="0" w:color="auto"/>
            </w:tcBorders>
            <w:shd w:val="clear" w:color="auto" w:fill="auto"/>
            <w:vAlign w:val="center"/>
            <w:hideMark/>
          </w:tcPr>
          <w:p w14:paraId="77C4928F" w14:textId="77777777" w:rsidR="00616A52" w:rsidRPr="00616A52" w:rsidRDefault="00616A52" w:rsidP="00616A52">
            <w:pPr>
              <w:rPr>
                <w:sz w:val="17"/>
                <w:szCs w:val="17"/>
              </w:rPr>
            </w:pPr>
            <w:r w:rsidRPr="00616A52">
              <w:rPr>
                <w:sz w:val="17"/>
                <w:szCs w:val="17"/>
              </w:rPr>
              <w:t>1 полугодие</w:t>
            </w:r>
          </w:p>
        </w:tc>
        <w:tc>
          <w:tcPr>
            <w:tcW w:w="1300" w:type="dxa"/>
            <w:tcBorders>
              <w:top w:val="nil"/>
              <w:left w:val="nil"/>
              <w:bottom w:val="single" w:sz="4" w:space="0" w:color="auto"/>
              <w:right w:val="single" w:sz="4" w:space="0" w:color="auto"/>
            </w:tcBorders>
            <w:shd w:val="clear" w:color="auto" w:fill="auto"/>
            <w:vAlign w:val="center"/>
            <w:hideMark/>
          </w:tcPr>
          <w:p w14:paraId="4B3780FE" w14:textId="77777777" w:rsidR="00616A52" w:rsidRPr="00616A52" w:rsidRDefault="00616A52" w:rsidP="00616A52">
            <w:pPr>
              <w:rPr>
                <w:color w:val="000000"/>
                <w:sz w:val="17"/>
                <w:szCs w:val="17"/>
              </w:rPr>
            </w:pPr>
            <w:r w:rsidRPr="00616A52">
              <w:rPr>
                <w:color w:val="000000"/>
                <w:sz w:val="17"/>
                <w:szCs w:val="17"/>
              </w:rPr>
              <w:t> </w:t>
            </w:r>
          </w:p>
        </w:tc>
        <w:tc>
          <w:tcPr>
            <w:tcW w:w="1880" w:type="dxa"/>
            <w:tcBorders>
              <w:top w:val="nil"/>
              <w:left w:val="nil"/>
              <w:bottom w:val="single" w:sz="4" w:space="0" w:color="auto"/>
              <w:right w:val="single" w:sz="4" w:space="0" w:color="auto"/>
            </w:tcBorders>
            <w:shd w:val="clear" w:color="000000" w:fill="DDEBF7"/>
            <w:noWrap/>
            <w:vAlign w:val="center"/>
            <w:hideMark/>
          </w:tcPr>
          <w:p w14:paraId="2B5C72A8" w14:textId="77777777" w:rsidR="00616A52" w:rsidRPr="00616A52" w:rsidRDefault="00616A52" w:rsidP="00616A52">
            <w:pPr>
              <w:jc w:val="center"/>
              <w:rPr>
                <w:color w:val="000000"/>
                <w:sz w:val="17"/>
                <w:szCs w:val="17"/>
              </w:rPr>
            </w:pPr>
            <w:r w:rsidRPr="00616A52">
              <w:rPr>
                <w:color w:val="000000"/>
                <w:sz w:val="17"/>
                <w:szCs w:val="17"/>
              </w:rPr>
              <w:t xml:space="preserve">0,5567  </w:t>
            </w:r>
          </w:p>
        </w:tc>
        <w:tc>
          <w:tcPr>
            <w:tcW w:w="2140" w:type="dxa"/>
            <w:tcBorders>
              <w:top w:val="nil"/>
              <w:left w:val="nil"/>
              <w:bottom w:val="single" w:sz="4" w:space="0" w:color="auto"/>
              <w:right w:val="single" w:sz="4" w:space="0" w:color="auto"/>
            </w:tcBorders>
            <w:shd w:val="clear" w:color="000000" w:fill="DDEBF7"/>
            <w:noWrap/>
            <w:vAlign w:val="center"/>
            <w:hideMark/>
          </w:tcPr>
          <w:p w14:paraId="14A75D78" w14:textId="77777777" w:rsidR="00616A52" w:rsidRPr="00616A52" w:rsidRDefault="00616A52" w:rsidP="00616A52">
            <w:pPr>
              <w:jc w:val="center"/>
              <w:rPr>
                <w:color w:val="000000"/>
                <w:sz w:val="17"/>
                <w:szCs w:val="17"/>
              </w:rPr>
            </w:pPr>
            <w:r w:rsidRPr="00616A52">
              <w:rPr>
                <w:color w:val="000000"/>
                <w:sz w:val="17"/>
                <w:szCs w:val="17"/>
              </w:rPr>
              <w:t xml:space="preserve">0,5552  </w:t>
            </w:r>
          </w:p>
        </w:tc>
        <w:tc>
          <w:tcPr>
            <w:tcW w:w="2140" w:type="dxa"/>
            <w:tcBorders>
              <w:top w:val="nil"/>
              <w:left w:val="nil"/>
              <w:bottom w:val="single" w:sz="4" w:space="0" w:color="auto"/>
              <w:right w:val="single" w:sz="4" w:space="0" w:color="auto"/>
            </w:tcBorders>
            <w:shd w:val="clear" w:color="000000" w:fill="DDEBF7"/>
            <w:noWrap/>
            <w:vAlign w:val="center"/>
            <w:hideMark/>
          </w:tcPr>
          <w:p w14:paraId="73B96E2D" w14:textId="77777777" w:rsidR="00616A52" w:rsidRPr="00616A52" w:rsidRDefault="00616A52" w:rsidP="00616A52">
            <w:pPr>
              <w:jc w:val="center"/>
              <w:rPr>
                <w:color w:val="000000"/>
                <w:sz w:val="17"/>
                <w:szCs w:val="17"/>
              </w:rPr>
            </w:pPr>
            <w:r w:rsidRPr="00616A52">
              <w:rPr>
                <w:color w:val="000000"/>
                <w:sz w:val="17"/>
                <w:szCs w:val="17"/>
              </w:rPr>
              <w:t xml:space="preserve">0,5600  </w:t>
            </w:r>
          </w:p>
        </w:tc>
        <w:tc>
          <w:tcPr>
            <w:tcW w:w="2140" w:type="dxa"/>
            <w:tcBorders>
              <w:top w:val="nil"/>
              <w:left w:val="nil"/>
              <w:bottom w:val="single" w:sz="4" w:space="0" w:color="auto"/>
              <w:right w:val="single" w:sz="4" w:space="0" w:color="auto"/>
            </w:tcBorders>
            <w:shd w:val="clear" w:color="000000" w:fill="DDEBF7"/>
            <w:noWrap/>
            <w:vAlign w:val="center"/>
            <w:hideMark/>
          </w:tcPr>
          <w:p w14:paraId="2BC4AD49" w14:textId="77777777" w:rsidR="00616A52" w:rsidRPr="00616A52" w:rsidRDefault="00616A52" w:rsidP="00616A52">
            <w:pPr>
              <w:jc w:val="center"/>
              <w:rPr>
                <w:color w:val="000000"/>
                <w:sz w:val="17"/>
                <w:szCs w:val="17"/>
              </w:rPr>
            </w:pPr>
            <w:r w:rsidRPr="00616A52">
              <w:rPr>
                <w:color w:val="000000"/>
                <w:sz w:val="17"/>
                <w:szCs w:val="17"/>
              </w:rPr>
              <w:t xml:space="preserve">0,0048  </w:t>
            </w:r>
          </w:p>
        </w:tc>
        <w:tc>
          <w:tcPr>
            <w:tcW w:w="2620" w:type="dxa"/>
            <w:tcBorders>
              <w:top w:val="nil"/>
              <w:left w:val="nil"/>
              <w:bottom w:val="single" w:sz="4" w:space="0" w:color="auto"/>
              <w:right w:val="single" w:sz="4" w:space="0" w:color="auto"/>
            </w:tcBorders>
            <w:shd w:val="clear" w:color="000000" w:fill="DDEBF7"/>
            <w:noWrap/>
            <w:vAlign w:val="center"/>
            <w:hideMark/>
          </w:tcPr>
          <w:p w14:paraId="33388397" w14:textId="77777777" w:rsidR="00616A52" w:rsidRPr="00616A52" w:rsidRDefault="00616A52" w:rsidP="00616A52">
            <w:pPr>
              <w:jc w:val="center"/>
              <w:rPr>
                <w:color w:val="000000"/>
                <w:sz w:val="17"/>
                <w:szCs w:val="17"/>
              </w:rPr>
            </w:pPr>
            <w:r w:rsidRPr="00616A52">
              <w:rPr>
                <w:color w:val="000000"/>
                <w:sz w:val="17"/>
                <w:szCs w:val="17"/>
              </w:rPr>
              <w:t xml:space="preserve">0,5930  </w:t>
            </w:r>
          </w:p>
        </w:tc>
      </w:tr>
      <w:tr w:rsidR="00616A52" w:rsidRPr="00616A52" w14:paraId="04C4E3B5" w14:textId="77777777" w:rsidTr="00616A52">
        <w:trPr>
          <w:trHeight w:val="315"/>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66EC5A77" w14:textId="77777777" w:rsidR="00616A52" w:rsidRPr="00616A52" w:rsidRDefault="00616A52" w:rsidP="00616A52">
            <w:pPr>
              <w:rPr>
                <w:color w:val="000000"/>
                <w:sz w:val="17"/>
                <w:szCs w:val="17"/>
              </w:rPr>
            </w:pPr>
            <w:r w:rsidRPr="00616A52">
              <w:rPr>
                <w:color w:val="000000"/>
                <w:sz w:val="17"/>
                <w:szCs w:val="17"/>
              </w:rPr>
              <w:t> </w:t>
            </w:r>
          </w:p>
        </w:tc>
        <w:tc>
          <w:tcPr>
            <w:tcW w:w="8640" w:type="dxa"/>
            <w:tcBorders>
              <w:top w:val="nil"/>
              <w:left w:val="nil"/>
              <w:bottom w:val="single" w:sz="4" w:space="0" w:color="auto"/>
              <w:right w:val="single" w:sz="4" w:space="0" w:color="auto"/>
            </w:tcBorders>
            <w:shd w:val="clear" w:color="auto" w:fill="auto"/>
            <w:vAlign w:val="center"/>
            <w:hideMark/>
          </w:tcPr>
          <w:p w14:paraId="1457766D" w14:textId="77777777" w:rsidR="00616A52" w:rsidRPr="00616A52" w:rsidRDefault="00616A52" w:rsidP="00616A52">
            <w:pPr>
              <w:rPr>
                <w:sz w:val="17"/>
                <w:szCs w:val="17"/>
              </w:rPr>
            </w:pPr>
            <w:r w:rsidRPr="00616A52">
              <w:rPr>
                <w:sz w:val="17"/>
                <w:szCs w:val="17"/>
              </w:rPr>
              <w:t>2 полугодие</w:t>
            </w:r>
          </w:p>
        </w:tc>
        <w:tc>
          <w:tcPr>
            <w:tcW w:w="1300" w:type="dxa"/>
            <w:tcBorders>
              <w:top w:val="nil"/>
              <w:left w:val="nil"/>
              <w:bottom w:val="single" w:sz="4" w:space="0" w:color="auto"/>
              <w:right w:val="single" w:sz="4" w:space="0" w:color="auto"/>
            </w:tcBorders>
            <w:shd w:val="clear" w:color="auto" w:fill="auto"/>
            <w:vAlign w:val="center"/>
            <w:hideMark/>
          </w:tcPr>
          <w:p w14:paraId="7A66FC5A" w14:textId="77777777" w:rsidR="00616A52" w:rsidRPr="00616A52" w:rsidRDefault="00616A52" w:rsidP="00616A52">
            <w:pPr>
              <w:rPr>
                <w:color w:val="000000"/>
                <w:sz w:val="17"/>
                <w:szCs w:val="17"/>
              </w:rPr>
            </w:pPr>
            <w:r w:rsidRPr="00616A52">
              <w:rPr>
                <w:color w:val="000000"/>
                <w:sz w:val="17"/>
                <w:szCs w:val="17"/>
              </w:rPr>
              <w:t> </w:t>
            </w:r>
          </w:p>
        </w:tc>
        <w:tc>
          <w:tcPr>
            <w:tcW w:w="1880" w:type="dxa"/>
            <w:tcBorders>
              <w:top w:val="nil"/>
              <w:left w:val="nil"/>
              <w:bottom w:val="single" w:sz="4" w:space="0" w:color="auto"/>
              <w:right w:val="single" w:sz="4" w:space="0" w:color="auto"/>
            </w:tcBorders>
            <w:shd w:val="clear" w:color="000000" w:fill="DDEBF7"/>
            <w:noWrap/>
            <w:vAlign w:val="center"/>
            <w:hideMark/>
          </w:tcPr>
          <w:p w14:paraId="5BEBF0D8" w14:textId="77777777" w:rsidR="00616A52" w:rsidRPr="00616A52" w:rsidRDefault="00616A52" w:rsidP="00616A52">
            <w:pPr>
              <w:jc w:val="center"/>
              <w:rPr>
                <w:color w:val="000000"/>
                <w:sz w:val="17"/>
                <w:szCs w:val="17"/>
              </w:rPr>
            </w:pPr>
            <w:r w:rsidRPr="00616A52">
              <w:rPr>
                <w:color w:val="000000"/>
                <w:sz w:val="17"/>
                <w:szCs w:val="17"/>
              </w:rPr>
              <w:t xml:space="preserve">0,4433  </w:t>
            </w:r>
          </w:p>
        </w:tc>
        <w:tc>
          <w:tcPr>
            <w:tcW w:w="2140" w:type="dxa"/>
            <w:tcBorders>
              <w:top w:val="nil"/>
              <w:left w:val="nil"/>
              <w:bottom w:val="single" w:sz="4" w:space="0" w:color="auto"/>
              <w:right w:val="single" w:sz="4" w:space="0" w:color="auto"/>
            </w:tcBorders>
            <w:shd w:val="clear" w:color="000000" w:fill="DDEBF7"/>
            <w:noWrap/>
            <w:vAlign w:val="center"/>
            <w:hideMark/>
          </w:tcPr>
          <w:p w14:paraId="05837AE5" w14:textId="77777777" w:rsidR="00616A52" w:rsidRPr="00616A52" w:rsidRDefault="00616A52" w:rsidP="00616A52">
            <w:pPr>
              <w:jc w:val="center"/>
              <w:rPr>
                <w:color w:val="000000"/>
                <w:sz w:val="17"/>
                <w:szCs w:val="17"/>
              </w:rPr>
            </w:pPr>
            <w:r w:rsidRPr="00616A52">
              <w:rPr>
                <w:color w:val="000000"/>
                <w:sz w:val="17"/>
                <w:szCs w:val="17"/>
              </w:rPr>
              <w:t xml:space="preserve">0,4448  </w:t>
            </w:r>
          </w:p>
        </w:tc>
        <w:tc>
          <w:tcPr>
            <w:tcW w:w="2140" w:type="dxa"/>
            <w:tcBorders>
              <w:top w:val="nil"/>
              <w:left w:val="nil"/>
              <w:bottom w:val="single" w:sz="4" w:space="0" w:color="auto"/>
              <w:right w:val="single" w:sz="4" w:space="0" w:color="auto"/>
            </w:tcBorders>
            <w:shd w:val="clear" w:color="000000" w:fill="DDEBF7"/>
            <w:noWrap/>
            <w:vAlign w:val="center"/>
            <w:hideMark/>
          </w:tcPr>
          <w:p w14:paraId="200E504D" w14:textId="77777777" w:rsidR="00616A52" w:rsidRPr="00616A52" w:rsidRDefault="00616A52" w:rsidP="00616A52">
            <w:pPr>
              <w:jc w:val="center"/>
              <w:rPr>
                <w:color w:val="000000"/>
                <w:sz w:val="17"/>
                <w:szCs w:val="17"/>
              </w:rPr>
            </w:pPr>
            <w:r w:rsidRPr="00616A52">
              <w:rPr>
                <w:color w:val="000000"/>
                <w:sz w:val="17"/>
                <w:szCs w:val="17"/>
              </w:rPr>
              <w:t xml:space="preserve">0,4400  </w:t>
            </w:r>
          </w:p>
        </w:tc>
        <w:tc>
          <w:tcPr>
            <w:tcW w:w="2140" w:type="dxa"/>
            <w:tcBorders>
              <w:top w:val="nil"/>
              <w:left w:val="nil"/>
              <w:bottom w:val="single" w:sz="4" w:space="0" w:color="auto"/>
              <w:right w:val="single" w:sz="4" w:space="0" w:color="auto"/>
            </w:tcBorders>
            <w:shd w:val="clear" w:color="000000" w:fill="DDEBF7"/>
            <w:noWrap/>
            <w:vAlign w:val="center"/>
            <w:hideMark/>
          </w:tcPr>
          <w:p w14:paraId="602B5AC9" w14:textId="77777777" w:rsidR="00616A52" w:rsidRPr="00616A52" w:rsidRDefault="00616A52" w:rsidP="00616A52">
            <w:pPr>
              <w:jc w:val="center"/>
              <w:rPr>
                <w:color w:val="000000"/>
                <w:sz w:val="17"/>
                <w:szCs w:val="17"/>
              </w:rPr>
            </w:pPr>
            <w:r w:rsidRPr="00616A52">
              <w:rPr>
                <w:color w:val="000000"/>
                <w:sz w:val="17"/>
                <w:szCs w:val="17"/>
              </w:rPr>
              <w:t xml:space="preserve">-0,0048  </w:t>
            </w:r>
          </w:p>
        </w:tc>
        <w:tc>
          <w:tcPr>
            <w:tcW w:w="2620" w:type="dxa"/>
            <w:tcBorders>
              <w:top w:val="nil"/>
              <w:left w:val="nil"/>
              <w:bottom w:val="single" w:sz="4" w:space="0" w:color="auto"/>
              <w:right w:val="single" w:sz="4" w:space="0" w:color="auto"/>
            </w:tcBorders>
            <w:shd w:val="clear" w:color="000000" w:fill="DDEBF7"/>
            <w:noWrap/>
            <w:vAlign w:val="center"/>
            <w:hideMark/>
          </w:tcPr>
          <w:p w14:paraId="7A46AF6D" w14:textId="77777777" w:rsidR="00616A52" w:rsidRPr="00616A52" w:rsidRDefault="00616A52" w:rsidP="00616A52">
            <w:pPr>
              <w:jc w:val="center"/>
              <w:rPr>
                <w:color w:val="000000"/>
                <w:sz w:val="17"/>
                <w:szCs w:val="17"/>
              </w:rPr>
            </w:pPr>
            <w:r w:rsidRPr="00616A52">
              <w:rPr>
                <w:color w:val="000000"/>
                <w:sz w:val="17"/>
                <w:szCs w:val="17"/>
              </w:rPr>
              <w:t xml:space="preserve">-0,7447  </w:t>
            </w:r>
          </w:p>
        </w:tc>
      </w:tr>
      <w:tr w:rsidR="00616A52" w:rsidRPr="00616A52" w14:paraId="1A942207" w14:textId="77777777" w:rsidTr="00616A52">
        <w:trPr>
          <w:trHeight w:val="315"/>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10605B04" w14:textId="77777777" w:rsidR="00616A52" w:rsidRPr="00616A52" w:rsidRDefault="00616A52" w:rsidP="00616A52">
            <w:pPr>
              <w:rPr>
                <w:color w:val="000000"/>
                <w:sz w:val="17"/>
                <w:szCs w:val="17"/>
              </w:rPr>
            </w:pPr>
            <w:r w:rsidRPr="00616A52">
              <w:rPr>
                <w:color w:val="000000"/>
                <w:sz w:val="17"/>
                <w:szCs w:val="17"/>
              </w:rPr>
              <w:t> </w:t>
            </w:r>
          </w:p>
        </w:tc>
        <w:tc>
          <w:tcPr>
            <w:tcW w:w="8640" w:type="dxa"/>
            <w:tcBorders>
              <w:top w:val="nil"/>
              <w:left w:val="nil"/>
              <w:bottom w:val="single" w:sz="4" w:space="0" w:color="auto"/>
              <w:right w:val="single" w:sz="4" w:space="0" w:color="auto"/>
            </w:tcBorders>
            <w:shd w:val="clear" w:color="auto" w:fill="auto"/>
            <w:vAlign w:val="center"/>
            <w:hideMark/>
          </w:tcPr>
          <w:p w14:paraId="5B906E23" w14:textId="77777777" w:rsidR="00616A52" w:rsidRPr="00616A52" w:rsidRDefault="00616A52" w:rsidP="00616A52">
            <w:pPr>
              <w:rPr>
                <w:b/>
                <w:bCs/>
                <w:sz w:val="17"/>
                <w:szCs w:val="17"/>
              </w:rPr>
            </w:pPr>
            <w:r w:rsidRPr="00616A52">
              <w:rPr>
                <w:b/>
                <w:bCs/>
                <w:sz w:val="17"/>
                <w:szCs w:val="17"/>
              </w:rPr>
              <w:t>Индекс операционных расходов макс</w:t>
            </w:r>
          </w:p>
        </w:tc>
        <w:tc>
          <w:tcPr>
            <w:tcW w:w="1300" w:type="dxa"/>
            <w:tcBorders>
              <w:top w:val="nil"/>
              <w:left w:val="nil"/>
              <w:bottom w:val="single" w:sz="4" w:space="0" w:color="auto"/>
              <w:right w:val="single" w:sz="4" w:space="0" w:color="auto"/>
            </w:tcBorders>
            <w:shd w:val="clear" w:color="auto" w:fill="auto"/>
            <w:vAlign w:val="center"/>
            <w:hideMark/>
          </w:tcPr>
          <w:p w14:paraId="4EDE0BB5" w14:textId="77777777" w:rsidR="00616A52" w:rsidRPr="00616A52" w:rsidRDefault="00616A52" w:rsidP="00616A52">
            <w:pPr>
              <w:rPr>
                <w:color w:val="000000"/>
                <w:sz w:val="17"/>
                <w:szCs w:val="17"/>
              </w:rPr>
            </w:pPr>
            <w:r w:rsidRPr="00616A52">
              <w:rPr>
                <w:color w:val="000000"/>
                <w:sz w:val="17"/>
                <w:szCs w:val="17"/>
              </w:rPr>
              <w:t> </w:t>
            </w:r>
          </w:p>
        </w:tc>
        <w:tc>
          <w:tcPr>
            <w:tcW w:w="1880" w:type="dxa"/>
            <w:tcBorders>
              <w:top w:val="nil"/>
              <w:left w:val="nil"/>
              <w:bottom w:val="single" w:sz="4" w:space="0" w:color="auto"/>
              <w:right w:val="single" w:sz="4" w:space="0" w:color="auto"/>
            </w:tcBorders>
            <w:shd w:val="clear" w:color="000000" w:fill="DDEBF7"/>
            <w:noWrap/>
            <w:vAlign w:val="center"/>
            <w:hideMark/>
          </w:tcPr>
          <w:p w14:paraId="3773F42C" w14:textId="77777777" w:rsidR="00616A52" w:rsidRPr="00616A52" w:rsidRDefault="00616A52" w:rsidP="00616A52">
            <w:pPr>
              <w:jc w:val="center"/>
              <w:rPr>
                <w:color w:val="000000"/>
                <w:sz w:val="17"/>
                <w:szCs w:val="17"/>
              </w:rPr>
            </w:pPr>
            <w:r w:rsidRPr="00616A52">
              <w:rPr>
                <w:color w:val="000000"/>
                <w:sz w:val="17"/>
                <w:szCs w:val="17"/>
              </w:rPr>
              <w:t xml:space="preserve">1,02  </w:t>
            </w:r>
          </w:p>
        </w:tc>
        <w:tc>
          <w:tcPr>
            <w:tcW w:w="2140" w:type="dxa"/>
            <w:tcBorders>
              <w:top w:val="nil"/>
              <w:left w:val="nil"/>
              <w:bottom w:val="single" w:sz="4" w:space="0" w:color="auto"/>
              <w:right w:val="single" w:sz="4" w:space="0" w:color="auto"/>
            </w:tcBorders>
            <w:shd w:val="clear" w:color="000000" w:fill="DDEBF7"/>
            <w:noWrap/>
            <w:vAlign w:val="center"/>
            <w:hideMark/>
          </w:tcPr>
          <w:p w14:paraId="766B1885" w14:textId="77777777" w:rsidR="00616A52" w:rsidRPr="00616A52" w:rsidRDefault="00616A52" w:rsidP="00616A52">
            <w:pPr>
              <w:jc w:val="center"/>
              <w:rPr>
                <w:color w:val="000000"/>
                <w:sz w:val="17"/>
                <w:szCs w:val="17"/>
              </w:rPr>
            </w:pPr>
            <w:r w:rsidRPr="00616A52">
              <w:rPr>
                <w:color w:val="000000"/>
                <w:sz w:val="17"/>
                <w:szCs w:val="17"/>
              </w:rPr>
              <w:t xml:space="preserve">1,03  </w:t>
            </w:r>
          </w:p>
        </w:tc>
        <w:tc>
          <w:tcPr>
            <w:tcW w:w="2140" w:type="dxa"/>
            <w:tcBorders>
              <w:top w:val="nil"/>
              <w:left w:val="nil"/>
              <w:bottom w:val="single" w:sz="4" w:space="0" w:color="auto"/>
              <w:right w:val="single" w:sz="4" w:space="0" w:color="auto"/>
            </w:tcBorders>
            <w:shd w:val="clear" w:color="000000" w:fill="DDEBF7"/>
            <w:noWrap/>
            <w:vAlign w:val="center"/>
            <w:hideMark/>
          </w:tcPr>
          <w:p w14:paraId="05988CAC" w14:textId="77777777" w:rsidR="00616A52" w:rsidRPr="00616A52" w:rsidRDefault="00616A52" w:rsidP="00616A52">
            <w:pPr>
              <w:jc w:val="center"/>
              <w:rPr>
                <w:color w:val="000000"/>
                <w:sz w:val="17"/>
                <w:szCs w:val="17"/>
              </w:rPr>
            </w:pPr>
            <w:r w:rsidRPr="00616A52">
              <w:rPr>
                <w:color w:val="000000"/>
                <w:sz w:val="17"/>
                <w:szCs w:val="17"/>
              </w:rPr>
              <w:t xml:space="preserve">1,03  </w:t>
            </w:r>
          </w:p>
        </w:tc>
        <w:tc>
          <w:tcPr>
            <w:tcW w:w="2140" w:type="dxa"/>
            <w:tcBorders>
              <w:top w:val="nil"/>
              <w:left w:val="nil"/>
              <w:bottom w:val="single" w:sz="4" w:space="0" w:color="auto"/>
              <w:right w:val="single" w:sz="4" w:space="0" w:color="auto"/>
            </w:tcBorders>
            <w:shd w:val="clear" w:color="000000" w:fill="DDEBF7"/>
            <w:noWrap/>
            <w:vAlign w:val="center"/>
            <w:hideMark/>
          </w:tcPr>
          <w:p w14:paraId="48595AC1" w14:textId="77777777" w:rsidR="00616A52" w:rsidRPr="00616A52" w:rsidRDefault="00616A52" w:rsidP="00616A52">
            <w:pPr>
              <w:jc w:val="center"/>
              <w:rPr>
                <w:color w:val="000000"/>
                <w:sz w:val="17"/>
                <w:szCs w:val="17"/>
              </w:rPr>
            </w:pPr>
            <w:r w:rsidRPr="00616A52">
              <w:rPr>
                <w:color w:val="000000"/>
                <w:sz w:val="17"/>
                <w:szCs w:val="17"/>
              </w:rPr>
              <w:t xml:space="preserve">0,00  </w:t>
            </w:r>
          </w:p>
        </w:tc>
        <w:tc>
          <w:tcPr>
            <w:tcW w:w="2620" w:type="dxa"/>
            <w:tcBorders>
              <w:top w:val="nil"/>
              <w:left w:val="nil"/>
              <w:bottom w:val="single" w:sz="4" w:space="0" w:color="auto"/>
              <w:right w:val="single" w:sz="4" w:space="0" w:color="auto"/>
            </w:tcBorders>
            <w:shd w:val="clear" w:color="000000" w:fill="DDEBF7"/>
            <w:noWrap/>
            <w:vAlign w:val="center"/>
            <w:hideMark/>
          </w:tcPr>
          <w:p w14:paraId="26FB87C4" w14:textId="77777777" w:rsidR="00616A52" w:rsidRPr="00616A52" w:rsidRDefault="00616A52" w:rsidP="00616A52">
            <w:pPr>
              <w:jc w:val="center"/>
              <w:rPr>
                <w:color w:val="000000"/>
                <w:sz w:val="17"/>
                <w:szCs w:val="17"/>
              </w:rPr>
            </w:pPr>
            <w:r w:rsidRPr="00616A52">
              <w:rPr>
                <w:color w:val="000000"/>
                <w:sz w:val="17"/>
                <w:szCs w:val="17"/>
              </w:rPr>
              <w:t xml:space="preserve">0,58  </w:t>
            </w:r>
          </w:p>
        </w:tc>
      </w:tr>
      <w:tr w:rsidR="00616A52" w:rsidRPr="00616A52" w14:paraId="14CF4E27" w14:textId="77777777" w:rsidTr="00616A52">
        <w:trPr>
          <w:trHeight w:val="312"/>
          <w:jc w:val="center"/>
        </w:trPr>
        <w:tc>
          <w:tcPr>
            <w:tcW w:w="21860" w:type="dxa"/>
            <w:gridSpan w:val="8"/>
            <w:tcBorders>
              <w:top w:val="single" w:sz="4" w:space="0" w:color="auto"/>
              <w:left w:val="single" w:sz="4" w:space="0" w:color="auto"/>
              <w:bottom w:val="single" w:sz="4" w:space="0" w:color="auto"/>
              <w:right w:val="single" w:sz="4" w:space="0" w:color="auto"/>
            </w:tcBorders>
            <w:shd w:val="clear" w:color="000000" w:fill="DDEBF7"/>
            <w:vAlign w:val="center"/>
            <w:hideMark/>
          </w:tcPr>
          <w:p w14:paraId="3FEA2662" w14:textId="77777777" w:rsidR="00616A52" w:rsidRPr="00616A52" w:rsidRDefault="00616A52" w:rsidP="00616A52">
            <w:pPr>
              <w:jc w:val="center"/>
              <w:rPr>
                <w:b/>
                <w:bCs/>
                <w:sz w:val="17"/>
                <w:szCs w:val="17"/>
              </w:rPr>
            </w:pPr>
            <w:r w:rsidRPr="00616A52">
              <w:rPr>
                <w:b/>
                <w:bCs/>
                <w:sz w:val="17"/>
                <w:szCs w:val="17"/>
              </w:rPr>
              <w:t>1. Энергетические ресурсы (данные согласно реестру приложения 5.4 Методических указаний)</w:t>
            </w:r>
          </w:p>
        </w:tc>
      </w:tr>
      <w:tr w:rsidR="00616A52" w:rsidRPr="00616A52" w14:paraId="0F7FD40F" w14:textId="77777777" w:rsidTr="00616A52">
        <w:trPr>
          <w:trHeight w:val="315"/>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6FF5EBC2" w14:textId="77777777" w:rsidR="00616A52" w:rsidRPr="00616A52" w:rsidRDefault="00616A52" w:rsidP="00616A52">
            <w:pPr>
              <w:jc w:val="center"/>
              <w:rPr>
                <w:sz w:val="17"/>
                <w:szCs w:val="17"/>
              </w:rPr>
            </w:pPr>
            <w:r w:rsidRPr="00616A52">
              <w:rPr>
                <w:sz w:val="17"/>
                <w:szCs w:val="17"/>
              </w:rPr>
              <w:t xml:space="preserve"> 1.1</w:t>
            </w:r>
          </w:p>
        </w:tc>
        <w:tc>
          <w:tcPr>
            <w:tcW w:w="8640" w:type="dxa"/>
            <w:tcBorders>
              <w:top w:val="nil"/>
              <w:left w:val="nil"/>
              <w:bottom w:val="single" w:sz="4" w:space="0" w:color="auto"/>
              <w:right w:val="single" w:sz="4" w:space="0" w:color="auto"/>
            </w:tcBorders>
            <w:shd w:val="clear" w:color="auto" w:fill="auto"/>
            <w:vAlign w:val="center"/>
            <w:hideMark/>
          </w:tcPr>
          <w:p w14:paraId="48625727" w14:textId="77777777" w:rsidR="00616A52" w:rsidRPr="00616A52" w:rsidRDefault="00616A52" w:rsidP="00616A52">
            <w:pPr>
              <w:rPr>
                <w:b/>
                <w:bCs/>
                <w:sz w:val="17"/>
                <w:szCs w:val="17"/>
              </w:rPr>
            </w:pPr>
            <w:r w:rsidRPr="00616A52">
              <w:rPr>
                <w:b/>
                <w:bCs/>
                <w:sz w:val="17"/>
                <w:szCs w:val="17"/>
              </w:rPr>
              <w:t xml:space="preserve">Расходы на топливо, всего: </w:t>
            </w:r>
          </w:p>
        </w:tc>
        <w:tc>
          <w:tcPr>
            <w:tcW w:w="1300" w:type="dxa"/>
            <w:tcBorders>
              <w:top w:val="nil"/>
              <w:left w:val="nil"/>
              <w:bottom w:val="single" w:sz="4" w:space="0" w:color="auto"/>
              <w:right w:val="single" w:sz="4" w:space="0" w:color="auto"/>
            </w:tcBorders>
            <w:shd w:val="clear" w:color="auto" w:fill="auto"/>
            <w:vAlign w:val="center"/>
            <w:hideMark/>
          </w:tcPr>
          <w:p w14:paraId="7FB65FBC" w14:textId="77777777" w:rsidR="00616A52" w:rsidRPr="00616A52" w:rsidRDefault="00616A52" w:rsidP="00616A52">
            <w:pPr>
              <w:jc w:val="center"/>
              <w:rPr>
                <w:sz w:val="17"/>
                <w:szCs w:val="17"/>
              </w:rPr>
            </w:pPr>
            <w:r w:rsidRPr="00616A52">
              <w:rPr>
                <w:sz w:val="17"/>
                <w:szCs w:val="17"/>
              </w:rPr>
              <w:t>тыс. руб.</w:t>
            </w:r>
          </w:p>
        </w:tc>
        <w:tc>
          <w:tcPr>
            <w:tcW w:w="1880" w:type="dxa"/>
            <w:tcBorders>
              <w:top w:val="nil"/>
              <w:left w:val="nil"/>
              <w:bottom w:val="single" w:sz="4" w:space="0" w:color="auto"/>
              <w:right w:val="single" w:sz="4" w:space="0" w:color="auto"/>
            </w:tcBorders>
            <w:shd w:val="clear" w:color="000000" w:fill="DDEBF7"/>
            <w:noWrap/>
            <w:vAlign w:val="center"/>
            <w:hideMark/>
          </w:tcPr>
          <w:p w14:paraId="1283B712" w14:textId="77777777" w:rsidR="00616A52" w:rsidRPr="00616A52" w:rsidRDefault="00616A52" w:rsidP="00616A52">
            <w:pPr>
              <w:jc w:val="center"/>
              <w:rPr>
                <w:b/>
                <w:bCs/>
                <w:sz w:val="17"/>
                <w:szCs w:val="17"/>
              </w:rPr>
            </w:pPr>
            <w:r w:rsidRPr="00616A52">
              <w:rPr>
                <w:b/>
                <w:bCs/>
                <w:sz w:val="17"/>
                <w:szCs w:val="17"/>
              </w:rPr>
              <w:t>33 748,85</w:t>
            </w:r>
          </w:p>
        </w:tc>
        <w:tc>
          <w:tcPr>
            <w:tcW w:w="2140" w:type="dxa"/>
            <w:tcBorders>
              <w:top w:val="nil"/>
              <w:left w:val="nil"/>
              <w:bottom w:val="single" w:sz="4" w:space="0" w:color="auto"/>
              <w:right w:val="single" w:sz="4" w:space="0" w:color="auto"/>
            </w:tcBorders>
            <w:shd w:val="clear" w:color="000000" w:fill="DDEBF7"/>
            <w:noWrap/>
            <w:vAlign w:val="center"/>
            <w:hideMark/>
          </w:tcPr>
          <w:p w14:paraId="6212E61C" w14:textId="77777777" w:rsidR="00616A52" w:rsidRPr="00616A52" w:rsidRDefault="00616A52" w:rsidP="00616A52">
            <w:pPr>
              <w:jc w:val="center"/>
              <w:rPr>
                <w:b/>
                <w:bCs/>
                <w:sz w:val="17"/>
                <w:szCs w:val="17"/>
              </w:rPr>
            </w:pPr>
            <w:r w:rsidRPr="00616A52">
              <w:rPr>
                <w:b/>
                <w:bCs/>
                <w:sz w:val="17"/>
                <w:szCs w:val="17"/>
              </w:rPr>
              <w:t>33 475,66</w:t>
            </w:r>
          </w:p>
        </w:tc>
        <w:tc>
          <w:tcPr>
            <w:tcW w:w="2140" w:type="dxa"/>
            <w:tcBorders>
              <w:top w:val="nil"/>
              <w:left w:val="nil"/>
              <w:bottom w:val="single" w:sz="4" w:space="0" w:color="auto"/>
              <w:right w:val="single" w:sz="4" w:space="0" w:color="auto"/>
            </w:tcBorders>
            <w:shd w:val="clear" w:color="000000" w:fill="DDEBF7"/>
            <w:noWrap/>
            <w:vAlign w:val="center"/>
            <w:hideMark/>
          </w:tcPr>
          <w:p w14:paraId="0A129F56" w14:textId="77777777" w:rsidR="00616A52" w:rsidRPr="00616A52" w:rsidRDefault="00616A52" w:rsidP="00616A52">
            <w:pPr>
              <w:jc w:val="center"/>
              <w:rPr>
                <w:b/>
                <w:bCs/>
                <w:sz w:val="17"/>
                <w:szCs w:val="17"/>
              </w:rPr>
            </w:pPr>
            <w:r w:rsidRPr="00616A52">
              <w:rPr>
                <w:b/>
                <w:bCs/>
                <w:sz w:val="17"/>
                <w:szCs w:val="17"/>
              </w:rPr>
              <w:t>32 261,21</w:t>
            </w:r>
          </w:p>
        </w:tc>
        <w:tc>
          <w:tcPr>
            <w:tcW w:w="2140" w:type="dxa"/>
            <w:tcBorders>
              <w:top w:val="nil"/>
              <w:left w:val="nil"/>
              <w:bottom w:val="single" w:sz="4" w:space="0" w:color="auto"/>
              <w:right w:val="single" w:sz="4" w:space="0" w:color="auto"/>
            </w:tcBorders>
            <w:shd w:val="clear" w:color="000000" w:fill="DDEBF7"/>
            <w:noWrap/>
            <w:vAlign w:val="center"/>
            <w:hideMark/>
          </w:tcPr>
          <w:p w14:paraId="07774D95" w14:textId="77777777" w:rsidR="00616A52" w:rsidRPr="00616A52" w:rsidRDefault="00616A52" w:rsidP="00616A52">
            <w:pPr>
              <w:jc w:val="center"/>
              <w:rPr>
                <w:b/>
                <w:bCs/>
                <w:sz w:val="17"/>
                <w:szCs w:val="17"/>
              </w:rPr>
            </w:pPr>
            <w:r w:rsidRPr="00616A52">
              <w:rPr>
                <w:b/>
                <w:bCs/>
                <w:sz w:val="17"/>
                <w:szCs w:val="17"/>
              </w:rPr>
              <w:t>-1 214,45</w:t>
            </w:r>
          </w:p>
        </w:tc>
        <w:tc>
          <w:tcPr>
            <w:tcW w:w="2620" w:type="dxa"/>
            <w:tcBorders>
              <w:top w:val="nil"/>
              <w:left w:val="nil"/>
              <w:bottom w:val="single" w:sz="4" w:space="0" w:color="auto"/>
              <w:right w:val="single" w:sz="4" w:space="0" w:color="auto"/>
            </w:tcBorders>
            <w:shd w:val="clear" w:color="000000" w:fill="DDEBF7"/>
            <w:noWrap/>
            <w:vAlign w:val="center"/>
            <w:hideMark/>
          </w:tcPr>
          <w:p w14:paraId="06E80E78" w14:textId="77777777" w:rsidR="00616A52" w:rsidRPr="00616A52" w:rsidRDefault="00616A52" w:rsidP="00616A52">
            <w:pPr>
              <w:jc w:val="center"/>
              <w:rPr>
                <w:b/>
                <w:bCs/>
                <w:sz w:val="17"/>
                <w:szCs w:val="17"/>
              </w:rPr>
            </w:pPr>
            <w:r w:rsidRPr="00616A52">
              <w:rPr>
                <w:b/>
                <w:bCs/>
                <w:sz w:val="17"/>
                <w:szCs w:val="17"/>
              </w:rPr>
              <w:t>-4,41</w:t>
            </w:r>
          </w:p>
        </w:tc>
      </w:tr>
      <w:tr w:rsidR="00616A52" w:rsidRPr="00616A52" w14:paraId="6781FD8B" w14:textId="77777777" w:rsidTr="00616A52">
        <w:trPr>
          <w:trHeight w:val="315"/>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35F6FB59" w14:textId="77777777" w:rsidR="00616A52" w:rsidRPr="00616A52" w:rsidRDefault="00616A52" w:rsidP="00616A52">
            <w:pPr>
              <w:jc w:val="center"/>
              <w:outlineLvl w:val="0"/>
              <w:rPr>
                <w:sz w:val="17"/>
                <w:szCs w:val="17"/>
              </w:rPr>
            </w:pPr>
            <w:r w:rsidRPr="00616A52">
              <w:rPr>
                <w:sz w:val="17"/>
                <w:szCs w:val="17"/>
              </w:rPr>
              <w:t> </w:t>
            </w:r>
          </w:p>
        </w:tc>
        <w:tc>
          <w:tcPr>
            <w:tcW w:w="8640" w:type="dxa"/>
            <w:tcBorders>
              <w:top w:val="nil"/>
              <w:left w:val="nil"/>
              <w:bottom w:val="single" w:sz="4" w:space="0" w:color="auto"/>
              <w:right w:val="single" w:sz="4" w:space="0" w:color="auto"/>
            </w:tcBorders>
            <w:shd w:val="clear" w:color="auto" w:fill="auto"/>
            <w:hideMark/>
          </w:tcPr>
          <w:p w14:paraId="5F154C23" w14:textId="77777777" w:rsidR="00616A52" w:rsidRPr="00616A52" w:rsidRDefault="00616A52" w:rsidP="00616A52">
            <w:pPr>
              <w:ind w:firstLineChars="200" w:firstLine="340"/>
              <w:outlineLvl w:val="0"/>
              <w:rPr>
                <w:color w:val="FF0000"/>
                <w:sz w:val="17"/>
                <w:szCs w:val="17"/>
              </w:rPr>
            </w:pPr>
            <w:r w:rsidRPr="00616A52">
              <w:rPr>
                <w:color w:val="FF0000"/>
                <w:sz w:val="17"/>
                <w:szCs w:val="17"/>
              </w:rPr>
              <w:t>цена за тонну с доставкой</w:t>
            </w:r>
          </w:p>
        </w:tc>
        <w:tc>
          <w:tcPr>
            <w:tcW w:w="1300" w:type="dxa"/>
            <w:tcBorders>
              <w:top w:val="nil"/>
              <w:left w:val="nil"/>
              <w:bottom w:val="single" w:sz="4" w:space="0" w:color="auto"/>
              <w:right w:val="single" w:sz="4" w:space="0" w:color="auto"/>
            </w:tcBorders>
            <w:shd w:val="clear" w:color="auto" w:fill="auto"/>
            <w:vAlign w:val="center"/>
            <w:hideMark/>
          </w:tcPr>
          <w:p w14:paraId="4F16CD81" w14:textId="77777777" w:rsidR="00616A52" w:rsidRPr="00616A52" w:rsidRDefault="00616A52" w:rsidP="00616A52">
            <w:pPr>
              <w:jc w:val="center"/>
              <w:outlineLvl w:val="0"/>
              <w:rPr>
                <w:color w:val="FF0000"/>
                <w:sz w:val="17"/>
                <w:szCs w:val="17"/>
              </w:rPr>
            </w:pPr>
            <w:r w:rsidRPr="00616A52">
              <w:rPr>
                <w:color w:val="FF0000"/>
                <w:sz w:val="17"/>
                <w:szCs w:val="17"/>
              </w:rPr>
              <w:t>руб./т</w:t>
            </w:r>
          </w:p>
        </w:tc>
        <w:tc>
          <w:tcPr>
            <w:tcW w:w="1880" w:type="dxa"/>
            <w:tcBorders>
              <w:top w:val="nil"/>
              <w:left w:val="nil"/>
              <w:bottom w:val="single" w:sz="4" w:space="0" w:color="auto"/>
              <w:right w:val="single" w:sz="4" w:space="0" w:color="auto"/>
            </w:tcBorders>
            <w:shd w:val="clear" w:color="000000" w:fill="DDEBF7"/>
            <w:noWrap/>
            <w:vAlign w:val="bottom"/>
            <w:hideMark/>
          </w:tcPr>
          <w:p w14:paraId="38D6B231" w14:textId="77777777" w:rsidR="00616A52" w:rsidRPr="00616A52" w:rsidRDefault="00616A52" w:rsidP="00616A52">
            <w:pPr>
              <w:jc w:val="center"/>
              <w:outlineLvl w:val="0"/>
              <w:rPr>
                <w:color w:val="FF0000"/>
                <w:sz w:val="17"/>
                <w:szCs w:val="17"/>
              </w:rPr>
            </w:pPr>
            <w:r w:rsidRPr="00616A52">
              <w:rPr>
                <w:color w:val="FF0000"/>
                <w:sz w:val="17"/>
                <w:szCs w:val="17"/>
              </w:rPr>
              <w:t>1173,88</w:t>
            </w:r>
          </w:p>
        </w:tc>
        <w:tc>
          <w:tcPr>
            <w:tcW w:w="2140" w:type="dxa"/>
            <w:tcBorders>
              <w:top w:val="nil"/>
              <w:left w:val="nil"/>
              <w:bottom w:val="single" w:sz="4" w:space="0" w:color="auto"/>
              <w:right w:val="single" w:sz="4" w:space="0" w:color="auto"/>
            </w:tcBorders>
            <w:shd w:val="clear" w:color="000000" w:fill="DDEBF7"/>
            <w:noWrap/>
            <w:vAlign w:val="bottom"/>
            <w:hideMark/>
          </w:tcPr>
          <w:p w14:paraId="1F7EE3F6" w14:textId="77777777" w:rsidR="00616A52" w:rsidRPr="00616A52" w:rsidRDefault="00616A52" w:rsidP="00616A52">
            <w:pPr>
              <w:jc w:val="center"/>
              <w:outlineLvl w:val="0"/>
              <w:rPr>
                <w:sz w:val="17"/>
                <w:szCs w:val="17"/>
              </w:rPr>
            </w:pPr>
            <w:r w:rsidRPr="00616A52">
              <w:rPr>
                <w:sz w:val="17"/>
                <w:szCs w:val="17"/>
              </w:rPr>
              <w:t>1091,84</w:t>
            </w:r>
          </w:p>
        </w:tc>
        <w:tc>
          <w:tcPr>
            <w:tcW w:w="2140" w:type="dxa"/>
            <w:tcBorders>
              <w:top w:val="nil"/>
              <w:left w:val="nil"/>
              <w:bottom w:val="single" w:sz="4" w:space="0" w:color="auto"/>
              <w:right w:val="single" w:sz="4" w:space="0" w:color="auto"/>
            </w:tcBorders>
            <w:shd w:val="clear" w:color="000000" w:fill="DDEBF7"/>
            <w:noWrap/>
            <w:vAlign w:val="bottom"/>
            <w:hideMark/>
          </w:tcPr>
          <w:p w14:paraId="61FC05E5" w14:textId="77777777" w:rsidR="00616A52" w:rsidRPr="00616A52" w:rsidRDefault="00616A52" w:rsidP="00616A52">
            <w:pPr>
              <w:jc w:val="center"/>
              <w:outlineLvl w:val="0"/>
              <w:rPr>
                <w:sz w:val="17"/>
                <w:szCs w:val="17"/>
              </w:rPr>
            </w:pPr>
            <w:r w:rsidRPr="00616A52">
              <w:rPr>
                <w:sz w:val="17"/>
                <w:szCs w:val="17"/>
              </w:rPr>
              <w:t>1091,80</w:t>
            </w:r>
          </w:p>
        </w:tc>
        <w:tc>
          <w:tcPr>
            <w:tcW w:w="2140" w:type="dxa"/>
            <w:tcBorders>
              <w:top w:val="nil"/>
              <w:left w:val="nil"/>
              <w:bottom w:val="single" w:sz="4" w:space="0" w:color="auto"/>
              <w:right w:val="single" w:sz="4" w:space="0" w:color="auto"/>
            </w:tcBorders>
            <w:shd w:val="clear" w:color="000000" w:fill="DDEBF7"/>
            <w:noWrap/>
            <w:vAlign w:val="bottom"/>
            <w:hideMark/>
          </w:tcPr>
          <w:p w14:paraId="1C7AFE81" w14:textId="77777777" w:rsidR="00616A52" w:rsidRPr="00616A52" w:rsidRDefault="00616A52" w:rsidP="00616A52">
            <w:pPr>
              <w:jc w:val="center"/>
              <w:outlineLvl w:val="0"/>
              <w:rPr>
                <w:sz w:val="17"/>
                <w:szCs w:val="17"/>
              </w:rPr>
            </w:pPr>
            <w:r w:rsidRPr="00616A52">
              <w:rPr>
                <w:sz w:val="17"/>
                <w:szCs w:val="17"/>
              </w:rPr>
              <w:t>-0,04</w:t>
            </w:r>
          </w:p>
        </w:tc>
        <w:tc>
          <w:tcPr>
            <w:tcW w:w="2620" w:type="dxa"/>
            <w:tcBorders>
              <w:top w:val="nil"/>
              <w:left w:val="nil"/>
              <w:bottom w:val="single" w:sz="4" w:space="0" w:color="auto"/>
              <w:right w:val="single" w:sz="4" w:space="0" w:color="auto"/>
            </w:tcBorders>
            <w:shd w:val="clear" w:color="000000" w:fill="DDEBF7"/>
            <w:noWrap/>
            <w:vAlign w:val="bottom"/>
            <w:hideMark/>
          </w:tcPr>
          <w:p w14:paraId="35826C50" w14:textId="77777777" w:rsidR="00616A52" w:rsidRPr="00616A52" w:rsidRDefault="00616A52" w:rsidP="00616A52">
            <w:pPr>
              <w:jc w:val="center"/>
              <w:outlineLvl w:val="0"/>
              <w:rPr>
                <w:sz w:val="17"/>
                <w:szCs w:val="17"/>
              </w:rPr>
            </w:pPr>
            <w:r w:rsidRPr="00616A52">
              <w:rPr>
                <w:sz w:val="17"/>
                <w:szCs w:val="17"/>
              </w:rPr>
              <w:t>-6,99</w:t>
            </w:r>
          </w:p>
        </w:tc>
      </w:tr>
      <w:tr w:rsidR="00616A52" w:rsidRPr="00616A52" w14:paraId="4A3F967A" w14:textId="77777777" w:rsidTr="00616A52">
        <w:trPr>
          <w:trHeight w:val="315"/>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00E8BE74" w14:textId="77777777" w:rsidR="00616A52" w:rsidRPr="00616A52" w:rsidRDefault="00616A52" w:rsidP="00616A52">
            <w:pPr>
              <w:jc w:val="center"/>
              <w:outlineLvl w:val="0"/>
              <w:rPr>
                <w:sz w:val="17"/>
                <w:szCs w:val="17"/>
              </w:rPr>
            </w:pPr>
            <w:r w:rsidRPr="00616A52">
              <w:rPr>
                <w:sz w:val="17"/>
                <w:szCs w:val="17"/>
              </w:rPr>
              <w:t> </w:t>
            </w:r>
          </w:p>
        </w:tc>
        <w:tc>
          <w:tcPr>
            <w:tcW w:w="8640" w:type="dxa"/>
            <w:tcBorders>
              <w:top w:val="nil"/>
              <w:left w:val="nil"/>
              <w:bottom w:val="single" w:sz="4" w:space="0" w:color="auto"/>
              <w:right w:val="single" w:sz="4" w:space="0" w:color="auto"/>
            </w:tcBorders>
            <w:shd w:val="clear" w:color="auto" w:fill="auto"/>
            <w:hideMark/>
          </w:tcPr>
          <w:p w14:paraId="7BDF0C67" w14:textId="77777777" w:rsidR="00616A52" w:rsidRPr="00616A52" w:rsidRDefault="00616A52" w:rsidP="00616A52">
            <w:pPr>
              <w:ind w:firstLineChars="200" w:firstLine="340"/>
              <w:outlineLvl w:val="0"/>
              <w:rPr>
                <w:color w:val="FF0000"/>
                <w:sz w:val="17"/>
                <w:szCs w:val="17"/>
              </w:rPr>
            </w:pPr>
            <w:r w:rsidRPr="00616A52">
              <w:rPr>
                <w:color w:val="FF0000"/>
                <w:sz w:val="17"/>
                <w:szCs w:val="17"/>
              </w:rPr>
              <w:t>процент роста расходов на топливо с транспортировкой</w:t>
            </w:r>
          </w:p>
        </w:tc>
        <w:tc>
          <w:tcPr>
            <w:tcW w:w="1300" w:type="dxa"/>
            <w:tcBorders>
              <w:top w:val="nil"/>
              <w:left w:val="nil"/>
              <w:bottom w:val="single" w:sz="4" w:space="0" w:color="auto"/>
              <w:right w:val="single" w:sz="4" w:space="0" w:color="auto"/>
            </w:tcBorders>
            <w:shd w:val="clear" w:color="auto" w:fill="auto"/>
            <w:vAlign w:val="center"/>
            <w:hideMark/>
          </w:tcPr>
          <w:p w14:paraId="36EBC853" w14:textId="77777777" w:rsidR="00616A52" w:rsidRPr="00616A52" w:rsidRDefault="00616A52" w:rsidP="00616A52">
            <w:pPr>
              <w:jc w:val="center"/>
              <w:outlineLvl w:val="0"/>
              <w:rPr>
                <w:color w:val="FF0000"/>
                <w:sz w:val="17"/>
                <w:szCs w:val="17"/>
              </w:rPr>
            </w:pPr>
            <w:r w:rsidRPr="00616A52">
              <w:rPr>
                <w:color w:val="FF0000"/>
                <w:sz w:val="17"/>
                <w:szCs w:val="17"/>
              </w:rPr>
              <w:t> </w:t>
            </w:r>
          </w:p>
        </w:tc>
        <w:tc>
          <w:tcPr>
            <w:tcW w:w="1880" w:type="dxa"/>
            <w:tcBorders>
              <w:top w:val="nil"/>
              <w:left w:val="nil"/>
              <w:bottom w:val="single" w:sz="4" w:space="0" w:color="auto"/>
              <w:right w:val="single" w:sz="4" w:space="0" w:color="auto"/>
            </w:tcBorders>
            <w:shd w:val="clear" w:color="000000" w:fill="DDEBF7"/>
            <w:noWrap/>
            <w:vAlign w:val="bottom"/>
            <w:hideMark/>
          </w:tcPr>
          <w:p w14:paraId="0E70F5BE" w14:textId="77777777" w:rsidR="00616A52" w:rsidRPr="00616A52" w:rsidRDefault="00616A52" w:rsidP="00616A52">
            <w:pPr>
              <w:jc w:val="center"/>
              <w:outlineLvl w:val="0"/>
              <w:rPr>
                <w:color w:val="FF0000"/>
                <w:sz w:val="17"/>
                <w:szCs w:val="17"/>
              </w:rPr>
            </w:pPr>
            <w:r w:rsidRPr="00616A52">
              <w:rPr>
                <w:color w:val="FF0000"/>
                <w:sz w:val="17"/>
                <w:szCs w:val="17"/>
              </w:rPr>
              <w:t>37,85</w:t>
            </w:r>
          </w:p>
        </w:tc>
        <w:tc>
          <w:tcPr>
            <w:tcW w:w="2140" w:type="dxa"/>
            <w:tcBorders>
              <w:top w:val="nil"/>
              <w:left w:val="nil"/>
              <w:bottom w:val="single" w:sz="4" w:space="0" w:color="auto"/>
              <w:right w:val="single" w:sz="4" w:space="0" w:color="auto"/>
            </w:tcBorders>
            <w:shd w:val="clear" w:color="000000" w:fill="DDEBF7"/>
            <w:noWrap/>
            <w:vAlign w:val="bottom"/>
            <w:hideMark/>
          </w:tcPr>
          <w:p w14:paraId="1E90287B" w14:textId="77777777" w:rsidR="00616A52" w:rsidRPr="00616A52" w:rsidRDefault="00616A52" w:rsidP="00616A52">
            <w:pPr>
              <w:jc w:val="center"/>
              <w:outlineLvl w:val="0"/>
              <w:rPr>
                <w:color w:val="FF0000"/>
                <w:sz w:val="17"/>
                <w:szCs w:val="17"/>
              </w:rPr>
            </w:pPr>
            <w:r w:rsidRPr="00616A52">
              <w:rPr>
                <w:color w:val="FF0000"/>
                <w:sz w:val="17"/>
                <w:szCs w:val="17"/>
              </w:rPr>
              <w:t>-0,07</w:t>
            </w:r>
          </w:p>
        </w:tc>
        <w:tc>
          <w:tcPr>
            <w:tcW w:w="2140" w:type="dxa"/>
            <w:tcBorders>
              <w:top w:val="nil"/>
              <w:left w:val="nil"/>
              <w:bottom w:val="single" w:sz="4" w:space="0" w:color="auto"/>
              <w:right w:val="single" w:sz="4" w:space="0" w:color="auto"/>
            </w:tcBorders>
            <w:shd w:val="clear" w:color="000000" w:fill="DDEBF7"/>
            <w:noWrap/>
            <w:vAlign w:val="center"/>
            <w:hideMark/>
          </w:tcPr>
          <w:p w14:paraId="1B6DC1D7" w14:textId="77777777" w:rsidR="00616A52" w:rsidRPr="00616A52" w:rsidRDefault="00616A52" w:rsidP="00616A52">
            <w:pPr>
              <w:jc w:val="center"/>
              <w:outlineLvl w:val="0"/>
              <w:rPr>
                <w:color w:val="FF0000"/>
                <w:sz w:val="17"/>
                <w:szCs w:val="17"/>
              </w:rPr>
            </w:pPr>
            <w:r w:rsidRPr="00616A52">
              <w:rPr>
                <w:color w:val="FF0000"/>
                <w:sz w:val="17"/>
                <w:szCs w:val="17"/>
              </w:rPr>
              <w:t>-7%</w:t>
            </w:r>
          </w:p>
        </w:tc>
        <w:tc>
          <w:tcPr>
            <w:tcW w:w="2140" w:type="dxa"/>
            <w:tcBorders>
              <w:top w:val="nil"/>
              <w:left w:val="nil"/>
              <w:bottom w:val="single" w:sz="4" w:space="0" w:color="auto"/>
              <w:right w:val="single" w:sz="4" w:space="0" w:color="auto"/>
            </w:tcBorders>
            <w:shd w:val="clear" w:color="000000" w:fill="DDEBF7"/>
            <w:noWrap/>
            <w:vAlign w:val="center"/>
            <w:hideMark/>
          </w:tcPr>
          <w:p w14:paraId="5CB20FB3" w14:textId="77777777" w:rsidR="00616A52" w:rsidRPr="00616A52" w:rsidRDefault="00616A52" w:rsidP="00616A52">
            <w:pPr>
              <w:jc w:val="center"/>
              <w:outlineLvl w:val="0"/>
              <w:rPr>
                <w:color w:val="FF0000"/>
                <w:sz w:val="17"/>
                <w:szCs w:val="17"/>
              </w:rPr>
            </w:pPr>
            <w:r w:rsidRPr="00616A52">
              <w:rPr>
                <w:color w:val="FF0000"/>
                <w:sz w:val="17"/>
                <w:szCs w:val="17"/>
              </w:rPr>
              <w:t>0%</w:t>
            </w:r>
          </w:p>
        </w:tc>
        <w:tc>
          <w:tcPr>
            <w:tcW w:w="2620" w:type="dxa"/>
            <w:tcBorders>
              <w:top w:val="nil"/>
              <w:left w:val="nil"/>
              <w:bottom w:val="single" w:sz="4" w:space="0" w:color="auto"/>
              <w:right w:val="single" w:sz="4" w:space="0" w:color="auto"/>
            </w:tcBorders>
            <w:shd w:val="clear" w:color="000000" w:fill="DDEBF7"/>
            <w:noWrap/>
            <w:vAlign w:val="center"/>
            <w:hideMark/>
          </w:tcPr>
          <w:p w14:paraId="36112184" w14:textId="77777777" w:rsidR="00616A52" w:rsidRPr="00616A52" w:rsidRDefault="00616A52" w:rsidP="00616A52">
            <w:pPr>
              <w:jc w:val="center"/>
              <w:outlineLvl w:val="0"/>
              <w:rPr>
                <w:color w:val="FF0000"/>
                <w:sz w:val="17"/>
                <w:szCs w:val="17"/>
              </w:rPr>
            </w:pPr>
            <w:r w:rsidRPr="00616A52">
              <w:rPr>
                <w:color w:val="FF0000"/>
                <w:sz w:val="17"/>
                <w:szCs w:val="17"/>
              </w:rPr>
              <w:t>-10018%</w:t>
            </w:r>
          </w:p>
        </w:tc>
      </w:tr>
      <w:tr w:rsidR="00616A52" w:rsidRPr="00616A52" w14:paraId="4722D41B" w14:textId="77777777" w:rsidTr="00616A52">
        <w:trPr>
          <w:trHeight w:val="315"/>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047C91C7" w14:textId="77777777" w:rsidR="00616A52" w:rsidRPr="00616A52" w:rsidRDefault="00616A52" w:rsidP="00616A52">
            <w:pPr>
              <w:jc w:val="center"/>
              <w:outlineLvl w:val="0"/>
              <w:rPr>
                <w:sz w:val="17"/>
                <w:szCs w:val="17"/>
              </w:rPr>
            </w:pPr>
            <w:r w:rsidRPr="00616A52">
              <w:rPr>
                <w:sz w:val="17"/>
                <w:szCs w:val="17"/>
              </w:rPr>
              <w:t> </w:t>
            </w:r>
          </w:p>
        </w:tc>
        <w:tc>
          <w:tcPr>
            <w:tcW w:w="8640" w:type="dxa"/>
            <w:tcBorders>
              <w:top w:val="nil"/>
              <w:left w:val="nil"/>
              <w:bottom w:val="single" w:sz="4" w:space="0" w:color="auto"/>
              <w:right w:val="single" w:sz="4" w:space="0" w:color="auto"/>
            </w:tcBorders>
            <w:shd w:val="clear" w:color="auto" w:fill="auto"/>
            <w:vAlign w:val="center"/>
            <w:hideMark/>
          </w:tcPr>
          <w:p w14:paraId="39F12F66" w14:textId="77777777" w:rsidR="00616A52" w:rsidRPr="00616A52" w:rsidRDefault="00616A52" w:rsidP="00616A52">
            <w:pPr>
              <w:outlineLvl w:val="0"/>
              <w:rPr>
                <w:sz w:val="17"/>
                <w:szCs w:val="17"/>
              </w:rPr>
            </w:pPr>
            <w:r w:rsidRPr="00616A52">
              <w:rPr>
                <w:sz w:val="17"/>
                <w:szCs w:val="17"/>
              </w:rPr>
              <w:t>расход натурального топлива</w:t>
            </w:r>
          </w:p>
        </w:tc>
        <w:tc>
          <w:tcPr>
            <w:tcW w:w="1300" w:type="dxa"/>
            <w:tcBorders>
              <w:top w:val="nil"/>
              <w:left w:val="nil"/>
              <w:bottom w:val="single" w:sz="4" w:space="0" w:color="auto"/>
              <w:right w:val="single" w:sz="4" w:space="0" w:color="auto"/>
            </w:tcBorders>
            <w:shd w:val="clear" w:color="auto" w:fill="auto"/>
            <w:vAlign w:val="center"/>
            <w:hideMark/>
          </w:tcPr>
          <w:p w14:paraId="74B4270E" w14:textId="77777777" w:rsidR="00616A52" w:rsidRPr="00616A52" w:rsidRDefault="00616A52" w:rsidP="00616A52">
            <w:pPr>
              <w:jc w:val="center"/>
              <w:outlineLvl w:val="0"/>
              <w:rPr>
                <w:sz w:val="17"/>
                <w:szCs w:val="17"/>
              </w:rPr>
            </w:pPr>
            <w:r w:rsidRPr="00616A52">
              <w:rPr>
                <w:sz w:val="17"/>
                <w:szCs w:val="17"/>
              </w:rPr>
              <w:t>т</w:t>
            </w:r>
          </w:p>
        </w:tc>
        <w:tc>
          <w:tcPr>
            <w:tcW w:w="1880" w:type="dxa"/>
            <w:tcBorders>
              <w:top w:val="nil"/>
              <w:left w:val="nil"/>
              <w:bottom w:val="single" w:sz="4" w:space="0" w:color="auto"/>
              <w:right w:val="single" w:sz="4" w:space="0" w:color="auto"/>
            </w:tcBorders>
            <w:shd w:val="clear" w:color="000000" w:fill="DDEBF7"/>
            <w:noWrap/>
            <w:vAlign w:val="bottom"/>
            <w:hideMark/>
          </w:tcPr>
          <w:p w14:paraId="3E4B3D78" w14:textId="77777777" w:rsidR="00616A52" w:rsidRPr="00616A52" w:rsidRDefault="00616A52" w:rsidP="00616A52">
            <w:pPr>
              <w:jc w:val="center"/>
              <w:outlineLvl w:val="0"/>
              <w:rPr>
                <w:color w:val="000000"/>
                <w:sz w:val="17"/>
                <w:szCs w:val="17"/>
              </w:rPr>
            </w:pPr>
            <w:r w:rsidRPr="00616A52">
              <w:rPr>
                <w:color w:val="000000"/>
                <w:sz w:val="17"/>
                <w:szCs w:val="17"/>
              </w:rPr>
              <w:t>28 749,75</w:t>
            </w:r>
          </w:p>
        </w:tc>
        <w:tc>
          <w:tcPr>
            <w:tcW w:w="2140" w:type="dxa"/>
            <w:tcBorders>
              <w:top w:val="nil"/>
              <w:left w:val="nil"/>
              <w:bottom w:val="single" w:sz="4" w:space="0" w:color="auto"/>
              <w:right w:val="single" w:sz="4" w:space="0" w:color="auto"/>
            </w:tcBorders>
            <w:shd w:val="clear" w:color="000000" w:fill="DDEBF7"/>
            <w:noWrap/>
            <w:vAlign w:val="bottom"/>
            <w:hideMark/>
          </w:tcPr>
          <w:p w14:paraId="67820852" w14:textId="77777777" w:rsidR="00616A52" w:rsidRPr="00616A52" w:rsidRDefault="00616A52" w:rsidP="00616A52">
            <w:pPr>
              <w:jc w:val="center"/>
              <w:outlineLvl w:val="0"/>
              <w:rPr>
                <w:color w:val="000000"/>
                <w:sz w:val="17"/>
                <w:szCs w:val="17"/>
              </w:rPr>
            </w:pPr>
            <w:r w:rsidRPr="00616A52">
              <w:rPr>
                <w:color w:val="000000"/>
                <w:sz w:val="17"/>
                <w:szCs w:val="17"/>
              </w:rPr>
              <w:t>30 659,95</w:t>
            </w:r>
          </w:p>
        </w:tc>
        <w:tc>
          <w:tcPr>
            <w:tcW w:w="2140" w:type="dxa"/>
            <w:tcBorders>
              <w:top w:val="nil"/>
              <w:left w:val="nil"/>
              <w:bottom w:val="single" w:sz="4" w:space="0" w:color="auto"/>
              <w:right w:val="single" w:sz="4" w:space="0" w:color="auto"/>
            </w:tcBorders>
            <w:shd w:val="clear" w:color="000000" w:fill="DDEBF7"/>
            <w:noWrap/>
            <w:vAlign w:val="bottom"/>
            <w:hideMark/>
          </w:tcPr>
          <w:p w14:paraId="028628EE" w14:textId="77777777" w:rsidR="00616A52" w:rsidRPr="00616A52" w:rsidRDefault="00616A52" w:rsidP="00616A52">
            <w:pPr>
              <w:jc w:val="center"/>
              <w:outlineLvl w:val="0"/>
              <w:rPr>
                <w:color w:val="000000"/>
                <w:sz w:val="17"/>
                <w:szCs w:val="17"/>
              </w:rPr>
            </w:pPr>
            <w:r w:rsidRPr="00616A52">
              <w:rPr>
                <w:color w:val="000000"/>
                <w:sz w:val="17"/>
                <w:szCs w:val="17"/>
              </w:rPr>
              <w:t>29 548,59</w:t>
            </w:r>
          </w:p>
        </w:tc>
        <w:tc>
          <w:tcPr>
            <w:tcW w:w="2140" w:type="dxa"/>
            <w:tcBorders>
              <w:top w:val="nil"/>
              <w:left w:val="nil"/>
              <w:bottom w:val="single" w:sz="4" w:space="0" w:color="auto"/>
              <w:right w:val="single" w:sz="4" w:space="0" w:color="auto"/>
            </w:tcBorders>
            <w:shd w:val="clear" w:color="000000" w:fill="DDEBF7"/>
            <w:noWrap/>
            <w:vAlign w:val="bottom"/>
            <w:hideMark/>
          </w:tcPr>
          <w:p w14:paraId="6FDCDE97" w14:textId="77777777" w:rsidR="00616A52" w:rsidRPr="00616A52" w:rsidRDefault="00616A52" w:rsidP="00616A52">
            <w:pPr>
              <w:jc w:val="center"/>
              <w:outlineLvl w:val="0"/>
              <w:rPr>
                <w:color w:val="000000"/>
                <w:sz w:val="17"/>
                <w:szCs w:val="17"/>
              </w:rPr>
            </w:pPr>
            <w:r w:rsidRPr="00616A52">
              <w:rPr>
                <w:color w:val="000000"/>
                <w:sz w:val="17"/>
                <w:szCs w:val="17"/>
              </w:rPr>
              <w:t>-1 111,36</w:t>
            </w:r>
          </w:p>
        </w:tc>
        <w:tc>
          <w:tcPr>
            <w:tcW w:w="2620" w:type="dxa"/>
            <w:tcBorders>
              <w:top w:val="nil"/>
              <w:left w:val="nil"/>
              <w:bottom w:val="single" w:sz="4" w:space="0" w:color="auto"/>
              <w:right w:val="single" w:sz="4" w:space="0" w:color="auto"/>
            </w:tcBorders>
            <w:shd w:val="clear" w:color="000000" w:fill="DDEBF7"/>
            <w:noWrap/>
            <w:vAlign w:val="bottom"/>
            <w:hideMark/>
          </w:tcPr>
          <w:p w14:paraId="0754468A" w14:textId="77777777" w:rsidR="00616A52" w:rsidRPr="00616A52" w:rsidRDefault="00616A52" w:rsidP="00616A52">
            <w:pPr>
              <w:jc w:val="center"/>
              <w:outlineLvl w:val="0"/>
              <w:rPr>
                <w:color w:val="000000"/>
                <w:sz w:val="17"/>
                <w:szCs w:val="17"/>
              </w:rPr>
            </w:pPr>
            <w:r w:rsidRPr="00616A52">
              <w:rPr>
                <w:color w:val="000000"/>
                <w:sz w:val="17"/>
                <w:szCs w:val="17"/>
              </w:rPr>
              <w:t>2,78</w:t>
            </w:r>
          </w:p>
        </w:tc>
      </w:tr>
      <w:tr w:rsidR="00616A52" w:rsidRPr="00616A52" w14:paraId="47E38A22" w14:textId="77777777" w:rsidTr="00616A52">
        <w:trPr>
          <w:trHeight w:val="315"/>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1E2FDD96" w14:textId="77777777" w:rsidR="00616A52" w:rsidRPr="00616A52" w:rsidRDefault="00616A52" w:rsidP="00616A52">
            <w:pPr>
              <w:outlineLvl w:val="0"/>
              <w:rPr>
                <w:color w:val="000000"/>
                <w:sz w:val="17"/>
                <w:szCs w:val="17"/>
              </w:rPr>
            </w:pPr>
            <w:r w:rsidRPr="00616A52">
              <w:rPr>
                <w:color w:val="000000"/>
                <w:sz w:val="17"/>
                <w:szCs w:val="17"/>
              </w:rPr>
              <w:t> </w:t>
            </w:r>
          </w:p>
        </w:tc>
        <w:tc>
          <w:tcPr>
            <w:tcW w:w="8640" w:type="dxa"/>
            <w:tcBorders>
              <w:top w:val="nil"/>
              <w:left w:val="nil"/>
              <w:bottom w:val="single" w:sz="4" w:space="0" w:color="auto"/>
              <w:right w:val="single" w:sz="4" w:space="0" w:color="auto"/>
            </w:tcBorders>
            <w:shd w:val="clear" w:color="auto" w:fill="auto"/>
            <w:vAlign w:val="center"/>
            <w:hideMark/>
          </w:tcPr>
          <w:p w14:paraId="2D548BCD" w14:textId="77777777" w:rsidR="00616A52" w:rsidRPr="00616A52" w:rsidRDefault="00616A52" w:rsidP="00616A52">
            <w:pPr>
              <w:outlineLvl w:val="0"/>
              <w:rPr>
                <w:sz w:val="17"/>
                <w:szCs w:val="17"/>
              </w:rPr>
            </w:pPr>
            <w:r w:rsidRPr="00616A52">
              <w:rPr>
                <w:sz w:val="17"/>
                <w:szCs w:val="17"/>
              </w:rPr>
              <w:t xml:space="preserve"> в т.ч. натуральное топливо</w:t>
            </w:r>
          </w:p>
        </w:tc>
        <w:tc>
          <w:tcPr>
            <w:tcW w:w="1300" w:type="dxa"/>
            <w:tcBorders>
              <w:top w:val="nil"/>
              <w:left w:val="nil"/>
              <w:bottom w:val="single" w:sz="4" w:space="0" w:color="auto"/>
              <w:right w:val="single" w:sz="4" w:space="0" w:color="auto"/>
            </w:tcBorders>
            <w:shd w:val="clear" w:color="auto" w:fill="auto"/>
            <w:vAlign w:val="center"/>
            <w:hideMark/>
          </w:tcPr>
          <w:p w14:paraId="1F83F5D1" w14:textId="77777777" w:rsidR="00616A52" w:rsidRPr="00616A52" w:rsidRDefault="00616A52" w:rsidP="00616A52">
            <w:pPr>
              <w:jc w:val="center"/>
              <w:outlineLvl w:val="0"/>
              <w:rPr>
                <w:sz w:val="17"/>
                <w:szCs w:val="17"/>
              </w:rPr>
            </w:pPr>
            <w:r w:rsidRPr="00616A52">
              <w:rPr>
                <w:sz w:val="17"/>
                <w:szCs w:val="17"/>
              </w:rPr>
              <w:t>тыс. руб.</w:t>
            </w:r>
          </w:p>
        </w:tc>
        <w:tc>
          <w:tcPr>
            <w:tcW w:w="1880" w:type="dxa"/>
            <w:tcBorders>
              <w:top w:val="nil"/>
              <w:left w:val="nil"/>
              <w:bottom w:val="single" w:sz="4" w:space="0" w:color="auto"/>
              <w:right w:val="single" w:sz="4" w:space="0" w:color="auto"/>
            </w:tcBorders>
            <w:shd w:val="clear" w:color="000000" w:fill="DDEBF7"/>
            <w:noWrap/>
            <w:vAlign w:val="bottom"/>
            <w:hideMark/>
          </w:tcPr>
          <w:p w14:paraId="247A0B33" w14:textId="77777777" w:rsidR="00616A52" w:rsidRPr="00616A52" w:rsidRDefault="00616A52" w:rsidP="00616A52">
            <w:pPr>
              <w:jc w:val="center"/>
              <w:outlineLvl w:val="0"/>
              <w:rPr>
                <w:color w:val="000000"/>
                <w:sz w:val="17"/>
                <w:szCs w:val="17"/>
              </w:rPr>
            </w:pPr>
            <w:r w:rsidRPr="00616A52">
              <w:rPr>
                <w:color w:val="000000"/>
                <w:sz w:val="17"/>
                <w:szCs w:val="17"/>
              </w:rPr>
              <w:t>6 235,00</w:t>
            </w:r>
          </w:p>
        </w:tc>
        <w:tc>
          <w:tcPr>
            <w:tcW w:w="2140" w:type="dxa"/>
            <w:tcBorders>
              <w:top w:val="nil"/>
              <w:left w:val="nil"/>
              <w:bottom w:val="single" w:sz="4" w:space="0" w:color="auto"/>
              <w:right w:val="single" w:sz="4" w:space="0" w:color="auto"/>
            </w:tcBorders>
            <w:shd w:val="clear" w:color="000000" w:fill="DDEBF7"/>
            <w:noWrap/>
            <w:vAlign w:val="bottom"/>
            <w:hideMark/>
          </w:tcPr>
          <w:p w14:paraId="790C66CF" w14:textId="77777777" w:rsidR="00616A52" w:rsidRPr="00616A52" w:rsidRDefault="00616A52" w:rsidP="00616A52">
            <w:pPr>
              <w:jc w:val="center"/>
              <w:outlineLvl w:val="0"/>
              <w:rPr>
                <w:color w:val="000000"/>
                <w:sz w:val="17"/>
                <w:szCs w:val="17"/>
              </w:rPr>
            </w:pPr>
            <w:r w:rsidRPr="00616A52">
              <w:rPr>
                <w:color w:val="000000"/>
                <w:sz w:val="17"/>
                <w:szCs w:val="17"/>
              </w:rPr>
              <w:t>14 409,25</w:t>
            </w:r>
          </w:p>
        </w:tc>
        <w:tc>
          <w:tcPr>
            <w:tcW w:w="2140" w:type="dxa"/>
            <w:tcBorders>
              <w:top w:val="nil"/>
              <w:left w:val="nil"/>
              <w:bottom w:val="single" w:sz="4" w:space="0" w:color="auto"/>
              <w:right w:val="single" w:sz="4" w:space="0" w:color="auto"/>
            </w:tcBorders>
            <w:shd w:val="clear" w:color="000000" w:fill="DDEBF7"/>
            <w:noWrap/>
            <w:vAlign w:val="bottom"/>
            <w:hideMark/>
          </w:tcPr>
          <w:p w14:paraId="6BD117BF" w14:textId="77777777" w:rsidR="00616A52" w:rsidRPr="00616A52" w:rsidRDefault="00616A52" w:rsidP="00616A52">
            <w:pPr>
              <w:jc w:val="center"/>
              <w:outlineLvl w:val="0"/>
              <w:rPr>
                <w:color w:val="000000"/>
                <w:sz w:val="17"/>
                <w:szCs w:val="17"/>
              </w:rPr>
            </w:pPr>
            <w:r w:rsidRPr="00616A52">
              <w:rPr>
                <w:color w:val="000000"/>
                <w:sz w:val="17"/>
                <w:szCs w:val="17"/>
              </w:rPr>
              <w:t>15 570,14</w:t>
            </w:r>
          </w:p>
        </w:tc>
        <w:tc>
          <w:tcPr>
            <w:tcW w:w="2140" w:type="dxa"/>
            <w:tcBorders>
              <w:top w:val="nil"/>
              <w:left w:val="nil"/>
              <w:bottom w:val="single" w:sz="4" w:space="0" w:color="auto"/>
              <w:right w:val="single" w:sz="4" w:space="0" w:color="auto"/>
            </w:tcBorders>
            <w:shd w:val="clear" w:color="000000" w:fill="DDEBF7"/>
            <w:noWrap/>
            <w:vAlign w:val="bottom"/>
            <w:hideMark/>
          </w:tcPr>
          <w:p w14:paraId="4F88E0AA" w14:textId="77777777" w:rsidR="00616A52" w:rsidRPr="00616A52" w:rsidRDefault="00616A52" w:rsidP="00616A52">
            <w:pPr>
              <w:jc w:val="center"/>
              <w:outlineLvl w:val="0"/>
              <w:rPr>
                <w:color w:val="000000"/>
                <w:sz w:val="17"/>
                <w:szCs w:val="17"/>
              </w:rPr>
            </w:pPr>
            <w:r w:rsidRPr="00616A52">
              <w:rPr>
                <w:color w:val="000000"/>
                <w:sz w:val="17"/>
                <w:szCs w:val="17"/>
              </w:rPr>
              <w:t>1 160,89</w:t>
            </w:r>
          </w:p>
        </w:tc>
        <w:tc>
          <w:tcPr>
            <w:tcW w:w="2620" w:type="dxa"/>
            <w:tcBorders>
              <w:top w:val="nil"/>
              <w:left w:val="nil"/>
              <w:bottom w:val="single" w:sz="4" w:space="0" w:color="auto"/>
              <w:right w:val="single" w:sz="4" w:space="0" w:color="auto"/>
            </w:tcBorders>
            <w:shd w:val="clear" w:color="000000" w:fill="DDEBF7"/>
            <w:noWrap/>
            <w:vAlign w:val="bottom"/>
            <w:hideMark/>
          </w:tcPr>
          <w:p w14:paraId="511FB159" w14:textId="77777777" w:rsidR="00616A52" w:rsidRPr="00616A52" w:rsidRDefault="00616A52" w:rsidP="00616A52">
            <w:pPr>
              <w:jc w:val="center"/>
              <w:outlineLvl w:val="0"/>
              <w:rPr>
                <w:color w:val="000000"/>
                <w:sz w:val="17"/>
                <w:szCs w:val="17"/>
              </w:rPr>
            </w:pPr>
            <w:r w:rsidRPr="00616A52">
              <w:rPr>
                <w:color w:val="000000"/>
                <w:sz w:val="17"/>
                <w:szCs w:val="17"/>
              </w:rPr>
              <w:t>149,72</w:t>
            </w:r>
          </w:p>
        </w:tc>
      </w:tr>
      <w:tr w:rsidR="00616A52" w:rsidRPr="00616A52" w14:paraId="12BCC891" w14:textId="77777777" w:rsidTr="00616A52">
        <w:trPr>
          <w:trHeight w:val="315"/>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7F371C48" w14:textId="77777777" w:rsidR="00616A52" w:rsidRPr="00616A52" w:rsidRDefault="00616A52" w:rsidP="00616A52">
            <w:pPr>
              <w:outlineLvl w:val="0"/>
              <w:rPr>
                <w:color w:val="000000"/>
                <w:sz w:val="17"/>
                <w:szCs w:val="17"/>
              </w:rPr>
            </w:pPr>
            <w:r w:rsidRPr="00616A52">
              <w:rPr>
                <w:color w:val="000000"/>
                <w:sz w:val="17"/>
                <w:szCs w:val="17"/>
              </w:rPr>
              <w:t> </w:t>
            </w:r>
          </w:p>
        </w:tc>
        <w:tc>
          <w:tcPr>
            <w:tcW w:w="8640" w:type="dxa"/>
            <w:tcBorders>
              <w:top w:val="nil"/>
              <w:left w:val="nil"/>
              <w:bottom w:val="single" w:sz="4" w:space="0" w:color="auto"/>
              <w:right w:val="single" w:sz="4" w:space="0" w:color="auto"/>
            </w:tcBorders>
            <w:shd w:val="clear" w:color="auto" w:fill="auto"/>
            <w:vAlign w:val="center"/>
            <w:hideMark/>
          </w:tcPr>
          <w:p w14:paraId="0044DF82" w14:textId="77777777" w:rsidR="00616A52" w:rsidRPr="00616A52" w:rsidRDefault="00616A52" w:rsidP="00616A52">
            <w:pPr>
              <w:outlineLvl w:val="0"/>
              <w:rPr>
                <w:sz w:val="17"/>
                <w:szCs w:val="17"/>
              </w:rPr>
            </w:pPr>
            <w:r w:rsidRPr="00616A52">
              <w:rPr>
                <w:sz w:val="17"/>
                <w:szCs w:val="17"/>
              </w:rPr>
              <w:t>цена натурального топлива</w:t>
            </w:r>
          </w:p>
        </w:tc>
        <w:tc>
          <w:tcPr>
            <w:tcW w:w="1300" w:type="dxa"/>
            <w:tcBorders>
              <w:top w:val="nil"/>
              <w:left w:val="nil"/>
              <w:bottom w:val="single" w:sz="4" w:space="0" w:color="auto"/>
              <w:right w:val="single" w:sz="4" w:space="0" w:color="auto"/>
            </w:tcBorders>
            <w:shd w:val="clear" w:color="auto" w:fill="auto"/>
            <w:vAlign w:val="center"/>
            <w:hideMark/>
          </w:tcPr>
          <w:p w14:paraId="6D3F40AF" w14:textId="77777777" w:rsidR="00616A52" w:rsidRPr="00616A52" w:rsidRDefault="00616A52" w:rsidP="00616A52">
            <w:pPr>
              <w:jc w:val="center"/>
              <w:outlineLvl w:val="0"/>
              <w:rPr>
                <w:sz w:val="17"/>
                <w:szCs w:val="17"/>
              </w:rPr>
            </w:pPr>
            <w:r w:rsidRPr="00616A52">
              <w:rPr>
                <w:sz w:val="17"/>
                <w:szCs w:val="17"/>
              </w:rPr>
              <w:t>руб./т</w:t>
            </w:r>
          </w:p>
        </w:tc>
        <w:tc>
          <w:tcPr>
            <w:tcW w:w="1880" w:type="dxa"/>
            <w:tcBorders>
              <w:top w:val="nil"/>
              <w:left w:val="nil"/>
              <w:bottom w:val="single" w:sz="4" w:space="0" w:color="auto"/>
              <w:right w:val="single" w:sz="4" w:space="0" w:color="auto"/>
            </w:tcBorders>
            <w:shd w:val="clear" w:color="000000" w:fill="DDEBF7"/>
            <w:vAlign w:val="center"/>
            <w:hideMark/>
          </w:tcPr>
          <w:p w14:paraId="2EA17E33" w14:textId="77777777" w:rsidR="00616A52" w:rsidRPr="00616A52" w:rsidRDefault="00616A52" w:rsidP="00616A52">
            <w:pPr>
              <w:jc w:val="center"/>
              <w:outlineLvl w:val="0"/>
              <w:rPr>
                <w:sz w:val="17"/>
                <w:szCs w:val="17"/>
              </w:rPr>
            </w:pPr>
            <w:r w:rsidRPr="00616A52">
              <w:rPr>
                <w:sz w:val="17"/>
                <w:szCs w:val="17"/>
              </w:rPr>
              <w:t>216,87</w:t>
            </w:r>
          </w:p>
        </w:tc>
        <w:tc>
          <w:tcPr>
            <w:tcW w:w="2140" w:type="dxa"/>
            <w:tcBorders>
              <w:top w:val="nil"/>
              <w:left w:val="nil"/>
              <w:bottom w:val="single" w:sz="4" w:space="0" w:color="auto"/>
              <w:right w:val="single" w:sz="4" w:space="0" w:color="auto"/>
            </w:tcBorders>
            <w:shd w:val="clear" w:color="000000" w:fill="DDEBF7"/>
            <w:vAlign w:val="center"/>
            <w:hideMark/>
          </w:tcPr>
          <w:p w14:paraId="04733FBA" w14:textId="77777777" w:rsidR="00616A52" w:rsidRPr="00616A52" w:rsidRDefault="00616A52" w:rsidP="00616A52">
            <w:pPr>
              <w:jc w:val="center"/>
              <w:outlineLvl w:val="0"/>
              <w:rPr>
                <w:sz w:val="17"/>
                <w:szCs w:val="17"/>
              </w:rPr>
            </w:pPr>
            <w:r w:rsidRPr="00616A52">
              <w:rPr>
                <w:sz w:val="17"/>
                <w:szCs w:val="17"/>
              </w:rPr>
              <w:t>469,97</w:t>
            </w:r>
          </w:p>
        </w:tc>
        <w:tc>
          <w:tcPr>
            <w:tcW w:w="2140" w:type="dxa"/>
            <w:tcBorders>
              <w:top w:val="nil"/>
              <w:left w:val="nil"/>
              <w:bottom w:val="single" w:sz="4" w:space="0" w:color="auto"/>
              <w:right w:val="single" w:sz="4" w:space="0" w:color="auto"/>
            </w:tcBorders>
            <w:shd w:val="clear" w:color="000000" w:fill="DDEBF7"/>
            <w:vAlign w:val="center"/>
            <w:hideMark/>
          </w:tcPr>
          <w:p w14:paraId="546063D6" w14:textId="77777777" w:rsidR="00616A52" w:rsidRPr="00616A52" w:rsidRDefault="00616A52" w:rsidP="00616A52">
            <w:pPr>
              <w:jc w:val="center"/>
              <w:outlineLvl w:val="0"/>
              <w:rPr>
                <w:sz w:val="17"/>
                <w:szCs w:val="17"/>
              </w:rPr>
            </w:pPr>
            <w:r w:rsidRPr="00616A52">
              <w:rPr>
                <w:sz w:val="17"/>
                <w:szCs w:val="17"/>
              </w:rPr>
              <w:t>526,93</w:t>
            </w:r>
          </w:p>
        </w:tc>
        <w:tc>
          <w:tcPr>
            <w:tcW w:w="2140" w:type="dxa"/>
            <w:tcBorders>
              <w:top w:val="nil"/>
              <w:left w:val="nil"/>
              <w:bottom w:val="single" w:sz="4" w:space="0" w:color="auto"/>
              <w:right w:val="single" w:sz="4" w:space="0" w:color="auto"/>
            </w:tcBorders>
            <w:shd w:val="clear" w:color="000000" w:fill="DDEBF7"/>
            <w:vAlign w:val="center"/>
            <w:hideMark/>
          </w:tcPr>
          <w:p w14:paraId="10E2FB76" w14:textId="77777777" w:rsidR="00616A52" w:rsidRPr="00616A52" w:rsidRDefault="00616A52" w:rsidP="00616A52">
            <w:pPr>
              <w:jc w:val="center"/>
              <w:outlineLvl w:val="0"/>
              <w:rPr>
                <w:sz w:val="17"/>
                <w:szCs w:val="17"/>
              </w:rPr>
            </w:pPr>
            <w:r w:rsidRPr="00616A52">
              <w:rPr>
                <w:sz w:val="17"/>
                <w:szCs w:val="17"/>
              </w:rPr>
              <w:t>56,96</w:t>
            </w:r>
          </w:p>
        </w:tc>
        <w:tc>
          <w:tcPr>
            <w:tcW w:w="2620" w:type="dxa"/>
            <w:tcBorders>
              <w:top w:val="nil"/>
              <w:left w:val="nil"/>
              <w:bottom w:val="single" w:sz="4" w:space="0" w:color="auto"/>
              <w:right w:val="single" w:sz="4" w:space="0" w:color="auto"/>
            </w:tcBorders>
            <w:shd w:val="clear" w:color="000000" w:fill="DDEBF7"/>
            <w:vAlign w:val="center"/>
            <w:hideMark/>
          </w:tcPr>
          <w:p w14:paraId="6ED594DD" w14:textId="77777777" w:rsidR="00616A52" w:rsidRPr="00616A52" w:rsidRDefault="00616A52" w:rsidP="00616A52">
            <w:pPr>
              <w:jc w:val="center"/>
              <w:outlineLvl w:val="0"/>
              <w:rPr>
                <w:sz w:val="17"/>
                <w:szCs w:val="17"/>
              </w:rPr>
            </w:pPr>
            <w:r w:rsidRPr="00616A52">
              <w:rPr>
                <w:sz w:val="17"/>
                <w:szCs w:val="17"/>
              </w:rPr>
              <w:t>142,97</w:t>
            </w:r>
          </w:p>
        </w:tc>
      </w:tr>
      <w:tr w:rsidR="00616A52" w:rsidRPr="00616A52" w14:paraId="0A3CAD2C" w14:textId="77777777" w:rsidTr="00616A52">
        <w:trPr>
          <w:trHeight w:val="315"/>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6F6713E7" w14:textId="77777777" w:rsidR="00616A52" w:rsidRPr="00616A52" w:rsidRDefault="00616A52" w:rsidP="00616A52">
            <w:pPr>
              <w:outlineLvl w:val="0"/>
              <w:rPr>
                <w:color w:val="000000"/>
                <w:sz w:val="17"/>
                <w:szCs w:val="17"/>
              </w:rPr>
            </w:pPr>
            <w:r w:rsidRPr="00616A52">
              <w:rPr>
                <w:color w:val="000000"/>
                <w:sz w:val="17"/>
                <w:szCs w:val="17"/>
              </w:rPr>
              <w:lastRenderedPageBreak/>
              <w:t> </w:t>
            </w:r>
          </w:p>
        </w:tc>
        <w:tc>
          <w:tcPr>
            <w:tcW w:w="8640" w:type="dxa"/>
            <w:tcBorders>
              <w:top w:val="nil"/>
              <w:left w:val="nil"/>
              <w:bottom w:val="single" w:sz="4" w:space="0" w:color="auto"/>
              <w:right w:val="single" w:sz="4" w:space="0" w:color="auto"/>
            </w:tcBorders>
            <w:shd w:val="clear" w:color="auto" w:fill="auto"/>
            <w:hideMark/>
          </w:tcPr>
          <w:p w14:paraId="60736BB8" w14:textId="77777777" w:rsidR="00616A52" w:rsidRPr="00616A52" w:rsidRDefault="00616A52" w:rsidP="00616A52">
            <w:pPr>
              <w:outlineLvl w:val="0"/>
              <w:rPr>
                <w:color w:val="FF0000"/>
                <w:sz w:val="17"/>
                <w:szCs w:val="17"/>
              </w:rPr>
            </w:pPr>
            <w:r w:rsidRPr="00616A52">
              <w:rPr>
                <w:color w:val="FF0000"/>
                <w:sz w:val="17"/>
                <w:szCs w:val="17"/>
              </w:rPr>
              <w:t>процент роста цены топлива</w:t>
            </w:r>
          </w:p>
        </w:tc>
        <w:tc>
          <w:tcPr>
            <w:tcW w:w="1300" w:type="dxa"/>
            <w:tcBorders>
              <w:top w:val="nil"/>
              <w:left w:val="nil"/>
              <w:bottom w:val="single" w:sz="4" w:space="0" w:color="auto"/>
              <w:right w:val="single" w:sz="4" w:space="0" w:color="auto"/>
            </w:tcBorders>
            <w:shd w:val="clear" w:color="auto" w:fill="auto"/>
            <w:vAlign w:val="center"/>
            <w:hideMark/>
          </w:tcPr>
          <w:p w14:paraId="46F853C6" w14:textId="77777777" w:rsidR="00616A52" w:rsidRPr="00616A52" w:rsidRDefault="00616A52" w:rsidP="00616A52">
            <w:pPr>
              <w:jc w:val="center"/>
              <w:outlineLvl w:val="0"/>
              <w:rPr>
                <w:sz w:val="17"/>
                <w:szCs w:val="17"/>
              </w:rPr>
            </w:pPr>
            <w:r w:rsidRPr="00616A52">
              <w:rPr>
                <w:sz w:val="17"/>
                <w:szCs w:val="17"/>
              </w:rPr>
              <w:t> </w:t>
            </w:r>
          </w:p>
        </w:tc>
        <w:tc>
          <w:tcPr>
            <w:tcW w:w="1880" w:type="dxa"/>
            <w:tcBorders>
              <w:top w:val="nil"/>
              <w:left w:val="nil"/>
              <w:bottom w:val="single" w:sz="4" w:space="0" w:color="auto"/>
              <w:right w:val="single" w:sz="4" w:space="0" w:color="auto"/>
            </w:tcBorders>
            <w:shd w:val="clear" w:color="000000" w:fill="DDEBF7"/>
            <w:noWrap/>
            <w:vAlign w:val="center"/>
            <w:hideMark/>
          </w:tcPr>
          <w:p w14:paraId="3FB2BC47" w14:textId="77777777" w:rsidR="00616A52" w:rsidRPr="00616A52" w:rsidRDefault="00616A52" w:rsidP="00616A52">
            <w:pPr>
              <w:jc w:val="center"/>
              <w:outlineLvl w:val="0"/>
              <w:rPr>
                <w:color w:val="FF0000"/>
                <w:sz w:val="17"/>
                <w:szCs w:val="17"/>
              </w:rPr>
            </w:pPr>
            <w:r w:rsidRPr="00616A52">
              <w:rPr>
                <w:color w:val="FF0000"/>
                <w:sz w:val="17"/>
                <w:szCs w:val="17"/>
              </w:rPr>
              <w:t>11,09</w:t>
            </w:r>
          </w:p>
        </w:tc>
        <w:tc>
          <w:tcPr>
            <w:tcW w:w="2140" w:type="dxa"/>
            <w:tcBorders>
              <w:top w:val="nil"/>
              <w:left w:val="nil"/>
              <w:bottom w:val="single" w:sz="4" w:space="0" w:color="auto"/>
              <w:right w:val="single" w:sz="4" w:space="0" w:color="auto"/>
            </w:tcBorders>
            <w:shd w:val="clear" w:color="000000" w:fill="DDEBF7"/>
            <w:noWrap/>
            <w:vAlign w:val="center"/>
            <w:hideMark/>
          </w:tcPr>
          <w:p w14:paraId="46EDD878" w14:textId="77777777" w:rsidR="00616A52" w:rsidRPr="00616A52" w:rsidRDefault="00616A52" w:rsidP="00616A52">
            <w:pPr>
              <w:jc w:val="center"/>
              <w:outlineLvl w:val="0"/>
              <w:rPr>
                <w:color w:val="FF0000"/>
                <w:sz w:val="17"/>
                <w:szCs w:val="17"/>
              </w:rPr>
            </w:pPr>
            <w:r w:rsidRPr="00616A52">
              <w:rPr>
                <w:color w:val="FF0000"/>
                <w:sz w:val="17"/>
                <w:szCs w:val="17"/>
              </w:rPr>
              <w:t>117%</w:t>
            </w:r>
          </w:p>
        </w:tc>
        <w:tc>
          <w:tcPr>
            <w:tcW w:w="2140" w:type="dxa"/>
            <w:tcBorders>
              <w:top w:val="nil"/>
              <w:left w:val="nil"/>
              <w:bottom w:val="single" w:sz="4" w:space="0" w:color="auto"/>
              <w:right w:val="single" w:sz="4" w:space="0" w:color="auto"/>
            </w:tcBorders>
            <w:shd w:val="clear" w:color="000000" w:fill="DDEBF7"/>
            <w:noWrap/>
            <w:vAlign w:val="center"/>
            <w:hideMark/>
          </w:tcPr>
          <w:p w14:paraId="2D9643EB" w14:textId="77777777" w:rsidR="00616A52" w:rsidRPr="00616A52" w:rsidRDefault="00616A52" w:rsidP="00616A52">
            <w:pPr>
              <w:jc w:val="center"/>
              <w:outlineLvl w:val="0"/>
              <w:rPr>
                <w:color w:val="FF0000"/>
                <w:sz w:val="17"/>
                <w:szCs w:val="17"/>
              </w:rPr>
            </w:pPr>
            <w:r w:rsidRPr="00616A52">
              <w:rPr>
                <w:color w:val="FF0000"/>
                <w:sz w:val="17"/>
                <w:szCs w:val="17"/>
              </w:rPr>
              <w:t>143%</w:t>
            </w:r>
          </w:p>
        </w:tc>
        <w:tc>
          <w:tcPr>
            <w:tcW w:w="2140" w:type="dxa"/>
            <w:tcBorders>
              <w:top w:val="nil"/>
              <w:left w:val="nil"/>
              <w:bottom w:val="single" w:sz="4" w:space="0" w:color="auto"/>
              <w:right w:val="single" w:sz="4" w:space="0" w:color="auto"/>
            </w:tcBorders>
            <w:shd w:val="clear" w:color="000000" w:fill="DDEBF7"/>
            <w:noWrap/>
            <w:vAlign w:val="center"/>
            <w:hideMark/>
          </w:tcPr>
          <w:p w14:paraId="78B85D6B" w14:textId="77777777" w:rsidR="00616A52" w:rsidRPr="00616A52" w:rsidRDefault="00616A52" w:rsidP="00616A52">
            <w:pPr>
              <w:jc w:val="center"/>
              <w:outlineLvl w:val="0"/>
              <w:rPr>
                <w:color w:val="FF0000"/>
                <w:sz w:val="17"/>
                <w:szCs w:val="17"/>
              </w:rPr>
            </w:pPr>
            <w:r w:rsidRPr="00616A52">
              <w:rPr>
                <w:color w:val="FF0000"/>
                <w:sz w:val="17"/>
                <w:szCs w:val="17"/>
              </w:rPr>
              <w:t>26%</w:t>
            </w:r>
          </w:p>
        </w:tc>
        <w:tc>
          <w:tcPr>
            <w:tcW w:w="2620" w:type="dxa"/>
            <w:tcBorders>
              <w:top w:val="nil"/>
              <w:left w:val="nil"/>
              <w:bottom w:val="single" w:sz="4" w:space="0" w:color="auto"/>
              <w:right w:val="single" w:sz="4" w:space="0" w:color="auto"/>
            </w:tcBorders>
            <w:shd w:val="clear" w:color="000000" w:fill="DDEBF7"/>
            <w:noWrap/>
            <w:vAlign w:val="center"/>
            <w:hideMark/>
          </w:tcPr>
          <w:p w14:paraId="53E4C3E9" w14:textId="77777777" w:rsidR="00616A52" w:rsidRPr="00616A52" w:rsidRDefault="00616A52" w:rsidP="00616A52">
            <w:pPr>
              <w:jc w:val="center"/>
              <w:outlineLvl w:val="0"/>
              <w:rPr>
                <w:color w:val="FF0000"/>
                <w:sz w:val="17"/>
                <w:szCs w:val="17"/>
              </w:rPr>
            </w:pPr>
            <w:r w:rsidRPr="00616A52">
              <w:rPr>
                <w:color w:val="FF0000"/>
                <w:sz w:val="17"/>
                <w:szCs w:val="17"/>
              </w:rPr>
              <w:t>-8711%</w:t>
            </w:r>
          </w:p>
        </w:tc>
      </w:tr>
      <w:tr w:rsidR="00616A52" w:rsidRPr="00616A52" w14:paraId="1FFC606C" w14:textId="77777777" w:rsidTr="00616A52">
        <w:trPr>
          <w:trHeight w:val="315"/>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54CC1732" w14:textId="77777777" w:rsidR="00616A52" w:rsidRPr="00616A52" w:rsidRDefault="00616A52" w:rsidP="00616A52">
            <w:pPr>
              <w:jc w:val="center"/>
              <w:outlineLvl w:val="0"/>
              <w:rPr>
                <w:sz w:val="17"/>
                <w:szCs w:val="17"/>
              </w:rPr>
            </w:pPr>
            <w:r w:rsidRPr="00616A52">
              <w:rPr>
                <w:sz w:val="17"/>
                <w:szCs w:val="17"/>
              </w:rPr>
              <w:t> </w:t>
            </w:r>
          </w:p>
        </w:tc>
        <w:tc>
          <w:tcPr>
            <w:tcW w:w="8640" w:type="dxa"/>
            <w:tcBorders>
              <w:top w:val="nil"/>
              <w:left w:val="nil"/>
              <w:bottom w:val="single" w:sz="4" w:space="0" w:color="auto"/>
              <w:right w:val="single" w:sz="4" w:space="0" w:color="auto"/>
            </w:tcBorders>
            <w:shd w:val="clear" w:color="auto" w:fill="auto"/>
            <w:vAlign w:val="center"/>
            <w:hideMark/>
          </w:tcPr>
          <w:p w14:paraId="34A2CB6E" w14:textId="77777777" w:rsidR="00616A52" w:rsidRPr="00616A52" w:rsidRDefault="00616A52" w:rsidP="00616A52">
            <w:pPr>
              <w:outlineLvl w:val="0"/>
              <w:rPr>
                <w:sz w:val="17"/>
                <w:szCs w:val="17"/>
              </w:rPr>
            </w:pPr>
            <w:r w:rsidRPr="00616A52">
              <w:rPr>
                <w:sz w:val="17"/>
                <w:szCs w:val="17"/>
              </w:rPr>
              <w:t xml:space="preserve"> в т.ч. транспорт топлива</w:t>
            </w:r>
          </w:p>
        </w:tc>
        <w:tc>
          <w:tcPr>
            <w:tcW w:w="1300" w:type="dxa"/>
            <w:tcBorders>
              <w:top w:val="nil"/>
              <w:left w:val="nil"/>
              <w:bottom w:val="single" w:sz="4" w:space="0" w:color="auto"/>
              <w:right w:val="single" w:sz="4" w:space="0" w:color="auto"/>
            </w:tcBorders>
            <w:shd w:val="clear" w:color="auto" w:fill="auto"/>
            <w:vAlign w:val="center"/>
            <w:hideMark/>
          </w:tcPr>
          <w:p w14:paraId="646314DF" w14:textId="77777777" w:rsidR="00616A52" w:rsidRPr="00616A52" w:rsidRDefault="00616A52" w:rsidP="00616A52">
            <w:pPr>
              <w:jc w:val="center"/>
              <w:outlineLvl w:val="0"/>
              <w:rPr>
                <w:sz w:val="17"/>
                <w:szCs w:val="17"/>
              </w:rPr>
            </w:pPr>
            <w:r w:rsidRPr="00616A52">
              <w:rPr>
                <w:sz w:val="17"/>
                <w:szCs w:val="17"/>
              </w:rPr>
              <w:t>тыс. руб.</w:t>
            </w:r>
          </w:p>
        </w:tc>
        <w:tc>
          <w:tcPr>
            <w:tcW w:w="1880" w:type="dxa"/>
            <w:tcBorders>
              <w:top w:val="nil"/>
              <w:left w:val="nil"/>
              <w:bottom w:val="single" w:sz="4" w:space="0" w:color="auto"/>
              <w:right w:val="single" w:sz="4" w:space="0" w:color="auto"/>
            </w:tcBorders>
            <w:shd w:val="clear" w:color="000000" w:fill="DDEBF7"/>
            <w:noWrap/>
            <w:vAlign w:val="bottom"/>
            <w:hideMark/>
          </w:tcPr>
          <w:p w14:paraId="4824AE04" w14:textId="77777777" w:rsidR="00616A52" w:rsidRPr="00616A52" w:rsidRDefault="00616A52" w:rsidP="00616A52">
            <w:pPr>
              <w:jc w:val="center"/>
              <w:outlineLvl w:val="0"/>
              <w:rPr>
                <w:color w:val="000000"/>
                <w:sz w:val="17"/>
                <w:szCs w:val="17"/>
              </w:rPr>
            </w:pPr>
            <w:r w:rsidRPr="00616A52">
              <w:rPr>
                <w:color w:val="000000"/>
                <w:sz w:val="17"/>
                <w:szCs w:val="17"/>
              </w:rPr>
              <w:t>27 513,85</w:t>
            </w:r>
          </w:p>
        </w:tc>
        <w:tc>
          <w:tcPr>
            <w:tcW w:w="2140" w:type="dxa"/>
            <w:tcBorders>
              <w:top w:val="nil"/>
              <w:left w:val="nil"/>
              <w:bottom w:val="single" w:sz="4" w:space="0" w:color="auto"/>
              <w:right w:val="single" w:sz="4" w:space="0" w:color="auto"/>
            </w:tcBorders>
            <w:shd w:val="clear" w:color="000000" w:fill="DDEBF7"/>
            <w:noWrap/>
            <w:vAlign w:val="bottom"/>
            <w:hideMark/>
          </w:tcPr>
          <w:p w14:paraId="4234A4B9" w14:textId="77777777" w:rsidR="00616A52" w:rsidRPr="00616A52" w:rsidRDefault="00616A52" w:rsidP="00616A52">
            <w:pPr>
              <w:jc w:val="center"/>
              <w:outlineLvl w:val="0"/>
              <w:rPr>
                <w:color w:val="000000"/>
                <w:sz w:val="17"/>
                <w:szCs w:val="17"/>
              </w:rPr>
            </w:pPr>
            <w:r w:rsidRPr="00616A52">
              <w:rPr>
                <w:color w:val="000000"/>
                <w:sz w:val="17"/>
                <w:szCs w:val="17"/>
              </w:rPr>
              <w:t>19 066,40</w:t>
            </w:r>
          </w:p>
        </w:tc>
        <w:tc>
          <w:tcPr>
            <w:tcW w:w="2140" w:type="dxa"/>
            <w:tcBorders>
              <w:top w:val="nil"/>
              <w:left w:val="nil"/>
              <w:bottom w:val="single" w:sz="4" w:space="0" w:color="auto"/>
              <w:right w:val="single" w:sz="4" w:space="0" w:color="auto"/>
            </w:tcBorders>
            <w:shd w:val="clear" w:color="000000" w:fill="DDEBF7"/>
            <w:noWrap/>
            <w:vAlign w:val="bottom"/>
            <w:hideMark/>
          </w:tcPr>
          <w:p w14:paraId="78A01BCE" w14:textId="77777777" w:rsidR="00616A52" w:rsidRPr="00616A52" w:rsidRDefault="00616A52" w:rsidP="00616A52">
            <w:pPr>
              <w:jc w:val="center"/>
              <w:outlineLvl w:val="0"/>
              <w:rPr>
                <w:color w:val="000000"/>
                <w:sz w:val="17"/>
                <w:szCs w:val="17"/>
              </w:rPr>
            </w:pPr>
            <w:r w:rsidRPr="00616A52">
              <w:rPr>
                <w:color w:val="000000"/>
                <w:sz w:val="17"/>
                <w:szCs w:val="17"/>
              </w:rPr>
              <w:t>16 691,07</w:t>
            </w:r>
          </w:p>
        </w:tc>
        <w:tc>
          <w:tcPr>
            <w:tcW w:w="2140" w:type="dxa"/>
            <w:tcBorders>
              <w:top w:val="nil"/>
              <w:left w:val="nil"/>
              <w:bottom w:val="single" w:sz="4" w:space="0" w:color="auto"/>
              <w:right w:val="single" w:sz="4" w:space="0" w:color="auto"/>
            </w:tcBorders>
            <w:shd w:val="clear" w:color="000000" w:fill="DDEBF7"/>
            <w:noWrap/>
            <w:vAlign w:val="bottom"/>
            <w:hideMark/>
          </w:tcPr>
          <w:p w14:paraId="31579C6E" w14:textId="77777777" w:rsidR="00616A52" w:rsidRPr="00616A52" w:rsidRDefault="00616A52" w:rsidP="00616A52">
            <w:pPr>
              <w:jc w:val="center"/>
              <w:outlineLvl w:val="0"/>
              <w:rPr>
                <w:color w:val="000000"/>
                <w:sz w:val="17"/>
                <w:szCs w:val="17"/>
              </w:rPr>
            </w:pPr>
            <w:r w:rsidRPr="00616A52">
              <w:rPr>
                <w:color w:val="000000"/>
                <w:sz w:val="17"/>
                <w:szCs w:val="17"/>
              </w:rPr>
              <w:t>-2 375,33</w:t>
            </w:r>
          </w:p>
        </w:tc>
        <w:tc>
          <w:tcPr>
            <w:tcW w:w="2620" w:type="dxa"/>
            <w:tcBorders>
              <w:top w:val="nil"/>
              <w:left w:val="nil"/>
              <w:bottom w:val="single" w:sz="4" w:space="0" w:color="auto"/>
              <w:right w:val="single" w:sz="4" w:space="0" w:color="auto"/>
            </w:tcBorders>
            <w:shd w:val="clear" w:color="000000" w:fill="DDEBF7"/>
            <w:noWrap/>
            <w:vAlign w:val="bottom"/>
            <w:hideMark/>
          </w:tcPr>
          <w:p w14:paraId="091905B3" w14:textId="77777777" w:rsidR="00616A52" w:rsidRPr="00616A52" w:rsidRDefault="00616A52" w:rsidP="00616A52">
            <w:pPr>
              <w:jc w:val="center"/>
              <w:outlineLvl w:val="0"/>
              <w:rPr>
                <w:color w:val="000000"/>
                <w:sz w:val="17"/>
                <w:szCs w:val="17"/>
              </w:rPr>
            </w:pPr>
            <w:r w:rsidRPr="00616A52">
              <w:rPr>
                <w:color w:val="000000"/>
                <w:sz w:val="17"/>
                <w:szCs w:val="17"/>
              </w:rPr>
              <w:t>-39,34</w:t>
            </w:r>
          </w:p>
        </w:tc>
      </w:tr>
      <w:tr w:rsidR="00616A52" w:rsidRPr="00616A52" w14:paraId="67C0B33C" w14:textId="77777777" w:rsidTr="00616A52">
        <w:trPr>
          <w:trHeight w:val="315"/>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300BD226" w14:textId="77777777" w:rsidR="00616A52" w:rsidRPr="00616A52" w:rsidRDefault="00616A52" w:rsidP="00616A52">
            <w:pPr>
              <w:jc w:val="center"/>
              <w:outlineLvl w:val="0"/>
              <w:rPr>
                <w:sz w:val="17"/>
                <w:szCs w:val="17"/>
              </w:rPr>
            </w:pPr>
            <w:r w:rsidRPr="00616A52">
              <w:rPr>
                <w:sz w:val="17"/>
                <w:szCs w:val="17"/>
              </w:rPr>
              <w:t> </w:t>
            </w:r>
          </w:p>
        </w:tc>
        <w:tc>
          <w:tcPr>
            <w:tcW w:w="8640" w:type="dxa"/>
            <w:tcBorders>
              <w:top w:val="nil"/>
              <w:left w:val="nil"/>
              <w:bottom w:val="single" w:sz="4" w:space="0" w:color="auto"/>
              <w:right w:val="single" w:sz="4" w:space="0" w:color="auto"/>
            </w:tcBorders>
            <w:shd w:val="clear" w:color="auto" w:fill="auto"/>
            <w:vAlign w:val="center"/>
            <w:hideMark/>
          </w:tcPr>
          <w:p w14:paraId="5089B726" w14:textId="77777777" w:rsidR="00616A52" w:rsidRPr="00616A52" w:rsidRDefault="00616A52" w:rsidP="00616A52">
            <w:pPr>
              <w:jc w:val="center"/>
              <w:outlineLvl w:val="0"/>
              <w:rPr>
                <w:sz w:val="17"/>
                <w:szCs w:val="17"/>
              </w:rPr>
            </w:pPr>
            <w:r w:rsidRPr="00616A52">
              <w:rPr>
                <w:sz w:val="17"/>
                <w:szCs w:val="17"/>
              </w:rPr>
              <w:t>цена транспортировки топлива</w:t>
            </w:r>
          </w:p>
        </w:tc>
        <w:tc>
          <w:tcPr>
            <w:tcW w:w="1300" w:type="dxa"/>
            <w:tcBorders>
              <w:top w:val="nil"/>
              <w:left w:val="nil"/>
              <w:bottom w:val="single" w:sz="4" w:space="0" w:color="auto"/>
              <w:right w:val="single" w:sz="4" w:space="0" w:color="auto"/>
            </w:tcBorders>
            <w:shd w:val="clear" w:color="auto" w:fill="auto"/>
            <w:vAlign w:val="center"/>
            <w:hideMark/>
          </w:tcPr>
          <w:p w14:paraId="4E440140" w14:textId="77777777" w:rsidR="00616A52" w:rsidRPr="00616A52" w:rsidRDefault="00616A52" w:rsidP="00616A52">
            <w:pPr>
              <w:jc w:val="center"/>
              <w:outlineLvl w:val="0"/>
              <w:rPr>
                <w:sz w:val="17"/>
                <w:szCs w:val="17"/>
              </w:rPr>
            </w:pPr>
            <w:r w:rsidRPr="00616A52">
              <w:rPr>
                <w:sz w:val="17"/>
                <w:szCs w:val="17"/>
              </w:rPr>
              <w:t>руб./т</w:t>
            </w:r>
          </w:p>
        </w:tc>
        <w:tc>
          <w:tcPr>
            <w:tcW w:w="1880" w:type="dxa"/>
            <w:tcBorders>
              <w:top w:val="nil"/>
              <w:left w:val="nil"/>
              <w:bottom w:val="single" w:sz="4" w:space="0" w:color="auto"/>
              <w:right w:val="single" w:sz="4" w:space="0" w:color="auto"/>
            </w:tcBorders>
            <w:shd w:val="clear" w:color="000000" w:fill="DDEBF7"/>
            <w:vAlign w:val="center"/>
            <w:hideMark/>
          </w:tcPr>
          <w:p w14:paraId="21F0C2ED" w14:textId="77777777" w:rsidR="00616A52" w:rsidRPr="00616A52" w:rsidRDefault="00616A52" w:rsidP="00616A52">
            <w:pPr>
              <w:jc w:val="center"/>
              <w:outlineLvl w:val="0"/>
              <w:rPr>
                <w:sz w:val="17"/>
                <w:szCs w:val="17"/>
              </w:rPr>
            </w:pPr>
            <w:r w:rsidRPr="00616A52">
              <w:rPr>
                <w:sz w:val="17"/>
                <w:szCs w:val="17"/>
              </w:rPr>
              <w:t>957,01</w:t>
            </w:r>
          </w:p>
        </w:tc>
        <w:tc>
          <w:tcPr>
            <w:tcW w:w="2140" w:type="dxa"/>
            <w:tcBorders>
              <w:top w:val="nil"/>
              <w:left w:val="nil"/>
              <w:bottom w:val="single" w:sz="4" w:space="0" w:color="auto"/>
              <w:right w:val="single" w:sz="4" w:space="0" w:color="auto"/>
            </w:tcBorders>
            <w:shd w:val="clear" w:color="000000" w:fill="DDEBF7"/>
            <w:vAlign w:val="center"/>
            <w:hideMark/>
          </w:tcPr>
          <w:p w14:paraId="2C72CD4C" w14:textId="77777777" w:rsidR="00616A52" w:rsidRPr="00616A52" w:rsidRDefault="00616A52" w:rsidP="00616A52">
            <w:pPr>
              <w:jc w:val="center"/>
              <w:outlineLvl w:val="0"/>
              <w:rPr>
                <w:sz w:val="17"/>
                <w:szCs w:val="17"/>
              </w:rPr>
            </w:pPr>
            <w:r w:rsidRPr="00616A52">
              <w:rPr>
                <w:sz w:val="17"/>
                <w:szCs w:val="17"/>
              </w:rPr>
              <w:t>621,87</w:t>
            </w:r>
          </w:p>
        </w:tc>
        <w:tc>
          <w:tcPr>
            <w:tcW w:w="2140" w:type="dxa"/>
            <w:tcBorders>
              <w:top w:val="nil"/>
              <w:left w:val="nil"/>
              <w:bottom w:val="single" w:sz="4" w:space="0" w:color="auto"/>
              <w:right w:val="single" w:sz="4" w:space="0" w:color="auto"/>
            </w:tcBorders>
            <w:shd w:val="clear" w:color="000000" w:fill="DDEBF7"/>
            <w:vAlign w:val="center"/>
            <w:hideMark/>
          </w:tcPr>
          <w:p w14:paraId="4B3AB639" w14:textId="77777777" w:rsidR="00616A52" w:rsidRPr="00616A52" w:rsidRDefault="00616A52" w:rsidP="00616A52">
            <w:pPr>
              <w:jc w:val="center"/>
              <w:outlineLvl w:val="0"/>
              <w:rPr>
                <w:sz w:val="17"/>
                <w:szCs w:val="17"/>
              </w:rPr>
            </w:pPr>
            <w:r w:rsidRPr="00616A52">
              <w:rPr>
                <w:sz w:val="17"/>
                <w:szCs w:val="17"/>
              </w:rPr>
              <w:t>564,87</w:t>
            </w:r>
          </w:p>
        </w:tc>
        <w:tc>
          <w:tcPr>
            <w:tcW w:w="2140" w:type="dxa"/>
            <w:tcBorders>
              <w:top w:val="nil"/>
              <w:left w:val="nil"/>
              <w:bottom w:val="single" w:sz="4" w:space="0" w:color="auto"/>
              <w:right w:val="single" w:sz="4" w:space="0" w:color="auto"/>
            </w:tcBorders>
            <w:shd w:val="clear" w:color="000000" w:fill="DDEBF7"/>
            <w:vAlign w:val="center"/>
            <w:hideMark/>
          </w:tcPr>
          <w:p w14:paraId="266D8BD7" w14:textId="77777777" w:rsidR="00616A52" w:rsidRPr="00616A52" w:rsidRDefault="00616A52" w:rsidP="00616A52">
            <w:pPr>
              <w:jc w:val="center"/>
              <w:outlineLvl w:val="0"/>
              <w:rPr>
                <w:sz w:val="17"/>
                <w:szCs w:val="17"/>
              </w:rPr>
            </w:pPr>
            <w:r w:rsidRPr="00616A52">
              <w:rPr>
                <w:sz w:val="17"/>
                <w:szCs w:val="17"/>
              </w:rPr>
              <w:t>-57,00</w:t>
            </w:r>
          </w:p>
        </w:tc>
        <w:tc>
          <w:tcPr>
            <w:tcW w:w="2620" w:type="dxa"/>
            <w:tcBorders>
              <w:top w:val="nil"/>
              <w:left w:val="nil"/>
              <w:bottom w:val="single" w:sz="4" w:space="0" w:color="auto"/>
              <w:right w:val="single" w:sz="4" w:space="0" w:color="auto"/>
            </w:tcBorders>
            <w:shd w:val="clear" w:color="000000" w:fill="DDEBF7"/>
            <w:vAlign w:val="center"/>
            <w:hideMark/>
          </w:tcPr>
          <w:p w14:paraId="539A767E" w14:textId="77777777" w:rsidR="00616A52" w:rsidRPr="00616A52" w:rsidRDefault="00616A52" w:rsidP="00616A52">
            <w:pPr>
              <w:jc w:val="center"/>
              <w:outlineLvl w:val="0"/>
              <w:rPr>
                <w:sz w:val="17"/>
                <w:szCs w:val="17"/>
              </w:rPr>
            </w:pPr>
            <w:r w:rsidRPr="00616A52">
              <w:rPr>
                <w:sz w:val="17"/>
                <w:szCs w:val="17"/>
              </w:rPr>
              <w:t>-40,98</w:t>
            </w:r>
          </w:p>
        </w:tc>
      </w:tr>
      <w:tr w:rsidR="00616A52" w:rsidRPr="00616A52" w14:paraId="6F4D3EBD" w14:textId="77777777" w:rsidTr="00616A52">
        <w:trPr>
          <w:trHeight w:val="315"/>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66A9017A" w14:textId="77777777" w:rsidR="00616A52" w:rsidRPr="00616A52" w:rsidRDefault="00616A52" w:rsidP="00616A52">
            <w:pPr>
              <w:jc w:val="center"/>
              <w:outlineLvl w:val="0"/>
              <w:rPr>
                <w:sz w:val="17"/>
                <w:szCs w:val="17"/>
              </w:rPr>
            </w:pPr>
            <w:r w:rsidRPr="00616A52">
              <w:rPr>
                <w:sz w:val="17"/>
                <w:szCs w:val="17"/>
              </w:rPr>
              <w:t> </w:t>
            </w:r>
          </w:p>
        </w:tc>
        <w:tc>
          <w:tcPr>
            <w:tcW w:w="8640" w:type="dxa"/>
            <w:tcBorders>
              <w:top w:val="nil"/>
              <w:left w:val="nil"/>
              <w:bottom w:val="single" w:sz="4" w:space="0" w:color="auto"/>
              <w:right w:val="single" w:sz="4" w:space="0" w:color="auto"/>
            </w:tcBorders>
            <w:shd w:val="clear" w:color="auto" w:fill="auto"/>
            <w:hideMark/>
          </w:tcPr>
          <w:p w14:paraId="7CAA88BF" w14:textId="77777777" w:rsidR="00616A52" w:rsidRPr="00616A52" w:rsidRDefault="00616A52" w:rsidP="00616A52">
            <w:pPr>
              <w:outlineLvl w:val="0"/>
              <w:rPr>
                <w:color w:val="FF0000"/>
                <w:sz w:val="17"/>
                <w:szCs w:val="17"/>
              </w:rPr>
            </w:pPr>
            <w:r w:rsidRPr="00616A52">
              <w:rPr>
                <w:color w:val="FF0000"/>
                <w:sz w:val="17"/>
                <w:szCs w:val="17"/>
              </w:rPr>
              <w:t>процент роста цены транспортировки</w:t>
            </w:r>
          </w:p>
        </w:tc>
        <w:tc>
          <w:tcPr>
            <w:tcW w:w="1300" w:type="dxa"/>
            <w:tcBorders>
              <w:top w:val="nil"/>
              <w:left w:val="nil"/>
              <w:bottom w:val="single" w:sz="4" w:space="0" w:color="auto"/>
              <w:right w:val="single" w:sz="4" w:space="0" w:color="auto"/>
            </w:tcBorders>
            <w:shd w:val="clear" w:color="auto" w:fill="auto"/>
            <w:vAlign w:val="center"/>
            <w:hideMark/>
          </w:tcPr>
          <w:p w14:paraId="354D0903" w14:textId="77777777" w:rsidR="00616A52" w:rsidRPr="00616A52" w:rsidRDefault="00616A52" w:rsidP="00616A52">
            <w:pPr>
              <w:jc w:val="center"/>
              <w:outlineLvl w:val="0"/>
              <w:rPr>
                <w:sz w:val="17"/>
                <w:szCs w:val="17"/>
              </w:rPr>
            </w:pPr>
            <w:r w:rsidRPr="00616A52">
              <w:rPr>
                <w:sz w:val="17"/>
                <w:szCs w:val="17"/>
              </w:rPr>
              <w:t> </w:t>
            </w:r>
          </w:p>
        </w:tc>
        <w:tc>
          <w:tcPr>
            <w:tcW w:w="1880" w:type="dxa"/>
            <w:tcBorders>
              <w:top w:val="nil"/>
              <w:left w:val="nil"/>
              <w:bottom w:val="single" w:sz="4" w:space="0" w:color="auto"/>
              <w:right w:val="single" w:sz="4" w:space="0" w:color="auto"/>
            </w:tcBorders>
            <w:shd w:val="clear" w:color="000000" w:fill="DDEBF7"/>
            <w:noWrap/>
            <w:vAlign w:val="center"/>
            <w:hideMark/>
          </w:tcPr>
          <w:p w14:paraId="675F9B38" w14:textId="77777777" w:rsidR="00616A52" w:rsidRPr="00616A52" w:rsidRDefault="00616A52" w:rsidP="00616A52">
            <w:pPr>
              <w:jc w:val="center"/>
              <w:outlineLvl w:val="0"/>
              <w:rPr>
                <w:color w:val="FF0000"/>
                <w:sz w:val="17"/>
                <w:szCs w:val="17"/>
              </w:rPr>
            </w:pPr>
            <w:r w:rsidRPr="00616A52">
              <w:rPr>
                <w:color w:val="FF0000"/>
                <w:sz w:val="17"/>
                <w:szCs w:val="17"/>
              </w:rPr>
              <w:t>32,69</w:t>
            </w:r>
          </w:p>
        </w:tc>
        <w:tc>
          <w:tcPr>
            <w:tcW w:w="2140" w:type="dxa"/>
            <w:tcBorders>
              <w:top w:val="nil"/>
              <w:left w:val="nil"/>
              <w:bottom w:val="single" w:sz="4" w:space="0" w:color="auto"/>
              <w:right w:val="single" w:sz="4" w:space="0" w:color="auto"/>
            </w:tcBorders>
            <w:shd w:val="clear" w:color="000000" w:fill="DDEBF7"/>
            <w:noWrap/>
            <w:vAlign w:val="bottom"/>
            <w:hideMark/>
          </w:tcPr>
          <w:p w14:paraId="59D29918" w14:textId="77777777" w:rsidR="00616A52" w:rsidRPr="00616A52" w:rsidRDefault="00616A52" w:rsidP="00616A52">
            <w:pPr>
              <w:jc w:val="center"/>
              <w:outlineLvl w:val="0"/>
              <w:rPr>
                <w:color w:val="FF0000"/>
                <w:sz w:val="17"/>
                <w:szCs w:val="17"/>
              </w:rPr>
            </w:pPr>
            <w:r w:rsidRPr="00616A52">
              <w:rPr>
                <w:color w:val="FF0000"/>
                <w:sz w:val="17"/>
                <w:szCs w:val="17"/>
              </w:rPr>
              <w:t>-35%</w:t>
            </w:r>
          </w:p>
        </w:tc>
        <w:tc>
          <w:tcPr>
            <w:tcW w:w="2140" w:type="dxa"/>
            <w:tcBorders>
              <w:top w:val="nil"/>
              <w:left w:val="nil"/>
              <w:bottom w:val="single" w:sz="4" w:space="0" w:color="auto"/>
              <w:right w:val="single" w:sz="4" w:space="0" w:color="auto"/>
            </w:tcBorders>
            <w:shd w:val="clear" w:color="auto" w:fill="auto"/>
            <w:noWrap/>
            <w:vAlign w:val="center"/>
            <w:hideMark/>
          </w:tcPr>
          <w:p w14:paraId="7F48212E" w14:textId="77777777" w:rsidR="00616A52" w:rsidRPr="00616A52" w:rsidRDefault="00616A52" w:rsidP="00616A52">
            <w:pPr>
              <w:jc w:val="center"/>
              <w:outlineLvl w:val="0"/>
              <w:rPr>
                <w:color w:val="FF0000"/>
                <w:sz w:val="17"/>
                <w:szCs w:val="17"/>
              </w:rPr>
            </w:pPr>
            <w:r w:rsidRPr="00616A52">
              <w:rPr>
                <w:color w:val="FF0000"/>
                <w:sz w:val="17"/>
                <w:szCs w:val="17"/>
              </w:rPr>
              <w:t>-41%</w:t>
            </w:r>
          </w:p>
        </w:tc>
        <w:tc>
          <w:tcPr>
            <w:tcW w:w="2140" w:type="dxa"/>
            <w:tcBorders>
              <w:top w:val="nil"/>
              <w:left w:val="nil"/>
              <w:bottom w:val="single" w:sz="4" w:space="0" w:color="auto"/>
              <w:right w:val="single" w:sz="4" w:space="0" w:color="auto"/>
            </w:tcBorders>
            <w:shd w:val="clear" w:color="000000" w:fill="DDEBF7"/>
            <w:noWrap/>
            <w:vAlign w:val="center"/>
            <w:hideMark/>
          </w:tcPr>
          <w:p w14:paraId="0D2DDE65" w14:textId="77777777" w:rsidR="00616A52" w:rsidRPr="00616A52" w:rsidRDefault="00616A52" w:rsidP="00616A52">
            <w:pPr>
              <w:jc w:val="center"/>
              <w:outlineLvl w:val="0"/>
              <w:rPr>
                <w:color w:val="FF0000"/>
                <w:sz w:val="17"/>
                <w:szCs w:val="17"/>
              </w:rPr>
            </w:pPr>
            <w:r w:rsidRPr="00616A52">
              <w:rPr>
                <w:color w:val="FF0000"/>
                <w:sz w:val="17"/>
                <w:szCs w:val="17"/>
              </w:rPr>
              <w:t>-6%</w:t>
            </w:r>
          </w:p>
        </w:tc>
        <w:tc>
          <w:tcPr>
            <w:tcW w:w="2620" w:type="dxa"/>
            <w:tcBorders>
              <w:top w:val="nil"/>
              <w:left w:val="nil"/>
              <w:bottom w:val="single" w:sz="4" w:space="0" w:color="auto"/>
              <w:right w:val="single" w:sz="4" w:space="0" w:color="auto"/>
            </w:tcBorders>
            <w:shd w:val="clear" w:color="000000" w:fill="DDEBF7"/>
            <w:noWrap/>
            <w:vAlign w:val="center"/>
            <w:hideMark/>
          </w:tcPr>
          <w:p w14:paraId="33B985C2" w14:textId="77777777" w:rsidR="00616A52" w:rsidRPr="00616A52" w:rsidRDefault="00616A52" w:rsidP="00616A52">
            <w:pPr>
              <w:jc w:val="center"/>
              <w:outlineLvl w:val="0"/>
              <w:rPr>
                <w:color w:val="FF0000"/>
                <w:sz w:val="17"/>
                <w:szCs w:val="17"/>
              </w:rPr>
            </w:pPr>
            <w:r w:rsidRPr="00616A52">
              <w:rPr>
                <w:color w:val="FF0000"/>
                <w:sz w:val="17"/>
                <w:szCs w:val="17"/>
              </w:rPr>
              <w:t>-10125%</w:t>
            </w:r>
          </w:p>
        </w:tc>
      </w:tr>
      <w:tr w:rsidR="00616A52" w:rsidRPr="00616A52" w14:paraId="44F633DE" w14:textId="77777777" w:rsidTr="00616A52">
        <w:trPr>
          <w:trHeight w:val="315"/>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016CBBA5" w14:textId="77777777" w:rsidR="00616A52" w:rsidRPr="00616A52" w:rsidRDefault="00616A52" w:rsidP="00616A52">
            <w:pPr>
              <w:jc w:val="center"/>
              <w:rPr>
                <w:sz w:val="17"/>
                <w:szCs w:val="17"/>
              </w:rPr>
            </w:pPr>
            <w:r w:rsidRPr="00616A52">
              <w:rPr>
                <w:sz w:val="17"/>
                <w:szCs w:val="17"/>
              </w:rPr>
              <w:t xml:space="preserve"> 1.2</w:t>
            </w:r>
          </w:p>
        </w:tc>
        <w:tc>
          <w:tcPr>
            <w:tcW w:w="8640" w:type="dxa"/>
            <w:tcBorders>
              <w:top w:val="nil"/>
              <w:left w:val="nil"/>
              <w:bottom w:val="single" w:sz="4" w:space="0" w:color="auto"/>
              <w:right w:val="single" w:sz="4" w:space="0" w:color="auto"/>
            </w:tcBorders>
            <w:shd w:val="clear" w:color="auto" w:fill="auto"/>
            <w:vAlign w:val="center"/>
            <w:hideMark/>
          </w:tcPr>
          <w:p w14:paraId="43675A78" w14:textId="77777777" w:rsidR="00616A52" w:rsidRPr="00616A52" w:rsidRDefault="00616A52" w:rsidP="00616A52">
            <w:pPr>
              <w:rPr>
                <w:b/>
                <w:bCs/>
                <w:sz w:val="17"/>
                <w:szCs w:val="17"/>
              </w:rPr>
            </w:pPr>
            <w:r w:rsidRPr="00616A52">
              <w:rPr>
                <w:b/>
                <w:bCs/>
                <w:sz w:val="17"/>
                <w:szCs w:val="17"/>
              </w:rPr>
              <w:t>Расходы на электрическую энергию</w:t>
            </w:r>
          </w:p>
        </w:tc>
        <w:tc>
          <w:tcPr>
            <w:tcW w:w="1300" w:type="dxa"/>
            <w:tcBorders>
              <w:top w:val="nil"/>
              <w:left w:val="nil"/>
              <w:bottom w:val="single" w:sz="4" w:space="0" w:color="auto"/>
              <w:right w:val="single" w:sz="4" w:space="0" w:color="auto"/>
            </w:tcBorders>
            <w:shd w:val="clear" w:color="auto" w:fill="auto"/>
            <w:vAlign w:val="center"/>
            <w:hideMark/>
          </w:tcPr>
          <w:p w14:paraId="6F0689E7" w14:textId="77777777" w:rsidR="00616A52" w:rsidRPr="00616A52" w:rsidRDefault="00616A52" w:rsidP="00616A52">
            <w:pPr>
              <w:jc w:val="center"/>
              <w:rPr>
                <w:sz w:val="17"/>
                <w:szCs w:val="17"/>
              </w:rPr>
            </w:pPr>
            <w:r w:rsidRPr="00616A52">
              <w:rPr>
                <w:sz w:val="17"/>
                <w:szCs w:val="17"/>
              </w:rPr>
              <w:t>тыс. руб.</w:t>
            </w:r>
          </w:p>
        </w:tc>
        <w:tc>
          <w:tcPr>
            <w:tcW w:w="1880" w:type="dxa"/>
            <w:tcBorders>
              <w:top w:val="nil"/>
              <w:left w:val="nil"/>
              <w:bottom w:val="single" w:sz="4" w:space="0" w:color="auto"/>
              <w:right w:val="single" w:sz="4" w:space="0" w:color="auto"/>
            </w:tcBorders>
            <w:shd w:val="clear" w:color="000000" w:fill="DDEBF7"/>
            <w:noWrap/>
            <w:vAlign w:val="center"/>
            <w:hideMark/>
          </w:tcPr>
          <w:p w14:paraId="68E56631" w14:textId="77777777" w:rsidR="00616A52" w:rsidRPr="00616A52" w:rsidRDefault="00616A52" w:rsidP="00616A52">
            <w:pPr>
              <w:jc w:val="center"/>
              <w:rPr>
                <w:b/>
                <w:bCs/>
                <w:color w:val="000000"/>
                <w:sz w:val="17"/>
                <w:szCs w:val="17"/>
              </w:rPr>
            </w:pPr>
            <w:r w:rsidRPr="00616A52">
              <w:rPr>
                <w:b/>
                <w:bCs/>
                <w:color w:val="000000"/>
                <w:sz w:val="17"/>
                <w:szCs w:val="17"/>
              </w:rPr>
              <w:t>14790,59</w:t>
            </w:r>
          </w:p>
        </w:tc>
        <w:tc>
          <w:tcPr>
            <w:tcW w:w="2140" w:type="dxa"/>
            <w:tcBorders>
              <w:top w:val="nil"/>
              <w:left w:val="nil"/>
              <w:bottom w:val="single" w:sz="4" w:space="0" w:color="auto"/>
              <w:right w:val="single" w:sz="4" w:space="0" w:color="auto"/>
            </w:tcBorders>
            <w:shd w:val="clear" w:color="000000" w:fill="DDEBF7"/>
            <w:noWrap/>
            <w:vAlign w:val="center"/>
            <w:hideMark/>
          </w:tcPr>
          <w:p w14:paraId="438E48A2" w14:textId="77777777" w:rsidR="00616A52" w:rsidRPr="00616A52" w:rsidRDefault="00616A52" w:rsidP="00616A52">
            <w:pPr>
              <w:jc w:val="center"/>
              <w:rPr>
                <w:b/>
                <w:bCs/>
                <w:color w:val="000000"/>
                <w:sz w:val="17"/>
                <w:szCs w:val="17"/>
              </w:rPr>
            </w:pPr>
            <w:r w:rsidRPr="00616A52">
              <w:rPr>
                <w:b/>
                <w:bCs/>
                <w:color w:val="000000"/>
                <w:sz w:val="17"/>
                <w:szCs w:val="17"/>
              </w:rPr>
              <w:t>16083,17</w:t>
            </w:r>
          </w:p>
        </w:tc>
        <w:tc>
          <w:tcPr>
            <w:tcW w:w="2140" w:type="dxa"/>
            <w:tcBorders>
              <w:top w:val="nil"/>
              <w:left w:val="nil"/>
              <w:bottom w:val="single" w:sz="4" w:space="0" w:color="auto"/>
              <w:right w:val="single" w:sz="4" w:space="0" w:color="auto"/>
            </w:tcBorders>
            <w:shd w:val="clear" w:color="000000" w:fill="DDEBF7"/>
            <w:noWrap/>
            <w:vAlign w:val="center"/>
            <w:hideMark/>
          </w:tcPr>
          <w:p w14:paraId="448538BB" w14:textId="77777777" w:rsidR="00616A52" w:rsidRPr="00616A52" w:rsidRDefault="00616A52" w:rsidP="00616A52">
            <w:pPr>
              <w:jc w:val="center"/>
              <w:rPr>
                <w:b/>
                <w:bCs/>
                <w:color w:val="000000"/>
                <w:sz w:val="17"/>
                <w:szCs w:val="17"/>
              </w:rPr>
            </w:pPr>
            <w:r w:rsidRPr="00616A52">
              <w:rPr>
                <w:b/>
                <w:bCs/>
                <w:color w:val="000000"/>
                <w:sz w:val="17"/>
                <w:szCs w:val="17"/>
              </w:rPr>
              <w:t>13255,55</w:t>
            </w:r>
          </w:p>
        </w:tc>
        <w:tc>
          <w:tcPr>
            <w:tcW w:w="2140" w:type="dxa"/>
            <w:tcBorders>
              <w:top w:val="nil"/>
              <w:left w:val="nil"/>
              <w:bottom w:val="single" w:sz="4" w:space="0" w:color="auto"/>
              <w:right w:val="single" w:sz="4" w:space="0" w:color="auto"/>
            </w:tcBorders>
            <w:shd w:val="clear" w:color="000000" w:fill="DDEBF7"/>
            <w:noWrap/>
            <w:vAlign w:val="center"/>
            <w:hideMark/>
          </w:tcPr>
          <w:p w14:paraId="45DE3B85" w14:textId="77777777" w:rsidR="00616A52" w:rsidRPr="00616A52" w:rsidRDefault="00616A52" w:rsidP="00616A52">
            <w:pPr>
              <w:jc w:val="center"/>
              <w:rPr>
                <w:b/>
                <w:bCs/>
                <w:color w:val="000000"/>
                <w:sz w:val="17"/>
                <w:szCs w:val="17"/>
              </w:rPr>
            </w:pPr>
            <w:r w:rsidRPr="00616A52">
              <w:rPr>
                <w:b/>
                <w:bCs/>
                <w:color w:val="000000"/>
                <w:sz w:val="17"/>
                <w:szCs w:val="17"/>
              </w:rPr>
              <w:t>-2827,62</w:t>
            </w:r>
          </w:p>
        </w:tc>
        <w:tc>
          <w:tcPr>
            <w:tcW w:w="2620" w:type="dxa"/>
            <w:tcBorders>
              <w:top w:val="nil"/>
              <w:left w:val="nil"/>
              <w:bottom w:val="single" w:sz="4" w:space="0" w:color="auto"/>
              <w:right w:val="single" w:sz="4" w:space="0" w:color="auto"/>
            </w:tcBorders>
            <w:shd w:val="clear" w:color="000000" w:fill="DDEBF7"/>
            <w:noWrap/>
            <w:vAlign w:val="center"/>
            <w:hideMark/>
          </w:tcPr>
          <w:p w14:paraId="799E3222" w14:textId="77777777" w:rsidR="00616A52" w:rsidRPr="00616A52" w:rsidRDefault="00616A52" w:rsidP="00616A52">
            <w:pPr>
              <w:jc w:val="center"/>
              <w:rPr>
                <w:b/>
                <w:bCs/>
                <w:color w:val="000000"/>
                <w:sz w:val="17"/>
                <w:szCs w:val="17"/>
              </w:rPr>
            </w:pPr>
            <w:r w:rsidRPr="00616A52">
              <w:rPr>
                <w:b/>
                <w:bCs/>
                <w:color w:val="000000"/>
                <w:sz w:val="17"/>
                <w:szCs w:val="17"/>
              </w:rPr>
              <w:t>-10,38</w:t>
            </w:r>
          </w:p>
        </w:tc>
      </w:tr>
      <w:tr w:rsidR="00616A52" w:rsidRPr="00616A52" w14:paraId="771C5068" w14:textId="77777777" w:rsidTr="00616A52">
        <w:trPr>
          <w:trHeight w:val="315"/>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3430ACAE" w14:textId="77777777" w:rsidR="00616A52" w:rsidRPr="00616A52" w:rsidRDefault="00616A52" w:rsidP="00616A52">
            <w:pPr>
              <w:jc w:val="center"/>
              <w:outlineLvl w:val="0"/>
              <w:rPr>
                <w:sz w:val="17"/>
                <w:szCs w:val="17"/>
              </w:rPr>
            </w:pPr>
            <w:r w:rsidRPr="00616A52">
              <w:rPr>
                <w:sz w:val="17"/>
                <w:szCs w:val="17"/>
              </w:rPr>
              <w:t> </w:t>
            </w:r>
          </w:p>
        </w:tc>
        <w:tc>
          <w:tcPr>
            <w:tcW w:w="8640" w:type="dxa"/>
            <w:tcBorders>
              <w:top w:val="nil"/>
              <w:left w:val="nil"/>
              <w:bottom w:val="single" w:sz="4" w:space="0" w:color="auto"/>
              <w:right w:val="single" w:sz="4" w:space="0" w:color="auto"/>
            </w:tcBorders>
            <w:shd w:val="clear" w:color="auto" w:fill="auto"/>
            <w:vAlign w:val="center"/>
            <w:hideMark/>
          </w:tcPr>
          <w:p w14:paraId="4A5D71AB" w14:textId="77777777" w:rsidR="00616A52" w:rsidRPr="00616A52" w:rsidRDefault="00616A52" w:rsidP="00616A52">
            <w:pPr>
              <w:outlineLvl w:val="0"/>
              <w:rPr>
                <w:sz w:val="17"/>
                <w:szCs w:val="17"/>
              </w:rPr>
            </w:pPr>
            <w:r w:rsidRPr="00616A52">
              <w:rPr>
                <w:sz w:val="17"/>
                <w:szCs w:val="17"/>
              </w:rPr>
              <w:t>Объем электрической энергии принятый в тариф</w:t>
            </w:r>
          </w:p>
        </w:tc>
        <w:tc>
          <w:tcPr>
            <w:tcW w:w="1300" w:type="dxa"/>
            <w:tcBorders>
              <w:top w:val="nil"/>
              <w:left w:val="nil"/>
              <w:bottom w:val="single" w:sz="4" w:space="0" w:color="auto"/>
              <w:right w:val="single" w:sz="4" w:space="0" w:color="auto"/>
            </w:tcBorders>
            <w:shd w:val="clear" w:color="auto" w:fill="auto"/>
            <w:vAlign w:val="center"/>
            <w:hideMark/>
          </w:tcPr>
          <w:p w14:paraId="7DDE7A85" w14:textId="77777777" w:rsidR="00616A52" w:rsidRPr="00616A52" w:rsidRDefault="00616A52" w:rsidP="00616A52">
            <w:pPr>
              <w:jc w:val="center"/>
              <w:outlineLvl w:val="0"/>
              <w:rPr>
                <w:sz w:val="17"/>
                <w:szCs w:val="17"/>
              </w:rPr>
            </w:pPr>
            <w:r w:rsidRPr="00616A52">
              <w:rPr>
                <w:sz w:val="17"/>
                <w:szCs w:val="17"/>
              </w:rPr>
              <w:t>тыс. кВт*ч</w:t>
            </w:r>
          </w:p>
        </w:tc>
        <w:tc>
          <w:tcPr>
            <w:tcW w:w="1880" w:type="dxa"/>
            <w:tcBorders>
              <w:top w:val="nil"/>
              <w:left w:val="nil"/>
              <w:bottom w:val="single" w:sz="4" w:space="0" w:color="auto"/>
              <w:right w:val="single" w:sz="4" w:space="0" w:color="auto"/>
            </w:tcBorders>
            <w:shd w:val="clear" w:color="000000" w:fill="DDEBF7"/>
            <w:vAlign w:val="center"/>
            <w:hideMark/>
          </w:tcPr>
          <w:p w14:paraId="5B0F3281" w14:textId="77777777" w:rsidR="00616A52" w:rsidRPr="00616A52" w:rsidRDefault="00616A52" w:rsidP="00616A52">
            <w:pPr>
              <w:jc w:val="center"/>
              <w:outlineLvl w:val="0"/>
              <w:rPr>
                <w:sz w:val="17"/>
                <w:szCs w:val="17"/>
              </w:rPr>
            </w:pPr>
            <w:r w:rsidRPr="00616A52">
              <w:rPr>
                <w:sz w:val="17"/>
                <w:szCs w:val="17"/>
              </w:rPr>
              <w:t>3120,83</w:t>
            </w:r>
          </w:p>
        </w:tc>
        <w:tc>
          <w:tcPr>
            <w:tcW w:w="2140" w:type="dxa"/>
            <w:tcBorders>
              <w:top w:val="nil"/>
              <w:left w:val="nil"/>
              <w:bottom w:val="single" w:sz="4" w:space="0" w:color="auto"/>
              <w:right w:val="single" w:sz="4" w:space="0" w:color="auto"/>
            </w:tcBorders>
            <w:shd w:val="clear" w:color="000000" w:fill="DDEBF7"/>
            <w:vAlign w:val="center"/>
            <w:hideMark/>
          </w:tcPr>
          <w:p w14:paraId="7111782B" w14:textId="77777777" w:rsidR="00616A52" w:rsidRPr="00616A52" w:rsidRDefault="00616A52" w:rsidP="00616A52">
            <w:pPr>
              <w:jc w:val="center"/>
              <w:outlineLvl w:val="0"/>
              <w:rPr>
                <w:sz w:val="17"/>
                <w:szCs w:val="17"/>
              </w:rPr>
            </w:pPr>
            <w:r w:rsidRPr="00616A52">
              <w:rPr>
                <w:sz w:val="17"/>
                <w:szCs w:val="17"/>
              </w:rPr>
              <w:t>3237,68</w:t>
            </w:r>
          </w:p>
        </w:tc>
        <w:tc>
          <w:tcPr>
            <w:tcW w:w="2140" w:type="dxa"/>
            <w:tcBorders>
              <w:top w:val="nil"/>
              <w:left w:val="nil"/>
              <w:bottom w:val="single" w:sz="4" w:space="0" w:color="auto"/>
              <w:right w:val="single" w:sz="4" w:space="0" w:color="auto"/>
            </w:tcBorders>
            <w:shd w:val="clear" w:color="000000" w:fill="DDEBF7"/>
            <w:vAlign w:val="center"/>
            <w:hideMark/>
          </w:tcPr>
          <w:p w14:paraId="463C0CBF" w14:textId="77777777" w:rsidR="00616A52" w:rsidRPr="00616A52" w:rsidRDefault="00616A52" w:rsidP="00616A52">
            <w:pPr>
              <w:jc w:val="center"/>
              <w:outlineLvl w:val="0"/>
              <w:rPr>
                <w:sz w:val="17"/>
                <w:szCs w:val="17"/>
              </w:rPr>
            </w:pPr>
            <w:r w:rsidRPr="00616A52">
              <w:rPr>
                <w:sz w:val="17"/>
                <w:szCs w:val="17"/>
              </w:rPr>
              <w:t>2906,00</w:t>
            </w:r>
          </w:p>
        </w:tc>
        <w:tc>
          <w:tcPr>
            <w:tcW w:w="2140" w:type="dxa"/>
            <w:tcBorders>
              <w:top w:val="nil"/>
              <w:left w:val="nil"/>
              <w:bottom w:val="single" w:sz="4" w:space="0" w:color="auto"/>
              <w:right w:val="single" w:sz="4" w:space="0" w:color="auto"/>
            </w:tcBorders>
            <w:shd w:val="clear" w:color="000000" w:fill="DDEBF7"/>
            <w:vAlign w:val="center"/>
            <w:hideMark/>
          </w:tcPr>
          <w:p w14:paraId="08C1D06F" w14:textId="77777777" w:rsidR="00616A52" w:rsidRPr="00616A52" w:rsidRDefault="00616A52" w:rsidP="00616A52">
            <w:pPr>
              <w:jc w:val="center"/>
              <w:outlineLvl w:val="0"/>
              <w:rPr>
                <w:sz w:val="17"/>
                <w:szCs w:val="17"/>
              </w:rPr>
            </w:pPr>
            <w:r w:rsidRPr="00616A52">
              <w:rPr>
                <w:sz w:val="17"/>
                <w:szCs w:val="17"/>
              </w:rPr>
              <w:t>-331,68</w:t>
            </w:r>
          </w:p>
        </w:tc>
        <w:tc>
          <w:tcPr>
            <w:tcW w:w="2620" w:type="dxa"/>
            <w:tcBorders>
              <w:top w:val="nil"/>
              <w:left w:val="nil"/>
              <w:bottom w:val="single" w:sz="4" w:space="0" w:color="auto"/>
              <w:right w:val="single" w:sz="4" w:space="0" w:color="auto"/>
            </w:tcBorders>
            <w:shd w:val="clear" w:color="000000" w:fill="DDEBF7"/>
            <w:vAlign w:val="center"/>
            <w:hideMark/>
          </w:tcPr>
          <w:p w14:paraId="0E65EC06" w14:textId="77777777" w:rsidR="00616A52" w:rsidRPr="00616A52" w:rsidRDefault="00616A52" w:rsidP="00616A52">
            <w:pPr>
              <w:jc w:val="center"/>
              <w:outlineLvl w:val="0"/>
              <w:rPr>
                <w:sz w:val="17"/>
                <w:szCs w:val="17"/>
              </w:rPr>
            </w:pPr>
            <w:r w:rsidRPr="00616A52">
              <w:rPr>
                <w:sz w:val="17"/>
                <w:szCs w:val="17"/>
              </w:rPr>
              <w:t>-6,88</w:t>
            </w:r>
          </w:p>
        </w:tc>
      </w:tr>
      <w:tr w:rsidR="00616A52" w:rsidRPr="00616A52" w14:paraId="2FEDFE6E" w14:textId="77777777" w:rsidTr="00616A52">
        <w:trPr>
          <w:trHeight w:val="315"/>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1445A8C2" w14:textId="77777777" w:rsidR="00616A52" w:rsidRPr="00616A52" w:rsidRDefault="00616A52" w:rsidP="00616A52">
            <w:pPr>
              <w:jc w:val="center"/>
              <w:outlineLvl w:val="0"/>
              <w:rPr>
                <w:sz w:val="17"/>
                <w:szCs w:val="17"/>
              </w:rPr>
            </w:pPr>
            <w:r w:rsidRPr="00616A52">
              <w:rPr>
                <w:sz w:val="17"/>
                <w:szCs w:val="17"/>
              </w:rPr>
              <w:t> </w:t>
            </w:r>
          </w:p>
        </w:tc>
        <w:tc>
          <w:tcPr>
            <w:tcW w:w="8640" w:type="dxa"/>
            <w:tcBorders>
              <w:top w:val="nil"/>
              <w:left w:val="nil"/>
              <w:bottom w:val="single" w:sz="4" w:space="0" w:color="auto"/>
              <w:right w:val="single" w:sz="4" w:space="0" w:color="auto"/>
            </w:tcBorders>
            <w:shd w:val="clear" w:color="auto" w:fill="auto"/>
            <w:vAlign w:val="center"/>
            <w:hideMark/>
          </w:tcPr>
          <w:p w14:paraId="4F67E16F" w14:textId="77777777" w:rsidR="00616A52" w:rsidRPr="00616A52" w:rsidRDefault="00616A52" w:rsidP="00616A52">
            <w:pPr>
              <w:outlineLvl w:val="0"/>
              <w:rPr>
                <w:sz w:val="17"/>
                <w:szCs w:val="17"/>
              </w:rPr>
            </w:pPr>
            <w:r w:rsidRPr="00616A52">
              <w:rPr>
                <w:sz w:val="17"/>
                <w:szCs w:val="17"/>
              </w:rPr>
              <w:t xml:space="preserve">Средневзвешенный тариф за 1 кВт*ч </w:t>
            </w:r>
            <w:proofErr w:type="spellStart"/>
            <w:r w:rsidRPr="00616A52">
              <w:rPr>
                <w:sz w:val="17"/>
                <w:szCs w:val="17"/>
              </w:rPr>
              <w:t>потреблен.эл.энергии</w:t>
            </w:r>
            <w:proofErr w:type="spellEnd"/>
          </w:p>
        </w:tc>
        <w:tc>
          <w:tcPr>
            <w:tcW w:w="1300" w:type="dxa"/>
            <w:tcBorders>
              <w:top w:val="nil"/>
              <w:left w:val="nil"/>
              <w:bottom w:val="single" w:sz="4" w:space="0" w:color="auto"/>
              <w:right w:val="single" w:sz="4" w:space="0" w:color="auto"/>
            </w:tcBorders>
            <w:shd w:val="clear" w:color="auto" w:fill="auto"/>
            <w:noWrap/>
            <w:vAlign w:val="bottom"/>
            <w:hideMark/>
          </w:tcPr>
          <w:p w14:paraId="5F4039B0" w14:textId="77777777" w:rsidR="00616A52" w:rsidRPr="00616A52" w:rsidRDefault="00616A52" w:rsidP="00616A52">
            <w:pPr>
              <w:outlineLvl w:val="0"/>
              <w:rPr>
                <w:color w:val="000000"/>
                <w:sz w:val="17"/>
                <w:szCs w:val="17"/>
              </w:rPr>
            </w:pPr>
            <w:r w:rsidRPr="00616A52">
              <w:rPr>
                <w:color w:val="000000"/>
                <w:sz w:val="17"/>
                <w:szCs w:val="17"/>
              </w:rPr>
              <w:t>руб./</w:t>
            </w:r>
            <w:proofErr w:type="spellStart"/>
            <w:r w:rsidRPr="00616A52">
              <w:rPr>
                <w:color w:val="000000"/>
                <w:sz w:val="17"/>
                <w:szCs w:val="17"/>
              </w:rPr>
              <w:t>кВтч</w:t>
            </w:r>
            <w:proofErr w:type="spellEnd"/>
          </w:p>
        </w:tc>
        <w:tc>
          <w:tcPr>
            <w:tcW w:w="1880" w:type="dxa"/>
            <w:tcBorders>
              <w:top w:val="nil"/>
              <w:left w:val="nil"/>
              <w:bottom w:val="single" w:sz="4" w:space="0" w:color="auto"/>
              <w:right w:val="single" w:sz="4" w:space="0" w:color="auto"/>
            </w:tcBorders>
            <w:shd w:val="clear" w:color="000000" w:fill="DDEBF7"/>
            <w:vAlign w:val="center"/>
            <w:hideMark/>
          </w:tcPr>
          <w:p w14:paraId="3DF1F106" w14:textId="77777777" w:rsidR="00616A52" w:rsidRPr="00616A52" w:rsidRDefault="00616A52" w:rsidP="00616A52">
            <w:pPr>
              <w:jc w:val="center"/>
              <w:outlineLvl w:val="0"/>
              <w:rPr>
                <w:sz w:val="17"/>
                <w:szCs w:val="17"/>
              </w:rPr>
            </w:pPr>
            <w:r w:rsidRPr="00616A52">
              <w:rPr>
                <w:sz w:val="17"/>
                <w:szCs w:val="17"/>
              </w:rPr>
              <w:t>4,74</w:t>
            </w:r>
          </w:p>
        </w:tc>
        <w:tc>
          <w:tcPr>
            <w:tcW w:w="2140" w:type="dxa"/>
            <w:tcBorders>
              <w:top w:val="nil"/>
              <w:left w:val="nil"/>
              <w:bottom w:val="single" w:sz="4" w:space="0" w:color="auto"/>
              <w:right w:val="single" w:sz="4" w:space="0" w:color="auto"/>
            </w:tcBorders>
            <w:shd w:val="clear" w:color="000000" w:fill="DDEBF7"/>
            <w:vAlign w:val="center"/>
            <w:hideMark/>
          </w:tcPr>
          <w:p w14:paraId="05B85617" w14:textId="77777777" w:rsidR="00616A52" w:rsidRPr="00616A52" w:rsidRDefault="00616A52" w:rsidP="00616A52">
            <w:pPr>
              <w:jc w:val="center"/>
              <w:outlineLvl w:val="0"/>
              <w:rPr>
                <w:sz w:val="17"/>
                <w:szCs w:val="17"/>
              </w:rPr>
            </w:pPr>
            <w:r w:rsidRPr="00616A52">
              <w:rPr>
                <w:sz w:val="17"/>
                <w:szCs w:val="17"/>
              </w:rPr>
              <w:t>4,97</w:t>
            </w:r>
          </w:p>
        </w:tc>
        <w:tc>
          <w:tcPr>
            <w:tcW w:w="2140" w:type="dxa"/>
            <w:tcBorders>
              <w:top w:val="nil"/>
              <w:left w:val="nil"/>
              <w:bottom w:val="single" w:sz="4" w:space="0" w:color="auto"/>
              <w:right w:val="single" w:sz="4" w:space="0" w:color="auto"/>
            </w:tcBorders>
            <w:shd w:val="clear" w:color="000000" w:fill="DDEBF7"/>
            <w:vAlign w:val="center"/>
            <w:hideMark/>
          </w:tcPr>
          <w:p w14:paraId="0BCB5AD8" w14:textId="77777777" w:rsidR="00616A52" w:rsidRPr="00616A52" w:rsidRDefault="00616A52" w:rsidP="00616A52">
            <w:pPr>
              <w:jc w:val="center"/>
              <w:outlineLvl w:val="0"/>
              <w:rPr>
                <w:sz w:val="17"/>
                <w:szCs w:val="17"/>
              </w:rPr>
            </w:pPr>
            <w:r w:rsidRPr="00616A52">
              <w:rPr>
                <w:sz w:val="17"/>
                <w:szCs w:val="17"/>
              </w:rPr>
              <w:t>4,56</w:t>
            </w:r>
          </w:p>
        </w:tc>
        <w:tc>
          <w:tcPr>
            <w:tcW w:w="2140" w:type="dxa"/>
            <w:tcBorders>
              <w:top w:val="nil"/>
              <w:left w:val="nil"/>
              <w:bottom w:val="single" w:sz="4" w:space="0" w:color="auto"/>
              <w:right w:val="single" w:sz="4" w:space="0" w:color="auto"/>
            </w:tcBorders>
            <w:shd w:val="clear" w:color="000000" w:fill="DDEBF7"/>
            <w:vAlign w:val="center"/>
            <w:hideMark/>
          </w:tcPr>
          <w:p w14:paraId="1368C393" w14:textId="77777777" w:rsidR="00616A52" w:rsidRPr="00616A52" w:rsidRDefault="00616A52" w:rsidP="00616A52">
            <w:pPr>
              <w:jc w:val="center"/>
              <w:outlineLvl w:val="0"/>
              <w:rPr>
                <w:sz w:val="17"/>
                <w:szCs w:val="17"/>
              </w:rPr>
            </w:pPr>
            <w:r w:rsidRPr="00616A52">
              <w:rPr>
                <w:sz w:val="17"/>
                <w:szCs w:val="17"/>
              </w:rPr>
              <w:t>-0,41</w:t>
            </w:r>
          </w:p>
        </w:tc>
        <w:tc>
          <w:tcPr>
            <w:tcW w:w="2620" w:type="dxa"/>
            <w:tcBorders>
              <w:top w:val="nil"/>
              <w:left w:val="nil"/>
              <w:bottom w:val="single" w:sz="4" w:space="0" w:color="auto"/>
              <w:right w:val="single" w:sz="4" w:space="0" w:color="auto"/>
            </w:tcBorders>
            <w:shd w:val="clear" w:color="000000" w:fill="DDEBF7"/>
            <w:vAlign w:val="center"/>
            <w:hideMark/>
          </w:tcPr>
          <w:p w14:paraId="35238D3C" w14:textId="77777777" w:rsidR="00616A52" w:rsidRPr="00616A52" w:rsidRDefault="00616A52" w:rsidP="00616A52">
            <w:pPr>
              <w:jc w:val="center"/>
              <w:outlineLvl w:val="0"/>
              <w:rPr>
                <w:sz w:val="17"/>
                <w:szCs w:val="17"/>
              </w:rPr>
            </w:pPr>
            <w:r w:rsidRPr="00616A52">
              <w:rPr>
                <w:sz w:val="17"/>
                <w:szCs w:val="17"/>
              </w:rPr>
              <w:t>-3,75</w:t>
            </w:r>
          </w:p>
        </w:tc>
      </w:tr>
      <w:tr w:rsidR="00616A52" w:rsidRPr="00616A52" w14:paraId="652D34C2" w14:textId="77777777" w:rsidTr="00616A52">
        <w:trPr>
          <w:trHeight w:val="315"/>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58468E50" w14:textId="77777777" w:rsidR="00616A52" w:rsidRPr="00616A52" w:rsidRDefault="00616A52" w:rsidP="00616A52">
            <w:pPr>
              <w:jc w:val="center"/>
              <w:outlineLvl w:val="0"/>
              <w:rPr>
                <w:sz w:val="17"/>
                <w:szCs w:val="17"/>
              </w:rPr>
            </w:pPr>
            <w:r w:rsidRPr="00616A52">
              <w:rPr>
                <w:sz w:val="17"/>
                <w:szCs w:val="17"/>
              </w:rPr>
              <w:t> </w:t>
            </w:r>
          </w:p>
        </w:tc>
        <w:tc>
          <w:tcPr>
            <w:tcW w:w="8640" w:type="dxa"/>
            <w:tcBorders>
              <w:top w:val="nil"/>
              <w:left w:val="nil"/>
              <w:bottom w:val="single" w:sz="4" w:space="0" w:color="auto"/>
              <w:right w:val="single" w:sz="4" w:space="0" w:color="auto"/>
            </w:tcBorders>
            <w:shd w:val="clear" w:color="auto" w:fill="auto"/>
            <w:hideMark/>
          </w:tcPr>
          <w:p w14:paraId="25CE706D" w14:textId="77777777" w:rsidR="00616A52" w:rsidRPr="00616A52" w:rsidRDefault="00616A52" w:rsidP="00616A52">
            <w:pPr>
              <w:outlineLvl w:val="0"/>
              <w:rPr>
                <w:color w:val="FF0000"/>
                <w:sz w:val="17"/>
                <w:szCs w:val="17"/>
              </w:rPr>
            </w:pPr>
            <w:r w:rsidRPr="00616A52">
              <w:rPr>
                <w:color w:val="FF0000"/>
                <w:sz w:val="17"/>
                <w:szCs w:val="17"/>
              </w:rPr>
              <w:t>процент роста цены электроэнергии</w:t>
            </w:r>
          </w:p>
        </w:tc>
        <w:tc>
          <w:tcPr>
            <w:tcW w:w="1300" w:type="dxa"/>
            <w:tcBorders>
              <w:top w:val="nil"/>
              <w:left w:val="nil"/>
              <w:bottom w:val="single" w:sz="4" w:space="0" w:color="auto"/>
              <w:right w:val="single" w:sz="4" w:space="0" w:color="auto"/>
            </w:tcBorders>
            <w:shd w:val="clear" w:color="auto" w:fill="auto"/>
            <w:noWrap/>
            <w:vAlign w:val="bottom"/>
            <w:hideMark/>
          </w:tcPr>
          <w:p w14:paraId="7BBBC582" w14:textId="77777777" w:rsidR="00616A52" w:rsidRPr="00616A52" w:rsidRDefault="00616A52" w:rsidP="00616A52">
            <w:pPr>
              <w:jc w:val="center"/>
              <w:outlineLvl w:val="0"/>
              <w:rPr>
                <w:color w:val="000000"/>
                <w:sz w:val="17"/>
                <w:szCs w:val="17"/>
              </w:rPr>
            </w:pPr>
            <w:r w:rsidRPr="00616A52">
              <w:rPr>
                <w:color w:val="000000"/>
                <w:sz w:val="17"/>
                <w:szCs w:val="17"/>
              </w:rPr>
              <w:t>%</w:t>
            </w:r>
          </w:p>
        </w:tc>
        <w:tc>
          <w:tcPr>
            <w:tcW w:w="1880" w:type="dxa"/>
            <w:tcBorders>
              <w:top w:val="nil"/>
              <w:left w:val="nil"/>
              <w:bottom w:val="single" w:sz="4" w:space="0" w:color="auto"/>
              <w:right w:val="single" w:sz="4" w:space="0" w:color="auto"/>
            </w:tcBorders>
            <w:shd w:val="clear" w:color="000000" w:fill="DDEBF7"/>
            <w:vAlign w:val="center"/>
            <w:hideMark/>
          </w:tcPr>
          <w:p w14:paraId="6D950A1B" w14:textId="77777777" w:rsidR="00616A52" w:rsidRPr="00616A52" w:rsidRDefault="00616A52" w:rsidP="00616A52">
            <w:pPr>
              <w:jc w:val="center"/>
              <w:outlineLvl w:val="0"/>
              <w:rPr>
                <w:color w:val="FF0000"/>
                <w:sz w:val="17"/>
                <w:szCs w:val="17"/>
              </w:rPr>
            </w:pPr>
            <w:r w:rsidRPr="00616A52">
              <w:rPr>
                <w:color w:val="FF0000"/>
                <w:sz w:val="17"/>
                <w:szCs w:val="17"/>
              </w:rPr>
              <w:t>4,00</w:t>
            </w:r>
          </w:p>
        </w:tc>
        <w:tc>
          <w:tcPr>
            <w:tcW w:w="2140" w:type="dxa"/>
            <w:tcBorders>
              <w:top w:val="nil"/>
              <w:left w:val="nil"/>
              <w:bottom w:val="single" w:sz="4" w:space="0" w:color="auto"/>
              <w:right w:val="single" w:sz="4" w:space="0" w:color="auto"/>
            </w:tcBorders>
            <w:shd w:val="clear" w:color="000000" w:fill="DDEBF7"/>
            <w:vAlign w:val="center"/>
            <w:hideMark/>
          </w:tcPr>
          <w:p w14:paraId="09B18DA5" w14:textId="77777777" w:rsidR="00616A52" w:rsidRPr="00616A52" w:rsidRDefault="00616A52" w:rsidP="00616A52">
            <w:pPr>
              <w:jc w:val="center"/>
              <w:outlineLvl w:val="0"/>
              <w:rPr>
                <w:sz w:val="17"/>
                <w:szCs w:val="17"/>
              </w:rPr>
            </w:pPr>
            <w:r w:rsidRPr="00616A52">
              <w:rPr>
                <w:sz w:val="17"/>
                <w:szCs w:val="17"/>
              </w:rPr>
              <w:t>5%</w:t>
            </w:r>
          </w:p>
        </w:tc>
        <w:tc>
          <w:tcPr>
            <w:tcW w:w="2140" w:type="dxa"/>
            <w:tcBorders>
              <w:top w:val="nil"/>
              <w:left w:val="nil"/>
              <w:bottom w:val="single" w:sz="4" w:space="0" w:color="auto"/>
              <w:right w:val="single" w:sz="4" w:space="0" w:color="auto"/>
            </w:tcBorders>
            <w:shd w:val="clear" w:color="auto" w:fill="auto"/>
            <w:noWrap/>
            <w:vAlign w:val="center"/>
            <w:hideMark/>
          </w:tcPr>
          <w:p w14:paraId="7B93B2B4" w14:textId="77777777" w:rsidR="00616A52" w:rsidRPr="00616A52" w:rsidRDefault="00616A52" w:rsidP="00616A52">
            <w:pPr>
              <w:jc w:val="center"/>
              <w:outlineLvl w:val="0"/>
              <w:rPr>
                <w:color w:val="FF0000"/>
                <w:sz w:val="17"/>
                <w:szCs w:val="17"/>
              </w:rPr>
            </w:pPr>
            <w:r w:rsidRPr="00616A52">
              <w:rPr>
                <w:color w:val="FF0000"/>
                <w:sz w:val="17"/>
                <w:szCs w:val="17"/>
              </w:rPr>
              <w:t>-4%</w:t>
            </w:r>
          </w:p>
        </w:tc>
        <w:tc>
          <w:tcPr>
            <w:tcW w:w="2140" w:type="dxa"/>
            <w:tcBorders>
              <w:top w:val="nil"/>
              <w:left w:val="nil"/>
              <w:bottom w:val="single" w:sz="4" w:space="0" w:color="auto"/>
              <w:right w:val="single" w:sz="4" w:space="0" w:color="auto"/>
            </w:tcBorders>
            <w:shd w:val="clear" w:color="000000" w:fill="DDEBF7"/>
            <w:noWrap/>
            <w:vAlign w:val="center"/>
            <w:hideMark/>
          </w:tcPr>
          <w:p w14:paraId="6C3B9355" w14:textId="77777777" w:rsidR="00616A52" w:rsidRPr="00616A52" w:rsidRDefault="00616A52" w:rsidP="00616A52">
            <w:pPr>
              <w:jc w:val="center"/>
              <w:outlineLvl w:val="0"/>
              <w:rPr>
                <w:color w:val="FF0000"/>
                <w:sz w:val="17"/>
                <w:szCs w:val="17"/>
              </w:rPr>
            </w:pPr>
            <w:r w:rsidRPr="00616A52">
              <w:rPr>
                <w:color w:val="FF0000"/>
                <w:sz w:val="17"/>
                <w:szCs w:val="17"/>
              </w:rPr>
              <w:t>-9%</w:t>
            </w:r>
          </w:p>
        </w:tc>
        <w:tc>
          <w:tcPr>
            <w:tcW w:w="2620" w:type="dxa"/>
            <w:tcBorders>
              <w:top w:val="nil"/>
              <w:left w:val="nil"/>
              <w:bottom w:val="single" w:sz="4" w:space="0" w:color="auto"/>
              <w:right w:val="single" w:sz="4" w:space="0" w:color="auto"/>
            </w:tcBorders>
            <w:shd w:val="clear" w:color="000000" w:fill="DDEBF7"/>
            <w:noWrap/>
            <w:vAlign w:val="center"/>
            <w:hideMark/>
          </w:tcPr>
          <w:p w14:paraId="44900C1B" w14:textId="77777777" w:rsidR="00616A52" w:rsidRPr="00616A52" w:rsidRDefault="00616A52" w:rsidP="00616A52">
            <w:pPr>
              <w:jc w:val="center"/>
              <w:outlineLvl w:val="0"/>
              <w:rPr>
                <w:color w:val="FF0000"/>
                <w:sz w:val="17"/>
                <w:szCs w:val="17"/>
              </w:rPr>
            </w:pPr>
            <w:r w:rsidRPr="00616A52">
              <w:rPr>
                <w:color w:val="FF0000"/>
                <w:sz w:val="17"/>
                <w:szCs w:val="17"/>
              </w:rPr>
              <w:t>-10094%</w:t>
            </w:r>
          </w:p>
        </w:tc>
      </w:tr>
      <w:tr w:rsidR="00616A52" w:rsidRPr="00616A52" w14:paraId="612690F5" w14:textId="77777777" w:rsidTr="00616A52">
        <w:trPr>
          <w:trHeight w:val="315"/>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124DE539" w14:textId="77777777" w:rsidR="00616A52" w:rsidRPr="00616A52" w:rsidRDefault="00616A52" w:rsidP="00616A52">
            <w:pPr>
              <w:jc w:val="center"/>
              <w:rPr>
                <w:sz w:val="17"/>
                <w:szCs w:val="17"/>
              </w:rPr>
            </w:pPr>
            <w:r w:rsidRPr="00616A52">
              <w:rPr>
                <w:sz w:val="17"/>
                <w:szCs w:val="17"/>
              </w:rPr>
              <w:t xml:space="preserve"> 1.3</w:t>
            </w:r>
          </w:p>
        </w:tc>
        <w:tc>
          <w:tcPr>
            <w:tcW w:w="8640" w:type="dxa"/>
            <w:tcBorders>
              <w:top w:val="nil"/>
              <w:left w:val="nil"/>
              <w:bottom w:val="single" w:sz="4" w:space="0" w:color="auto"/>
              <w:right w:val="single" w:sz="4" w:space="0" w:color="auto"/>
            </w:tcBorders>
            <w:shd w:val="clear" w:color="auto" w:fill="auto"/>
            <w:vAlign w:val="center"/>
            <w:hideMark/>
          </w:tcPr>
          <w:p w14:paraId="515F8104" w14:textId="77777777" w:rsidR="00616A52" w:rsidRPr="00616A52" w:rsidRDefault="00616A52" w:rsidP="00616A52">
            <w:pPr>
              <w:rPr>
                <w:b/>
                <w:bCs/>
                <w:sz w:val="17"/>
                <w:szCs w:val="17"/>
              </w:rPr>
            </w:pPr>
            <w:r w:rsidRPr="00616A52">
              <w:rPr>
                <w:b/>
                <w:bCs/>
                <w:sz w:val="17"/>
                <w:szCs w:val="17"/>
              </w:rPr>
              <w:t>Расходы на воду</w:t>
            </w:r>
          </w:p>
        </w:tc>
        <w:tc>
          <w:tcPr>
            <w:tcW w:w="1300" w:type="dxa"/>
            <w:tcBorders>
              <w:top w:val="nil"/>
              <w:left w:val="nil"/>
              <w:bottom w:val="single" w:sz="4" w:space="0" w:color="auto"/>
              <w:right w:val="single" w:sz="4" w:space="0" w:color="auto"/>
            </w:tcBorders>
            <w:shd w:val="clear" w:color="auto" w:fill="auto"/>
            <w:vAlign w:val="center"/>
            <w:hideMark/>
          </w:tcPr>
          <w:p w14:paraId="57E550F7" w14:textId="77777777" w:rsidR="00616A52" w:rsidRPr="00616A52" w:rsidRDefault="00616A52" w:rsidP="00616A52">
            <w:pPr>
              <w:jc w:val="center"/>
              <w:rPr>
                <w:sz w:val="17"/>
                <w:szCs w:val="17"/>
              </w:rPr>
            </w:pPr>
            <w:r w:rsidRPr="00616A52">
              <w:rPr>
                <w:sz w:val="17"/>
                <w:szCs w:val="17"/>
              </w:rPr>
              <w:t>тыс. руб.</w:t>
            </w:r>
          </w:p>
        </w:tc>
        <w:tc>
          <w:tcPr>
            <w:tcW w:w="1880" w:type="dxa"/>
            <w:tcBorders>
              <w:top w:val="nil"/>
              <w:left w:val="nil"/>
              <w:bottom w:val="single" w:sz="4" w:space="0" w:color="auto"/>
              <w:right w:val="single" w:sz="4" w:space="0" w:color="auto"/>
            </w:tcBorders>
            <w:shd w:val="clear" w:color="000000" w:fill="DDEBF7"/>
            <w:noWrap/>
            <w:vAlign w:val="bottom"/>
            <w:hideMark/>
          </w:tcPr>
          <w:p w14:paraId="135FFDC2" w14:textId="77777777" w:rsidR="00616A52" w:rsidRPr="00616A52" w:rsidRDefault="00616A52" w:rsidP="00616A52">
            <w:pPr>
              <w:jc w:val="center"/>
              <w:rPr>
                <w:b/>
                <w:bCs/>
                <w:color w:val="000000"/>
                <w:sz w:val="17"/>
                <w:szCs w:val="17"/>
              </w:rPr>
            </w:pPr>
            <w:r w:rsidRPr="00616A52">
              <w:rPr>
                <w:b/>
                <w:bCs/>
                <w:color w:val="000000"/>
                <w:sz w:val="17"/>
                <w:szCs w:val="17"/>
              </w:rPr>
              <w:t>3704,01</w:t>
            </w:r>
          </w:p>
        </w:tc>
        <w:tc>
          <w:tcPr>
            <w:tcW w:w="2140" w:type="dxa"/>
            <w:tcBorders>
              <w:top w:val="nil"/>
              <w:left w:val="nil"/>
              <w:bottom w:val="single" w:sz="4" w:space="0" w:color="auto"/>
              <w:right w:val="single" w:sz="4" w:space="0" w:color="auto"/>
            </w:tcBorders>
            <w:shd w:val="clear" w:color="000000" w:fill="DDEBF7"/>
            <w:noWrap/>
            <w:vAlign w:val="bottom"/>
            <w:hideMark/>
          </w:tcPr>
          <w:p w14:paraId="6496AFC6" w14:textId="77777777" w:rsidR="00616A52" w:rsidRPr="00616A52" w:rsidRDefault="00616A52" w:rsidP="00616A52">
            <w:pPr>
              <w:jc w:val="center"/>
              <w:rPr>
                <w:b/>
                <w:bCs/>
                <w:color w:val="000000"/>
                <w:sz w:val="17"/>
                <w:szCs w:val="17"/>
              </w:rPr>
            </w:pPr>
            <w:r w:rsidRPr="00616A52">
              <w:rPr>
                <w:b/>
                <w:bCs/>
                <w:color w:val="000000"/>
                <w:sz w:val="17"/>
                <w:szCs w:val="17"/>
              </w:rPr>
              <w:t>4200,63</w:t>
            </w:r>
          </w:p>
        </w:tc>
        <w:tc>
          <w:tcPr>
            <w:tcW w:w="2140" w:type="dxa"/>
            <w:tcBorders>
              <w:top w:val="nil"/>
              <w:left w:val="nil"/>
              <w:bottom w:val="single" w:sz="4" w:space="0" w:color="auto"/>
              <w:right w:val="single" w:sz="4" w:space="0" w:color="auto"/>
            </w:tcBorders>
            <w:shd w:val="clear" w:color="000000" w:fill="DDEBF7"/>
            <w:noWrap/>
            <w:vAlign w:val="bottom"/>
            <w:hideMark/>
          </w:tcPr>
          <w:p w14:paraId="03E236E5" w14:textId="77777777" w:rsidR="00616A52" w:rsidRPr="00616A52" w:rsidRDefault="00616A52" w:rsidP="00616A52">
            <w:pPr>
              <w:jc w:val="center"/>
              <w:rPr>
                <w:b/>
                <w:bCs/>
                <w:color w:val="000000"/>
                <w:sz w:val="17"/>
                <w:szCs w:val="17"/>
              </w:rPr>
            </w:pPr>
            <w:r w:rsidRPr="00616A52">
              <w:rPr>
                <w:b/>
                <w:bCs/>
                <w:color w:val="000000"/>
                <w:sz w:val="17"/>
                <w:szCs w:val="17"/>
              </w:rPr>
              <w:t>2814,42</w:t>
            </w:r>
          </w:p>
        </w:tc>
        <w:tc>
          <w:tcPr>
            <w:tcW w:w="2140" w:type="dxa"/>
            <w:tcBorders>
              <w:top w:val="nil"/>
              <w:left w:val="nil"/>
              <w:bottom w:val="single" w:sz="4" w:space="0" w:color="auto"/>
              <w:right w:val="single" w:sz="4" w:space="0" w:color="auto"/>
            </w:tcBorders>
            <w:shd w:val="clear" w:color="000000" w:fill="DDEBF7"/>
            <w:noWrap/>
            <w:vAlign w:val="bottom"/>
            <w:hideMark/>
          </w:tcPr>
          <w:p w14:paraId="18609B41" w14:textId="77777777" w:rsidR="00616A52" w:rsidRPr="00616A52" w:rsidRDefault="00616A52" w:rsidP="00616A52">
            <w:pPr>
              <w:jc w:val="center"/>
              <w:rPr>
                <w:b/>
                <w:bCs/>
                <w:color w:val="000000"/>
                <w:sz w:val="17"/>
                <w:szCs w:val="17"/>
              </w:rPr>
            </w:pPr>
            <w:r w:rsidRPr="00616A52">
              <w:rPr>
                <w:b/>
                <w:bCs/>
                <w:color w:val="000000"/>
                <w:sz w:val="17"/>
                <w:szCs w:val="17"/>
              </w:rPr>
              <w:t>-1386,21</w:t>
            </w:r>
          </w:p>
        </w:tc>
        <w:tc>
          <w:tcPr>
            <w:tcW w:w="2620" w:type="dxa"/>
            <w:tcBorders>
              <w:top w:val="nil"/>
              <w:left w:val="nil"/>
              <w:bottom w:val="single" w:sz="4" w:space="0" w:color="auto"/>
              <w:right w:val="single" w:sz="4" w:space="0" w:color="auto"/>
            </w:tcBorders>
            <w:shd w:val="clear" w:color="000000" w:fill="DDEBF7"/>
            <w:noWrap/>
            <w:vAlign w:val="bottom"/>
            <w:hideMark/>
          </w:tcPr>
          <w:p w14:paraId="4D30B899" w14:textId="77777777" w:rsidR="00616A52" w:rsidRPr="00616A52" w:rsidRDefault="00616A52" w:rsidP="00616A52">
            <w:pPr>
              <w:jc w:val="center"/>
              <w:rPr>
                <w:b/>
                <w:bCs/>
                <w:color w:val="000000"/>
                <w:sz w:val="17"/>
                <w:szCs w:val="17"/>
              </w:rPr>
            </w:pPr>
            <w:r w:rsidRPr="00616A52">
              <w:rPr>
                <w:b/>
                <w:bCs/>
                <w:color w:val="000000"/>
                <w:sz w:val="17"/>
                <w:szCs w:val="17"/>
              </w:rPr>
              <w:t>-24,02</w:t>
            </w:r>
          </w:p>
        </w:tc>
      </w:tr>
      <w:tr w:rsidR="00616A52" w:rsidRPr="00616A52" w14:paraId="7A9124A7" w14:textId="77777777" w:rsidTr="00616A52">
        <w:trPr>
          <w:trHeight w:val="315"/>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1F93FCDE" w14:textId="77777777" w:rsidR="00616A52" w:rsidRPr="00616A52" w:rsidRDefault="00616A52" w:rsidP="00616A52">
            <w:pPr>
              <w:jc w:val="center"/>
              <w:outlineLvl w:val="0"/>
              <w:rPr>
                <w:sz w:val="17"/>
                <w:szCs w:val="17"/>
              </w:rPr>
            </w:pPr>
            <w:r w:rsidRPr="00616A52">
              <w:rPr>
                <w:sz w:val="17"/>
                <w:szCs w:val="17"/>
              </w:rPr>
              <w:t> </w:t>
            </w:r>
          </w:p>
        </w:tc>
        <w:tc>
          <w:tcPr>
            <w:tcW w:w="8640" w:type="dxa"/>
            <w:tcBorders>
              <w:top w:val="nil"/>
              <w:left w:val="nil"/>
              <w:bottom w:val="single" w:sz="4" w:space="0" w:color="auto"/>
              <w:right w:val="single" w:sz="4" w:space="0" w:color="auto"/>
            </w:tcBorders>
            <w:shd w:val="clear" w:color="auto" w:fill="auto"/>
            <w:vAlign w:val="center"/>
            <w:hideMark/>
          </w:tcPr>
          <w:p w14:paraId="0B589FC7" w14:textId="77777777" w:rsidR="00616A52" w:rsidRPr="00616A52" w:rsidRDefault="00616A52" w:rsidP="00616A52">
            <w:pPr>
              <w:outlineLvl w:val="0"/>
              <w:rPr>
                <w:sz w:val="17"/>
                <w:szCs w:val="17"/>
              </w:rPr>
            </w:pPr>
            <w:r w:rsidRPr="00616A52">
              <w:rPr>
                <w:sz w:val="17"/>
                <w:szCs w:val="17"/>
              </w:rPr>
              <w:t xml:space="preserve">  - объём воды для теплоснабжения </w:t>
            </w:r>
          </w:p>
        </w:tc>
        <w:tc>
          <w:tcPr>
            <w:tcW w:w="1300" w:type="dxa"/>
            <w:tcBorders>
              <w:top w:val="nil"/>
              <w:left w:val="nil"/>
              <w:bottom w:val="single" w:sz="4" w:space="0" w:color="auto"/>
              <w:right w:val="single" w:sz="4" w:space="0" w:color="auto"/>
            </w:tcBorders>
            <w:shd w:val="clear" w:color="auto" w:fill="auto"/>
            <w:vAlign w:val="center"/>
            <w:hideMark/>
          </w:tcPr>
          <w:p w14:paraId="61F64193" w14:textId="77777777" w:rsidR="00616A52" w:rsidRPr="00616A52" w:rsidRDefault="00616A52" w:rsidP="00616A52">
            <w:pPr>
              <w:jc w:val="center"/>
              <w:outlineLvl w:val="0"/>
              <w:rPr>
                <w:sz w:val="17"/>
                <w:szCs w:val="17"/>
              </w:rPr>
            </w:pPr>
            <w:r w:rsidRPr="00616A52">
              <w:rPr>
                <w:sz w:val="17"/>
                <w:szCs w:val="17"/>
              </w:rPr>
              <w:t>тыс.м3</w:t>
            </w:r>
          </w:p>
        </w:tc>
        <w:tc>
          <w:tcPr>
            <w:tcW w:w="1880" w:type="dxa"/>
            <w:tcBorders>
              <w:top w:val="nil"/>
              <w:left w:val="nil"/>
              <w:bottom w:val="single" w:sz="4" w:space="0" w:color="auto"/>
              <w:right w:val="single" w:sz="4" w:space="0" w:color="auto"/>
            </w:tcBorders>
            <w:shd w:val="clear" w:color="000000" w:fill="DDEBF7"/>
            <w:noWrap/>
            <w:vAlign w:val="bottom"/>
            <w:hideMark/>
          </w:tcPr>
          <w:p w14:paraId="3F3E8BA7" w14:textId="77777777" w:rsidR="00616A52" w:rsidRPr="00616A52" w:rsidRDefault="00616A52" w:rsidP="00616A52">
            <w:pPr>
              <w:jc w:val="center"/>
              <w:outlineLvl w:val="0"/>
              <w:rPr>
                <w:color w:val="000000"/>
                <w:sz w:val="17"/>
                <w:szCs w:val="17"/>
              </w:rPr>
            </w:pPr>
            <w:r w:rsidRPr="00616A52">
              <w:rPr>
                <w:color w:val="000000"/>
                <w:sz w:val="17"/>
                <w:szCs w:val="17"/>
              </w:rPr>
              <w:t>186,60</w:t>
            </w:r>
          </w:p>
        </w:tc>
        <w:tc>
          <w:tcPr>
            <w:tcW w:w="2140" w:type="dxa"/>
            <w:tcBorders>
              <w:top w:val="nil"/>
              <w:left w:val="nil"/>
              <w:bottom w:val="single" w:sz="4" w:space="0" w:color="auto"/>
              <w:right w:val="single" w:sz="4" w:space="0" w:color="auto"/>
            </w:tcBorders>
            <w:shd w:val="clear" w:color="000000" w:fill="DDEBF7"/>
            <w:noWrap/>
            <w:vAlign w:val="bottom"/>
            <w:hideMark/>
          </w:tcPr>
          <w:p w14:paraId="5D806B0B" w14:textId="77777777" w:rsidR="00616A52" w:rsidRPr="00616A52" w:rsidRDefault="00616A52" w:rsidP="00616A52">
            <w:pPr>
              <w:jc w:val="center"/>
              <w:outlineLvl w:val="0"/>
              <w:rPr>
                <w:color w:val="000000"/>
                <w:sz w:val="17"/>
                <w:szCs w:val="17"/>
              </w:rPr>
            </w:pPr>
            <w:r w:rsidRPr="00616A52">
              <w:rPr>
                <w:color w:val="000000"/>
                <w:sz w:val="17"/>
                <w:szCs w:val="17"/>
              </w:rPr>
              <w:t>175,13</w:t>
            </w:r>
          </w:p>
        </w:tc>
        <w:tc>
          <w:tcPr>
            <w:tcW w:w="2140" w:type="dxa"/>
            <w:tcBorders>
              <w:top w:val="nil"/>
              <w:left w:val="nil"/>
              <w:bottom w:val="single" w:sz="4" w:space="0" w:color="auto"/>
              <w:right w:val="single" w:sz="4" w:space="0" w:color="auto"/>
            </w:tcBorders>
            <w:shd w:val="clear" w:color="000000" w:fill="DDEBF7"/>
            <w:noWrap/>
            <w:vAlign w:val="bottom"/>
            <w:hideMark/>
          </w:tcPr>
          <w:p w14:paraId="22977BFC" w14:textId="77777777" w:rsidR="00616A52" w:rsidRPr="00616A52" w:rsidRDefault="00616A52" w:rsidP="00616A52">
            <w:pPr>
              <w:jc w:val="center"/>
              <w:outlineLvl w:val="0"/>
              <w:rPr>
                <w:color w:val="000000"/>
                <w:sz w:val="17"/>
                <w:szCs w:val="17"/>
              </w:rPr>
            </w:pPr>
            <w:r w:rsidRPr="00616A52">
              <w:rPr>
                <w:color w:val="000000"/>
                <w:sz w:val="17"/>
                <w:szCs w:val="17"/>
              </w:rPr>
              <w:t>139,33</w:t>
            </w:r>
          </w:p>
        </w:tc>
        <w:tc>
          <w:tcPr>
            <w:tcW w:w="2140" w:type="dxa"/>
            <w:tcBorders>
              <w:top w:val="nil"/>
              <w:left w:val="nil"/>
              <w:bottom w:val="single" w:sz="4" w:space="0" w:color="auto"/>
              <w:right w:val="single" w:sz="4" w:space="0" w:color="auto"/>
            </w:tcBorders>
            <w:shd w:val="clear" w:color="000000" w:fill="DDEBF7"/>
            <w:noWrap/>
            <w:vAlign w:val="bottom"/>
            <w:hideMark/>
          </w:tcPr>
          <w:p w14:paraId="287C371C" w14:textId="77777777" w:rsidR="00616A52" w:rsidRPr="00616A52" w:rsidRDefault="00616A52" w:rsidP="00616A52">
            <w:pPr>
              <w:jc w:val="center"/>
              <w:outlineLvl w:val="0"/>
              <w:rPr>
                <w:color w:val="000000"/>
                <w:sz w:val="17"/>
                <w:szCs w:val="17"/>
              </w:rPr>
            </w:pPr>
            <w:r w:rsidRPr="00616A52">
              <w:rPr>
                <w:color w:val="000000"/>
                <w:sz w:val="17"/>
                <w:szCs w:val="17"/>
              </w:rPr>
              <w:t>-35,80</w:t>
            </w:r>
          </w:p>
        </w:tc>
        <w:tc>
          <w:tcPr>
            <w:tcW w:w="2620" w:type="dxa"/>
            <w:tcBorders>
              <w:top w:val="nil"/>
              <w:left w:val="nil"/>
              <w:bottom w:val="single" w:sz="4" w:space="0" w:color="auto"/>
              <w:right w:val="single" w:sz="4" w:space="0" w:color="auto"/>
            </w:tcBorders>
            <w:shd w:val="clear" w:color="000000" w:fill="DDEBF7"/>
            <w:noWrap/>
            <w:vAlign w:val="bottom"/>
            <w:hideMark/>
          </w:tcPr>
          <w:p w14:paraId="405AE85E" w14:textId="77777777" w:rsidR="00616A52" w:rsidRPr="00616A52" w:rsidRDefault="00616A52" w:rsidP="00616A52">
            <w:pPr>
              <w:jc w:val="center"/>
              <w:outlineLvl w:val="0"/>
              <w:rPr>
                <w:color w:val="000000"/>
                <w:sz w:val="17"/>
                <w:szCs w:val="17"/>
              </w:rPr>
            </w:pPr>
            <w:r w:rsidRPr="00616A52">
              <w:rPr>
                <w:color w:val="000000"/>
                <w:sz w:val="17"/>
                <w:szCs w:val="17"/>
              </w:rPr>
              <w:t>-25,33</w:t>
            </w:r>
          </w:p>
        </w:tc>
      </w:tr>
      <w:tr w:rsidR="00616A52" w:rsidRPr="00616A52" w14:paraId="575FD08E" w14:textId="77777777" w:rsidTr="00616A52">
        <w:trPr>
          <w:trHeight w:val="315"/>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2D3817F3" w14:textId="77777777" w:rsidR="00616A52" w:rsidRPr="00616A52" w:rsidRDefault="00616A52" w:rsidP="00616A52">
            <w:pPr>
              <w:jc w:val="center"/>
              <w:outlineLvl w:val="0"/>
              <w:rPr>
                <w:sz w:val="17"/>
                <w:szCs w:val="17"/>
              </w:rPr>
            </w:pPr>
            <w:r w:rsidRPr="00616A52">
              <w:rPr>
                <w:sz w:val="17"/>
                <w:szCs w:val="17"/>
              </w:rPr>
              <w:t> </w:t>
            </w:r>
          </w:p>
        </w:tc>
        <w:tc>
          <w:tcPr>
            <w:tcW w:w="8640" w:type="dxa"/>
            <w:tcBorders>
              <w:top w:val="nil"/>
              <w:left w:val="nil"/>
              <w:bottom w:val="single" w:sz="4" w:space="0" w:color="auto"/>
              <w:right w:val="single" w:sz="4" w:space="0" w:color="auto"/>
            </w:tcBorders>
            <w:shd w:val="clear" w:color="auto" w:fill="auto"/>
            <w:vAlign w:val="center"/>
            <w:hideMark/>
          </w:tcPr>
          <w:p w14:paraId="5BFB93BA" w14:textId="77777777" w:rsidR="00616A52" w:rsidRPr="00616A52" w:rsidRDefault="00616A52" w:rsidP="00616A52">
            <w:pPr>
              <w:outlineLvl w:val="0"/>
              <w:rPr>
                <w:sz w:val="17"/>
                <w:szCs w:val="17"/>
              </w:rPr>
            </w:pPr>
            <w:r w:rsidRPr="00616A52">
              <w:rPr>
                <w:sz w:val="17"/>
                <w:szCs w:val="17"/>
              </w:rPr>
              <w:t xml:space="preserve">  - цена воды для теплоснабжения </w:t>
            </w:r>
          </w:p>
        </w:tc>
        <w:tc>
          <w:tcPr>
            <w:tcW w:w="1300" w:type="dxa"/>
            <w:tcBorders>
              <w:top w:val="nil"/>
              <w:left w:val="nil"/>
              <w:bottom w:val="single" w:sz="4" w:space="0" w:color="auto"/>
              <w:right w:val="single" w:sz="4" w:space="0" w:color="auto"/>
            </w:tcBorders>
            <w:shd w:val="clear" w:color="auto" w:fill="auto"/>
            <w:vAlign w:val="center"/>
            <w:hideMark/>
          </w:tcPr>
          <w:p w14:paraId="5D5F273A" w14:textId="77777777" w:rsidR="00616A52" w:rsidRPr="00616A52" w:rsidRDefault="00616A52" w:rsidP="00616A52">
            <w:pPr>
              <w:jc w:val="center"/>
              <w:outlineLvl w:val="0"/>
              <w:rPr>
                <w:sz w:val="17"/>
                <w:szCs w:val="17"/>
              </w:rPr>
            </w:pPr>
            <w:r w:rsidRPr="00616A52">
              <w:rPr>
                <w:sz w:val="17"/>
                <w:szCs w:val="17"/>
              </w:rPr>
              <w:t>руб./м3</w:t>
            </w:r>
          </w:p>
        </w:tc>
        <w:tc>
          <w:tcPr>
            <w:tcW w:w="1880" w:type="dxa"/>
            <w:tcBorders>
              <w:top w:val="nil"/>
              <w:left w:val="nil"/>
              <w:bottom w:val="single" w:sz="4" w:space="0" w:color="auto"/>
              <w:right w:val="single" w:sz="4" w:space="0" w:color="auto"/>
            </w:tcBorders>
            <w:shd w:val="clear" w:color="000000" w:fill="DDEBF7"/>
            <w:noWrap/>
            <w:vAlign w:val="center"/>
            <w:hideMark/>
          </w:tcPr>
          <w:p w14:paraId="2670C20D" w14:textId="77777777" w:rsidR="00616A52" w:rsidRPr="00616A52" w:rsidRDefault="00616A52" w:rsidP="00616A52">
            <w:pPr>
              <w:jc w:val="center"/>
              <w:outlineLvl w:val="0"/>
              <w:rPr>
                <w:color w:val="000000"/>
                <w:sz w:val="17"/>
                <w:szCs w:val="17"/>
              </w:rPr>
            </w:pPr>
            <w:r w:rsidRPr="00616A52">
              <w:rPr>
                <w:color w:val="000000"/>
                <w:sz w:val="17"/>
                <w:szCs w:val="17"/>
              </w:rPr>
              <w:t>19,85</w:t>
            </w:r>
          </w:p>
        </w:tc>
        <w:tc>
          <w:tcPr>
            <w:tcW w:w="2140" w:type="dxa"/>
            <w:tcBorders>
              <w:top w:val="nil"/>
              <w:left w:val="nil"/>
              <w:bottom w:val="single" w:sz="4" w:space="0" w:color="auto"/>
              <w:right w:val="single" w:sz="4" w:space="0" w:color="auto"/>
            </w:tcBorders>
            <w:shd w:val="clear" w:color="000000" w:fill="DDEBF7"/>
            <w:noWrap/>
            <w:vAlign w:val="center"/>
            <w:hideMark/>
          </w:tcPr>
          <w:p w14:paraId="4ED1285D" w14:textId="77777777" w:rsidR="00616A52" w:rsidRPr="00616A52" w:rsidRDefault="00616A52" w:rsidP="00616A52">
            <w:pPr>
              <w:jc w:val="center"/>
              <w:outlineLvl w:val="0"/>
              <w:rPr>
                <w:color w:val="000000"/>
                <w:sz w:val="17"/>
                <w:szCs w:val="17"/>
              </w:rPr>
            </w:pPr>
            <w:r w:rsidRPr="00616A52">
              <w:rPr>
                <w:color w:val="000000"/>
                <w:sz w:val="17"/>
                <w:szCs w:val="17"/>
              </w:rPr>
              <w:t>23,99</w:t>
            </w:r>
          </w:p>
        </w:tc>
        <w:tc>
          <w:tcPr>
            <w:tcW w:w="2140" w:type="dxa"/>
            <w:tcBorders>
              <w:top w:val="nil"/>
              <w:left w:val="nil"/>
              <w:bottom w:val="single" w:sz="4" w:space="0" w:color="auto"/>
              <w:right w:val="single" w:sz="4" w:space="0" w:color="auto"/>
            </w:tcBorders>
            <w:shd w:val="clear" w:color="000000" w:fill="DDEBF7"/>
            <w:noWrap/>
            <w:vAlign w:val="center"/>
            <w:hideMark/>
          </w:tcPr>
          <w:p w14:paraId="4906681A" w14:textId="77777777" w:rsidR="00616A52" w:rsidRPr="00616A52" w:rsidRDefault="00616A52" w:rsidP="00616A52">
            <w:pPr>
              <w:jc w:val="center"/>
              <w:outlineLvl w:val="0"/>
              <w:rPr>
                <w:color w:val="000000"/>
                <w:sz w:val="17"/>
                <w:szCs w:val="17"/>
              </w:rPr>
            </w:pPr>
            <w:r w:rsidRPr="00616A52">
              <w:rPr>
                <w:color w:val="000000"/>
                <w:sz w:val="17"/>
                <w:szCs w:val="17"/>
              </w:rPr>
              <w:t>20,20</w:t>
            </w:r>
          </w:p>
        </w:tc>
        <w:tc>
          <w:tcPr>
            <w:tcW w:w="2140" w:type="dxa"/>
            <w:tcBorders>
              <w:top w:val="nil"/>
              <w:left w:val="nil"/>
              <w:bottom w:val="single" w:sz="4" w:space="0" w:color="auto"/>
              <w:right w:val="single" w:sz="4" w:space="0" w:color="auto"/>
            </w:tcBorders>
            <w:shd w:val="clear" w:color="000000" w:fill="DDEBF7"/>
            <w:noWrap/>
            <w:vAlign w:val="center"/>
            <w:hideMark/>
          </w:tcPr>
          <w:p w14:paraId="15D49201" w14:textId="77777777" w:rsidR="00616A52" w:rsidRPr="00616A52" w:rsidRDefault="00616A52" w:rsidP="00616A52">
            <w:pPr>
              <w:jc w:val="center"/>
              <w:outlineLvl w:val="0"/>
              <w:rPr>
                <w:color w:val="000000"/>
                <w:sz w:val="17"/>
                <w:szCs w:val="17"/>
              </w:rPr>
            </w:pPr>
            <w:r w:rsidRPr="00616A52">
              <w:rPr>
                <w:color w:val="000000"/>
                <w:sz w:val="17"/>
                <w:szCs w:val="17"/>
              </w:rPr>
              <w:t>-3,79</w:t>
            </w:r>
          </w:p>
        </w:tc>
        <w:tc>
          <w:tcPr>
            <w:tcW w:w="2620" w:type="dxa"/>
            <w:tcBorders>
              <w:top w:val="nil"/>
              <w:left w:val="nil"/>
              <w:bottom w:val="single" w:sz="4" w:space="0" w:color="auto"/>
              <w:right w:val="single" w:sz="4" w:space="0" w:color="auto"/>
            </w:tcBorders>
            <w:shd w:val="clear" w:color="000000" w:fill="DDEBF7"/>
            <w:noWrap/>
            <w:vAlign w:val="center"/>
            <w:hideMark/>
          </w:tcPr>
          <w:p w14:paraId="16F1DAB3" w14:textId="77777777" w:rsidR="00616A52" w:rsidRPr="00616A52" w:rsidRDefault="00616A52" w:rsidP="00616A52">
            <w:pPr>
              <w:jc w:val="center"/>
              <w:outlineLvl w:val="0"/>
              <w:rPr>
                <w:color w:val="000000"/>
                <w:sz w:val="17"/>
                <w:szCs w:val="17"/>
              </w:rPr>
            </w:pPr>
            <w:r w:rsidRPr="00616A52">
              <w:rPr>
                <w:color w:val="000000"/>
                <w:sz w:val="17"/>
                <w:szCs w:val="17"/>
              </w:rPr>
              <w:t>1,76</w:t>
            </w:r>
          </w:p>
        </w:tc>
      </w:tr>
      <w:tr w:rsidR="00616A52" w:rsidRPr="00616A52" w14:paraId="07DE1BED" w14:textId="77777777" w:rsidTr="00616A52">
        <w:trPr>
          <w:trHeight w:val="315"/>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11D0B506" w14:textId="77777777" w:rsidR="00616A52" w:rsidRPr="00616A52" w:rsidRDefault="00616A52" w:rsidP="00616A52">
            <w:pPr>
              <w:jc w:val="center"/>
              <w:outlineLvl w:val="0"/>
              <w:rPr>
                <w:sz w:val="17"/>
                <w:szCs w:val="17"/>
              </w:rPr>
            </w:pPr>
            <w:r w:rsidRPr="00616A52">
              <w:rPr>
                <w:sz w:val="17"/>
                <w:szCs w:val="17"/>
              </w:rPr>
              <w:t> </w:t>
            </w:r>
          </w:p>
        </w:tc>
        <w:tc>
          <w:tcPr>
            <w:tcW w:w="8640" w:type="dxa"/>
            <w:tcBorders>
              <w:top w:val="nil"/>
              <w:left w:val="nil"/>
              <w:bottom w:val="single" w:sz="4" w:space="0" w:color="auto"/>
              <w:right w:val="single" w:sz="4" w:space="0" w:color="auto"/>
            </w:tcBorders>
            <w:shd w:val="clear" w:color="auto" w:fill="auto"/>
            <w:noWrap/>
            <w:hideMark/>
          </w:tcPr>
          <w:p w14:paraId="0EBD6E11" w14:textId="77777777" w:rsidR="00616A52" w:rsidRPr="00616A52" w:rsidRDefault="00616A52" w:rsidP="00616A52">
            <w:pPr>
              <w:outlineLvl w:val="0"/>
              <w:rPr>
                <w:color w:val="FF0000"/>
                <w:sz w:val="17"/>
                <w:szCs w:val="17"/>
              </w:rPr>
            </w:pPr>
            <w:r w:rsidRPr="00616A52">
              <w:rPr>
                <w:color w:val="FF0000"/>
                <w:sz w:val="17"/>
                <w:szCs w:val="17"/>
              </w:rPr>
              <w:t>% роста тарифа на воду</w:t>
            </w:r>
          </w:p>
        </w:tc>
        <w:tc>
          <w:tcPr>
            <w:tcW w:w="1300" w:type="dxa"/>
            <w:tcBorders>
              <w:top w:val="nil"/>
              <w:left w:val="nil"/>
              <w:bottom w:val="single" w:sz="4" w:space="0" w:color="auto"/>
              <w:right w:val="single" w:sz="4" w:space="0" w:color="auto"/>
            </w:tcBorders>
            <w:shd w:val="clear" w:color="auto" w:fill="auto"/>
            <w:vAlign w:val="center"/>
            <w:hideMark/>
          </w:tcPr>
          <w:p w14:paraId="14342F36" w14:textId="77777777" w:rsidR="00616A52" w:rsidRPr="00616A52" w:rsidRDefault="00616A52" w:rsidP="00616A52">
            <w:pPr>
              <w:jc w:val="center"/>
              <w:outlineLvl w:val="0"/>
              <w:rPr>
                <w:sz w:val="17"/>
                <w:szCs w:val="17"/>
              </w:rPr>
            </w:pPr>
            <w:r w:rsidRPr="00616A52">
              <w:rPr>
                <w:sz w:val="17"/>
                <w:szCs w:val="17"/>
              </w:rPr>
              <w:t>%</w:t>
            </w:r>
          </w:p>
        </w:tc>
        <w:tc>
          <w:tcPr>
            <w:tcW w:w="1880" w:type="dxa"/>
            <w:tcBorders>
              <w:top w:val="nil"/>
              <w:left w:val="nil"/>
              <w:bottom w:val="single" w:sz="4" w:space="0" w:color="auto"/>
              <w:right w:val="single" w:sz="4" w:space="0" w:color="auto"/>
            </w:tcBorders>
            <w:shd w:val="clear" w:color="000000" w:fill="DDEBF7"/>
            <w:noWrap/>
            <w:vAlign w:val="center"/>
            <w:hideMark/>
          </w:tcPr>
          <w:p w14:paraId="3103E477" w14:textId="77777777" w:rsidR="00616A52" w:rsidRPr="00616A52" w:rsidRDefault="00616A52" w:rsidP="00616A52">
            <w:pPr>
              <w:jc w:val="center"/>
              <w:outlineLvl w:val="0"/>
              <w:rPr>
                <w:color w:val="FF0000"/>
                <w:sz w:val="17"/>
                <w:szCs w:val="17"/>
              </w:rPr>
            </w:pPr>
            <w:r w:rsidRPr="00616A52">
              <w:rPr>
                <w:color w:val="FF0000"/>
                <w:sz w:val="17"/>
                <w:szCs w:val="17"/>
              </w:rPr>
              <w:t>2,57</w:t>
            </w:r>
          </w:p>
        </w:tc>
        <w:tc>
          <w:tcPr>
            <w:tcW w:w="2140" w:type="dxa"/>
            <w:tcBorders>
              <w:top w:val="nil"/>
              <w:left w:val="nil"/>
              <w:bottom w:val="single" w:sz="4" w:space="0" w:color="auto"/>
              <w:right w:val="single" w:sz="4" w:space="0" w:color="auto"/>
            </w:tcBorders>
            <w:shd w:val="clear" w:color="000000" w:fill="DDEBF7"/>
            <w:noWrap/>
            <w:vAlign w:val="center"/>
            <w:hideMark/>
          </w:tcPr>
          <w:p w14:paraId="7D606565" w14:textId="77777777" w:rsidR="00616A52" w:rsidRPr="00616A52" w:rsidRDefault="00616A52" w:rsidP="00616A52">
            <w:pPr>
              <w:jc w:val="center"/>
              <w:outlineLvl w:val="0"/>
              <w:rPr>
                <w:color w:val="FF0000"/>
                <w:sz w:val="17"/>
                <w:szCs w:val="17"/>
              </w:rPr>
            </w:pPr>
            <w:r w:rsidRPr="00616A52">
              <w:rPr>
                <w:color w:val="FF0000"/>
                <w:sz w:val="17"/>
                <w:szCs w:val="17"/>
              </w:rPr>
              <w:t>21%</w:t>
            </w:r>
          </w:p>
        </w:tc>
        <w:tc>
          <w:tcPr>
            <w:tcW w:w="2140" w:type="dxa"/>
            <w:tcBorders>
              <w:top w:val="nil"/>
              <w:left w:val="nil"/>
              <w:bottom w:val="single" w:sz="4" w:space="0" w:color="auto"/>
              <w:right w:val="single" w:sz="4" w:space="0" w:color="auto"/>
            </w:tcBorders>
            <w:shd w:val="clear" w:color="000000" w:fill="DDEBF7"/>
            <w:noWrap/>
            <w:vAlign w:val="center"/>
            <w:hideMark/>
          </w:tcPr>
          <w:p w14:paraId="761ECE6C" w14:textId="77777777" w:rsidR="00616A52" w:rsidRPr="00616A52" w:rsidRDefault="00616A52" w:rsidP="00616A52">
            <w:pPr>
              <w:jc w:val="center"/>
              <w:outlineLvl w:val="0"/>
              <w:rPr>
                <w:color w:val="FF0000"/>
                <w:sz w:val="17"/>
                <w:szCs w:val="17"/>
              </w:rPr>
            </w:pPr>
            <w:r w:rsidRPr="00616A52">
              <w:rPr>
                <w:color w:val="FF0000"/>
                <w:sz w:val="17"/>
                <w:szCs w:val="17"/>
              </w:rPr>
              <w:t>2%</w:t>
            </w:r>
          </w:p>
        </w:tc>
        <w:tc>
          <w:tcPr>
            <w:tcW w:w="2140" w:type="dxa"/>
            <w:tcBorders>
              <w:top w:val="nil"/>
              <w:left w:val="nil"/>
              <w:bottom w:val="single" w:sz="4" w:space="0" w:color="auto"/>
              <w:right w:val="single" w:sz="4" w:space="0" w:color="auto"/>
            </w:tcBorders>
            <w:shd w:val="clear" w:color="000000" w:fill="DDEBF7"/>
            <w:noWrap/>
            <w:vAlign w:val="center"/>
            <w:hideMark/>
          </w:tcPr>
          <w:p w14:paraId="16E1F375" w14:textId="77777777" w:rsidR="00616A52" w:rsidRPr="00616A52" w:rsidRDefault="00616A52" w:rsidP="00616A52">
            <w:pPr>
              <w:jc w:val="center"/>
              <w:outlineLvl w:val="0"/>
              <w:rPr>
                <w:color w:val="FF0000"/>
                <w:sz w:val="17"/>
                <w:szCs w:val="17"/>
              </w:rPr>
            </w:pPr>
            <w:r w:rsidRPr="00616A52">
              <w:rPr>
                <w:color w:val="FF0000"/>
                <w:sz w:val="17"/>
                <w:szCs w:val="17"/>
              </w:rPr>
              <w:t>-19%</w:t>
            </w:r>
          </w:p>
        </w:tc>
        <w:tc>
          <w:tcPr>
            <w:tcW w:w="2620" w:type="dxa"/>
            <w:tcBorders>
              <w:top w:val="nil"/>
              <w:left w:val="nil"/>
              <w:bottom w:val="single" w:sz="4" w:space="0" w:color="auto"/>
              <w:right w:val="single" w:sz="4" w:space="0" w:color="auto"/>
            </w:tcBorders>
            <w:shd w:val="clear" w:color="000000" w:fill="DDEBF7"/>
            <w:noWrap/>
            <w:vAlign w:val="center"/>
            <w:hideMark/>
          </w:tcPr>
          <w:p w14:paraId="75458A78" w14:textId="77777777" w:rsidR="00616A52" w:rsidRPr="00616A52" w:rsidRDefault="00616A52" w:rsidP="00616A52">
            <w:pPr>
              <w:jc w:val="center"/>
              <w:outlineLvl w:val="0"/>
              <w:rPr>
                <w:color w:val="FF0000"/>
                <w:sz w:val="17"/>
                <w:szCs w:val="17"/>
              </w:rPr>
            </w:pPr>
            <w:r w:rsidRPr="00616A52">
              <w:rPr>
                <w:color w:val="FF0000"/>
                <w:sz w:val="17"/>
                <w:szCs w:val="17"/>
              </w:rPr>
              <w:t>-9931%</w:t>
            </w:r>
          </w:p>
        </w:tc>
      </w:tr>
      <w:tr w:rsidR="00616A52" w:rsidRPr="00616A52" w14:paraId="62DA9836" w14:textId="77777777" w:rsidTr="00616A52">
        <w:trPr>
          <w:trHeight w:val="315"/>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6EE21029" w14:textId="77777777" w:rsidR="00616A52" w:rsidRPr="00616A52" w:rsidRDefault="00616A52" w:rsidP="00616A52">
            <w:pPr>
              <w:jc w:val="center"/>
              <w:rPr>
                <w:sz w:val="17"/>
                <w:szCs w:val="17"/>
              </w:rPr>
            </w:pPr>
            <w:r w:rsidRPr="00616A52">
              <w:rPr>
                <w:sz w:val="17"/>
                <w:szCs w:val="17"/>
              </w:rPr>
              <w:t>1.4</w:t>
            </w:r>
          </w:p>
        </w:tc>
        <w:tc>
          <w:tcPr>
            <w:tcW w:w="8640" w:type="dxa"/>
            <w:tcBorders>
              <w:top w:val="nil"/>
              <w:left w:val="nil"/>
              <w:bottom w:val="single" w:sz="4" w:space="0" w:color="auto"/>
              <w:right w:val="single" w:sz="4" w:space="0" w:color="auto"/>
            </w:tcBorders>
            <w:shd w:val="clear" w:color="auto" w:fill="auto"/>
            <w:vAlign w:val="center"/>
            <w:hideMark/>
          </w:tcPr>
          <w:p w14:paraId="7192F685" w14:textId="77777777" w:rsidR="00616A52" w:rsidRPr="00616A52" w:rsidRDefault="00616A52" w:rsidP="00616A52">
            <w:pPr>
              <w:rPr>
                <w:b/>
                <w:bCs/>
                <w:sz w:val="17"/>
                <w:szCs w:val="17"/>
              </w:rPr>
            </w:pPr>
            <w:r w:rsidRPr="00616A52">
              <w:rPr>
                <w:b/>
                <w:bCs/>
                <w:sz w:val="17"/>
                <w:szCs w:val="17"/>
              </w:rPr>
              <w:t xml:space="preserve">Нормативный запас топлива </w:t>
            </w:r>
          </w:p>
        </w:tc>
        <w:tc>
          <w:tcPr>
            <w:tcW w:w="1300" w:type="dxa"/>
            <w:tcBorders>
              <w:top w:val="nil"/>
              <w:left w:val="nil"/>
              <w:bottom w:val="single" w:sz="4" w:space="0" w:color="auto"/>
              <w:right w:val="single" w:sz="4" w:space="0" w:color="auto"/>
            </w:tcBorders>
            <w:shd w:val="clear" w:color="auto" w:fill="auto"/>
            <w:vAlign w:val="center"/>
            <w:hideMark/>
          </w:tcPr>
          <w:p w14:paraId="2E082F73" w14:textId="77777777" w:rsidR="00616A52" w:rsidRPr="00616A52" w:rsidRDefault="00616A52" w:rsidP="00616A52">
            <w:pPr>
              <w:jc w:val="center"/>
              <w:rPr>
                <w:sz w:val="17"/>
                <w:szCs w:val="17"/>
              </w:rPr>
            </w:pPr>
            <w:r w:rsidRPr="00616A52">
              <w:rPr>
                <w:sz w:val="17"/>
                <w:szCs w:val="17"/>
              </w:rPr>
              <w:t>тыс. руб.</w:t>
            </w:r>
          </w:p>
        </w:tc>
        <w:tc>
          <w:tcPr>
            <w:tcW w:w="1880" w:type="dxa"/>
            <w:tcBorders>
              <w:top w:val="nil"/>
              <w:left w:val="nil"/>
              <w:bottom w:val="single" w:sz="4" w:space="0" w:color="auto"/>
              <w:right w:val="single" w:sz="4" w:space="0" w:color="auto"/>
            </w:tcBorders>
            <w:shd w:val="clear" w:color="000000" w:fill="DDEBF7"/>
            <w:noWrap/>
            <w:vAlign w:val="center"/>
            <w:hideMark/>
          </w:tcPr>
          <w:p w14:paraId="0B110E3F" w14:textId="77777777" w:rsidR="00616A52" w:rsidRPr="00616A52" w:rsidRDefault="00616A52" w:rsidP="00616A52">
            <w:pPr>
              <w:jc w:val="center"/>
              <w:rPr>
                <w:b/>
                <w:bCs/>
                <w:color w:val="000000"/>
                <w:sz w:val="17"/>
                <w:szCs w:val="17"/>
              </w:rPr>
            </w:pPr>
            <w:r w:rsidRPr="00616A52">
              <w:rPr>
                <w:b/>
                <w:bCs/>
                <w:color w:val="000000"/>
                <w:sz w:val="17"/>
                <w:szCs w:val="17"/>
              </w:rPr>
              <w:t>0,00</w:t>
            </w:r>
          </w:p>
        </w:tc>
        <w:tc>
          <w:tcPr>
            <w:tcW w:w="2140" w:type="dxa"/>
            <w:tcBorders>
              <w:top w:val="nil"/>
              <w:left w:val="nil"/>
              <w:bottom w:val="single" w:sz="4" w:space="0" w:color="auto"/>
              <w:right w:val="single" w:sz="4" w:space="0" w:color="auto"/>
            </w:tcBorders>
            <w:shd w:val="clear" w:color="000000" w:fill="DDEBF7"/>
            <w:noWrap/>
            <w:vAlign w:val="center"/>
            <w:hideMark/>
          </w:tcPr>
          <w:p w14:paraId="285C3498" w14:textId="77777777" w:rsidR="00616A52" w:rsidRPr="00616A52" w:rsidRDefault="00616A52" w:rsidP="00616A52">
            <w:pPr>
              <w:jc w:val="center"/>
              <w:rPr>
                <w:b/>
                <w:bCs/>
                <w:color w:val="000000"/>
                <w:sz w:val="17"/>
                <w:szCs w:val="17"/>
              </w:rPr>
            </w:pPr>
            <w:r w:rsidRPr="00616A52">
              <w:rPr>
                <w:b/>
                <w:bCs/>
                <w:color w:val="000000"/>
                <w:sz w:val="17"/>
                <w:szCs w:val="17"/>
              </w:rPr>
              <w:t>36,56</w:t>
            </w:r>
          </w:p>
        </w:tc>
        <w:tc>
          <w:tcPr>
            <w:tcW w:w="2140" w:type="dxa"/>
            <w:tcBorders>
              <w:top w:val="nil"/>
              <w:left w:val="nil"/>
              <w:bottom w:val="single" w:sz="4" w:space="0" w:color="auto"/>
              <w:right w:val="single" w:sz="4" w:space="0" w:color="auto"/>
            </w:tcBorders>
            <w:shd w:val="clear" w:color="000000" w:fill="DDEBF7"/>
            <w:noWrap/>
            <w:vAlign w:val="center"/>
            <w:hideMark/>
          </w:tcPr>
          <w:p w14:paraId="745A7D6A" w14:textId="77777777" w:rsidR="00616A52" w:rsidRPr="00616A52" w:rsidRDefault="00616A52" w:rsidP="00616A52">
            <w:pPr>
              <w:jc w:val="center"/>
              <w:rPr>
                <w:b/>
                <w:bCs/>
                <w:color w:val="000000"/>
                <w:sz w:val="17"/>
                <w:szCs w:val="17"/>
              </w:rPr>
            </w:pPr>
            <w:r w:rsidRPr="00616A52">
              <w:rPr>
                <w:b/>
                <w:bCs/>
                <w:color w:val="000000"/>
                <w:sz w:val="17"/>
                <w:szCs w:val="17"/>
              </w:rPr>
              <w:t>36,56</w:t>
            </w:r>
          </w:p>
        </w:tc>
        <w:tc>
          <w:tcPr>
            <w:tcW w:w="2140" w:type="dxa"/>
            <w:tcBorders>
              <w:top w:val="nil"/>
              <w:left w:val="nil"/>
              <w:bottom w:val="single" w:sz="4" w:space="0" w:color="auto"/>
              <w:right w:val="single" w:sz="4" w:space="0" w:color="auto"/>
            </w:tcBorders>
            <w:shd w:val="clear" w:color="000000" w:fill="DDEBF7"/>
            <w:noWrap/>
            <w:vAlign w:val="center"/>
            <w:hideMark/>
          </w:tcPr>
          <w:p w14:paraId="4E8A2F50" w14:textId="77777777" w:rsidR="00616A52" w:rsidRPr="00616A52" w:rsidRDefault="00616A52" w:rsidP="00616A52">
            <w:pPr>
              <w:jc w:val="center"/>
              <w:rPr>
                <w:b/>
                <w:bCs/>
                <w:color w:val="000000"/>
                <w:sz w:val="17"/>
                <w:szCs w:val="17"/>
              </w:rPr>
            </w:pPr>
            <w:r w:rsidRPr="00616A52">
              <w:rPr>
                <w:b/>
                <w:bCs/>
                <w:color w:val="000000"/>
                <w:sz w:val="17"/>
                <w:szCs w:val="17"/>
              </w:rPr>
              <w:t>0,00</w:t>
            </w:r>
          </w:p>
        </w:tc>
        <w:tc>
          <w:tcPr>
            <w:tcW w:w="2620" w:type="dxa"/>
            <w:tcBorders>
              <w:top w:val="nil"/>
              <w:left w:val="nil"/>
              <w:bottom w:val="single" w:sz="4" w:space="0" w:color="auto"/>
              <w:right w:val="single" w:sz="4" w:space="0" w:color="auto"/>
            </w:tcBorders>
            <w:shd w:val="clear" w:color="000000" w:fill="DDEBF7"/>
            <w:noWrap/>
            <w:vAlign w:val="center"/>
            <w:hideMark/>
          </w:tcPr>
          <w:p w14:paraId="2645E7CE" w14:textId="77777777" w:rsidR="00616A52" w:rsidRPr="00616A52" w:rsidRDefault="00616A52" w:rsidP="00616A52">
            <w:pPr>
              <w:jc w:val="center"/>
              <w:rPr>
                <w:b/>
                <w:bCs/>
                <w:color w:val="000000"/>
                <w:sz w:val="17"/>
                <w:szCs w:val="17"/>
              </w:rPr>
            </w:pPr>
            <w:r w:rsidRPr="00616A52">
              <w:rPr>
                <w:b/>
                <w:bCs/>
                <w:color w:val="000000"/>
                <w:sz w:val="17"/>
                <w:szCs w:val="17"/>
              </w:rPr>
              <w:t> </w:t>
            </w:r>
          </w:p>
        </w:tc>
      </w:tr>
      <w:tr w:rsidR="00616A52" w:rsidRPr="00616A52" w14:paraId="6D470651" w14:textId="77777777" w:rsidTr="00616A52">
        <w:trPr>
          <w:trHeight w:val="315"/>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770E294E" w14:textId="77777777" w:rsidR="00616A52" w:rsidRPr="00616A52" w:rsidRDefault="00616A52" w:rsidP="00616A52">
            <w:pPr>
              <w:jc w:val="center"/>
              <w:rPr>
                <w:sz w:val="17"/>
                <w:szCs w:val="17"/>
              </w:rPr>
            </w:pPr>
            <w:r w:rsidRPr="00616A52">
              <w:rPr>
                <w:sz w:val="17"/>
                <w:szCs w:val="17"/>
              </w:rPr>
              <w:t> </w:t>
            </w:r>
          </w:p>
        </w:tc>
        <w:tc>
          <w:tcPr>
            <w:tcW w:w="8640" w:type="dxa"/>
            <w:tcBorders>
              <w:top w:val="nil"/>
              <w:left w:val="nil"/>
              <w:bottom w:val="single" w:sz="4" w:space="0" w:color="auto"/>
              <w:right w:val="single" w:sz="4" w:space="0" w:color="auto"/>
            </w:tcBorders>
            <w:shd w:val="clear" w:color="auto" w:fill="auto"/>
            <w:vAlign w:val="center"/>
            <w:hideMark/>
          </w:tcPr>
          <w:p w14:paraId="75537F6E" w14:textId="77777777" w:rsidR="00616A52" w:rsidRPr="00616A52" w:rsidRDefault="00616A52" w:rsidP="00616A52">
            <w:pPr>
              <w:rPr>
                <w:sz w:val="17"/>
                <w:szCs w:val="17"/>
              </w:rPr>
            </w:pPr>
            <w:r w:rsidRPr="00616A52">
              <w:rPr>
                <w:sz w:val="17"/>
                <w:szCs w:val="17"/>
              </w:rPr>
              <w:t>ИТОГО (Уровень расходов на энергетические ресурсы)</w:t>
            </w:r>
          </w:p>
        </w:tc>
        <w:tc>
          <w:tcPr>
            <w:tcW w:w="1300" w:type="dxa"/>
            <w:tcBorders>
              <w:top w:val="nil"/>
              <w:left w:val="nil"/>
              <w:bottom w:val="single" w:sz="4" w:space="0" w:color="auto"/>
              <w:right w:val="single" w:sz="4" w:space="0" w:color="auto"/>
            </w:tcBorders>
            <w:shd w:val="clear" w:color="auto" w:fill="auto"/>
            <w:vAlign w:val="center"/>
            <w:hideMark/>
          </w:tcPr>
          <w:p w14:paraId="1F4CA6F5" w14:textId="77777777" w:rsidR="00616A52" w:rsidRPr="00616A52" w:rsidRDefault="00616A52" w:rsidP="00616A52">
            <w:pPr>
              <w:jc w:val="center"/>
              <w:rPr>
                <w:sz w:val="17"/>
                <w:szCs w:val="17"/>
              </w:rPr>
            </w:pPr>
            <w:r w:rsidRPr="00616A52">
              <w:rPr>
                <w:sz w:val="17"/>
                <w:szCs w:val="17"/>
              </w:rPr>
              <w:t>тыс. руб.</w:t>
            </w:r>
          </w:p>
        </w:tc>
        <w:tc>
          <w:tcPr>
            <w:tcW w:w="1880" w:type="dxa"/>
            <w:tcBorders>
              <w:top w:val="nil"/>
              <w:left w:val="nil"/>
              <w:bottom w:val="single" w:sz="4" w:space="0" w:color="auto"/>
              <w:right w:val="single" w:sz="4" w:space="0" w:color="auto"/>
            </w:tcBorders>
            <w:shd w:val="clear" w:color="000000" w:fill="DDEBF7"/>
            <w:vAlign w:val="center"/>
            <w:hideMark/>
          </w:tcPr>
          <w:p w14:paraId="5AADD28E" w14:textId="77777777" w:rsidR="00616A52" w:rsidRPr="00616A52" w:rsidRDefault="00616A52" w:rsidP="00616A52">
            <w:pPr>
              <w:jc w:val="center"/>
              <w:rPr>
                <w:b/>
                <w:bCs/>
                <w:sz w:val="17"/>
                <w:szCs w:val="17"/>
              </w:rPr>
            </w:pPr>
            <w:r w:rsidRPr="00616A52">
              <w:rPr>
                <w:b/>
                <w:bCs/>
                <w:sz w:val="17"/>
                <w:szCs w:val="17"/>
              </w:rPr>
              <w:t>52243,44</w:t>
            </w:r>
          </w:p>
        </w:tc>
        <w:tc>
          <w:tcPr>
            <w:tcW w:w="2140" w:type="dxa"/>
            <w:tcBorders>
              <w:top w:val="nil"/>
              <w:left w:val="nil"/>
              <w:bottom w:val="single" w:sz="4" w:space="0" w:color="auto"/>
              <w:right w:val="single" w:sz="4" w:space="0" w:color="auto"/>
            </w:tcBorders>
            <w:shd w:val="clear" w:color="000000" w:fill="DDEBF7"/>
            <w:vAlign w:val="center"/>
            <w:hideMark/>
          </w:tcPr>
          <w:p w14:paraId="59736B59" w14:textId="77777777" w:rsidR="00616A52" w:rsidRPr="00616A52" w:rsidRDefault="00616A52" w:rsidP="00616A52">
            <w:pPr>
              <w:jc w:val="center"/>
              <w:rPr>
                <w:b/>
                <w:bCs/>
                <w:sz w:val="17"/>
                <w:szCs w:val="17"/>
              </w:rPr>
            </w:pPr>
            <w:r w:rsidRPr="00616A52">
              <w:rPr>
                <w:b/>
                <w:bCs/>
                <w:sz w:val="17"/>
                <w:szCs w:val="17"/>
              </w:rPr>
              <w:t>53796,01</w:t>
            </w:r>
          </w:p>
        </w:tc>
        <w:tc>
          <w:tcPr>
            <w:tcW w:w="2140" w:type="dxa"/>
            <w:tcBorders>
              <w:top w:val="nil"/>
              <w:left w:val="nil"/>
              <w:bottom w:val="single" w:sz="4" w:space="0" w:color="auto"/>
              <w:right w:val="single" w:sz="4" w:space="0" w:color="auto"/>
            </w:tcBorders>
            <w:shd w:val="clear" w:color="000000" w:fill="DDEBF7"/>
            <w:vAlign w:val="center"/>
            <w:hideMark/>
          </w:tcPr>
          <w:p w14:paraId="3BEA2666" w14:textId="77777777" w:rsidR="00616A52" w:rsidRPr="00616A52" w:rsidRDefault="00616A52" w:rsidP="00616A52">
            <w:pPr>
              <w:jc w:val="center"/>
              <w:rPr>
                <w:b/>
                <w:bCs/>
                <w:sz w:val="17"/>
                <w:szCs w:val="17"/>
              </w:rPr>
            </w:pPr>
            <w:r w:rsidRPr="00616A52">
              <w:rPr>
                <w:b/>
                <w:bCs/>
                <w:sz w:val="17"/>
                <w:szCs w:val="17"/>
              </w:rPr>
              <w:t>48367,74</w:t>
            </w:r>
          </w:p>
        </w:tc>
        <w:tc>
          <w:tcPr>
            <w:tcW w:w="2140" w:type="dxa"/>
            <w:tcBorders>
              <w:top w:val="nil"/>
              <w:left w:val="nil"/>
              <w:bottom w:val="single" w:sz="4" w:space="0" w:color="auto"/>
              <w:right w:val="single" w:sz="4" w:space="0" w:color="auto"/>
            </w:tcBorders>
            <w:shd w:val="clear" w:color="000000" w:fill="DDEBF7"/>
            <w:vAlign w:val="center"/>
            <w:hideMark/>
          </w:tcPr>
          <w:p w14:paraId="20CFF491" w14:textId="77777777" w:rsidR="00616A52" w:rsidRPr="00616A52" w:rsidRDefault="00616A52" w:rsidP="00616A52">
            <w:pPr>
              <w:jc w:val="center"/>
              <w:rPr>
                <w:b/>
                <w:bCs/>
                <w:sz w:val="17"/>
                <w:szCs w:val="17"/>
              </w:rPr>
            </w:pPr>
            <w:r w:rsidRPr="00616A52">
              <w:rPr>
                <w:b/>
                <w:bCs/>
                <w:sz w:val="17"/>
                <w:szCs w:val="17"/>
              </w:rPr>
              <w:t>-5428,27</w:t>
            </w:r>
          </w:p>
        </w:tc>
        <w:tc>
          <w:tcPr>
            <w:tcW w:w="2620" w:type="dxa"/>
            <w:tcBorders>
              <w:top w:val="nil"/>
              <w:left w:val="nil"/>
              <w:bottom w:val="single" w:sz="4" w:space="0" w:color="auto"/>
              <w:right w:val="single" w:sz="4" w:space="0" w:color="auto"/>
            </w:tcBorders>
            <w:shd w:val="clear" w:color="000000" w:fill="DDEBF7"/>
            <w:vAlign w:val="center"/>
            <w:hideMark/>
          </w:tcPr>
          <w:p w14:paraId="64E62C86" w14:textId="77777777" w:rsidR="00616A52" w:rsidRPr="00616A52" w:rsidRDefault="00616A52" w:rsidP="00616A52">
            <w:pPr>
              <w:jc w:val="center"/>
              <w:rPr>
                <w:b/>
                <w:bCs/>
                <w:sz w:val="17"/>
                <w:szCs w:val="17"/>
              </w:rPr>
            </w:pPr>
            <w:r w:rsidRPr="00616A52">
              <w:rPr>
                <w:b/>
                <w:bCs/>
                <w:sz w:val="17"/>
                <w:szCs w:val="17"/>
              </w:rPr>
              <w:t>-7,42</w:t>
            </w:r>
          </w:p>
        </w:tc>
      </w:tr>
      <w:tr w:rsidR="00616A52" w:rsidRPr="00616A52" w14:paraId="5FED55CF" w14:textId="77777777" w:rsidTr="00616A52">
        <w:trPr>
          <w:trHeight w:val="312"/>
          <w:jc w:val="center"/>
        </w:trPr>
        <w:tc>
          <w:tcPr>
            <w:tcW w:w="21860" w:type="dxa"/>
            <w:gridSpan w:val="8"/>
            <w:tcBorders>
              <w:top w:val="single" w:sz="4" w:space="0" w:color="auto"/>
              <w:left w:val="single" w:sz="4" w:space="0" w:color="auto"/>
              <w:bottom w:val="single" w:sz="4" w:space="0" w:color="auto"/>
              <w:right w:val="single" w:sz="4" w:space="0" w:color="auto"/>
            </w:tcBorders>
            <w:shd w:val="clear" w:color="000000" w:fill="DDEBF7"/>
            <w:vAlign w:val="center"/>
            <w:hideMark/>
          </w:tcPr>
          <w:p w14:paraId="58CA3202" w14:textId="77777777" w:rsidR="00616A52" w:rsidRPr="00616A52" w:rsidRDefault="00616A52" w:rsidP="00616A52">
            <w:pPr>
              <w:jc w:val="center"/>
              <w:rPr>
                <w:b/>
                <w:bCs/>
                <w:sz w:val="17"/>
                <w:szCs w:val="17"/>
              </w:rPr>
            </w:pPr>
            <w:r w:rsidRPr="00616A52">
              <w:rPr>
                <w:b/>
                <w:bCs/>
                <w:sz w:val="17"/>
                <w:szCs w:val="17"/>
              </w:rPr>
              <w:t>2. Операционные расходы (согласно приложению 5.1 Методических указаний)</w:t>
            </w:r>
          </w:p>
        </w:tc>
      </w:tr>
      <w:tr w:rsidR="00616A52" w:rsidRPr="00616A52" w14:paraId="77B63291" w14:textId="77777777" w:rsidTr="00616A52">
        <w:trPr>
          <w:trHeight w:val="315"/>
          <w:jc w:val="center"/>
        </w:trPr>
        <w:tc>
          <w:tcPr>
            <w:tcW w:w="1000" w:type="dxa"/>
            <w:tcBorders>
              <w:top w:val="nil"/>
              <w:left w:val="single" w:sz="4" w:space="0" w:color="auto"/>
              <w:bottom w:val="single" w:sz="4" w:space="0" w:color="auto"/>
              <w:right w:val="single" w:sz="4" w:space="0" w:color="auto"/>
            </w:tcBorders>
            <w:shd w:val="clear" w:color="000000" w:fill="FFFFFF"/>
            <w:vAlign w:val="center"/>
            <w:hideMark/>
          </w:tcPr>
          <w:p w14:paraId="2F01D34C" w14:textId="77777777" w:rsidR="00616A52" w:rsidRPr="00616A52" w:rsidRDefault="00616A52" w:rsidP="00616A52">
            <w:pPr>
              <w:jc w:val="center"/>
              <w:rPr>
                <w:b/>
                <w:bCs/>
                <w:sz w:val="17"/>
                <w:szCs w:val="17"/>
              </w:rPr>
            </w:pPr>
            <w:r w:rsidRPr="00616A52">
              <w:rPr>
                <w:b/>
                <w:bCs/>
                <w:sz w:val="17"/>
                <w:szCs w:val="17"/>
              </w:rPr>
              <w:t>1</w:t>
            </w:r>
          </w:p>
        </w:tc>
        <w:tc>
          <w:tcPr>
            <w:tcW w:w="8640" w:type="dxa"/>
            <w:tcBorders>
              <w:top w:val="nil"/>
              <w:left w:val="nil"/>
              <w:bottom w:val="single" w:sz="4" w:space="0" w:color="auto"/>
              <w:right w:val="single" w:sz="4" w:space="0" w:color="auto"/>
            </w:tcBorders>
            <w:shd w:val="clear" w:color="000000" w:fill="FFFFFF"/>
            <w:vAlign w:val="center"/>
            <w:hideMark/>
          </w:tcPr>
          <w:p w14:paraId="7413D011" w14:textId="77777777" w:rsidR="00616A52" w:rsidRPr="00616A52" w:rsidRDefault="00616A52" w:rsidP="00616A52">
            <w:pPr>
              <w:rPr>
                <w:color w:val="000000"/>
                <w:sz w:val="17"/>
                <w:szCs w:val="17"/>
              </w:rPr>
            </w:pPr>
            <w:r w:rsidRPr="00616A52">
              <w:rPr>
                <w:color w:val="000000"/>
                <w:sz w:val="17"/>
                <w:szCs w:val="17"/>
              </w:rPr>
              <w:t> </w:t>
            </w:r>
          </w:p>
        </w:tc>
        <w:tc>
          <w:tcPr>
            <w:tcW w:w="1300" w:type="dxa"/>
            <w:tcBorders>
              <w:top w:val="nil"/>
              <w:left w:val="nil"/>
              <w:bottom w:val="single" w:sz="4" w:space="0" w:color="auto"/>
              <w:right w:val="single" w:sz="4" w:space="0" w:color="auto"/>
            </w:tcBorders>
            <w:shd w:val="clear" w:color="000000" w:fill="FFFFFF"/>
            <w:vAlign w:val="center"/>
            <w:hideMark/>
          </w:tcPr>
          <w:p w14:paraId="372204A0" w14:textId="77777777" w:rsidR="00616A52" w:rsidRPr="00616A52" w:rsidRDefault="00616A52" w:rsidP="00616A52">
            <w:pPr>
              <w:rPr>
                <w:color w:val="000000"/>
                <w:sz w:val="17"/>
                <w:szCs w:val="17"/>
              </w:rPr>
            </w:pPr>
            <w:r w:rsidRPr="00616A52">
              <w:rPr>
                <w:color w:val="000000"/>
                <w:sz w:val="17"/>
                <w:szCs w:val="17"/>
              </w:rPr>
              <w:t> </w:t>
            </w:r>
          </w:p>
        </w:tc>
        <w:tc>
          <w:tcPr>
            <w:tcW w:w="1880" w:type="dxa"/>
            <w:tcBorders>
              <w:top w:val="nil"/>
              <w:left w:val="nil"/>
              <w:bottom w:val="single" w:sz="4" w:space="0" w:color="auto"/>
              <w:right w:val="single" w:sz="4" w:space="0" w:color="auto"/>
            </w:tcBorders>
            <w:shd w:val="clear" w:color="000000" w:fill="DDEBF7"/>
            <w:vAlign w:val="center"/>
            <w:hideMark/>
          </w:tcPr>
          <w:p w14:paraId="2F18500F" w14:textId="77777777" w:rsidR="00616A52" w:rsidRPr="00616A52" w:rsidRDefault="00616A52" w:rsidP="00616A52">
            <w:pPr>
              <w:jc w:val="center"/>
              <w:rPr>
                <w:sz w:val="17"/>
                <w:szCs w:val="17"/>
              </w:rPr>
            </w:pPr>
            <w:r w:rsidRPr="00616A52">
              <w:rPr>
                <w:sz w:val="17"/>
                <w:szCs w:val="17"/>
              </w:rPr>
              <w:t> </w:t>
            </w:r>
          </w:p>
        </w:tc>
        <w:tc>
          <w:tcPr>
            <w:tcW w:w="2140" w:type="dxa"/>
            <w:tcBorders>
              <w:top w:val="nil"/>
              <w:left w:val="nil"/>
              <w:bottom w:val="single" w:sz="4" w:space="0" w:color="auto"/>
              <w:right w:val="single" w:sz="4" w:space="0" w:color="auto"/>
            </w:tcBorders>
            <w:shd w:val="clear" w:color="000000" w:fill="DDEBF7"/>
            <w:vAlign w:val="center"/>
            <w:hideMark/>
          </w:tcPr>
          <w:p w14:paraId="52C4126F" w14:textId="77777777" w:rsidR="00616A52" w:rsidRPr="00616A52" w:rsidRDefault="00616A52" w:rsidP="00616A52">
            <w:pPr>
              <w:jc w:val="center"/>
              <w:rPr>
                <w:sz w:val="17"/>
                <w:szCs w:val="17"/>
              </w:rPr>
            </w:pPr>
            <w:r w:rsidRPr="00616A52">
              <w:rPr>
                <w:sz w:val="17"/>
                <w:szCs w:val="17"/>
              </w:rPr>
              <w:t> </w:t>
            </w:r>
          </w:p>
        </w:tc>
        <w:tc>
          <w:tcPr>
            <w:tcW w:w="2140" w:type="dxa"/>
            <w:tcBorders>
              <w:top w:val="nil"/>
              <w:left w:val="nil"/>
              <w:bottom w:val="single" w:sz="4" w:space="0" w:color="auto"/>
              <w:right w:val="single" w:sz="4" w:space="0" w:color="auto"/>
            </w:tcBorders>
            <w:shd w:val="clear" w:color="000000" w:fill="DDEBF7"/>
            <w:vAlign w:val="center"/>
            <w:hideMark/>
          </w:tcPr>
          <w:p w14:paraId="47041500" w14:textId="77777777" w:rsidR="00616A52" w:rsidRPr="00616A52" w:rsidRDefault="00616A52" w:rsidP="00616A52">
            <w:pPr>
              <w:jc w:val="center"/>
              <w:rPr>
                <w:sz w:val="17"/>
                <w:szCs w:val="17"/>
              </w:rPr>
            </w:pPr>
            <w:r w:rsidRPr="00616A52">
              <w:rPr>
                <w:sz w:val="17"/>
                <w:szCs w:val="17"/>
              </w:rPr>
              <w:t>1,0256</w:t>
            </w:r>
          </w:p>
        </w:tc>
        <w:tc>
          <w:tcPr>
            <w:tcW w:w="2140" w:type="dxa"/>
            <w:tcBorders>
              <w:top w:val="nil"/>
              <w:left w:val="nil"/>
              <w:bottom w:val="single" w:sz="4" w:space="0" w:color="auto"/>
              <w:right w:val="single" w:sz="4" w:space="0" w:color="auto"/>
            </w:tcBorders>
            <w:shd w:val="clear" w:color="000000" w:fill="DDEBF7"/>
            <w:vAlign w:val="center"/>
            <w:hideMark/>
          </w:tcPr>
          <w:p w14:paraId="02A67154" w14:textId="77777777" w:rsidR="00616A52" w:rsidRPr="00616A52" w:rsidRDefault="00616A52" w:rsidP="00616A52">
            <w:pPr>
              <w:jc w:val="center"/>
              <w:rPr>
                <w:sz w:val="17"/>
                <w:szCs w:val="17"/>
              </w:rPr>
            </w:pPr>
            <w:r w:rsidRPr="00616A52">
              <w:rPr>
                <w:sz w:val="17"/>
                <w:szCs w:val="17"/>
              </w:rPr>
              <w:t> </w:t>
            </w:r>
          </w:p>
        </w:tc>
        <w:tc>
          <w:tcPr>
            <w:tcW w:w="2620" w:type="dxa"/>
            <w:tcBorders>
              <w:top w:val="nil"/>
              <w:left w:val="nil"/>
              <w:bottom w:val="single" w:sz="4" w:space="0" w:color="auto"/>
              <w:right w:val="single" w:sz="4" w:space="0" w:color="auto"/>
            </w:tcBorders>
            <w:shd w:val="clear" w:color="000000" w:fill="DDEBF7"/>
            <w:vAlign w:val="center"/>
            <w:hideMark/>
          </w:tcPr>
          <w:p w14:paraId="46564C34" w14:textId="77777777" w:rsidR="00616A52" w:rsidRPr="00616A52" w:rsidRDefault="00616A52" w:rsidP="00616A52">
            <w:pPr>
              <w:jc w:val="center"/>
              <w:rPr>
                <w:sz w:val="17"/>
                <w:szCs w:val="17"/>
              </w:rPr>
            </w:pPr>
            <w:r w:rsidRPr="00616A52">
              <w:rPr>
                <w:sz w:val="17"/>
                <w:szCs w:val="17"/>
              </w:rPr>
              <w:t> </w:t>
            </w:r>
          </w:p>
        </w:tc>
      </w:tr>
      <w:tr w:rsidR="00616A52" w:rsidRPr="00616A52" w14:paraId="28D56B8C" w14:textId="77777777" w:rsidTr="00616A52">
        <w:trPr>
          <w:trHeight w:val="315"/>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23BEE70E" w14:textId="77777777" w:rsidR="00616A52" w:rsidRPr="00616A52" w:rsidRDefault="00616A52" w:rsidP="00616A52">
            <w:pPr>
              <w:jc w:val="center"/>
              <w:rPr>
                <w:b/>
                <w:bCs/>
                <w:sz w:val="17"/>
                <w:szCs w:val="17"/>
              </w:rPr>
            </w:pPr>
            <w:r w:rsidRPr="00616A52">
              <w:rPr>
                <w:b/>
                <w:bCs/>
                <w:sz w:val="17"/>
                <w:szCs w:val="17"/>
              </w:rPr>
              <w:t>2</w:t>
            </w:r>
          </w:p>
        </w:tc>
        <w:tc>
          <w:tcPr>
            <w:tcW w:w="8640" w:type="dxa"/>
            <w:tcBorders>
              <w:top w:val="nil"/>
              <w:left w:val="nil"/>
              <w:bottom w:val="single" w:sz="4" w:space="0" w:color="auto"/>
              <w:right w:val="single" w:sz="4" w:space="0" w:color="auto"/>
            </w:tcBorders>
            <w:shd w:val="clear" w:color="auto" w:fill="auto"/>
            <w:vAlign w:val="center"/>
            <w:hideMark/>
          </w:tcPr>
          <w:p w14:paraId="6DB2B9A8" w14:textId="77777777" w:rsidR="00616A52" w:rsidRPr="00616A52" w:rsidRDefault="00616A52" w:rsidP="00616A52">
            <w:pPr>
              <w:rPr>
                <w:b/>
                <w:bCs/>
                <w:sz w:val="17"/>
                <w:szCs w:val="17"/>
              </w:rPr>
            </w:pPr>
            <w:r w:rsidRPr="00616A52">
              <w:rPr>
                <w:b/>
                <w:bCs/>
                <w:sz w:val="17"/>
                <w:szCs w:val="17"/>
              </w:rPr>
              <w:t>Расходы на сырьё и материалы</w:t>
            </w:r>
          </w:p>
        </w:tc>
        <w:tc>
          <w:tcPr>
            <w:tcW w:w="1300" w:type="dxa"/>
            <w:tcBorders>
              <w:top w:val="nil"/>
              <w:left w:val="nil"/>
              <w:bottom w:val="single" w:sz="4" w:space="0" w:color="auto"/>
              <w:right w:val="single" w:sz="4" w:space="0" w:color="auto"/>
            </w:tcBorders>
            <w:shd w:val="clear" w:color="auto" w:fill="auto"/>
            <w:vAlign w:val="center"/>
            <w:hideMark/>
          </w:tcPr>
          <w:p w14:paraId="7C895D5C" w14:textId="77777777" w:rsidR="00616A52" w:rsidRPr="00616A52" w:rsidRDefault="00616A52" w:rsidP="00616A52">
            <w:pPr>
              <w:jc w:val="center"/>
              <w:rPr>
                <w:sz w:val="17"/>
                <w:szCs w:val="17"/>
              </w:rPr>
            </w:pPr>
            <w:r w:rsidRPr="00616A52">
              <w:rPr>
                <w:sz w:val="17"/>
                <w:szCs w:val="17"/>
              </w:rPr>
              <w:t>тыс. руб.</w:t>
            </w:r>
          </w:p>
        </w:tc>
        <w:tc>
          <w:tcPr>
            <w:tcW w:w="1880" w:type="dxa"/>
            <w:tcBorders>
              <w:top w:val="nil"/>
              <w:left w:val="nil"/>
              <w:bottom w:val="single" w:sz="4" w:space="0" w:color="auto"/>
              <w:right w:val="single" w:sz="4" w:space="0" w:color="auto"/>
            </w:tcBorders>
            <w:shd w:val="clear" w:color="000000" w:fill="DDEBF7"/>
            <w:vAlign w:val="center"/>
            <w:hideMark/>
          </w:tcPr>
          <w:p w14:paraId="3CCF9206" w14:textId="77777777" w:rsidR="00616A52" w:rsidRPr="00616A52" w:rsidRDefault="00616A52" w:rsidP="00616A52">
            <w:pPr>
              <w:jc w:val="center"/>
              <w:rPr>
                <w:b/>
                <w:bCs/>
                <w:sz w:val="17"/>
                <w:szCs w:val="17"/>
              </w:rPr>
            </w:pPr>
            <w:r w:rsidRPr="00616A52">
              <w:rPr>
                <w:b/>
                <w:bCs/>
                <w:sz w:val="17"/>
                <w:szCs w:val="17"/>
              </w:rPr>
              <w:t xml:space="preserve">6 576,25  </w:t>
            </w:r>
          </w:p>
        </w:tc>
        <w:tc>
          <w:tcPr>
            <w:tcW w:w="2140" w:type="dxa"/>
            <w:tcBorders>
              <w:top w:val="nil"/>
              <w:left w:val="nil"/>
              <w:bottom w:val="single" w:sz="4" w:space="0" w:color="auto"/>
              <w:right w:val="single" w:sz="4" w:space="0" w:color="auto"/>
            </w:tcBorders>
            <w:shd w:val="clear" w:color="000000" w:fill="DDEBF7"/>
            <w:vAlign w:val="center"/>
            <w:hideMark/>
          </w:tcPr>
          <w:p w14:paraId="0221D6E9" w14:textId="77777777" w:rsidR="00616A52" w:rsidRPr="00616A52" w:rsidRDefault="00616A52" w:rsidP="00616A52">
            <w:pPr>
              <w:jc w:val="center"/>
              <w:rPr>
                <w:b/>
                <w:bCs/>
                <w:sz w:val="17"/>
                <w:szCs w:val="17"/>
              </w:rPr>
            </w:pPr>
            <w:r w:rsidRPr="00616A52">
              <w:rPr>
                <w:b/>
                <w:bCs/>
                <w:sz w:val="17"/>
                <w:szCs w:val="17"/>
              </w:rPr>
              <w:t xml:space="preserve">6 763,37  </w:t>
            </w:r>
          </w:p>
        </w:tc>
        <w:tc>
          <w:tcPr>
            <w:tcW w:w="2140" w:type="dxa"/>
            <w:tcBorders>
              <w:top w:val="nil"/>
              <w:left w:val="nil"/>
              <w:bottom w:val="single" w:sz="4" w:space="0" w:color="auto"/>
              <w:right w:val="single" w:sz="4" w:space="0" w:color="auto"/>
            </w:tcBorders>
            <w:shd w:val="clear" w:color="000000" w:fill="DDEBF7"/>
            <w:vAlign w:val="center"/>
            <w:hideMark/>
          </w:tcPr>
          <w:p w14:paraId="673E5D3E" w14:textId="77777777" w:rsidR="00616A52" w:rsidRPr="00616A52" w:rsidRDefault="00616A52" w:rsidP="00616A52">
            <w:pPr>
              <w:jc w:val="center"/>
              <w:rPr>
                <w:b/>
                <w:bCs/>
                <w:sz w:val="17"/>
                <w:szCs w:val="17"/>
              </w:rPr>
            </w:pPr>
            <w:r w:rsidRPr="00616A52">
              <w:rPr>
                <w:b/>
                <w:bCs/>
                <w:sz w:val="17"/>
                <w:szCs w:val="17"/>
              </w:rPr>
              <w:t xml:space="preserve">6 744,87  </w:t>
            </w:r>
          </w:p>
        </w:tc>
        <w:tc>
          <w:tcPr>
            <w:tcW w:w="2140" w:type="dxa"/>
            <w:tcBorders>
              <w:top w:val="nil"/>
              <w:left w:val="nil"/>
              <w:bottom w:val="single" w:sz="4" w:space="0" w:color="auto"/>
              <w:right w:val="single" w:sz="4" w:space="0" w:color="auto"/>
            </w:tcBorders>
            <w:shd w:val="clear" w:color="000000" w:fill="DDEBF7"/>
            <w:vAlign w:val="center"/>
            <w:hideMark/>
          </w:tcPr>
          <w:p w14:paraId="5E8C00FF" w14:textId="77777777" w:rsidR="00616A52" w:rsidRPr="00616A52" w:rsidRDefault="00616A52" w:rsidP="00616A52">
            <w:pPr>
              <w:jc w:val="center"/>
              <w:rPr>
                <w:b/>
                <w:bCs/>
                <w:sz w:val="17"/>
                <w:szCs w:val="17"/>
              </w:rPr>
            </w:pPr>
            <w:r w:rsidRPr="00616A52">
              <w:rPr>
                <w:b/>
                <w:bCs/>
                <w:sz w:val="17"/>
                <w:szCs w:val="17"/>
              </w:rPr>
              <w:t xml:space="preserve">-18,50  </w:t>
            </w:r>
          </w:p>
        </w:tc>
        <w:tc>
          <w:tcPr>
            <w:tcW w:w="2620" w:type="dxa"/>
            <w:tcBorders>
              <w:top w:val="nil"/>
              <w:left w:val="nil"/>
              <w:bottom w:val="single" w:sz="4" w:space="0" w:color="auto"/>
              <w:right w:val="single" w:sz="4" w:space="0" w:color="auto"/>
            </w:tcBorders>
            <w:shd w:val="clear" w:color="000000" w:fill="DDEBF7"/>
            <w:vAlign w:val="center"/>
            <w:hideMark/>
          </w:tcPr>
          <w:p w14:paraId="3C0F0F94" w14:textId="77777777" w:rsidR="00616A52" w:rsidRPr="00616A52" w:rsidRDefault="00616A52" w:rsidP="00616A52">
            <w:pPr>
              <w:jc w:val="center"/>
              <w:rPr>
                <w:b/>
                <w:bCs/>
                <w:sz w:val="17"/>
                <w:szCs w:val="17"/>
              </w:rPr>
            </w:pPr>
            <w:r w:rsidRPr="00616A52">
              <w:rPr>
                <w:b/>
                <w:bCs/>
                <w:sz w:val="17"/>
                <w:szCs w:val="17"/>
              </w:rPr>
              <w:t xml:space="preserve">2,56  </w:t>
            </w:r>
          </w:p>
        </w:tc>
      </w:tr>
      <w:tr w:rsidR="00616A52" w:rsidRPr="00616A52" w14:paraId="3BE2F1B5" w14:textId="77777777" w:rsidTr="00616A52">
        <w:trPr>
          <w:trHeight w:val="315"/>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1E8B97FA" w14:textId="77777777" w:rsidR="00616A52" w:rsidRPr="00616A52" w:rsidRDefault="00616A52" w:rsidP="00616A52">
            <w:pPr>
              <w:jc w:val="center"/>
              <w:outlineLvl w:val="0"/>
              <w:rPr>
                <w:sz w:val="17"/>
                <w:szCs w:val="17"/>
              </w:rPr>
            </w:pPr>
            <w:r w:rsidRPr="00616A52">
              <w:rPr>
                <w:sz w:val="17"/>
                <w:szCs w:val="17"/>
              </w:rPr>
              <w:t>3</w:t>
            </w:r>
          </w:p>
        </w:tc>
        <w:tc>
          <w:tcPr>
            <w:tcW w:w="8640" w:type="dxa"/>
            <w:tcBorders>
              <w:top w:val="nil"/>
              <w:left w:val="nil"/>
              <w:bottom w:val="single" w:sz="4" w:space="0" w:color="auto"/>
              <w:right w:val="single" w:sz="4" w:space="0" w:color="auto"/>
            </w:tcBorders>
            <w:shd w:val="clear" w:color="auto" w:fill="auto"/>
            <w:vAlign w:val="center"/>
            <w:hideMark/>
          </w:tcPr>
          <w:p w14:paraId="6C521B8C" w14:textId="77777777" w:rsidR="00616A52" w:rsidRPr="00616A52" w:rsidRDefault="00616A52" w:rsidP="00616A52">
            <w:pPr>
              <w:outlineLvl w:val="0"/>
              <w:rPr>
                <w:sz w:val="17"/>
                <w:szCs w:val="17"/>
              </w:rPr>
            </w:pPr>
            <w:r w:rsidRPr="00616A52">
              <w:rPr>
                <w:sz w:val="17"/>
                <w:szCs w:val="17"/>
              </w:rPr>
              <w:t xml:space="preserve">реагенты </w:t>
            </w:r>
          </w:p>
        </w:tc>
        <w:tc>
          <w:tcPr>
            <w:tcW w:w="1300" w:type="dxa"/>
            <w:tcBorders>
              <w:top w:val="nil"/>
              <w:left w:val="nil"/>
              <w:bottom w:val="single" w:sz="4" w:space="0" w:color="auto"/>
              <w:right w:val="single" w:sz="4" w:space="0" w:color="auto"/>
            </w:tcBorders>
            <w:shd w:val="clear" w:color="auto" w:fill="auto"/>
            <w:vAlign w:val="center"/>
            <w:hideMark/>
          </w:tcPr>
          <w:p w14:paraId="24F7BFE0" w14:textId="77777777" w:rsidR="00616A52" w:rsidRPr="00616A52" w:rsidRDefault="00616A52" w:rsidP="00616A52">
            <w:pPr>
              <w:jc w:val="center"/>
              <w:outlineLvl w:val="0"/>
              <w:rPr>
                <w:sz w:val="17"/>
                <w:szCs w:val="17"/>
              </w:rPr>
            </w:pPr>
            <w:r w:rsidRPr="00616A52">
              <w:rPr>
                <w:sz w:val="17"/>
                <w:szCs w:val="17"/>
              </w:rPr>
              <w:t>тыс. руб.</w:t>
            </w:r>
          </w:p>
        </w:tc>
        <w:tc>
          <w:tcPr>
            <w:tcW w:w="1880" w:type="dxa"/>
            <w:tcBorders>
              <w:top w:val="nil"/>
              <w:left w:val="nil"/>
              <w:bottom w:val="single" w:sz="4" w:space="0" w:color="auto"/>
              <w:right w:val="single" w:sz="4" w:space="0" w:color="auto"/>
            </w:tcBorders>
            <w:shd w:val="clear" w:color="000000" w:fill="DDEBF7"/>
            <w:vAlign w:val="center"/>
            <w:hideMark/>
          </w:tcPr>
          <w:p w14:paraId="4F88AB26" w14:textId="77777777" w:rsidR="00616A52" w:rsidRPr="00616A52" w:rsidRDefault="00616A52" w:rsidP="00616A52">
            <w:pPr>
              <w:jc w:val="center"/>
              <w:outlineLvl w:val="0"/>
              <w:rPr>
                <w:sz w:val="17"/>
                <w:szCs w:val="17"/>
              </w:rPr>
            </w:pPr>
            <w:r w:rsidRPr="00616A52">
              <w:rPr>
                <w:sz w:val="17"/>
                <w:szCs w:val="17"/>
              </w:rPr>
              <w:t xml:space="preserve">289,40  </w:t>
            </w:r>
          </w:p>
        </w:tc>
        <w:tc>
          <w:tcPr>
            <w:tcW w:w="2140" w:type="dxa"/>
            <w:tcBorders>
              <w:top w:val="nil"/>
              <w:left w:val="nil"/>
              <w:bottom w:val="single" w:sz="4" w:space="0" w:color="auto"/>
              <w:right w:val="single" w:sz="4" w:space="0" w:color="auto"/>
            </w:tcBorders>
            <w:shd w:val="clear" w:color="000000" w:fill="DDEBF7"/>
            <w:vAlign w:val="center"/>
            <w:hideMark/>
          </w:tcPr>
          <w:p w14:paraId="491AA22D" w14:textId="77777777" w:rsidR="00616A52" w:rsidRPr="00616A52" w:rsidRDefault="00616A52" w:rsidP="00616A52">
            <w:pPr>
              <w:jc w:val="center"/>
              <w:outlineLvl w:val="0"/>
              <w:rPr>
                <w:sz w:val="17"/>
                <w:szCs w:val="17"/>
              </w:rPr>
            </w:pPr>
            <w:r w:rsidRPr="00616A52">
              <w:rPr>
                <w:sz w:val="17"/>
                <w:szCs w:val="17"/>
              </w:rPr>
              <w:t xml:space="preserve">297,64  </w:t>
            </w:r>
          </w:p>
        </w:tc>
        <w:tc>
          <w:tcPr>
            <w:tcW w:w="2140" w:type="dxa"/>
            <w:tcBorders>
              <w:top w:val="nil"/>
              <w:left w:val="nil"/>
              <w:bottom w:val="single" w:sz="4" w:space="0" w:color="auto"/>
              <w:right w:val="single" w:sz="4" w:space="0" w:color="auto"/>
            </w:tcBorders>
            <w:shd w:val="clear" w:color="000000" w:fill="DDEBF7"/>
            <w:vAlign w:val="center"/>
            <w:hideMark/>
          </w:tcPr>
          <w:p w14:paraId="1DCC7C3B" w14:textId="77777777" w:rsidR="00616A52" w:rsidRPr="00616A52" w:rsidRDefault="00616A52" w:rsidP="00616A52">
            <w:pPr>
              <w:jc w:val="center"/>
              <w:outlineLvl w:val="0"/>
              <w:rPr>
                <w:sz w:val="17"/>
                <w:szCs w:val="17"/>
              </w:rPr>
            </w:pPr>
            <w:r w:rsidRPr="00616A52">
              <w:rPr>
                <w:sz w:val="17"/>
                <w:szCs w:val="17"/>
              </w:rPr>
              <w:t xml:space="preserve">296,82  </w:t>
            </w:r>
          </w:p>
        </w:tc>
        <w:tc>
          <w:tcPr>
            <w:tcW w:w="2140" w:type="dxa"/>
            <w:tcBorders>
              <w:top w:val="nil"/>
              <w:left w:val="nil"/>
              <w:bottom w:val="single" w:sz="4" w:space="0" w:color="auto"/>
              <w:right w:val="single" w:sz="4" w:space="0" w:color="auto"/>
            </w:tcBorders>
            <w:shd w:val="clear" w:color="000000" w:fill="DDEBF7"/>
            <w:vAlign w:val="center"/>
            <w:hideMark/>
          </w:tcPr>
          <w:p w14:paraId="48C69BC8" w14:textId="77777777" w:rsidR="00616A52" w:rsidRPr="00616A52" w:rsidRDefault="00616A52" w:rsidP="00616A52">
            <w:pPr>
              <w:jc w:val="center"/>
              <w:outlineLvl w:val="0"/>
              <w:rPr>
                <w:sz w:val="17"/>
                <w:szCs w:val="17"/>
              </w:rPr>
            </w:pPr>
            <w:r w:rsidRPr="00616A52">
              <w:rPr>
                <w:sz w:val="17"/>
                <w:szCs w:val="17"/>
              </w:rPr>
              <w:t xml:space="preserve">-0,82  </w:t>
            </w:r>
          </w:p>
        </w:tc>
        <w:tc>
          <w:tcPr>
            <w:tcW w:w="2620" w:type="dxa"/>
            <w:tcBorders>
              <w:top w:val="nil"/>
              <w:left w:val="nil"/>
              <w:bottom w:val="single" w:sz="4" w:space="0" w:color="auto"/>
              <w:right w:val="single" w:sz="4" w:space="0" w:color="auto"/>
            </w:tcBorders>
            <w:shd w:val="clear" w:color="000000" w:fill="DDEBF7"/>
            <w:vAlign w:val="center"/>
            <w:hideMark/>
          </w:tcPr>
          <w:p w14:paraId="065311EA" w14:textId="77777777" w:rsidR="00616A52" w:rsidRPr="00616A52" w:rsidRDefault="00616A52" w:rsidP="00616A52">
            <w:pPr>
              <w:jc w:val="center"/>
              <w:outlineLvl w:val="0"/>
              <w:rPr>
                <w:sz w:val="17"/>
                <w:szCs w:val="17"/>
              </w:rPr>
            </w:pPr>
            <w:r w:rsidRPr="00616A52">
              <w:rPr>
                <w:sz w:val="17"/>
                <w:szCs w:val="17"/>
              </w:rPr>
              <w:t xml:space="preserve">2,56  </w:t>
            </w:r>
          </w:p>
        </w:tc>
      </w:tr>
      <w:tr w:rsidR="00616A52" w:rsidRPr="00616A52" w14:paraId="21C9FDBF" w14:textId="77777777" w:rsidTr="00616A52">
        <w:trPr>
          <w:trHeight w:val="315"/>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0C5F9356" w14:textId="77777777" w:rsidR="00616A52" w:rsidRPr="00616A52" w:rsidRDefault="00616A52" w:rsidP="00616A52">
            <w:pPr>
              <w:jc w:val="center"/>
              <w:outlineLvl w:val="0"/>
              <w:rPr>
                <w:sz w:val="17"/>
                <w:szCs w:val="17"/>
              </w:rPr>
            </w:pPr>
            <w:r w:rsidRPr="00616A52">
              <w:rPr>
                <w:sz w:val="17"/>
                <w:szCs w:val="17"/>
              </w:rPr>
              <w:t>4</w:t>
            </w:r>
          </w:p>
        </w:tc>
        <w:tc>
          <w:tcPr>
            <w:tcW w:w="8640" w:type="dxa"/>
            <w:tcBorders>
              <w:top w:val="nil"/>
              <w:left w:val="nil"/>
              <w:bottom w:val="single" w:sz="4" w:space="0" w:color="auto"/>
              <w:right w:val="single" w:sz="4" w:space="0" w:color="auto"/>
            </w:tcBorders>
            <w:shd w:val="clear" w:color="auto" w:fill="auto"/>
            <w:vAlign w:val="center"/>
            <w:hideMark/>
          </w:tcPr>
          <w:p w14:paraId="49A3F0E8" w14:textId="77777777" w:rsidR="00616A52" w:rsidRPr="00616A52" w:rsidRDefault="00616A52" w:rsidP="00616A52">
            <w:pPr>
              <w:outlineLvl w:val="0"/>
              <w:rPr>
                <w:sz w:val="17"/>
                <w:szCs w:val="17"/>
              </w:rPr>
            </w:pPr>
            <w:r w:rsidRPr="00616A52">
              <w:rPr>
                <w:sz w:val="17"/>
                <w:szCs w:val="17"/>
              </w:rPr>
              <w:t>вспомогательные материалы, в т.ч.:</w:t>
            </w:r>
          </w:p>
        </w:tc>
        <w:tc>
          <w:tcPr>
            <w:tcW w:w="1300" w:type="dxa"/>
            <w:tcBorders>
              <w:top w:val="nil"/>
              <w:left w:val="nil"/>
              <w:bottom w:val="single" w:sz="4" w:space="0" w:color="auto"/>
              <w:right w:val="single" w:sz="4" w:space="0" w:color="auto"/>
            </w:tcBorders>
            <w:shd w:val="clear" w:color="auto" w:fill="auto"/>
            <w:vAlign w:val="center"/>
            <w:hideMark/>
          </w:tcPr>
          <w:p w14:paraId="315DC3A2" w14:textId="77777777" w:rsidR="00616A52" w:rsidRPr="00616A52" w:rsidRDefault="00616A52" w:rsidP="00616A52">
            <w:pPr>
              <w:jc w:val="center"/>
              <w:outlineLvl w:val="0"/>
              <w:rPr>
                <w:sz w:val="17"/>
                <w:szCs w:val="17"/>
              </w:rPr>
            </w:pPr>
            <w:r w:rsidRPr="00616A52">
              <w:rPr>
                <w:sz w:val="17"/>
                <w:szCs w:val="17"/>
              </w:rPr>
              <w:t>тыс. руб.</w:t>
            </w:r>
          </w:p>
        </w:tc>
        <w:tc>
          <w:tcPr>
            <w:tcW w:w="1880" w:type="dxa"/>
            <w:tcBorders>
              <w:top w:val="nil"/>
              <w:left w:val="nil"/>
              <w:bottom w:val="single" w:sz="4" w:space="0" w:color="auto"/>
              <w:right w:val="single" w:sz="4" w:space="0" w:color="auto"/>
            </w:tcBorders>
            <w:shd w:val="clear" w:color="000000" w:fill="DDEBF7"/>
            <w:vAlign w:val="center"/>
            <w:hideMark/>
          </w:tcPr>
          <w:p w14:paraId="7526DF09" w14:textId="77777777" w:rsidR="00616A52" w:rsidRPr="00616A52" w:rsidRDefault="00616A52" w:rsidP="00616A52">
            <w:pPr>
              <w:jc w:val="center"/>
              <w:outlineLvl w:val="0"/>
              <w:rPr>
                <w:sz w:val="17"/>
                <w:szCs w:val="17"/>
              </w:rPr>
            </w:pPr>
            <w:r w:rsidRPr="00616A52">
              <w:rPr>
                <w:sz w:val="17"/>
                <w:szCs w:val="17"/>
              </w:rPr>
              <w:t xml:space="preserve">6 286,85  </w:t>
            </w:r>
          </w:p>
        </w:tc>
        <w:tc>
          <w:tcPr>
            <w:tcW w:w="2140" w:type="dxa"/>
            <w:tcBorders>
              <w:top w:val="nil"/>
              <w:left w:val="nil"/>
              <w:bottom w:val="single" w:sz="4" w:space="0" w:color="auto"/>
              <w:right w:val="single" w:sz="4" w:space="0" w:color="auto"/>
            </w:tcBorders>
            <w:shd w:val="clear" w:color="000000" w:fill="DDEBF7"/>
            <w:vAlign w:val="center"/>
            <w:hideMark/>
          </w:tcPr>
          <w:p w14:paraId="6F475D85" w14:textId="77777777" w:rsidR="00616A52" w:rsidRPr="00616A52" w:rsidRDefault="00616A52" w:rsidP="00616A52">
            <w:pPr>
              <w:jc w:val="center"/>
              <w:outlineLvl w:val="0"/>
              <w:rPr>
                <w:sz w:val="17"/>
                <w:szCs w:val="17"/>
              </w:rPr>
            </w:pPr>
            <w:r w:rsidRPr="00616A52">
              <w:rPr>
                <w:sz w:val="17"/>
                <w:szCs w:val="17"/>
              </w:rPr>
              <w:t xml:space="preserve">6 465,74  </w:t>
            </w:r>
          </w:p>
        </w:tc>
        <w:tc>
          <w:tcPr>
            <w:tcW w:w="2140" w:type="dxa"/>
            <w:tcBorders>
              <w:top w:val="nil"/>
              <w:left w:val="nil"/>
              <w:bottom w:val="single" w:sz="4" w:space="0" w:color="auto"/>
              <w:right w:val="single" w:sz="4" w:space="0" w:color="auto"/>
            </w:tcBorders>
            <w:shd w:val="clear" w:color="000000" w:fill="DDEBF7"/>
            <w:vAlign w:val="center"/>
            <w:hideMark/>
          </w:tcPr>
          <w:p w14:paraId="1FDB9DE5" w14:textId="77777777" w:rsidR="00616A52" w:rsidRPr="00616A52" w:rsidRDefault="00616A52" w:rsidP="00616A52">
            <w:pPr>
              <w:jc w:val="center"/>
              <w:outlineLvl w:val="0"/>
              <w:rPr>
                <w:sz w:val="17"/>
                <w:szCs w:val="17"/>
              </w:rPr>
            </w:pPr>
            <w:r w:rsidRPr="00616A52">
              <w:rPr>
                <w:sz w:val="17"/>
                <w:szCs w:val="17"/>
              </w:rPr>
              <w:t xml:space="preserve">6 448,04  </w:t>
            </w:r>
          </w:p>
        </w:tc>
        <w:tc>
          <w:tcPr>
            <w:tcW w:w="2140" w:type="dxa"/>
            <w:tcBorders>
              <w:top w:val="nil"/>
              <w:left w:val="nil"/>
              <w:bottom w:val="single" w:sz="4" w:space="0" w:color="auto"/>
              <w:right w:val="single" w:sz="4" w:space="0" w:color="auto"/>
            </w:tcBorders>
            <w:shd w:val="clear" w:color="000000" w:fill="DDEBF7"/>
            <w:vAlign w:val="center"/>
            <w:hideMark/>
          </w:tcPr>
          <w:p w14:paraId="4745274B" w14:textId="77777777" w:rsidR="00616A52" w:rsidRPr="00616A52" w:rsidRDefault="00616A52" w:rsidP="00616A52">
            <w:pPr>
              <w:jc w:val="center"/>
              <w:outlineLvl w:val="0"/>
              <w:rPr>
                <w:sz w:val="17"/>
                <w:szCs w:val="17"/>
              </w:rPr>
            </w:pPr>
            <w:r w:rsidRPr="00616A52">
              <w:rPr>
                <w:sz w:val="17"/>
                <w:szCs w:val="17"/>
              </w:rPr>
              <w:t xml:space="preserve">-17,70  </w:t>
            </w:r>
          </w:p>
        </w:tc>
        <w:tc>
          <w:tcPr>
            <w:tcW w:w="2620" w:type="dxa"/>
            <w:tcBorders>
              <w:top w:val="nil"/>
              <w:left w:val="nil"/>
              <w:bottom w:val="single" w:sz="4" w:space="0" w:color="auto"/>
              <w:right w:val="single" w:sz="4" w:space="0" w:color="auto"/>
            </w:tcBorders>
            <w:shd w:val="clear" w:color="000000" w:fill="DDEBF7"/>
            <w:vAlign w:val="center"/>
            <w:hideMark/>
          </w:tcPr>
          <w:p w14:paraId="43013E90" w14:textId="77777777" w:rsidR="00616A52" w:rsidRPr="00616A52" w:rsidRDefault="00616A52" w:rsidP="00616A52">
            <w:pPr>
              <w:jc w:val="center"/>
              <w:outlineLvl w:val="0"/>
              <w:rPr>
                <w:sz w:val="17"/>
                <w:szCs w:val="17"/>
              </w:rPr>
            </w:pPr>
            <w:r w:rsidRPr="00616A52">
              <w:rPr>
                <w:sz w:val="17"/>
                <w:szCs w:val="17"/>
              </w:rPr>
              <w:t xml:space="preserve">2,56  </w:t>
            </w:r>
          </w:p>
        </w:tc>
      </w:tr>
      <w:tr w:rsidR="00616A52" w:rsidRPr="00616A52" w14:paraId="56DED61F" w14:textId="77777777" w:rsidTr="00616A52">
        <w:trPr>
          <w:trHeight w:val="315"/>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5D183D49" w14:textId="77777777" w:rsidR="00616A52" w:rsidRPr="00616A52" w:rsidRDefault="00616A52" w:rsidP="00616A52">
            <w:pPr>
              <w:jc w:val="center"/>
              <w:outlineLvl w:val="0"/>
              <w:rPr>
                <w:sz w:val="17"/>
                <w:szCs w:val="17"/>
              </w:rPr>
            </w:pPr>
            <w:r w:rsidRPr="00616A52">
              <w:rPr>
                <w:sz w:val="17"/>
                <w:szCs w:val="17"/>
              </w:rPr>
              <w:t>5</w:t>
            </w:r>
          </w:p>
        </w:tc>
        <w:tc>
          <w:tcPr>
            <w:tcW w:w="8640" w:type="dxa"/>
            <w:tcBorders>
              <w:top w:val="nil"/>
              <w:left w:val="nil"/>
              <w:bottom w:val="single" w:sz="4" w:space="0" w:color="auto"/>
              <w:right w:val="single" w:sz="4" w:space="0" w:color="auto"/>
            </w:tcBorders>
            <w:shd w:val="clear" w:color="auto" w:fill="auto"/>
            <w:vAlign w:val="center"/>
            <w:hideMark/>
          </w:tcPr>
          <w:p w14:paraId="05F3FC81" w14:textId="77777777" w:rsidR="00616A52" w:rsidRPr="00616A52" w:rsidRDefault="00616A52" w:rsidP="00616A52">
            <w:pPr>
              <w:jc w:val="right"/>
              <w:outlineLvl w:val="0"/>
              <w:rPr>
                <w:sz w:val="17"/>
                <w:szCs w:val="17"/>
              </w:rPr>
            </w:pPr>
            <w:r w:rsidRPr="00616A52">
              <w:rPr>
                <w:sz w:val="17"/>
                <w:szCs w:val="17"/>
              </w:rPr>
              <w:t>ГСМ</w:t>
            </w:r>
          </w:p>
        </w:tc>
        <w:tc>
          <w:tcPr>
            <w:tcW w:w="1300" w:type="dxa"/>
            <w:tcBorders>
              <w:top w:val="nil"/>
              <w:left w:val="nil"/>
              <w:bottom w:val="single" w:sz="4" w:space="0" w:color="auto"/>
              <w:right w:val="single" w:sz="4" w:space="0" w:color="auto"/>
            </w:tcBorders>
            <w:shd w:val="clear" w:color="auto" w:fill="auto"/>
            <w:vAlign w:val="center"/>
            <w:hideMark/>
          </w:tcPr>
          <w:p w14:paraId="7C2A9250" w14:textId="77777777" w:rsidR="00616A52" w:rsidRPr="00616A52" w:rsidRDefault="00616A52" w:rsidP="00616A52">
            <w:pPr>
              <w:jc w:val="center"/>
              <w:outlineLvl w:val="0"/>
              <w:rPr>
                <w:sz w:val="17"/>
                <w:szCs w:val="17"/>
              </w:rPr>
            </w:pPr>
            <w:r w:rsidRPr="00616A52">
              <w:rPr>
                <w:sz w:val="17"/>
                <w:szCs w:val="17"/>
              </w:rPr>
              <w:t>тыс. руб.</w:t>
            </w:r>
          </w:p>
        </w:tc>
        <w:tc>
          <w:tcPr>
            <w:tcW w:w="1880" w:type="dxa"/>
            <w:tcBorders>
              <w:top w:val="nil"/>
              <w:left w:val="nil"/>
              <w:bottom w:val="single" w:sz="4" w:space="0" w:color="auto"/>
              <w:right w:val="single" w:sz="4" w:space="0" w:color="auto"/>
            </w:tcBorders>
            <w:shd w:val="clear" w:color="000000" w:fill="DDEBF7"/>
            <w:vAlign w:val="center"/>
            <w:hideMark/>
          </w:tcPr>
          <w:p w14:paraId="083C02C6" w14:textId="77777777" w:rsidR="00616A52" w:rsidRPr="00616A52" w:rsidRDefault="00616A52" w:rsidP="00616A52">
            <w:pPr>
              <w:jc w:val="center"/>
              <w:outlineLvl w:val="0"/>
              <w:rPr>
                <w:sz w:val="17"/>
                <w:szCs w:val="17"/>
              </w:rPr>
            </w:pPr>
            <w:r w:rsidRPr="00616A52">
              <w:rPr>
                <w:sz w:val="17"/>
                <w:szCs w:val="17"/>
              </w:rPr>
              <w:t xml:space="preserve">1 582,50  </w:t>
            </w:r>
          </w:p>
        </w:tc>
        <w:tc>
          <w:tcPr>
            <w:tcW w:w="2140" w:type="dxa"/>
            <w:tcBorders>
              <w:top w:val="nil"/>
              <w:left w:val="nil"/>
              <w:bottom w:val="single" w:sz="4" w:space="0" w:color="auto"/>
              <w:right w:val="single" w:sz="4" w:space="0" w:color="auto"/>
            </w:tcBorders>
            <w:shd w:val="clear" w:color="000000" w:fill="DDEBF7"/>
            <w:vAlign w:val="center"/>
            <w:hideMark/>
          </w:tcPr>
          <w:p w14:paraId="01431537" w14:textId="77777777" w:rsidR="00616A52" w:rsidRPr="00616A52" w:rsidRDefault="00616A52" w:rsidP="00616A52">
            <w:pPr>
              <w:jc w:val="center"/>
              <w:outlineLvl w:val="0"/>
              <w:rPr>
                <w:sz w:val="17"/>
                <w:szCs w:val="17"/>
              </w:rPr>
            </w:pPr>
            <w:r w:rsidRPr="00616A52">
              <w:rPr>
                <w:sz w:val="17"/>
                <w:szCs w:val="17"/>
              </w:rPr>
              <w:t xml:space="preserve">1 627,53  </w:t>
            </w:r>
          </w:p>
        </w:tc>
        <w:tc>
          <w:tcPr>
            <w:tcW w:w="2140" w:type="dxa"/>
            <w:tcBorders>
              <w:top w:val="nil"/>
              <w:left w:val="nil"/>
              <w:bottom w:val="single" w:sz="4" w:space="0" w:color="auto"/>
              <w:right w:val="single" w:sz="4" w:space="0" w:color="auto"/>
            </w:tcBorders>
            <w:shd w:val="clear" w:color="000000" w:fill="DDEBF7"/>
            <w:vAlign w:val="center"/>
            <w:hideMark/>
          </w:tcPr>
          <w:p w14:paraId="059183B3" w14:textId="77777777" w:rsidR="00616A52" w:rsidRPr="00616A52" w:rsidRDefault="00616A52" w:rsidP="00616A52">
            <w:pPr>
              <w:jc w:val="center"/>
              <w:outlineLvl w:val="0"/>
              <w:rPr>
                <w:sz w:val="17"/>
                <w:szCs w:val="17"/>
              </w:rPr>
            </w:pPr>
            <w:r w:rsidRPr="00616A52">
              <w:rPr>
                <w:sz w:val="17"/>
                <w:szCs w:val="17"/>
              </w:rPr>
              <w:t xml:space="preserve">1 623,08  </w:t>
            </w:r>
          </w:p>
        </w:tc>
        <w:tc>
          <w:tcPr>
            <w:tcW w:w="2140" w:type="dxa"/>
            <w:tcBorders>
              <w:top w:val="nil"/>
              <w:left w:val="nil"/>
              <w:bottom w:val="single" w:sz="4" w:space="0" w:color="auto"/>
              <w:right w:val="single" w:sz="4" w:space="0" w:color="auto"/>
            </w:tcBorders>
            <w:shd w:val="clear" w:color="000000" w:fill="DDEBF7"/>
            <w:vAlign w:val="center"/>
            <w:hideMark/>
          </w:tcPr>
          <w:p w14:paraId="3A761DA8" w14:textId="77777777" w:rsidR="00616A52" w:rsidRPr="00616A52" w:rsidRDefault="00616A52" w:rsidP="00616A52">
            <w:pPr>
              <w:jc w:val="center"/>
              <w:outlineLvl w:val="0"/>
              <w:rPr>
                <w:sz w:val="17"/>
                <w:szCs w:val="17"/>
              </w:rPr>
            </w:pPr>
            <w:r w:rsidRPr="00616A52">
              <w:rPr>
                <w:sz w:val="17"/>
                <w:szCs w:val="17"/>
              </w:rPr>
              <w:t xml:space="preserve">-4,45  </w:t>
            </w:r>
          </w:p>
        </w:tc>
        <w:tc>
          <w:tcPr>
            <w:tcW w:w="2620" w:type="dxa"/>
            <w:tcBorders>
              <w:top w:val="nil"/>
              <w:left w:val="nil"/>
              <w:bottom w:val="single" w:sz="4" w:space="0" w:color="auto"/>
              <w:right w:val="single" w:sz="4" w:space="0" w:color="auto"/>
            </w:tcBorders>
            <w:shd w:val="clear" w:color="000000" w:fill="DDEBF7"/>
            <w:vAlign w:val="center"/>
            <w:hideMark/>
          </w:tcPr>
          <w:p w14:paraId="605C7AC6" w14:textId="77777777" w:rsidR="00616A52" w:rsidRPr="00616A52" w:rsidRDefault="00616A52" w:rsidP="00616A52">
            <w:pPr>
              <w:jc w:val="center"/>
              <w:outlineLvl w:val="0"/>
              <w:rPr>
                <w:sz w:val="17"/>
                <w:szCs w:val="17"/>
              </w:rPr>
            </w:pPr>
            <w:r w:rsidRPr="00616A52">
              <w:rPr>
                <w:sz w:val="17"/>
                <w:szCs w:val="17"/>
              </w:rPr>
              <w:t xml:space="preserve">2,56  </w:t>
            </w:r>
          </w:p>
        </w:tc>
      </w:tr>
      <w:tr w:rsidR="00616A52" w:rsidRPr="00616A52" w14:paraId="6517C2CA" w14:textId="77777777" w:rsidTr="00616A52">
        <w:trPr>
          <w:trHeight w:val="315"/>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3DC93515" w14:textId="77777777" w:rsidR="00616A52" w:rsidRPr="00616A52" w:rsidRDefault="00616A52" w:rsidP="00616A52">
            <w:pPr>
              <w:jc w:val="center"/>
              <w:outlineLvl w:val="0"/>
              <w:rPr>
                <w:sz w:val="17"/>
                <w:szCs w:val="17"/>
              </w:rPr>
            </w:pPr>
            <w:r w:rsidRPr="00616A52">
              <w:rPr>
                <w:sz w:val="17"/>
                <w:szCs w:val="17"/>
              </w:rPr>
              <w:t>6</w:t>
            </w:r>
          </w:p>
        </w:tc>
        <w:tc>
          <w:tcPr>
            <w:tcW w:w="8640" w:type="dxa"/>
            <w:tcBorders>
              <w:top w:val="nil"/>
              <w:left w:val="nil"/>
              <w:bottom w:val="single" w:sz="4" w:space="0" w:color="auto"/>
              <w:right w:val="single" w:sz="4" w:space="0" w:color="auto"/>
            </w:tcBorders>
            <w:shd w:val="clear" w:color="auto" w:fill="auto"/>
            <w:vAlign w:val="center"/>
            <w:hideMark/>
          </w:tcPr>
          <w:p w14:paraId="6B064DF4" w14:textId="77777777" w:rsidR="00616A52" w:rsidRPr="00616A52" w:rsidRDefault="00616A52" w:rsidP="00616A52">
            <w:pPr>
              <w:jc w:val="right"/>
              <w:outlineLvl w:val="0"/>
              <w:rPr>
                <w:sz w:val="17"/>
                <w:szCs w:val="17"/>
              </w:rPr>
            </w:pPr>
            <w:r w:rsidRPr="00616A52">
              <w:rPr>
                <w:sz w:val="17"/>
                <w:szCs w:val="17"/>
              </w:rPr>
              <w:t xml:space="preserve">ОС до 40т.р. (в </w:t>
            </w:r>
            <w:proofErr w:type="spellStart"/>
            <w:r w:rsidRPr="00616A52">
              <w:rPr>
                <w:sz w:val="17"/>
                <w:szCs w:val="17"/>
              </w:rPr>
              <w:t>т.ч.мебель</w:t>
            </w:r>
            <w:proofErr w:type="spellEnd"/>
            <w:r w:rsidRPr="00616A52">
              <w:rPr>
                <w:sz w:val="17"/>
                <w:szCs w:val="17"/>
              </w:rPr>
              <w:t xml:space="preserve"> и прочее ОС)</w:t>
            </w:r>
          </w:p>
        </w:tc>
        <w:tc>
          <w:tcPr>
            <w:tcW w:w="1300" w:type="dxa"/>
            <w:tcBorders>
              <w:top w:val="nil"/>
              <w:left w:val="nil"/>
              <w:bottom w:val="single" w:sz="4" w:space="0" w:color="auto"/>
              <w:right w:val="single" w:sz="4" w:space="0" w:color="auto"/>
            </w:tcBorders>
            <w:shd w:val="clear" w:color="auto" w:fill="auto"/>
            <w:vAlign w:val="center"/>
            <w:hideMark/>
          </w:tcPr>
          <w:p w14:paraId="6BE975FC" w14:textId="77777777" w:rsidR="00616A52" w:rsidRPr="00616A52" w:rsidRDefault="00616A52" w:rsidP="00616A52">
            <w:pPr>
              <w:jc w:val="center"/>
              <w:outlineLvl w:val="0"/>
              <w:rPr>
                <w:sz w:val="17"/>
                <w:szCs w:val="17"/>
              </w:rPr>
            </w:pPr>
            <w:r w:rsidRPr="00616A52">
              <w:rPr>
                <w:sz w:val="17"/>
                <w:szCs w:val="17"/>
              </w:rPr>
              <w:t>тыс. руб.</w:t>
            </w:r>
          </w:p>
        </w:tc>
        <w:tc>
          <w:tcPr>
            <w:tcW w:w="1880" w:type="dxa"/>
            <w:tcBorders>
              <w:top w:val="nil"/>
              <w:left w:val="nil"/>
              <w:bottom w:val="single" w:sz="4" w:space="0" w:color="auto"/>
              <w:right w:val="single" w:sz="4" w:space="0" w:color="auto"/>
            </w:tcBorders>
            <w:shd w:val="clear" w:color="000000" w:fill="DDEBF7"/>
            <w:vAlign w:val="center"/>
            <w:hideMark/>
          </w:tcPr>
          <w:p w14:paraId="7660378F" w14:textId="77777777" w:rsidR="00616A52" w:rsidRPr="00616A52" w:rsidRDefault="00616A52" w:rsidP="00616A52">
            <w:pPr>
              <w:jc w:val="center"/>
              <w:outlineLvl w:val="0"/>
              <w:rPr>
                <w:sz w:val="17"/>
                <w:szCs w:val="17"/>
              </w:rPr>
            </w:pPr>
            <w:r w:rsidRPr="00616A52">
              <w:rPr>
                <w:sz w:val="17"/>
                <w:szCs w:val="17"/>
              </w:rPr>
              <w:t xml:space="preserve">289,09  </w:t>
            </w:r>
          </w:p>
        </w:tc>
        <w:tc>
          <w:tcPr>
            <w:tcW w:w="2140" w:type="dxa"/>
            <w:tcBorders>
              <w:top w:val="nil"/>
              <w:left w:val="nil"/>
              <w:bottom w:val="single" w:sz="4" w:space="0" w:color="auto"/>
              <w:right w:val="single" w:sz="4" w:space="0" w:color="auto"/>
            </w:tcBorders>
            <w:shd w:val="clear" w:color="000000" w:fill="DDEBF7"/>
            <w:vAlign w:val="center"/>
            <w:hideMark/>
          </w:tcPr>
          <w:p w14:paraId="64406242" w14:textId="77777777" w:rsidR="00616A52" w:rsidRPr="00616A52" w:rsidRDefault="00616A52" w:rsidP="00616A52">
            <w:pPr>
              <w:jc w:val="center"/>
              <w:outlineLvl w:val="0"/>
              <w:rPr>
                <w:sz w:val="17"/>
                <w:szCs w:val="17"/>
              </w:rPr>
            </w:pPr>
            <w:r w:rsidRPr="00616A52">
              <w:rPr>
                <w:sz w:val="17"/>
                <w:szCs w:val="17"/>
              </w:rPr>
              <w:t xml:space="preserve">297,31  </w:t>
            </w:r>
          </w:p>
        </w:tc>
        <w:tc>
          <w:tcPr>
            <w:tcW w:w="2140" w:type="dxa"/>
            <w:tcBorders>
              <w:top w:val="nil"/>
              <w:left w:val="nil"/>
              <w:bottom w:val="single" w:sz="4" w:space="0" w:color="auto"/>
              <w:right w:val="single" w:sz="4" w:space="0" w:color="auto"/>
            </w:tcBorders>
            <w:shd w:val="clear" w:color="000000" w:fill="DDEBF7"/>
            <w:vAlign w:val="center"/>
            <w:hideMark/>
          </w:tcPr>
          <w:p w14:paraId="15065AD1" w14:textId="77777777" w:rsidR="00616A52" w:rsidRPr="00616A52" w:rsidRDefault="00616A52" w:rsidP="00616A52">
            <w:pPr>
              <w:jc w:val="center"/>
              <w:outlineLvl w:val="0"/>
              <w:rPr>
                <w:sz w:val="17"/>
                <w:szCs w:val="17"/>
              </w:rPr>
            </w:pPr>
            <w:r w:rsidRPr="00616A52">
              <w:rPr>
                <w:sz w:val="17"/>
                <w:szCs w:val="17"/>
              </w:rPr>
              <w:t xml:space="preserve">296,50  </w:t>
            </w:r>
          </w:p>
        </w:tc>
        <w:tc>
          <w:tcPr>
            <w:tcW w:w="2140" w:type="dxa"/>
            <w:tcBorders>
              <w:top w:val="nil"/>
              <w:left w:val="nil"/>
              <w:bottom w:val="single" w:sz="4" w:space="0" w:color="auto"/>
              <w:right w:val="single" w:sz="4" w:space="0" w:color="auto"/>
            </w:tcBorders>
            <w:shd w:val="clear" w:color="000000" w:fill="DDEBF7"/>
            <w:vAlign w:val="center"/>
            <w:hideMark/>
          </w:tcPr>
          <w:p w14:paraId="2FD6B96D" w14:textId="77777777" w:rsidR="00616A52" w:rsidRPr="00616A52" w:rsidRDefault="00616A52" w:rsidP="00616A52">
            <w:pPr>
              <w:jc w:val="center"/>
              <w:outlineLvl w:val="0"/>
              <w:rPr>
                <w:sz w:val="17"/>
                <w:szCs w:val="17"/>
              </w:rPr>
            </w:pPr>
            <w:r w:rsidRPr="00616A52">
              <w:rPr>
                <w:sz w:val="17"/>
                <w:szCs w:val="17"/>
              </w:rPr>
              <w:t xml:space="preserve">-0,81  </w:t>
            </w:r>
          </w:p>
        </w:tc>
        <w:tc>
          <w:tcPr>
            <w:tcW w:w="2620" w:type="dxa"/>
            <w:tcBorders>
              <w:top w:val="nil"/>
              <w:left w:val="nil"/>
              <w:bottom w:val="single" w:sz="4" w:space="0" w:color="auto"/>
              <w:right w:val="single" w:sz="4" w:space="0" w:color="auto"/>
            </w:tcBorders>
            <w:shd w:val="clear" w:color="000000" w:fill="DDEBF7"/>
            <w:vAlign w:val="center"/>
            <w:hideMark/>
          </w:tcPr>
          <w:p w14:paraId="5B945899" w14:textId="77777777" w:rsidR="00616A52" w:rsidRPr="00616A52" w:rsidRDefault="00616A52" w:rsidP="00616A52">
            <w:pPr>
              <w:jc w:val="center"/>
              <w:outlineLvl w:val="0"/>
              <w:rPr>
                <w:sz w:val="17"/>
                <w:szCs w:val="17"/>
              </w:rPr>
            </w:pPr>
            <w:r w:rsidRPr="00616A52">
              <w:rPr>
                <w:sz w:val="17"/>
                <w:szCs w:val="17"/>
              </w:rPr>
              <w:t xml:space="preserve">2,56  </w:t>
            </w:r>
          </w:p>
        </w:tc>
      </w:tr>
      <w:tr w:rsidR="00616A52" w:rsidRPr="00616A52" w14:paraId="48A8BDAD" w14:textId="77777777" w:rsidTr="00616A52">
        <w:trPr>
          <w:trHeight w:val="630"/>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5B98BE16" w14:textId="77777777" w:rsidR="00616A52" w:rsidRPr="00616A52" w:rsidRDefault="00616A52" w:rsidP="00616A52">
            <w:pPr>
              <w:jc w:val="center"/>
              <w:outlineLvl w:val="0"/>
              <w:rPr>
                <w:sz w:val="17"/>
                <w:szCs w:val="17"/>
              </w:rPr>
            </w:pPr>
            <w:r w:rsidRPr="00616A52">
              <w:rPr>
                <w:sz w:val="17"/>
                <w:szCs w:val="17"/>
              </w:rPr>
              <w:t>7</w:t>
            </w:r>
          </w:p>
        </w:tc>
        <w:tc>
          <w:tcPr>
            <w:tcW w:w="8640" w:type="dxa"/>
            <w:tcBorders>
              <w:top w:val="nil"/>
              <w:left w:val="nil"/>
              <w:bottom w:val="single" w:sz="4" w:space="0" w:color="auto"/>
              <w:right w:val="single" w:sz="4" w:space="0" w:color="auto"/>
            </w:tcBorders>
            <w:shd w:val="clear" w:color="auto" w:fill="auto"/>
            <w:vAlign w:val="center"/>
            <w:hideMark/>
          </w:tcPr>
          <w:p w14:paraId="0DC131C1" w14:textId="77777777" w:rsidR="00616A52" w:rsidRPr="00616A52" w:rsidRDefault="00616A52" w:rsidP="00616A52">
            <w:pPr>
              <w:jc w:val="right"/>
              <w:outlineLvl w:val="0"/>
              <w:rPr>
                <w:sz w:val="17"/>
                <w:szCs w:val="17"/>
              </w:rPr>
            </w:pPr>
            <w:r w:rsidRPr="00616A52">
              <w:rPr>
                <w:sz w:val="17"/>
                <w:szCs w:val="17"/>
              </w:rPr>
              <w:t>Компьютерное оборудование и оргтехника, комплектующие для компьютеров и оргтехники, расходные материалы для оргтехники</w:t>
            </w:r>
          </w:p>
        </w:tc>
        <w:tc>
          <w:tcPr>
            <w:tcW w:w="1300" w:type="dxa"/>
            <w:tcBorders>
              <w:top w:val="nil"/>
              <w:left w:val="nil"/>
              <w:bottom w:val="single" w:sz="4" w:space="0" w:color="auto"/>
              <w:right w:val="single" w:sz="4" w:space="0" w:color="auto"/>
            </w:tcBorders>
            <w:shd w:val="clear" w:color="auto" w:fill="auto"/>
            <w:vAlign w:val="center"/>
            <w:hideMark/>
          </w:tcPr>
          <w:p w14:paraId="479E71D5" w14:textId="77777777" w:rsidR="00616A52" w:rsidRPr="00616A52" w:rsidRDefault="00616A52" w:rsidP="00616A52">
            <w:pPr>
              <w:jc w:val="center"/>
              <w:outlineLvl w:val="0"/>
              <w:rPr>
                <w:sz w:val="17"/>
                <w:szCs w:val="17"/>
              </w:rPr>
            </w:pPr>
            <w:r w:rsidRPr="00616A52">
              <w:rPr>
                <w:sz w:val="17"/>
                <w:szCs w:val="17"/>
              </w:rPr>
              <w:t>тыс. руб.</w:t>
            </w:r>
          </w:p>
        </w:tc>
        <w:tc>
          <w:tcPr>
            <w:tcW w:w="1880" w:type="dxa"/>
            <w:tcBorders>
              <w:top w:val="nil"/>
              <w:left w:val="nil"/>
              <w:bottom w:val="single" w:sz="4" w:space="0" w:color="auto"/>
              <w:right w:val="single" w:sz="4" w:space="0" w:color="auto"/>
            </w:tcBorders>
            <w:shd w:val="clear" w:color="000000" w:fill="DDEBF7"/>
            <w:vAlign w:val="center"/>
            <w:hideMark/>
          </w:tcPr>
          <w:p w14:paraId="2481E57A" w14:textId="77777777" w:rsidR="00616A52" w:rsidRPr="00616A52" w:rsidRDefault="00616A52" w:rsidP="00616A52">
            <w:pPr>
              <w:jc w:val="center"/>
              <w:outlineLvl w:val="0"/>
              <w:rPr>
                <w:sz w:val="17"/>
                <w:szCs w:val="17"/>
              </w:rPr>
            </w:pPr>
            <w:r w:rsidRPr="00616A52">
              <w:rPr>
                <w:sz w:val="17"/>
                <w:szCs w:val="17"/>
              </w:rPr>
              <w:t xml:space="preserve">1 166,56  </w:t>
            </w:r>
          </w:p>
        </w:tc>
        <w:tc>
          <w:tcPr>
            <w:tcW w:w="2140" w:type="dxa"/>
            <w:tcBorders>
              <w:top w:val="nil"/>
              <w:left w:val="nil"/>
              <w:bottom w:val="single" w:sz="4" w:space="0" w:color="auto"/>
              <w:right w:val="single" w:sz="4" w:space="0" w:color="auto"/>
            </w:tcBorders>
            <w:shd w:val="clear" w:color="000000" w:fill="DDEBF7"/>
            <w:vAlign w:val="center"/>
            <w:hideMark/>
          </w:tcPr>
          <w:p w14:paraId="264D3EC8" w14:textId="77777777" w:rsidR="00616A52" w:rsidRPr="00616A52" w:rsidRDefault="00616A52" w:rsidP="00616A52">
            <w:pPr>
              <w:jc w:val="center"/>
              <w:outlineLvl w:val="0"/>
              <w:rPr>
                <w:sz w:val="17"/>
                <w:szCs w:val="17"/>
              </w:rPr>
            </w:pPr>
            <w:r w:rsidRPr="00616A52">
              <w:rPr>
                <w:sz w:val="17"/>
                <w:szCs w:val="17"/>
              </w:rPr>
              <w:t xml:space="preserve">1 199,75  </w:t>
            </w:r>
          </w:p>
        </w:tc>
        <w:tc>
          <w:tcPr>
            <w:tcW w:w="2140" w:type="dxa"/>
            <w:tcBorders>
              <w:top w:val="nil"/>
              <w:left w:val="nil"/>
              <w:bottom w:val="single" w:sz="4" w:space="0" w:color="auto"/>
              <w:right w:val="single" w:sz="4" w:space="0" w:color="auto"/>
            </w:tcBorders>
            <w:shd w:val="clear" w:color="000000" w:fill="DDEBF7"/>
            <w:vAlign w:val="center"/>
            <w:hideMark/>
          </w:tcPr>
          <w:p w14:paraId="7C6E40BD" w14:textId="77777777" w:rsidR="00616A52" w:rsidRPr="00616A52" w:rsidRDefault="00616A52" w:rsidP="00616A52">
            <w:pPr>
              <w:jc w:val="center"/>
              <w:outlineLvl w:val="0"/>
              <w:rPr>
                <w:sz w:val="17"/>
                <w:szCs w:val="17"/>
              </w:rPr>
            </w:pPr>
            <w:r w:rsidRPr="00616A52">
              <w:rPr>
                <w:sz w:val="17"/>
                <w:szCs w:val="17"/>
              </w:rPr>
              <w:t xml:space="preserve">1 196,47  </w:t>
            </w:r>
          </w:p>
        </w:tc>
        <w:tc>
          <w:tcPr>
            <w:tcW w:w="2140" w:type="dxa"/>
            <w:tcBorders>
              <w:top w:val="nil"/>
              <w:left w:val="nil"/>
              <w:bottom w:val="single" w:sz="4" w:space="0" w:color="auto"/>
              <w:right w:val="single" w:sz="4" w:space="0" w:color="auto"/>
            </w:tcBorders>
            <w:shd w:val="clear" w:color="000000" w:fill="DDEBF7"/>
            <w:vAlign w:val="center"/>
            <w:hideMark/>
          </w:tcPr>
          <w:p w14:paraId="2CB69ACE" w14:textId="77777777" w:rsidR="00616A52" w:rsidRPr="00616A52" w:rsidRDefault="00616A52" w:rsidP="00616A52">
            <w:pPr>
              <w:jc w:val="center"/>
              <w:outlineLvl w:val="0"/>
              <w:rPr>
                <w:sz w:val="17"/>
                <w:szCs w:val="17"/>
              </w:rPr>
            </w:pPr>
            <w:r w:rsidRPr="00616A52">
              <w:rPr>
                <w:sz w:val="17"/>
                <w:szCs w:val="17"/>
              </w:rPr>
              <w:t xml:space="preserve">-3,28  </w:t>
            </w:r>
          </w:p>
        </w:tc>
        <w:tc>
          <w:tcPr>
            <w:tcW w:w="2620" w:type="dxa"/>
            <w:tcBorders>
              <w:top w:val="nil"/>
              <w:left w:val="nil"/>
              <w:bottom w:val="single" w:sz="4" w:space="0" w:color="auto"/>
              <w:right w:val="single" w:sz="4" w:space="0" w:color="auto"/>
            </w:tcBorders>
            <w:shd w:val="clear" w:color="000000" w:fill="DDEBF7"/>
            <w:vAlign w:val="center"/>
            <w:hideMark/>
          </w:tcPr>
          <w:p w14:paraId="745DAC52" w14:textId="77777777" w:rsidR="00616A52" w:rsidRPr="00616A52" w:rsidRDefault="00616A52" w:rsidP="00616A52">
            <w:pPr>
              <w:jc w:val="center"/>
              <w:outlineLvl w:val="0"/>
              <w:rPr>
                <w:sz w:val="17"/>
                <w:szCs w:val="17"/>
              </w:rPr>
            </w:pPr>
            <w:r w:rsidRPr="00616A52">
              <w:rPr>
                <w:sz w:val="17"/>
                <w:szCs w:val="17"/>
              </w:rPr>
              <w:t xml:space="preserve">2,56  </w:t>
            </w:r>
          </w:p>
        </w:tc>
      </w:tr>
      <w:tr w:rsidR="00616A52" w:rsidRPr="00616A52" w14:paraId="603228ED" w14:textId="77777777" w:rsidTr="00616A52">
        <w:trPr>
          <w:trHeight w:val="315"/>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0C81614E" w14:textId="77777777" w:rsidR="00616A52" w:rsidRPr="00616A52" w:rsidRDefault="00616A52" w:rsidP="00616A52">
            <w:pPr>
              <w:jc w:val="center"/>
              <w:outlineLvl w:val="0"/>
              <w:rPr>
                <w:sz w:val="17"/>
                <w:szCs w:val="17"/>
              </w:rPr>
            </w:pPr>
            <w:r w:rsidRPr="00616A52">
              <w:rPr>
                <w:sz w:val="17"/>
                <w:szCs w:val="17"/>
              </w:rPr>
              <w:t>8</w:t>
            </w:r>
          </w:p>
        </w:tc>
        <w:tc>
          <w:tcPr>
            <w:tcW w:w="8640" w:type="dxa"/>
            <w:tcBorders>
              <w:top w:val="nil"/>
              <w:left w:val="nil"/>
              <w:bottom w:val="single" w:sz="4" w:space="0" w:color="auto"/>
              <w:right w:val="single" w:sz="4" w:space="0" w:color="auto"/>
            </w:tcBorders>
            <w:shd w:val="clear" w:color="auto" w:fill="auto"/>
            <w:vAlign w:val="center"/>
            <w:hideMark/>
          </w:tcPr>
          <w:p w14:paraId="5A7E9D70" w14:textId="77777777" w:rsidR="00616A52" w:rsidRPr="00616A52" w:rsidRDefault="00616A52" w:rsidP="00616A52">
            <w:pPr>
              <w:jc w:val="right"/>
              <w:outlineLvl w:val="0"/>
              <w:rPr>
                <w:sz w:val="17"/>
                <w:szCs w:val="17"/>
              </w:rPr>
            </w:pPr>
            <w:r w:rsidRPr="00616A52">
              <w:rPr>
                <w:sz w:val="17"/>
                <w:szCs w:val="17"/>
              </w:rPr>
              <w:t xml:space="preserve">Комплектующие для компьютеров и оргтехники, ККМ, средства связи </w:t>
            </w:r>
          </w:p>
        </w:tc>
        <w:tc>
          <w:tcPr>
            <w:tcW w:w="1300" w:type="dxa"/>
            <w:tcBorders>
              <w:top w:val="nil"/>
              <w:left w:val="nil"/>
              <w:bottom w:val="single" w:sz="4" w:space="0" w:color="auto"/>
              <w:right w:val="single" w:sz="4" w:space="0" w:color="auto"/>
            </w:tcBorders>
            <w:shd w:val="clear" w:color="auto" w:fill="auto"/>
            <w:vAlign w:val="center"/>
            <w:hideMark/>
          </w:tcPr>
          <w:p w14:paraId="466AC30E" w14:textId="77777777" w:rsidR="00616A52" w:rsidRPr="00616A52" w:rsidRDefault="00616A52" w:rsidP="00616A52">
            <w:pPr>
              <w:jc w:val="center"/>
              <w:outlineLvl w:val="0"/>
              <w:rPr>
                <w:sz w:val="17"/>
                <w:szCs w:val="17"/>
              </w:rPr>
            </w:pPr>
            <w:r w:rsidRPr="00616A52">
              <w:rPr>
                <w:sz w:val="17"/>
                <w:szCs w:val="17"/>
              </w:rPr>
              <w:t>тыс. руб.</w:t>
            </w:r>
          </w:p>
        </w:tc>
        <w:tc>
          <w:tcPr>
            <w:tcW w:w="1880" w:type="dxa"/>
            <w:tcBorders>
              <w:top w:val="nil"/>
              <w:left w:val="nil"/>
              <w:bottom w:val="single" w:sz="4" w:space="0" w:color="auto"/>
              <w:right w:val="single" w:sz="4" w:space="0" w:color="auto"/>
            </w:tcBorders>
            <w:shd w:val="clear" w:color="000000" w:fill="DDEBF7"/>
            <w:vAlign w:val="center"/>
            <w:hideMark/>
          </w:tcPr>
          <w:p w14:paraId="08C9C31C" w14:textId="77777777" w:rsidR="00616A52" w:rsidRPr="00616A52" w:rsidRDefault="00616A52" w:rsidP="00616A52">
            <w:pPr>
              <w:jc w:val="center"/>
              <w:outlineLvl w:val="0"/>
              <w:rPr>
                <w:sz w:val="17"/>
                <w:szCs w:val="17"/>
              </w:rPr>
            </w:pPr>
            <w:r w:rsidRPr="00616A52">
              <w:rPr>
                <w:sz w:val="17"/>
                <w:szCs w:val="17"/>
              </w:rPr>
              <w:t> </w:t>
            </w:r>
          </w:p>
        </w:tc>
        <w:tc>
          <w:tcPr>
            <w:tcW w:w="2140" w:type="dxa"/>
            <w:tcBorders>
              <w:top w:val="nil"/>
              <w:left w:val="nil"/>
              <w:bottom w:val="single" w:sz="4" w:space="0" w:color="auto"/>
              <w:right w:val="single" w:sz="4" w:space="0" w:color="auto"/>
            </w:tcBorders>
            <w:shd w:val="clear" w:color="000000" w:fill="DDEBF7"/>
            <w:vAlign w:val="center"/>
            <w:hideMark/>
          </w:tcPr>
          <w:p w14:paraId="3F4EC68A" w14:textId="77777777" w:rsidR="00616A52" w:rsidRPr="00616A52" w:rsidRDefault="00616A52" w:rsidP="00616A52">
            <w:pPr>
              <w:jc w:val="center"/>
              <w:outlineLvl w:val="0"/>
              <w:rPr>
                <w:sz w:val="17"/>
                <w:szCs w:val="17"/>
              </w:rPr>
            </w:pPr>
            <w:r w:rsidRPr="00616A52">
              <w:rPr>
                <w:sz w:val="17"/>
                <w:szCs w:val="17"/>
              </w:rPr>
              <w:t> </w:t>
            </w:r>
          </w:p>
        </w:tc>
        <w:tc>
          <w:tcPr>
            <w:tcW w:w="2140" w:type="dxa"/>
            <w:tcBorders>
              <w:top w:val="nil"/>
              <w:left w:val="nil"/>
              <w:bottom w:val="single" w:sz="4" w:space="0" w:color="auto"/>
              <w:right w:val="single" w:sz="4" w:space="0" w:color="auto"/>
            </w:tcBorders>
            <w:shd w:val="clear" w:color="000000" w:fill="DDEBF7"/>
            <w:vAlign w:val="center"/>
            <w:hideMark/>
          </w:tcPr>
          <w:p w14:paraId="4C236CE8" w14:textId="77777777" w:rsidR="00616A52" w:rsidRPr="00616A52" w:rsidRDefault="00616A52" w:rsidP="00616A52">
            <w:pPr>
              <w:jc w:val="center"/>
              <w:outlineLvl w:val="0"/>
              <w:rPr>
                <w:sz w:val="17"/>
                <w:szCs w:val="17"/>
              </w:rPr>
            </w:pPr>
            <w:r w:rsidRPr="00616A52">
              <w:rPr>
                <w:sz w:val="17"/>
                <w:szCs w:val="17"/>
              </w:rPr>
              <w:t> </w:t>
            </w:r>
          </w:p>
        </w:tc>
        <w:tc>
          <w:tcPr>
            <w:tcW w:w="2140" w:type="dxa"/>
            <w:tcBorders>
              <w:top w:val="nil"/>
              <w:left w:val="nil"/>
              <w:bottom w:val="single" w:sz="4" w:space="0" w:color="auto"/>
              <w:right w:val="single" w:sz="4" w:space="0" w:color="auto"/>
            </w:tcBorders>
            <w:shd w:val="clear" w:color="000000" w:fill="DDEBF7"/>
            <w:vAlign w:val="center"/>
            <w:hideMark/>
          </w:tcPr>
          <w:p w14:paraId="0615D2C8" w14:textId="77777777" w:rsidR="00616A52" w:rsidRPr="00616A52" w:rsidRDefault="00616A52" w:rsidP="00616A52">
            <w:pPr>
              <w:jc w:val="center"/>
              <w:outlineLvl w:val="0"/>
              <w:rPr>
                <w:sz w:val="17"/>
                <w:szCs w:val="17"/>
              </w:rPr>
            </w:pPr>
            <w:r w:rsidRPr="00616A52">
              <w:rPr>
                <w:sz w:val="17"/>
                <w:szCs w:val="17"/>
              </w:rPr>
              <w:t> </w:t>
            </w:r>
          </w:p>
        </w:tc>
        <w:tc>
          <w:tcPr>
            <w:tcW w:w="2620" w:type="dxa"/>
            <w:tcBorders>
              <w:top w:val="nil"/>
              <w:left w:val="nil"/>
              <w:bottom w:val="single" w:sz="4" w:space="0" w:color="auto"/>
              <w:right w:val="single" w:sz="4" w:space="0" w:color="auto"/>
            </w:tcBorders>
            <w:shd w:val="clear" w:color="000000" w:fill="DDEBF7"/>
            <w:vAlign w:val="center"/>
            <w:hideMark/>
          </w:tcPr>
          <w:p w14:paraId="0E43F59C" w14:textId="77777777" w:rsidR="00616A52" w:rsidRPr="00616A52" w:rsidRDefault="00616A52" w:rsidP="00616A52">
            <w:pPr>
              <w:jc w:val="center"/>
              <w:outlineLvl w:val="0"/>
              <w:rPr>
                <w:sz w:val="17"/>
                <w:szCs w:val="17"/>
              </w:rPr>
            </w:pPr>
            <w:r w:rsidRPr="00616A52">
              <w:rPr>
                <w:sz w:val="17"/>
                <w:szCs w:val="17"/>
              </w:rPr>
              <w:t> </w:t>
            </w:r>
          </w:p>
        </w:tc>
      </w:tr>
      <w:tr w:rsidR="00616A52" w:rsidRPr="00616A52" w14:paraId="1754E5D7" w14:textId="77777777" w:rsidTr="00616A52">
        <w:trPr>
          <w:trHeight w:val="315"/>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7F590255" w14:textId="77777777" w:rsidR="00616A52" w:rsidRPr="00616A52" w:rsidRDefault="00616A52" w:rsidP="00616A52">
            <w:pPr>
              <w:jc w:val="center"/>
              <w:outlineLvl w:val="0"/>
              <w:rPr>
                <w:sz w:val="17"/>
                <w:szCs w:val="17"/>
              </w:rPr>
            </w:pPr>
            <w:r w:rsidRPr="00616A52">
              <w:rPr>
                <w:sz w:val="17"/>
                <w:szCs w:val="17"/>
              </w:rPr>
              <w:t>9</w:t>
            </w:r>
          </w:p>
        </w:tc>
        <w:tc>
          <w:tcPr>
            <w:tcW w:w="8640" w:type="dxa"/>
            <w:tcBorders>
              <w:top w:val="nil"/>
              <w:left w:val="nil"/>
              <w:bottom w:val="single" w:sz="4" w:space="0" w:color="auto"/>
              <w:right w:val="single" w:sz="4" w:space="0" w:color="auto"/>
            </w:tcBorders>
            <w:shd w:val="clear" w:color="auto" w:fill="auto"/>
            <w:vAlign w:val="center"/>
            <w:hideMark/>
          </w:tcPr>
          <w:p w14:paraId="14BB68D9" w14:textId="77777777" w:rsidR="00616A52" w:rsidRPr="00616A52" w:rsidRDefault="00616A52" w:rsidP="00616A52">
            <w:pPr>
              <w:jc w:val="right"/>
              <w:outlineLvl w:val="0"/>
              <w:rPr>
                <w:sz w:val="17"/>
                <w:szCs w:val="17"/>
              </w:rPr>
            </w:pPr>
            <w:r w:rsidRPr="00616A52">
              <w:rPr>
                <w:sz w:val="17"/>
                <w:szCs w:val="17"/>
              </w:rPr>
              <w:t>Расходные материалы для принтеров и копиров, ККМ</w:t>
            </w:r>
          </w:p>
        </w:tc>
        <w:tc>
          <w:tcPr>
            <w:tcW w:w="1300" w:type="dxa"/>
            <w:tcBorders>
              <w:top w:val="nil"/>
              <w:left w:val="nil"/>
              <w:bottom w:val="single" w:sz="4" w:space="0" w:color="auto"/>
              <w:right w:val="single" w:sz="4" w:space="0" w:color="auto"/>
            </w:tcBorders>
            <w:shd w:val="clear" w:color="auto" w:fill="auto"/>
            <w:vAlign w:val="center"/>
            <w:hideMark/>
          </w:tcPr>
          <w:p w14:paraId="74B20AF2" w14:textId="77777777" w:rsidR="00616A52" w:rsidRPr="00616A52" w:rsidRDefault="00616A52" w:rsidP="00616A52">
            <w:pPr>
              <w:jc w:val="center"/>
              <w:outlineLvl w:val="0"/>
              <w:rPr>
                <w:sz w:val="17"/>
                <w:szCs w:val="17"/>
              </w:rPr>
            </w:pPr>
            <w:r w:rsidRPr="00616A52">
              <w:rPr>
                <w:sz w:val="17"/>
                <w:szCs w:val="17"/>
              </w:rPr>
              <w:t>тыс. руб.</w:t>
            </w:r>
          </w:p>
        </w:tc>
        <w:tc>
          <w:tcPr>
            <w:tcW w:w="1880" w:type="dxa"/>
            <w:tcBorders>
              <w:top w:val="nil"/>
              <w:left w:val="nil"/>
              <w:bottom w:val="single" w:sz="4" w:space="0" w:color="auto"/>
              <w:right w:val="single" w:sz="4" w:space="0" w:color="auto"/>
            </w:tcBorders>
            <w:shd w:val="clear" w:color="000000" w:fill="DDEBF7"/>
            <w:vAlign w:val="center"/>
            <w:hideMark/>
          </w:tcPr>
          <w:p w14:paraId="6D5AD601" w14:textId="77777777" w:rsidR="00616A52" w:rsidRPr="00616A52" w:rsidRDefault="00616A52" w:rsidP="00616A52">
            <w:pPr>
              <w:jc w:val="center"/>
              <w:outlineLvl w:val="0"/>
              <w:rPr>
                <w:sz w:val="17"/>
                <w:szCs w:val="17"/>
              </w:rPr>
            </w:pPr>
            <w:r w:rsidRPr="00616A52">
              <w:rPr>
                <w:sz w:val="17"/>
                <w:szCs w:val="17"/>
              </w:rPr>
              <w:t xml:space="preserve">118,08  </w:t>
            </w:r>
          </w:p>
        </w:tc>
        <w:tc>
          <w:tcPr>
            <w:tcW w:w="2140" w:type="dxa"/>
            <w:tcBorders>
              <w:top w:val="nil"/>
              <w:left w:val="nil"/>
              <w:bottom w:val="single" w:sz="4" w:space="0" w:color="auto"/>
              <w:right w:val="single" w:sz="4" w:space="0" w:color="auto"/>
            </w:tcBorders>
            <w:shd w:val="clear" w:color="000000" w:fill="DDEBF7"/>
            <w:vAlign w:val="center"/>
            <w:hideMark/>
          </w:tcPr>
          <w:p w14:paraId="50D0DA60" w14:textId="77777777" w:rsidR="00616A52" w:rsidRPr="00616A52" w:rsidRDefault="00616A52" w:rsidP="00616A52">
            <w:pPr>
              <w:jc w:val="center"/>
              <w:outlineLvl w:val="0"/>
              <w:rPr>
                <w:sz w:val="17"/>
                <w:szCs w:val="17"/>
              </w:rPr>
            </w:pPr>
            <w:r w:rsidRPr="00616A52">
              <w:rPr>
                <w:sz w:val="17"/>
                <w:szCs w:val="17"/>
              </w:rPr>
              <w:t xml:space="preserve">121,44  </w:t>
            </w:r>
          </w:p>
        </w:tc>
        <w:tc>
          <w:tcPr>
            <w:tcW w:w="2140" w:type="dxa"/>
            <w:tcBorders>
              <w:top w:val="nil"/>
              <w:left w:val="nil"/>
              <w:bottom w:val="single" w:sz="4" w:space="0" w:color="auto"/>
              <w:right w:val="single" w:sz="4" w:space="0" w:color="auto"/>
            </w:tcBorders>
            <w:shd w:val="clear" w:color="000000" w:fill="DDEBF7"/>
            <w:vAlign w:val="center"/>
            <w:hideMark/>
          </w:tcPr>
          <w:p w14:paraId="77567202" w14:textId="77777777" w:rsidR="00616A52" w:rsidRPr="00616A52" w:rsidRDefault="00616A52" w:rsidP="00616A52">
            <w:pPr>
              <w:jc w:val="center"/>
              <w:outlineLvl w:val="0"/>
              <w:rPr>
                <w:sz w:val="17"/>
                <w:szCs w:val="17"/>
              </w:rPr>
            </w:pPr>
            <w:r w:rsidRPr="00616A52">
              <w:rPr>
                <w:sz w:val="17"/>
                <w:szCs w:val="17"/>
              </w:rPr>
              <w:t xml:space="preserve">121,11  </w:t>
            </w:r>
          </w:p>
        </w:tc>
        <w:tc>
          <w:tcPr>
            <w:tcW w:w="2140" w:type="dxa"/>
            <w:tcBorders>
              <w:top w:val="nil"/>
              <w:left w:val="nil"/>
              <w:bottom w:val="single" w:sz="4" w:space="0" w:color="auto"/>
              <w:right w:val="single" w:sz="4" w:space="0" w:color="auto"/>
            </w:tcBorders>
            <w:shd w:val="clear" w:color="000000" w:fill="DDEBF7"/>
            <w:vAlign w:val="center"/>
            <w:hideMark/>
          </w:tcPr>
          <w:p w14:paraId="4A60AE76" w14:textId="77777777" w:rsidR="00616A52" w:rsidRPr="00616A52" w:rsidRDefault="00616A52" w:rsidP="00616A52">
            <w:pPr>
              <w:jc w:val="center"/>
              <w:outlineLvl w:val="0"/>
              <w:rPr>
                <w:sz w:val="17"/>
                <w:szCs w:val="17"/>
              </w:rPr>
            </w:pPr>
            <w:r w:rsidRPr="00616A52">
              <w:rPr>
                <w:sz w:val="17"/>
                <w:szCs w:val="17"/>
              </w:rPr>
              <w:t xml:space="preserve">-0,33  </w:t>
            </w:r>
          </w:p>
        </w:tc>
        <w:tc>
          <w:tcPr>
            <w:tcW w:w="2620" w:type="dxa"/>
            <w:tcBorders>
              <w:top w:val="nil"/>
              <w:left w:val="nil"/>
              <w:bottom w:val="single" w:sz="4" w:space="0" w:color="auto"/>
              <w:right w:val="single" w:sz="4" w:space="0" w:color="auto"/>
            </w:tcBorders>
            <w:shd w:val="clear" w:color="000000" w:fill="DDEBF7"/>
            <w:vAlign w:val="center"/>
            <w:hideMark/>
          </w:tcPr>
          <w:p w14:paraId="7A11C8E5" w14:textId="77777777" w:rsidR="00616A52" w:rsidRPr="00616A52" w:rsidRDefault="00616A52" w:rsidP="00616A52">
            <w:pPr>
              <w:jc w:val="center"/>
              <w:outlineLvl w:val="0"/>
              <w:rPr>
                <w:sz w:val="17"/>
                <w:szCs w:val="17"/>
              </w:rPr>
            </w:pPr>
            <w:r w:rsidRPr="00616A52">
              <w:rPr>
                <w:sz w:val="17"/>
                <w:szCs w:val="17"/>
              </w:rPr>
              <w:t xml:space="preserve">2,56  </w:t>
            </w:r>
          </w:p>
        </w:tc>
      </w:tr>
      <w:tr w:rsidR="00616A52" w:rsidRPr="00616A52" w14:paraId="68774588" w14:textId="77777777" w:rsidTr="00616A52">
        <w:trPr>
          <w:trHeight w:val="315"/>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2F022B45" w14:textId="77777777" w:rsidR="00616A52" w:rsidRPr="00616A52" w:rsidRDefault="00616A52" w:rsidP="00616A52">
            <w:pPr>
              <w:jc w:val="center"/>
              <w:outlineLvl w:val="0"/>
              <w:rPr>
                <w:sz w:val="17"/>
                <w:szCs w:val="17"/>
              </w:rPr>
            </w:pPr>
            <w:r w:rsidRPr="00616A52">
              <w:rPr>
                <w:sz w:val="17"/>
                <w:szCs w:val="17"/>
              </w:rPr>
              <w:t>10</w:t>
            </w:r>
          </w:p>
        </w:tc>
        <w:tc>
          <w:tcPr>
            <w:tcW w:w="8640" w:type="dxa"/>
            <w:tcBorders>
              <w:top w:val="nil"/>
              <w:left w:val="nil"/>
              <w:bottom w:val="single" w:sz="4" w:space="0" w:color="auto"/>
              <w:right w:val="single" w:sz="4" w:space="0" w:color="auto"/>
            </w:tcBorders>
            <w:shd w:val="clear" w:color="auto" w:fill="auto"/>
            <w:vAlign w:val="center"/>
            <w:hideMark/>
          </w:tcPr>
          <w:p w14:paraId="0142B875" w14:textId="77777777" w:rsidR="00616A52" w:rsidRPr="00616A52" w:rsidRDefault="00616A52" w:rsidP="00616A52">
            <w:pPr>
              <w:jc w:val="right"/>
              <w:outlineLvl w:val="0"/>
              <w:rPr>
                <w:sz w:val="17"/>
                <w:szCs w:val="17"/>
              </w:rPr>
            </w:pPr>
            <w:r w:rsidRPr="00616A52">
              <w:rPr>
                <w:sz w:val="17"/>
                <w:szCs w:val="17"/>
              </w:rPr>
              <w:t xml:space="preserve">Моющие средства и </w:t>
            </w:r>
            <w:proofErr w:type="spellStart"/>
            <w:r w:rsidRPr="00616A52">
              <w:rPr>
                <w:sz w:val="17"/>
                <w:szCs w:val="17"/>
              </w:rPr>
              <w:t>хозпринадлежности,инвентарь</w:t>
            </w:r>
            <w:proofErr w:type="spellEnd"/>
          </w:p>
        </w:tc>
        <w:tc>
          <w:tcPr>
            <w:tcW w:w="1300" w:type="dxa"/>
            <w:tcBorders>
              <w:top w:val="nil"/>
              <w:left w:val="nil"/>
              <w:bottom w:val="single" w:sz="4" w:space="0" w:color="auto"/>
              <w:right w:val="single" w:sz="4" w:space="0" w:color="auto"/>
            </w:tcBorders>
            <w:shd w:val="clear" w:color="auto" w:fill="auto"/>
            <w:vAlign w:val="center"/>
            <w:hideMark/>
          </w:tcPr>
          <w:p w14:paraId="77AB116E" w14:textId="77777777" w:rsidR="00616A52" w:rsidRPr="00616A52" w:rsidRDefault="00616A52" w:rsidP="00616A52">
            <w:pPr>
              <w:jc w:val="center"/>
              <w:outlineLvl w:val="0"/>
              <w:rPr>
                <w:sz w:val="17"/>
                <w:szCs w:val="17"/>
              </w:rPr>
            </w:pPr>
            <w:r w:rsidRPr="00616A52">
              <w:rPr>
                <w:sz w:val="17"/>
                <w:szCs w:val="17"/>
              </w:rPr>
              <w:t>тыс. руб.</w:t>
            </w:r>
          </w:p>
        </w:tc>
        <w:tc>
          <w:tcPr>
            <w:tcW w:w="1880" w:type="dxa"/>
            <w:tcBorders>
              <w:top w:val="nil"/>
              <w:left w:val="nil"/>
              <w:bottom w:val="single" w:sz="4" w:space="0" w:color="auto"/>
              <w:right w:val="single" w:sz="4" w:space="0" w:color="auto"/>
            </w:tcBorders>
            <w:shd w:val="clear" w:color="000000" w:fill="DDEBF7"/>
            <w:vAlign w:val="center"/>
            <w:hideMark/>
          </w:tcPr>
          <w:p w14:paraId="78C89A40" w14:textId="77777777" w:rsidR="00616A52" w:rsidRPr="00616A52" w:rsidRDefault="00616A52" w:rsidP="00616A52">
            <w:pPr>
              <w:jc w:val="center"/>
              <w:outlineLvl w:val="0"/>
              <w:rPr>
                <w:sz w:val="17"/>
                <w:szCs w:val="17"/>
              </w:rPr>
            </w:pPr>
            <w:r w:rsidRPr="00616A52">
              <w:rPr>
                <w:sz w:val="17"/>
                <w:szCs w:val="17"/>
              </w:rPr>
              <w:t xml:space="preserve">172,71  </w:t>
            </w:r>
          </w:p>
        </w:tc>
        <w:tc>
          <w:tcPr>
            <w:tcW w:w="2140" w:type="dxa"/>
            <w:tcBorders>
              <w:top w:val="nil"/>
              <w:left w:val="nil"/>
              <w:bottom w:val="single" w:sz="4" w:space="0" w:color="auto"/>
              <w:right w:val="single" w:sz="4" w:space="0" w:color="auto"/>
            </w:tcBorders>
            <w:shd w:val="clear" w:color="000000" w:fill="DDEBF7"/>
            <w:vAlign w:val="center"/>
            <w:hideMark/>
          </w:tcPr>
          <w:p w14:paraId="42D28734" w14:textId="77777777" w:rsidR="00616A52" w:rsidRPr="00616A52" w:rsidRDefault="00616A52" w:rsidP="00616A52">
            <w:pPr>
              <w:jc w:val="center"/>
              <w:outlineLvl w:val="0"/>
              <w:rPr>
                <w:sz w:val="17"/>
                <w:szCs w:val="17"/>
              </w:rPr>
            </w:pPr>
            <w:r w:rsidRPr="00616A52">
              <w:rPr>
                <w:sz w:val="17"/>
                <w:szCs w:val="17"/>
              </w:rPr>
              <w:t xml:space="preserve">177,63  </w:t>
            </w:r>
          </w:p>
        </w:tc>
        <w:tc>
          <w:tcPr>
            <w:tcW w:w="2140" w:type="dxa"/>
            <w:tcBorders>
              <w:top w:val="nil"/>
              <w:left w:val="nil"/>
              <w:bottom w:val="single" w:sz="4" w:space="0" w:color="auto"/>
              <w:right w:val="single" w:sz="4" w:space="0" w:color="auto"/>
            </w:tcBorders>
            <w:shd w:val="clear" w:color="000000" w:fill="DDEBF7"/>
            <w:vAlign w:val="center"/>
            <w:hideMark/>
          </w:tcPr>
          <w:p w14:paraId="2199BCC5" w14:textId="77777777" w:rsidR="00616A52" w:rsidRPr="00616A52" w:rsidRDefault="00616A52" w:rsidP="00616A52">
            <w:pPr>
              <w:jc w:val="center"/>
              <w:outlineLvl w:val="0"/>
              <w:rPr>
                <w:sz w:val="17"/>
                <w:szCs w:val="17"/>
              </w:rPr>
            </w:pPr>
            <w:r w:rsidRPr="00616A52">
              <w:rPr>
                <w:sz w:val="17"/>
                <w:szCs w:val="17"/>
              </w:rPr>
              <w:t xml:space="preserve">177,14  </w:t>
            </w:r>
          </w:p>
        </w:tc>
        <w:tc>
          <w:tcPr>
            <w:tcW w:w="2140" w:type="dxa"/>
            <w:tcBorders>
              <w:top w:val="nil"/>
              <w:left w:val="nil"/>
              <w:bottom w:val="single" w:sz="4" w:space="0" w:color="auto"/>
              <w:right w:val="single" w:sz="4" w:space="0" w:color="auto"/>
            </w:tcBorders>
            <w:shd w:val="clear" w:color="000000" w:fill="DDEBF7"/>
            <w:vAlign w:val="center"/>
            <w:hideMark/>
          </w:tcPr>
          <w:p w14:paraId="21EB941B" w14:textId="77777777" w:rsidR="00616A52" w:rsidRPr="00616A52" w:rsidRDefault="00616A52" w:rsidP="00616A52">
            <w:pPr>
              <w:jc w:val="center"/>
              <w:outlineLvl w:val="0"/>
              <w:rPr>
                <w:sz w:val="17"/>
                <w:szCs w:val="17"/>
              </w:rPr>
            </w:pPr>
            <w:r w:rsidRPr="00616A52">
              <w:rPr>
                <w:sz w:val="17"/>
                <w:szCs w:val="17"/>
              </w:rPr>
              <w:t xml:space="preserve">-0,49  </w:t>
            </w:r>
          </w:p>
        </w:tc>
        <w:tc>
          <w:tcPr>
            <w:tcW w:w="2620" w:type="dxa"/>
            <w:tcBorders>
              <w:top w:val="nil"/>
              <w:left w:val="nil"/>
              <w:bottom w:val="single" w:sz="4" w:space="0" w:color="auto"/>
              <w:right w:val="single" w:sz="4" w:space="0" w:color="auto"/>
            </w:tcBorders>
            <w:shd w:val="clear" w:color="000000" w:fill="DDEBF7"/>
            <w:vAlign w:val="center"/>
            <w:hideMark/>
          </w:tcPr>
          <w:p w14:paraId="659D8EAC" w14:textId="77777777" w:rsidR="00616A52" w:rsidRPr="00616A52" w:rsidRDefault="00616A52" w:rsidP="00616A52">
            <w:pPr>
              <w:jc w:val="center"/>
              <w:outlineLvl w:val="0"/>
              <w:rPr>
                <w:sz w:val="17"/>
                <w:szCs w:val="17"/>
              </w:rPr>
            </w:pPr>
            <w:r w:rsidRPr="00616A52">
              <w:rPr>
                <w:sz w:val="17"/>
                <w:szCs w:val="17"/>
              </w:rPr>
              <w:t xml:space="preserve">2,56  </w:t>
            </w:r>
          </w:p>
        </w:tc>
      </w:tr>
      <w:tr w:rsidR="00616A52" w:rsidRPr="00616A52" w14:paraId="3F178A9E" w14:textId="77777777" w:rsidTr="00616A52">
        <w:trPr>
          <w:trHeight w:val="315"/>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42B36592" w14:textId="77777777" w:rsidR="00616A52" w:rsidRPr="00616A52" w:rsidRDefault="00616A52" w:rsidP="00616A52">
            <w:pPr>
              <w:jc w:val="center"/>
              <w:outlineLvl w:val="0"/>
              <w:rPr>
                <w:sz w:val="17"/>
                <w:szCs w:val="17"/>
              </w:rPr>
            </w:pPr>
            <w:r w:rsidRPr="00616A52">
              <w:rPr>
                <w:sz w:val="17"/>
                <w:szCs w:val="17"/>
              </w:rPr>
              <w:t>11</w:t>
            </w:r>
          </w:p>
        </w:tc>
        <w:tc>
          <w:tcPr>
            <w:tcW w:w="8640" w:type="dxa"/>
            <w:tcBorders>
              <w:top w:val="nil"/>
              <w:left w:val="nil"/>
              <w:bottom w:val="single" w:sz="4" w:space="0" w:color="auto"/>
              <w:right w:val="single" w:sz="4" w:space="0" w:color="auto"/>
            </w:tcBorders>
            <w:shd w:val="clear" w:color="auto" w:fill="auto"/>
            <w:vAlign w:val="center"/>
            <w:hideMark/>
          </w:tcPr>
          <w:p w14:paraId="774C72D8" w14:textId="77777777" w:rsidR="00616A52" w:rsidRPr="00616A52" w:rsidRDefault="00616A52" w:rsidP="00616A52">
            <w:pPr>
              <w:jc w:val="right"/>
              <w:outlineLvl w:val="0"/>
              <w:rPr>
                <w:sz w:val="17"/>
                <w:szCs w:val="17"/>
              </w:rPr>
            </w:pPr>
            <w:r w:rsidRPr="00616A52">
              <w:rPr>
                <w:sz w:val="17"/>
                <w:szCs w:val="17"/>
              </w:rPr>
              <w:t>Питьевая вода</w:t>
            </w:r>
          </w:p>
        </w:tc>
        <w:tc>
          <w:tcPr>
            <w:tcW w:w="1300" w:type="dxa"/>
            <w:tcBorders>
              <w:top w:val="nil"/>
              <w:left w:val="nil"/>
              <w:bottom w:val="single" w:sz="4" w:space="0" w:color="auto"/>
              <w:right w:val="single" w:sz="4" w:space="0" w:color="auto"/>
            </w:tcBorders>
            <w:shd w:val="clear" w:color="auto" w:fill="auto"/>
            <w:vAlign w:val="center"/>
            <w:hideMark/>
          </w:tcPr>
          <w:p w14:paraId="4ADEBC62" w14:textId="77777777" w:rsidR="00616A52" w:rsidRPr="00616A52" w:rsidRDefault="00616A52" w:rsidP="00616A52">
            <w:pPr>
              <w:jc w:val="center"/>
              <w:outlineLvl w:val="0"/>
              <w:rPr>
                <w:sz w:val="17"/>
                <w:szCs w:val="17"/>
              </w:rPr>
            </w:pPr>
            <w:r w:rsidRPr="00616A52">
              <w:rPr>
                <w:sz w:val="17"/>
                <w:szCs w:val="17"/>
              </w:rPr>
              <w:t>тыс. руб.</w:t>
            </w:r>
          </w:p>
        </w:tc>
        <w:tc>
          <w:tcPr>
            <w:tcW w:w="1880" w:type="dxa"/>
            <w:tcBorders>
              <w:top w:val="nil"/>
              <w:left w:val="nil"/>
              <w:bottom w:val="single" w:sz="4" w:space="0" w:color="auto"/>
              <w:right w:val="single" w:sz="4" w:space="0" w:color="auto"/>
            </w:tcBorders>
            <w:shd w:val="clear" w:color="000000" w:fill="DDEBF7"/>
            <w:vAlign w:val="center"/>
            <w:hideMark/>
          </w:tcPr>
          <w:p w14:paraId="5DEDD570" w14:textId="77777777" w:rsidR="00616A52" w:rsidRPr="00616A52" w:rsidRDefault="00616A52" w:rsidP="00616A52">
            <w:pPr>
              <w:jc w:val="center"/>
              <w:outlineLvl w:val="0"/>
              <w:rPr>
                <w:sz w:val="17"/>
                <w:szCs w:val="17"/>
              </w:rPr>
            </w:pPr>
            <w:r w:rsidRPr="00616A52">
              <w:rPr>
                <w:sz w:val="17"/>
                <w:szCs w:val="17"/>
              </w:rPr>
              <w:t xml:space="preserve">52,58  </w:t>
            </w:r>
          </w:p>
        </w:tc>
        <w:tc>
          <w:tcPr>
            <w:tcW w:w="2140" w:type="dxa"/>
            <w:tcBorders>
              <w:top w:val="nil"/>
              <w:left w:val="nil"/>
              <w:bottom w:val="single" w:sz="4" w:space="0" w:color="auto"/>
              <w:right w:val="single" w:sz="4" w:space="0" w:color="auto"/>
            </w:tcBorders>
            <w:shd w:val="clear" w:color="000000" w:fill="DDEBF7"/>
            <w:vAlign w:val="center"/>
            <w:hideMark/>
          </w:tcPr>
          <w:p w14:paraId="082221BA" w14:textId="77777777" w:rsidR="00616A52" w:rsidRPr="00616A52" w:rsidRDefault="00616A52" w:rsidP="00616A52">
            <w:pPr>
              <w:jc w:val="center"/>
              <w:outlineLvl w:val="0"/>
              <w:rPr>
                <w:sz w:val="17"/>
                <w:szCs w:val="17"/>
              </w:rPr>
            </w:pPr>
            <w:r w:rsidRPr="00616A52">
              <w:rPr>
                <w:sz w:val="17"/>
                <w:szCs w:val="17"/>
              </w:rPr>
              <w:t xml:space="preserve">54,07  </w:t>
            </w:r>
          </w:p>
        </w:tc>
        <w:tc>
          <w:tcPr>
            <w:tcW w:w="2140" w:type="dxa"/>
            <w:tcBorders>
              <w:top w:val="nil"/>
              <w:left w:val="nil"/>
              <w:bottom w:val="single" w:sz="4" w:space="0" w:color="auto"/>
              <w:right w:val="single" w:sz="4" w:space="0" w:color="auto"/>
            </w:tcBorders>
            <w:shd w:val="clear" w:color="000000" w:fill="DDEBF7"/>
            <w:vAlign w:val="center"/>
            <w:hideMark/>
          </w:tcPr>
          <w:p w14:paraId="20748F99" w14:textId="77777777" w:rsidR="00616A52" w:rsidRPr="00616A52" w:rsidRDefault="00616A52" w:rsidP="00616A52">
            <w:pPr>
              <w:jc w:val="center"/>
              <w:outlineLvl w:val="0"/>
              <w:rPr>
                <w:sz w:val="17"/>
                <w:szCs w:val="17"/>
              </w:rPr>
            </w:pPr>
            <w:r w:rsidRPr="00616A52">
              <w:rPr>
                <w:sz w:val="17"/>
                <w:szCs w:val="17"/>
              </w:rPr>
              <w:t xml:space="preserve">53,93  </w:t>
            </w:r>
          </w:p>
        </w:tc>
        <w:tc>
          <w:tcPr>
            <w:tcW w:w="2140" w:type="dxa"/>
            <w:tcBorders>
              <w:top w:val="nil"/>
              <w:left w:val="nil"/>
              <w:bottom w:val="single" w:sz="4" w:space="0" w:color="auto"/>
              <w:right w:val="single" w:sz="4" w:space="0" w:color="auto"/>
            </w:tcBorders>
            <w:shd w:val="clear" w:color="000000" w:fill="DDEBF7"/>
            <w:vAlign w:val="center"/>
            <w:hideMark/>
          </w:tcPr>
          <w:p w14:paraId="32B5AECF" w14:textId="77777777" w:rsidR="00616A52" w:rsidRPr="00616A52" w:rsidRDefault="00616A52" w:rsidP="00616A52">
            <w:pPr>
              <w:jc w:val="center"/>
              <w:outlineLvl w:val="0"/>
              <w:rPr>
                <w:sz w:val="17"/>
                <w:szCs w:val="17"/>
              </w:rPr>
            </w:pPr>
            <w:r w:rsidRPr="00616A52">
              <w:rPr>
                <w:sz w:val="17"/>
                <w:szCs w:val="17"/>
              </w:rPr>
              <w:t xml:space="preserve">-0,14  </w:t>
            </w:r>
          </w:p>
        </w:tc>
        <w:tc>
          <w:tcPr>
            <w:tcW w:w="2620" w:type="dxa"/>
            <w:tcBorders>
              <w:top w:val="nil"/>
              <w:left w:val="nil"/>
              <w:bottom w:val="single" w:sz="4" w:space="0" w:color="auto"/>
              <w:right w:val="single" w:sz="4" w:space="0" w:color="auto"/>
            </w:tcBorders>
            <w:shd w:val="clear" w:color="000000" w:fill="DDEBF7"/>
            <w:vAlign w:val="center"/>
            <w:hideMark/>
          </w:tcPr>
          <w:p w14:paraId="7F0006F3" w14:textId="77777777" w:rsidR="00616A52" w:rsidRPr="00616A52" w:rsidRDefault="00616A52" w:rsidP="00616A52">
            <w:pPr>
              <w:jc w:val="center"/>
              <w:outlineLvl w:val="0"/>
              <w:rPr>
                <w:sz w:val="17"/>
                <w:szCs w:val="17"/>
              </w:rPr>
            </w:pPr>
            <w:r w:rsidRPr="00616A52">
              <w:rPr>
                <w:sz w:val="17"/>
                <w:szCs w:val="17"/>
              </w:rPr>
              <w:t xml:space="preserve">2,56  </w:t>
            </w:r>
          </w:p>
        </w:tc>
      </w:tr>
      <w:tr w:rsidR="00616A52" w:rsidRPr="00616A52" w14:paraId="1298D862" w14:textId="77777777" w:rsidTr="00616A52">
        <w:trPr>
          <w:trHeight w:val="315"/>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052DB06F" w14:textId="77777777" w:rsidR="00616A52" w:rsidRPr="00616A52" w:rsidRDefault="00616A52" w:rsidP="00616A52">
            <w:pPr>
              <w:jc w:val="center"/>
              <w:outlineLvl w:val="0"/>
              <w:rPr>
                <w:sz w:val="17"/>
                <w:szCs w:val="17"/>
              </w:rPr>
            </w:pPr>
            <w:r w:rsidRPr="00616A52">
              <w:rPr>
                <w:sz w:val="17"/>
                <w:szCs w:val="17"/>
              </w:rPr>
              <w:t>12</w:t>
            </w:r>
          </w:p>
        </w:tc>
        <w:tc>
          <w:tcPr>
            <w:tcW w:w="8640" w:type="dxa"/>
            <w:tcBorders>
              <w:top w:val="nil"/>
              <w:left w:val="nil"/>
              <w:bottom w:val="single" w:sz="4" w:space="0" w:color="auto"/>
              <w:right w:val="single" w:sz="4" w:space="0" w:color="auto"/>
            </w:tcBorders>
            <w:shd w:val="clear" w:color="auto" w:fill="auto"/>
            <w:vAlign w:val="center"/>
            <w:hideMark/>
          </w:tcPr>
          <w:p w14:paraId="44D64E6B" w14:textId="77777777" w:rsidR="00616A52" w:rsidRPr="00616A52" w:rsidRDefault="00616A52" w:rsidP="00616A52">
            <w:pPr>
              <w:jc w:val="right"/>
              <w:outlineLvl w:val="0"/>
              <w:rPr>
                <w:sz w:val="17"/>
                <w:szCs w:val="17"/>
              </w:rPr>
            </w:pPr>
            <w:r w:rsidRPr="00616A52">
              <w:rPr>
                <w:sz w:val="17"/>
                <w:szCs w:val="17"/>
              </w:rPr>
              <w:t>Прочие эксплуатационные материалы</w:t>
            </w:r>
          </w:p>
        </w:tc>
        <w:tc>
          <w:tcPr>
            <w:tcW w:w="1300" w:type="dxa"/>
            <w:tcBorders>
              <w:top w:val="nil"/>
              <w:left w:val="nil"/>
              <w:bottom w:val="single" w:sz="4" w:space="0" w:color="auto"/>
              <w:right w:val="single" w:sz="4" w:space="0" w:color="auto"/>
            </w:tcBorders>
            <w:shd w:val="clear" w:color="auto" w:fill="auto"/>
            <w:vAlign w:val="center"/>
            <w:hideMark/>
          </w:tcPr>
          <w:p w14:paraId="6C8B2C45" w14:textId="77777777" w:rsidR="00616A52" w:rsidRPr="00616A52" w:rsidRDefault="00616A52" w:rsidP="00616A52">
            <w:pPr>
              <w:jc w:val="center"/>
              <w:outlineLvl w:val="0"/>
              <w:rPr>
                <w:sz w:val="17"/>
                <w:szCs w:val="17"/>
              </w:rPr>
            </w:pPr>
            <w:r w:rsidRPr="00616A52">
              <w:rPr>
                <w:sz w:val="17"/>
                <w:szCs w:val="17"/>
              </w:rPr>
              <w:t>тыс. руб.</w:t>
            </w:r>
          </w:p>
        </w:tc>
        <w:tc>
          <w:tcPr>
            <w:tcW w:w="1880" w:type="dxa"/>
            <w:tcBorders>
              <w:top w:val="nil"/>
              <w:left w:val="nil"/>
              <w:bottom w:val="single" w:sz="4" w:space="0" w:color="auto"/>
              <w:right w:val="single" w:sz="4" w:space="0" w:color="auto"/>
            </w:tcBorders>
            <w:shd w:val="clear" w:color="000000" w:fill="DDEBF7"/>
            <w:vAlign w:val="center"/>
            <w:hideMark/>
          </w:tcPr>
          <w:p w14:paraId="322E4542" w14:textId="77777777" w:rsidR="00616A52" w:rsidRPr="00616A52" w:rsidRDefault="00616A52" w:rsidP="00616A52">
            <w:pPr>
              <w:jc w:val="center"/>
              <w:outlineLvl w:val="0"/>
              <w:rPr>
                <w:sz w:val="17"/>
                <w:szCs w:val="17"/>
              </w:rPr>
            </w:pPr>
            <w:r w:rsidRPr="00616A52">
              <w:rPr>
                <w:sz w:val="17"/>
                <w:szCs w:val="17"/>
              </w:rPr>
              <w:t xml:space="preserve">429,57  </w:t>
            </w:r>
          </w:p>
        </w:tc>
        <w:tc>
          <w:tcPr>
            <w:tcW w:w="2140" w:type="dxa"/>
            <w:tcBorders>
              <w:top w:val="nil"/>
              <w:left w:val="nil"/>
              <w:bottom w:val="single" w:sz="4" w:space="0" w:color="auto"/>
              <w:right w:val="single" w:sz="4" w:space="0" w:color="auto"/>
            </w:tcBorders>
            <w:shd w:val="clear" w:color="000000" w:fill="DDEBF7"/>
            <w:vAlign w:val="center"/>
            <w:hideMark/>
          </w:tcPr>
          <w:p w14:paraId="3423C7EC" w14:textId="77777777" w:rsidR="00616A52" w:rsidRPr="00616A52" w:rsidRDefault="00616A52" w:rsidP="00616A52">
            <w:pPr>
              <w:jc w:val="center"/>
              <w:outlineLvl w:val="0"/>
              <w:rPr>
                <w:sz w:val="17"/>
                <w:szCs w:val="17"/>
              </w:rPr>
            </w:pPr>
            <w:r w:rsidRPr="00616A52">
              <w:rPr>
                <w:sz w:val="17"/>
                <w:szCs w:val="17"/>
              </w:rPr>
              <w:t xml:space="preserve">441,79  </w:t>
            </w:r>
          </w:p>
        </w:tc>
        <w:tc>
          <w:tcPr>
            <w:tcW w:w="2140" w:type="dxa"/>
            <w:tcBorders>
              <w:top w:val="nil"/>
              <w:left w:val="nil"/>
              <w:bottom w:val="single" w:sz="4" w:space="0" w:color="auto"/>
              <w:right w:val="single" w:sz="4" w:space="0" w:color="auto"/>
            </w:tcBorders>
            <w:shd w:val="clear" w:color="000000" w:fill="DDEBF7"/>
            <w:vAlign w:val="center"/>
            <w:hideMark/>
          </w:tcPr>
          <w:p w14:paraId="5BB9857F" w14:textId="77777777" w:rsidR="00616A52" w:rsidRPr="00616A52" w:rsidRDefault="00616A52" w:rsidP="00616A52">
            <w:pPr>
              <w:jc w:val="center"/>
              <w:outlineLvl w:val="0"/>
              <w:rPr>
                <w:sz w:val="17"/>
                <w:szCs w:val="17"/>
              </w:rPr>
            </w:pPr>
            <w:r w:rsidRPr="00616A52">
              <w:rPr>
                <w:sz w:val="17"/>
                <w:szCs w:val="17"/>
              </w:rPr>
              <w:t xml:space="preserve">440,58  </w:t>
            </w:r>
          </w:p>
        </w:tc>
        <w:tc>
          <w:tcPr>
            <w:tcW w:w="2140" w:type="dxa"/>
            <w:tcBorders>
              <w:top w:val="nil"/>
              <w:left w:val="nil"/>
              <w:bottom w:val="single" w:sz="4" w:space="0" w:color="auto"/>
              <w:right w:val="single" w:sz="4" w:space="0" w:color="auto"/>
            </w:tcBorders>
            <w:shd w:val="clear" w:color="000000" w:fill="DDEBF7"/>
            <w:vAlign w:val="center"/>
            <w:hideMark/>
          </w:tcPr>
          <w:p w14:paraId="77432E07" w14:textId="77777777" w:rsidR="00616A52" w:rsidRPr="00616A52" w:rsidRDefault="00616A52" w:rsidP="00616A52">
            <w:pPr>
              <w:jc w:val="center"/>
              <w:outlineLvl w:val="0"/>
              <w:rPr>
                <w:sz w:val="17"/>
                <w:szCs w:val="17"/>
              </w:rPr>
            </w:pPr>
            <w:r w:rsidRPr="00616A52">
              <w:rPr>
                <w:sz w:val="17"/>
                <w:szCs w:val="17"/>
              </w:rPr>
              <w:t xml:space="preserve">-1,21  </w:t>
            </w:r>
          </w:p>
        </w:tc>
        <w:tc>
          <w:tcPr>
            <w:tcW w:w="2620" w:type="dxa"/>
            <w:tcBorders>
              <w:top w:val="nil"/>
              <w:left w:val="nil"/>
              <w:bottom w:val="single" w:sz="4" w:space="0" w:color="auto"/>
              <w:right w:val="single" w:sz="4" w:space="0" w:color="auto"/>
            </w:tcBorders>
            <w:shd w:val="clear" w:color="000000" w:fill="DDEBF7"/>
            <w:vAlign w:val="center"/>
            <w:hideMark/>
          </w:tcPr>
          <w:p w14:paraId="6749BB07" w14:textId="77777777" w:rsidR="00616A52" w:rsidRPr="00616A52" w:rsidRDefault="00616A52" w:rsidP="00616A52">
            <w:pPr>
              <w:jc w:val="center"/>
              <w:outlineLvl w:val="0"/>
              <w:rPr>
                <w:sz w:val="17"/>
                <w:szCs w:val="17"/>
              </w:rPr>
            </w:pPr>
            <w:r w:rsidRPr="00616A52">
              <w:rPr>
                <w:sz w:val="17"/>
                <w:szCs w:val="17"/>
              </w:rPr>
              <w:t xml:space="preserve">2,56  </w:t>
            </w:r>
          </w:p>
        </w:tc>
      </w:tr>
      <w:tr w:rsidR="00616A52" w:rsidRPr="00616A52" w14:paraId="227EA88C" w14:textId="77777777" w:rsidTr="00616A52">
        <w:trPr>
          <w:trHeight w:val="375"/>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0CB1DD1B" w14:textId="77777777" w:rsidR="00616A52" w:rsidRPr="00616A52" w:rsidRDefault="00616A52" w:rsidP="00616A52">
            <w:pPr>
              <w:jc w:val="center"/>
              <w:outlineLvl w:val="0"/>
              <w:rPr>
                <w:sz w:val="17"/>
                <w:szCs w:val="17"/>
              </w:rPr>
            </w:pPr>
            <w:r w:rsidRPr="00616A52">
              <w:rPr>
                <w:sz w:val="17"/>
                <w:szCs w:val="17"/>
              </w:rPr>
              <w:lastRenderedPageBreak/>
              <w:t>13</w:t>
            </w:r>
          </w:p>
        </w:tc>
        <w:tc>
          <w:tcPr>
            <w:tcW w:w="8640" w:type="dxa"/>
            <w:tcBorders>
              <w:top w:val="nil"/>
              <w:left w:val="nil"/>
              <w:bottom w:val="single" w:sz="4" w:space="0" w:color="auto"/>
              <w:right w:val="single" w:sz="4" w:space="0" w:color="auto"/>
            </w:tcBorders>
            <w:shd w:val="clear" w:color="auto" w:fill="auto"/>
            <w:vAlign w:val="center"/>
            <w:hideMark/>
          </w:tcPr>
          <w:p w14:paraId="1E7BFC73" w14:textId="77777777" w:rsidR="00616A52" w:rsidRPr="00616A52" w:rsidRDefault="00616A52" w:rsidP="00616A52">
            <w:pPr>
              <w:jc w:val="right"/>
              <w:outlineLvl w:val="0"/>
              <w:rPr>
                <w:sz w:val="17"/>
                <w:szCs w:val="17"/>
              </w:rPr>
            </w:pPr>
            <w:r w:rsidRPr="00616A52">
              <w:rPr>
                <w:sz w:val="17"/>
                <w:szCs w:val="17"/>
              </w:rPr>
              <w:t xml:space="preserve">материалы на ремонт </w:t>
            </w:r>
            <w:proofErr w:type="spellStart"/>
            <w:r w:rsidRPr="00616A52">
              <w:rPr>
                <w:sz w:val="17"/>
                <w:szCs w:val="17"/>
              </w:rPr>
              <w:t>хозспособом</w:t>
            </w:r>
            <w:proofErr w:type="spellEnd"/>
          </w:p>
        </w:tc>
        <w:tc>
          <w:tcPr>
            <w:tcW w:w="1300" w:type="dxa"/>
            <w:tcBorders>
              <w:top w:val="nil"/>
              <w:left w:val="nil"/>
              <w:bottom w:val="single" w:sz="4" w:space="0" w:color="auto"/>
              <w:right w:val="single" w:sz="4" w:space="0" w:color="auto"/>
            </w:tcBorders>
            <w:shd w:val="clear" w:color="auto" w:fill="auto"/>
            <w:vAlign w:val="center"/>
            <w:hideMark/>
          </w:tcPr>
          <w:p w14:paraId="15907EA1" w14:textId="77777777" w:rsidR="00616A52" w:rsidRPr="00616A52" w:rsidRDefault="00616A52" w:rsidP="00616A52">
            <w:pPr>
              <w:jc w:val="center"/>
              <w:outlineLvl w:val="0"/>
              <w:rPr>
                <w:sz w:val="17"/>
                <w:szCs w:val="17"/>
              </w:rPr>
            </w:pPr>
            <w:r w:rsidRPr="00616A52">
              <w:rPr>
                <w:sz w:val="17"/>
                <w:szCs w:val="17"/>
              </w:rPr>
              <w:t>тыс. руб.</w:t>
            </w:r>
          </w:p>
        </w:tc>
        <w:tc>
          <w:tcPr>
            <w:tcW w:w="1880" w:type="dxa"/>
            <w:tcBorders>
              <w:top w:val="nil"/>
              <w:left w:val="nil"/>
              <w:bottom w:val="single" w:sz="4" w:space="0" w:color="auto"/>
              <w:right w:val="single" w:sz="4" w:space="0" w:color="auto"/>
            </w:tcBorders>
            <w:shd w:val="clear" w:color="000000" w:fill="DDEBF7"/>
            <w:vAlign w:val="center"/>
            <w:hideMark/>
          </w:tcPr>
          <w:p w14:paraId="63569877" w14:textId="77777777" w:rsidR="00616A52" w:rsidRPr="00616A52" w:rsidRDefault="00616A52" w:rsidP="00616A52">
            <w:pPr>
              <w:jc w:val="center"/>
              <w:outlineLvl w:val="0"/>
              <w:rPr>
                <w:sz w:val="17"/>
                <w:szCs w:val="17"/>
              </w:rPr>
            </w:pPr>
            <w:r w:rsidRPr="00616A52">
              <w:rPr>
                <w:sz w:val="17"/>
                <w:szCs w:val="17"/>
              </w:rPr>
              <w:t xml:space="preserve">2 475,76  </w:t>
            </w:r>
          </w:p>
        </w:tc>
        <w:tc>
          <w:tcPr>
            <w:tcW w:w="2140" w:type="dxa"/>
            <w:tcBorders>
              <w:top w:val="nil"/>
              <w:left w:val="nil"/>
              <w:bottom w:val="single" w:sz="4" w:space="0" w:color="auto"/>
              <w:right w:val="single" w:sz="4" w:space="0" w:color="auto"/>
            </w:tcBorders>
            <w:shd w:val="clear" w:color="000000" w:fill="DDEBF7"/>
            <w:vAlign w:val="center"/>
            <w:hideMark/>
          </w:tcPr>
          <w:p w14:paraId="0C23ECFE" w14:textId="77777777" w:rsidR="00616A52" w:rsidRPr="00616A52" w:rsidRDefault="00616A52" w:rsidP="00616A52">
            <w:pPr>
              <w:jc w:val="center"/>
              <w:outlineLvl w:val="0"/>
              <w:rPr>
                <w:sz w:val="17"/>
                <w:szCs w:val="17"/>
              </w:rPr>
            </w:pPr>
            <w:r w:rsidRPr="00616A52">
              <w:rPr>
                <w:sz w:val="17"/>
                <w:szCs w:val="17"/>
              </w:rPr>
              <w:t xml:space="preserve">2 546,21  </w:t>
            </w:r>
          </w:p>
        </w:tc>
        <w:tc>
          <w:tcPr>
            <w:tcW w:w="2140" w:type="dxa"/>
            <w:tcBorders>
              <w:top w:val="nil"/>
              <w:left w:val="nil"/>
              <w:bottom w:val="single" w:sz="4" w:space="0" w:color="auto"/>
              <w:right w:val="single" w:sz="4" w:space="0" w:color="auto"/>
            </w:tcBorders>
            <w:shd w:val="clear" w:color="000000" w:fill="DDEBF7"/>
            <w:vAlign w:val="center"/>
            <w:hideMark/>
          </w:tcPr>
          <w:p w14:paraId="594784FE" w14:textId="77777777" w:rsidR="00616A52" w:rsidRPr="00616A52" w:rsidRDefault="00616A52" w:rsidP="00616A52">
            <w:pPr>
              <w:jc w:val="center"/>
              <w:outlineLvl w:val="0"/>
              <w:rPr>
                <w:sz w:val="17"/>
                <w:szCs w:val="17"/>
              </w:rPr>
            </w:pPr>
            <w:r w:rsidRPr="00616A52">
              <w:rPr>
                <w:sz w:val="17"/>
                <w:szCs w:val="17"/>
              </w:rPr>
              <w:t xml:space="preserve">2 539,24  </w:t>
            </w:r>
          </w:p>
        </w:tc>
        <w:tc>
          <w:tcPr>
            <w:tcW w:w="2140" w:type="dxa"/>
            <w:tcBorders>
              <w:top w:val="nil"/>
              <w:left w:val="nil"/>
              <w:bottom w:val="single" w:sz="4" w:space="0" w:color="auto"/>
              <w:right w:val="single" w:sz="4" w:space="0" w:color="auto"/>
            </w:tcBorders>
            <w:shd w:val="clear" w:color="000000" w:fill="DDEBF7"/>
            <w:vAlign w:val="center"/>
            <w:hideMark/>
          </w:tcPr>
          <w:p w14:paraId="27C5F15F" w14:textId="77777777" w:rsidR="00616A52" w:rsidRPr="00616A52" w:rsidRDefault="00616A52" w:rsidP="00616A52">
            <w:pPr>
              <w:jc w:val="center"/>
              <w:outlineLvl w:val="0"/>
              <w:rPr>
                <w:sz w:val="17"/>
                <w:szCs w:val="17"/>
              </w:rPr>
            </w:pPr>
            <w:r w:rsidRPr="00616A52">
              <w:rPr>
                <w:sz w:val="17"/>
                <w:szCs w:val="17"/>
              </w:rPr>
              <w:t xml:space="preserve">-6,97  </w:t>
            </w:r>
          </w:p>
        </w:tc>
        <w:tc>
          <w:tcPr>
            <w:tcW w:w="2620" w:type="dxa"/>
            <w:tcBorders>
              <w:top w:val="nil"/>
              <w:left w:val="nil"/>
              <w:bottom w:val="single" w:sz="4" w:space="0" w:color="auto"/>
              <w:right w:val="single" w:sz="4" w:space="0" w:color="auto"/>
            </w:tcBorders>
            <w:shd w:val="clear" w:color="000000" w:fill="DDEBF7"/>
            <w:vAlign w:val="center"/>
            <w:hideMark/>
          </w:tcPr>
          <w:p w14:paraId="6FC98EF8" w14:textId="77777777" w:rsidR="00616A52" w:rsidRPr="00616A52" w:rsidRDefault="00616A52" w:rsidP="00616A52">
            <w:pPr>
              <w:jc w:val="center"/>
              <w:outlineLvl w:val="0"/>
              <w:rPr>
                <w:sz w:val="17"/>
                <w:szCs w:val="17"/>
              </w:rPr>
            </w:pPr>
            <w:r w:rsidRPr="00616A52">
              <w:rPr>
                <w:sz w:val="17"/>
                <w:szCs w:val="17"/>
              </w:rPr>
              <w:t xml:space="preserve">2,56  </w:t>
            </w:r>
          </w:p>
        </w:tc>
      </w:tr>
      <w:tr w:rsidR="00616A52" w:rsidRPr="00616A52" w14:paraId="702A72FB" w14:textId="77777777" w:rsidTr="00616A52">
        <w:trPr>
          <w:trHeight w:val="600"/>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7014BE6D" w14:textId="77777777" w:rsidR="00616A52" w:rsidRPr="00616A52" w:rsidRDefault="00616A52" w:rsidP="00616A52">
            <w:pPr>
              <w:jc w:val="center"/>
              <w:rPr>
                <w:b/>
                <w:bCs/>
                <w:sz w:val="17"/>
                <w:szCs w:val="17"/>
              </w:rPr>
            </w:pPr>
            <w:r w:rsidRPr="00616A52">
              <w:rPr>
                <w:b/>
                <w:bCs/>
                <w:sz w:val="17"/>
                <w:szCs w:val="17"/>
              </w:rPr>
              <w:t>14</w:t>
            </w:r>
          </w:p>
        </w:tc>
        <w:tc>
          <w:tcPr>
            <w:tcW w:w="8640" w:type="dxa"/>
            <w:tcBorders>
              <w:top w:val="nil"/>
              <w:left w:val="nil"/>
              <w:bottom w:val="single" w:sz="4" w:space="0" w:color="auto"/>
              <w:right w:val="single" w:sz="4" w:space="0" w:color="auto"/>
            </w:tcBorders>
            <w:shd w:val="clear" w:color="auto" w:fill="auto"/>
            <w:vAlign w:val="center"/>
            <w:hideMark/>
          </w:tcPr>
          <w:p w14:paraId="66DA44F2" w14:textId="77777777" w:rsidR="00616A52" w:rsidRPr="00616A52" w:rsidRDefault="00616A52" w:rsidP="00616A52">
            <w:pPr>
              <w:rPr>
                <w:b/>
                <w:bCs/>
                <w:sz w:val="17"/>
                <w:szCs w:val="17"/>
              </w:rPr>
            </w:pPr>
            <w:r w:rsidRPr="00616A52">
              <w:rPr>
                <w:b/>
                <w:bCs/>
                <w:sz w:val="17"/>
                <w:szCs w:val="17"/>
              </w:rPr>
              <w:t>Расходы на ремонт основных средств, в т.ч.:</w:t>
            </w:r>
          </w:p>
        </w:tc>
        <w:tc>
          <w:tcPr>
            <w:tcW w:w="1300" w:type="dxa"/>
            <w:tcBorders>
              <w:top w:val="nil"/>
              <w:left w:val="nil"/>
              <w:bottom w:val="single" w:sz="4" w:space="0" w:color="auto"/>
              <w:right w:val="single" w:sz="4" w:space="0" w:color="auto"/>
            </w:tcBorders>
            <w:shd w:val="clear" w:color="auto" w:fill="auto"/>
            <w:vAlign w:val="center"/>
            <w:hideMark/>
          </w:tcPr>
          <w:p w14:paraId="5E93E0BD" w14:textId="77777777" w:rsidR="00616A52" w:rsidRPr="00616A52" w:rsidRDefault="00616A52" w:rsidP="00616A52">
            <w:pPr>
              <w:jc w:val="center"/>
              <w:rPr>
                <w:sz w:val="17"/>
                <w:szCs w:val="17"/>
              </w:rPr>
            </w:pPr>
            <w:r w:rsidRPr="00616A52">
              <w:rPr>
                <w:sz w:val="17"/>
                <w:szCs w:val="17"/>
              </w:rPr>
              <w:t>тыс. руб.</w:t>
            </w:r>
          </w:p>
        </w:tc>
        <w:tc>
          <w:tcPr>
            <w:tcW w:w="1880" w:type="dxa"/>
            <w:tcBorders>
              <w:top w:val="nil"/>
              <w:left w:val="nil"/>
              <w:bottom w:val="single" w:sz="4" w:space="0" w:color="auto"/>
              <w:right w:val="single" w:sz="4" w:space="0" w:color="auto"/>
            </w:tcBorders>
            <w:shd w:val="clear" w:color="000000" w:fill="DDEBF7"/>
            <w:vAlign w:val="center"/>
            <w:hideMark/>
          </w:tcPr>
          <w:p w14:paraId="6A2190EB" w14:textId="77777777" w:rsidR="00616A52" w:rsidRPr="00616A52" w:rsidRDefault="00616A52" w:rsidP="00616A52">
            <w:pPr>
              <w:jc w:val="center"/>
              <w:rPr>
                <w:b/>
                <w:bCs/>
                <w:sz w:val="17"/>
                <w:szCs w:val="17"/>
              </w:rPr>
            </w:pPr>
            <w:r w:rsidRPr="00616A52">
              <w:rPr>
                <w:b/>
                <w:bCs/>
                <w:sz w:val="17"/>
                <w:szCs w:val="17"/>
              </w:rPr>
              <w:t xml:space="preserve">4 852,06  </w:t>
            </w:r>
          </w:p>
        </w:tc>
        <w:tc>
          <w:tcPr>
            <w:tcW w:w="2140" w:type="dxa"/>
            <w:tcBorders>
              <w:top w:val="nil"/>
              <w:left w:val="nil"/>
              <w:bottom w:val="single" w:sz="4" w:space="0" w:color="auto"/>
              <w:right w:val="single" w:sz="4" w:space="0" w:color="auto"/>
            </w:tcBorders>
            <w:shd w:val="clear" w:color="000000" w:fill="DDEBF7"/>
            <w:vAlign w:val="center"/>
            <w:hideMark/>
          </w:tcPr>
          <w:p w14:paraId="24C1748B" w14:textId="77777777" w:rsidR="00616A52" w:rsidRPr="00616A52" w:rsidRDefault="00616A52" w:rsidP="00616A52">
            <w:pPr>
              <w:jc w:val="center"/>
              <w:rPr>
                <w:b/>
                <w:bCs/>
                <w:sz w:val="17"/>
                <w:szCs w:val="17"/>
              </w:rPr>
            </w:pPr>
            <w:r w:rsidRPr="00616A52">
              <w:rPr>
                <w:b/>
                <w:bCs/>
                <w:sz w:val="17"/>
                <w:szCs w:val="17"/>
              </w:rPr>
              <w:t xml:space="preserve">4 990,12  </w:t>
            </w:r>
          </w:p>
        </w:tc>
        <w:tc>
          <w:tcPr>
            <w:tcW w:w="2140" w:type="dxa"/>
            <w:tcBorders>
              <w:top w:val="nil"/>
              <w:left w:val="nil"/>
              <w:bottom w:val="single" w:sz="4" w:space="0" w:color="auto"/>
              <w:right w:val="single" w:sz="4" w:space="0" w:color="auto"/>
            </w:tcBorders>
            <w:shd w:val="clear" w:color="000000" w:fill="DDEBF7"/>
            <w:vAlign w:val="center"/>
            <w:hideMark/>
          </w:tcPr>
          <w:p w14:paraId="2CA0C4ED" w14:textId="77777777" w:rsidR="00616A52" w:rsidRPr="00616A52" w:rsidRDefault="00616A52" w:rsidP="00616A52">
            <w:pPr>
              <w:jc w:val="center"/>
              <w:rPr>
                <w:b/>
                <w:bCs/>
                <w:sz w:val="17"/>
                <w:szCs w:val="17"/>
              </w:rPr>
            </w:pPr>
            <w:r w:rsidRPr="00616A52">
              <w:rPr>
                <w:b/>
                <w:bCs/>
                <w:sz w:val="17"/>
                <w:szCs w:val="17"/>
              </w:rPr>
              <w:t xml:space="preserve">4 976,47  </w:t>
            </w:r>
          </w:p>
        </w:tc>
        <w:tc>
          <w:tcPr>
            <w:tcW w:w="2140" w:type="dxa"/>
            <w:tcBorders>
              <w:top w:val="nil"/>
              <w:left w:val="nil"/>
              <w:bottom w:val="single" w:sz="4" w:space="0" w:color="auto"/>
              <w:right w:val="single" w:sz="4" w:space="0" w:color="auto"/>
            </w:tcBorders>
            <w:shd w:val="clear" w:color="000000" w:fill="DDEBF7"/>
            <w:vAlign w:val="center"/>
            <w:hideMark/>
          </w:tcPr>
          <w:p w14:paraId="2EAF7611" w14:textId="77777777" w:rsidR="00616A52" w:rsidRPr="00616A52" w:rsidRDefault="00616A52" w:rsidP="00616A52">
            <w:pPr>
              <w:jc w:val="center"/>
              <w:rPr>
                <w:b/>
                <w:bCs/>
                <w:sz w:val="17"/>
                <w:szCs w:val="17"/>
              </w:rPr>
            </w:pPr>
            <w:r w:rsidRPr="00616A52">
              <w:rPr>
                <w:b/>
                <w:bCs/>
                <w:sz w:val="17"/>
                <w:szCs w:val="17"/>
              </w:rPr>
              <w:t xml:space="preserve">-13,65  </w:t>
            </w:r>
          </w:p>
        </w:tc>
        <w:tc>
          <w:tcPr>
            <w:tcW w:w="2620" w:type="dxa"/>
            <w:tcBorders>
              <w:top w:val="nil"/>
              <w:left w:val="nil"/>
              <w:bottom w:val="single" w:sz="4" w:space="0" w:color="auto"/>
              <w:right w:val="single" w:sz="4" w:space="0" w:color="auto"/>
            </w:tcBorders>
            <w:shd w:val="clear" w:color="000000" w:fill="DDEBF7"/>
            <w:vAlign w:val="center"/>
            <w:hideMark/>
          </w:tcPr>
          <w:p w14:paraId="1C5125F9" w14:textId="77777777" w:rsidR="00616A52" w:rsidRPr="00616A52" w:rsidRDefault="00616A52" w:rsidP="00616A52">
            <w:pPr>
              <w:jc w:val="center"/>
              <w:rPr>
                <w:b/>
                <w:bCs/>
                <w:sz w:val="17"/>
                <w:szCs w:val="17"/>
              </w:rPr>
            </w:pPr>
            <w:r w:rsidRPr="00616A52">
              <w:rPr>
                <w:b/>
                <w:bCs/>
                <w:sz w:val="17"/>
                <w:szCs w:val="17"/>
              </w:rPr>
              <w:t xml:space="preserve">2,56  </w:t>
            </w:r>
          </w:p>
        </w:tc>
      </w:tr>
      <w:tr w:rsidR="00616A52" w:rsidRPr="00616A52" w14:paraId="0BE6EE33" w14:textId="77777777" w:rsidTr="00616A52">
        <w:trPr>
          <w:trHeight w:val="315"/>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278A09DC" w14:textId="77777777" w:rsidR="00616A52" w:rsidRPr="00616A52" w:rsidRDefault="00616A52" w:rsidP="00616A52">
            <w:pPr>
              <w:jc w:val="center"/>
              <w:outlineLvl w:val="0"/>
              <w:rPr>
                <w:sz w:val="17"/>
                <w:szCs w:val="17"/>
              </w:rPr>
            </w:pPr>
            <w:r w:rsidRPr="00616A52">
              <w:rPr>
                <w:sz w:val="17"/>
                <w:szCs w:val="17"/>
              </w:rPr>
              <w:t>15</w:t>
            </w:r>
          </w:p>
        </w:tc>
        <w:tc>
          <w:tcPr>
            <w:tcW w:w="8640" w:type="dxa"/>
            <w:tcBorders>
              <w:top w:val="nil"/>
              <w:left w:val="nil"/>
              <w:bottom w:val="single" w:sz="4" w:space="0" w:color="auto"/>
              <w:right w:val="single" w:sz="4" w:space="0" w:color="auto"/>
            </w:tcBorders>
            <w:shd w:val="clear" w:color="auto" w:fill="auto"/>
            <w:vAlign w:val="center"/>
            <w:hideMark/>
          </w:tcPr>
          <w:p w14:paraId="75A90E5E" w14:textId="77777777" w:rsidR="00616A52" w:rsidRPr="00616A52" w:rsidRDefault="00616A52" w:rsidP="00616A52">
            <w:pPr>
              <w:outlineLvl w:val="0"/>
              <w:rPr>
                <w:sz w:val="17"/>
                <w:szCs w:val="17"/>
              </w:rPr>
            </w:pPr>
            <w:r w:rsidRPr="00616A52">
              <w:rPr>
                <w:sz w:val="17"/>
                <w:szCs w:val="17"/>
              </w:rPr>
              <w:t xml:space="preserve"> - подрядными организациями</w:t>
            </w:r>
          </w:p>
        </w:tc>
        <w:tc>
          <w:tcPr>
            <w:tcW w:w="1300" w:type="dxa"/>
            <w:tcBorders>
              <w:top w:val="nil"/>
              <w:left w:val="nil"/>
              <w:bottom w:val="single" w:sz="4" w:space="0" w:color="auto"/>
              <w:right w:val="single" w:sz="4" w:space="0" w:color="auto"/>
            </w:tcBorders>
            <w:shd w:val="clear" w:color="auto" w:fill="auto"/>
            <w:vAlign w:val="center"/>
            <w:hideMark/>
          </w:tcPr>
          <w:p w14:paraId="719916FE" w14:textId="77777777" w:rsidR="00616A52" w:rsidRPr="00616A52" w:rsidRDefault="00616A52" w:rsidP="00616A52">
            <w:pPr>
              <w:jc w:val="center"/>
              <w:outlineLvl w:val="0"/>
              <w:rPr>
                <w:sz w:val="17"/>
                <w:szCs w:val="17"/>
              </w:rPr>
            </w:pPr>
            <w:r w:rsidRPr="00616A52">
              <w:rPr>
                <w:sz w:val="17"/>
                <w:szCs w:val="17"/>
              </w:rPr>
              <w:t>тыс. руб.</w:t>
            </w:r>
          </w:p>
        </w:tc>
        <w:tc>
          <w:tcPr>
            <w:tcW w:w="1880" w:type="dxa"/>
            <w:tcBorders>
              <w:top w:val="nil"/>
              <w:left w:val="nil"/>
              <w:bottom w:val="single" w:sz="4" w:space="0" w:color="auto"/>
              <w:right w:val="single" w:sz="4" w:space="0" w:color="auto"/>
            </w:tcBorders>
            <w:shd w:val="clear" w:color="000000" w:fill="DDEBF7"/>
            <w:vAlign w:val="center"/>
            <w:hideMark/>
          </w:tcPr>
          <w:p w14:paraId="19140F61" w14:textId="77777777" w:rsidR="00616A52" w:rsidRPr="00616A52" w:rsidRDefault="00616A52" w:rsidP="00616A52">
            <w:pPr>
              <w:jc w:val="center"/>
              <w:outlineLvl w:val="0"/>
              <w:rPr>
                <w:b/>
                <w:bCs/>
                <w:sz w:val="17"/>
                <w:szCs w:val="17"/>
              </w:rPr>
            </w:pPr>
            <w:r w:rsidRPr="00616A52">
              <w:rPr>
                <w:b/>
                <w:bCs/>
                <w:sz w:val="17"/>
                <w:szCs w:val="17"/>
              </w:rPr>
              <w:t xml:space="preserve">0,00  </w:t>
            </w:r>
          </w:p>
        </w:tc>
        <w:tc>
          <w:tcPr>
            <w:tcW w:w="2140" w:type="dxa"/>
            <w:tcBorders>
              <w:top w:val="nil"/>
              <w:left w:val="nil"/>
              <w:bottom w:val="single" w:sz="4" w:space="0" w:color="auto"/>
              <w:right w:val="single" w:sz="4" w:space="0" w:color="auto"/>
            </w:tcBorders>
            <w:shd w:val="clear" w:color="000000" w:fill="DDEBF7"/>
            <w:vAlign w:val="center"/>
            <w:hideMark/>
          </w:tcPr>
          <w:p w14:paraId="319EAE84" w14:textId="77777777" w:rsidR="00616A52" w:rsidRPr="00616A52" w:rsidRDefault="00616A52" w:rsidP="00616A52">
            <w:pPr>
              <w:jc w:val="center"/>
              <w:outlineLvl w:val="0"/>
              <w:rPr>
                <w:b/>
                <w:bCs/>
                <w:sz w:val="17"/>
                <w:szCs w:val="17"/>
              </w:rPr>
            </w:pPr>
            <w:r w:rsidRPr="00616A52">
              <w:rPr>
                <w:b/>
                <w:bCs/>
                <w:sz w:val="17"/>
                <w:szCs w:val="17"/>
              </w:rPr>
              <w:t xml:space="preserve">4 990,12  </w:t>
            </w:r>
          </w:p>
        </w:tc>
        <w:tc>
          <w:tcPr>
            <w:tcW w:w="2140" w:type="dxa"/>
            <w:tcBorders>
              <w:top w:val="nil"/>
              <w:left w:val="nil"/>
              <w:bottom w:val="single" w:sz="4" w:space="0" w:color="auto"/>
              <w:right w:val="single" w:sz="4" w:space="0" w:color="auto"/>
            </w:tcBorders>
            <w:shd w:val="clear" w:color="000000" w:fill="DDEBF7"/>
            <w:vAlign w:val="center"/>
            <w:hideMark/>
          </w:tcPr>
          <w:p w14:paraId="2F99D339" w14:textId="77777777" w:rsidR="00616A52" w:rsidRPr="00616A52" w:rsidRDefault="00616A52" w:rsidP="00616A52">
            <w:pPr>
              <w:jc w:val="center"/>
              <w:outlineLvl w:val="0"/>
              <w:rPr>
                <w:b/>
                <w:bCs/>
                <w:sz w:val="17"/>
                <w:szCs w:val="17"/>
              </w:rPr>
            </w:pPr>
            <w:r w:rsidRPr="00616A52">
              <w:rPr>
                <w:b/>
                <w:bCs/>
                <w:sz w:val="17"/>
                <w:szCs w:val="17"/>
              </w:rPr>
              <w:t xml:space="preserve">4 976,47  </w:t>
            </w:r>
          </w:p>
        </w:tc>
        <w:tc>
          <w:tcPr>
            <w:tcW w:w="2140" w:type="dxa"/>
            <w:tcBorders>
              <w:top w:val="nil"/>
              <w:left w:val="nil"/>
              <w:bottom w:val="single" w:sz="4" w:space="0" w:color="auto"/>
              <w:right w:val="single" w:sz="4" w:space="0" w:color="auto"/>
            </w:tcBorders>
            <w:shd w:val="clear" w:color="000000" w:fill="DDEBF7"/>
            <w:vAlign w:val="center"/>
            <w:hideMark/>
          </w:tcPr>
          <w:p w14:paraId="3B49004F" w14:textId="77777777" w:rsidR="00616A52" w:rsidRPr="00616A52" w:rsidRDefault="00616A52" w:rsidP="00616A52">
            <w:pPr>
              <w:jc w:val="center"/>
              <w:outlineLvl w:val="0"/>
              <w:rPr>
                <w:b/>
                <w:bCs/>
                <w:sz w:val="17"/>
                <w:szCs w:val="17"/>
              </w:rPr>
            </w:pPr>
            <w:r w:rsidRPr="00616A52">
              <w:rPr>
                <w:b/>
                <w:bCs/>
                <w:sz w:val="17"/>
                <w:szCs w:val="17"/>
              </w:rPr>
              <w:t xml:space="preserve">-13,65  </w:t>
            </w:r>
          </w:p>
        </w:tc>
        <w:tc>
          <w:tcPr>
            <w:tcW w:w="2620" w:type="dxa"/>
            <w:tcBorders>
              <w:top w:val="nil"/>
              <w:left w:val="nil"/>
              <w:bottom w:val="single" w:sz="4" w:space="0" w:color="auto"/>
              <w:right w:val="single" w:sz="4" w:space="0" w:color="auto"/>
            </w:tcBorders>
            <w:shd w:val="clear" w:color="000000" w:fill="DDEBF7"/>
            <w:vAlign w:val="center"/>
            <w:hideMark/>
          </w:tcPr>
          <w:p w14:paraId="7A9D9EED" w14:textId="77777777" w:rsidR="00616A52" w:rsidRPr="00616A52" w:rsidRDefault="00616A52" w:rsidP="00616A52">
            <w:pPr>
              <w:jc w:val="center"/>
              <w:outlineLvl w:val="0"/>
              <w:rPr>
                <w:b/>
                <w:bCs/>
                <w:sz w:val="17"/>
                <w:szCs w:val="17"/>
              </w:rPr>
            </w:pPr>
            <w:r w:rsidRPr="00616A52">
              <w:rPr>
                <w:b/>
                <w:bCs/>
                <w:sz w:val="17"/>
                <w:szCs w:val="17"/>
              </w:rPr>
              <w:t> </w:t>
            </w:r>
          </w:p>
        </w:tc>
      </w:tr>
      <w:tr w:rsidR="00616A52" w:rsidRPr="00616A52" w14:paraId="469AB693" w14:textId="77777777" w:rsidTr="00616A52">
        <w:trPr>
          <w:trHeight w:val="315"/>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354CD6FF" w14:textId="77777777" w:rsidR="00616A52" w:rsidRPr="00616A52" w:rsidRDefault="00616A52" w:rsidP="00616A52">
            <w:pPr>
              <w:jc w:val="center"/>
              <w:rPr>
                <w:b/>
                <w:bCs/>
                <w:sz w:val="17"/>
                <w:szCs w:val="17"/>
              </w:rPr>
            </w:pPr>
            <w:r w:rsidRPr="00616A52">
              <w:rPr>
                <w:b/>
                <w:bCs/>
                <w:sz w:val="17"/>
                <w:szCs w:val="17"/>
              </w:rPr>
              <w:t>16</w:t>
            </w:r>
          </w:p>
        </w:tc>
        <w:tc>
          <w:tcPr>
            <w:tcW w:w="8640" w:type="dxa"/>
            <w:tcBorders>
              <w:top w:val="nil"/>
              <w:left w:val="nil"/>
              <w:bottom w:val="single" w:sz="4" w:space="0" w:color="auto"/>
              <w:right w:val="single" w:sz="4" w:space="0" w:color="auto"/>
            </w:tcBorders>
            <w:shd w:val="clear" w:color="auto" w:fill="auto"/>
            <w:vAlign w:val="center"/>
            <w:hideMark/>
          </w:tcPr>
          <w:p w14:paraId="5FE0BE84" w14:textId="77777777" w:rsidR="00616A52" w:rsidRPr="00616A52" w:rsidRDefault="00616A52" w:rsidP="00616A52">
            <w:pPr>
              <w:rPr>
                <w:b/>
                <w:bCs/>
                <w:sz w:val="17"/>
                <w:szCs w:val="17"/>
              </w:rPr>
            </w:pPr>
            <w:r w:rsidRPr="00616A52">
              <w:rPr>
                <w:b/>
                <w:bCs/>
                <w:sz w:val="17"/>
                <w:szCs w:val="17"/>
              </w:rPr>
              <w:t>Расходы на оплату труда, всего</w:t>
            </w:r>
          </w:p>
        </w:tc>
        <w:tc>
          <w:tcPr>
            <w:tcW w:w="1300" w:type="dxa"/>
            <w:tcBorders>
              <w:top w:val="nil"/>
              <w:left w:val="nil"/>
              <w:bottom w:val="single" w:sz="4" w:space="0" w:color="auto"/>
              <w:right w:val="single" w:sz="4" w:space="0" w:color="auto"/>
            </w:tcBorders>
            <w:shd w:val="clear" w:color="auto" w:fill="auto"/>
            <w:vAlign w:val="center"/>
            <w:hideMark/>
          </w:tcPr>
          <w:p w14:paraId="4BF9AB8A" w14:textId="77777777" w:rsidR="00616A52" w:rsidRPr="00616A52" w:rsidRDefault="00616A52" w:rsidP="00616A52">
            <w:pPr>
              <w:jc w:val="center"/>
              <w:rPr>
                <w:sz w:val="17"/>
                <w:szCs w:val="17"/>
              </w:rPr>
            </w:pPr>
            <w:r w:rsidRPr="00616A52">
              <w:rPr>
                <w:sz w:val="17"/>
                <w:szCs w:val="17"/>
              </w:rPr>
              <w:t>тыс. руб.</w:t>
            </w:r>
          </w:p>
        </w:tc>
        <w:tc>
          <w:tcPr>
            <w:tcW w:w="1880" w:type="dxa"/>
            <w:tcBorders>
              <w:top w:val="nil"/>
              <w:left w:val="nil"/>
              <w:bottom w:val="single" w:sz="4" w:space="0" w:color="auto"/>
              <w:right w:val="single" w:sz="4" w:space="0" w:color="auto"/>
            </w:tcBorders>
            <w:shd w:val="clear" w:color="000000" w:fill="DDEBF7"/>
            <w:vAlign w:val="center"/>
            <w:hideMark/>
          </w:tcPr>
          <w:p w14:paraId="4436A1F4" w14:textId="77777777" w:rsidR="00616A52" w:rsidRPr="00616A52" w:rsidRDefault="00616A52" w:rsidP="00616A52">
            <w:pPr>
              <w:jc w:val="center"/>
              <w:rPr>
                <w:b/>
                <w:bCs/>
                <w:sz w:val="17"/>
                <w:szCs w:val="17"/>
              </w:rPr>
            </w:pPr>
            <w:r w:rsidRPr="00616A52">
              <w:rPr>
                <w:b/>
                <w:bCs/>
                <w:sz w:val="17"/>
                <w:szCs w:val="17"/>
              </w:rPr>
              <w:t xml:space="preserve">38 374,29  </w:t>
            </w:r>
          </w:p>
        </w:tc>
        <w:tc>
          <w:tcPr>
            <w:tcW w:w="2140" w:type="dxa"/>
            <w:tcBorders>
              <w:top w:val="nil"/>
              <w:left w:val="nil"/>
              <w:bottom w:val="single" w:sz="4" w:space="0" w:color="auto"/>
              <w:right w:val="single" w:sz="4" w:space="0" w:color="auto"/>
            </w:tcBorders>
            <w:shd w:val="clear" w:color="000000" w:fill="DDEBF7"/>
            <w:vAlign w:val="center"/>
            <w:hideMark/>
          </w:tcPr>
          <w:p w14:paraId="7EEFD8CA" w14:textId="77777777" w:rsidR="00616A52" w:rsidRPr="00616A52" w:rsidRDefault="00616A52" w:rsidP="00616A52">
            <w:pPr>
              <w:jc w:val="center"/>
              <w:rPr>
                <w:b/>
                <w:bCs/>
                <w:sz w:val="17"/>
                <w:szCs w:val="17"/>
              </w:rPr>
            </w:pPr>
            <w:r w:rsidRPr="00616A52">
              <w:rPr>
                <w:b/>
                <w:bCs/>
                <w:sz w:val="17"/>
                <w:szCs w:val="17"/>
              </w:rPr>
              <w:t xml:space="preserve">39 466,19  </w:t>
            </w:r>
          </w:p>
        </w:tc>
        <w:tc>
          <w:tcPr>
            <w:tcW w:w="2140" w:type="dxa"/>
            <w:tcBorders>
              <w:top w:val="nil"/>
              <w:left w:val="nil"/>
              <w:bottom w:val="single" w:sz="4" w:space="0" w:color="auto"/>
              <w:right w:val="single" w:sz="4" w:space="0" w:color="auto"/>
            </w:tcBorders>
            <w:shd w:val="clear" w:color="000000" w:fill="DDEBF7"/>
            <w:vAlign w:val="center"/>
            <w:hideMark/>
          </w:tcPr>
          <w:p w14:paraId="525CC4B4" w14:textId="77777777" w:rsidR="00616A52" w:rsidRPr="00616A52" w:rsidRDefault="00616A52" w:rsidP="00616A52">
            <w:pPr>
              <w:jc w:val="center"/>
              <w:rPr>
                <w:b/>
                <w:bCs/>
                <w:sz w:val="17"/>
                <w:szCs w:val="17"/>
              </w:rPr>
            </w:pPr>
            <w:r w:rsidRPr="00616A52">
              <w:rPr>
                <w:b/>
                <w:bCs/>
                <w:sz w:val="17"/>
                <w:szCs w:val="17"/>
              </w:rPr>
              <w:t xml:space="preserve">39 358,21  </w:t>
            </w:r>
          </w:p>
        </w:tc>
        <w:tc>
          <w:tcPr>
            <w:tcW w:w="2140" w:type="dxa"/>
            <w:tcBorders>
              <w:top w:val="nil"/>
              <w:left w:val="nil"/>
              <w:bottom w:val="single" w:sz="4" w:space="0" w:color="auto"/>
              <w:right w:val="single" w:sz="4" w:space="0" w:color="auto"/>
            </w:tcBorders>
            <w:shd w:val="clear" w:color="000000" w:fill="DDEBF7"/>
            <w:vAlign w:val="center"/>
            <w:hideMark/>
          </w:tcPr>
          <w:p w14:paraId="4BF30907" w14:textId="77777777" w:rsidR="00616A52" w:rsidRPr="00616A52" w:rsidRDefault="00616A52" w:rsidP="00616A52">
            <w:pPr>
              <w:jc w:val="center"/>
              <w:rPr>
                <w:b/>
                <w:bCs/>
                <w:sz w:val="17"/>
                <w:szCs w:val="17"/>
              </w:rPr>
            </w:pPr>
            <w:r w:rsidRPr="00616A52">
              <w:rPr>
                <w:b/>
                <w:bCs/>
                <w:sz w:val="17"/>
                <w:szCs w:val="17"/>
              </w:rPr>
              <w:t xml:space="preserve">-107,98  </w:t>
            </w:r>
          </w:p>
        </w:tc>
        <w:tc>
          <w:tcPr>
            <w:tcW w:w="2620" w:type="dxa"/>
            <w:tcBorders>
              <w:top w:val="nil"/>
              <w:left w:val="nil"/>
              <w:bottom w:val="single" w:sz="4" w:space="0" w:color="auto"/>
              <w:right w:val="single" w:sz="4" w:space="0" w:color="auto"/>
            </w:tcBorders>
            <w:shd w:val="clear" w:color="000000" w:fill="DDEBF7"/>
            <w:vAlign w:val="center"/>
            <w:hideMark/>
          </w:tcPr>
          <w:p w14:paraId="45AE3100" w14:textId="77777777" w:rsidR="00616A52" w:rsidRPr="00616A52" w:rsidRDefault="00616A52" w:rsidP="00616A52">
            <w:pPr>
              <w:jc w:val="center"/>
              <w:rPr>
                <w:b/>
                <w:bCs/>
                <w:sz w:val="17"/>
                <w:szCs w:val="17"/>
              </w:rPr>
            </w:pPr>
            <w:r w:rsidRPr="00616A52">
              <w:rPr>
                <w:b/>
                <w:bCs/>
                <w:sz w:val="17"/>
                <w:szCs w:val="17"/>
              </w:rPr>
              <w:t xml:space="preserve">2,56  </w:t>
            </w:r>
          </w:p>
        </w:tc>
      </w:tr>
      <w:tr w:rsidR="00616A52" w:rsidRPr="00616A52" w14:paraId="107C2F7F" w14:textId="77777777" w:rsidTr="00616A52">
        <w:trPr>
          <w:trHeight w:val="315"/>
          <w:jc w:val="center"/>
        </w:trPr>
        <w:tc>
          <w:tcPr>
            <w:tcW w:w="1000" w:type="dxa"/>
            <w:vMerge w:val="restart"/>
            <w:tcBorders>
              <w:top w:val="nil"/>
              <w:left w:val="single" w:sz="4" w:space="0" w:color="auto"/>
              <w:bottom w:val="single" w:sz="4" w:space="0" w:color="auto"/>
              <w:right w:val="single" w:sz="4" w:space="0" w:color="auto"/>
            </w:tcBorders>
            <w:shd w:val="clear" w:color="auto" w:fill="auto"/>
            <w:vAlign w:val="center"/>
            <w:hideMark/>
          </w:tcPr>
          <w:p w14:paraId="385AFC9F" w14:textId="77777777" w:rsidR="00616A52" w:rsidRPr="00616A52" w:rsidRDefault="00616A52" w:rsidP="00616A52">
            <w:pPr>
              <w:jc w:val="center"/>
              <w:outlineLvl w:val="0"/>
              <w:rPr>
                <w:sz w:val="17"/>
                <w:szCs w:val="17"/>
              </w:rPr>
            </w:pPr>
            <w:r w:rsidRPr="00616A52">
              <w:rPr>
                <w:sz w:val="17"/>
                <w:szCs w:val="17"/>
              </w:rPr>
              <w:t>17</w:t>
            </w:r>
          </w:p>
        </w:tc>
        <w:tc>
          <w:tcPr>
            <w:tcW w:w="8640" w:type="dxa"/>
            <w:tcBorders>
              <w:top w:val="nil"/>
              <w:left w:val="nil"/>
              <w:bottom w:val="single" w:sz="4" w:space="0" w:color="auto"/>
              <w:right w:val="single" w:sz="4" w:space="0" w:color="auto"/>
            </w:tcBorders>
            <w:shd w:val="clear" w:color="auto" w:fill="auto"/>
            <w:vAlign w:val="center"/>
            <w:hideMark/>
          </w:tcPr>
          <w:p w14:paraId="159A23B9" w14:textId="77777777" w:rsidR="00616A52" w:rsidRPr="00616A52" w:rsidRDefault="00616A52" w:rsidP="00616A52">
            <w:pPr>
              <w:outlineLvl w:val="0"/>
              <w:rPr>
                <w:sz w:val="17"/>
                <w:szCs w:val="17"/>
              </w:rPr>
            </w:pPr>
            <w:r w:rsidRPr="00616A52">
              <w:rPr>
                <w:sz w:val="17"/>
                <w:szCs w:val="17"/>
              </w:rPr>
              <w:t>численность всего</w:t>
            </w:r>
          </w:p>
        </w:tc>
        <w:tc>
          <w:tcPr>
            <w:tcW w:w="1300" w:type="dxa"/>
            <w:tcBorders>
              <w:top w:val="nil"/>
              <w:left w:val="nil"/>
              <w:bottom w:val="single" w:sz="4" w:space="0" w:color="auto"/>
              <w:right w:val="single" w:sz="4" w:space="0" w:color="auto"/>
            </w:tcBorders>
            <w:shd w:val="clear" w:color="auto" w:fill="auto"/>
            <w:vAlign w:val="center"/>
            <w:hideMark/>
          </w:tcPr>
          <w:p w14:paraId="55594061" w14:textId="77777777" w:rsidR="00616A52" w:rsidRPr="00616A52" w:rsidRDefault="00616A52" w:rsidP="00616A52">
            <w:pPr>
              <w:jc w:val="center"/>
              <w:outlineLvl w:val="0"/>
              <w:rPr>
                <w:sz w:val="17"/>
                <w:szCs w:val="17"/>
              </w:rPr>
            </w:pPr>
            <w:r w:rsidRPr="00616A52">
              <w:rPr>
                <w:sz w:val="17"/>
                <w:szCs w:val="17"/>
              </w:rPr>
              <w:t>тыс. руб.</w:t>
            </w:r>
          </w:p>
        </w:tc>
        <w:tc>
          <w:tcPr>
            <w:tcW w:w="1880" w:type="dxa"/>
            <w:tcBorders>
              <w:top w:val="nil"/>
              <w:left w:val="nil"/>
              <w:bottom w:val="single" w:sz="4" w:space="0" w:color="auto"/>
              <w:right w:val="single" w:sz="4" w:space="0" w:color="auto"/>
            </w:tcBorders>
            <w:shd w:val="clear" w:color="000000" w:fill="DDEBF7"/>
            <w:vAlign w:val="center"/>
            <w:hideMark/>
          </w:tcPr>
          <w:p w14:paraId="5C07B0B6" w14:textId="77777777" w:rsidR="00616A52" w:rsidRPr="00616A52" w:rsidRDefault="00616A52" w:rsidP="00616A52">
            <w:pPr>
              <w:jc w:val="center"/>
              <w:outlineLvl w:val="0"/>
              <w:rPr>
                <w:sz w:val="17"/>
                <w:szCs w:val="17"/>
              </w:rPr>
            </w:pPr>
            <w:r w:rsidRPr="00616A52">
              <w:rPr>
                <w:sz w:val="17"/>
                <w:szCs w:val="17"/>
              </w:rPr>
              <w:t xml:space="preserve">117,00  </w:t>
            </w:r>
          </w:p>
        </w:tc>
        <w:tc>
          <w:tcPr>
            <w:tcW w:w="2140" w:type="dxa"/>
            <w:tcBorders>
              <w:top w:val="nil"/>
              <w:left w:val="nil"/>
              <w:bottom w:val="single" w:sz="4" w:space="0" w:color="auto"/>
              <w:right w:val="single" w:sz="4" w:space="0" w:color="auto"/>
            </w:tcBorders>
            <w:shd w:val="clear" w:color="000000" w:fill="DDEBF7"/>
            <w:vAlign w:val="center"/>
            <w:hideMark/>
          </w:tcPr>
          <w:p w14:paraId="2E133067" w14:textId="77777777" w:rsidR="00616A52" w:rsidRPr="00616A52" w:rsidRDefault="00616A52" w:rsidP="00616A52">
            <w:pPr>
              <w:jc w:val="center"/>
              <w:outlineLvl w:val="0"/>
              <w:rPr>
                <w:sz w:val="17"/>
                <w:szCs w:val="17"/>
              </w:rPr>
            </w:pPr>
            <w:r w:rsidRPr="00616A52">
              <w:rPr>
                <w:sz w:val="17"/>
                <w:szCs w:val="17"/>
              </w:rPr>
              <w:t xml:space="preserve">117,00  </w:t>
            </w:r>
          </w:p>
        </w:tc>
        <w:tc>
          <w:tcPr>
            <w:tcW w:w="2140" w:type="dxa"/>
            <w:tcBorders>
              <w:top w:val="nil"/>
              <w:left w:val="nil"/>
              <w:bottom w:val="single" w:sz="4" w:space="0" w:color="auto"/>
              <w:right w:val="single" w:sz="4" w:space="0" w:color="auto"/>
            </w:tcBorders>
            <w:shd w:val="clear" w:color="000000" w:fill="DDEBF7"/>
            <w:vAlign w:val="center"/>
            <w:hideMark/>
          </w:tcPr>
          <w:p w14:paraId="3134A3AE" w14:textId="77777777" w:rsidR="00616A52" w:rsidRPr="00616A52" w:rsidRDefault="00616A52" w:rsidP="00616A52">
            <w:pPr>
              <w:jc w:val="center"/>
              <w:outlineLvl w:val="0"/>
              <w:rPr>
                <w:sz w:val="17"/>
                <w:szCs w:val="17"/>
              </w:rPr>
            </w:pPr>
            <w:r w:rsidRPr="00616A52">
              <w:rPr>
                <w:sz w:val="17"/>
                <w:szCs w:val="17"/>
              </w:rPr>
              <w:t xml:space="preserve">117  </w:t>
            </w:r>
          </w:p>
        </w:tc>
        <w:tc>
          <w:tcPr>
            <w:tcW w:w="2140" w:type="dxa"/>
            <w:tcBorders>
              <w:top w:val="nil"/>
              <w:left w:val="nil"/>
              <w:bottom w:val="single" w:sz="4" w:space="0" w:color="auto"/>
              <w:right w:val="single" w:sz="4" w:space="0" w:color="auto"/>
            </w:tcBorders>
            <w:shd w:val="clear" w:color="000000" w:fill="DDEBF7"/>
            <w:vAlign w:val="center"/>
            <w:hideMark/>
          </w:tcPr>
          <w:p w14:paraId="4B780FE5" w14:textId="77777777" w:rsidR="00616A52" w:rsidRPr="00616A52" w:rsidRDefault="00616A52" w:rsidP="00616A52">
            <w:pPr>
              <w:jc w:val="center"/>
              <w:outlineLvl w:val="0"/>
              <w:rPr>
                <w:sz w:val="17"/>
                <w:szCs w:val="17"/>
              </w:rPr>
            </w:pPr>
            <w:r w:rsidRPr="00616A52">
              <w:rPr>
                <w:sz w:val="17"/>
                <w:szCs w:val="17"/>
              </w:rPr>
              <w:t xml:space="preserve">0,00  </w:t>
            </w:r>
          </w:p>
        </w:tc>
        <w:tc>
          <w:tcPr>
            <w:tcW w:w="2620" w:type="dxa"/>
            <w:tcBorders>
              <w:top w:val="nil"/>
              <w:left w:val="nil"/>
              <w:bottom w:val="single" w:sz="4" w:space="0" w:color="auto"/>
              <w:right w:val="single" w:sz="4" w:space="0" w:color="auto"/>
            </w:tcBorders>
            <w:shd w:val="clear" w:color="000000" w:fill="DDEBF7"/>
            <w:vAlign w:val="center"/>
            <w:hideMark/>
          </w:tcPr>
          <w:p w14:paraId="58069B2F" w14:textId="77777777" w:rsidR="00616A52" w:rsidRPr="00616A52" w:rsidRDefault="00616A52" w:rsidP="00616A52">
            <w:pPr>
              <w:jc w:val="center"/>
              <w:outlineLvl w:val="0"/>
              <w:rPr>
                <w:sz w:val="17"/>
                <w:szCs w:val="17"/>
              </w:rPr>
            </w:pPr>
            <w:r w:rsidRPr="00616A52">
              <w:rPr>
                <w:sz w:val="17"/>
                <w:szCs w:val="17"/>
              </w:rPr>
              <w:t xml:space="preserve">0,00  </w:t>
            </w:r>
          </w:p>
        </w:tc>
      </w:tr>
      <w:tr w:rsidR="00616A52" w:rsidRPr="00616A52" w14:paraId="7A7C7DE2" w14:textId="77777777" w:rsidTr="00616A52">
        <w:trPr>
          <w:trHeight w:val="315"/>
          <w:jc w:val="center"/>
        </w:trPr>
        <w:tc>
          <w:tcPr>
            <w:tcW w:w="1000" w:type="dxa"/>
            <w:vMerge/>
            <w:tcBorders>
              <w:top w:val="nil"/>
              <w:left w:val="single" w:sz="4" w:space="0" w:color="auto"/>
              <w:bottom w:val="single" w:sz="4" w:space="0" w:color="auto"/>
              <w:right w:val="single" w:sz="4" w:space="0" w:color="auto"/>
            </w:tcBorders>
            <w:vAlign w:val="center"/>
            <w:hideMark/>
          </w:tcPr>
          <w:p w14:paraId="0736D150" w14:textId="77777777" w:rsidR="00616A52" w:rsidRPr="00616A52" w:rsidRDefault="00616A52" w:rsidP="00616A52">
            <w:pPr>
              <w:outlineLvl w:val="0"/>
              <w:rPr>
                <w:sz w:val="17"/>
                <w:szCs w:val="17"/>
              </w:rPr>
            </w:pPr>
          </w:p>
        </w:tc>
        <w:tc>
          <w:tcPr>
            <w:tcW w:w="8640" w:type="dxa"/>
            <w:tcBorders>
              <w:top w:val="nil"/>
              <w:left w:val="nil"/>
              <w:bottom w:val="single" w:sz="4" w:space="0" w:color="auto"/>
              <w:right w:val="single" w:sz="4" w:space="0" w:color="auto"/>
            </w:tcBorders>
            <w:shd w:val="clear" w:color="auto" w:fill="auto"/>
            <w:vAlign w:val="center"/>
            <w:hideMark/>
          </w:tcPr>
          <w:p w14:paraId="5D08AA0D" w14:textId="77777777" w:rsidR="00616A52" w:rsidRPr="00616A52" w:rsidRDefault="00616A52" w:rsidP="00616A52">
            <w:pPr>
              <w:outlineLvl w:val="0"/>
              <w:rPr>
                <w:sz w:val="17"/>
                <w:szCs w:val="17"/>
              </w:rPr>
            </w:pPr>
            <w:r w:rsidRPr="00616A52">
              <w:rPr>
                <w:sz w:val="17"/>
                <w:szCs w:val="17"/>
              </w:rPr>
              <w:t xml:space="preserve">ср. зарплата </w:t>
            </w:r>
          </w:p>
        </w:tc>
        <w:tc>
          <w:tcPr>
            <w:tcW w:w="1300" w:type="dxa"/>
            <w:tcBorders>
              <w:top w:val="nil"/>
              <w:left w:val="nil"/>
              <w:bottom w:val="single" w:sz="4" w:space="0" w:color="auto"/>
              <w:right w:val="single" w:sz="4" w:space="0" w:color="auto"/>
            </w:tcBorders>
            <w:shd w:val="clear" w:color="auto" w:fill="auto"/>
            <w:vAlign w:val="center"/>
            <w:hideMark/>
          </w:tcPr>
          <w:p w14:paraId="30709335" w14:textId="77777777" w:rsidR="00616A52" w:rsidRPr="00616A52" w:rsidRDefault="00616A52" w:rsidP="00616A52">
            <w:pPr>
              <w:jc w:val="center"/>
              <w:outlineLvl w:val="0"/>
              <w:rPr>
                <w:sz w:val="17"/>
                <w:szCs w:val="17"/>
              </w:rPr>
            </w:pPr>
            <w:r w:rsidRPr="00616A52">
              <w:rPr>
                <w:sz w:val="17"/>
                <w:szCs w:val="17"/>
              </w:rPr>
              <w:t>руб./мес.</w:t>
            </w:r>
          </w:p>
        </w:tc>
        <w:tc>
          <w:tcPr>
            <w:tcW w:w="1880" w:type="dxa"/>
            <w:tcBorders>
              <w:top w:val="nil"/>
              <w:left w:val="nil"/>
              <w:bottom w:val="single" w:sz="4" w:space="0" w:color="auto"/>
              <w:right w:val="single" w:sz="4" w:space="0" w:color="auto"/>
            </w:tcBorders>
            <w:shd w:val="clear" w:color="000000" w:fill="DDEBF7"/>
            <w:vAlign w:val="center"/>
            <w:hideMark/>
          </w:tcPr>
          <w:p w14:paraId="69CC33F7" w14:textId="77777777" w:rsidR="00616A52" w:rsidRPr="00616A52" w:rsidRDefault="00616A52" w:rsidP="00616A52">
            <w:pPr>
              <w:jc w:val="center"/>
              <w:outlineLvl w:val="0"/>
              <w:rPr>
                <w:sz w:val="17"/>
                <w:szCs w:val="17"/>
              </w:rPr>
            </w:pPr>
            <w:r w:rsidRPr="00616A52">
              <w:rPr>
                <w:sz w:val="17"/>
                <w:szCs w:val="17"/>
              </w:rPr>
              <w:t xml:space="preserve">27 332,11  </w:t>
            </w:r>
          </w:p>
        </w:tc>
        <w:tc>
          <w:tcPr>
            <w:tcW w:w="2140" w:type="dxa"/>
            <w:tcBorders>
              <w:top w:val="nil"/>
              <w:left w:val="nil"/>
              <w:bottom w:val="single" w:sz="4" w:space="0" w:color="auto"/>
              <w:right w:val="single" w:sz="4" w:space="0" w:color="auto"/>
            </w:tcBorders>
            <w:shd w:val="clear" w:color="000000" w:fill="DDEBF7"/>
            <w:vAlign w:val="center"/>
            <w:hideMark/>
          </w:tcPr>
          <w:p w14:paraId="59F27128" w14:textId="77777777" w:rsidR="00616A52" w:rsidRPr="00616A52" w:rsidRDefault="00616A52" w:rsidP="00616A52">
            <w:pPr>
              <w:jc w:val="center"/>
              <w:outlineLvl w:val="0"/>
              <w:rPr>
                <w:sz w:val="17"/>
                <w:szCs w:val="17"/>
              </w:rPr>
            </w:pPr>
            <w:r w:rsidRPr="00616A52">
              <w:rPr>
                <w:sz w:val="17"/>
                <w:szCs w:val="17"/>
              </w:rPr>
              <w:t xml:space="preserve">28 109,82  </w:t>
            </w:r>
          </w:p>
        </w:tc>
        <w:tc>
          <w:tcPr>
            <w:tcW w:w="2140" w:type="dxa"/>
            <w:tcBorders>
              <w:top w:val="nil"/>
              <w:left w:val="nil"/>
              <w:bottom w:val="single" w:sz="4" w:space="0" w:color="auto"/>
              <w:right w:val="single" w:sz="4" w:space="0" w:color="auto"/>
            </w:tcBorders>
            <w:shd w:val="clear" w:color="000000" w:fill="DDEBF7"/>
            <w:vAlign w:val="center"/>
            <w:hideMark/>
          </w:tcPr>
          <w:p w14:paraId="44EBF0FC" w14:textId="77777777" w:rsidR="00616A52" w:rsidRPr="00616A52" w:rsidRDefault="00616A52" w:rsidP="00616A52">
            <w:pPr>
              <w:jc w:val="center"/>
              <w:outlineLvl w:val="0"/>
              <w:rPr>
                <w:sz w:val="17"/>
                <w:szCs w:val="17"/>
              </w:rPr>
            </w:pPr>
            <w:r w:rsidRPr="00616A52">
              <w:rPr>
                <w:sz w:val="17"/>
                <w:szCs w:val="17"/>
              </w:rPr>
              <w:t xml:space="preserve">28 032,91  </w:t>
            </w:r>
          </w:p>
        </w:tc>
        <w:tc>
          <w:tcPr>
            <w:tcW w:w="2140" w:type="dxa"/>
            <w:tcBorders>
              <w:top w:val="nil"/>
              <w:left w:val="nil"/>
              <w:bottom w:val="single" w:sz="4" w:space="0" w:color="auto"/>
              <w:right w:val="single" w:sz="4" w:space="0" w:color="auto"/>
            </w:tcBorders>
            <w:shd w:val="clear" w:color="000000" w:fill="DDEBF7"/>
            <w:vAlign w:val="center"/>
            <w:hideMark/>
          </w:tcPr>
          <w:p w14:paraId="2A88CB24" w14:textId="77777777" w:rsidR="00616A52" w:rsidRPr="00616A52" w:rsidRDefault="00616A52" w:rsidP="00616A52">
            <w:pPr>
              <w:jc w:val="center"/>
              <w:outlineLvl w:val="0"/>
              <w:rPr>
                <w:sz w:val="17"/>
                <w:szCs w:val="17"/>
              </w:rPr>
            </w:pPr>
            <w:r w:rsidRPr="00616A52">
              <w:rPr>
                <w:sz w:val="17"/>
                <w:szCs w:val="17"/>
              </w:rPr>
              <w:t xml:space="preserve">-76,91  </w:t>
            </w:r>
          </w:p>
        </w:tc>
        <w:tc>
          <w:tcPr>
            <w:tcW w:w="2620" w:type="dxa"/>
            <w:tcBorders>
              <w:top w:val="nil"/>
              <w:left w:val="nil"/>
              <w:bottom w:val="single" w:sz="4" w:space="0" w:color="auto"/>
              <w:right w:val="single" w:sz="4" w:space="0" w:color="auto"/>
            </w:tcBorders>
            <w:shd w:val="clear" w:color="000000" w:fill="DDEBF7"/>
            <w:vAlign w:val="center"/>
            <w:hideMark/>
          </w:tcPr>
          <w:p w14:paraId="5CE5E484" w14:textId="77777777" w:rsidR="00616A52" w:rsidRPr="00616A52" w:rsidRDefault="00616A52" w:rsidP="00616A52">
            <w:pPr>
              <w:jc w:val="center"/>
              <w:outlineLvl w:val="0"/>
              <w:rPr>
                <w:sz w:val="17"/>
                <w:szCs w:val="17"/>
              </w:rPr>
            </w:pPr>
            <w:r w:rsidRPr="00616A52">
              <w:rPr>
                <w:sz w:val="17"/>
                <w:szCs w:val="17"/>
              </w:rPr>
              <w:t xml:space="preserve">2,56  </w:t>
            </w:r>
          </w:p>
        </w:tc>
      </w:tr>
      <w:tr w:rsidR="00616A52" w:rsidRPr="00616A52" w14:paraId="79B8D1C9" w14:textId="77777777" w:rsidTr="00616A52">
        <w:trPr>
          <w:trHeight w:val="315"/>
          <w:jc w:val="center"/>
        </w:trPr>
        <w:tc>
          <w:tcPr>
            <w:tcW w:w="1000" w:type="dxa"/>
            <w:vMerge/>
            <w:tcBorders>
              <w:top w:val="nil"/>
              <w:left w:val="single" w:sz="4" w:space="0" w:color="auto"/>
              <w:bottom w:val="single" w:sz="4" w:space="0" w:color="auto"/>
              <w:right w:val="single" w:sz="4" w:space="0" w:color="auto"/>
            </w:tcBorders>
            <w:vAlign w:val="center"/>
            <w:hideMark/>
          </w:tcPr>
          <w:p w14:paraId="14F63074" w14:textId="77777777" w:rsidR="00616A52" w:rsidRPr="00616A52" w:rsidRDefault="00616A52" w:rsidP="00616A52">
            <w:pPr>
              <w:outlineLvl w:val="0"/>
              <w:rPr>
                <w:sz w:val="17"/>
                <w:szCs w:val="17"/>
              </w:rPr>
            </w:pPr>
          </w:p>
        </w:tc>
        <w:tc>
          <w:tcPr>
            <w:tcW w:w="8640" w:type="dxa"/>
            <w:tcBorders>
              <w:top w:val="nil"/>
              <w:left w:val="nil"/>
              <w:bottom w:val="single" w:sz="4" w:space="0" w:color="auto"/>
              <w:right w:val="single" w:sz="4" w:space="0" w:color="auto"/>
            </w:tcBorders>
            <w:shd w:val="clear" w:color="000000" w:fill="FFFFFF"/>
            <w:vAlign w:val="center"/>
            <w:hideMark/>
          </w:tcPr>
          <w:p w14:paraId="43AD949A" w14:textId="77777777" w:rsidR="00616A52" w:rsidRPr="00616A52" w:rsidRDefault="00616A52" w:rsidP="00616A52">
            <w:pPr>
              <w:outlineLvl w:val="0"/>
              <w:rPr>
                <w:sz w:val="17"/>
                <w:szCs w:val="17"/>
              </w:rPr>
            </w:pPr>
            <w:r w:rsidRPr="00616A52">
              <w:rPr>
                <w:sz w:val="17"/>
                <w:szCs w:val="17"/>
              </w:rPr>
              <w:t>ФОТ ППП</w:t>
            </w:r>
          </w:p>
        </w:tc>
        <w:tc>
          <w:tcPr>
            <w:tcW w:w="1300" w:type="dxa"/>
            <w:tcBorders>
              <w:top w:val="nil"/>
              <w:left w:val="nil"/>
              <w:bottom w:val="single" w:sz="4" w:space="0" w:color="auto"/>
              <w:right w:val="single" w:sz="4" w:space="0" w:color="auto"/>
            </w:tcBorders>
            <w:shd w:val="clear" w:color="auto" w:fill="auto"/>
            <w:vAlign w:val="center"/>
            <w:hideMark/>
          </w:tcPr>
          <w:p w14:paraId="752AB634" w14:textId="77777777" w:rsidR="00616A52" w:rsidRPr="00616A52" w:rsidRDefault="00616A52" w:rsidP="00616A52">
            <w:pPr>
              <w:jc w:val="center"/>
              <w:outlineLvl w:val="0"/>
              <w:rPr>
                <w:sz w:val="17"/>
                <w:szCs w:val="17"/>
              </w:rPr>
            </w:pPr>
            <w:r w:rsidRPr="00616A52">
              <w:rPr>
                <w:sz w:val="17"/>
                <w:szCs w:val="17"/>
              </w:rPr>
              <w:t>тыс. руб.</w:t>
            </w:r>
          </w:p>
        </w:tc>
        <w:tc>
          <w:tcPr>
            <w:tcW w:w="1880" w:type="dxa"/>
            <w:tcBorders>
              <w:top w:val="nil"/>
              <w:left w:val="nil"/>
              <w:bottom w:val="single" w:sz="4" w:space="0" w:color="auto"/>
              <w:right w:val="single" w:sz="4" w:space="0" w:color="auto"/>
            </w:tcBorders>
            <w:shd w:val="clear" w:color="000000" w:fill="DDEBF7"/>
            <w:vAlign w:val="center"/>
            <w:hideMark/>
          </w:tcPr>
          <w:p w14:paraId="029CD611" w14:textId="77777777" w:rsidR="00616A52" w:rsidRPr="00616A52" w:rsidRDefault="00616A52" w:rsidP="00616A52">
            <w:pPr>
              <w:jc w:val="center"/>
              <w:outlineLvl w:val="0"/>
              <w:rPr>
                <w:sz w:val="17"/>
                <w:szCs w:val="17"/>
              </w:rPr>
            </w:pPr>
            <w:r w:rsidRPr="00616A52">
              <w:rPr>
                <w:sz w:val="17"/>
                <w:szCs w:val="17"/>
              </w:rPr>
              <w:t xml:space="preserve">26 431,55  </w:t>
            </w:r>
          </w:p>
        </w:tc>
        <w:tc>
          <w:tcPr>
            <w:tcW w:w="2140" w:type="dxa"/>
            <w:tcBorders>
              <w:top w:val="nil"/>
              <w:left w:val="nil"/>
              <w:bottom w:val="single" w:sz="4" w:space="0" w:color="auto"/>
              <w:right w:val="single" w:sz="4" w:space="0" w:color="auto"/>
            </w:tcBorders>
            <w:shd w:val="clear" w:color="000000" w:fill="DDEBF7"/>
            <w:vAlign w:val="center"/>
            <w:hideMark/>
          </w:tcPr>
          <w:p w14:paraId="55CCF050" w14:textId="77777777" w:rsidR="00616A52" w:rsidRPr="00616A52" w:rsidRDefault="00616A52" w:rsidP="00616A52">
            <w:pPr>
              <w:jc w:val="center"/>
              <w:outlineLvl w:val="0"/>
              <w:rPr>
                <w:sz w:val="17"/>
                <w:szCs w:val="17"/>
              </w:rPr>
            </w:pPr>
            <w:r w:rsidRPr="00616A52">
              <w:rPr>
                <w:sz w:val="17"/>
                <w:szCs w:val="17"/>
              </w:rPr>
              <w:t xml:space="preserve">27 183,64  </w:t>
            </w:r>
          </w:p>
        </w:tc>
        <w:tc>
          <w:tcPr>
            <w:tcW w:w="2140" w:type="dxa"/>
            <w:tcBorders>
              <w:top w:val="nil"/>
              <w:left w:val="nil"/>
              <w:bottom w:val="single" w:sz="4" w:space="0" w:color="auto"/>
              <w:right w:val="single" w:sz="4" w:space="0" w:color="auto"/>
            </w:tcBorders>
            <w:shd w:val="clear" w:color="000000" w:fill="DDEBF7"/>
            <w:vAlign w:val="center"/>
            <w:hideMark/>
          </w:tcPr>
          <w:p w14:paraId="322C185D" w14:textId="77777777" w:rsidR="00616A52" w:rsidRPr="00616A52" w:rsidRDefault="00616A52" w:rsidP="00616A52">
            <w:pPr>
              <w:jc w:val="center"/>
              <w:outlineLvl w:val="0"/>
              <w:rPr>
                <w:sz w:val="17"/>
                <w:szCs w:val="17"/>
              </w:rPr>
            </w:pPr>
            <w:r w:rsidRPr="00616A52">
              <w:rPr>
                <w:sz w:val="17"/>
                <w:szCs w:val="17"/>
              </w:rPr>
              <w:t xml:space="preserve">27 109,26  </w:t>
            </w:r>
          </w:p>
        </w:tc>
        <w:tc>
          <w:tcPr>
            <w:tcW w:w="2140" w:type="dxa"/>
            <w:tcBorders>
              <w:top w:val="nil"/>
              <w:left w:val="nil"/>
              <w:bottom w:val="single" w:sz="4" w:space="0" w:color="auto"/>
              <w:right w:val="single" w:sz="4" w:space="0" w:color="auto"/>
            </w:tcBorders>
            <w:shd w:val="clear" w:color="000000" w:fill="DDEBF7"/>
            <w:vAlign w:val="center"/>
            <w:hideMark/>
          </w:tcPr>
          <w:p w14:paraId="60AF7675" w14:textId="77777777" w:rsidR="00616A52" w:rsidRPr="00616A52" w:rsidRDefault="00616A52" w:rsidP="00616A52">
            <w:pPr>
              <w:jc w:val="center"/>
              <w:outlineLvl w:val="0"/>
              <w:rPr>
                <w:sz w:val="17"/>
                <w:szCs w:val="17"/>
              </w:rPr>
            </w:pPr>
            <w:r w:rsidRPr="00616A52">
              <w:rPr>
                <w:sz w:val="17"/>
                <w:szCs w:val="17"/>
              </w:rPr>
              <w:t xml:space="preserve">-74,38  </w:t>
            </w:r>
          </w:p>
        </w:tc>
        <w:tc>
          <w:tcPr>
            <w:tcW w:w="2620" w:type="dxa"/>
            <w:tcBorders>
              <w:top w:val="nil"/>
              <w:left w:val="nil"/>
              <w:bottom w:val="single" w:sz="4" w:space="0" w:color="auto"/>
              <w:right w:val="single" w:sz="4" w:space="0" w:color="auto"/>
            </w:tcBorders>
            <w:shd w:val="clear" w:color="000000" w:fill="DDEBF7"/>
            <w:vAlign w:val="center"/>
            <w:hideMark/>
          </w:tcPr>
          <w:p w14:paraId="46605C11" w14:textId="77777777" w:rsidR="00616A52" w:rsidRPr="00616A52" w:rsidRDefault="00616A52" w:rsidP="00616A52">
            <w:pPr>
              <w:jc w:val="center"/>
              <w:outlineLvl w:val="0"/>
              <w:rPr>
                <w:sz w:val="17"/>
                <w:szCs w:val="17"/>
              </w:rPr>
            </w:pPr>
            <w:r w:rsidRPr="00616A52">
              <w:rPr>
                <w:sz w:val="17"/>
                <w:szCs w:val="17"/>
              </w:rPr>
              <w:t xml:space="preserve">2,56  </w:t>
            </w:r>
          </w:p>
        </w:tc>
      </w:tr>
      <w:tr w:rsidR="00616A52" w:rsidRPr="00616A52" w14:paraId="26B78834" w14:textId="77777777" w:rsidTr="00616A52">
        <w:trPr>
          <w:trHeight w:val="315"/>
          <w:jc w:val="center"/>
        </w:trPr>
        <w:tc>
          <w:tcPr>
            <w:tcW w:w="1000" w:type="dxa"/>
            <w:vMerge/>
            <w:tcBorders>
              <w:top w:val="nil"/>
              <w:left w:val="single" w:sz="4" w:space="0" w:color="auto"/>
              <w:bottom w:val="single" w:sz="4" w:space="0" w:color="auto"/>
              <w:right w:val="single" w:sz="4" w:space="0" w:color="auto"/>
            </w:tcBorders>
            <w:vAlign w:val="center"/>
            <w:hideMark/>
          </w:tcPr>
          <w:p w14:paraId="42551583" w14:textId="77777777" w:rsidR="00616A52" w:rsidRPr="00616A52" w:rsidRDefault="00616A52" w:rsidP="00616A52">
            <w:pPr>
              <w:outlineLvl w:val="0"/>
              <w:rPr>
                <w:sz w:val="17"/>
                <w:szCs w:val="17"/>
              </w:rPr>
            </w:pPr>
          </w:p>
        </w:tc>
        <w:tc>
          <w:tcPr>
            <w:tcW w:w="8640" w:type="dxa"/>
            <w:tcBorders>
              <w:top w:val="nil"/>
              <w:left w:val="nil"/>
              <w:bottom w:val="single" w:sz="4" w:space="0" w:color="auto"/>
              <w:right w:val="single" w:sz="4" w:space="0" w:color="auto"/>
            </w:tcBorders>
            <w:shd w:val="clear" w:color="000000" w:fill="FFFFFF"/>
            <w:vAlign w:val="center"/>
            <w:hideMark/>
          </w:tcPr>
          <w:p w14:paraId="5527286B" w14:textId="77777777" w:rsidR="00616A52" w:rsidRPr="00616A52" w:rsidRDefault="00616A52" w:rsidP="00616A52">
            <w:pPr>
              <w:outlineLvl w:val="0"/>
              <w:rPr>
                <w:sz w:val="17"/>
                <w:szCs w:val="17"/>
              </w:rPr>
            </w:pPr>
            <w:r w:rsidRPr="00616A52">
              <w:rPr>
                <w:sz w:val="17"/>
                <w:szCs w:val="17"/>
              </w:rPr>
              <w:t xml:space="preserve">численность </w:t>
            </w:r>
            <w:proofErr w:type="spellStart"/>
            <w:r w:rsidRPr="00616A52">
              <w:rPr>
                <w:sz w:val="17"/>
                <w:szCs w:val="17"/>
              </w:rPr>
              <w:t>ппп</w:t>
            </w:r>
            <w:proofErr w:type="spellEnd"/>
          </w:p>
        </w:tc>
        <w:tc>
          <w:tcPr>
            <w:tcW w:w="1300" w:type="dxa"/>
            <w:tcBorders>
              <w:top w:val="nil"/>
              <w:left w:val="nil"/>
              <w:bottom w:val="single" w:sz="4" w:space="0" w:color="auto"/>
              <w:right w:val="single" w:sz="4" w:space="0" w:color="auto"/>
            </w:tcBorders>
            <w:shd w:val="clear" w:color="auto" w:fill="auto"/>
            <w:vAlign w:val="center"/>
            <w:hideMark/>
          </w:tcPr>
          <w:p w14:paraId="5A4664F0" w14:textId="77777777" w:rsidR="00616A52" w:rsidRPr="00616A52" w:rsidRDefault="00616A52" w:rsidP="00616A52">
            <w:pPr>
              <w:jc w:val="center"/>
              <w:outlineLvl w:val="0"/>
              <w:rPr>
                <w:sz w:val="17"/>
                <w:szCs w:val="17"/>
              </w:rPr>
            </w:pPr>
            <w:r w:rsidRPr="00616A52">
              <w:rPr>
                <w:sz w:val="17"/>
                <w:szCs w:val="17"/>
              </w:rPr>
              <w:t>чел.</w:t>
            </w:r>
          </w:p>
        </w:tc>
        <w:tc>
          <w:tcPr>
            <w:tcW w:w="1880" w:type="dxa"/>
            <w:tcBorders>
              <w:top w:val="nil"/>
              <w:left w:val="nil"/>
              <w:bottom w:val="single" w:sz="4" w:space="0" w:color="auto"/>
              <w:right w:val="single" w:sz="4" w:space="0" w:color="auto"/>
            </w:tcBorders>
            <w:shd w:val="clear" w:color="000000" w:fill="DDEBF7"/>
            <w:vAlign w:val="center"/>
            <w:hideMark/>
          </w:tcPr>
          <w:p w14:paraId="599B43BF" w14:textId="77777777" w:rsidR="00616A52" w:rsidRPr="00616A52" w:rsidRDefault="00616A52" w:rsidP="00616A52">
            <w:pPr>
              <w:jc w:val="center"/>
              <w:outlineLvl w:val="0"/>
              <w:rPr>
                <w:sz w:val="17"/>
                <w:szCs w:val="17"/>
              </w:rPr>
            </w:pPr>
            <w:r w:rsidRPr="00616A52">
              <w:rPr>
                <w:sz w:val="17"/>
                <w:szCs w:val="17"/>
              </w:rPr>
              <w:t xml:space="preserve">95,00  </w:t>
            </w:r>
          </w:p>
        </w:tc>
        <w:tc>
          <w:tcPr>
            <w:tcW w:w="2140" w:type="dxa"/>
            <w:tcBorders>
              <w:top w:val="nil"/>
              <w:left w:val="nil"/>
              <w:bottom w:val="single" w:sz="4" w:space="0" w:color="auto"/>
              <w:right w:val="single" w:sz="4" w:space="0" w:color="auto"/>
            </w:tcBorders>
            <w:shd w:val="clear" w:color="000000" w:fill="DDEBF7"/>
            <w:vAlign w:val="center"/>
            <w:hideMark/>
          </w:tcPr>
          <w:p w14:paraId="3482DA31" w14:textId="77777777" w:rsidR="00616A52" w:rsidRPr="00616A52" w:rsidRDefault="00616A52" w:rsidP="00616A52">
            <w:pPr>
              <w:jc w:val="center"/>
              <w:outlineLvl w:val="0"/>
              <w:rPr>
                <w:sz w:val="17"/>
                <w:szCs w:val="17"/>
              </w:rPr>
            </w:pPr>
            <w:r w:rsidRPr="00616A52">
              <w:rPr>
                <w:sz w:val="17"/>
                <w:szCs w:val="17"/>
              </w:rPr>
              <w:t xml:space="preserve">95,00  </w:t>
            </w:r>
          </w:p>
        </w:tc>
        <w:tc>
          <w:tcPr>
            <w:tcW w:w="2140" w:type="dxa"/>
            <w:tcBorders>
              <w:top w:val="nil"/>
              <w:left w:val="nil"/>
              <w:bottom w:val="single" w:sz="4" w:space="0" w:color="auto"/>
              <w:right w:val="single" w:sz="4" w:space="0" w:color="auto"/>
            </w:tcBorders>
            <w:shd w:val="clear" w:color="000000" w:fill="DDEBF7"/>
            <w:vAlign w:val="center"/>
            <w:hideMark/>
          </w:tcPr>
          <w:p w14:paraId="1AF9618B" w14:textId="77777777" w:rsidR="00616A52" w:rsidRPr="00616A52" w:rsidRDefault="00616A52" w:rsidP="00616A52">
            <w:pPr>
              <w:jc w:val="center"/>
              <w:outlineLvl w:val="0"/>
              <w:rPr>
                <w:sz w:val="17"/>
                <w:szCs w:val="17"/>
              </w:rPr>
            </w:pPr>
            <w:r w:rsidRPr="00616A52">
              <w:rPr>
                <w:sz w:val="17"/>
                <w:szCs w:val="17"/>
              </w:rPr>
              <w:t xml:space="preserve">95  </w:t>
            </w:r>
          </w:p>
        </w:tc>
        <w:tc>
          <w:tcPr>
            <w:tcW w:w="2140" w:type="dxa"/>
            <w:tcBorders>
              <w:top w:val="nil"/>
              <w:left w:val="nil"/>
              <w:bottom w:val="single" w:sz="4" w:space="0" w:color="auto"/>
              <w:right w:val="single" w:sz="4" w:space="0" w:color="auto"/>
            </w:tcBorders>
            <w:shd w:val="clear" w:color="000000" w:fill="DDEBF7"/>
            <w:vAlign w:val="center"/>
            <w:hideMark/>
          </w:tcPr>
          <w:p w14:paraId="6C1FDFDE" w14:textId="77777777" w:rsidR="00616A52" w:rsidRPr="00616A52" w:rsidRDefault="00616A52" w:rsidP="00616A52">
            <w:pPr>
              <w:jc w:val="center"/>
              <w:outlineLvl w:val="0"/>
              <w:rPr>
                <w:sz w:val="17"/>
                <w:szCs w:val="17"/>
              </w:rPr>
            </w:pPr>
            <w:r w:rsidRPr="00616A52">
              <w:rPr>
                <w:sz w:val="17"/>
                <w:szCs w:val="17"/>
              </w:rPr>
              <w:t xml:space="preserve">0,00  </w:t>
            </w:r>
          </w:p>
        </w:tc>
        <w:tc>
          <w:tcPr>
            <w:tcW w:w="2620" w:type="dxa"/>
            <w:tcBorders>
              <w:top w:val="nil"/>
              <w:left w:val="nil"/>
              <w:bottom w:val="single" w:sz="4" w:space="0" w:color="auto"/>
              <w:right w:val="single" w:sz="4" w:space="0" w:color="auto"/>
            </w:tcBorders>
            <w:shd w:val="clear" w:color="000000" w:fill="DDEBF7"/>
            <w:vAlign w:val="center"/>
            <w:hideMark/>
          </w:tcPr>
          <w:p w14:paraId="1DDC47B4" w14:textId="77777777" w:rsidR="00616A52" w:rsidRPr="00616A52" w:rsidRDefault="00616A52" w:rsidP="00616A52">
            <w:pPr>
              <w:jc w:val="center"/>
              <w:outlineLvl w:val="0"/>
              <w:rPr>
                <w:sz w:val="17"/>
                <w:szCs w:val="17"/>
              </w:rPr>
            </w:pPr>
            <w:r w:rsidRPr="00616A52">
              <w:rPr>
                <w:sz w:val="17"/>
                <w:szCs w:val="17"/>
              </w:rPr>
              <w:t xml:space="preserve">0,00  </w:t>
            </w:r>
          </w:p>
        </w:tc>
      </w:tr>
      <w:tr w:rsidR="00616A52" w:rsidRPr="00616A52" w14:paraId="01497442" w14:textId="77777777" w:rsidTr="00616A52">
        <w:trPr>
          <w:trHeight w:val="315"/>
          <w:jc w:val="center"/>
        </w:trPr>
        <w:tc>
          <w:tcPr>
            <w:tcW w:w="1000" w:type="dxa"/>
            <w:vMerge/>
            <w:tcBorders>
              <w:top w:val="nil"/>
              <w:left w:val="single" w:sz="4" w:space="0" w:color="auto"/>
              <w:bottom w:val="single" w:sz="4" w:space="0" w:color="auto"/>
              <w:right w:val="single" w:sz="4" w:space="0" w:color="auto"/>
            </w:tcBorders>
            <w:vAlign w:val="center"/>
            <w:hideMark/>
          </w:tcPr>
          <w:p w14:paraId="69F0F520" w14:textId="77777777" w:rsidR="00616A52" w:rsidRPr="00616A52" w:rsidRDefault="00616A52" w:rsidP="00616A52">
            <w:pPr>
              <w:outlineLvl w:val="0"/>
              <w:rPr>
                <w:sz w:val="17"/>
                <w:szCs w:val="17"/>
              </w:rPr>
            </w:pPr>
          </w:p>
        </w:tc>
        <w:tc>
          <w:tcPr>
            <w:tcW w:w="8640" w:type="dxa"/>
            <w:tcBorders>
              <w:top w:val="nil"/>
              <w:left w:val="nil"/>
              <w:bottom w:val="single" w:sz="4" w:space="0" w:color="auto"/>
              <w:right w:val="single" w:sz="4" w:space="0" w:color="auto"/>
            </w:tcBorders>
            <w:shd w:val="clear" w:color="000000" w:fill="FFFFFF"/>
            <w:vAlign w:val="center"/>
            <w:hideMark/>
          </w:tcPr>
          <w:p w14:paraId="5BF8BC57" w14:textId="77777777" w:rsidR="00616A52" w:rsidRPr="00616A52" w:rsidRDefault="00616A52" w:rsidP="00616A52">
            <w:pPr>
              <w:outlineLvl w:val="0"/>
              <w:rPr>
                <w:sz w:val="17"/>
                <w:szCs w:val="17"/>
              </w:rPr>
            </w:pPr>
            <w:r w:rsidRPr="00616A52">
              <w:rPr>
                <w:sz w:val="17"/>
                <w:szCs w:val="17"/>
              </w:rPr>
              <w:t xml:space="preserve">ср. зарплата </w:t>
            </w:r>
            <w:proofErr w:type="spellStart"/>
            <w:r w:rsidRPr="00616A52">
              <w:rPr>
                <w:sz w:val="17"/>
                <w:szCs w:val="17"/>
              </w:rPr>
              <w:t>ппп</w:t>
            </w:r>
            <w:proofErr w:type="spellEnd"/>
          </w:p>
        </w:tc>
        <w:tc>
          <w:tcPr>
            <w:tcW w:w="1300" w:type="dxa"/>
            <w:tcBorders>
              <w:top w:val="nil"/>
              <w:left w:val="nil"/>
              <w:bottom w:val="single" w:sz="4" w:space="0" w:color="auto"/>
              <w:right w:val="single" w:sz="4" w:space="0" w:color="auto"/>
            </w:tcBorders>
            <w:shd w:val="clear" w:color="auto" w:fill="auto"/>
            <w:vAlign w:val="center"/>
            <w:hideMark/>
          </w:tcPr>
          <w:p w14:paraId="705E4F23" w14:textId="77777777" w:rsidR="00616A52" w:rsidRPr="00616A52" w:rsidRDefault="00616A52" w:rsidP="00616A52">
            <w:pPr>
              <w:jc w:val="center"/>
              <w:outlineLvl w:val="0"/>
              <w:rPr>
                <w:sz w:val="17"/>
                <w:szCs w:val="17"/>
              </w:rPr>
            </w:pPr>
            <w:r w:rsidRPr="00616A52">
              <w:rPr>
                <w:sz w:val="17"/>
                <w:szCs w:val="17"/>
              </w:rPr>
              <w:t>руб./мес.</w:t>
            </w:r>
          </w:p>
        </w:tc>
        <w:tc>
          <w:tcPr>
            <w:tcW w:w="1880" w:type="dxa"/>
            <w:tcBorders>
              <w:top w:val="nil"/>
              <w:left w:val="nil"/>
              <w:bottom w:val="single" w:sz="4" w:space="0" w:color="auto"/>
              <w:right w:val="single" w:sz="4" w:space="0" w:color="auto"/>
            </w:tcBorders>
            <w:shd w:val="clear" w:color="000000" w:fill="DDEBF7"/>
            <w:vAlign w:val="center"/>
            <w:hideMark/>
          </w:tcPr>
          <w:p w14:paraId="6D0EE361" w14:textId="77777777" w:rsidR="00616A52" w:rsidRPr="00616A52" w:rsidRDefault="00616A52" w:rsidP="00616A52">
            <w:pPr>
              <w:jc w:val="center"/>
              <w:outlineLvl w:val="0"/>
              <w:rPr>
                <w:sz w:val="17"/>
                <w:szCs w:val="17"/>
              </w:rPr>
            </w:pPr>
            <w:r w:rsidRPr="00616A52">
              <w:rPr>
                <w:sz w:val="17"/>
                <w:szCs w:val="17"/>
              </w:rPr>
              <w:t xml:space="preserve">23 185,57  </w:t>
            </w:r>
          </w:p>
        </w:tc>
        <w:tc>
          <w:tcPr>
            <w:tcW w:w="2140" w:type="dxa"/>
            <w:tcBorders>
              <w:top w:val="nil"/>
              <w:left w:val="nil"/>
              <w:bottom w:val="single" w:sz="4" w:space="0" w:color="auto"/>
              <w:right w:val="single" w:sz="4" w:space="0" w:color="auto"/>
            </w:tcBorders>
            <w:shd w:val="clear" w:color="000000" w:fill="DDEBF7"/>
            <w:vAlign w:val="center"/>
            <w:hideMark/>
          </w:tcPr>
          <w:p w14:paraId="6F35EF34" w14:textId="77777777" w:rsidR="00616A52" w:rsidRPr="00616A52" w:rsidRDefault="00616A52" w:rsidP="00616A52">
            <w:pPr>
              <w:jc w:val="center"/>
              <w:outlineLvl w:val="0"/>
              <w:rPr>
                <w:sz w:val="17"/>
                <w:szCs w:val="17"/>
              </w:rPr>
            </w:pPr>
            <w:r w:rsidRPr="00616A52">
              <w:rPr>
                <w:sz w:val="17"/>
                <w:szCs w:val="17"/>
              </w:rPr>
              <w:t xml:space="preserve">23 845,30  </w:t>
            </w:r>
          </w:p>
        </w:tc>
        <w:tc>
          <w:tcPr>
            <w:tcW w:w="2140" w:type="dxa"/>
            <w:tcBorders>
              <w:top w:val="nil"/>
              <w:left w:val="nil"/>
              <w:bottom w:val="single" w:sz="4" w:space="0" w:color="auto"/>
              <w:right w:val="single" w:sz="4" w:space="0" w:color="auto"/>
            </w:tcBorders>
            <w:shd w:val="clear" w:color="000000" w:fill="DDEBF7"/>
            <w:vAlign w:val="center"/>
            <w:hideMark/>
          </w:tcPr>
          <w:p w14:paraId="03269E8C" w14:textId="77777777" w:rsidR="00616A52" w:rsidRPr="00616A52" w:rsidRDefault="00616A52" w:rsidP="00616A52">
            <w:pPr>
              <w:jc w:val="center"/>
              <w:outlineLvl w:val="0"/>
              <w:rPr>
                <w:sz w:val="17"/>
                <w:szCs w:val="17"/>
              </w:rPr>
            </w:pPr>
            <w:r w:rsidRPr="00616A52">
              <w:rPr>
                <w:sz w:val="17"/>
                <w:szCs w:val="17"/>
              </w:rPr>
              <w:t xml:space="preserve">23 780,05  </w:t>
            </w:r>
          </w:p>
        </w:tc>
        <w:tc>
          <w:tcPr>
            <w:tcW w:w="2140" w:type="dxa"/>
            <w:tcBorders>
              <w:top w:val="nil"/>
              <w:left w:val="nil"/>
              <w:bottom w:val="single" w:sz="4" w:space="0" w:color="auto"/>
              <w:right w:val="single" w:sz="4" w:space="0" w:color="auto"/>
            </w:tcBorders>
            <w:shd w:val="clear" w:color="000000" w:fill="DDEBF7"/>
            <w:vAlign w:val="center"/>
            <w:hideMark/>
          </w:tcPr>
          <w:p w14:paraId="7B9D0FB0" w14:textId="77777777" w:rsidR="00616A52" w:rsidRPr="00616A52" w:rsidRDefault="00616A52" w:rsidP="00616A52">
            <w:pPr>
              <w:jc w:val="center"/>
              <w:outlineLvl w:val="0"/>
              <w:rPr>
                <w:sz w:val="17"/>
                <w:szCs w:val="17"/>
              </w:rPr>
            </w:pPr>
            <w:r w:rsidRPr="00616A52">
              <w:rPr>
                <w:sz w:val="17"/>
                <w:szCs w:val="17"/>
              </w:rPr>
              <w:t xml:space="preserve">-65,25  </w:t>
            </w:r>
          </w:p>
        </w:tc>
        <w:tc>
          <w:tcPr>
            <w:tcW w:w="2620" w:type="dxa"/>
            <w:tcBorders>
              <w:top w:val="nil"/>
              <w:left w:val="nil"/>
              <w:bottom w:val="single" w:sz="4" w:space="0" w:color="auto"/>
              <w:right w:val="single" w:sz="4" w:space="0" w:color="auto"/>
            </w:tcBorders>
            <w:shd w:val="clear" w:color="000000" w:fill="DDEBF7"/>
            <w:vAlign w:val="center"/>
            <w:hideMark/>
          </w:tcPr>
          <w:p w14:paraId="536FC0EF" w14:textId="77777777" w:rsidR="00616A52" w:rsidRPr="00616A52" w:rsidRDefault="00616A52" w:rsidP="00616A52">
            <w:pPr>
              <w:jc w:val="center"/>
              <w:outlineLvl w:val="0"/>
              <w:rPr>
                <w:sz w:val="17"/>
                <w:szCs w:val="17"/>
              </w:rPr>
            </w:pPr>
            <w:r w:rsidRPr="00616A52">
              <w:rPr>
                <w:sz w:val="17"/>
                <w:szCs w:val="17"/>
              </w:rPr>
              <w:t xml:space="preserve">2,56  </w:t>
            </w:r>
          </w:p>
        </w:tc>
      </w:tr>
      <w:tr w:rsidR="00616A52" w:rsidRPr="00616A52" w14:paraId="4890EE7A" w14:textId="77777777" w:rsidTr="00616A52">
        <w:trPr>
          <w:trHeight w:val="315"/>
          <w:jc w:val="center"/>
        </w:trPr>
        <w:tc>
          <w:tcPr>
            <w:tcW w:w="1000" w:type="dxa"/>
            <w:vMerge/>
            <w:tcBorders>
              <w:top w:val="nil"/>
              <w:left w:val="single" w:sz="4" w:space="0" w:color="auto"/>
              <w:bottom w:val="single" w:sz="4" w:space="0" w:color="auto"/>
              <w:right w:val="single" w:sz="4" w:space="0" w:color="auto"/>
            </w:tcBorders>
            <w:vAlign w:val="center"/>
            <w:hideMark/>
          </w:tcPr>
          <w:p w14:paraId="79FDBCDF" w14:textId="77777777" w:rsidR="00616A52" w:rsidRPr="00616A52" w:rsidRDefault="00616A52" w:rsidP="00616A52">
            <w:pPr>
              <w:outlineLvl w:val="0"/>
              <w:rPr>
                <w:sz w:val="17"/>
                <w:szCs w:val="17"/>
              </w:rPr>
            </w:pPr>
          </w:p>
        </w:tc>
        <w:tc>
          <w:tcPr>
            <w:tcW w:w="8640" w:type="dxa"/>
            <w:tcBorders>
              <w:top w:val="nil"/>
              <w:left w:val="nil"/>
              <w:bottom w:val="single" w:sz="4" w:space="0" w:color="auto"/>
              <w:right w:val="single" w:sz="4" w:space="0" w:color="auto"/>
            </w:tcBorders>
            <w:shd w:val="clear" w:color="000000" w:fill="FFFFFF"/>
            <w:vAlign w:val="center"/>
            <w:hideMark/>
          </w:tcPr>
          <w:p w14:paraId="1643C05C" w14:textId="77777777" w:rsidR="00616A52" w:rsidRPr="00616A52" w:rsidRDefault="00616A52" w:rsidP="00616A52">
            <w:pPr>
              <w:outlineLvl w:val="0"/>
              <w:rPr>
                <w:sz w:val="17"/>
                <w:szCs w:val="17"/>
              </w:rPr>
            </w:pPr>
            <w:r w:rsidRPr="00616A52">
              <w:rPr>
                <w:sz w:val="17"/>
                <w:szCs w:val="17"/>
              </w:rPr>
              <w:t>ФОТ АУП</w:t>
            </w:r>
          </w:p>
        </w:tc>
        <w:tc>
          <w:tcPr>
            <w:tcW w:w="1300" w:type="dxa"/>
            <w:tcBorders>
              <w:top w:val="nil"/>
              <w:left w:val="nil"/>
              <w:bottom w:val="single" w:sz="4" w:space="0" w:color="auto"/>
              <w:right w:val="single" w:sz="4" w:space="0" w:color="auto"/>
            </w:tcBorders>
            <w:shd w:val="clear" w:color="auto" w:fill="auto"/>
            <w:vAlign w:val="center"/>
            <w:hideMark/>
          </w:tcPr>
          <w:p w14:paraId="4037467D" w14:textId="77777777" w:rsidR="00616A52" w:rsidRPr="00616A52" w:rsidRDefault="00616A52" w:rsidP="00616A52">
            <w:pPr>
              <w:jc w:val="center"/>
              <w:outlineLvl w:val="0"/>
              <w:rPr>
                <w:sz w:val="17"/>
                <w:szCs w:val="17"/>
              </w:rPr>
            </w:pPr>
            <w:r w:rsidRPr="00616A52">
              <w:rPr>
                <w:sz w:val="17"/>
                <w:szCs w:val="17"/>
              </w:rPr>
              <w:t>тыс. руб.</w:t>
            </w:r>
          </w:p>
        </w:tc>
        <w:tc>
          <w:tcPr>
            <w:tcW w:w="1880" w:type="dxa"/>
            <w:tcBorders>
              <w:top w:val="nil"/>
              <w:left w:val="nil"/>
              <w:bottom w:val="single" w:sz="4" w:space="0" w:color="auto"/>
              <w:right w:val="single" w:sz="4" w:space="0" w:color="auto"/>
            </w:tcBorders>
            <w:shd w:val="clear" w:color="000000" w:fill="DDEBF7"/>
            <w:vAlign w:val="center"/>
            <w:hideMark/>
          </w:tcPr>
          <w:p w14:paraId="239804AD" w14:textId="77777777" w:rsidR="00616A52" w:rsidRPr="00616A52" w:rsidRDefault="00616A52" w:rsidP="00616A52">
            <w:pPr>
              <w:jc w:val="center"/>
              <w:outlineLvl w:val="0"/>
              <w:rPr>
                <w:sz w:val="17"/>
                <w:szCs w:val="17"/>
              </w:rPr>
            </w:pPr>
            <w:r w:rsidRPr="00616A52">
              <w:rPr>
                <w:sz w:val="17"/>
                <w:szCs w:val="17"/>
              </w:rPr>
              <w:t xml:space="preserve">11 942,73  </w:t>
            </w:r>
          </w:p>
        </w:tc>
        <w:tc>
          <w:tcPr>
            <w:tcW w:w="2140" w:type="dxa"/>
            <w:tcBorders>
              <w:top w:val="nil"/>
              <w:left w:val="nil"/>
              <w:bottom w:val="single" w:sz="4" w:space="0" w:color="auto"/>
              <w:right w:val="single" w:sz="4" w:space="0" w:color="auto"/>
            </w:tcBorders>
            <w:shd w:val="clear" w:color="000000" w:fill="DDEBF7"/>
            <w:vAlign w:val="center"/>
            <w:hideMark/>
          </w:tcPr>
          <w:p w14:paraId="19F81D78" w14:textId="77777777" w:rsidR="00616A52" w:rsidRPr="00616A52" w:rsidRDefault="00616A52" w:rsidP="00616A52">
            <w:pPr>
              <w:jc w:val="center"/>
              <w:outlineLvl w:val="0"/>
              <w:rPr>
                <w:sz w:val="17"/>
                <w:szCs w:val="17"/>
              </w:rPr>
            </w:pPr>
            <w:r w:rsidRPr="00616A52">
              <w:rPr>
                <w:sz w:val="17"/>
                <w:szCs w:val="17"/>
              </w:rPr>
              <w:t xml:space="preserve">12 282,55  </w:t>
            </w:r>
          </w:p>
        </w:tc>
        <w:tc>
          <w:tcPr>
            <w:tcW w:w="2140" w:type="dxa"/>
            <w:tcBorders>
              <w:top w:val="nil"/>
              <w:left w:val="nil"/>
              <w:bottom w:val="single" w:sz="4" w:space="0" w:color="auto"/>
              <w:right w:val="single" w:sz="4" w:space="0" w:color="auto"/>
            </w:tcBorders>
            <w:shd w:val="clear" w:color="000000" w:fill="DDEBF7"/>
            <w:vAlign w:val="center"/>
            <w:hideMark/>
          </w:tcPr>
          <w:p w14:paraId="5E8F360B" w14:textId="77777777" w:rsidR="00616A52" w:rsidRPr="00616A52" w:rsidRDefault="00616A52" w:rsidP="00616A52">
            <w:pPr>
              <w:jc w:val="center"/>
              <w:outlineLvl w:val="0"/>
              <w:rPr>
                <w:sz w:val="17"/>
                <w:szCs w:val="17"/>
              </w:rPr>
            </w:pPr>
            <w:r w:rsidRPr="00616A52">
              <w:rPr>
                <w:sz w:val="17"/>
                <w:szCs w:val="17"/>
              </w:rPr>
              <w:t xml:space="preserve">12 248,94  </w:t>
            </w:r>
          </w:p>
        </w:tc>
        <w:tc>
          <w:tcPr>
            <w:tcW w:w="2140" w:type="dxa"/>
            <w:tcBorders>
              <w:top w:val="nil"/>
              <w:left w:val="nil"/>
              <w:bottom w:val="single" w:sz="4" w:space="0" w:color="auto"/>
              <w:right w:val="single" w:sz="4" w:space="0" w:color="auto"/>
            </w:tcBorders>
            <w:shd w:val="clear" w:color="000000" w:fill="DDEBF7"/>
            <w:vAlign w:val="center"/>
            <w:hideMark/>
          </w:tcPr>
          <w:p w14:paraId="37193FB4" w14:textId="77777777" w:rsidR="00616A52" w:rsidRPr="00616A52" w:rsidRDefault="00616A52" w:rsidP="00616A52">
            <w:pPr>
              <w:jc w:val="center"/>
              <w:outlineLvl w:val="0"/>
              <w:rPr>
                <w:sz w:val="17"/>
                <w:szCs w:val="17"/>
              </w:rPr>
            </w:pPr>
            <w:r w:rsidRPr="00616A52">
              <w:rPr>
                <w:sz w:val="17"/>
                <w:szCs w:val="17"/>
              </w:rPr>
              <w:t xml:space="preserve">-33,61  </w:t>
            </w:r>
          </w:p>
        </w:tc>
        <w:tc>
          <w:tcPr>
            <w:tcW w:w="2620" w:type="dxa"/>
            <w:tcBorders>
              <w:top w:val="nil"/>
              <w:left w:val="nil"/>
              <w:bottom w:val="single" w:sz="4" w:space="0" w:color="auto"/>
              <w:right w:val="single" w:sz="4" w:space="0" w:color="auto"/>
            </w:tcBorders>
            <w:shd w:val="clear" w:color="000000" w:fill="DDEBF7"/>
            <w:vAlign w:val="center"/>
            <w:hideMark/>
          </w:tcPr>
          <w:p w14:paraId="5EADB1F5" w14:textId="77777777" w:rsidR="00616A52" w:rsidRPr="00616A52" w:rsidRDefault="00616A52" w:rsidP="00616A52">
            <w:pPr>
              <w:jc w:val="center"/>
              <w:outlineLvl w:val="0"/>
              <w:rPr>
                <w:sz w:val="17"/>
                <w:szCs w:val="17"/>
              </w:rPr>
            </w:pPr>
            <w:r w:rsidRPr="00616A52">
              <w:rPr>
                <w:sz w:val="17"/>
                <w:szCs w:val="17"/>
              </w:rPr>
              <w:t xml:space="preserve">2,56  </w:t>
            </w:r>
          </w:p>
        </w:tc>
      </w:tr>
      <w:tr w:rsidR="00616A52" w:rsidRPr="00616A52" w14:paraId="368AF8D7" w14:textId="77777777" w:rsidTr="00616A52">
        <w:trPr>
          <w:trHeight w:val="315"/>
          <w:jc w:val="center"/>
        </w:trPr>
        <w:tc>
          <w:tcPr>
            <w:tcW w:w="1000" w:type="dxa"/>
            <w:vMerge/>
            <w:tcBorders>
              <w:top w:val="nil"/>
              <w:left w:val="single" w:sz="4" w:space="0" w:color="auto"/>
              <w:bottom w:val="single" w:sz="4" w:space="0" w:color="auto"/>
              <w:right w:val="single" w:sz="4" w:space="0" w:color="auto"/>
            </w:tcBorders>
            <w:vAlign w:val="center"/>
            <w:hideMark/>
          </w:tcPr>
          <w:p w14:paraId="7B199C6D" w14:textId="77777777" w:rsidR="00616A52" w:rsidRPr="00616A52" w:rsidRDefault="00616A52" w:rsidP="00616A52">
            <w:pPr>
              <w:outlineLvl w:val="0"/>
              <w:rPr>
                <w:sz w:val="17"/>
                <w:szCs w:val="17"/>
              </w:rPr>
            </w:pPr>
          </w:p>
        </w:tc>
        <w:tc>
          <w:tcPr>
            <w:tcW w:w="8640" w:type="dxa"/>
            <w:tcBorders>
              <w:top w:val="nil"/>
              <w:left w:val="nil"/>
              <w:bottom w:val="single" w:sz="4" w:space="0" w:color="auto"/>
              <w:right w:val="single" w:sz="4" w:space="0" w:color="auto"/>
            </w:tcBorders>
            <w:shd w:val="clear" w:color="auto" w:fill="auto"/>
            <w:vAlign w:val="center"/>
            <w:hideMark/>
          </w:tcPr>
          <w:p w14:paraId="20930732" w14:textId="77777777" w:rsidR="00616A52" w:rsidRPr="00616A52" w:rsidRDefault="00616A52" w:rsidP="00616A52">
            <w:pPr>
              <w:outlineLvl w:val="0"/>
              <w:rPr>
                <w:sz w:val="17"/>
                <w:szCs w:val="17"/>
              </w:rPr>
            </w:pPr>
            <w:r w:rsidRPr="00616A52">
              <w:rPr>
                <w:sz w:val="17"/>
                <w:szCs w:val="17"/>
              </w:rPr>
              <w:t>численность АУП на тепловую энергию</w:t>
            </w:r>
          </w:p>
        </w:tc>
        <w:tc>
          <w:tcPr>
            <w:tcW w:w="1300" w:type="dxa"/>
            <w:tcBorders>
              <w:top w:val="nil"/>
              <w:left w:val="nil"/>
              <w:bottom w:val="single" w:sz="4" w:space="0" w:color="auto"/>
              <w:right w:val="single" w:sz="4" w:space="0" w:color="auto"/>
            </w:tcBorders>
            <w:shd w:val="clear" w:color="auto" w:fill="auto"/>
            <w:vAlign w:val="center"/>
            <w:hideMark/>
          </w:tcPr>
          <w:p w14:paraId="4387DDE8" w14:textId="77777777" w:rsidR="00616A52" w:rsidRPr="00616A52" w:rsidRDefault="00616A52" w:rsidP="00616A52">
            <w:pPr>
              <w:jc w:val="center"/>
              <w:outlineLvl w:val="0"/>
              <w:rPr>
                <w:sz w:val="17"/>
                <w:szCs w:val="17"/>
              </w:rPr>
            </w:pPr>
            <w:r w:rsidRPr="00616A52">
              <w:rPr>
                <w:sz w:val="17"/>
                <w:szCs w:val="17"/>
              </w:rPr>
              <w:t>чел.</w:t>
            </w:r>
          </w:p>
        </w:tc>
        <w:tc>
          <w:tcPr>
            <w:tcW w:w="1880" w:type="dxa"/>
            <w:tcBorders>
              <w:top w:val="nil"/>
              <w:left w:val="nil"/>
              <w:bottom w:val="single" w:sz="4" w:space="0" w:color="auto"/>
              <w:right w:val="single" w:sz="4" w:space="0" w:color="auto"/>
            </w:tcBorders>
            <w:shd w:val="clear" w:color="000000" w:fill="DDEBF7"/>
            <w:vAlign w:val="center"/>
            <w:hideMark/>
          </w:tcPr>
          <w:p w14:paraId="4E58F7D4" w14:textId="77777777" w:rsidR="00616A52" w:rsidRPr="00616A52" w:rsidRDefault="00616A52" w:rsidP="00616A52">
            <w:pPr>
              <w:jc w:val="center"/>
              <w:outlineLvl w:val="0"/>
              <w:rPr>
                <w:sz w:val="17"/>
                <w:szCs w:val="17"/>
              </w:rPr>
            </w:pPr>
            <w:r w:rsidRPr="00616A52">
              <w:rPr>
                <w:sz w:val="17"/>
                <w:szCs w:val="17"/>
              </w:rPr>
              <w:t xml:space="preserve">22,00  </w:t>
            </w:r>
          </w:p>
        </w:tc>
        <w:tc>
          <w:tcPr>
            <w:tcW w:w="2140" w:type="dxa"/>
            <w:tcBorders>
              <w:top w:val="nil"/>
              <w:left w:val="nil"/>
              <w:bottom w:val="single" w:sz="4" w:space="0" w:color="auto"/>
              <w:right w:val="single" w:sz="4" w:space="0" w:color="auto"/>
            </w:tcBorders>
            <w:shd w:val="clear" w:color="000000" w:fill="DDEBF7"/>
            <w:vAlign w:val="center"/>
            <w:hideMark/>
          </w:tcPr>
          <w:p w14:paraId="46286518" w14:textId="77777777" w:rsidR="00616A52" w:rsidRPr="00616A52" w:rsidRDefault="00616A52" w:rsidP="00616A52">
            <w:pPr>
              <w:jc w:val="center"/>
              <w:outlineLvl w:val="0"/>
              <w:rPr>
                <w:sz w:val="17"/>
                <w:szCs w:val="17"/>
              </w:rPr>
            </w:pPr>
            <w:r w:rsidRPr="00616A52">
              <w:rPr>
                <w:sz w:val="17"/>
                <w:szCs w:val="17"/>
              </w:rPr>
              <w:t xml:space="preserve">22,00  </w:t>
            </w:r>
          </w:p>
        </w:tc>
        <w:tc>
          <w:tcPr>
            <w:tcW w:w="2140" w:type="dxa"/>
            <w:tcBorders>
              <w:top w:val="nil"/>
              <w:left w:val="nil"/>
              <w:bottom w:val="single" w:sz="4" w:space="0" w:color="auto"/>
              <w:right w:val="single" w:sz="4" w:space="0" w:color="auto"/>
            </w:tcBorders>
            <w:shd w:val="clear" w:color="000000" w:fill="DDEBF7"/>
            <w:vAlign w:val="center"/>
            <w:hideMark/>
          </w:tcPr>
          <w:p w14:paraId="16BB24D6" w14:textId="77777777" w:rsidR="00616A52" w:rsidRPr="00616A52" w:rsidRDefault="00616A52" w:rsidP="00616A52">
            <w:pPr>
              <w:jc w:val="center"/>
              <w:outlineLvl w:val="0"/>
              <w:rPr>
                <w:sz w:val="17"/>
                <w:szCs w:val="17"/>
              </w:rPr>
            </w:pPr>
            <w:r w:rsidRPr="00616A52">
              <w:rPr>
                <w:sz w:val="17"/>
                <w:szCs w:val="17"/>
              </w:rPr>
              <w:t xml:space="preserve">22  </w:t>
            </w:r>
          </w:p>
        </w:tc>
        <w:tc>
          <w:tcPr>
            <w:tcW w:w="2140" w:type="dxa"/>
            <w:tcBorders>
              <w:top w:val="nil"/>
              <w:left w:val="nil"/>
              <w:bottom w:val="single" w:sz="4" w:space="0" w:color="auto"/>
              <w:right w:val="single" w:sz="4" w:space="0" w:color="auto"/>
            </w:tcBorders>
            <w:shd w:val="clear" w:color="000000" w:fill="DDEBF7"/>
            <w:vAlign w:val="center"/>
            <w:hideMark/>
          </w:tcPr>
          <w:p w14:paraId="2480D46D" w14:textId="77777777" w:rsidR="00616A52" w:rsidRPr="00616A52" w:rsidRDefault="00616A52" w:rsidP="00616A52">
            <w:pPr>
              <w:jc w:val="center"/>
              <w:outlineLvl w:val="0"/>
              <w:rPr>
                <w:sz w:val="17"/>
                <w:szCs w:val="17"/>
              </w:rPr>
            </w:pPr>
            <w:r w:rsidRPr="00616A52">
              <w:rPr>
                <w:sz w:val="17"/>
                <w:szCs w:val="17"/>
              </w:rPr>
              <w:t xml:space="preserve">0,00  </w:t>
            </w:r>
          </w:p>
        </w:tc>
        <w:tc>
          <w:tcPr>
            <w:tcW w:w="2620" w:type="dxa"/>
            <w:tcBorders>
              <w:top w:val="nil"/>
              <w:left w:val="nil"/>
              <w:bottom w:val="single" w:sz="4" w:space="0" w:color="auto"/>
              <w:right w:val="single" w:sz="4" w:space="0" w:color="auto"/>
            </w:tcBorders>
            <w:shd w:val="clear" w:color="000000" w:fill="DDEBF7"/>
            <w:vAlign w:val="center"/>
            <w:hideMark/>
          </w:tcPr>
          <w:p w14:paraId="7D62134A" w14:textId="77777777" w:rsidR="00616A52" w:rsidRPr="00616A52" w:rsidRDefault="00616A52" w:rsidP="00616A52">
            <w:pPr>
              <w:jc w:val="center"/>
              <w:outlineLvl w:val="0"/>
              <w:rPr>
                <w:sz w:val="17"/>
                <w:szCs w:val="17"/>
              </w:rPr>
            </w:pPr>
            <w:r w:rsidRPr="00616A52">
              <w:rPr>
                <w:sz w:val="17"/>
                <w:szCs w:val="17"/>
              </w:rPr>
              <w:t xml:space="preserve">0,00  </w:t>
            </w:r>
          </w:p>
        </w:tc>
      </w:tr>
      <w:tr w:rsidR="00616A52" w:rsidRPr="00616A52" w14:paraId="6C5CF474" w14:textId="77777777" w:rsidTr="00616A52">
        <w:trPr>
          <w:trHeight w:val="315"/>
          <w:jc w:val="center"/>
        </w:trPr>
        <w:tc>
          <w:tcPr>
            <w:tcW w:w="1000" w:type="dxa"/>
            <w:vMerge/>
            <w:tcBorders>
              <w:top w:val="nil"/>
              <w:left w:val="single" w:sz="4" w:space="0" w:color="auto"/>
              <w:bottom w:val="single" w:sz="4" w:space="0" w:color="auto"/>
              <w:right w:val="single" w:sz="4" w:space="0" w:color="auto"/>
            </w:tcBorders>
            <w:vAlign w:val="center"/>
            <w:hideMark/>
          </w:tcPr>
          <w:p w14:paraId="0C792CCC" w14:textId="77777777" w:rsidR="00616A52" w:rsidRPr="00616A52" w:rsidRDefault="00616A52" w:rsidP="00616A52">
            <w:pPr>
              <w:outlineLvl w:val="0"/>
              <w:rPr>
                <w:sz w:val="17"/>
                <w:szCs w:val="17"/>
              </w:rPr>
            </w:pPr>
          </w:p>
        </w:tc>
        <w:tc>
          <w:tcPr>
            <w:tcW w:w="8640" w:type="dxa"/>
            <w:tcBorders>
              <w:top w:val="nil"/>
              <w:left w:val="nil"/>
              <w:bottom w:val="single" w:sz="4" w:space="0" w:color="auto"/>
              <w:right w:val="single" w:sz="4" w:space="0" w:color="auto"/>
            </w:tcBorders>
            <w:shd w:val="clear" w:color="auto" w:fill="auto"/>
            <w:vAlign w:val="center"/>
            <w:hideMark/>
          </w:tcPr>
          <w:p w14:paraId="1FB835AC" w14:textId="77777777" w:rsidR="00616A52" w:rsidRPr="00616A52" w:rsidRDefault="00616A52" w:rsidP="00616A52">
            <w:pPr>
              <w:outlineLvl w:val="0"/>
              <w:rPr>
                <w:sz w:val="17"/>
                <w:szCs w:val="17"/>
              </w:rPr>
            </w:pPr>
            <w:r w:rsidRPr="00616A52">
              <w:rPr>
                <w:sz w:val="17"/>
                <w:szCs w:val="17"/>
              </w:rPr>
              <w:t>ср зарплата АУП</w:t>
            </w:r>
          </w:p>
        </w:tc>
        <w:tc>
          <w:tcPr>
            <w:tcW w:w="1300" w:type="dxa"/>
            <w:tcBorders>
              <w:top w:val="nil"/>
              <w:left w:val="nil"/>
              <w:bottom w:val="single" w:sz="4" w:space="0" w:color="auto"/>
              <w:right w:val="single" w:sz="4" w:space="0" w:color="auto"/>
            </w:tcBorders>
            <w:shd w:val="clear" w:color="auto" w:fill="auto"/>
            <w:vAlign w:val="center"/>
            <w:hideMark/>
          </w:tcPr>
          <w:p w14:paraId="78EFDDB9" w14:textId="77777777" w:rsidR="00616A52" w:rsidRPr="00616A52" w:rsidRDefault="00616A52" w:rsidP="00616A52">
            <w:pPr>
              <w:jc w:val="center"/>
              <w:outlineLvl w:val="0"/>
              <w:rPr>
                <w:sz w:val="17"/>
                <w:szCs w:val="17"/>
              </w:rPr>
            </w:pPr>
            <w:r w:rsidRPr="00616A52">
              <w:rPr>
                <w:sz w:val="17"/>
                <w:szCs w:val="17"/>
              </w:rPr>
              <w:t>руб./мес.</w:t>
            </w:r>
          </w:p>
        </w:tc>
        <w:tc>
          <w:tcPr>
            <w:tcW w:w="1880" w:type="dxa"/>
            <w:tcBorders>
              <w:top w:val="nil"/>
              <w:left w:val="nil"/>
              <w:bottom w:val="single" w:sz="4" w:space="0" w:color="auto"/>
              <w:right w:val="single" w:sz="4" w:space="0" w:color="auto"/>
            </w:tcBorders>
            <w:shd w:val="clear" w:color="000000" w:fill="DDEBF7"/>
            <w:vAlign w:val="center"/>
            <w:hideMark/>
          </w:tcPr>
          <w:p w14:paraId="251A0509" w14:textId="77777777" w:rsidR="00616A52" w:rsidRPr="00616A52" w:rsidRDefault="00616A52" w:rsidP="00616A52">
            <w:pPr>
              <w:jc w:val="center"/>
              <w:outlineLvl w:val="0"/>
              <w:rPr>
                <w:sz w:val="17"/>
                <w:szCs w:val="17"/>
              </w:rPr>
            </w:pPr>
            <w:r w:rsidRPr="00616A52">
              <w:rPr>
                <w:sz w:val="17"/>
                <w:szCs w:val="17"/>
              </w:rPr>
              <w:t xml:space="preserve">45 237,63  </w:t>
            </w:r>
          </w:p>
        </w:tc>
        <w:tc>
          <w:tcPr>
            <w:tcW w:w="2140" w:type="dxa"/>
            <w:tcBorders>
              <w:top w:val="nil"/>
              <w:left w:val="nil"/>
              <w:bottom w:val="single" w:sz="4" w:space="0" w:color="auto"/>
              <w:right w:val="single" w:sz="4" w:space="0" w:color="auto"/>
            </w:tcBorders>
            <w:shd w:val="clear" w:color="000000" w:fill="DDEBF7"/>
            <w:vAlign w:val="center"/>
            <w:hideMark/>
          </w:tcPr>
          <w:p w14:paraId="723FE370" w14:textId="77777777" w:rsidR="00616A52" w:rsidRPr="00616A52" w:rsidRDefault="00616A52" w:rsidP="00616A52">
            <w:pPr>
              <w:jc w:val="center"/>
              <w:outlineLvl w:val="0"/>
              <w:rPr>
                <w:sz w:val="17"/>
                <w:szCs w:val="17"/>
              </w:rPr>
            </w:pPr>
            <w:r w:rsidRPr="00616A52">
              <w:rPr>
                <w:sz w:val="17"/>
                <w:szCs w:val="17"/>
              </w:rPr>
              <w:t xml:space="preserve">46 524,83  </w:t>
            </w:r>
          </w:p>
        </w:tc>
        <w:tc>
          <w:tcPr>
            <w:tcW w:w="2140" w:type="dxa"/>
            <w:tcBorders>
              <w:top w:val="nil"/>
              <w:left w:val="nil"/>
              <w:bottom w:val="single" w:sz="4" w:space="0" w:color="auto"/>
              <w:right w:val="single" w:sz="4" w:space="0" w:color="auto"/>
            </w:tcBorders>
            <w:shd w:val="clear" w:color="000000" w:fill="DDEBF7"/>
            <w:vAlign w:val="center"/>
            <w:hideMark/>
          </w:tcPr>
          <w:p w14:paraId="1805303C" w14:textId="77777777" w:rsidR="00616A52" w:rsidRPr="00616A52" w:rsidRDefault="00616A52" w:rsidP="00616A52">
            <w:pPr>
              <w:jc w:val="center"/>
              <w:outlineLvl w:val="0"/>
              <w:rPr>
                <w:sz w:val="17"/>
                <w:szCs w:val="17"/>
              </w:rPr>
            </w:pPr>
            <w:r w:rsidRPr="00616A52">
              <w:rPr>
                <w:sz w:val="17"/>
                <w:szCs w:val="17"/>
              </w:rPr>
              <w:t xml:space="preserve">46 397,52  </w:t>
            </w:r>
          </w:p>
        </w:tc>
        <w:tc>
          <w:tcPr>
            <w:tcW w:w="2140" w:type="dxa"/>
            <w:tcBorders>
              <w:top w:val="nil"/>
              <w:left w:val="nil"/>
              <w:bottom w:val="single" w:sz="4" w:space="0" w:color="auto"/>
              <w:right w:val="single" w:sz="4" w:space="0" w:color="auto"/>
            </w:tcBorders>
            <w:shd w:val="clear" w:color="000000" w:fill="DDEBF7"/>
            <w:vAlign w:val="center"/>
            <w:hideMark/>
          </w:tcPr>
          <w:p w14:paraId="1A181AAE" w14:textId="77777777" w:rsidR="00616A52" w:rsidRPr="00616A52" w:rsidRDefault="00616A52" w:rsidP="00616A52">
            <w:pPr>
              <w:jc w:val="center"/>
              <w:outlineLvl w:val="0"/>
              <w:rPr>
                <w:sz w:val="17"/>
                <w:szCs w:val="17"/>
              </w:rPr>
            </w:pPr>
            <w:r w:rsidRPr="00616A52">
              <w:rPr>
                <w:sz w:val="17"/>
                <w:szCs w:val="17"/>
              </w:rPr>
              <w:t xml:space="preserve">-127,31  </w:t>
            </w:r>
          </w:p>
        </w:tc>
        <w:tc>
          <w:tcPr>
            <w:tcW w:w="2620" w:type="dxa"/>
            <w:tcBorders>
              <w:top w:val="nil"/>
              <w:left w:val="nil"/>
              <w:bottom w:val="single" w:sz="4" w:space="0" w:color="auto"/>
              <w:right w:val="single" w:sz="4" w:space="0" w:color="auto"/>
            </w:tcBorders>
            <w:shd w:val="clear" w:color="000000" w:fill="DDEBF7"/>
            <w:vAlign w:val="center"/>
            <w:hideMark/>
          </w:tcPr>
          <w:p w14:paraId="29C4577C" w14:textId="77777777" w:rsidR="00616A52" w:rsidRPr="00616A52" w:rsidRDefault="00616A52" w:rsidP="00616A52">
            <w:pPr>
              <w:jc w:val="center"/>
              <w:outlineLvl w:val="0"/>
              <w:rPr>
                <w:sz w:val="17"/>
                <w:szCs w:val="17"/>
              </w:rPr>
            </w:pPr>
            <w:r w:rsidRPr="00616A52">
              <w:rPr>
                <w:sz w:val="17"/>
                <w:szCs w:val="17"/>
              </w:rPr>
              <w:t xml:space="preserve">2,56  </w:t>
            </w:r>
          </w:p>
        </w:tc>
      </w:tr>
      <w:tr w:rsidR="00616A52" w:rsidRPr="00616A52" w14:paraId="1623EA71" w14:textId="77777777" w:rsidTr="00616A52">
        <w:trPr>
          <w:trHeight w:val="630"/>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451B0020" w14:textId="77777777" w:rsidR="00616A52" w:rsidRPr="00616A52" w:rsidRDefault="00616A52" w:rsidP="00616A52">
            <w:pPr>
              <w:jc w:val="center"/>
              <w:rPr>
                <w:b/>
                <w:bCs/>
                <w:sz w:val="17"/>
                <w:szCs w:val="17"/>
              </w:rPr>
            </w:pPr>
            <w:r w:rsidRPr="00616A52">
              <w:rPr>
                <w:b/>
                <w:bCs/>
                <w:sz w:val="17"/>
                <w:szCs w:val="17"/>
              </w:rPr>
              <w:t>18</w:t>
            </w:r>
          </w:p>
        </w:tc>
        <w:tc>
          <w:tcPr>
            <w:tcW w:w="8640" w:type="dxa"/>
            <w:tcBorders>
              <w:top w:val="nil"/>
              <w:left w:val="nil"/>
              <w:bottom w:val="single" w:sz="4" w:space="0" w:color="auto"/>
              <w:right w:val="single" w:sz="4" w:space="0" w:color="auto"/>
            </w:tcBorders>
            <w:shd w:val="clear" w:color="auto" w:fill="auto"/>
            <w:vAlign w:val="center"/>
            <w:hideMark/>
          </w:tcPr>
          <w:p w14:paraId="37E09A60" w14:textId="77777777" w:rsidR="00616A52" w:rsidRPr="00616A52" w:rsidRDefault="00616A52" w:rsidP="00616A52">
            <w:pPr>
              <w:rPr>
                <w:b/>
                <w:bCs/>
                <w:sz w:val="17"/>
                <w:szCs w:val="17"/>
              </w:rPr>
            </w:pPr>
            <w:r w:rsidRPr="00616A52">
              <w:rPr>
                <w:b/>
                <w:bCs/>
                <w:sz w:val="17"/>
                <w:szCs w:val="17"/>
              </w:rPr>
              <w:t xml:space="preserve"> Расходы на оплату работ и услуг производственного характера, в том числе:</w:t>
            </w:r>
          </w:p>
        </w:tc>
        <w:tc>
          <w:tcPr>
            <w:tcW w:w="1300" w:type="dxa"/>
            <w:tcBorders>
              <w:top w:val="nil"/>
              <w:left w:val="nil"/>
              <w:bottom w:val="single" w:sz="4" w:space="0" w:color="auto"/>
              <w:right w:val="single" w:sz="4" w:space="0" w:color="auto"/>
            </w:tcBorders>
            <w:shd w:val="clear" w:color="auto" w:fill="auto"/>
            <w:vAlign w:val="center"/>
            <w:hideMark/>
          </w:tcPr>
          <w:p w14:paraId="3E8F2B0B" w14:textId="77777777" w:rsidR="00616A52" w:rsidRPr="00616A52" w:rsidRDefault="00616A52" w:rsidP="00616A52">
            <w:pPr>
              <w:jc w:val="center"/>
              <w:rPr>
                <w:sz w:val="17"/>
                <w:szCs w:val="17"/>
              </w:rPr>
            </w:pPr>
            <w:r w:rsidRPr="00616A52">
              <w:rPr>
                <w:sz w:val="17"/>
                <w:szCs w:val="17"/>
              </w:rPr>
              <w:t>тыс. руб.</w:t>
            </w:r>
          </w:p>
        </w:tc>
        <w:tc>
          <w:tcPr>
            <w:tcW w:w="1880" w:type="dxa"/>
            <w:tcBorders>
              <w:top w:val="nil"/>
              <w:left w:val="nil"/>
              <w:bottom w:val="single" w:sz="4" w:space="0" w:color="auto"/>
              <w:right w:val="single" w:sz="4" w:space="0" w:color="auto"/>
            </w:tcBorders>
            <w:shd w:val="clear" w:color="000000" w:fill="DDEBF7"/>
            <w:vAlign w:val="center"/>
            <w:hideMark/>
          </w:tcPr>
          <w:p w14:paraId="15731A7E" w14:textId="77777777" w:rsidR="00616A52" w:rsidRPr="00616A52" w:rsidRDefault="00616A52" w:rsidP="00616A52">
            <w:pPr>
              <w:jc w:val="center"/>
              <w:rPr>
                <w:b/>
                <w:bCs/>
                <w:sz w:val="17"/>
                <w:szCs w:val="17"/>
              </w:rPr>
            </w:pPr>
            <w:r w:rsidRPr="00616A52">
              <w:rPr>
                <w:b/>
                <w:bCs/>
                <w:sz w:val="17"/>
                <w:szCs w:val="17"/>
              </w:rPr>
              <w:t xml:space="preserve">5 461,23  </w:t>
            </w:r>
          </w:p>
        </w:tc>
        <w:tc>
          <w:tcPr>
            <w:tcW w:w="2140" w:type="dxa"/>
            <w:tcBorders>
              <w:top w:val="nil"/>
              <w:left w:val="nil"/>
              <w:bottom w:val="single" w:sz="4" w:space="0" w:color="auto"/>
              <w:right w:val="single" w:sz="4" w:space="0" w:color="auto"/>
            </w:tcBorders>
            <w:shd w:val="clear" w:color="000000" w:fill="DDEBF7"/>
            <w:vAlign w:val="center"/>
            <w:hideMark/>
          </w:tcPr>
          <w:p w14:paraId="7BCC10E9" w14:textId="77777777" w:rsidR="00616A52" w:rsidRPr="00616A52" w:rsidRDefault="00616A52" w:rsidP="00616A52">
            <w:pPr>
              <w:jc w:val="center"/>
              <w:rPr>
                <w:b/>
                <w:bCs/>
                <w:sz w:val="17"/>
                <w:szCs w:val="17"/>
              </w:rPr>
            </w:pPr>
            <w:r w:rsidRPr="00616A52">
              <w:rPr>
                <w:b/>
                <w:bCs/>
                <w:sz w:val="17"/>
                <w:szCs w:val="17"/>
              </w:rPr>
              <w:t xml:space="preserve">5 616,62  </w:t>
            </w:r>
          </w:p>
        </w:tc>
        <w:tc>
          <w:tcPr>
            <w:tcW w:w="2140" w:type="dxa"/>
            <w:tcBorders>
              <w:top w:val="nil"/>
              <w:left w:val="nil"/>
              <w:bottom w:val="single" w:sz="4" w:space="0" w:color="auto"/>
              <w:right w:val="single" w:sz="4" w:space="0" w:color="auto"/>
            </w:tcBorders>
            <w:shd w:val="clear" w:color="000000" w:fill="DDEBF7"/>
            <w:vAlign w:val="center"/>
            <w:hideMark/>
          </w:tcPr>
          <w:p w14:paraId="5EB1C33D" w14:textId="77777777" w:rsidR="00616A52" w:rsidRPr="00616A52" w:rsidRDefault="00616A52" w:rsidP="00616A52">
            <w:pPr>
              <w:jc w:val="center"/>
              <w:rPr>
                <w:b/>
                <w:bCs/>
                <w:sz w:val="17"/>
                <w:szCs w:val="17"/>
              </w:rPr>
            </w:pPr>
            <w:r w:rsidRPr="00616A52">
              <w:rPr>
                <w:b/>
                <w:bCs/>
                <w:sz w:val="17"/>
                <w:szCs w:val="17"/>
              </w:rPr>
              <w:t xml:space="preserve">5 601,26  </w:t>
            </w:r>
          </w:p>
        </w:tc>
        <w:tc>
          <w:tcPr>
            <w:tcW w:w="2140" w:type="dxa"/>
            <w:tcBorders>
              <w:top w:val="nil"/>
              <w:left w:val="nil"/>
              <w:bottom w:val="single" w:sz="4" w:space="0" w:color="auto"/>
              <w:right w:val="single" w:sz="4" w:space="0" w:color="auto"/>
            </w:tcBorders>
            <w:shd w:val="clear" w:color="000000" w:fill="DDEBF7"/>
            <w:vAlign w:val="center"/>
            <w:hideMark/>
          </w:tcPr>
          <w:p w14:paraId="649BDA18" w14:textId="77777777" w:rsidR="00616A52" w:rsidRPr="00616A52" w:rsidRDefault="00616A52" w:rsidP="00616A52">
            <w:pPr>
              <w:jc w:val="center"/>
              <w:rPr>
                <w:b/>
                <w:bCs/>
                <w:sz w:val="17"/>
                <w:szCs w:val="17"/>
              </w:rPr>
            </w:pPr>
            <w:r w:rsidRPr="00616A52">
              <w:rPr>
                <w:b/>
                <w:bCs/>
                <w:sz w:val="17"/>
                <w:szCs w:val="17"/>
              </w:rPr>
              <w:t xml:space="preserve">-15,36  </w:t>
            </w:r>
          </w:p>
        </w:tc>
        <w:tc>
          <w:tcPr>
            <w:tcW w:w="2620" w:type="dxa"/>
            <w:tcBorders>
              <w:top w:val="nil"/>
              <w:left w:val="nil"/>
              <w:bottom w:val="single" w:sz="4" w:space="0" w:color="auto"/>
              <w:right w:val="single" w:sz="4" w:space="0" w:color="auto"/>
            </w:tcBorders>
            <w:shd w:val="clear" w:color="000000" w:fill="DDEBF7"/>
            <w:vAlign w:val="center"/>
            <w:hideMark/>
          </w:tcPr>
          <w:p w14:paraId="4A0AA9E1" w14:textId="77777777" w:rsidR="00616A52" w:rsidRPr="00616A52" w:rsidRDefault="00616A52" w:rsidP="00616A52">
            <w:pPr>
              <w:jc w:val="center"/>
              <w:rPr>
                <w:b/>
                <w:bCs/>
                <w:sz w:val="17"/>
                <w:szCs w:val="17"/>
              </w:rPr>
            </w:pPr>
            <w:r w:rsidRPr="00616A52">
              <w:rPr>
                <w:b/>
                <w:bCs/>
                <w:sz w:val="17"/>
                <w:szCs w:val="17"/>
              </w:rPr>
              <w:t xml:space="preserve">2,56  </w:t>
            </w:r>
          </w:p>
        </w:tc>
      </w:tr>
      <w:tr w:rsidR="00616A52" w:rsidRPr="00616A52" w14:paraId="2DFCF506" w14:textId="77777777" w:rsidTr="00616A52">
        <w:trPr>
          <w:trHeight w:val="315"/>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7AE5B263" w14:textId="77777777" w:rsidR="00616A52" w:rsidRPr="00616A52" w:rsidRDefault="00616A52" w:rsidP="00616A52">
            <w:pPr>
              <w:jc w:val="center"/>
              <w:outlineLvl w:val="0"/>
              <w:rPr>
                <w:b/>
                <w:bCs/>
                <w:sz w:val="17"/>
                <w:szCs w:val="17"/>
              </w:rPr>
            </w:pPr>
            <w:r w:rsidRPr="00616A52">
              <w:rPr>
                <w:b/>
                <w:bCs/>
                <w:sz w:val="17"/>
                <w:szCs w:val="17"/>
              </w:rPr>
              <w:t>19</w:t>
            </w:r>
          </w:p>
        </w:tc>
        <w:tc>
          <w:tcPr>
            <w:tcW w:w="8640" w:type="dxa"/>
            <w:tcBorders>
              <w:top w:val="nil"/>
              <w:left w:val="nil"/>
              <w:bottom w:val="single" w:sz="4" w:space="0" w:color="auto"/>
              <w:right w:val="single" w:sz="4" w:space="0" w:color="auto"/>
            </w:tcBorders>
            <w:shd w:val="clear" w:color="auto" w:fill="auto"/>
            <w:vAlign w:val="center"/>
            <w:hideMark/>
          </w:tcPr>
          <w:p w14:paraId="58F968CA" w14:textId="77777777" w:rsidR="00616A52" w:rsidRPr="00616A52" w:rsidRDefault="00616A52" w:rsidP="00616A52">
            <w:pPr>
              <w:jc w:val="right"/>
              <w:outlineLvl w:val="0"/>
              <w:rPr>
                <w:sz w:val="17"/>
                <w:szCs w:val="17"/>
              </w:rPr>
            </w:pPr>
            <w:r w:rsidRPr="00616A52">
              <w:rPr>
                <w:sz w:val="17"/>
                <w:szCs w:val="17"/>
              </w:rPr>
              <w:t>Услуги гидрозолоудаления</w:t>
            </w:r>
          </w:p>
        </w:tc>
        <w:tc>
          <w:tcPr>
            <w:tcW w:w="1300" w:type="dxa"/>
            <w:tcBorders>
              <w:top w:val="nil"/>
              <w:left w:val="nil"/>
              <w:bottom w:val="single" w:sz="4" w:space="0" w:color="auto"/>
              <w:right w:val="single" w:sz="4" w:space="0" w:color="auto"/>
            </w:tcBorders>
            <w:shd w:val="clear" w:color="auto" w:fill="auto"/>
            <w:vAlign w:val="center"/>
            <w:hideMark/>
          </w:tcPr>
          <w:p w14:paraId="7335EBB7" w14:textId="77777777" w:rsidR="00616A52" w:rsidRPr="00616A52" w:rsidRDefault="00616A52" w:rsidP="00616A52">
            <w:pPr>
              <w:jc w:val="center"/>
              <w:outlineLvl w:val="0"/>
              <w:rPr>
                <w:sz w:val="17"/>
                <w:szCs w:val="17"/>
              </w:rPr>
            </w:pPr>
            <w:r w:rsidRPr="00616A52">
              <w:rPr>
                <w:sz w:val="17"/>
                <w:szCs w:val="17"/>
              </w:rPr>
              <w:t>тыс. руб.</w:t>
            </w:r>
          </w:p>
        </w:tc>
        <w:tc>
          <w:tcPr>
            <w:tcW w:w="1880" w:type="dxa"/>
            <w:tcBorders>
              <w:top w:val="nil"/>
              <w:left w:val="nil"/>
              <w:bottom w:val="single" w:sz="4" w:space="0" w:color="auto"/>
              <w:right w:val="single" w:sz="4" w:space="0" w:color="auto"/>
            </w:tcBorders>
            <w:shd w:val="clear" w:color="000000" w:fill="DDEBF7"/>
            <w:vAlign w:val="center"/>
            <w:hideMark/>
          </w:tcPr>
          <w:p w14:paraId="76A0BF9E" w14:textId="77777777" w:rsidR="00616A52" w:rsidRPr="00616A52" w:rsidRDefault="00616A52" w:rsidP="00616A52">
            <w:pPr>
              <w:jc w:val="center"/>
              <w:outlineLvl w:val="0"/>
              <w:rPr>
                <w:sz w:val="17"/>
                <w:szCs w:val="17"/>
              </w:rPr>
            </w:pPr>
            <w:r w:rsidRPr="00616A52">
              <w:rPr>
                <w:sz w:val="17"/>
                <w:szCs w:val="17"/>
              </w:rPr>
              <w:t xml:space="preserve">189,54  </w:t>
            </w:r>
          </w:p>
        </w:tc>
        <w:tc>
          <w:tcPr>
            <w:tcW w:w="2140" w:type="dxa"/>
            <w:tcBorders>
              <w:top w:val="nil"/>
              <w:left w:val="nil"/>
              <w:bottom w:val="single" w:sz="4" w:space="0" w:color="auto"/>
              <w:right w:val="single" w:sz="4" w:space="0" w:color="auto"/>
            </w:tcBorders>
            <w:shd w:val="clear" w:color="000000" w:fill="DDEBF7"/>
            <w:vAlign w:val="center"/>
            <w:hideMark/>
          </w:tcPr>
          <w:p w14:paraId="0FE3FF38" w14:textId="77777777" w:rsidR="00616A52" w:rsidRPr="00616A52" w:rsidRDefault="00616A52" w:rsidP="00616A52">
            <w:pPr>
              <w:jc w:val="center"/>
              <w:outlineLvl w:val="0"/>
              <w:rPr>
                <w:sz w:val="17"/>
                <w:szCs w:val="17"/>
              </w:rPr>
            </w:pPr>
            <w:r w:rsidRPr="00616A52">
              <w:rPr>
                <w:sz w:val="17"/>
                <w:szCs w:val="17"/>
              </w:rPr>
              <w:t xml:space="preserve">194,93  </w:t>
            </w:r>
          </w:p>
        </w:tc>
        <w:tc>
          <w:tcPr>
            <w:tcW w:w="2140" w:type="dxa"/>
            <w:tcBorders>
              <w:top w:val="nil"/>
              <w:left w:val="nil"/>
              <w:bottom w:val="single" w:sz="4" w:space="0" w:color="auto"/>
              <w:right w:val="single" w:sz="4" w:space="0" w:color="auto"/>
            </w:tcBorders>
            <w:shd w:val="clear" w:color="000000" w:fill="DDEBF7"/>
            <w:vAlign w:val="center"/>
            <w:hideMark/>
          </w:tcPr>
          <w:p w14:paraId="38C2D3B2" w14:textId="77777777" w:rsidR="00616A52" w:rsidRPr="00616A52" w:rsidRDefault="00616A52" w:rsidP="00616A52">
            <w:pPr>
              <w:jc w:val="center"/>
              <w:outlineLvl w:val="0"/>
              <w:rPr>
                <w:sz w:val="17"/>
                <w:szCs w:val="17"/>
              </w:rPr>
            </w:pPr>
            <w:r w:rsidRPr="00616A52">
              <w:rPr>
                <w:sz w:val="17"/>
                <w:szCs w:val="17"/>
              </w:rPr>
              <w:t xml:space="preserve">194,40  </w:t>
            </w:r>
          </w:p>
        </w:tc>
        <w:tc>
          <w:tcPr>
            <w:tcW w:w="2140" w:type="dxa"/>
            <w:tcBorders>
              <w:top w:val="nil"/>
              <w:left w:val="nil"/>
              <w:bottom w:val="single" w:sz="4" w:space="0" w:color="auto"/>
              <w:right w:val="single" w:sz="4" w:space="0" w:color="auto"/>
            </w:tcBorders>
            <w:shd w:val="clear" w:color="000000" w:fill="DDEBF7"/>
            <w:vAlign w:val="center"/>
            <w:hideMark/>
          </w:tcPr>
          <w:p w14:paraId="25403107" w14:textId="77777777" w:rsidR="00616A52" w:rsidRPr="00616A52" w:rsidRDefault="00616A52" w:rsidP="00616A52">
            <w:pPr>
              <w:jc w:val="center"/>
              <w:outlineLvl w:val="0"/>
              <w:rPr>
                <w:sz w:val="17"/>
                <w:szCs w:val="17"/>
              </w:rPr>
            </w:pPr>
            <w:r w:rsidRPr="00616A52">
              <w:rPr>
                <w:sz w:val="17"/>
                <w:szCs w:val="17"/>
              </w:rPr>
              <w:t xml:space="preserve">-0,53  </w:t>
            </w:r>
          </w:p>
        </w:tc>
        <w:tc>
          <w:tcPr>
            <w:tcW w:w="2620" w:type="dxa"/>
            <w:tcBorders>
              <w:top w:val="nil"/>
              <w:left w:val="nil"/>
              <w:bottom w:val="single" w:sz="4" w:space="0" w:color="auto"/>
              <w:right w:val="single" w:sz="4" w:space="0" w:color="auto"/>
            </w:tcBorders>
            <w:shd w:val="clear" w:color="000000" w:fill="DDEBF7"/>
            <w:vAlign w:val="center"/>
            <w:hideMark/>
          </w:tcPr>
          <w:p w14:paraId="2AA59975" w14:textId="77777777" w:rsidR="00616A52" w:rsidRPr="00616A52" w:rsidRDefault="00616A52" w:rsidP="00616A52">
            <w:pPr>
              <w:jc w:val="center"/>
              <w:outlineLvl w:val="0"/>
              <w:rPr>
                <w:sz w:val="17"/>
                <w:szCs w:val="17"/>
              </w:rPr>
            </w:pPr>
            <w:r w:rsidRPr="00616A52">
              <w:rPr>
                <w:sz w:val="17"/>
                <w:szCs w:val="17"/>
              </w:rPr>
              <w:t xml:space="preserve">2,56  </w:t>
            </w:r>
          </w:p>
        </w:tc>
      </w:tr>
      <w:tr w:rsidR="00616A52" w:rsidRPr="00616A52" w14:paraId="3BFBA7DA" w14:textId="77777777" w:rsidTr="00616A52">
        <w:trPr>
          <w:trHeight w:val="315"/>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5C50A0A6" w14:textId="77777777" w:rsidR="00616A52" w:rsidRPr="00616A52" w:rsidRDefault="00616A52" w:rsidP="00616A52">
            <w:pPr>
              <w:jc w:val="center"/>
              <w:outlineLvl w:val="0"/>
              <w:rPr>
                <w:b/>
                <w:bCs/>
                <w:sz w:val="17"/>
                <w:szCs w:val="17"/>
              </w:rPr>
            </w:pPr>
            <w:r w:rsidRPr="00616A52">
              <w:rPr>
                <w:b/>
                <w:bCs/>
                <w:sz w:val="17"/>
                <w:szCs w:val="17"/>
              </w:rPr>
              <w:t>20</w:t>
            </w:r>
          </w:p>
        </w:tc>
        <w:tc>
          <w:tcPr>
            <w:tcW w:w="8640" w:type="dxa"/>
            <w:tcBorders>
              <w:top w:val="nil"/>
              <w:left w:val="nil"/>
              <w:bottom w:val="single" w:sz="4" w:space="0" w:color="auto"/>
              <w:right w:val="single" w:sz="4" w:space="0" w:color="auto"/>
            </w:tcBorders>
            <w:shd w:val="clear" w:color="auto" w:fill="auto"/>
            <w:vAlign w:val="center"/>
            <w:hideMark/>
          </w:tcPr>
          <w:p w14:paraId="1C2FE65C" w14:textId="77777777" w:rsidR="00616A52" w:rsidRPr="00616A52" w:rsidRDefault="00616A52" w:rsidP="00616A52">
            <w:pPr>
              <w:jc w:val="right"/>
              <w:outlineLvl w:val="0"/>
              <w:rPr>
                <w:sz w:val="17"/>
                <w:szCs w:val="17"/>
              </w:rPr>
            </w:pPr>
            <w:r w:rsidRPr="00616A52">
              <w:rPr>
                <w:sz w:val="17"/>
                <w:szCs w:val="17"/>
              </w:rPr>
              <w:t xml:space="preserve">Услуги </w:t>
            </w:r>
            <w:proofErr w:type="spellStart"/>
            <w:r w:rsidRPr="00616A52">
              <w:rPr>
                <w:sz w:val="17"/>
                <w:szCs w:val="17"/>
              </w:rPr>
              <w:t>шлаконакопителя</w:t>
            </w:r>
            <w:proofErr w:type="spellEnd"/>
          </w:p>
        </w:tc>
        <w:tc>
          <w:tcPr>
            <w:tcW w:w="1300" w:type="dxa"/>
            <w:tcBorders>
              <w:top w:val="nil"/>
              <w:left w:val="nil"/>
              <w:bottom w:val="single" w:sz="4" w:space="0" w:color="auto"/>
              <w:right w:val="single" w:sz="4" w:space="0" w:color="auto"/>
            </w:tcBorders>
            <w:shd w:val="clear" w:color="auto" w:fill="auto"/>
            <w:vAlign w:val="center"/>
            <w:hideMark/>
          </w:tcPr>
          <w:p w14:paraId="74A51A08" w14:textId="77777777" w:rsidR="00616A52" w:rsidRPr="00616A52" w:rsidRDefault="00616A52" w:rsidP="00616A52">
            <w:pPr>
              <w:jc w:val="center"/>
              <w:outlineLvl w:val="0"/>
              <w:rPr>
                <w:sz w:val="17"/>
                <w:szCs w:val="17"/>
              </w:rPr>
            </w:pPr>
            <w:r w:rsidRPr="00616A52">
              <w:rPr>
                <w:sz w:val="17"/>
                <w:szCs w:val="17"/>
              </w:rPr>
              <w:t>тыс. руб.</w:t>
            </w:r>
          </w:p>
        </w:tc>
        <w:tc>
          <w:tcPr>
            <w:tcW w:w="1880" w:type="dxa"/>
            <w:tcBorders>
              <w:top w:val="nil"/>
              <w:left w:val="nil"/>
              <w:bottom w:val="single" w:sz="4" w:space="0" w:color="auto"/>
              <w:right w:val="single" w:sz="4" w:space="0" w:color="auto"/>
            </w:tcBorders>
            <w:shd w:val="clear" w:color="000000" w:fill="DDEBF7"/>
            <w:vAlign w:val="center"/>
            <w:hideMark/>
          </w:tcPr>
          <w:p w14:paraId="7CE49119" w14:textId="77777777" w:rsidR="00616A52" w:rsidRPr="00616A52" w:rsidRDefault="00616A52" w:rsidP="00616A52">
            <w:pPr>
              <w:jc w:val="center"/>
              <w:outlineLvl w:val="0"/>
              <w:rPr>
                <w:sz w:val="17"/>
                <w:szCs w:val="17"/>
              </w:rPr>
            </w:pPr>
            <w:r w:rsidRPr="00616A52">
              <w:rPr>
                <w:sz w:val="17"/>
                <w:szCs w:val="17"/>
              </w:rPr>
              <w:t xml:space="preserve">243,24  </w:t>
            </w:r>
          </w:p>
        </w:tc>
        <w:tc>
          <w:tcPr>
            <w:tcW w:w="2140" w:type="dxa"/>
            <w:tcBorders>
              <w:top w:val="nil"/>
              <w:left w:val="nil"/>
              <w:bottom w:val="single" w:sz="4" w:space="0" w:color="auto"/>
              <w:right w:val="single" w:sz="4" w:space="0" w:color="auto"/>
            </w:tcBorders>
            <w:shd w:val="clear" w:color="000000" w:fill="DDEBF7"/>
            <w:vAlign w:val="center"/>
            <w:hideMark/>
          </w:tcPr>
          <w:p w14:paraId="679F775F" w14:textId="77777777" w:rsidR="00616A52" w:rsidRPr="00616A52" w:rsidRDefault="00616A52" w:rsidP="00616A52">
            <w:pPr>
              <w:jc w:val="center"/>
              <w:outlineLvl w:val="0"/>
              <w:rPr>
                <w:sz w:val="17"/>
                <w:szCs w:val="17"/>
              </w:rPr>
            </w:pPr>
            <w:r w:rsidRPr="00616A52">
              <w:rPr>
                <w:sz w:val="17"/>
                <w:szCs w:val="17"/>
              </w:rPr>
              <w:t xml:space="preserve">250,16  </w:t>
            </w:r>
          </w:p>
        </w:tc>
        <w:tc>
          <w:tcPr>
            <w:tcW w:w="2140" w:type="dxa"/>
            <w:tcBorders>
              <w:top w:val="nil"/>
              <w:left w:val="nil"/>
              <w:bottom w:val="single" w:sz="4" w:space="0" w:color="auto"/>
              <w:right w:val="single" w:sz="4" w:space="0" w:color="auto"/>
            </w:tcBorders>
            <w:shd w:val="clear" w:color="000000" w:fill="DDEBF7"/>
            <w:vAlign w:val="center"/>
            <w:hideMark/>
          </w:tcPr>
          <w:p w14:paraId="6BB36B20" w14:textId="77777777" w:rsidR="00616A52" w:rsidRPr="00616A52" w:rsidRDefault="00616A52" w:rsidP="00616A52">
            <w:pPr>
              <w:jc w:val="center"/>
              <w:outlineLvl w:val="0"/>
              <w:rPr>
                <w:sz w:val="17"/>
                <w:szCs w:val="17"/>
              </w:rPr>
            </w:pPr>
            <w:r w:rsidRPr="00616A52">
              <w:rPr>
                <w:sz w:val="17"/>
                <w:szCs w:val="17"/>
              </w:rPr>
              <w:t xml:space="preserve">249,48  </w:t>
            </w:r>
          </w:p>
        </w:tc>
        <w:tc>
          <w:tcPr>
            <w:tcW w:w="2140" w:type="dxa"/>
            <w:tcBorders>
              <w:top w:val="nil"/>
              <w:left w:val="nil"/>
              <w:bottom w:val="single" w:sz="4" w:space="0" w:color="auto"/>
              <w:right w:val="single" w:sz="4" w:space="0" w:color="auto"/>
            </w:tcBorders>
            <w:shd w:val="clear" w:color="000000" w:fill="DDEBF7"/>
            <w:vAlign w:val="center"/>
            <w:hideMark/>
          </w:tcPr>
          <w:p w14:paraId="5D218EE1" w14:textId="77777777" w:rsidR="00616A52" w:rsidRPr="00616A52" w:rsidRDefault="00616A52" w:rsidP="00616A52">
            <w:pPr>
              <w:jc w:val="center"/>
              <w:outlineLvl w:val="0"/>
              <w:rPr>
                <w:sz w:val="17"/>
                <w:szCs w:val="17"/>
              </w:rPr>
            </w:pPr>
            <w:r w:rsidRPr="00616A52">
              <w:rPr>
                <w:sz w:val="17"/>
                <w:szCs w:val="17"/>
              </w:rPr>
              <w:t xml:space="preserve">-0,68  </w:t>
            </w:r>
          </w:p>
        </w:tc>
        <w:tc>
          <w:tcPr>
            <w:tcW w:w="2620" w:type="dxa"/>
            <w:tcBorders>
              <w:top w:val="nil"/>
              <w:left w:val="nil"/>
              <w:bottom w:val="single" w:sz="4" w:space="0" w:color="auto"/>
              <w:right w:val="single" w:sz="4" w:space="0" w:color="auto"/>
            </w:tcBorders>
            <w:shd w:val="clear" w:color="000000" w:fill="DDEBF7"/>
            <w:vAlign w:val="center"/>
            <w:hideMark/>
          </w:tcPr>
          <w:p w14:paraId="6B732913" w14:textId="77777777" w:rsidR="00616A52" w:rsidRPr="00616A52" w:rsidRDefault="00616A52" w:rsidP="00616A52">
            <w:pPr>
              <w:jc w:val="center"/>
              <w:outlineLvl w:val="0"/>
              <w:rPr>
                <w:sz w:val="17"/>
                <w:szCs w:val="17"/>
              </w:rPr>
            </w:pPr>
            <w:r w:rsidRPr="00616A52">
              <w:rPr>
                <w:sz w:val="17"/>
                <w:szCs w:val="17"/>
              </w:rPr>
              <w:t xml:space="preserve">2,56  </w:t>
            </w:r>
          </w:p>
        </w:tc>
      </w:tr>
      <w:tr w:rsidR="00616A52" w:rsidRPr="00616A52" w14:paraId="4A0CC242" w14:textId="77777777" w:rsidTr="00616A52">
        <w:trPr>
          <w:trHeight w:val="630"/>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40632A0A" w14:textId="77777777" w:rsidR="00616A52" w:rsidRPr="00616A52" w:rsidRDefault="00616A52" w:rsidP="00616A52">
            <w:pPr>
              <w:jc w:val="center"/>
              <w:outlineLvl w:val="0"/>
              <w:rPr>
                <w:b/>
                <w:bCs/>
                <w:sz w:val="17"/>
                <w:szCs w:val="17"/>
              </w:rPr>
            </w:pPr>
            <w:r w:rsidRPr="00616A52">
              <w:rPr>
                <w:b/>
                <w:bCs/>
                <w:sz w:val="17"/>
                <w:szCs w:val="17"/>
              </w:rPr>
              <w:t>21</w:t>
            </w:r>
          </w:p>
        </w:tc>
        <w:tc>
          <w:tcPr>
            <w:tcW w:w="8640" w:type="dxa"/>
            <w:tcBorders>
              <w:top w:val="nil"/>
              <w:left w:val="nil"/>
              <w:bottom w:val="single" w:sz="4" w:space="0" w:color="auto"/>
              <w:right w:val="single" w:sz="4" w:space="0" w:color="auto"/>
            </w:tcBorders>
            <w:shd w:val="clear" w:color="auto" w:fill="auto"/>
            <w:vAlign w:val="center"/>
            <w:hideMark/>
          </w:tcPr>
          <w:p w14:paraId="3750A54A" w14:textId="77777777" w:rsidR="00616A52" w:rsidRPr="00616A52" w:rsidRDefault="00616A52" w:rsidP="00616A52">
            <w:pPr>
              <w:jc w:val="right"/>
              <w:outlineLvl w:val="0"/>
              <w:rPr>
                <w:sz w:val="17"/>
                <w:szCs w:val="17"/>
              </w:rPr>
            </w:pPr>
            <w:r w:rsidRPr="00616A52">
              <w:rPr>
                <w:sz w:val="17"/>
                <w:szCs w:val="17"/>
              </w:rPr>
              <w:t xml:space="preserve">Услуги спецтехники и технологического автотранспорта, прочие услуги </w:t>
            </w:r>
            <w:proofErr w:type="spellStart"/>
            <w:r w:rsidRPr="00616A52">
              <w:rPr>
                <w:sz w:val="17"/>
                <w:szCs w:val="17"/>
              </w:rPr>
              <w:t>произв</w:t>
            </w:r>
            <w:proofErr w:type="spellEnd"/>
            <w:r w:rsidRPr="00616A52">
              <w:rPr>
                <w:sz w:val="17"/>
                <w:szCs w:val="17"/>
              </w:rPr>
              <w:t xml:space="preserve"> характера</w:t>
            </w:r>
          </w:p>
        </w:tc>
        <w:tc>
          <w:tcPr>
            <w:tcW w:w="1300" w:type="dxa"/>
            <w:tcBorders>
              <w:top w:val="nil"/>
              <w:left w:val="nil"/>
              <w:bottom w:val="single" w:sz="4" w:space="0" w:color="auto"/>
              <w:right w:val="single" w:sz="4" w:space="0" w:color="auto"/>
            </w:tcBorders>
            <w:shd w:val="clear" w:color="auto" w:fill="auto"/>
            <w:vAlign w:val="center"/>
            <w:hideMark/>
          </w:tcPr>
          <w:p w14:paraId="2BE1D1B0" w14:textId="77777777" w:rsidR="00616A52" w:rsidRPr="00616A52" w:rsidRDefault="00616A52" w:rsidP="00616A52">
            <w:pPr>
              <w:jc w:val="center"/>
              <w:outlineLvl w:val="0"/>
              <w:rPr>
                <w:sz w:val="17"/>
                <w:szCs w:val="17"/>
              </w:rPr>
            </w:pPr>
            <w:r w:rsidRPr="00616A52">
              <w:rPr>
                <w:sz w:val="17"/>
                <w:szCs w:val="17"/>
              </w:rPr>
              <w:t>тыс. руб.</w:t>
            </w:r>
          </w:p>
        </w:tc>
        <w:tc>
          <w:tcPr>
            <w:tcW w:w="1880" w:type="dxa"/>
            <w:tcBorders>
              <w:top w:val="nil"/>
              <w:left w:val="nil"/>
              <w:bottom w:val="single" w:sz="4" w:space="0" w:color="auto"/>
              <w:right w:val="single" w:sz="4" w:space="0" w:color="auto"/>
            </w:tcBorders>
            <w:shd w:val="clear" w:color="000000" w:fill="DDEBF7"/>
            <w:vAlign w:val="center"/>
            <w:hideMark/>
          </w:tcPr>
          <w:p w14:paraId="1136238F" w14:textId="77777777" w:rsidR="00616A52" w:rsidRPr="00616A52" w:rsidRDefault="00616A52" w:rsidP="00616A52">
            <w:pPr>
              <w:jc w:val="center"/>
              <w:outlineLvl w:val="0"/>
              <w:rPr>
                <w:sz w:val="17"/>
                <w:szCs w:val="17"/>
              </w:rPr>
            </w:pPr>
            <w:r w:rsidRPr="00616A52">
              <w:rPr>
                <w:sz w:val="17"/>
                <w:szCs w:val="17"/>
              </w:rPr>
              <w:t xml:space="preserve">2 884,28  </w:t>
            </w:r>
          </w:p>
        </w:tc>
        <w:tc>
          <w:tcPr>
            <w:tcW w:w="2140" w:type="dxa"/>
            <w:tcBorders>
              <w:top w:val="nil"/>
              <w:left w:val="nil"/>
              <w:bottom w:val="single" w:sz="4" w:space="0" w:color="auto"/>
              <w:right w:val="single" w:sz="4" w:space="0" w:color="auto"/>
            </w:tcBorders>
            <w:shd w:val="clear" w:color="000000" w:fill="DDEBF7"/>
            <w:vAlign w:val="center"/>
            <w:hideMark/>
          </w:tcPr>
          <w:p w14:paraId="64FED786" w14:textId="77777777" w:rsidR="00616A52" w:rsidRPr="00616A52" w:rsidRDefault="00616A52" w:rsidP="00616A52">
            <w:pPr>
              <w:jc w:val="center"/>
              <w:outlineLvl w:val="0"/>
              <w:rPr>
                <w:sz w:val="17"/>
                <w:szCs w:val="17"/>
              </w:rPr>
            </w:pPr>
            <w:r w:rsidRPr="00616A52">
              <w:rPr>
                <w:sz w:val="17"/>
                <w:szCs w:val="17"/>
              </w:rPr>
              <w:t xml:space="preserve">2 966,35  </w:t>
            </w:r>
          </w:p>
        </w:tc>
        <w:tc>
          <w:tcPr>
            <w:tcW w:w="2140" w:type="dxa"/>
            <w:tcBorders>
              <w:top w:val="nil"/>
              <w:left w:val="nil"/>
              <w:bottom w:val="single" w:sz="4" w:space="0" w:color="auto"/>
              <w:right w:val="single" w:sz="4" w:space="0" w:color="auto"/>
            </w:tcBorders>
            <w:shd w:val="clear" w:color="000000" w:fill="DDEBF7"/>
            <w:vAlign w:val="center"/>
            <w:hideMark/>
          </w:tcPr>
          <w:p w14:paraId="1F9F20D3" w14:textId="77777777" w:rsidR="00616A52" w:rsidRPr="00616A52" w:rsidRDefault="00616A52" w:rsidP="00616A52">
            <w:pPr>
              <w:jc w:val="center"/>
              <w:outlineLvl w:val="0"/>
              <w:rPr>
                <w:sz w:val="17"/>
                <w:szCs w:val="17"/>
              </w:rPr>
            </w:pPr>
            <w:r w:rsidRPr="00616A52">
              <w:rPr>
                <w:sz w:val="17"/>
                <w:szCs w:val="17"/>
              </w:rPr>
              <w:t xml:space="preserve">2 958,23  </w:t>
            </w:r>
          </w:p>
        </w:tc>
        <w:tc>
          <w:tcPr>
            <w:tcW w:w="2140" w:type="dxa"/>
            <w:tcBorders>
              <w:top w:val="nil"/>
              <w:left w:val="nil"/>
              <w:bottom w:val="single" w:sz="4" w:space="0" w:color="auto"/>
              <w:right w:val="single" w:sz="4" w:space="0" w:color="auto"/>
            </w:tcBorders>
            <w:shd w:val="clear" w:color="000000" w:fill="DDEBF7"/>
            <w:vAlign w:val="center"/>
            <w:hideMark/>
          </w:tcPr>
          <w:p w14:paraId="36BAFCC5" w14:textId="77777777" w:rsidR="00616A52" w:rsidRPr="00616A52" w:rsidRDefault="00616A52" w:rsidP="00616A52">
            <w:pPr>
              <w:jc w:val="center"/>
              <w:outlineLvl w:val="0"/>
              <w:rPr>
                <w:sz w:val="17"/>
                <w:szCs w:val="17"/>
              </w:rPr>
            </w:pPr>
            <w:r w:rsidRPr="00616A52">
              <w:rPr>
                <w:sz w:val="17"/>
                <w:szCs w:val="17"/>
              </w:rPr>
              <w:t xml:space="preserve">-8,12  </w:t>
            </w:r>
          </w:p>
        </w:tc>
        <w:tc>
          <w:tcPr>
            <w:tcW w:w="2620" w:type="dxa"/>
            <w:tcBorders>
              <w:top w:val="nil"/>
              <w:left w:val="nil"/>
              <w:bottom w:val="single" w:sz="4" w:space="0" w:color="auto"/>
              <w:right w:val="single" w:sz="4" w:space="0" w:color="auto"/>
            </w:tcBorders>
            <w:shd w:val="clear" w:color="000000" w:fill="DDEBF7"/>
            <w:vAlign w:val="center"/>
            <w:hideMark/>
          </w:tcPr>
          <w:p w14:paraId="3E7FDB4C" w14:textId="77777777" w:rsidR="00616A52" w:rsidRPr="00616A52" w:rsidRDefault="00616A52" w:rsidP="00616A52">
            <w:pPr>
              <w:jc w:val="center"/>
              <w:outlineLvl w:val="0"/>
              <w:rPr>
                <w:sz w:val="17"/>
                <w:szCs w:val="17"/>
              </w:rPr>
            </w:pPr>
            <w:r w:rsidRPr="00616A52">
              <w:rPr>
                <w:sz w:val="17"/>
                <w:szCs w:val="17"/>
              </w:rPr>
              <w:t xml:space="preserve">2,56  </w:t>
            </w:r>
          </w:p>
        </w:tc>
      </w:tr>
      <w:tr w:rsidR="00616A52" w:rsidRPr="00616A52" w14:paraId="23CFA78B" w14:textId="77777777" w:rsidTr="00616A52">
        <w:trPr>
          <w:trHeight w:val="315"/>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66853B09" w14:textId="77777777" w:rsidR="00616A52" w:rsidRPr="00616A52" w:rsidRDefault="00616A52" w:rsidP="00616A52">
            <w:pPr>
              <w:jc w:val="center"/>
              <w:outlineLvl w:val="0"/>
              <w:rPr>
                <w:b/>
                <w:bCs/>
                <w:sz w:val="17"/>
                <w:szCs w:val="17"/>
              </w:rPr>
            </w:pPr>
            <w:r w:rsidRPr="00616A52">
              <w:rPr>
                <w:b/>
                <w:bCs/>
                <w:sz w:val="17"/>
                <w:szCs w:val="17"/>
              </w:rPr>
              <w:t>22</w:t>
            </w:r>
          </w:p>
        </w:tc>
        <w:tc>
          <w:tcPr>
            <w:tcW w:w="8640" w:type="dxa"/>
            <w:tcBorders>
              <w:top w:val="nil"/>
              <w:left w:val="nil"/>
              <w:bottom w:val="single" w:sz="4" w:space="0" w:color="auto"/>
              <w:right w:val="single" w:sz="4" w:space="0" w:color="auto"/>
            </w:tcBorders>
            <w:shd w:val="clear" w:color="auto" w:fill="auto"/>
            <w:vAlign w:val="center"/>
            <w:hideMark/>
          </w:tcPr>
          <w:p w14:paraId="2036B90A" w14:textId="77777777" w:rsidR="00616A52" w:rsidRPr="00616A52" w:rsidRDefault="00616A52" w:rsidP="00616A52">
            <w:pPr>
              <w:jc w:val="right"/>
              <w:outlineLvl w:val="0"/>
              <w:rPr>
                <w:sz w:val="17"/>
                <w:szCs w:val="17"/>
              </w:rPr>
            </w:pPr>
            <w:r w:rsidRPr="00616A52">
              <w:rPr>
                <w:sz w:val="17"/>
                <w:szCs w:val="17"/>
              </w:rPr>
              <w:t xml:space="preserve">Анализ качества  угля  </w:t>
            </w:r>
          </w:p>
        </w:tc>
        <w:tc>
          <w:tcPr>
            <w:tcW w:w="1300" w:type="dxa"/>
            <w:tcBorders>
              <w:top w:val="nil"/>
              <w:left w:val="nil"/>
              <w:bottom w:val="single" w:sz="4" w:space="0" w:color="auto"/>
              <w:right w:val="single" w:sz="4" w:space="0" w:color="auto"/>
            </w:tcBorders>
            <w:shd w:val="clear" w:color="auto" w:fill="auto"/>
            <w:vAlign w:val="center"/>
            <w:hideMark/>
          </w:tcPr>
          <w:p w14:paraId="6E657644" w14:textId="77777777" w:rsidR="00616A52" w:rsidRPr="00616A52" w:rsidRDefault="00616A52" w:rsidP="00616A52">
            <w:pPr>
              <w:jc w:val="center"/>
              <w:outlineLvl w:val="0"/>
              <w:rPr>
                <w:sz w:val="17"/>
                <w:szCs w:val="17"/>
              </w:rPr>
            </w:pPr>
            <w:r w:rsidRPr="00616A52">
              <w:rPr>
                <w:sz w:val="17"/>
                <w:szCs w:val="17"/>
              </w:rPr>
              <w:t>тыс. руб.</w:t>
            </w:r>
          </w:p>
        </w:tc>
        <w:tc>
          <w:tcPr>
            <w:tcW w:w="1880" w:type="dxa"/>
            <w:tcBorders>
              <w:top w:val="nil"/>
              <w:left w:val="nil"/>
              <w:bottom w:val="single" w:sz="4" w:space="0" w:color="auto"/>
              <w:right w:val="single" w:sz="4" w:space="0" w:color="auto"/>
            </w:tcBorders>
            <w:shd w:val="clear" w:color="000000" w:fill="DDEBF7"/>
            <w:vAlign w:val="center"/>
            <w:hideMark/>
          </w:tcPr>
          <w:p w14:paraId="45771367" w14:textId="77777777" w:rsidR="00616A52" w:rsidRPr="00616A52" w:rsidRDefault="00616A52" w:rsidP="00616A52">
            <w:pPr>
              <w:jc w:val="center"/>
              <w:outlineLvl w:val="0"/>
              <w:rPr>
                <w:sz w:val="17"/>
                <w:szCs w:val="17"/>
              </w:rPr>
            </w:pPr>
            <w:r w:rsidRPr="00616A52">
              <w:rPr>
                <w:sz w:val="17"/>
                <w:szCs w:val="17"/>
              </w:rPr>
              <w:t xml:space="preserve">77,43  </w:t>
            </w:r>
          </w:p>
        </w:tc>
        <w:tc>
          <w:tcPr>
            <w:tcW w:w="2140" w:type="dxa"/>
            <w:tcBorders>
              <w:top w:val="nil"/>
              <w:left w:val="nil"/>
              <w:bottom w:val="single" w:sz="4" w:space="0" w:color="auto"/>
              <w:right w:val="single" w:sz="4" w:space="0" w:color="auto"/>
            </w:tcBorders>
            <w:shd w:val="clear" w:color="000000" w:fill="DDEBF7"/>
            <w:vAlign w:val="center"/>
            <w:hideMark/>
          </w:tcPr>
          <w:p w14:paraId="04302446" w14:textId="77777777" w:rsidR="00616A52" w:rsidRPr="00616A52" w:rsidRDefault="00616A52" w:rsidP="00616A52">
            <w:pPr>
              <w:jc w:val="center"/>
              <w:outlineLvl w:val="0"/>
              <w:rPr>
                <w:sz w:val="17"/>
                <w:szCs w:val="17"/>
              </w:rPr>
            </w:pPr>
            <w:r w:rsidRPr="00616A52">
              <w:rPr>
                <w:sz w:val="17"/>
                <w:szCs w:val="17"/>
              </w:rPr>
              <w:t xml:space="preserve">79,63  </w:t>
            </w:r>
          </w:p>
        </w:tc>
        <w:tc>
          <w:tcPr>
            <w:tcW w:w="2140" w:type="dxa"/>
            <w:tcBorders>
              <w:top w:val="nil"/>
              <w:left w:val="nil"/>
              <w:bottom w:val="single" w:sz="4" w:space="0" w:color="auto"/>
              <w:right w:val="single" w:sz="4" w:space="0" w:color="auto"/>
            </w:tcBorders>
            <w:shd w:val="clear" w:color="000000" w:fill="DDEBF7"/>
            <w:vAlign w:val="center"/>
            <w:hideMark/>
          </w:tcPr>
          <w:p w14:paraId="45EC3A57" w14:textId="77777777" w:rsidR="00616A52" w:rsidRPr="00616A52" w:rsidRDefault="00616A52" w:rsidP="00616A52">
            <w:pPr>
              <w:jc w:val="center"/>
              <w:outlineLvl w:val="0"/>
              <w:rPr>
                <w:sz w:val="17"/>
                <w:szCs w:val="17"/>
              </w:rPr>
            </w:pPr>
            <w:r w:rsidRPr="00616A52">
              <w:rPr>
                <w:sz w:val="17"/>
                <w:szCs w:val="17"/>
              </w:rPr>
              <w:t xml:space="preserve">79,42  </w:t>
            </w:r>
          </w:p>
        </w:tc>
        <w:tc>
          <w:tcPr>
            <w:tcW w:w="2140" w:type="dxa"/>
            <w:tcBorders>
              <w:top w:val="nil"/>
              <w:left w:val="nil"/>
              <w:bottom w:val="single" w:sz="4" w:space="0" w:color="auto"/>
              <w:right w:val="single" w:sz="4" w:space="0" w:color="auto"/>
            </w:tcBorders>
            <w:shd w:val="clear" w:color="000000" w:fill="DDEBF7"/>
            <w:vAlign w:val="center"/>
            <w:hideMark/>
          </w:tcPr>
          <w:p w14:paraId="1286FC31" w14:textId="77777777" w:rsidR="00616A52" w:rsidRPr="00616A52" w:rsidRDefault="00616A52" w:rsidP="00616A52">
            <w:pPr>
              <w:jc w:val="center"/>
              <w:outlineLvl w:val="0"/>
              <w:rPr>
                <w:sz w:val="17"/>
                <w:szCs w:val="17"/>
              </w:rPr>
            </w:pPr>
            <w:r w:rsidRPr="00616A52">
              <w:rPr>
                <w:sz w:val="17"/>
                <w:szCs w:val="17"/>
              </w:rPr>
              <w:t xml:space="preserve">-0,21  </w:t>
            </w:r>
          </w:p>
        </w:tc>
        <w:tc>
          <w:tcPr>
            <w:tcW w:w="2620" w:type="dxa"/>
            <w:tcBorders>
              <w:top w:val="nil"/>
              <w:left w:val="nil"/>
              <w:bottom w:val="single" w:sz="4" w:space="0" w:color="auto"/>
              <w:right w:val="single" w:sz="4" w:space="0" w:color="auto"/>
            </w:tcBorders>
            <w:shd w:val="clear" w:color="000000" w:fill="DDEBF7"/>
            <w:vAlign w:val="center"/>
            <w:hideMark/>
          </w:tcPr>
          <w:p w14:paraId="5F859C72" w14:textId="77777777" w:rsidR="00616A52" w:rsidRPr="00616A52" w:rsidRDefault="00616A52" w:rsidP="00616A52">
            <w:pPr>
              <w:jc w:val="center"/>
              <w:outlineLvl w:val="0"/>
              <w:rPr>
                <w:sz w:val="17"/>
                <w:szCs w:val="17"/>
              </w:rPr>
            </w:pPr>
            <w:r w:rsidRPr="00616A52">
              <w:rPr>
                <w:sz w:val="17"/>
                <w:szCs w:val="17"/>
              </w:rPr>
              <w:t xml:space="preserve">2,56  </w:t>
            </w:r>
          </w:p>
        </w:tc>
      </w:tr>
      <w:tr w:rsidR="00616A52" w:rsidRPr="00616A52" w14:paraId="4080BC71" w14:textId="77777777" w:rsidTr="00616A52">
        <w:trPr>
          <w:trHeight w:val="315"/>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705B4913" w14:textId="77777777" w:rsidR="00616A52" w:rsidRPr="00616A52" w:rsidRDefault="00616A52" w:rsidP="00616A52">
            <w:pPr>
              <w:jc w:val="center"/>
              <w:outlineLvl w:val="0"/>
              <w:rPr>
                <w:b/>
                <w:bCs/>
                <w:sz w:val="17"/>
                <w:szCs w:val="17"/>
              </w:rPr>
            </w:pPr>
            <w:r w:rsidRPr="00616A52">
              <w:rPr>
                <w:b/>
                <w:bCs/>
                <w:sz w:val="17"/>
                <w:szCs w:val="17"/>
              </w:rPr>
              <w:t>23</w:t>
            </w:r>
          </w:p>
        </w:tc>
        <w:tc>
          <w:tcPr>
            <w:tcW w:w="8640" w:type="dxa"/>
            <w:tcBorders>
              <w:top w:val="nil"/>
              <w:left w:val="nil"/>
              <w:bottom w:val="single" w:sz="4" w:space="0" w:color="auto"/>
              <w:right w:val="single" w:sz="4" w:space="0" w:color="auto"/>
            </w:tcBorders>
            <w:shd w:val="clear" w:color="auto" w:fill="auto"/>
            <w:vAlign w:val="center"/>
            <w:hideMark/>
          </w:tcPr>
          <w:p w14:paraId="790F45F9" w14:textId="77777777" w:rsidR="00616A52" w:rsidRPr="00616A52" w:rsidRDefault="00616A52" w:rsidP="00616A52">
            <w:pPr>
              <w:jc w:val="right"/>
              <w:outlineLvl w:val="0"/>
              <w:rPr>
                <w:sz w:val="17"/>
                <w:szCs w:val="17"/>
              </w:rPr>
            </w:pPr>
            <w:r w:rsidRPr="00616A52">
              <w:rPr>
                <w:sz w:val="17"/>
                <w:szCs w:val="17"/>
              </w:rPr>
              <w:t>Маркшейдерские замеры количества угля на складе</w:t>
            </w:r>
          </w:p>
        </w:tc>
        <w:tc>
          <w:tcPr>
            <w:tcW w:w="1300" w:type="dxa"/>
            <w:tcBorders>
              <w:top w:val="nil"/>
              <w:left w:val="nil"/>
              <w:bottom w:val="single" w:sz="4" w:space="0" w:color="auto"/>
              <w:right w:val="single" w:sz="4" w:space="0" w:color="auto"/>
            </w:tcBorders>
            <w:shd w:val="clear" w:color="auto" w:fill="auto"/>
            <w:vAlign w:val="center"/>
            <w:hideMark/>
          </w:tcPr>
          <w:p w14:paraId="59FC6D32" w14:textId="77777777" w:rsidR="00616A52" w:rsidRPr="00616A52" w:rsidRDefault="00616A52" w:rsidP="00616A52">
            <w:pPr>
              <w:jc w:val="center"/>
              <w:outlineLvl w:val="0"/>
              <w:rPr>
                <w:sz w:val="17"/>
                <w:szCs w:val="17"/>
              </w:rPr>
            </w:pPr>
            <w:r w:rsidRPr="00616A52">
              <w:rPr>
                <w:sz w:val="17"/>
                <w:szCs w:val="17"/>
              </w:rPr>
              <w:t>тыс. руб.</w:t>
            </w:r>
          </w:p>
        </w:tc>
        <w:tc>
          <w:tcPr>
            <w:tcW w:w="1880" w:type="dxa"/>
            <w:tcBorders>
              <w:top w:val="nil"/>
              <w:left w:val="nil"/>
              <w:bottom w:val="single" w:sz="4" w:space="0" w:color="auto"/>
              <w:right w:val="single" w:sz="4" w:space="0" w:color="auto"/>
            </w:tcBorders>
            <w:shd w:val="clear" w:color="000000" w:fill="DDEBF7"/>
            <w:vAlign w:val="center"/>
            <w:hideMark/>
          </w:tcPr>
          <w:p w14:paraId="43F60E3A" w14:textId="77777777" w:rsidR="00616A52" w:rsidRPr="00616A52" w:rsidRDefault="00616A52" w:rsidP="00616A52">
            <w:pPr>
              <w:jc w:val="center"/>
              <w:outlineLvl w:val="0"/>
              <w:rPr>
                <w:sz w:val="17"/>
                <w:szCs w:val="17"/>
              </w:rPr>
            </w:pPr>
            <w:r w:rsidRPr="00616A52">
              <w:rPr>
                <w:sz w:val="17"/>
                <w:szCs w:val="17"/>
              </w:rPr>
              <w:t xml:space="preserve">159,38  </w:t>
            </w:r>
          </w:p>
        </w:tc>
        <w:tc>
          <w:tcPr>
            <w:tcW w:w="2140" w:type="dxa"/>
            <w:tcBorders>
              <w:top w:val="nil"/>
              <w:left w:val="nil"/>
              <w:bottom w:val="single" w:sz="4" w:space="0" w:color="auto"/>
              <w:right w:val="single" w:sz="4" w:space="0" w:color="auto"/>
            </w:tcBorders>
            <w:shd w:val="clear" w:color="000000" w:fill="DDEBF7"/>
            <w:vAlign w:val="center"/>
            <w:hideMark/>
          </w:tcPr>
          <w:p w14:paraId="518C9299" w14:textId="77777777" w:rsidR="00616A52" w:rsidRPr="00616A52" w:rsidRDefault="00616A52" w:rsidP="00616A52">
            <w:pPr>
              <w:jc w:val="center"/>
              <w:outlineLvl w:val="0"/>
              <w:rPr>
                <w:sz w:val="17"/>
                <w:szCs w:val="17"/>
              </w:rPr>
            </w:pPr>
            <w:r w:rsidRPr="00616A52">
              <w:rPr>
                <w:sz w:val="17"/>
                <w:szCs w:val="17"/>
              </w:rPr>
              <w:t xml:space="preserve">163,92  </w:t>
            </w:r>
          </w:p>
        </w:tc>
        <w:tc>
          <w:tcPr>
            <w:tcW w:w="2140" w:type="dxa"/>
            <w:tcBorders>
              <w:top w:val="nil"/>
              <w:left w:val="nil"/>
              <w:bottom w:val="single" w:sz="4" w:space="0" w:color="auto"/>
              <w:right w:val="single" w:sz="4" w:space="0" w:color="auto"/>
            </w:tcBorders>
            <w:shd w:val="clear" w:color="000000" w:fill="DDEBF7"/>
            <w:vAlign w:val="center"/>
            <w:hideMark/>
          </w:tcPr>
          <w:p w14:paraId="18E0D505" w14:textId="77777777" w:rsidR="00616A52" w:rsidRPr="00616A52" w:rsidRDefault="00616A52" w:rsidP="00616A52">
            <w:pPr>
              <w:jc w:val="center"/>
              <w:outlineLvl w:val="0"/>
              <w:rPr>
                <w:sz w:val="17"/>
                <w:szCs w:val="17"/>
              </w:rPr>
            </w:pPr>
            <w:r w:rsidRPr="00616A52">
              <w:rPr>
                <w:sz w:val="17"/>
                <w:szCs w:val="17"/>
              </w:rPr>
              <w:t xml:space="preserve">163,47  </w:t>
            </w:r>
          </w:p>
        </w:tc>
        <w:tc>
          <w:tcPr>
            <w:tcW w:w="2140" w:type="dxa"/>
            <w:tcBorders>
              <w:top w:val="nil"/>
              <w:left w:val="nil"/>
              <w:bottom w:val="single" w:sz="4" w:space="0" w:color="auto"/>
              <w:right w:val="single" w:sz="4" w:space="0" w:color="auto"/>
            </w:tcBorders>
            <w:shd w:val="clear" w:color="000000" w:fill="DDEBF7"/>
            <w:vAlign w:val="center"/>
            <w:hideMark/>
          </w:tcPr>
          <w:p w14:paraId="0458E7B4" w14:textId="77777777" w:rsidR="00616A52" w:rsidRPr="00616A52" w:rsidRDefault="00616A52" w:rsidP="00616A52">
            <w:pPr>
              <w:jc w:val="center"/>
              <w:outlineLvl w:val="0"/>
              <w:rPr>
                <w:sz w:val="17"/>
                <w:szCs w:val="17"/>
              </w:rPr>
            </w:pPr>
            <w:r w:rsidRPr="00616A52">
              <w:rPr>
                <w:sz w:val="17"/>
                <w:szCs w:val="17"/>
              </w:rPr>
              <w:t xml:space="preserve">-0,45  </w:t>
            </w:r>
          </w:p>
        </w:tc>
        <w:tc>
          <w:tcPr>
            <w:tcW w:w="2620" w:type="dxa"/>
            <w:tcBorders>
              <w:top w:val="nil"/>
              <w:left w:val="nil"/>
              <w:bottom w:val="single" w:sz="4" w:space="0" w:color="auto"/>
              <w:right w:val="single" w:sz="4" w:space="0" w:color="auto"/>
            </w:tcBorders>
            <w:shd w:val="clear" w:color="000000" w:fill="DDEBF7"/>
            <w:vAlign w:val="center"/>
            <w:hideMark/>
          </w:tcPr>
          <w:p w14:paraId="61BD916C" w14:textId="77777777" w:rsidR="00616A52" w:rsidRPr="00616A52" w:rsidRDefault="00616A52" w:rsidP="00616A52">
            <w:pPr>
              <w:jc w:val="center"/>
              <w:outlineLvl w:val="0"/>
              <w:rPr>
                <w:sz w:val="17"/>
                <w:szCs w:val="17"/>
              </w:rPr>
            </w:pPr>
            <w:r w:rsidRPr="00616A52">
              <w:rPr>
                <w:sz w:val="17"/>
                <w:szCs w:val="17"/>
              </w:rPr>
              <w:t xml:space="preserve">2,56  </w:t>
            </w:r>
          </w:p>
        </w:tc>
      </w:tr>
      <w:tr w:rsidR="00616A52" w:rsidRPr="00616A52" w14:paraId="1D1E685E" w14:textId="77777777" w:rsidTr="00616A52">
        <w:trPr>
          <w:trHeight w:val="315"/>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25CA1D95" w14:textId="77777777" w:rsidR="00616A52" w:rsidRPr="00616A52" w:rsidRDefault="00616A52" w:rsidP="00616A52">
            <w:pPr>
              <w:jc w:val="center"/>
              <w:outlineLvl w:val="0"/>
              <w:rPr>
                <w:b/>
                <w:bCs/>
                <w:sz w:val="17"/>
                <w:szCs w:val="17"/>
              </w:rPr>
            </w:pPr>
            <w:r w:rsidRPr="00616A52">
              <w:rPr>
                <w:b/>
                <w:bCs/>
                <w:sz w:val="17"/>
                <w:szCs w:val="17"/>
              </w:rPr>
              <w:t>24</w:t>
            </w:r>
          </w:p>
        </w:tc>
        <w:tc>
          <w:tcPr>
            <w:tcW w:w="8640" w:type="dxa"/>
            <w:tcBorders>
              <w:top w:val="nil"/>
              <w:left w:val="nil"/>
              <w:bottom w:val="single" w:sz="4" w:space="0" w:color="auto"/>
              <w:right w:val="single" w:sz="4" w:space="0" w:color="auto"/>
            </w:tcBorders>
            <w:shd w:val="clear" w:color="auto" w:fill="auto"/>
            <w:vAlign w:val="center"/>
            <w:hideMark/>
          </w:tcPr>
          <w:p w14:paraId="55DDB17F" w14:textId="77777777" w:rsidR="00616A52" w:rsidRPr="00616A52" w:rsidRDefault="00616A52" w:rsidP="00616A52">
            <w:pPr>
              <w:jc w:val="right"/>
              <w:outlineLvl w:val="0"/>
              <w:rPr>
                <w:sz w:val="17"/>
                <w:szCs w:val="17"/>
              </w:rPr>
            </w:pPr>
            <w:r w:rsidRPr="00616A52">
              <w:rPr>
                <w:sz w:val="17"/>
                <w:szCs w:val="17"/>
              </w:rPr>
              <w:t>Оперативное обслуживание имущества</w:t>
            </w:r>
          </w:p>
        </w:tc>
        <w:tc>
          <w:tcPr>
            <w:tcW w:w="1300" w:type="dxa"/>
            <w:tcBorders>
              <w:top w:val="nil"/>
              <w:left w:val="nil"/>
              <w:bottom w:val="single" w:sz="4" w:space="0" w:color="auto"/>
              <w:right w:val="single" w:sz="4" w:space="0" w:color="auto"/>
            </w:tcBorders>
            <w:shd w:val="clear" w:color="auto" w:fill="auto"/>
            <w:vAlign w:val="center"/>
            <w:hideMark/>
          </w:tcPr>
          <w:p w14:paraId="34EF4335" w14:textId="77777777" w:rsidR="00616A52" w:rsidRPr="00616A52" w:rsidRDefault="00616A52" w:rsidP="00616A52">
            <w:pPr>
              <w:jc w:val="center"/>
              <w:outlineLvl w:val="0"/>
              <w:rPr>
                <w:sz w:val="17"/>
                <w:szCs w:val="17"/>
              </w:rPr>
            </w:pPr>
            <w:r w:rsidRPr="00616A52">
              <w:rPr>
                <w:sz w:val="17"/>
                <w:szCs w:val="17"/>
              </w:rPr>
              <w:t>тыс. руб.</w:t>
            </w:r>
          </w:p>
        </w:tc>
        <w:tc>
          <w:tcPr>
            <w:tcW w:w="1880" w:type="dxa"/>
            <w:tcBorders>
              <w:top w:val="nil"/>
              <w:left w:val="nil"/>
              <w:bottom w:val="single" w:sz="4" w:space="0" w:color="auto"/>
              <w:right w:val="single" w:sz="4" w:space="0" w:color="auto"/>
            </w:tcBorders>
            <w:shd w:val="clear" w:color="000000" w:fill="DDEBF7"/>
            <w:vAlign w:val="center"/>
            <w:hideMark/>
          </w:tcPr>
          <w:p w14:paraId="59F21B93" w14:textId="77777777" w:rsidR="00616A52" w:rsidRPr="00616A52" w:rsidRDefault="00616A52" w:rsidP="00616A52">
            <w:pPr>
              <w:jc w:val="center"/>
              <w:outlineLvl w:val="0"/>
              <w:rPr>
                <w:sz w:val="17"/>
                <w:szCs w:val="17"/>
              </w:rPr>
            </w:pPr>
            <w:r w:rsidRPr="00616A52">
              <w:rPr>
                <w:sz w:val="17"/>
                <w:szCs w:val="17"/>
              </w:rPr>
              <w:t xml:space="preserve">229,93  </w:t>
            </w:r>
          </w:p>
        </w:tc>
        <w:tc>
          <w:tcPr>
            <w:tcW w:w="2140" w:type="dxa"/>
            <w:tcBorders>
              <w:top w:val="nil"/>
              <w:left w:val="nil"/>
              <w:bottom w:val="single" w:sz="4" w:space="0" w:color="auto"/>
              <w:right w:val="single" w:sz="4" w:space="0" w:color="auto"/>
            </w:tcBorders>
            <w:shd w:val="clear" w:color="000000" w:fill="DDEBF7"/>
            <w:vAlign w:val="center"/>
            <w:hideMark/>
          </w:tcPr>
          <w:p w14:paraId="3818AFA5" w14:textId="77777777" w:rsidR="00616A52" w:rsidRPr="00616A52" w:rsidRDefault="00616A52" w:rsidP="00616A52">
            <w:pPr>
              <w:jc w:val="center"/>
              <w:outlineLvl w:val="0"/>
              <w:rPr>
                <w:sz w:val="17"/>
                <w:szCs w:val="17"/>
              </w:rPr>
            </w:pPr>
            <w:r w:rsidRPr="00616A52">
              <w:rPr>
                <w:sz w:val="17"/>
                <w:szCs w:val="17"/>
              </w:rPr>
              <w:t xml:space="preserve">236,47  </w:t>
            </w:r>
          </w:p>
        </w:tc>
        <w:tc>
          <w:tcPr>
            <w:tcW w:w="2140" w:type="dxa"/>
            <w:tcBorders>
              <w:top w:val="nil"/>
              <w:left w:val="nil"/>
              <w:bottom w:val="single" w:sz="4" w:space="0" w:color="auto"/>
              <w:right w:val="single" w:sz="4" w:space="0" w:color="auto"/>
            </w:tcBorders>
            <w:shd w:val="clear" w:color="000000" w:fill="DDEBF7"/>
            <w:vAlign w:val="center"/>
            <w:hideMark/>
          </w:tcPr>
          <w:p w14:paraId="26170D3B" w14:textId="77777777" w:rsidR="00616A52" w:rsidRPr="00616A52" w:rsidRDefault="00616A52" w:rsidP="00616A52">
            <w:pPr>
              <w:jc w:val="center"/>
              <w:outlineLvl w:val="0"/>
              <w:rPr>
                <w:sz w:val="17"/>
                <w:szCs w:val="17"/>
              </w:rPr>
            </w:pPr>
            <w:r w:rsidRPr="00616A52">
              <w:rPr>
                <w:sz w:val="17"/>
                <w:szCs w:val="17"/>
              </w:rPr>
              <w:t xml:space="preserve">235,83  </w:t>
            </w:r>
          </w:p>
        </w:tc>
        <w:tc>
          <w:tcPr>
            <w:tcW w:w="2140" w:type="dxa"/>
            <w:tcBorders>
              <w:top w:val="nil"/>
              <w:left w:val="nil"/>
              <w:bottom w:val="single" w:sz="4" w:space="0" w:color="auto"/>
              <w:right w:val="single" w:sz="4" w:space="0" w:color="auto"/>
            </w:tcBorders>
            <w:shd w:val="clear" w:color="000000" w:fill="DDEBF7"/>
            <w:vAlign w:val="center"/>
            <w:hideMark/>
          </w:tcPr>
          <w:p w14:paraId="5D63646D" w14:textId="77777777" w:rsidR="00616A52" w:rsidRPr="00616A52" w:rsidRDefault="00616A52" w:rsidP="00616A52">
            <w:pPr>
              <w:jc w:val="center"/>
              <w:outlineLvl w:val="0"/>
              <w:rPr>
                <w:sz w:val="17"/>
                <w:szCs w:val="17"/>
              </w:rPr>
            </w:pPr>
            <w:r w:rsidRPr="00616A52">
              <w:rPr>
                <w:sz w:val="17"/>
                <w:szCs w:val="17"/>
              </w:rPr>
              <w:t xml:space="preserve">-0,64  </w:t>
            </w:r>
          </w:p>
        </w:tc>
        <w:tc>
          <w:tcPr>
            <w:tcW w:w="2620" w:type="dxa"/>
            <w:tcBorders>
              <w:top w:val="nil"/>
              <w:left w:val="nil"/>
              <w:bottom w:val="single" w:sz="4" w:space="0" w:color="auto"/>
              <w:right w:val="single" w:sz="4" w:space="0" w:color="auto"/>
            </w:tcBorders>
            <w:shd w:val="clear" w:color="000000" w:fill="DDEBF7"/>
            <w:vAlign w:val="center"/>
            <w:hideMark/>
          </w:tcPr>
          <w:p w14:paraId="49109B30" w14:textId="77777777" w:rsidR="00616A52" w:rsidRPr="00616A52" w:rsidRDefault="00616A52" w:rsidP="00616A52">
            <w:pPr>
              <w:jc w:val="center"/>
              <w:outlineLvl w:val="0"/>
              <w:rPr>
                <w:sz w:val="17"/>
                <w:szCs w:val="17"/>
              </w:rPr>
            </w:pPr>
            <w:r w:rsidRPr="00616A52">
              <w:rPr>
                <w:sz w:val="17"/>
                <w:szCs w:val="17"/>
              </w:rPr>
              <w:t xml:space="preserve">2,56  </w:t>
            </w:r>
          </w:p>
        </w:tc>
      </w:tr>
      <w:tr w:rsidR="00616A52" w:rsidRPr="00616A52" w14:paraId="2641BAB9" w14:textId="77777777" w:rsidTr="00616A52">
        <w:trPr>
          <w:trHeight w:val="315"/>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32968F27" w14:textId="77777777" w:rsidR="00616A52" w:rsidRPr="00616A52" w:rsidRDefault="00616A52" w:rsidP="00616A52">
            <w:pPr>
              <w:jc w:val="center"/>
              <w:outlineLvl w:val="0"/>
              <w:rPr>
                <w:b/>
                <w:bCs/>
                <w:sz w:val="17"/>
                <w:szCs w:val="17"/>
              </w:rPr>
            </w:pPr>
            <w:r w:rsidRPr="00616A52">
              <w:rPr>
                <w:b/>
                <w:bCs/>
                <w:sz w:val="17"/>
                <w:szCs w:val="17"/>
              </w:rPr>
              <w:t>25</w:t>
            </w:r>
          </w:p>
        </w:tc>
        <w:tc>
          <w:tcPr>
            <w:tcW w:w="8640" w:type="dxa"/>
            <w:tcBorders>
              <w:top w:val="nil"/>
              <w:left w:val="nil"/>
              <w:bottom w:val="single" w:sz="4" w:space="0" w:color="auto"/>
              <w:right w:val="single" w:sz="4" w:space="0" w:color="auto"/>
            </w:tcBorders>
            <w:shd w:val="clear" w:color="auto" w:fill="auto"/>
            <w:vAlign w:val="center"/>
            <w:hideMark/>
          </w:tcPr>
          <w:p w14:paraId="54FE9D10" w14:textId="77777777" w:rsidR="00616A52" w:rsidRPr="00616A52" w:rsidRDefault="00616A52" w:rsidP="00616A52">
            <w:pPr>
              <w:jc w:val="right"/>
              <w:outlineLvl w:val="0"/>
              <w:rPr>
                <w:sz w:val="17"/>
                <w:szCs w:val="17"/>
              </w:rPr>
            </w:pPr>
            <w:r w:rsidRPr="00616A52">
              <w:rPr>
                <w:sz w:val="17"/>
                <w:szCs w:val="17"/>
              </w:rPr>
              <w:t>Поверка и настройка  приборов и средств измерений</w:t>
            </w:r>
          </w:p>
        </w:tc>
        <w:tc>
          <w:tcPr>
            <w:tcW w:w="1300" w:type="dxa"/>
            <w:tcBorders>
              <w:top w:val="nil"/>
              <w:left w:val="nil"/>
              <w:bottom w:val="single" w:sz="4" w:space="0" w:color="auto"/>
              <w:right w:val="single" w:sz="4" w:space="0" w:color="auto"/>
            </w:tcBorders>
            <w:shd w:val="clear" w:color="auto" w:fill="auto"/>
            <w:vAlign w:val="center"/>
            <w:hideMark/>
          </w:tcPr>
          <w:p w14:paraId="46DC5D1B" w14:textId="77777777" w:rsidR="00616A52" w:rsidRPr="00616A52" w:rsidRDefault="00616A52" w:rsidP="00616A52">
            <w:pPr>
              <w:jc w:val="center"/>
              <w:outlineLvl w:val="0"/>
              <w:rPr>
                <w:sz w:val="17"/>
                <w:szCs w:val="17"/>
              </w:rPr>
            </w:pPr>
            <w:r w:rsidRPr="00616A52">
              <w:rPr>
                <w:sz w:val="17"/>
                <w:szCs w:val="17"/>
              </w:rPr>
              <w:t>тыс. руб.</w:t>
            </w:r>
          </w:p>
        </w:tc>
        <w:tc>
          <w:tcPr>
            <w:tcW w:w="1880" w:type="dxa"/>
            <w:tcBorders>
              <w:top w:val="nil"/>
              <w:left w:val="nil"/>
              <w:bottom w:val="single" w:sz="4" w:space="0" w:color="auto"/>
              <w:right w:val="single" w:sz="4" w:space="0" w:color="auto"/>
            </w:tcBorders>
            <w:shd w:val="clear" w:color="000000" w:fill="DDEBF7"/>
            <w:vAlign w:val="center"/>
            <w:hideMark/>
          </w:tcPr>
          <w:p w14:paraId="0EECBD0A" w14:textId="77777777" w:rsidR="00616A52" w:rsidRPr="00616A52" w:rsidRDefault="00616A52" w:rsidP="00616A52">
            <w:pPr>
              <w:jc w:val="center"/>
              <w:outlineLvl w:val="0"/>
              <w:rPr>
                <w:sz w:val="17"/>
                <w:szCs w:val="17"/>
              </w:rPr>
            </w:pPr>
            <w:r w:rsidRPr="00616A52">
              <w:rPr>
                <w:sz w:val="17"/>
                <w:szCs w:val="17"/>
              </w:rPr>
              <w:t xml:space="preserve">283,65  </w:t>
            </w:r>
          </w:p>
        </w:tc>
        <w:tc>
          <w:tcPr>
            <w:tcW w:w="2140" w:type="dxa"/>
            <w:tcBorders>
              <w:top w:val="nil"/>
              <w:left w:val="nil"/>
              <w:bottom w:val="single" w:sz="4" w:space="0" w:color="auto"/>
              <w:right w:val="single" w:sz="4" w:space="0" w:color="auto"/>
            </w:tcBorders>
            <w:shd w:val="clear" w:color="000000" w:fill="DDEBF7"/>
            <w:vAlign w:val="center"/>
            <w:hideMark/>
          </w:tcPr>
          <w:p w14:paraId="2B1CCF26" w14:textId="77777777" w:rsidR="00616A52" w:rsidRPr="00616A52" w:rsidRDefault="00616A52" w:rsidP="00616A52">
            <w:pPr>
              <w:jc w:val="center"/>
              <w:outlineLvl w:val="0"/>
              <w:rPr>
                <w:sz w:val="17"/>
                <w:szCs w:val="17"/>
              </w:rPr>
            </w:pPr>
            <w:r w:rsidRPr="00616A52">
              <w:rPr>
                <w:sz w:val="17"/>
                <w:szCs w:val="17"/>
              </w:rPr>
              <w:t xml:space="preserve">291,72  </w:t>
            </w:r>
          </w:p>
        </w:tc>
        <w:tc>
          <w:tcPr>
            <w:tcW w:w="2140" w:type="dxa"/>
            <w:tcBorders>
              <w:top w:val="nil"/>
              <w:left w:val="nil"/>
              <w:bottom w:val="single" w:sz="4" w:space="0" w:color="auto"/>
              <w:right w:val="single" w:sz="4" w:space="0" w:color="auto"/>
            </w:tcBorders>
            <w:shd w:val="clear" w:color="000000" w:fill="DDEBF7"/>
            <w:vAlign w:val="center"/>
            <w:hideMark/>
          </w:tcPr>
          <w:p w14:paraId="0B43A638" w14:textId="77777777" w:rsidR="00616A52" w:rsidRPr="00616A52" w:rsidRDefault="00616A52" w:rsidP="00616A52">
            <w:pPr>
              <w:jc w:val="center"/>
              <w:outlineLvl w:val="0"/>
              <w:rPr>
                <w:sz w:val="17"/>
                <w:szCs w:val="17"/>
              </w:rPr>
            </w:pPr>
            <w:r w:rsidRPr="00616A52">
              <w:rPr>
                <w:sz w:val="17"/>
                <w:szCs w:val="17"/>
              </w:rPr>
              <w:t xml:space="preserve">290,92  </w:t>
            </w:r>
          </w:p>
        </w:tc>
        <w:tc>
          <w:tcPr>
            <w:tcW w:w="2140" w:type="dxa"/>
            <w:tcBorders>
              <w:top w:val="nil"/>
              <w:left w:val="nil"/>
              <w:bottom w:val="single" w:sz="4" w:space="0" w:color="auto"/>
              <w:right w:val="single" w:sz="4" w:space="0" w:color="auto"/>
            </w:tcBorders>
            <w:shd w:val="clear" w:color="000000" w:fill="DDEBF7"/>
            <w:vAlign w:val="center"/>
            <w:hideMark/>
          </w:tcPr>
          <w:p w14:paraId="3D4C7BC6" w14:textId="77777777" w:rsidR="00616A52" w:rsidRPr="00616A52" w:rsidRDefault="00616A52" w:rsidP="00616A52">
            <w:pPr>
              <w:jc w:val="center"/>
              <w:outlineLvl w:val="0"/>
              <w:rPr>
                <w:sz w:val="17"/>
                <w:szCs w:val="17"/>
              </w:rPr>
            </w:pPr>
            <w:r w:rsidRPr="00616A52">
              <w:rPr>
                <w:sz w:val="17"/>
                <w:szCs w:val="17"/>
              </w:rPr>
              <w:t xml:space="preserve">-0,80  </w:t>
            </w:r>
          </w:p>
        </w:tc>
        <w:tc>
          <w:tcPr>
            <w:tcW w:w="2620" w:type="dxa"/>
            <w:tcBorders>
              <w:top w:val="nil"/>
              <w:left w:val="nil"/>
              <w:bottom w:val="single" w:sz="4" w:space="0" w:color="auto"/>
              <w:right w:val="single" w:sz="4" w:space="0" w:color="auto"/>
            </w:tcBorders>
            <w:shd w:val="clear" w:color="000000" w:fill="DDEBF7"/>
            <w:vAlign w:val="center"/>
            <w:hideMark/>
          </w:tcPr>
          <w:p w14:paraId="3A353512" w14:textId="77777777" w:rsidR="00616A52" w:rsidRPr="00616A52" w:rsidRDefault="00616A52" w:rsidP="00616A52">
            <w:pPr>
              <w:jc w:val="center"/>
              <w:outlineLvl w:val="0"/>
              <w:rPr>
                <w:sz w:val="17"/>
                <w:szCs w:val="17"/>
              </w:rPr>
            </w:pPr>
            <w:r w:rsidRPr="00616A52">
              <w:rPr>
                <w:sz w:val="17"/>
                <w:szCs w:val="17"/>
              </w:rPr>
              <w:t xml:space="preserve">2,56  </w:t>
            </w:r>
          </w:p>
        </w:tc>
      </w:tr>
      <w:tr w:rsidR="00616A52" w:rsidRPr="00616A52" w14:paraId="025252AB" w14:textId="77777777" w:rsidTr="00616A52">
        <w:trPr>
          <w:trHeight w:val="315"/>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42A5141D" w14:textId="77777777" w:rsidR="00616A52" w:rsidRPr="00616A52" w:rsidRDefault="00616A52" w:rsidP="00616A52">
            <w:pPr>
              <w:jc w:val="center"/>
              <w:outlineLvl w:val="0"/>
              <w:rPr>
                <w:b/>
                <w:bCs/>
                <w:sz w:val="17"/>
                <w:szCs w:val="17"/>
              </w:rPr>
            </w:pPr>
            <w:r w:rsidRPr="00616A52">
              <w:rPr>
                <w:b/>
                <w:bCs/>
                <w:sz w:val="17"/>
                <w:szCs w:val="17"/>
              </w:rPr>
              <w:t>26</w:t>
            </w:r>
          </w:p>
        </w:tc>
        <w:tc>
          <w:tcPr>
            <w:tcW w:w="8640" w:type="dxa"/>
            <w:tcBorders>
              <w:top w:val="nil"/>
              <w:left w:val="nil"/>
              <w:bottom w:val="single" w:sz="4" w:space="0" w:color="auto"/>
              <w:right w:val="single" w:sz="4" w:space="0" w:color="auto"/>
            </w:tcBorders>
            <w:shd w:val="clear" w:color="auto" w:fill="auto"/>
            <w:vAlign w:val="center"/>
            <w:hideMark/>
          </w:tcPr>
          <w:p w14:paraId="52016C42" w14:textId="77777777" w:rsidR="00616A52" w:rsidRPr="00616A52" w:rsidRDefault="00616A52" w:rsidP="00616A52">
            <w:pPr>
              <w:jc w:val="right"/>
              <w:outlineLvl w:val="0"/>
              <w:rPr>
                <w:sz w:val="17"/>
                <w:szCs w:val="17"/>
              </w:rPr>
            </w:pPr>
            <w:r w:rsidRPr="00616A52">
              <w:rPr>
                <w:sz w:val="17"/>
                <w:szCs w:val="17"/>
              </w:rPr>
              <w:t xml:space="preserve">Экспертиза </w:t>
            </w:r>
            <w:proofErr w:type="spellStart"/>
            <w:r w:rsidRPr="00616A52">
              <w:rPr>
                <w:sz w:val="17"/>
                <w:szCs w:val="17"/>
              </w:rPr>
              <w:t>пром.безопасности</w:t>
            </w:r>
            <w:proofErr w:type="spellEnd"/>
            <w:r w:rsidRPr="00616A52">
              <w:rPr>
                <w:sz w:val="17"/>
                <w:szCs w:val="17"/>
              </w:rPr>
              <w:t xml:space="preserve"> и тех. освидетельствование</w:t>
            </w:r>
          </w:p>
        </w:tc>
        <w:tc>
          <w:tcPr>
            <w:tcW w:w="1300" w:type="dxa"/>
            <w:tcBorders>
              <w:top w:val="nil"/>
              <w:left w:val="nil"/>
              <w:bottom w:val="single" w:sz="4" w:space="0" w:color="auto"/>
              <w:right w:val="single" w:sz="4" w:space="0" w:color="auto"/>
            </w:tcBorders>
            <w:shd w:val="clear" w:color="auto" w:fill="auto"/>
            <w:vAlign w:val="center"/>
            <w:hideMark/>
          </w:tcPr>
          <w:p w14:paraId="1BA30402" w14:textId="77777777" w:rsidR="00616A52" w:rsidRPr="00616A52" w:rsidRDefault="00616A52" w:rsidP="00616A52">
            <w:pPr>
              <w:jc w:val="center"/>
              <w:outlineLvl w:val="0"/>
              <w:rPr>
                <w:sz w:val="17"/>
                <w:szCs w:val="17"/>
              </w:rPr>
            </w:pPr>
            <w:r w:rsidRPr="00616A52">
              <w:rPr>
                <w:sz w:val="17"/>
                <w:szCs w:val="17"/>
              </w:rPr>
              <w:t>тыс. руб.</w:t>
            </w:r>
          </w:p>
        </w:tc>
        <w:tc>
          <w:tcPr>
            <w:tcW w:w="1880" w:type="dxa"/>
            <w:tcBorders>
              <w:top w:val="nil"/>
              <w:left w:val="nil"/>
              <w:bottom w:val="single" w:sz="4" w:space="0" w:color="auto"/>
              <w:right w:val="single" w:sz="4" w:space="0" w:color="auto"/>
            </w:tcBorders>
            <w:shd w:val="clear" w:color="000000" w:fill="DDEBF7"/>
            <w:vAlign w:val="center"/>
            <w:hideMark/>
          </w:tcPr>
          <w:p w14:paraId="57DD8702" w14:textId="77777777" w:rsidR="00616A52" w:rsidRPr="00616A52" w:rsidRDefault="00616A52" w:rsidP="00616A52">
            <w:pPr>
              <w:jc w:val="center"/>
              <w:outlineLvl w:val="0"/>
              <w:rPr>
                <w:sz w:val="17"/>
                <w:szCs w:val="17"/>
              </w:rPr>
            </w:pPr>
            <w:r w:rsidRPr="00616A52">
              <w:rPr>
                <w:sz w:val="17"/>
                <w:szCs w:val="17"/>
              </w:rPr>
              <w:t xml:space="preserve">969,78  </w:t>
            </w:r>
          </w:p>
        </w:tc>
        <w:tc>
          <w:tcPr>
            <w:tcW w:w="2140" w:type="dxa"/>
            <w:tcBorders>
              <w:top w:val="nil"/>
              <w:left w:val="nil"/>
              <w:bottom w:val="single" w:sz="4" w:space="0" w:color="auto"/>
              <w:right w:val="single" w:sz="4" w:space="0" w:color="auto"/>
            </w:tcBorders>
            <w:shd w:val="clear" w:color="000000" w:fill="DDEBF7"/>
            <w:vAlign w:val="center"/>
            <w:hideMark/>
          </w:tcPr>
          <w:p w14:paraId="68914019" w14:textId="77777777" w:rsidR="00616A52" w:rsidRPr="00616A52" w:rsidRDefault="00616A52" w:rsidP="00616A52">
            <w:pPr>
              <w:jc w:val="center"/>
              <w:outlineLvl w:val="0"/>
              <w:rPr>
                <w:sz w:val="17"/>
                <w:szCs w:val="17"/>
              </w:rPr>
            </w:pPr>
            <w:r w:rsidRPr="00616A52">
              <w:rPr>
                <w:sz w:val="17"/>
                <w:szCs w:val="17"/>
              </w:rPr>
              <w:t xml:space="preserve">997,37  </w:t>
            </w:r>
          </w:p>
        </w:tc>
        <w:tc>
          <w:tcPr>
            <w:tcW w:w="2140" w:type="dxa"/>
            <w:tcBorders>
              <w:top w:val="nil"/>
              <w:left w:val="nil"/>
              <w:bottom w:val="single" w:sz="4" w:space="0" w:color="auto"/>
              <w:right w:val="single" w:sz="4" w:space="0" w:color="auto"/>
            </w:tcBorders>
            <w:shd w:val="clear" w:color="000000" w:fill="DDEBF7"/>
            <w:vAlign w:val="center"/>
            <w:hideMark/>
          </w:tcPr>
          <w:p w14:paraId="27550043" w14:textId="77777777" w:rsidR="00616A52" w:rsidRPr="00616A52" w:rsidRDefault="00616A52" w:rsidP="00616A52">
            <w:pPr>
              <w:jc w:val="center"/>
              <w:outlineLvl w:val="0"/>
              <w:rPr>
                <w:sz w:val="17"/>
                <w:szCs w:val="17"/>
              </w:rPr>
            </w:pPr>
            <w:r w:rsidRPr="00616A52">
              <w:rPr>
                <w:sz w:val="17"/>
                <w:szCs w:val="17"/>
              </w:rPr>
              <w:t xml:space="preserve">994,65  </w:t>
            </w:r>
          </w:p>
        </w:tc>
        <w:tc>
          <w:tcPr>
            <w:tcW w:w="2140" w:type="dxa"/>
            <w:tcBorders>
              <w:top w:val="nil"/>
              <w:left w:val="nil"/>
              <w:bottom w:val="single" w:sz="4" w:space="0" w:color="auto"/>
              <w:right w:val="single" w:sz="4" w:space="0" w:color="auto"/>
            </w:tcBorders>
            <w:shd w:val="clear" w:color="000000" w:fill="DDEBF7"/>
            <w:vAlign w:val="center"/>
            <w:hideMark/>
          </w:tcPr>
          <w:p w14:paraId="02F7C384" w14:textId="77777777" w:rsidR="00616A52" w:rsidRPr="00616A52" w:rsidRDefault="00616A52" w:rsidP="00616A52">
            <w:pPr>
              <w:jc w:val="center"/>
              <w:outlineLvl w:val="0"/>
              <w:rPr>
                <w:sz w:val="17"/>
                <w:szCs w:val="17"/>
              </w:rPr>
            </w:pPr>
            <w:r w:rsidRPr="00616A52">
              <w:rPr>
                <w:sz w:val="17"/>
                <w:szCs w:val="17"/>
              </w:rPr>
              <w:t xml:space="preserve">-2,72  </w:t>
            </w:r>
          </w:p>
        </w:tc>
        <w:tc>
          <w:tcPr>
            <w:tcW w:w="2620" w:type="dxa"/>
            <w:tcBorders>
              <w:top w:val="nil"/>
              <w:left w:val="nil"/>
              <w:bottom w:val="single" w:sz="4" w:space="0" w:color="auto"/>
              <w:right w:val="single" w:sz="4" w:space="0" w:color="auto"/>
            </w:tcBorders>
            <w:shd w:val="clear" w:color="000000" w:fill="DDEBF7"/>
            <w:vAlign w:val="center"/>
            <w:hideMark/>
          </w:tcPr>
          <w:p w14:paraId="761442C4" w14:textId="77777777" w:rsidR="00616A52" w:rsidRPr="00616A52" w:rsidRDefault="00616A52" w:rsidP="00616A52">
            <w:pPr>
              <w:jc w:val="center"/>
              <w:outlineLvl w:val="0"/>
              <w:rPr>
                <w:sz w:val="17"/>
                <w:szCs w:val="17"/>
              </w:rPr>
            </w:pPr>
            <w:r w:rsidRPr="00616A52">
              <w:rPr>
                <w:sz w:val="17"/>
                <w:szCs w:val="17"/>
              </w:rPr>
              <w:t xml:space="preserve">2,56  </w:t>
            </w:r>
          </w:p>
        </w:tc>
      </w:tr>
      <w:tr w:rsidR="00616A52" w:rsidRPr="00616A52" w14:paraId="7F7E7D80" w14:textId="77777777" w:rsidTr="00616A52">
        <w:trPr>
          <w:trHeight w:val="315"/>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2B3A1F19" w14:textId="77777777" w:rsidR="00616A52" w:rsidRPr="00616A52" w:rsidRDefault="00616A52" w:rsidP="00616A52">
            <w:pPr>
              <w:jc w:val="center"/>
              <w:outlineLvl w:val="0"/>
              <w:rPr>
                <w:b/>
                <w:bCs/>
                <w:sz w:val="17"/>
                <w:szCs w:val="17"/>
              </w:rPr>
            </w:pPr>
            <w:r w:rsidRPr="00616A52">
              <w:rPr>
                <w:b/>
                <w:bCs/>
                <w:sz w:val="17"/>
                <w:szCs w:val="17"/>
              </w:rPr>
              <w:t>27</w:t>
            </w:r>
          </w:p>
        </w:tc>
        <w:tc>
          <w:tcPr>
            <w:tcW w:w="8640" w:type="dxa"/>
            <w:tcBorders>
              <w:top w:val="nil"/>
              <w:left w:val="nil"/>
              <w:bottom w:val="single" w:sz="4" w:space="0" w:color="auto"/>
              <w:right w:val="single" w:sz="4" w:space="0" w:color="auto"/>
            </w:tcBorders>
            <w:shd w:val="clear" w:color="auto" w:fill="auto"/>
            <w:vAlign w:val="center"/>
            <w:hideMark/>
          </w:tcPr>
          <w:p w14:paraId="6FC7C5AB" w14:textId="77777777" w:rsidR="00616A52" w:rsidRPr="00616A52" w:rsidRDefault="00616A52" w:rsidP="00616A52">
            <w:pPr>
              <w:jc w:val="right"/>
              <w:outlineLvl w:val="0"/>
              <w:rPr>
                <w:sz w:val="17"/>
                <w:szCs w:val="17"/>
              </w:rPr>
            </w:pPr>
            <w:r w:rsidRPr="00616A52">
              <w:rPr>
                <w:sz w:val="17"/>
                <w:szCs w:val="17"/>
              </w:rPr>
              <w:t>Услуги по режимной наладке котлов</w:t>
            </w:r>
          </w:p>
        </w:tc>
        <w:tc>
          <w:tcPr>
            <w:tcW w:w="1300" w:type="dxa"/>
            <w:tcBorders>
              <w:top w:val="nil"/>
              <w:left w:val="nil"/>
              <w:bottom w:val="single" w:sz="4" w:space="0" w:color="auto"/>
              <w:right w:val="single" w:sz="4" w:space="0" w:color="auto"/>
            </w:tcBorders>
            <w:shd w:val="clear" w:color="auto" w:fill="auto"/>
            <w:vAlign w:val="center"/>
            <w:hideMark/>
          </w:tcPr>
          <w:p w14:paraId="5DF71BD1" w14:textId="77777777" w:rsidR="00616A52" w:rsidRPr="00616A52" w:rsidRDefault="00616A52" w:rsidP="00616A52">
            <w:pPr>
              <w:jc w:val="center"/>
              <w:outlineLvl w:val="0"/>
              <w:rPr>
                <w:sz w:val="17"/>
                <w:szCs w:val="17"/>
              </w:rPr>
            </w:pPr>
            <w:r w:rsidRPr="00616A52">
              <w:rPr>
                <w:sz w:val="17"/>
                <w:szCs w:val="17"/>
              </w:rPr>
              <w:t>тыс. руб.</w:t>
            </w:r>
          </w:p>
        </w:tc>
        <w:tc>
          <w:tcPr>
            <w:tcW w:w="1880" w:type="dxa"/>
            <w:tcBorders>
              <w:top w:val="nil"/>
              <w:left w:val="nil"/>
              <w:bottom w:val="single" w:sz="4" w:space="0" w:color="auto"/>
              <w:right w:val="single" w:sz="4" w:space="0" w:color="auto"/>
            </w:tcBorders>
            <w:shd w:val="clear" w:color="000000" w:fill="DDEBF7"/>
            <w:vAlign w:val="center"/>
            <w:hideMark/>
          </w:tcPr>
          <w:p w14:paraId="6BF313F0" w14:textId="77777777" w:rsidR="00616A52" w:rsidRPr="00616A52" w:rsidRDefault="00616A52" w:rsidP="00616A52">
            <w:pPr>
              <w:jc w:val="center"/>
              <w:outlineLvl w:val="0"/>
              <w:rPr>
                <w:sz w:val="17"/>
                <w:szCs w:val="17"/>
              </w:rPr>
            </w:pPr>
            <w:r w:rsidRPr="00616A52">
              <w:rPr>
                <w:sz w:val="17"/>
                <w:szCs w:val="17"/>
              </w:rPr>
              <w:t xml:space="preserve">424,00  </w:t>
            </w:r>
          </w:p>
        </w:tc>
        <w:tc>
          <w:tcPr>
            <w:tcW w:w="2140" w:type="dxa"/>
            <w:tcBorders>
              <w:top w:val="nil"/>
              <w:left w:val="nil"/>
              <w:bottom w:val="single" w:sz="4" w:space="0" w:color="auto"/>
              <w:right w:val="single" w:sz="4" w:space="0" w:color="auto"/>
            </w:tcBorders>
            <w:shd w:val="clear" w:color="000000" w:fill="DDEBF7"/>
            <w:vAlign w:val="center"/>
            <w:hideMark/>
          </w:tcPr>
          <w:p w14:paraId="6750D76B" w14:textId="77777777" w:rsidR="00616A52" w:rsidRPr="00616A52" w:rsidRDefault="00616A52" w:rsidP="00616A52">
            <w:pPr>
              <w:jc w:val="center"/>
              <w:outlineLvl w:val="0"/>
              <w:rPr>
                <w:sz w:val="17"/>
                <w:szCs w:val="17"/>
              </w:rPr>
            </w:pPr>
            <w:r w:rsidRPr="00616A52">
              <w:rPr>
                <w:sz w:val="17"/>
                <w:szCs w:val="17"/>
              </w:rPr>
              <w:t xml:space="preserve">436,07  </w:t>
            </w:r>
          </w:p>
        </w:tc>
        <w:tc>
          <w:tcPr>
            <w:tcW w:w="2140" w:type="dxa"/>
            <w:tcBorders>
              <w:top w:val="nil"/>
              <w:left w:val="nil"/>
              <w:bottom w:val="single" w:sz="4" w:space="0" w:color="auto"/>
              <w:right w:val="single" w:sz="4" w:space="0" w:color="auto"/>
            </w:tcBorders>
            <w:shd w:val="clear" w:color="000000" w:fill="DDEBF7"/>
            <w:vAlign w:val="center"/>
            <w:hideMark/>
          </w:tcPr>
          <w:p w14:paraId="2365202E" w14:textId="77777777" w:rsidR="00616A52" w:rsidRPr="00616A52" w:rsidRDefault="00616A52" w:rsidP="00616A52">
            <w:pPr>
              <w:jc w:val="center"/>
              <w:outlineLvl w:val="0"/>
              <w:rPr>
                <w:sz w:val="17"/>
                <w:szCs w:val="17"/>
              </w:rPr>
            </w:pPr>
            <w:r w:rsidRPr="00616A52">
              <w:rPr>
                <w:sz w:val="17"/>
                <w:szCs w:val="17"/>
              </w:rPr>
              <w:t xml:space="preserve">434,87  </w:t>
            </w:r>
          </w:p>
        </w:tc>
        <w:tc>
          <w:tcPr>
            <w:tcW w:w="2140" w:type="dxa"/>
            <w:tcBorders>
              <w:top w:val="nil"/>
              <w:left w:val="nil"/>
              <w:bottom w:val="single" w:sz="4" w:space="0" w:color="auto"/>
              <w:right w:val="single" w:sz="4" w:space="0" w:color="auto"/>
            </w:tcBorders>
            <w:shd w:val="clear" w:color="000000" w:fill="DDEBF7"/>
            <w:vAlign w:val="center"/>
            <w:hideMark/>
          </w:tcPr>
          <w:p w14:paraId="7990454C" w14:textId="77777777" w:rsidR="00616A52" w:rsidRPr="00616A52" w:rsidRDefault="00616A52" w:rsidP="00616A52">
            <w:pPr>
              <w:jc w:val="center"/>
              <w:outlineLvl w:val="0"/>
              <w:rPr>
                <w:sz w:val="17"/>
                <w:szCs w:val="17"/>
              </w:rPr>
            </w:pPr>
            <w:r w:rsidRPr="00616A52">
              <w:rPr>
                <w:sz w:val="17"/>
                <w:szCs w:val="17"/>
              </w:rPr>
              <w:t xml:space="preserve">-1,20  </w:t>
            </w:r>
          </w:p>
        </w:tc>
        <w:tc>
          <w:tcPr>
            <w:tcW w:w="2620" w:type="dxa"/>
            <w:tcBorders>
              <w:top w:val="nil"/>
              <w:left w:val="nil"/>
              <w:bottom w:val="single" w:sz="4" w:space="0" w:color="auto"/>
              <w:right w:val="single" w:sz="4" w:space="0" w:color="auto"/>
            </w:tcBorders>
            <w:shd w:val="clear" w:color="000000" w:fill="DDEBF7"/>
            <w:vAlign w:val="center"/>
            <w:hideMark/>
          </w:tcPr>
          <w:p w14:paraId="2EBF647B" w14:textId="77777777" w:rsidR="00616A52" w:rsidRPr="00616A52" w:rsidRDefault="00616A52" w:rsidP="00616A52">
            <w:pPr>
              <w:jc w:val="center"/>
              <w:outlineLvl w:val="0"/>
              <w:rPr>
                <w:sz w:val="17"/>
                <w:szCs w:val="17"/>
              </w:rPr>
            </w:pPr>
            <w:r w:rsidRPr="00616A52">
              <w:rPr>
                <w:sz w:val="17"/>
                <w:szCs w:val="17"/>
              </w:rPr>
              <w:t xml:space="preserve">2,56  </w:t>
            </w:r>
          </w:p>
        </w:tc>
      </w:tr>
      <w:tr w:rsidR="00616A52" w:rsidRPr="00616A52" w14:paraId="237A2B1A" w14:textId="77777777" w:rsidTr="00616A52">
        <w:trPr>
          <w:trHeight w:val="630"/>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32A187E5" w14:textId="77777777" w:rsidR="00616A52" w:rsidRPr="00616A52" w:rsidRDefault="00616A52" w:rsidP="00616A52">
            <w:pPr>
              <w:jc w:val="center"/>
              <w:rPr>
                <w:b/>
                <w:bCs/>
                <w:sz w:val="17"/>
                <w:szCs w:val="17"/>
              </w:rPr>
            </w:pPr>
            <w:r w:rsidRPr="00616A52">
              <w:rPr>
                <w:b/>
                <w:bCs/>
                <w:sz w:val="17"/>
                <w:szCs w:val="17"/>
              </w:rPr>
              <w:t>28</w:t>
            </w:r>
          </w:p>
        </w:tc>
        <w:tc>
          <w:tcPr>
            <w:tcW w:w="8640" w:type="dxa"/>
            <w:tcBorders>
              <w:top w:val="nil"/>
              <w:left w:val="nil"/>
              <w:bottom w:val="single" w:sz="4" w:space="0" w:color="auto"/>
              <w:right w:val="single" w:sz="4" w:space="0" w:color="auto"/>
            </w:tcBorders>
            <w:shd w:val="clear" w:color="auto" w:fill="auto"/>
            <w:vAlign w:val="center"/>
            <w:hideMark/>
          </w:tcPr>
          <w:p w14:paraId="79E72159" w14:textId="77777777" w:rsidR="00616A52" w:rsidRPr="00616A52" w:rsidRDefault="00616A52" w:rsidP="00616A52">
            <w:pPr>
              <w:rPr>
                <w:b/>
                <w:bCs/>
                <w:sz w:val="17"/>
                <w:szCs w:val="17"/>
              </w:rPr>
            </w:pPr>
            <w:r w:rsidRPr="00616A52">
              <w:rPr>
                <w:b/>
                <w:bCs/>
                <w:sz w:val="17"/>
                <w:szCs w:val="17"/>
              </w:rPr>
              <w:t xml:space="preserve"> Расходы на оплату иных работ и услуг, выполняемых по договорам с организациями, включая:</w:t>
            </w:r>
          </w:p>
        </w:tc>
        <w:tc>
          <w:tcPr>
            <w:tcW w:w="1300" w:type="dxa"/>
            <w:tcBorders>
              <w:top w:val="nil"/>
              <w:left w:val="nil"/>
              <w:bottom w:val="single" w:sz="4" w:space="0" w:color="auto"/>
              <w:right w:val="single" w:sz="4" w:space="0" w:color="auto"/>
            </w:tcBorders>
            <w:shd w:val="clear" w:color="auto" w:fill="auto"/>
            <w:vAlign w:val="center"/>
            <w:hideMark/>
          </w:tcPr>
          <w:p w14:paraId="32F74646" w14:textId="77777777" w:rsidR="00616A52" w:rsidRPr="00616A52" w:rsidRDefault="00616A52" w:rsidP="00616A52">
            <w:pPr>
              <w:jc w:val="center"/>
              <w:rPr>
                <w:sz w:val="17"/>
                <w:szCs w:val="17"/>
              </w:rPr>
            </w:pPr>
            <w:r w:rsidRPr="00616A52">
              <w:rPr>
                <w:sz w:val="17"/>
                <w:szCs w:val="17"/>
              </w:rPr>
              <w:t>тыс. руб.</w:t>
            </w:r>
          </w:p>
        </w:tc>
        <w:tc>
          <w:tcPr>
            <w:tcW w:w="1880" w:type="dxa"/>
            <w:tcBorders>
              <w:top w:val="nil"/>
              <w:left w:val="nil"/>
              <w:bottom w:val="single" w:sz="4" w:space="0" w:color="auto"/>
              <w:right w:val="single" w:sz="4" w:space="0" w:color="auto"/>
            </w:tcBorders>
            <w:shd w:val="clear" w:color="000000" w:fill="DDEBF7"/>
            <w:vAlign w:val="center"/>
            <w:hideMark/>
          </w:tcPr>
          <w:p w14:paraId="534FB77B" w14:textId="77777777" w:rsidR="00616A52" w:rsidRPr="00616A52" w:rsidRDefault="00616A52" w:rsidP="00616A52">
            <w:pPr>
              <w:jc w:val="center"/>
              <w:rPr>
                <w:b/>
                <w:bCs/>
                <w:sz w:val="17"/>
                <w:szCs w:val="17"/>
              </w:rPr>
            </w:pPr>
            <w:r w:rsidRPr="00616A52">
              <w:rPr>
                <w:b/>
                <w:bCs/>
                <w:sz w:val="17"/>
                <w:szCs w:val="17"/>
              </w:rPr>
              <w:t xml:space="preserve">7 849,03  </w:t>
            </w:r>
          </w:p>
        </w:tc>
        <w:tc>
          <w:tcPr>
            <w:tcW w:w="2140" w:type="dxa"/>
            <w:tcBorders>
              <w:top w:val="nil"/>
              <w:left w:val="nil"/>
              <w:bottom w:val="single" w:sz="4" w:space="0" w:color="auto"/>
              <w:right w:val="single" w:sz="4" w:space="0" w:color="auto"/>
            </w:tcBorders>
            <w:shd w:val="clear" w:color="000000" w:fill="DDEBF7"/>
            <w:vAlign w:val="center"/>
            <w:hideMark/>
          </w:tcPr>
          <w:p w14:paraId="343ED189" w14:textId="77777777" w:rsidR="00616A52" w:rsidRPr="00616A52" w:rsidRDefault="00616A52" w:rsidP="00616A52">
            <w:pPr>
              <w:jc w:val="center"/>
              <w:rPr>
                <w:b/>
                <w:bCs/>
                <w:sz w:val="17"/>
                <w:szCs w:val="17"/>
              </w:rPr>
            </w:pPr>
            <w:r w:rsidRPr="00616A52">
              <w:rPr>
                <w:b/>
                <w:bCs/>
                <w:sz w:val="17"/>
                <w:szCs w:val="17"/>
              </w:rPr>
              <w:t xml:space="preserve">8 072,36  </w:t>
            </w:r>
          </w:p>
        </w:tc>
        <w:tc>
          <w:tcPr>
            <w:tcW w:w="2140" w:type="dxa"/>
            <w:tcBorders>
              <w:top w:val="nil"/>
              <w:left w:val="nil"/>
              <w:bottom w:val="single" w:sz="4" w:space="0" w:color="auto"/>
              <w:right w:val="single" w:sz="4" w:space="0" w:color="auto"/>
            </w:tcBorders>
            <w:shd w:val="clear" w:color="000000" w:fill="DDEBF7"/>
            <w:vAlign w:val="center"/>
            <w:hideMark/>
          </w:tcPr>
          <w:p w14:paraId="68F9452A" w14:textId="77777777" w:rsidR="00616A52" w:rsidRPr="00616A52" w:rsidRDefault="00616A52" w:rsidP="00616A52">
            <w:pPr>
              <w:jc w:val="center"/>
              <w:rPr>
                <w:b/>
                <w:bCs/>
                <w:sz w:val="17"/>
                <w:szCs w:val="17"/>
              </w:rPr>
            </w:pPr>
            <w:r w:rsidRPr="00616A52">
              <w:rPr>
                <w:b/>
                <w:bCs/>
                <w:sz w:val="17"/>
                <w:szCs w:val="17"/>
              </w:rPr>
              <w:t xml:space="preserve">8 050,28  </w:t>
            </w:r>
          </w:p>
        </w:tc>
        <w:tc>
          <w:tcPr>
            <w:tcW w:w="2140" w:type="dxa"/>
            <w:tcBorders>
              <w:top w:val="nil"/>
              <w:left w:val="nil"/>
              <w:bottom w:val="single" w:sz="4" w:space="0" w:color="auto"/>
              <w:right w:val="single" w:sz="4" w:space="0" w:color="auto"/>
            </w:tcBorders>
            <w:shd w:val="clear" w:color="000000" w:fill="DDEBF7"/>
            <w:vAlign w:val="center"/>
            <w:hideMark/>
          </w:tcPr>
          <w:p w14:paraId="3DDF58A4" w14:textId="77777777" w:rsidR="00616A52" w:rsidRPr="00616A52" w:rsidRDefault="00616A52" w:rsidP="00616A52">
            <w:pPr>
              <w:jc w:val="center"/>
              <w:rPr>
                <w:b/>
                <w:bCs/>
                <w:sz w:val="17"/>
                <w:szCs w:val="17"/>
              </w:rPr>
            </w:pPr>
            <w:r w:rsidRPr="00616A52">
              <w:rPr>
                <w:b/>
                <w:bCs/>
                <w:sz w:val="17"/>
                <w:szCs w:val="17"/>
              </w:rPr>
              <w:t xml:space="preserve">-22,08  </w:t>
            </w:r>
          </w:p>
        </w:tc>
        <w:tc>
          <w:tcPr>
            <w:tcW w:w="2620" w:type="dxa"/>
            <w:tcBorders>
              <w:top w:val="nil"/>
              <w:left w:val="nil"/>
              <w:bottom w:val="single" w:sz="4" w:space="0" w:color="auto"/>
              <w:right w:val="single" w:sz="4" w:space="0" w:color="auto"/>
            </w:tcBorders>
            <w:shd w:val="clear" w:color="000000" w:fill="DDEBF7"/>
            <w:vAlign w:val="center"/>
            <w:hideMark/>
          </w:tcPr>
          <w:p w14:paraId="3C585323" w14:textId="77777777" w:rsidR="00616A52" w:rsidRPr="00616A52" w:rsidRDefault="00616A52" w:rsidP="00616A52">
            <w:pPr>
              <w:jc w:val="center"/>
              <w:rPr>
                <w:b/>
                <w:bCs/>
                <w:sz w:val="17"/>
                <w:szCs w:val="17"/>
              </w:rPr>
            </w:pPr>
            <w:r w:rsidRPr="00616A52">
              <w:rPr>
                <w:b/>
                <w:bCs/>
                <w:sz w:val="17"/>
                <w:szCs w:val="17"/>
              </w:rPr>
              <w:t xml:space="preserve">2,56  </w:t>
            </w:r>
          </w:p>
        </w:tc>
      </w:tr>
      <w:tr w:rsidR="00616A52" w:rsidRPr="00616A52" w14:paraId="5CC09F60" w14:textId="77777777" w:rsidTr="00616A52">
        <w:trPr>
          <w:trHeight w:val="315"/>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20D43F91" w14:textId="77777777" w:rsidR="00616A52" w:rsidRPr="00616A52" w:rsidRDefault="00616A52" w:rsidP="00616A52">
            <w:pPr>
              <w:jc w:val="center"/>
              <w:outlineLvl w:val="0"/>
              <w:rPr>
                <w:sz w:val="17"/>
                <w:szCs w:val="17"/>
              </w:rPr>
            </w:pPr>
            <w:r w:rsidRPr="00616A52">
              <w:rPr>
                <w:sz w:val="17"/>
                <w:szCs w:val="17"/>
              </w:rPr>
              <w:t>29</w:t>
            </w:r>
          </w:p>
        </w:tc>
        <w:tc>
          <w:tcPr>
            <w:tcW w:w="8640" w:type="dxa"/>
            <w:tcBorders>
              <w:top w:val="nil"/>
              <w:left w:val="nil"/>
              <w:bottom w:val="single" w:sz="4" w:space="0" w:color="auto"/>
              <w:right w:val="single" w:sz="4" w:space="0" w:color="auto"/>
            </w:tcBorders>
            <w:shd w:val="clear" w:color="auto" w:fill="auto"/>
            <w:vAlign w:val="center"/>
            <w:hideMark/>
          </w:tcPr>
          <w:p w14:paraId="09975D38" w14:textId="77777777" w:rsidR="00616A52" w:rsidRPr="00616A52" w:rsidRDefault="00616A52" w:rsidP="00616A52">
            <w:pPr>
              <w:outlineLvl w:val="0"/>
              <w:rPr>
                <w:sz w:val="17"/>
                <w:szCs w:val="17"/>
              </w:rPr>
            </w:pPr>
            <w:r w:rsidRPr="00616A52">
              <w:rPr>
                <w:sz w:val="17"/>
                <w:szCs w:val="17"/>
              </w:rPr>
              <w:t xml:space="preserve"> - расходы на оплату услуг связи</w:t>
            </w:r>
          </w:p>
        </w:tc>
        <w:tc>
          <w:tcPr>
            <w:tcW w:w="1300" w:type="dxa"/>
            <w:tcBorders>
              <w:top w:val="nil"/>
              <w:left w:val="nil"/>
              <w:bottom w:val="single" w:sz="4" w:space="0" w:color="auto"/>
              <w:right w:val="single" w:sz="4" w:space="0" w:color="auto"/>
            </w:tcBorders>
            <w:shd w:val="clear" w:color="auto" w:fill="auto"/>
            <w:vAlign w:val="center"/>
            <w:hideMark/>
          </w:tcPr>
          <w:p w14:paraId="0EDFE206" w14:textId="77777777" w:rsidR="00616A52" w:rsidRPr="00616A52" w:rsidRDefault="00616A52" w:rsidP="00616A52">
            <w:pPr>
              <w:jc w:val="center"/>
              <w:outlineLvl w:val="0"/>
              <w:rPr>
                <w:sz w:val="17"/>
                <w:szCs w:val="17"/>
              </w:rPr>
            </w:pPr>
            <w:r w:rsidRPr="00616A52">
              <w:rPr>
                <w:sz w:val="17"/>
                <w:szCs w:val="17"/>
              </w:rPr>
              <w:t>тыс. руб.</w:t>
            </w:r>
          </w:p>
        </w:tc>
        <w:tc>
          <w:tcPr>
            <w:tcW w:w="1880" w:type="dxa"/>
            <w:tcBorders>
              <w:top w:val="nil"/>
              <w:left w:val="nil"/>
              <w:bottom w:val="single" w:sz="4" w:space="0" w:color="auto"/>
              <w:right w:val="single" w:sz="4" w:space="0" w:color="auto"/>
            </w:tcBorders>
            <w:shd w:val="clear" w:color="000000" w:fill="DDEBF7"/>
            <w:vAlign w:val="center"/>
            <w:hideMark/>
          </w:tcPr>
          <w:p w14:paraId="3DEEA7E4" w14:textId="77777777" w:rsidR="00616A52" w:rsidRPr="00616A52" w:rsidRDefault="00616A52" w:rsidP="00616A52">
            <w:pPr>
              <w:jc w:val="center"/>
              <w:outlineLvl w:val="0"/>
              <w:rPr>
                <w:sz w:val="17"/>
                <w:szCs w:val="17"/>
              </w:rPr>
            </w:pPr>
            <w:r w:rsidRPr="00616A52">
              <w:rPr>
                <w:sz w:val="17"/>
                <w:szCs w:val="17"/>
              </w:rPr>
              <w:t xml:space="preserve">277,78  </w:t>
            </w:r>
          </w:p>
        </w:tc>
        <w:tc>
          <w:tcPr>
            <w:tcW w:w="2140" w:type="dxa"/>
            <w:tcBorders>
              <w:top w:val="nil"/>
              <w:left w:val="nil"/>
              <w:bottom w:val="single" w:sz="4" w:space="0" w:color="auto"/>
              <w:right w:val="single" w:sz="4" w:space="0" w:color="auto"/>
            </w:tcBorders>
            <w:shd w:val="clear" w:color="000000" w:fill="DDEBF7"/>
            <w:vAlign w:val="center"/>
            <w:hideMark/>
          </w:tcPr>
          <w:p w14:paraId="07ABBA03" w14:textId="77777777" w:rsidR="00616A52" w:rsidRPr="00616A52" w:rsidRDefault="00616A52" w:rsidP="00616A52">
            <w:pPr>
              <w:jc w:val="center"/>
              <w:outlineLvl w:val="0"/>
              <w:rPr>
                <w:sz w:val="17"/>
                <w:szCs w:val="17"/>
              </w:rPr>
            </w:pPr>
            <w:r w:rsidRPr="00616A52">
              <w:rPr>
                <w:sz w:val="17"/>
                <w:szCs w:val="17"/>
              </w:rPr>
              <w:t xml:space="preserve">285,68  </w:t>
            </w:r>
          </w:p>
        </w:tc>
        <w:tc>
          <w:tcPr>
            <w:tcW w:w="2140" w:type="dxa"/>
            <w:tcBorders>
              <w:top w:val="nil"/>
              <w:left w:val="nil"/>
              <w:bottom w:val="single" w:sz="4" w:space="0" w:color="auto"/>
              <w:right w:val="single" w:sz="4" w:space="0" w:color="auto"/>
            </w:tcBorders>
            <w:shd w:val="clear" w:color="000000" w:fill="DDEBF7"/>
            <w:vAlign w:val="center"/>
            <w:hideMark/>
          </w:tcPr>
          <w:p w14:paraId="620BB2F2" w14:textId="77777777" w:rsidR="00616A52" w:rsidRPr="00616A52" w:rsidRDefault="00616A52" w:rsidP="00616A52">
            <w:pPr>
              <w:jc w:val="center"/>
              <w:outlineLvl w:val="0"/>
              <w:rPr>
                <w:sz w:val="17"/>
                <w:szCs w:val="17"/>
              </w:rPr>
            </w:pPr>
            <w:r w:rsidRPr="00616A52">
              <w:rPr>
                <w:sz w:val="17"/>
                <w:szCs w:val="17"/>
              </w:rPr>
              <w:t xml:space="preserve">284,90  </w:t>
            </w:r>
          </w:p>
        </w:tc>
        <w:tc>
          <w:tcPr>
            <w:tcW w:w="2140" w:type="dxa"/>
            <w:tcBorders>
              <w:top w:val="nil"/>
              <w:left w:val="nil"/>
              <w:bottom w:val="single" w:sz="4" w:space="0" w:color="auto"/>
              <w:right w:val="single" w:sz="4" w:space="0" w:color="auto"/>
            </w:tcBorders>
            <w:shd w:val="clear" w:color="000000" w:fill="DDEBF7"/>
            <w:vAlign w:val="center"/>
            <w:hideMark/>
          </w:tcPr>
          <w:p w14:paraId="75DCCE0B" w14:textId="77777777" w:rsidR="00616A52" w:rsidRPr="00616A52" w:rsidRDefault="00616A52" w:rsidP="00616A52">
            <w:pPr>
              <w:jc w:val="center"/>
              <w:outlineLvl w:val="0"/>
              <w:rPr>
                <w:sz w:val="17"/>
                <w:szCs w:val="17"/>
              </w:rPr>
            </w:pPr>
            <w:r w:rsidRPr="00616A52">
              <w:rPr>
                <w:sz w:val="17"/>
                <w:szCs w:val="17"/>
              </w:rPr>
              <w:t xml:space="preserve">-0,78  </w:t>
            </w:r>
          </w:p>
        </w:tc>
        <w:tc>
          <w:tcPr>
            <w:tcW w:w="2620" w:type="dxa"/>
            <w:tcBorders>
              <w:top w:val="nil"/>
              <w:left w:val="nil"/>
              <w:bottom w:val="single" w:sz="4" w:space="0" w:color="auto"/>
              <w:right w:val="single" w:sz="4" w:space="0" w:color="auto"/>
            </w:tcBorders>
            <w:shd w:val="clear" w:color="000000" w:fill="DDEBF7"/>
            <w:vAlign w:val="center"/>
            <w:hideMark/>
          </w:tcPr>
          <w:p w14:paraId="32D97DEC" w14:textId="77777777" w:rsidR="00616A52" w:rsidRPr="00616A52" w:rsidRDefault="00616A52" w:rsidP="00616A52">
            <w:pPr>
              <w:jc w:val="center"/>
              <w:outlineLvl w:val="0"/>
              <w:rPr>
                <w:sz w:val="17"/>
                <w:szCs w:val="17"/>
              </w:rPr>
            </w:pPr>
            <w:r w:rsidRPr="00616A52">
              <w:rPr>
                <w:sz w:val="17"/>
                <w:szCs w:val="17"/>
              </w:rPr>
              <w:t xml:space="preserve">2,56  </w:t>
            </w:r>
          </w:p>
        </w:tc>
      </w:tr>
      <w:tr w:rsidR="00616A52" w:rsidRPr="00616A52" w14:paraId="29583CD9" w14:textId="77777777" w:rsidTr="00616A52">
        <w:trPr>
          <w:trHeight w:val="315"/>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64AEFB24" w14:textId="77777777" w:rsidR="00616A52" w:rsidRPr="00616A52" w:rsidRDefault="00616A52" w:rsidP="00616A52">
            <w:pPr>
              <w:jc w:val="center"/>
              <w:outlineLvl w:val="0"/>
              <w:rPr>
                <w:sz w:val="17"/>
                <w:szCs w:val="17"/>
              </w:rPr>
            </w:pPr>
            <w:r w:rsidRPr="00616A52">
              <w:rPr>
                <w:sz w:val="17"/>
                <w:szCs w:val="17"/>
              </w:rPr>
              <w:lastRenderedPageBreak/>
              <w:t>30</w:t>
            </w:r>
          </w:p>
        </w:tc>
        <w:tc>
          <w:tcPr>
            <w:tcW w:w="8640" w:type="dxa"/>
            <w:tcBorders>
              <w:top w:val="nil"/>
              <w:left w:val="nil"/>
              <w:bottom w:val="single" w:sz="4" w:space="0" w:color="auto"/>
              <w:right w:val="single" w:sz="4" w:space="0" w:color="auto"/>
            </w:tcBorders>
            <w:shd w:val="clear" w:color="auto" w:fill="auto"/>
            <w:vAlign w:val="center"/>
            <w:hideMark/>
          </w:tcPr>
          <w:p w14:paraId="27E5890B" w14:textId="77777777" w:rsidR="00616A52" w:rsidRPr="00616A52" w:rsidRDefault="00616A52" w:rsidP="00616A52">
            <w:pPr>
              <w:outlineLvl w:val="0"/>
              <w:rPr>
                <w:sz w:val="17"/>
                <w:szCs w:val="17"/>
              </w:rPr>
            </w:pPr>
            <w:r w:rsidRPr="00616A52">
              <w:rPr>
                <w:sz w:val="17"/>
                <w:szCs w:val="17"/>
              </w:rPr>
              <w:t xml:space="preserve"> - расходы на оплату услуг охраны</w:t>
            </w:r>
          </w:p>
        </w:tc>
        <w:tc>
          <w:tcPr>
            <w:tcW w:w="1300" w:type="dxa"/>
            <w:tcBorders>
              <w:top w:val="nil"/>
              <w:left w:val="nil"/>
              <w:bottom w:val="single" w:sz="4" w:space="0" w:color="auto"/>
              <w:right w:val="single" w:sz="4" w:space="0" w:color="auto"/>
            </w:tcBorders>
            <w:shd w:val="clear" w:color="auto" w:fill="auto"/>
            <w:vAlign w:val="center"/>
            <w:hideMark/>
          </w:tcPr>
          <w:p w14:paraId="2BC7333B" w14:textId="77777777" w:rsidR="00616A52" w:rsidRPr="00616A52" w:rsidRDefault="00616A52" w:rsidP="00616A52">
            <w:pPr>
              <w:jc w:val="center"/>
              <w:outlineLvl w:val="0"/>
              <w:rPr>
                <w:sz w:val="17"/>
                <w:szCs w:val="17"/>
              </w:rPr>
            </w:pPr>
            <w:r w:rsidRPr="00616A52">
              <w:rPr>
                <w:sz w:val="17"/>
                <w:szCs w:val="17"/>
              </w:rPr>
              <w:t>тыс. руб.</w:t>
            </w:r>
          </w:p>
        </w:tc>
        <w:tc>
          <w:tcPr>
            <w:tcW w:w="1880" w:type="dxa"/>
            <w:tcBorders>
              <w:top w:val="nil"/>
              <w:left w:val="nil"/>
              <w:bottom w:val="single" w:sz="4" w:space="0" w:color="auto"/>
              <w:right w:val="single" w:sz="4" w:space="0" w:color="auto"/>
            </w:tcBorders>
            <w:shd w:val="clear" w:color="000000" w:fill="DDEBF7"/>
            <w:vAlign w:val="center"/>
            <w:hideMark/>
          </w:tcPr>
          <w:p w14:paraId="140515CF" w14:textId="77777777" w:rsidR="00616A52" w:rsidRPr="00616A52" w:rsidRDefault="00616A52" w:rsidP="00616A52">
            <w:pPr>
              <w:jc w:val="center"/>
              <w:outlineLvl w:val="0"/>
              <w:rPr>
                <w:sz w:val="17"/>
                <w:szCs w:val="17"/>
              </w:rPr>
            </w:pPr>
            <w:r w:rsidRPr="00616A52">
              <w:rPr>
                <w:sz w:val="17"/>
                <w:szCs w:val="17"/>
              </w:rPr>
              <w:t xml:space="preserve">3 029,36  </w:t>
            </w:r>
          </w:p>
        </w:tc>
        <w:tc>
          <w:tcPr>
            <w:tcW w:w="2140" w:type="dxa"/>
            <w:tcBorders>
              <w:top w:val="nil"/>
              <w:left w:val="nil"/>
              <w:bottom w:val="single" w:sz="4" w:space="0" w:color="auto"/>
              <w:right w:val="single" w:sz="4" w:space="0" w:color="auto"/>
            </w:tcBorders>
            <w:shd w:val="clear" w:color="000000" w:fill="DDEBF7"/>
            <w:vAlign w:val="center"/>
            <w:hideMark/>
          </w:tcPr>
          <w:p w14:paraId="22226298" w14:textId="77777777" w:rsidR="00616A52" w:rsidRPr="00616A52" w:rsidRDefault="00616A52" w:rsidP="00616A52">
            <w:pPr>
              <w:jc w:val="center"/>
              <w:outlineLvl w:val="0"/>
              <w:rPr>
                <w:sz w:val="17"/>
                <w:szCs w:val="17"/>
              </w:rPr>
            </w:pPr>
            <w:r w:rsidRPr="00616A52">
              <w:rPr>
                <w:sz w:val="17"/>
                <w:szCs w:val="17"/>
              </w:rPr>
              <w:t xml:space="preserve">3 115,56  </w:t>
            </w:r>
          </w:p>
        </w:tc>
        <w:tc>
          <w:tcPr>
            <w:tcW w:w="2140" w:type="dxa"/>
            <w:tcBorders>
              <w:top w:val="nil"/>
              <w:left w:val="nil"/>
              <w:bottom w:val="single" w:sz="4" w:space="0" w:color="auto"/>
              <w:right w:val="single" w:sz="4" w:space="0" w:color="auto"/>
            </w:tcBorders>
            <w:shd w:val="clear" w:color="000000" w:fill="DDEBF7"/>
            <w:vAlign w:val="center"/>
            <w:hideMark/>
          </w:tcPr>
          <w:p w14:paraId="1C2D2422" w14:textId="77777777" w:rsidR="00616A52" w:rsidRPr="00616A52" w:rsidRDefault="00616A52" w:rsidP="00616A52">
            <w:pPr>
              <w:jc w:val="center"/>
              <w:outlineLvl w:val="0"/>
              <w:rPr>
                <w:sz w:val="17"/>
                <w:szCs w:val="17"/>
              </w:rPr>
            </w:pPr>
            <w:r w:rsidRPr="00616A52">
              <w:rPr>
                <w:sz w:val="17"/>
                <w:szCs w:val="17"/>
              </w:rPr>
              <w:t xml:space="preserve">3 107,03  </w:t>
            </w:r>
          </w:p>
        </w:tc>
        <w:tc>
          <w:tcPr>
            <w:tcW w:w="2140" w:type="dxa"/>
            <w:tcBorders>
              <w:top w:val="nil"/>
              <w:left w:val="nil"/>
              <w:bottom w:val="single" w:sz="4" w:space="0" w:color="auto"/>
              <w:right w:val="single" w:sz="4" w:space="0" w:color="auto"/>
            </w:tcBorders>
            <w:shd w:val="clear" w:color="000000" w:fill="DDEBF7"/>
            <w:vAlign w:val="center"/>
            <w:hideMark/>
          </w:tcPr>
          <w:p w14:paraId="0ACFE7B3" w14:textId="77777777" w:rsidR="00616A52" w:rsidRPr="00616A52" w:rsidRDefault="00616A52" w:rsidP="00616A52">
            <w:pPr>
              <w:jc w:val="center"/>
              <w:outlineLvl w:val="0"/>
              <w:rPr>
                <w:sz w:val="17"/>
                <w:szCs w:val="17"/>
              </w:rPr>
            </w:pPr>
            <w:r w:rsidRPr="00616A52">
              <w:rPr>
                <w:sz w:val="17"/>
                <w:szCs w:val="17"/>
              </w:rPr>
              <w:t xml:space="preserve">-8,53  </w:t>
            </w:r>
          </w:p>
        </w:tc>
        <w:tc>
          <w:tcPr>
            <w:tcW w:w="2620" w:type="dxa"/>
            <w:tcBorders>
              <w:top w:val="nil"/>
              <w:left w:val="nil"/>
              <w:bottom w:val="single" w:sz="4" w:space="0" w:color="auto"/>
              <w:right w:val="single" w:sz="4" w:space="0" w:color="auto"/>
            </w:tcBorders>
            <w:shd w:val="clear" w:color="000000" w:fill="DDEBF7"/>
            <w:vAlign w:val="center"/>
            <w:hideMark/>
          </w:tcPr>
          <w:p w14:paraId="64F86C1B" w14:textId="77777777" w:rsidR="00616A52" w:rsidRPr="00616A52" w:rsidRDefault="00616A52" w:rsidP="00616A52">
            <w:pPr>
              <w:jc w:val="center"/>
              <w:outlineLvl w:val="0"/>
              <w:rPr>
                <w:sz w:val="17"/>
                <w:szCs w:val="17"/>
              </w:rPr>
            </w:pPr>
            <w:r w:rsidRPr="00616A52">
              <w:rPr>
                <w:sz w:val="17"/>
                <w:szCs w:val="17"/>
              </w:rPr>
              <w:t xml:space="preserve">2,56  </w:t>
            </w:r>
          </w:p>
        </w:tc>
      </w:tr>
      <w:tr w:rsidR="00616A52" w:rsidRPr="00616A52" w14:paraId="2F6E434E" w14:textId="77777777" w:rsidTr="00616A52">
        <w:trPr>
          <w:trHeight w:val="315"/>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39232008" w14:textId="77777777" w:rsidR="00616A52" w:rsidRPr="00616A52" w:rsidRDefault="00616A52" w:rsidP="00616A52">
            <w:pPr>
              <w:jc w:val="center"/>
              <w:outlineLvl w:val="0"/>
              <w:rPr>
                <w:sz w:val="17"/>
                <w:szCs w:val="17"/>
              </w:rPr>
            </w:pPr>
            <w:r w:rsidRPr="00616A52">
              <w:rPr>
                <w:sz w:val="17"/>
                <w:szCs w:val="17"/>
              </w:rPr>
              <w:t>31</w:t>
            </w:r>
          </w:p>
        </w:tc>
        <w:tc>
          <w:tcPr>
            <w:tcW w:w="8640" w:type="dxa"/>
            <w:tcBorders>
              <w:top w:val="nil"/>
              <w:left w:val="nil"/>
              <w:bottom w:val="single" w:sz="4" w:space="0" w:color="auto"/>
              <w:right w:val="single" w:sz="4" w:space="0" w:color="auto"/>
            </w:tcBorders>
            <w:shd w:val="clear" w:color="auto" w:fill="auto"/>
            <w:vAlign w:val="center"/>
            <w:hideMark/>
          </w:tcPr>
          <w:p w14:paraId="1390AC86" w14:textId="77777777" w:rsidR="00616A52" w:rsidRPr="00616A52" w:rsidRDefault="00616A52" w:rsidP="00616A52">
            <w:pPr>
              <w:outlineLvl w:val="0"/>
              <w:rPr>
                <w:sz w:val="17"/>
                <w:szCs w:val="17"/>
              </w:rPr>
            </w:pPr>
            <w:r w:rsidRPr="00616A52">
              <w:rPr>
                <w:sz w:val="17"/>
                <w:szCs w:val="17"/>
              </w:rPr>
              <w:t xml:space="preserve"> - расходы на оплату информационных, юридических, аудиторских услуг</w:t>
            </w:r>
          </w:p>
        </w:tc>
        <w:tc>
          <w:tcPr>
            <w:tcW w:w="1300" w:type="dxa"/>
            <w:tcBorders>
              <w:top w:val="nil"/>
              <w:left w:val="nil"/>
              <w:bottom w:val="single" w:sz="4" w:space="0" w:color="auto"/>
              <w:right w:val="single" w:sz="4" w:space="0" w:color="auto"/>
            </w:tcBorders>
            <w:shd w:val="clear" w:color="auto" w:fill="auto"/>
            <w:vAlign w:val="center"/>
            <w:hideMark/>
          </w:tcPr>
          <w:p w14:paraId="30374D73" w14:textId="77777777" w:rsidR="00616A52" w:rsidRPr="00616A52" w:rsidRDefault="00616A52" w:rsidP="00616A52">
            <w:pPr>
              <w:jc w:val="center"/>
              <w:outlineLvl w:val="0"/>
              <w:rPr>
                <w:sz w:val="17"/>
                <w:szCs w:val="17"/>
              </w:rPr>
            </w:pPr>
            <w:r w:rsidRPr="00616A52">
              <w:rPr>
                <w:sz w:val="17"/>
                <w:szCs w:val="17"/>
              </w:rPr>
              <w:t>тыс. руб.</w:t>
            </w:r>
          </w:p>
        </w:tc>
        <w:tc>
          <w:tcPr>
            <w:tcW w:w="1880" w:type="dxa"/>
            <w:tcBorders>
              <w:top w:val="nil"/>
              <w:left w:val="nil"/>
              <w:bottom w:val="single" w:sz="4" w:space="0" w:color="auto"/>
              <w:right w:val="single" w:sz="4" w:space="0" w:color="auto"/>
            </w:tcBorders>
            <w:shd w:val="clear" w:color="000000" w:fill="DDEBF7"/>
            <w:vAlign w:val="center"/>
            <w:hideMark/>
          </w:tcPr>
          <w:p w14:paraId="54A2F42A" w14:textId="77777777" w:rsidR="00616A52" w:rsidRPr="00616A52" w:rsidRDefault="00616A52" w:rsidP="00616A52">
            <w:pPr>
              <w:jc w:val="center"/>
              <w:outlineLvl w:val="0"/>
              <w:rPr>
                <w:sz w:val="17"/>
                <w:szCs w:val="17"/>
              </w:rPr>
            </w:pPr>
            <w:r w:rsidRPr="00616A52">
              <w:rPr>
                <w:sz w:val="17"/>
                <w:szCs w:val="17"/>
              </w:rPr>
              <w:t xml:space="preserve">823,67  </w:t>
            </w:r>
          </w:p>
        </w:tc>
        <w:tc>
          <w:tcPr>
            <w:tcW w:w="2140" w:type="dxa"/>
            <w:tcBorders>
              <w:top w:val="nil"/>
              <w:left w:val="nil"/>
              <w:bottom w:val="single" w:sz="4" w:space="0" w:color="auto"/>
              <w:right w:val="single" w:sz="4" w:space="0" w:color="auto"/>
            </w:tcBorders>
            <w:shd w:val="clear" w:color="000000" w:fill="DDEBF7"/>
            <w:vAlign w:val="center"/>
            <w:hideMark/>
          </w:tcPr>
          <w:p w14:paraId="0A7DE2BA" w14:textId="77777777" w:rsidR="00616A52" w:rsidRPr="00616A52" w:rsidRDefault="00616A52" w:rsidP="00616A52">
            <w:pPr>
              <w:jc w:val="center"/>
              <w:outlineLvl w:val="0"/>
              <w:rPr>
                <w:sz w:val="17"/>
                <w:szCs w:val="17"/>
              </w:rPr>
            </w:pPr>
            <w:r w:rsidRPr="00616A52">
              <w:rPr>
                <w:sz w:val="17"/>
                <w:szCs w:val="17"/>
              </w:rPr>
              <w:t xml:space="preserve">847,11  </w:t>
            </w:r>
          </w:p>
        </w:tc>
        <w:tc>
          <w:tcPr>
            <w:tcW w:w="2140" w:type="dxa"/>
            <w:tcBorders>
              <w:top w:val="nil"/>
              <w:left w:val="nil"/>
              <w:bottom w:val="single" w:sz="4" w:space="0" w:color="auto"/>
              <w:right w:val="single" w:sz="4" w:space="0" w:color="auto"/>
            </w:tcBorders>
            <w:shd w:val="clear" w:color="000000" w:fill="DDEBF7"/>
            <w:vAlign w:val="center"/>
            <w:hideMark/>
          </w:tcPr>
          <w:p w14:paraId="1A6FA987" w14:textId="77777777" w:rsidR="00616A52" w:rsidRPr="00616A52" w:rsidRDefault="00616A52" w:rsidP="00616A52">
            <w:pPr>
              <w:jc w:val="center"/>
              <w:outlineLvl w:val="0"/>
              <w:rPr>
                <w:sz w:val="17"/>
                <w:szCs w:val="17"/>
              </w:rPr>
            </w:pPr>
            <w:r w:rsidRPr="00616A52">
              <w:rPr>
                <w:sz w:val="17"/>
                <w:szCs w:val="17"/>
              </w:rPr>
              <w:t xml:space="preserve">844,79  </w:t>
            </w:r>
          </w:p>
        </w:tc>
        <w:tc>
          <w:tcPr>
            <w:tcW w:w="2140" w:type="dxa"/>
            <w:tcBorders>
              <w:top w:val="nil"/>
              <w:left w:val="nil"/>
              <w:bottom w:val="single" w:sz="4" w:space="0" w:color="auto"/>
              <w:right w:val="single" w:sz="4" w:space="0" w:color="auto"/>
            </w:tcBorders>
            <w:shd w:val="clear" w:color="000000" w:fill="DDEBF7"/>
            <w:vAlign w:val="center"/>
            <w:hideMark/>
          </w:tcPr>
          <w:p w14:paraId="48C75D1C" w14:textId="77777777" w:rsidR="00616A52" w:rsidRPr="00616A52" w:rsidRDefault="00616A52" w:rsidP="00616A52">
            <w:pPr>
              <w:jc w:val="center"/>
              <w:outlineLvl w:val="0"/>
              <w:rPr>
                <w:sz w:val="17"/>
                <w:szCs w:val="17"/>
              </w:rPr>
            </w:pPr>
            <w:r w:rsidRPr="00616A52">
              <w:rPr>
                <w:sz w:val="17"/>
                <w:szCs w:val="17"/>
              </w:rPr>
              <w:t xml:space="preserve">-2,32  </w:t>
            </w:r>
          </w:p>
        </w:tc>
        <w:tc>
          <w:tcPr>
            <w:tcW w:w="2620" w:type="dxa"/>
            <w:tcBorders>
              <w:top w:val="nil"/>
              <w:left w:val="nil"/>
              <w:bottom w:val="single" w:sz="4" w:space="0" w:color="auto"/>
              <w:right w:val="single" w:sz="4" w:space="0" w:color="auto"/>
            </w:tcBorders>
            <w:shd w:val="clear" w:color="000000" w:fill="DDEBF7"/>
            <w:vAlign w:val="center"/>
            <w:hideMark/>
          </w:tcPr>
          <w:p w14:paraId="234BD670" w14:textId="77777777" w:rsidR="00616A52" w:rsidRPr="00616A52" w:rsidRDefault="00616A52" w:rsidP="00616A52">
            <w:pPr>
              <w:jc w:val="center"/>
              <w:outlineLvl w:val="0"/>
              <w:rPr>
                <w:sz w:val="17"/>
                <w:szCs w:val="17"/>
              </w:rPr>
            </w:pPr>
            <w:r w:rsidRPr="00616A52">
              <w:rPr>
                <w:sz w:val="17"/>
                <w:szCs w:val="17"/>
              </w:rPr>
              <w:t xml:space="preserve">2,56  </w:t>
            </w:r>
          </w:p>
        </w:tc>
      </w:tr>
      <w:tr w:rsidR="00616A52" w:rsidRPr="00616A52" w14:paraId="47CD8713" w14:textId="77777777" w:rsidTr="00616A52">
        <w:trPr>
          <w:trHeight w:val="315"/>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3418DF27" w14:textId="77777777" w:rsidR="00616A52" w:rsidRPr="00616A52" w:rsidRDefault="00616A52" w:rsidP="00616A52">
            <w:pPr>
              <w:jc w:val="center"/>
              <w:outlineLvl w:val="1"/>
              <w:rPr>
                <w:sz w:val="17"/>
                <w:szCs w:val="17"/>
              </w:rPr>
            </w:pPr>
            <w:r w:rsidRPr="00616A52">
              <w:rPr>
                <w:sz w:val="17"/>
                <w:szCs w:val="17"/>
              </w:rPr>
              <w:t>32</w:t>
            </w:r>
          </w:p>
        </w:tc>
        <w:tc>
          <w:tcPr>
            <w:tcW w:w="8640" w:type="dxa"/>
            <w:tcBorders>
              <w:top w:val="nil"/>
              <w:left w:val="nil"/>
              <w:bottom w:val="single" w:sz="4" w:space="0" w:color="auto"/>
              <w:right w:val="single" w:sz="4" w:space="0" w:color="auto"/>
            </w:tcBorders>
            <w:shd w:val="clear" w:color="auto" w:fill="auto"/>
            <w:vAlign w:val="center"/>
            <w:hideMark/>
          </w:tcPr>
          <w:p w14:paraId="3935B083" w14:textId="77777777" w:rsidR="00616A52" w:rsidRPr="00616A52" w:rsidRDefault="00616A52" w:rsidP="00616A52">
            <w:pPr>
              <w:jc w:val="right"/>
              <w:outlineLvl w:val="1"/>
              <w:rPr>
                <w:sz w:val="17"/>
                <w:szCs w:val="17"/>
              </w:rPr>
            </w:pPr>
            <w:r w:rsidRPr="00616A52">
              <w:rPr>
                <w:sz w:val="17"/>
                <w:szCs w:val="17"/>
              </w:rPr>
              <w:t>Аудиторские услуги</w:t>
            </w:r>
          </w:p>
        </w:tc>
        <w:tc>
          <w:tcPr>
            <w:tcW w:w="1300" w:type="dxa"/>
            <w:tcBorders>
              <w:top w:val="nil"/>
              <w:left w:val="nil"/>
              <w:bottom w:val="single" w:sz="4" w:space="0" w:color="auto"/>
              <w:right w:val="single" w:sz="4" w:space="0" w:color="auto"/>
            </w:tcBorders>
            <w:shd w:val="clear" w:color="auto" w:fill="auto"/>
            <w:vAlign w:val="center"/>
            <w:hideMark/>
          </w:tcPr>
          <w:p w14:paraId="5BC16728" w14:textId="77777777" w:rsidR="00616A52" w:rsidRPr="00616A52" w:rsidRDefault="00616A52" w:rsidP="00616A52">
            <w:pPr>
              <w:jc w:val="center"/>
              <w:outlineLvl w:val="1"/>
              <w:rPr>
                <w:sz w:val="17"/>
                <w:szCs w:val="17"/>
              </w:rPr>
            </w:pPr>
            <w:r w:rsidRPr="00616A52">
              <w:rPr>
                <w:sz w:val="17"/>
                <w:szCs w:val="17"/>
              </w:rPr>
              <w:t>тыс. руб.</w:t>
            </w:r>
          </w:p>
        </w:tc>
        <w:tc>
          <w:tcPr>
            <w:tcW w:w="1880" w:type="dxa"/>
            <w:tcBorders>
              <w:top w:val="nil"/>
              <w:left w:val="nil"/>
              <w:bottom w:val="single" w:sz="4" w:space="0" w:color="auto"/>
              <w:right w:val="single" w:sz="4" w:space="0" w:color="auto"/>
            </w:tcBorders>
            <w:shd w:val="clear" w:color="000000" w:fill="DDEBF7"/>
            <w:vAlign w:val="center"/>
            <w:hideMark/>
          </w:tcPr>
          <w:p w14:paraId="259F5402" w14:textId="77777777" w:rsidR="00616A52" w:rsidRPr="00616A52" w:rsidRDefault="00616A52" w:rsidP="00616A52">
            <w:pPr>
              <w:jc w:val="center"/>
              <w:outlineLvl w:val="1"/>
              <w:rPr>
                <w:sz w:val="17"/>
                <w:szCs w:val="17"/>
              </w:rPr>
            </w:pPr>
            <w:r w:rsidRPr="00616A52">
              <w:rPr>
                <w:sz w:val="17"/>
                <w:szCs w:val="17"/>
              </w:rPr>
              <w:t xml:space="preserve">316,05  </w:t>
            </w:r>
          </w:p>
        </w:tc>
        <w:tc>
          <w:tcPr>
            <w:tcW w:w="2140" w:type="dxa"/>
            <w:tcBorders>
              <w:top w:val="nil"/>
              <w:left w:val="nil"/>
              <w:bottom w:val="single" w:sz="4" w:space="0" w:color="auto"/>
              <w:right w:val="single" w:sz="4" w:space="0" w:color="auto"/>
            </w:tcBorders>
            <w:shd w:val="clear" w:color="000000" w:fill="DDEBF7"/>
            <w:vAlign w:val="center"/>
            <w:hideMark/>
          </w:tcPr>
          <w:p w14:paraId="6C668879" w14:textId="77777777" w:rsidR="00616A52" w:rsidRPr="00616A52" w:rsidRDefault="00616A52" w:rsidP="00616A52">
            <w:pPr>
              <w:jc w:val="center"/>
              <w:outlineLvl w:val="1"/>
              <w:rPr>
                <w:sz w:val="17"/>
                <w:szCs w:val="17"/>
              </w:rPr>
            </w:pPr>
            <w:r w:rsidRPr="00616A52">
              <w:rPr>
                <w:sz w:val="17"/>
                <w:szCs w:val="17"/>
              </w:rPr>
              <w:t xml:space="preserve">325,04  </w:t>
            </w:r>
          </w:p>
        </w:tc>
        <w:tc>
          <w:tcPr>
            <w:tcW w:w="2140" w:type="dxa"/>
            <w:tcBorders>
              <w:top w:val="nil"/>
              <w:left w:val="nil"/>
              <w:bottom w:val="single" w:sz="4" w:space="0" w:color="auto"/>
              <w:right w:val="single" w:sz="4" w:space="0" w:color="auto"/>
            </w:tcBorders>
            <w:shd w:val="clear" w:color="000000" w:fill="DDEBF7"/>
            <w:vAlign w:val="center"/>
            <w:hideMark/>
          </w:tcPr>
          <w:p w14:paraId="348E6931" w14:textId="77777777" w:rsidR="00616A52" w:rsidRPr="00616A52" w:rsidRDefault="00616A52" w:rsidP="00616A52">
            <w:pPr>
              <w:jc w:val="center"/>
              <w:outlineLvl w:val="1"/>
              <w:rPr>
                <w:sz w:val="17"/>
                <w:szCs w:val="17"/>
              </w:rPr>
            </w:pPr>
            <w:r w:rsidRPr="00616A52">
              <w:rPr>
                <w:sz w:val="17"/>
                <w:szCs w:val="17"/>
              </w:rPr>
              <w:t xml:space="preserve">324,15  </w:t>
            </w:r>
          </w:p>
        </w:tc>
        <w:tc>
          <w:tcPr>
            <w:tcW w:w="2140" w:type="dxa"/>
            <w:tcBorders>
              <w:top w:val="nil"/>
              <w:left w:val="nil"/>
              <w:bottom w:val="single" w:sz="4" w:space="0" w:color="auto"/>
              <w:right w:val="single" w:sz="4" w:space="0" w:color="auto"/>
            </w:tcBorders>
            <w:shd w:val="clear" w:color="000000" w:fill="DDEBF7"/>
            <w:vAlign w:val="center"/>
            <w:hideMark/>
          </w:tcPr>
          <w:p w14:paraId="5666518B" w14:textId="77777777" w:rsidR="00616A52" w:rsidRPr="00616A52" w:rsidRDefault="00616A52" w:rsidP="00616A52">
            <w:pPr>
              <w:jc w:val="center"/>
              <w:outlineLvl w:val="1"/>
              <w:rPr>
                <w:sz w:val="17"/>
                <w:szCs w:val="17"/>
              </w:rPr>
            </w:pPr>
            <w:r w:rsidRPr="00616A52">
              <w:rPr>
                <w:sz w:val="17"/>
                <w:szCs w:val="17"/>
              </w:rPr>
              <w:t xml:space="preserve">-0,89  </w:t>
            </w:r>
          </w:p>
        </w:tc>
        <w:tc>
          <w:tcPr>
            <w:tcW w:w="2620" w:type="dxa"/>
            <w:tcBorders>
              <w:top w:val="nil"/>
              <w:left w:val="nil"/>
              <w:bottom w:val="single" w:sz="4" w:space="0" w:color="auto"/>
              <w:right w:val="single" w:sz="4" w:space="0" w:color="auto"/>
            </w:tcBorders>
            <w:shd w:val="clear" w:color="000000" w:fill="DDEBF7"/>
            <w:vAlign w:val="center"/>
            <w:hideMark/>
          </w:tcPr>
          <w:p w14:paraId="2E532C0C" w14:textId="77777777" w:rsidR="00616A52" w:rsidRPr="00616A52" w:rsidRDefault="00616A52" w:rsidP="00616A52">
            <w:pPr>
              <w:jc w:val="center"/>
              <w:outlineLvl w:val="1"/>
              <w:rPr>
                <w:sz w:val="17"/>
                <w:szCs w:val="17"/>
              </w:rPr>
            </w:pPr>
            <w:r w:rsidRPr="00616A52">
              <w:rPr>
                <w:sz w:val="17"/>
                <w:szCs w:val="17"/>
              </w:rPr>
              <w:t xml:space="preserve">2,56  </w:t>
            </w:r>
          </w:p>
        </w:tc>
      </w:tr>
      <w:tr w:rsidR="00616A52" w:rsidRPr="00616A52" w14:paraId="1A76AB7B" w14:textId="77777777" w:rsidTr="00616A52">
        <w:trPr>
          <w:trHeight w:val="315"/>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32C3BF04" w14:textId="77777777" w:rsidR="00616A52" w:rsidRPr="00616A52" w:rsidRDefault="00616A52" w:rsidP="00616A52">
            <w:pPr>
              <w:jc w:val="center"/>
              <w:outlineLvl w:val="1"/>
              <w:rPr>
                <w:sz w:val="17"/>
                <w:szCs w:val="17"/>
              </w:rPr>
            </w:pPr>
            <w:r w:rsidRPr="00616A52">
              <w:rPr>
                <w:sz w:val="17"/>
                <w:szCs w:val="17"/>
              </w:rPr>
              <w:t>33</w:t>
            </w:r>
          </w:p>
        </w:tc>
        <w:tc>
          <w:tcPr>
            <w:tcW w:w="8640" w:type="dxa"/>
            <w:tcBorders>
              <w:top w:val="nil"/>
              <w:left w:val="nil"/>
              <w:bottom w:val="single" w:sz="4" w:space="0" w:color="auto"/>
              <w:right w:val="single" w:sz="4" w:space="0" w:color="auto"/>
            </w:tcBorders>
            <w:shd w:val="clear" w:color="auto" w:fill="auto"/>
            <w:vAlign w:val="center"/>
            <w:hideMark/>
          </w:tcPr>
          <w:p w14:paraId="1A83D180" w14:textId="77777777" w:rsidR="00616A52" w:rsidRPr="00616A52" w:rsidRDefault="00616A52" w:rsidP="00616A52">
            <w:pPr>
              <w:jc w:val="right"/>
              <w:outlineLvl w:val="1"/>
              <w:rPr>
                <w:sz w:val="17"/>
                <w:szCs w:val="17"/>
              </w:rPr>
            </w:pPr>
            <w:r w:rsidRPr="00616A52">
              <w:rPr>
                <w:sz w:val="17"/>
                <w:szCs w:val="17"/>
              </w:rPr>
              <w:t xml:space="preserve">    Консультант, </w:t>
            </w:r>
            <w:proofErr w:type="spellStart"/>
            <w:r w:rsidRPr="00616A52">
              <w:rPr>
                <w:sz w:val="17"/>
                <w:szCs w:val="17"/>
              </w:rPr>
              <w:t>Norma's</w:t>
            </w:r>
            <w:proofErr w:type="spellEnd"/>
          </w:p>
        </w:tc>
        <w:tc>
          <w:tcPr>
            <w:tcW w:w="1300" w:type="dxa"/>
            <w:tcBorders>
              <w:top w:val="nil"/>
              <w:left w:val="nil"/>
              <w:bottom w:val="single" w:sz="4" w:space="0" w:color="auto"/>
              <w:right w:val="single" w:sz="4" w:space="0" w:color="auto"/>
            </w:tcBorders>
            <w:shd w:val="clear" w:color="auto" w:fill="auto"/>
            <w:vAlign w:val="center"/>
            <w:hideMark/>
          </w:tcPr>
          <w:p w14:paraId="4E08D532" w14:textId="77777777" w:rsidR="00616A52" w:rsidRPr="00616A52" w:rsidRDefault="00616A52" w:rsidP="00616A52">
            <w:pPr>
              <w:jc w:val="center"/>
              <w:outlineLvl w:val="1"/>
              <w:rPr>
                <w:sz w:val="17"/>
                <w:szCs w:val="17"/>
              </w:rPr>
            </w:pPr>
            <w:r w:rsidRPr="00616A52">
              <w:rPr>
                <w:sz w:val="17"/>
                <w:szCs w:val="17"/>
              </w:rPr>
              <w:t>тыс. руб.</w:t>
            </w:r>
          </w:p>
        </w:tc>
        <w:tc>
          <w:tcPr>
            <w:tcW w:w="1880" w:type="dxa"/>
            <w:tcBorders>
              <w:top w:val="nil"/>
              <w:left w:val="nil"/>
              <w:bottom w:val="single" w:sz="4" w:space="0" w:color="auto"/>
              <w:right w:val="single" w:sz="4" w:space="0" w:color="auto"/>
            </w:tcBorders>
            <w:shd w:val="clear" w:color="000000" w:fill="DDEBF7"/>
            <w:vAlign w:val="center"/>
            <w:hideMark/>
          </w:tcPr>
          <w:p w14:paraId="43E7B3C2" w14:textId="77777777" w:rsidR="00616A52" w:rsidRPr="00616A52" w:rsidRDefault="00616A52" w:rsidP="00616A52">
            <w:pPr>
              <w:jc w:val="center"/>
              <w:outlineLvl w:val="1"/>
              <w:rPr>
                <w:sz w:val="17"/>
                <w:szCs w:val="17"/>
              </w:rPr>
            </w:pPr>
            <w:r w:rsidRPr="00616A52">
              <w:rPr>
                <w:sz w:val="17"/>
                <w:szCs w:val="17"/>
              </w:rPr>
              <w:t xml:space="preserve">186,90  </w:t>
            </w:r>
          </w:p>
        </w:tc>
        <w:tc>
          <w:tcPr>
            <w:tcW w:w="2140" w:type="dxa"/>
            <w:tcBorders>
              <w:top w:val="nil"/>
              <w:left w:val="nil"/>
              <w:bottom w:val="single" w:sz="4" w:space="0" w:color="auto"/>
              <w:right w:val="single" w:sz="4" w:space="0" w:color="auto"/>
            </w:tcBorders>
            <w:shd w:val="clear" w:color="000000" w:fill="DDEBF7"/>
            <w:vAlign w:val="center"/>
            <w:hideMark/>
          </w:tcPr>
          <w:p w14:paraId="2AE7F617" w14:textId="77777777" w:rsidR="00616A52" w:rsidRPr="00616A52" w:rsidRDefault="00616A52" w:rsidP="00616A52">
            <w:pPr>
              <w:jc w:val="center"/>
              <w:outlineLvl w:val="1"/>
              <w:rPr>
                <w:sz w:val="17"/>
                <w:szCs w:val="17"/>
              </w:rPr>
            </w:pPr>
            <w:r w:rsidRPr="00616A52">
              <w:rPr>
                <w:sz w:val="17"/>
                <w:szCs w:val="17"/>
              </w:rPr>
              <w:t xml:space="preserve">192,22  </w:t>
            </w:r>
          </w:p>
        </w:tc>
        <w:tc>
          <w:tcPr>
            <w:tcW w:w="2140" w:type="dxa"/>
            <w:tcBorders>
              <w:top w:val="nil"/>
              <w:left w:val="nil"/>
              <w:bottom w:val="single" w:sz="4" w:space="0" w:color="auto"/>
              <w:right w:val="single" w:sz="4" w:space="0" w:color="auto"/>
            </w:tcBorders>
            <w:shd w:val="clear" w:color="000000" w:fill="DDEBF7"/>
            <w:vAlign w:val="center"/>
            <w:hideMark/>
          </w:tcPr>
          <w:p w14:paraId="1FD89751" w14:textId="77777777" w:rsidR="00616A52" w:rsidRPr="00616A52" w:rsidRDefault="00616A52" w:rsidP="00616A52">
            <w:pPr>
              <w:jc w:val="center"/>
              <w:outlineLvl w:val="1"/>
              <w:rPr>
                <w:sz w:val="17"/>
                <w:szCs w:val="17"/>
              </w:rPr>
            </w:pPr>
            <w:r w:rsidRPr="00616A52">
              <w:rPr>
                <w:sz w:val="17"/>
                <w:szCs w:val="17"/>
              </w:rPr>
              <w:t xml:space="preserve">191,69  </w:t>
            </w:r>
          </w:p>
        </w:tc>
        <w:tc>
          <w:tcPr>
            <w:tcW w:w="2140" w:type="dxa"/>
            <w:tcBorders>
              <w:top w:val="nil"/>
              <w:left w:val="nil"/>
              <w:bottom w:val="single" w:sz="4" w:space="0" w:color="auto"/>
              <w:right w:val="single" w:sz="4" w:space="0" w:color="auto"/>
            </w:tcBorders>
            <w:shd w:val="clear" w:color="000000" w:fill="DDEBF7"/>
            <w:vAlign w:val="center"/>
            <w:hideMark/>
          </w:tcPr>
          <w:p w14:paraId="5331B26D" w14:textId="77777777" w:rsidR="00616A52" w:rsidRPr="00616A52" w:rsidRDefault="00616A52" w:rsidP="00616A52">
            <w:pPr>
              <w:jc w:val="center"/>
              <w:outlineLvl w:val="1"/>
              <w:rPr>
                <w:sz w:val="17"/>
                <w:szCs w:val="17"/>
              </w:rPr>
            </w:pPr>
            <w:r w:rsidRPr="00616A52">
              <w:rPr>
                <w:sz w:val="17"/>
                <w:szCs w:val="17"/>
              </w:rPr>
              <w:t xml:space="preserve">-0,53  </w:t>
            </w:r>
          </w:p>
        </w:tc>
        <w:tc>
          <w:tcPr>
            <w:tcW w:w="2620" w:type="dxa"/>
            <w:tcBorders>
              <w:top w:val="nil"/>
              <w:left w:val="nil"/>
              <w:bottom w:val="single" w:sz="4" w:space="0" w:color="auto"/>
              <w:right w:val="single" w:sz="4" w:space="0" w:color="auto"/>
            </w:tcBorders>
            <w:shd w:val="clear" w:color="000000" w:fill="DDEBF7"/>
            <w:vAlign w:val="center"/>
            <w:hideMark/>
          </w:tcPr>
          <w:p w14:paraId="3496DBB0" w14:textId="77777777" w:rsidR="00616A52" w:rsidRPr="00616A52" w:rsidRDefault="00616A52" w:rsidP="00616A52">
            <w:pPr>
              <w:jc w:val="center"/>
              <w:outlineLvl w:val="1"/>
              <w:rPr>
                <w:sz w:val="17"/>
                <w:szCs w:val="17"/>
              </w:rPr>
            </w:pPr>
            <w:r w:rsidRPr="00616A52">
              <w:rPr>
                <w:sz w:val="17"/>
                <w:szCs w:val="17"/>
              </w:rPr>
              <w:t xml:space="preserve">2,56  </w:t>
            </w:r>
          </w:p>
        </w:tc>
      </w:tr>
      <w:tr w:rsidR="00616A52" w:rsidRPr="00616A52" w14:paraId="64DEB041" w14:textId="77777777" w:rsidTr="00616A52">
        <w:trPr>
          <w:trHeight w:val="315"/>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559D5E88" w14:textId="77777777" w:rsidR="00616A52" w:rsidRPr="00616A52" w:rsidRDefault="00616A52" w:rsidP="00616A52">
            <w:pPr>
              <w:jc w:val="center"/>
              <w:outlineLvl w:val="1"/>
              <w:rPr>
                <w:sz w:val="17"/>
                <w:szCs w:val="17"/>
              </w:rPr>
            </w:pPr>
            <w:r w:rsidRPr="00616A52">
              <w:rPr>
                <w:sz w:val="17"/>
                <w:szCs w:val="17"/>
              </w:rPr>
              <w:t>34</w:t>
            </w:r>
          </w:p>
        </w:tc>
        <w:tc>
          <w:tcPr>
            <w:tcW w:w="8640" w:type="dxa"/>
            <w:tcBorders>
              <w:top w:val="nil"/>
              <w:left w:val="nil"/>
              <w:bottom w:val="single" w:sz="4" w:space="0" w:color="auto"/>
              <w:right w:val="single" w:sz="4" w:space="0" w:color="auto"/>
            </w:tcBorders>
            <w:shd w:val="clear" w:color="auto" w:fill="auto"/>
            <w:vAlign w:val="center"/>
            <w:hideMark/>
          </w:tcPr>
          <w:p w14:paraId="114060E0" w14:textId="77777777" w:rsidR="00616A52" w:rsidRPr="00616A52" w:rsidRDefault="00616A52" w:rsidP="00616A52">
            <w:pPr>
              <w:jc w:val="right"/>
              <w:outlineLvl w:val="1"/>
              <w:rPr>
                <w:sz w:val="17"/>
                <w:szCs w:val="17"/>
              </w:rPr>
            </w:pPr>
            <w:r w:rsidRPr="00616A52">
              <w:rPr>
                <w:sz w:val="17"/>
                <w:szCs w:val="17"/>
              </w:rPr>
              <w:t>Консультационные услуги</w:t>
            </w:r>
          </w:p>
        </w:tc>
        <w:tc>
          <w:tcPr>
            <w:tcW w:w="1300" w:type="dxa"/>
            <w:tcBorders>
              <w:top w:val="nil"/>
              <w:left w:val="nil"/>
              <w:bottom w:val="single" w:sz="4" w:space="0" w:color="auto"/>
              <w:right w:val="single" w:sz="4" w:space="0" w:color="auto"/>
            </w:tcBorders>
            <w:shd w:val="clear" w:color="auto" w:fill="auto"/>
            <w:vAlign w:val="center"/>
            <w:hideMark/>
          </w:tcPr>
          <w:p w14:paraId="6DD12034" w14:textId="77777777" w:rsidR="00616A52" w:rsidRPr="00616A52" w:rsidRDefault="00616A52" w:rsidP="00616A52">
            <w:pPr>
              <w:jc w:val="center"/>
              <w:outlineLvl w:val="1"/>
              <w:rPr>
                <w:sz w:val="17"/>
                <w:szCs w:val="17"/>
              </w:rPr>
            </w:pPr>
            <w:r w:rsidRPr="00616A52">
              <w:rPr>
                <w:sz w:val="17"/>
                <w:szCs w:val="17"/>
              </w:rPr>
              <w:t>тыс. руб.</w:t>
            </w:r>
          </w:p>
        </w:tc>
        <w:tc>
          <w:tcPr>
            <w:tcW w:w="1880" w:type="dxa"/>
            <w:tcBorders>
              <w:top w:val="nil"/>
              <w:left w:val="nil"/>
              <w:bottom w:val="single" w:sz="4" w:space="0" w:color="auto"/>
              <w:right w:val="single" w:sz="4" w:space="0" w:color="auto"/>
            </w:tcBorders>
            <w:shd w:val="clear" w:color="000000" w:fill="DDEBF7"/>
            <w:vAlign w:val="center"/>
            <w:hideMark/>
          </w:tcPr>
          <w:p w14:paraId="0ACD58E4" w14:textId="77777777" w:rsidR="00616A52" w:rsidRPr="00616A52" w:rsidRDefault="00616A52" w:rsidP="00616A52">
            <w:pPr>
              <w:jc w:val="center"/>
              <w:outlineLvl w:val="1"/>
              <w:rPr>
                <w:sz w:val="17"/>
                <w:szCs w:val="17"/>
              </w:rPr>
            </w:pPr>
            <w:r w:rsidRPr="00616A52">
              <w:rPr>
                <w:sz w:val="17"/>
                <w:szCs w:val="17"/>
              </w:rPr>
              <w:t xml:space="preserve">320,72  </w:t>
            </w:r>
          </w:p>
        </w:tc>
        <w:tc>
          <w:tcPr>
            <w:tcW w:w="2140" w:type="dxa"/>
            <w:tcBorders>
              <w:top w:val="nil"/>
              <w:left w:val="nil"/>
              <w:bottom w:val="single" w:sz="4" w:space="0" w:color="auto"/>
              <w:right w:val="single" w:sz="4" w:space="0" w:color="auto"/>
            </w:tcBorders>
            <w:shd w:val="clear" w:color="000000" w:fill="DDEBF7"/>
            <w:vAlign w:val="center"/>
            <w:hideMark/>
          </w:tcPr>
          <w:p w14:paraId="02D7C8D2" w14:textId="77777777" w:rsidR="00616A52" w:rsidRPr="00616A52" w:rsidRDefault="00616A52" w:rsidP="00616A52">
            <w:pPr>
              <w:jc w:val="center"/>
              <w:outlineLvl w:val="1"/>
              <w:rPr>
                <w:sz w:val="17"/>
                <w:szCs w:val="17"/>
              </w:rPr>
            </w:pPr>
            <w:r w:rsidRPr="00616A52">
              <w:rPr>
                <w:sz w:val="17"/>
                <w:szCs w:val="17"/>
              </w:rPr>
              <w:t xml:space="preserve">329,85  </w:t>
            </w:r>
          </w:p>
        </w:tc>
        <w:tc>
          <w:tcPr>
            <w:tcW w:w="2140" w:type="dxa"/>
            <w:tcBorders>
              <w:top w:val="nil"/>
              <w:left w:val="nil"/>
              <w:bottom w:val="single" w:sz="4" w:space="0" w:color="auto"/>
              <w:right w:val="single" w:sz="4" w:space="0" w:color="auto"/>
            </w:tcBorders>
            <w:shd w:val="clear" w:color="000000" w:fill="DDEBF7"/>
            <w:vAlign w:val="center"/>
            <w:hideMark/>
          </w:tcPr>
          <w:p w14:paraId="2B3FD74A" w14:textId="77777777" w:rsidR="00616A52" w:rsidRPr="00616A52" w:rsidRDefault="00616A52" w:rsidP="00616A52">
            <w:pPr>
              <w:jc w:val="center"/>
              <w:outlineLvl w:val="1"/>
              <w:rPr>
                <w:sz w:val="17"/>
                <w:szCs w:val="17"/>
              </w:rPr>
            </w:pPr>
            <w:r w:rsidRPr="00616A52">
              <w:rPr>
                <w:sz w:val="17"/>
                <w:szCs w:val="17"/>
              </w:rPr>
              <w:t xml:space="preserve">328,94  </w:t>
            </w:r>
          </w:p>
        </w:tc>
        <w:tc>
          <w:tcPr>
            <w:tcW w:w="2140" w:type="dxa"/>
            <w:tcBorders>
              <w:top w:val="nil"/>
              <w:left w:val="nil"/>
              <w:bottom w:val="single" w:sz="4" w:space="0" w:color="auto"/>
              <w:right w:val="single" w:sz="4" w:space="0" w:color="auto"/>
            </w:tcBorders>
            <w:shd w:val="clear" w:color="000000" w:fill="DDEBF7"/>
            <w:vAlign w:val="center"/>
            <w:hideMark/>
          </w:tcPr>
          <w:p w14:paraId="4B32F1CC" w14:textId="77777777" w:rsidR="00616A52" w:rsidRPr="00616A52" w:rsidRDefault="00616A52" w:rsidP="00616A52">
            <w:pPr>
              <w:jc w:val="center"/>
              <w:outlineLvl w:val="1"/>
              <w:rPr>
                <w:sz w:val="17"/>
                <w:szCs w:val="17"/>
              </w:rPr>
            </w:pPr>
            <w:r w:rsidRPr="00616A52">
              <w:rPr>
                <w:sz w:val="17"/>
                <w:szCs w:val="17"/>
              </w:rPr>
              <w:t xml:space="preserve">-0,91  </w:t>
            </w:r>
          </w:p>
        </w:tc>
        <w:tc>
          <w:tcPr>
            <w:tcW w:w="2620" w:type="dxa"/>
            <w:tcBorders>
              <w:top w:val="nil"/>
              <w:left w:val="nil"/>
              <w:bottom w:val="single" w:sz="4" w:space="0" w:color="auto"/>
              <w:right w:val="single" w:sz="4" w:space="0" w:color="auto"/>
            </w:tcBorders>
            <w:shd w:val="clear" w:color="000000" w:fill="DDEBF7"/>
            <w:vAlign w:val="center"/>
            <w:hideMark/>
          </w:tcPr>
          <w:p w14:paraId="7C730DA0" w14:textId="77777777" w:rsidR="00616A52" w:rsidRPr="00616A52" w:rsidRDefault="00616A52" w:rsidP="00616A52">
            <w:pPr>
              <w:jc w:val="center"/>
              <w:outlineLvl w:val="1"/>
              <w:rPr>
                <w:sz w:val="17"/>
                <w:szCs w:val="17"/>
              </w:rPr>
            </w:pPr>
            <w:r w:rsidRPr="00616A52">
              <w:rPr>
                <w:sz w:val="17"/>
                <w:szCs w:val="17"/>
              </w:rPr>
              <w:t xml:space="preserve">2,56  </w:t>
            </w:r>
          </w:p>
        </w:tc>
      </w:tr>
      <w:tr w:rsidR="00616A52" w:rsidRPr="00616A52" w14:paraId="750D6AC2" w14:textId="77777777" w:rsidTr="00616A52">
        <w:trPr>
          <w:trHeight w:val="315"/>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4E1C94A4" w14:textId="77777777" w:rsidR="00616A52" w:rsidRPr="00616A52" w:rsidRDefault="00616A52" w:rsidP="00616A52">
            <w:pPr>
              <w:jc w:val="center"/>
              <w:outlineLvl w:val="1"/>
              <w:rPr>
                <w:sz w:val="17"/>
                <w:szCs w:val="17"/>
              </w:rPr>
            </w:pPr>
            <w:r w:rsidRPr="00616A52">
              <w:rPr>
                <w:sz w:val="17"/>
                <w:szCs w:val="17"/>
              </w:rPr>
              <w:t>35</w:t>
            </w:r>
          </w:p>
        </w:tc>
        <w:tc>
          <w:tcPr>
            <w:tcW w:w="8640" w:type="dxa"/>
            <w:tcBorders>
              <w:top w:val="nil"/>
              <w:left w:val="nil"/>
              <w:bottom w:val="single" w:sz="4" w:space="0" w:color="auto"/>
              <w:right w:val="single" w:sz="4" w:space="0" w:color="auto"/>
            </w:tcBorders>
            <w:shd w:val="clear" w:color="auto" w:fill="auto"/>
            <w:vAlign w:val="center"/>
            <w:hideMark/>
          </w:tcPr>
          <w:p w14:paraId="397F280D" w14:textId="77777777" w:rsidR="00616A52" w:rsidRPr="00616A52" w:rsidRDefault="00616A52" w:rsidP="00616A52">
            <w:pPr>
              <w:jc w:val="right"/>
              <w:outlineLvl w:val="1"/>
              <w:rPr>
                <w:sz w:val="17"/>
                <w:szCs w:val="17"/>
              </w:rPr>
            </w:pPr>
            <w:r w:rsidRPr="00616A52">
              <w:rPr>
                <w:sz w:val="17"/>
                <w:szCs w:val="17"/>
              </w:rPr>
              <w:t>Нотариальные услуги</w:t>
            </w:r>
          </w:p>
        </w:tc>
        <w:tc>
          <w:tcPr>
            <w:tcW w:w="1300" w:type="dxa"/>
            <w:tcBorders>
              <w:top w:val="nil"/>
              <w:left w:val="nil"/>
              <w:bottom w:val="single" w:sz="4" w:space="0" w:color="auto"/>
              <w:right w:val="single" w:sz="4" w:space="0" w:color="auto"/>
            </w:tcBorders>
            <w:shd w:val="clear" w:color="auto" w:fill="auto"/>
            <w:vAlign w:val="center"/>
            <w:hideMark/>
          </w:tcPr>
          <w:p w14:paraId="5E3057B5" w14:textId="77777777" w:rsidR="00616A52" w:rsidRPr="00616A52" w:rsidRDefault="00616A52" w:rsidP="00616A52">
            <w:pPr>
              <w:jc w:val="center"/>
              <w:outlineLvl w:val="1"/>
              <w:rPr>
                <w:sz w:val="17"/>
                <w:szCs w:val="17"/>
              </w:rPr>
            </w:pPr>
            <w:r w:rsidRPr="00616A52">
              <w:rPr>
                <w:sz w:val="17"/>
                <w:szCs w:val="17"/>
              </w:rPr>
              <w:t>тыс. руб.</w:t>
            </w:r>
          </w:p>
        </w:tc>
        <w:tc>
          <w:tcPr>
            <w:tcW w:w="1880" w:type="dxa"/>
            <w:tcBorders>
              <w:top w:val="nil"/>
              <w:left w:val="nil"/>
              <w:bottom w:val="single" w:sz="4" w:space="0" w:color="auto"/>
              <w:right w:val="single" w:sz="4" w:space="0" w:color="auto"/>
            </w:tcBorders>
            <w:shd w:val="clear" w:color="000000" w:fill="DDEBF7"/>
            <w:vAlign w:val="center"/>
            <w:hideMark/>
          </w:tcPr>
          <w:p w14:paraId="7FA1A48D" w14:textId="77777777" w:rsidR="00616A52" w:rsidRPr="00616A52" w:rsidRDefault="00616A52" w:rsidP="00616A52">
            <w:pPr>
              <w:jc w:val="center"/>
              <w:outlineLvl w:val="1"/>
              <w:rPr>
                <w:sz w:val="17"/>
                <w:szCs w:val="17"/>
              </w:rPr>
            </w:pPr>
            <w:r w:rsidRPr="00616A52">
              <w:rPr>
                <w:sz w:val="17"/>
                <w:szCs w:val="17"/>
              </w:rPr>
              <w:t> </w:t>
            </w:r>
          </w:p>
        </w:tc>
        <w:tc>
          <w:tcPr>
            <w:tcW w:w="2140" w:type="dxa"/>
            <w:tcBorders>
              <w:top w:val="nil"/>
              <w:left w:val="nil"/>
              <w:bottom w:val="single" w:sz="4" w:space="0" w:color="auto"/>
              <w:right w:val="single" w:sz="4" w:space="0" w:color="auto"/>
            </w:tcBorders>
            <w:shd w:val="clear" w:color="000000" w:fill="DDEBF7"/>
            <w:vAlign w:val="center"/>
            <w:hideMark/>
          </w:tcPr>
          <w:p w14:paraId="7732A157" w14:textId="77777777" w:rsidR="00616A52" w:rsidRPr="00616A52" w:rsidRDefault="00616A52" w:rsidP="00616A52">
            <w:pPr>
              <w:jc w:val="center"/>
              <w:outlineLvl w:val="1"/>
              <w:rPr>
                <w:sz w:val="17"/>
                <w:szCs w:val="17"/>
              </w:rPr>
            </w:pPr>
            <w:r w:rsidRPr="00616A52">
              <w:rPr>
                <w:sz w:val="17"/>
                <w:szCs w:val="17"/>
              </w:rPr>
              <w:t> </w:t>
            </w:r>
          </w:p>
        </w:tc>
        <w:tc>
          <w:tcPr>
            <w:tcW w:w="2140" w:type="dxa"/>
            <w:tcBorders>
              <w:top w:val="nil"/>
              <w:left w:val="nil"/>
              <w:bottom w:val="single" w:sz="4" w:space="0" w:color="auto"/>
              <w:right w:val="single" w:sz="4" w:space="0" w:color="auto"/>
            </w:tcBorders>
            <w:shd w:val="clear" w:color="000000" w:fill="DDEBF7"/>
            <w:vAlign w:val="center"/>
            <w:hideMark/>
          </w:tcPr>
          <w:p w14:paraId="6C648B00" w14:textId="77777777" w:rsidR="00616A52" w:rsidRPr="00616A52" w:rsidRDefault="00616A52" w:rsidP="00616A52">
            <w:pPr>
              <w:jc w:val="center"/>
              <w:outlineLvl w:val="1"/>
              <w:rPr>
                <w:sz w:val="17"/>
                <w:szCs w:val="17"/>
              </w:rPr>
            </w:pPr>
            <w:r w:rsidRPr="00616A52">
              <w:rPr>
                <w:sz w:val="17"/>
                <w:szCs w:val="17"/>
              </w:rPr>
              <w:t> </w:t>
            </w:r>
          </w:p>
        </w:tc>
        <w:tc>
          <w:tcPr>
            <w:tcW w:w="2140" w:type="dxa"/>
            <w:tcBorders>
              <w:top w:val="nil"/>
              <w:left w:val="nil"/>
              <w:bottom w:val="single" w:sz="4" w:space="0" w:color="auto"/>
              <w:right w:val="single" w:sz="4" w:space="0" w:color="auto"/>
            </w:tcBorders>
            <w:shd w:val="clear" w:color="000000" w:fill="DDEBF7"/>
            <w:vAlign w:val="center"/>
            <w:hideMark/>
          </w:tcPr>
          <w:p w14:paraId="68357DB4" w14:textId="77777777" w:rsidR="00616A52" w:rsidRPr="00616A52" w:rsidRDefault="00616A52" w:rsidP="00616A52">
            <w:pPr>
              <w:jc w:val="center"/>
              <w:outlineLvl w:val="1"/>
              <w:rPr>
                <w:sz w:val="17"/>
                <w:szCs w:val="17"/>
              </w:rPr>
            </w:pPr>
            <w:r w:rsidRPr="00616A52">
              <w:rPr>
                <w:sz w:val="17"/>
                <w:szCs w:val="17"/>
              </w:rPr>
              <w:t> </w:t>
            </w:r>
          </w:p>
        </w:tc>
        <w:tc>
          <w:tcPr>
            <w:tcW w:w="2620" w:type="dxa"/>
            <w:tcBorders>
              <w:top w:val="nil"/>
              <w:left w:val="nil"/>
              <w:bottom w:val="single" w:sz="4" w:space="0" w:color="auto"/>
              <w:right w:val="single" w:sz="4" w:space="0" w:color="auto"/>
            </w:tcBorders>
            <w:shd w:val="clear" w:color="000000" w:fill="DDEBF7"/>
            <w:vAlign w:val="center"/>
            <w:hideMark/>
          </w:tcPr>
          <w:p w14:paraId="67244239" w14:textId="77777777" w:rsidR="00616A52" w:rsidRPr="00616A52" w:rsidRDefault="00616A52" w:rsidP="00616A52">
            <w:pPr>
              <w:jc w:val="center"/>
              <w:outlineLvl w:val="1"/>
              <w:rPr>
                <w:sz w:val="17"/>
                <w:szCs w:val="17"/>
              </w:rPr>
            </w:pPr>
            <w:r w:rsidRPr="00616A52">
              <w:rPr>
                <w:sz w:val="17"/>
                <w:szCs w:val="17"/>
              </w:rPr>
              <w:t> </w:t>
            </w:r>
          </w:p>
        </w:tc>
      </w:tr>
      <w:tr w:rsidR="00616A52" w:rsidRPr="00616A52" w14:paraId="7FAE87BE" w14:textId="77777777" w:rsidTr="00616A52">
        <w:trPr>
          <w:trHeight w:val="630"/>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1EC57D74" w14:textId="77777777" w:rsidR="00616A52" w:rsidRPr="00616A52" w:rsidRDefault="00616A52" w:rsidP="00616A52">
            <w:pPr>
              <w:jc w:val="center"/>
              <w:outlineLvl w:val="1"/>
              <w:rPr>
                <w:sz w:val="17"/>
                <w:szCs w:val="17"/>
              </w:rPr>
            </w:pPr>
            <w:r w:rsidRPr="00616A52">
              <w:rPr>
                <w:sz w:val="17"/>
                <w:szCs w:val="17"/>
              </w:rPr>
              <w:t>36</w:t>
            </w:r>
          </w:p>
        </w:tc>
        <w:tc>
          <w:tcPr>
            <w:tcW w:w="8640" w:type="dxa"/>
            <w:tcBorders>
              <w:top w:val="nil"/>
              <w:left w:val="nil"/>
              <w:bottom w:val="single" w:sz="4" w:space="0" w:color="auto"/>
              <w:right w:val="single" w:sz="4" w:space="0" w:color="auto"/>
            </w:tcBorders>
            <w:shd w:val="clear" w:color="auto" w:fill="auto"/>
            <w:vAlign w:val="center"/>
            <w:hideMark/>
          </w:tcPr>
          <w:p w14:paraId="196A910D" w14:textId="77777777" w:rsidR="00616A52" w:rsidRPr="00616A52" w:rsidRDefault="00616A52" w:rsidP="00616A52">
            <w:pPr>
              <w:jc w:val="right"/>
              <w:outlineLvl w:val="1"/>
              <w:rPr>
                <w:i/>
                <w:iCs/>
                <w:sz w:val="17"/>
                <w:szCs w:val="17"/>
              </w:rPr>
            </w:pPr>
            <w:r w:rsidRPr="00616A52">
              <w:rPr>
                <w:i/>
                <w:iCs/>
                <w:sz w:val="17"/>
                <w:szCs w:val="17"/>
              </w:rPr>
              <w:t>Услуги по подготовке, экспертизе материалов, и т.п. для утверждения тарифов</w:t>
            </w:r>
          </w:p>
        </w:tc>
        <w:tc>
          <w:tcPr>
            <w:tcW w:w="1300" w:type="dxa"/>
            <w:tcBorders>
              <w:top w:val="nil"/>
              <w:left w:val="nil"/>
              <w:bottom w:val="single" w:sz="4" w:space="0" w:color="auto"/>
              <w:right w:val="single" w:sz="4" w:space="0" w:color="auto"/>
            </w:tcBorders>
            <w:shd w:val="clear" w:color="auto" w:fill="auto"/>
            <w:vAlign w:val="center"/>
            <w:hideMark/>
          </w:tcPr>
          <w:p w14:paraId="284B6542" w14:textId="77777777" w:rsidR="00616A52" w:rsidRPr="00616A52" w:rsidRDefault="00616A52" w:rsidP="00616A52">
            <w:pPr>
              <w:jc w:val="center"/>
              <w:outlineLvl w:val="1"/>
              <w:rPr>
                <w:sz w:val="17"/>
                <w:szCs w:val="17"/>
              </w:rPr>
            </w:pPr>
            <w:r w:rsidRPr="00616A52">
              <w:rPr>
                <w:sz w:val="17"/>
                <w:szCs w:val="17"/>
              </w:rPr>
              <w:t>тыс. руб.</w:t>
            </w:r>
          </w:p>
        </w:tc>
        <w:tc>
          <w:tcPr>
            <w:tcW w:w="1880" w:type="dxa"/>
            <w:tcBorders>
              <w:top w:val="nil"/>
              <w:left w:val="nil"/>
              <w:bottom w:val="single" w:sz="4" w:space="0" w:color="auto"/>
              <w:right w:val="single" w:sz="4" w:space="0" w:color="auto"/>
            </w:tcBorders>
            <w:shd w:val="clear" w:color="000000" w:fill="DDEBF7"/>
            <w:vAlign w:val="center"/>
            <w:hideMark/>
          </w:tcPr>
          <w:p w14:paraId="6F785E07" w14:textId="77777777" w:rsidR="00616A52" w:rsidRPr="00616A52" w:rsidRDefault="00616A52" w:rsidP="00616A52">
            <w:pPr>
              <w:jc w:val="center"/>
              <w:outlineLvl w:val="1"/>
              <w:rPr>
                <w:sz w:val="17"/>
                <w:szCs w:val="17"/>
              </w:rPr>
            </w:pPr>
            <w:r w:rsidRPr="00616A52">
              <w:rPr>
                <w:sz w:val="17"/>
                <w:szCs w:val="17"/>
              </w:rPr>
              <w:t xml:space="preserve">320,72  </w:t>
            </w:r>
          </w:p>
        </w:tc>
        <w:tc>
          <w:tcPr>
            <w:tcW w:w="2140" w:type="dxa"/>
            <w:tcBorders>
              <w:top w:val="nil"/>
              <w:left w:val="nil"/>
              <w:bottom w:val="single" w:sz="4" w:space="0" w:color="auto"/>
              <w:right w:val="single" w:sz="4" w:space="0" w:color="auto"/>
            </w:tcBorders>
            <w:shd w:val="clear" w:color="000000" w:fill="DDEBF7"/>
            <w:vAlign w:val="center"/>
            <w:hideMark/>
          </w:tcPr>
          <w:p w14:paraId="77BC3690" w14:textId="77777777" w:rsidR="00616A52" w:rsidRPr="00616A52" w:rsidRDefault="00616A52" w:rsidP="00616A52">
            <w:pPr>
              <w:jc w:val="center"/>
              <w:outlineLvl w:val="1"/>
              <w:rPr>
                <w:sz w:val="17"/>
                <w:szCs w:val="17"/>
              </w:rPr>
            </w:pPr>
            <w:r w:rsidRPr="00616A52">
              <w:rPr>
                <w:sz w:val="17"/>
                <w:szCs w:val="17"/>
              </w:rPr>
              <w:t xml:space="preserve">329,85  </w:t>
            </w:r>
          </w:p>
        </w:tc>
        <w:tc>
          <w:tcPr>
            <w:tcW w:w="2140" w:type="dxa"/>
            <w:tcBorders>
              <w:top w:val="nil"/>
              <w:left w:val="nil"/>
              <w:bottom w:val="single" w:sz="4" w:space="0" w:color="auto"/>
              <w:right w:val="single" w:sz="4" w:space="0" w:color="auto"/>
            </w:tcBorders>
            <w:shd w:val="clear" w:color="000000" w:fill="DDEBF7"/>
            <w:vAlign w:val="center"/>
            <w:hideMark/>
          </w:tcPr>
          <w:p w14:paraId="0A86349E" w14:textId="77777777" w:rsidR="00616A52" w:rsidRPr="00616A52" w:rsidRDefault="00616A52" w:rsidP="00616A52">
            <w:pPr>
              <w:jc w:val="center"/>
              <w:outlineLvl w:val="1"/>
              <w:rPr>
                <w:sz w:val="17"/>
                <w:szCs w:val="17"/>
              </w:rPr>
            </w:pPr>
            <w:r w:rsidRPr="00616A52">
              <w:rPr>
                <w:sz w:val="17"/>
                <w:szCs w:val="17"/>
              </w:rPr>
              <w:t xml:space="preserve">328,94  </w:t>
            </w:r>
          </w:p>
        </w:tc>
        <w:tc>
          <w:tcPr>
            <w:tcW w:w="2140" w:type="dxa"/>
            <w:tcBorders>
              <w:top w:val="nil"/>
              <w:left w:val="nil"/>
              <w:bottom w:val="single" w:sz="4" w:space="0" w:color="auto"/>
              <w:right w:val="single" w:sz="4" w:space="0" w:color="auto"/>
            </w:tcBorders>
            <w:shd w:val="clear" w:color="000000" w:fill="DDEBF7"/>
            <w:vAlign w:val="center"/>
            <w:hideMark/>
          </w:tcPr>
          <w:p w14:paraId="599D4014" w14:textId="77777777" w:rsidR="00616A52" w:rsidRPr="00616A52" w:rsidRDefault="00616A52" w:rsidP="00616A52">
            <w:pPr>
              <w:jc w:val="center"/>
              <w:outlineLvl w:val="1"/>
              <w:rPr>
                <w:sz w:val="17"/>
                <w:szCs w:val="17"/>
              </w:rPr>
            </w:pPr>
            <w:r w:rsidRPr="00616A52">
              <w:rPr>
                <w:sz w:val="17"/>
                <w:szCs w:val="17"/>
              </w:rPr>
              <w:t xml:space="preserve">-0,91  </w:t>
            </w:r>
          </w:p>
        </w:tc>
        <w:tc>
          <w:tcPr>
            <w:tcW w:w="2620" w:type="dxa"/>
            <w:tcBorders>
              <w:top w:val="nil"/>
              <w:left w:val="nil"/>
              <w:bottom w:val="single" w:sz="4" w:space="0" w:color="auto"/>
              <w:right w:val="single" w:sz="4" w:space="0" w:color="auto"/>
            </w:tcBorders>
            <w:shd w:val="clear" w:color="000000" w:fill="DDEBF7"/>
            <w:vAlign w:val="center"/>
            <w:hideMark/>
          </w:tcPr>
          <w:p w14:paraId="00B01F54" w14:textId="77777777" w:rsidR="00616A52" w:rsidRPr="00616A52" w:rsidRDefault="00616A52" w:rsidP="00616A52">
            <w:pPr>
              <w:jc w:val="center"/>
              <w:outlineLvl w:val="1"/>
              <w:rPr>
                <w:sz w:val="17"/>
                <w:szCs w:val="17"/>
              </w:rPr>
            </w:pPr>
            <w:r w:rsidRPr="00616A52">
              <w:rPr>
                <w:sz w:val="17"/>
                <w:szCs w:val="17"/>
              </w:rPr>
              <w:t xml:space="preserve">2,56  </w:t>
            </w:r>
          </w:p>
        </w:tc>
      </w:tr>
      <w:tr w:rsidR="00616A52" w:rsidRPr="00616A52" w14:paraId="6571D0D1" w14:textId="77777777" w:rsidTr="00616A52">
        <w:trPr>
          <w:trHeight w:val="315"/>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659A86FF" w14:textId="77777777" w:rsidR="00616A52" w:rsidRPr="00616A52" w:rsidRDefault="00616A52" w:rsidP="00616A52">
            <w:pPr>
              <w:jc w:val="center"/>
              <w:outlineLvl w:val="1"/>
              <w:rPr>
                <w:sz w:val="17"/>
                <w:szCs w:val="17"/>
              </w:rPr>
            </w:pPr>
            <w:r w:rsidRPr="00616A52">
              <w:rPr>
                <w:sz w:val="17"/>
                <w:szCs w:val="17"/>
              </w:rPr>
              <w:t>37</w:t>
            </w:r>
          </w:p>
        </w:tc>
        <w:tc>
          <w:tcPr>
            <w:tcW w:w="8640" w:type="dxa"/>
            <w:tcBorders>
              <w:top w:val="nil"/>
              <w:left w:val="nil"/>
              <w:bottom w:val="single" w:sz="4" w:space="0" w:color="auto"/>
              <w:right w:val="single" w:sz="4" w:space="0" w:color="auto"/>
            </w:tcBorders>
            <w:shd w:val="clear" w:color="auto" w:fill="auto"/>
            <w:vAlign w:val="center"/>
            <w:hideMark/>
          </w:tcPr>
          <w:p w14:paraId="7439DD7E" w14:textId="77777777" w:rsidR="00616A52" w:rsidRPr="00616A52" w:rsidRDefault="00616A52" w:rsidP="00616A52">
            <w:pPr>
              <w:jc w:val="right"/>
              <w:outlineLvl w:val="1"/>
              <w:rPr>
                <w:sz w:val="17"/>
                <w:szCs w:val="17"/>
              </w:rPr>
            </w:pPr>
            <w:r w:rsidRPr="00616A52">
              <w:rPr>
                <w:sz w:val="17"/>
                <w:szCs w:val="17"/>
              </w:rPr>
              <w:t>Изготовление и(или) размещение рекламной продукции в СМИ</w:t>
            </w:r>
          </w:p>
        </w:tc>
        <w:tc>
          <w:tcPr>
            <w:tcW w:w="1300" w:type="dxa"/>
            <w:tcBorders>
              <w:top w:val="nil"/>
              <w:left w:val="nil"/>
              <w:bottom w:val="single" w:sz="4" w:space="0" w:color="auto"/>
              <w:right w:val="single" w:sz="4" w:space="0" w:color="auto"/>
            </w:tcBorders>
            <w:shd w:val="clear" w:color="auto" w:fill="auto"/>
            <w:vAlign w:val="center"/>
            <w:hideMark/>
          </w:tcPr>
          <w:p w14:paraId="6AF32A73" w14:textId="77777777" w:rsidR="00616A52" w:rsidRPr="00616A52" w:rsidRDefault="00616A52" w:rsidP="00616A52">
            <w:pPr>
              <w:jc w:val="center"/>
              <w:outlineLvl w:val="1"/>
              <w:rPr>
                <w:sz w:val="17"/>
                <w:szCs w:val="17"/>
              </w:rPr>
            </w:pPr>
            <w:r w:rsidRPr="00616A52">
              <w:rPr>
                <w:sz w:val="17"/>
                <w:szCs w:val="17"/>
              </w:rPr>
              <w:t>тыс. руб.</w:t>
            </w:r>
          </w:p>
        </w:tc>
        <w:tc>
          <w:tcPr>
            <w:tcW w:w="1880" w:type="dxa"/>
            <w:tcBorders>
              <w:top w:val="nil"/>
              <w:left w:val="nil"/>
              <w:bottom w:val="single" w:sz="4" w:space="0" w:color="auto"/>
              <w:right w:val="single" w:sz="4" w:space="0" w:color="auto"/>
            </w:tcBorders>
            <w:shd w:val="clear" w:color="000000" w:fill="DDEBF7"/>
            <w:vAlign w:val="center"/>
            <w:hideMark/>
          </w:tcPr>
          <w:p w14:paraId="0DB06B67" w14:textId="77777777" w:rsidR="00616A52" w:rsidRPr="00616A52" w:rsidRDefault="00616A52" w:rsidP="00616A52">
            <w:pPr>
              <w:jc w:val="center"/>
              <w:outlineLvl w:val="1"/>
              <w:rPr>
                <w:sz w:val="17"/>
                <w:szCs w:val="17"/>
              </w:rPr>
            </w:pPr>
            <w:r w:rsidRPr="00616A52">
              <w:rPr>
                <w:sz w:val="17"/>
                <w:szCs w:val="17"/>
              </w:rPr>
              <w:t> </w:t>
            </w:r>
          </w:p>
        </w:tc>
        <w:tc>
          <w:tcPr>
            <w:tcW w:w="2140" w:type="dxa"/>
            <w:tcBorders>
              <w:top w:val="nil"/>
              <w:left w:val="nil"/>
              <w:bottom w:val="single" w:sz="4" w:space="0" w:color="auto"/>
              <w:right w:val="single" w:sz="4" w:space="0" w:color="auto"/>
            </w:tcBorders>
            <w:shd w:val="clear" w:color="000000" w:fill="DDEBF7"/>
            <w:vAlign w:val="center"/>
            <w:hideMark/>
          </w:tcPr>
          <w:p w14:paraId="4414F801" w14:textId="77777777" w:rsidR="00616A52" w:rsidRPr="00616A52" w:rsidRDefault="00616A52" w:rsidP="00616A52">
            <w:pPr>
              <w:jc w:val="center"/>
              <w:outlineLvl w:val="1"/>
              <w:rPr>
                <w:sz w:val="17"/>
                <w:szCs w:val="17"/>
              </w:rPr>
            </w:pPr>
            <w:r w:rsidRPr="00616A52">
              <w:rPr>
                <w:sz w:val="17"/>
                <w:szCs w:val="17"/>
              </w:rPr>
              <w:t> </w:t>
            </w:r>
          </w:p>
        </w:tc>
        <w:tc>
          <w:tcPr>
            <w:tcW w:w="2140" w:type="dxa"/>
            <w:tcBorders>
              <w:top w:val="nil"/>
              <w:left w:val="nil"/>
              <w:bottom w:val="single" w:sz="4" w:space="0" w:color="auto"/>
              <w:right w:val="single" w:sz="4" w:space="0" w:color="auto"/>
            </w:tcBorders>
            <w:shd w:val="clear" w:color="000000" w:fill="DDEBF7"/>
            <w:vAlign w:val="center"/>
            <w:hideMark/>
          </w:tcPr>
          <w:p w14:paraId="737B10EE" w14:textId="77777777" w:rsidR="00616A52" w:rsidRPr="00616A52" w:rsidRDefault="00616A52" w:rsidP="00616A52">
            <w:pPr>
              <w:jc w:val="center"/>
              <w:outlineLvl w:val="1"/>
              <w:rPr>
                <w:sz w:val="17"/>
                <w:szCs w:val="17"/>
              </w:rPr>
            </w:pPr>
            <w:r w:rsidRPr="00616A52">
              <w:rPr>
                <w:sz w:val="17"/>
                <w:szCs w:val="17"/>
              </w:rPr>
              <w:t> </w:t>
            </w:r>
          </w:p>
        </w:tc>
        <w:tc>
          <w:tcPr>
            <w:tcW w:w="2140" w:type="dxa"/>
            <w:tcBorders>
              <w:top w:val="nil"/>
              <w:left w:val="nil"/>
              <w:bottom w:val="single" w:sz="4" w:space="0" w:color="auto"/>
              <w:right w:val="single" w:sz="4" w:space="0" w:color="auto"/>
            </w:tcBorders>
            <w:shd w:val="clear" w:color="000000" w:fill="DDEBF7"/>
            <w:vAlign w:val="center"/>
            <w:hideMark/>
          </w:tcPr>
          <w:p w14:paraId="5345811B" w14:textId="77777777" w:rsidR="00616A52" w:rsidRPr="00616A52" w:rsidRDefault="00616A52" w:rsidP="00616A52">
            <w:pPr>
              <w:jc w:val="center"/>
              <w:outlineLvl w:val="1"/>
              <w:rPr>
                <w:sz w:val="17"/>
                <w:szCs w:val="17"/>
              </w:rPr>
            </w:pPr>
            <w:r w:rsidRPr="00616A52">
              <w:rPr>
                <w:sz w:val="17"/>
                <w:szCs w:val="17"/>
              </w:rPr>
              <w:t> </w:t>
            </w:r>
          </w:p>
        </w:tc>
        <w:tc>
          <w:tcPr>
            <w:tcW w:w="2620" w:type="dxa"/>
            <w:tcBorders>
              <w:top w:val="nil"/>
              <w:left w:val="nil"/>
              <w:bottom w:val="single" w:sz="4" w:space="0" w:color="auto"/>
              <w:right w:val="single" w:sz="4" w:space="0" w:color="auto"/>
            </w:tcBorders>
            <w:shd w:val="clear" w:color="000000" w:fill="DDEBF7"/>
            <w:vAlign w:val="center"/>
            <w:hideMark/>
          </w:tcPr>
          <w:p w14:paraId="2C76D262" w14:textId="77777777" w:rsidR="00616A52" w:rsidRPr="00616A52" w:rsidRDefault="00616A52" w:rsidP="00616A52">
            <w:pPr>
              <w:jc w:val="center"/>
              <w:outlineLvl w:val="1"/>
              <w:rPr>
                <w:sz w:val="17"/>
                <w:szCs w:val="17"/>
              </w:rPr>
            </w:pPr>
            <w:r w:rsidRPr="00616A52">
              <w:rPr>
                <w:sz w:val="17"/>
                <w:szCs w:val="17"/>
              </w:rPr>
              <w:t> </w:t>
            </w:r>
          </w:p>
        </w:tc>
      </w:tr>
      <w:tr w:rsidR="00616A52" w:rsidRPr="00616A52" w14:paraId="38CBB637" w14:textId="77777777" w:rsidTr="00616A52">
        <w:trPr>
          <w:trHeight w:val="315"/>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5A64CC3F" w14:textId="77777777" w:rsidR="00616A52" w:rsidRPr="00616A52" w:rsidRDefault="00616A52" w:rsidP="00616A52">
            <w:pPr>
              <w:jc w:val="center"/>
              <w:outlineLvl w:val="0"/>
              <w:rPr>
                <w:sz w:val="17"/>
                <w:szCs w:val="17"/>
              </w:rPr>
            </w:pPr>
            <w:r w:rsidRPr="00616A52">
              <w:rPr>
                <w:sz w:val="17"/>
                <w:szCs w:val="17"/>
              </w:rPr>
              <w:t>38</w:t>
            </w:r>
          </w:p>
        </w:tc>
        <w:tc>
          <w:tcPr>
            <w:tcW w:w="8640" w:type="dxa"/>
            <w:tcBorders>
              <w:top w:val="nil"/>
              <w:left w:val="nil"/>
              <w:bottom w:val="single" w:sz="4" w:space="0" w:color="auto"/>
              <w:right w:val="single" w:sz="4" w:space="0" w:color="auto"/>
            </w:tcBorders>
            <w:shd w:val="clear" w:color="auto" w:fill="auto"/>
            <w:vAlign w:val="center"/>
            <w:hideMark/>
          </w:tcPr>
          <w:p w14:paraId="67FC836C" w14:textId="77777777" w:rsidR="00616A52" w:rsidRPr="00616A52" w:rsidRDefault="00616A52" w:rsidP="00616A52">
            <w:pPr>
              <w:outlineLvl w:val="0"/>
              <w:rPr>
                <w:sz w:val="17"/>
                <w:szCs w:val="17"/>
              </w:rPr>
            </w:pPr>
            <w:r w:rsidRPr="00616A52">
              <w:rPr>
                <w:sz w:val="17"/>
                <w:szCs w:val="17"/>
              </w:rPr>
              <w:t xml:space="preserve"> - расходы на охрану труда</w:t>
            </w:r>
          </w:p>
        </w:tc>
        <w:tc>
          <w:tcPr>
            <w:tcW w:w="1300" w:type="dxa"/>
            <w:tcBorders>
              <w:top w:val="nil"/>
              <w:left w:val="nil"/>
              <w:bottom w:val="single" w:sz="4" w:space="0" w:color="auto"/>
              <w:right w:val="single" w:sz="4" w:space="0" w:color="auto"/>
            </w:tcBorders>
            <w:shd w:val="clear" w:color="auto" w:fill="auto"/>
            <w:vAlign w:val="center"/>
            <w:hideMark/>
          </w:tcPr>
          <w:p w14:paraId="5D4AADB5" w14:textId="77777777" w:rsidR="00616A52" w:rsidRPr="00616A52" w:rsidRDefault="00616A52" w:rsidP="00616A52">
            <w:pPr>
              <w:jc w:val="center"/>
              <w:outlineLvl w:val="0"/>
              <w:rPr>
                <w:sz w:val="17"/>
                <w:szCs w:val="17"/>
              </w:rPr>
            </w:pPr>
            <w:r w:rsidRPr="00616A52">
              <w:rPr>
                <w:sz w:val="17"/>
                <w:szCs w:val="17"/>
              </w:rPr>
              <w:t>тыс. руб.</w:t>
            </w:r>
          </w:p>
        </w:tc>
        <w:tc>
          <w:tcPr>
            <w:tcW w:w="1880" w:type="dxa"/>
            <w:tcBorders>
              <w:top w:val="nil"/>
              <w:left w:val="nil"/>
              <w:bottom w:val="single" w:sz="4" w:space="0" w:color="auto"/>
              <w:right w:val="single" w:sz="4" w:space="0" w:color="auto"/>
            </w:tcBorders>
            <w:shd w:val="clear" w:color="000000" w:fill="DDEBF7"/>
            <w:vAlign w:val="center"/>
            <w:hideMark/>
          </w:tcPr>
          <w:p w14:paraId="14F6F30A" w14:textId="77777777" w:rsidR="00616A52" w:rsidRPr="00616A52" w:rsidRDefault="00616A52" w:rsidP="00616A52">
            <w:pPr>
              <w:jc w:val="center"/>
              <w:outlineLvl w:val="0"/>
              <w:rPr>
                <w:sz w:val="17"/>
                <w:szCs w:val="17"/>
              </w:rPr>
            </w:pPr>
            <w:r w:rsidRPr="00616A52">
              <w:rPr>
                <w:sz w:val="17"/>
                <w:szCs w:val="17"/>
              </w:rPr>
              <w:t xml:space="preserve">2 169,55  </w:t>
            </w:r>
          </w:p>
        </w:tc>
        <w:tc>
          <w:tcPr>
            <w:tcW w:w="2140" w:type="dxa"/>
            <w:tcBorders>
              <w:top w:val="nil"/>
              <w:left w:val="nil"/>
              <w:bottom w:val="single" w:sz="4" w:space="0" w:color="auto"/>
              <w:right w:val="single" w:sz="4" w:space="0" w:color="auto"/>
            </w:tcBorders>
            <w:shd w:val="clear" w:color="000000" w:fill="DDEBF7"/>
            <w:vAlign w:val="center"/>
            <w:hideMark/>
          </w:tcPr>
          <w:p w14:paraId="60D68AE4" w14:textId="77777777" w:rsidR="00616A52" w:rsidRPr="00616A52" w:rsidRDefault="00616A52" w:rsidP="00616A52">
            <w:pPr>
              <w:jc w:val="center"/>
              <w:outlineLvl w:val="0"/>
              <w:rPr>
                <w:sz w:val="17"/>
                <w:szCs w:val="17"/>
              </w:rPr>
            </w:pPr>
            <w:r w:rsidRPr="00616A52">
              <w:rPr>
                <w:sz w:val="17"/>
                <w:szCs w:val="17"/>
              </w:rPr>
              <w:t xml:space="preserve">2 231,28  </w:t>
            </w:r>
          </w:p>
        </w:tc>
        <w:tc>
          <w:tcPr>
            <w:tcW w:w="2140" w:type="dxa"/>
            <w:tcBorders>
              <w:top w:val="nil"/>
              <w:left w:val="nil"/>
              <w:bottom w:val="single" w:sz="4" w:space="0" w:color="auto"/>
              <w:right w:val="single" w:sz="4" w:space="0" w:color="auto"/>
            </w:tcBorders>
            <w:shd w:val="clear" w:color="000000" w:fill="DDEBF7"/>
            <w:vAlign w:val="center"/>
            <w:hideMark/>
          </w:tcPr>
          <w:p w14:paraId="219B38E0" w14:textId="77777777" w:rsidR="00616A52" w:rsidRPr="00616A52" w:rsidRDefault="00616A52" w:rsidP="00616A52">
            <w:pPr>
              <w:jc w:val="center"/>
              <w:outlineLvl w:val="0"/>
              <w:rPr>
                <w:sz w:val="17"/>
                <w:szCs w:val="17"/>
              </w:rPr>
            </w:pPr>
            <w:r w:rsidRPr="00616A52">
              <w:rPr>
                <w:sz w:val="17"/>
                <w:szCs w:val="17"/>
              </w:rPr>
              <w:t xml:space="preserve">2 225,18  </w:t>
            </w:r>
          </w:p>
        </w:tc>
        <w:tc>
          <w:tcPr>
            <w:tcW w:w="2140" w:type="dxa"/>
            <w:tcBorders>
              <w:top w:val="nil"/>
              <w:left w:val="nil"/>
              <w:bottom w:val="single" w:sz="4" w:space="0" w:color="auto"/>
              <w:right w:val="single" w:sz="4" w:space="0" w:color="auto"/>
            </w:tcBorders>
            <w:shd w:val="clear" w:color="000000" w:fill="DDEBF7"/>
            <w:vAlign w:val="center"/>
            <w:hideMark/>
          </w:tcPr>
          <w:p w14:paraId="5AE1C05E" w14:textId="77777777" w:rsidR="00616A52" w:rsidRPr="00616A52" w:rsidRDefault="00616A52" w:rsidP="00616A52">
            <w:pPr>
              <w:jc w:val="center"/>
              <w:outlineLvl w:val="0"/>
              <w:rPr>
                <w:sz w:val="17"/>
                <w:szCs w:val="17"/>
              </w:rPr>
            </w:pPr>
            <w:r w:rsidRPr="00616A52">
              <w:rPr>
                <w:sz w:val="17"/>
                <w:szCs w:val="17"/>
              </w:rPr>
              <w:t xml:space="preserve">-6,10  </w:t>
            </w:r>
          </w:p>
        </w:tc>
        <w:tc>
          <w:tcPr>
            <w:tcW w:w="2620" w:type="dxa"/>
            <w:tcBorders>
              <w:top w:val="nil"/>
              <w:left w:val="nil"/>
              <w:bottom w:val="single" w:sz="4" w:space="0" w:color="auto"/>
              <w:right w:val="single" w:sz="4" w:space="0" w:color="auto"/>
            </w:tcBorders>
            <w:shd w:val="clear" w:color="000000" w:fill="DDEBF7"/>
            <w:vAlign w:val="center"/>
            <w:hideMark/>
          </w:tcPr>
          <w:p w14:paraId="219DAB92" w14:textId="77777777" w:rsidR="00616A52" w:rsidRPr="00616A52" w:rsidRDefault="00616A52" w:rsidP="00616A52">
            <w:pPr>
              <w:jc w:val="center"/>
              <w:outlineLvl w:val="0"/>
              <w:rPr>
                <w:sz w:val="17"/>
                <w:szCs w:val="17"/>
              </w:rPr>
            </w:pPr>
            <w:r w:rsidRPr="00616A52">
              <w:rPr>
                <w:sz w:val="17"/>
                <w:szCs w:val="17"/>
              </w:rPr>
              <w:t xml:space="preserve">2,56  </w:t>
            </w:r>
          </w:p>
        </w:tc>
      </w:tr>
      <w:tr w:rsidR="00616A52" w:rsidRPr="00616A52" w14:paraId="2326ED58" w14:textId="77777777" w:rsidTr="00616A52">
        <w:trPr>
          <w:trHeight w:val="315"/>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7A1A1BF7" w14:textId="77777777" w:rsidR="00616A52" w:rsidRPr="00616A52" w:rsidRDefault="00616A52" w:rsidP="00616A52">
            <w:pPr>
              <w:jc w:val="center"/>
              <w:outlineLvl w:val="1"/>
              <w:rPr>
                <w:sz w:val="17"/>
                <w:szCs w:val="17"/>
              </w:rPr>
            </w:pPr>
            <w:r w:rsidRPr="00616A52">
              <w:rPr>
                <w:sz w:val="17"/>
                <w:szCs w:val="17"/>
              </w:rPr>
              <w:t>39</w:t>
            </w:r>
          </w:p>
        </w:tc>
        <w:tc>
          <w:tcPr>
            <w:tcW w:w="8640" w:type="dxa"/>
            <w:tcBorders>
              <w:top w:val="nil"/>
              <w:left w:val="nil"/>
              <w:bottom w:val="single" w:sz="4" w:space="0" w:color="auto"/>
              <w:right w:val="single" w:sz="4" w:space="0" w:color="auto"/>
            </w:tcBorders>
            <w:shd w:val="clear" w:color="auto" w:fill="auto"/>
            <w:vAlign w:val="center"/>
            <w:hideMark/>
          </w:tcPr>
          <w:p w14:paraId="56AFD794" w14:textId="77777777" w:rsidR="00616A52" w:rsidRPr="00616A52" w:rsidRDefault="00616A52" w:rsidP="00616A52">
            <w:pPr>
              <w:outlineLvl w:val="1"/>
              <w:rPr>
                <w:sz w:val="17"/>
                <w:szCs w:val="17"/>
              </w:rPr>
            </w:pPr>
            <w:r w:rsidRPr="00616A52">
              <w:rPr>
                <w:sz w:val="17"/>
                <w:szCs w:val="17"/>
              </w:rPr>
              <w:t>Расходы на спецпитание</w:t>
            </w:r>
          </w:p>
        </w:tc>
        <w:tc>
          <w:tcPr>
            <w:tcW w:w="1300" w:type="dxa"/>
            <w:tcBorders>
              <w:top w:val="nil"/>
              <w:left w:val="nil"/>
              <w:bottom w:val="single" w:sz="4" w:space="0" w:color="auto"/>
              <w:right w:val="single" w:sz="4" w:space="0" w:color="auto"/>
            </w:tcBorders>
            <w:shd w:val="clear" w:color="auto" w:fill="auto"/>
            <w:vAlign w:val="center"/>
            <w:hideMark/>
          </w:tcPr>
          <w:p w14:paraId="32EE248E" w14:textId="77777777" w:rsidR="00616A52" w:rsidRPr="00616A52" w:rsidRDefault="00616A52" w:rsidP="00616A52">
            <w:pPr>
              <w:jc w:val="center"/>
              <w:outlineLvl w:val="1"/>
              <w:rPr>
                <w:sz w:val="17"/>
                <w:szCs w:val="17"/>
              </w:rPr>
            </w:pPr>
            <w:r w:rsidRPr="00616A52">
              <w:rPr>
                <w:sz w:val="17"/>
                <w:szCs w:val="17"/>
              </w:rPr>
              <w:t>тыс. руб.</w:t>
            </w:r>
          </w:p>
        </w:tc>
        <w:tc>
          <w:tcPr>
            <w:tcW w:w="1880" w:type="dxa"/>
            <w:tcBorders>
              <w:top w:val="nil"/>
              <w:left w:val="nil"/>
              <w:bottom w:val="single" w:sz="4" w:space="0" w:color="auto"/>
              <w:right w:val="single" w:sz="4" w:space="0" w:color="auto"/>
            </w:tcBorders>
            <w:shd w:val="clear" w:color="000000" w:fill="DDEBF7"/>
            <w:vAlign w:val="center"/>
            <w:hideMark/>
          </w:tcPr>
          <w:p w14:paraId="74FD229D" w14:textId="77777777" w:rsidR="00616A52" w:rsidRPr="00616A52" w:rsidRDefault="00616A52" w:rsidP="00616A52">
            <w:pPr>
              <w:jc w:val="center"/>
              <w:outlineLvl w:val="1"/>
              <w:rPr>
                <w:sz w:val="17"/>
                <w:szCs w:val="17"/>
              </w:rPr>
            </w:pPr>
            <w:r w:rsidRPr="00616A52">
              <w:rPr>
                <w:sz w:val="17"/>
                <w:szCs w:val="17"/>
              </w:rPr>
              <w:t xml:space="preserve">172,58  </w:t>
            </w:r>
          </w:p>
        </w:tc>
        <w:tc>
          <w:tcPr>
            <w:tcW w:w="2140" w:type="dxa"/>
            <w:tcBorders>
              <w:top w:val="nil"/>
              <w:left w:val="nil"/>
              <w:bottom w:val="single" w:sz="4" w:space="0" w:color="auto"/>
              <w:right w:val="single" w:sz="4" w:space="0" w:color="auto"/>
            </w:tcBorders>
            <w:shd w:val="clear" w:color="000000" w:fill="DDEBF7"/>
            <w:vAlign w:val="center"/>
            <w:hideMark/>
          </w:tcPr>
          <w:p w14:paraId="2E25E8BB" w14:textId="77777777" w:rsidR="00616A52" w:rsidRPr="00616A52" w:rsidRDefault="00616A52" w:rsidP="00616A52">
            <w:pPr>
              <w:jc w:val="center"/>
              <w:outlineLvl w:val="1"/>
              <w:rPr>
                <w:sz w:val="17"/>
                <w:szCs w:val="17"/>
              </w:rPr>
            </w:pPr>
            <w:r w:rsidRPr="00616A52">
              <w:rPr>
                <w:sz w:val="17"/>
                <w:szCs w:val="17"/>
              </w:rPr>
              <w:t xml:space="preserve">177,49  </w:t>
            </w:r>
          </w:p>
        </w:tc>
        <w:tc>
          <w:tcPr>
            <w:tcW w:w="2140" w:type="dxa"/>
            <w:tcBorders>
              <w:top w:val="nil"/>
              <w:left w:val="nil"/>
              <w:bottom w:val="single" w:sz="4" w:space="0" w:color="auto"/>
              <w:right w:val="single" w:sz="4" w:space="0" w:color="auto"/>
            </w:tcBorders>
            <w:shd w:val="clear" w:color="000000" w:fill="DDEBF7"/>
            <w:vAlign w:val="center"/>
            <w:hideMark/>
          </w:tcPr>
          <w:p w14:paraId="7F5E25F9" w14:textId="77777777" w:rsidR="00616A52" w:rsidRPr="00616A52" w:rsidRDefault="00616A52" w:rsidP="00616A52">
            <w:pPr>
              <w:jc w:val="center"/>
              <w:outlineLvl w:val="1"/>
              <w:rPr>
                <w:sz w:val="17"/>
                <w:szCs w:val="17"/>
              </w:rPr>
            </w:pPr>
            <w:r w:rsidRPr="00616A52">
              <w:rPr>
                <w:sz w:val="17"/>
                <w:szCs w:val="17"/>
              </w:rPr>
              <w:t xml:space="preserve">177,00  </w:t>
            </w:r>
          </w:p>
        </w:tc>
        <w:tc>
          <w:tcPr>
            <w:tcW w:w="2140" w:type="dxa"/>
            <w:tcBorders>
              <w:top w:val="nil"/>
              <w:left w:val="nil"/>
              <w:bottom w:val="single" w:sz="4" w:space="0" w:color="auto"/>
              <w:right w:val="single" w:sz="4" w:space="0" w:color="auto"/>
            </w:tcBorders>
            <w:shd w:val="clear" w:color="000000" w:fill="DDEBF7"/>
            <w:vAlign w:val="center"/>
            <w:hideMark/>
          </w:tcPr>
          <w:p w14:paraId="59E3ABB4" w14:textId="77777777" w:rsidR="00616A52" w:rsidRPr="00616A52" w:rsidRDefault="00616A52" w:rsidP="00616A52">
            <w:pPr>
              <w:jc w:val="center"/>
              <w:outlineLvl w:val="1"/>
              <w:rPr>
                <w:sz w:val="17"/>
                <w:szCs w:val="17"/>
              </w:rPr>
            </w:pPr>
            <w:r w:rsidRPr="00616A52">
              <w:rPr>
                <w:sz w:val="17"/>
                <w:szCs w:val="17"/>
              </w:rPr>
              <w:t xml:space="preserve">-0,49  </w:t>
            </w:r>
          </w:p>
        </w:tc>
        <w:tc>
          <w:tcPr>
            <w:tcW w:w="2620" w:type="dxa"/>
            <w:tcBorders>
              <w:top w:val="nil"/>
              <w:left w:val="nil"/>
              <w:bottom w:val="single" w:sz="4" w:space="0" w:color="auto"/>
              <w:right w:val="single" w:sz="4" w:space="0" w:color="auto"/>
            </w:tcBorders>
            <w:shd w:val="clear" w:color="000000" w:fill="DDEBF7"/>
            <w:vAlign w:val="center"/>
            <w:hideMark/>
          </w:tcPr>
          <w:p w14:paraId="0E3F081D" w14:textId="77777777" w:rsidR="00616A52" w:rsidRPr="00616A52" w:rsidRDefault="00616A52" w:rsidP="00616A52">
            <w:pPr>
              <w:jc w:val="center"/>
              <w:outlineLvl w:val="1"/>
              <w:rPr>
                <w:sz w:val="17"/>
                <w:szCs w:val="17"/>
              </w:rPr>
            </w:pPr>
            <w:r w:rsidRPr="00616A52">
              <w:rPr>
                <w:sz w:val="17"/>
                <w:szCs w:val="17"/>
              </w:rPr>
              <w:t xml:space="preserve">2,56  </w:t>
            </w:r>
          </w:p>
        </w:tc>
      </w:tr>
      <w:tr w:rsidR="00616A52" w:rsidRPr="00616A52" w14:paraId="68417908" w14:textId="77777777" w:rsidTr="00616A52">
        <w:trPr>
          <w:trHeight w:val="315"/>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276C1446" w14:textId="77777777" w:rsidR="00616A52" w:rsidRPr="00616A52" w:rsidRDefault="00616A52" w:rsidP="00616A52">
            <w:pPr>
              <w:jc w:val="center"/>
              <w:outlineLvl w:val="1"/>
              <w:rPr>
                <w:sz w:val="17"/>
                <w:szCs w:val="17"/>
              </w:rPr>
            </w:pPr>
            <w:r w:rsidRPr="00616A52">
              <w:rPr>
                <w:sz w:val="17"/>
                <w:szCs w:val="17"/>
              </w:rPr>
              <w:t>40</w:t>
            </w:r>
          </w:p>
        </w:tc>
        <w:tc>
          <w:tcPr>
            <w:tcW w:w="8640" w:type="dxa"/>
            <w:tcBorders>
              <w:top w:val="nil"/>
              <w:left w:val="nil"/>
              <w:bottom w:val="single" w:sz="4" w:space="0" w:color="auto"/>
              <w:right w:val="single" w:sz="4" w:space="0" w:color="auto"/>
            </w:tcBorders>
            <w:shd w:val="clear" w:color="auto" w:fill="auto"/>
            <w:vAlign w:val="center"/>
            <w:hideMark/>
          </w:tcPr>
          <w:p w14:paraId="785289F5" w14:textId="77777777" w:rsidR="00616A52" w:rsidRPr="00616A52" w:rsidRDefault="00616A52" w:rsidP="00616A52">
            <w:pPr>
              <w:outlineLvl w:val="1"/>
              <w:rPr>
                <w:sz w:val="17"/>
                <w:szCs w:val="17"/>
              </w:rPr>
            </w:pPr>
            <w:r w:rsidRPr="00616A52">
              <w:rPr>
                <w:sz w:val="17"/>
                <w:szCs w:val="17"/>
              </w:rPr>
              <w:t>Специальная оценка условий труда</w:t>
            </w:r>
          </w:p>
        </w:tc>
        <w:tc>
          <w:tcPr>
            <w:tcW w:w="1300" w:type="dxa"/>
            <w:tcBorders>
              <w:top w:val="nil"/>
              <w:left w:val="nil"/>
              <w:bottom w:val="single" w:sz="4" w:space="0" w:color="auto"/>
              <w:right w:val="single" w:sz="4" w:space="0" w:color="auto"/>
            </w:tcBorders>
            <w:shd w:val="clear" w:color="auto" w:fill="auto"/>
            <w:vAlign w:val="center"/>
            <w:hideMark/>
          </w:tcPr>
          <w:p w14:paraId="1183759E" w14:textId="77777777" w:rsidR="00616A52" w:rsidRPr="00616A52" w:rsidRDefault="00616A52" w:rsidP="00616A52">
            <w:pPr>
              <w:jc w:val="center"/>
              <w:outlineLvl w:val="1"/>
              <w:rPr>
                <w:sz w:val="17"/>
                <w:szCs w:val="17"/>
              </w:rPr>
            </w:pPr>
            <w:r w:rsidRPr="00616A52">
              <w:rPr>
                <w:sz w:val="17"/>
                <w:szCs w:val="17"/>
              </w:rPr>
              <w:t>тыс. руб.</w:t>
            </w:r>
          </w:p>
        </w:tc>
        <w:tc>
          <w:tcPr>
            <w:tcW w:w="1880" w:type="dxa"/>
            <w:tcBorders>
              <w:top w:val="nil"/>
              <w:left w:val="nil"/>
              <w:bottom w:val="single" w:sz="4" w:space="0" w:color="auto"/>
              <w:right w:val="single" w:sz="4" w:space="0" w:color="auto"/>
            </w:tcBorders>
            <w:shd w:val="clear" w:color="000000" w:fill="DDEBF7"/>
            <w:vAlign w:val="center"/>
            <w:hideMark/>
          </w:tcPr>
          <w:p w14:paraId="7B43DA61" w14:textId="77777777" w:rsidR="00616A52" w:rsidRPr="00616A52" w:rsidRDefault="00616A52" w:rsidP="00616A52">
            <w:pPr>
              <w:jc w:val="center"/>
              <w:outlineLvl w:val="1"/>
              <w:rPr>
                <w:sz w:val="17"/>
                <w:szCs w:val="17"/>
              </w:rPr>
            </w:pPr>
            <w:r w:rsidRPr="00616A52">
              <w:rPr>
                <w:sz w:val="17"/>
                <w:szCs w:val="17"/>
              </w:rPr>
              <w:t xml:space="preserve">93,96  </w:t>
            </w:r>
          </w:p>
        </w:tc>
        <w:tc>
          <w:tcPr>
            <w:tcW w:w="2140" w:type="dxa"/>
            <w:tcBorders>
              <w:top w:val="nil"/>
              <w:left w:val="nil"/>
              <w:bottom w:val="single" w:sz="4" w:space="0" w:color="auto"/>
              <w:right w:val="single" w:sz="4" w:space="0" w:color="auto"/>
            </w:tcBorders>
            <w:shd w:val="clear" w:color="000000" w:fill="DDEBF7"/>
            <w:vAlign w:val="center"/>
            <w:hideMark/>
          </w:tcPr>
          <w:p w14:paraId="751DACFA" w14:textId="77777777" w:rsidR="00616A52" w:rsidRPr="00616A52" w:rsidRDefault="00616A52" w:rsidP="00616A52">
            <w:pPr>
              <w:jc w:val="center"/>
              <w:outlineLvl w:val="1"/>
              <w:rPr>
                <w:sz w:val="17"/>
                <w:szCs w:val="17"/>
              </w:rPr>
            </w:pPr>
            <w:r w:rsidRPr="00616A52">
              <w:rPr>
                <w:sz w:val="17"/>
                <w:szCs w:val="17"/>
              </w:rPr>
              <w:t xml:space="preserve">96,63  </w:t>
            </w:r>
          </w:p>
        </w:tc>
        <w:tc>
          <w:tcPr>
            <w:tcW w:w="2140" w:type="dxa"/>
            <w:tcBorders>
              <w:top w:val="nil"/>
              <w:left w:val="nil"/>
              <w:bottom w:val="single" w:sz="4" w:space="0" w:color="auto"/>
              <w:right w:val="single" w:sz="4" w:space="0" w:color="auto"/>
            </w:tcBorders>
            <w:shd w:val="clear" w:color="000000" w:fill="DDEBF7"/>
            <w:vAlign w:val="center"/>
            <w:hideMark/>
          </w:tcPr>
          <w:p w14:paraId="0E81E8D6" w14:textId="77777777" w:rsidR="00616A52" w:rsidRPr="00616A52" w:rsidRDefault="00616A52" w:rsidP="00616A52">
            <w:pPr>
              <w:jc w:val="center"/>
              <w:outlineLvl w:val="1"/>
              <w:rPr>
                <w:sz w:val="17"/>
                <w:szCs w:val="17"/>
              </w:rPr>
            </w:pPr>
            <w:r w:rsidRPr="00616A52">
              <w:rPr>
                <w:sz w:val="17"/>
                <w:szCs w:val="17"/>
              </w:rPr>
              <w:t xml:space="preserve">96,37  </w:t>
            </w:r>
          </w:p>
        </w:tc>
        <w:tc>
          <w:tcPr>
            <w:tcW w:w="2140" w:type="dxa"/>
            <w:tcBorders>
              <w:top w:val="nil"/>
              <w:left w:val="nil"/>
              <w:bottom w:val="single" w:sz="4" w:space="0" w:color="auto"/>
              <w:right w:val="single" w:sz="4" w:space="0" w:color="auto"/>
            </w:tcBorders>
            <w:shd w:val="clear" w:color="000000" w:fill="DDEBF7"/>
            <w:vAlign w:val="center"/>
            <w:hideMark/>
          </w:tcPr>
          <w:p w14:paraId="28CE1084" w14:textId="77777777" w:rsidR="00616A52" w:rsidRPr="00616A52" w:rsidRDefault="00616A52" w:rsidP="00616A52">
            <w:pPr>
              <w:jc w:val="center"/>
              <w:outlineLvl w:val="1"/>
              <w:rPr>
                <w:sz w:val="17"/>
                <w:szCs w:val="17"/>
              </w:rPr>
            </w:pPr>
            <w:r w:rsidRPr="00616A52">
              <w:rPr>
                <w:sz w:val="17"/>
                <w:szCs w:val="17"/>
              </w:rPr>
              <w:t xml:space="preserve">-0,26  </w:t>
            </w:r>
          </w:p>
        </w:tc>
        <w:tc>
          <w:tcPr>
            <w:tcW w:w="2620" w:type="dxa"/>
            <w:tcBorders>
              <w:top w:val="nil"/>
              <w:left w:val="nil"/>
              <w:bottom w:val="single" w:sz="4" w:space="0" w:color="auto"/>
              <w:right w:val="single" w:sz="4" w:space="0" w:color="auto"/>
            </w:tcBorders>
            <w:shd w:val="clear" w:color="000000" w:fill="DDEBF7"/>
            <w:vAlign w:val="center"/>
            <w:hideMark/>
          </w:tcPr>
          <w:p w14:paraId="045C6954" w14:textId="77777777" w:rsidR="00616A52" w:rsidRPr="00616A52" w:rsidRDefault="00616A52" w:rsidP="00616A52">
            <w:pPr>
              <w:jc w:val="center"/>
              <w:outlineLvl w:val="1"/>
              <w:rPr>
                <w:sz w:val="17"/>
                <w:szCs w:val="17"/>
              </w:rPr>
            </w:pPr>
            <w:r w:rsidRPr="00616A52">
              <w:rPr>
                <w:sz w:val="17"/>
                <w:szCs w:val="17"/>
              </w:rPr>
              <w:t xml:space="preserve">2,56  </w:t>
            </w:r>
          </w:p>
        </w:tc>
      </w:tr>
      <w:tr w:rsidR="00616A52" w:rsidRPr="00616A52" w14:paraId="573BE437" w14:textId="77777777" w:rsidTr="00616A52">
        <w:trPr>
          <w:trHeight w:val="315"/>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32CD069E" w14:textId="77777777" w:rsidR="00616A52" w:rsidRPr="00616A52" w:rsidRDefault="00616A52" w:rsidP="00616A52">
            <w:pPr>
              <w:jc w:val="center"/>
              <w:outlineLvl w:val="1"/>
              <w:rPr>
                <w:sz w:val="17"/>
                <w:szCs w:val="17"/>
              </w:rPr>
            </w:pPr>
            <w:r w:rsidRPr="00616A52">
              <w:rPr>
                <w:sz w:val="17"/>
                <w:szCs w:val="17"/>
              </w:rPr>
              <w:t>41</w:t>
            </w:r>
          </w:p>
        </w:tc>
        <w:tc>
          <w:tcPr>
            <w:tcW w:w="8640" w:type="dxa"/>
            <w:tcBorders>
              <w:top w:val="nil"/>
              <w:left w:val="nil"/>
              <w:bottom w:val="single" w:sz="4" w:space="0" w:color="auto"/>
              <w:right w:val="single" w:sz="4" w:space="0" w:color="auto"/>
            </w:tcBorders>
            <w:shd w:val="clear" w:color="auto" w:fill="auto"/>
            <w:vAlign w:val="center"/>
            <w:hideMark/>
          </w:tcPr>
          <w:p w14:paraId="7E83A5A6" w14:textId="77777777" w:rsidR="00616A52" w:rsidRPr="00616A52" w:rsidRDefault="00616A52" w:rsidP="00616A52">
            <w:pPr>
              <w:outlineLvl w:val="1"/>
              <w:rPr>
                <w:sz w:val="17"/>
                <w:szCs w:val="17"/>
              </w:rPr>
            </w:pPr>
            <w:r w:rsidRPr="00616A52">
              <w:rPr>
                <w:sz w:val="17"/>
                <w:szCs w:val="17"/>
              </w:rPr>
              <w:t>Медицинские осмотры и медикаменты</w:t>
            </w:r>
          </w:p>
        </w:tc>
        <w:tc>
          <w:tcPr>
            <w:tcW w:w="1300" w:type="dxa"/>
            <w:tcBorders>
              <w:top w:val="nil"/>
              <w:left w:val="nil"/>
              <w:bottom w:val="single" w:sz="4" w:space="0" w:color="auto"/>
              <w:right w:val="single" w:sz="4" w:space="0" w:color="auto"/>
            </w:tcBorders>
            <w:shd w:val="clear" w:color="auto" w:fill="auto"/>
            <w:vAlign w:val="center"/>
            <w:hideMark/>
          </w:tcPr>
          <w:p w14:paraId="1B76D1BC" w14:textId="77777777" w:rsidR="00616A52" w:rsidRPr="00616A52" w:rsidRDefault="00616A52" w:rsidP="00616A52">
            <w:pPr>
              <w:jc w:val="center"/>
              <w:outlineLvl w:val="1"/>
              <w:rPr>
                <w:sz w:val="17"/>
                <w:szCs w:val="17"/>
              </w:rPr>
            </w:pPr>
            <w:r w:rsidRPr="00616A52">
              <w:rPr>
                <w:sz w:val="17"/>
                <w:szCs w:val="17"/>
              </w:rPr>
              <w:t>тыс. руб.</w:t>
            </w:r>
          </w:p>
        </w:tc>
        <w:tc>
          <w:tcPr>
            <w:tcW w:w="1880" w:type="dxa"/>
            <w:tcBorders>
              <w:top w:val="nil"/>
              <w:left w:val="nil"/>
              <w:bottom w:val="single" w:sz="4" w:space="0" w:color="auto"/>
              <w:right w:val="single" w:sz="4" w:space="0" w:color="auto"/>
            </w:tcBorders>
            <w:shd w:val="clear" w:color="000000" w:fill="DDEBF7"/>
            <w:vAlign w:val="center"/>
            <w:hideMark/>
          </w:tcPr>
          <w:p w14:paraId="3858D9A9" w14:textId="77777777" w:rsidR="00616A52" w:rsidRPr="00616A52" w:rsidRDefault="00616A52" w:rsidP="00616A52">
            <w:pPr>
              <w:jc w:val="center"/>
              <w:outlineLvl w:val="1"/>
              <w:rPr>
                <w:sz w:val="17"/>
                <w:szCs w:val="17"/>
              </w:rPr>
            </w:pPr>
            <w:r w:rsidRPr="00616A52">
              <w:rPr>
                <w:sz w:val="17"/>
                <w:szCs w:val="17"/>
              </w:rPr>
              <w:t xml:space="preserve">231,39  </w:t>
            </w:r>
          </w:p>
        </w:tc>
        <w:tc>
          <w:tcPr>
            <w:tcW w:w="2140" w:type="dxa"/>
            <w:tcBorders>
              <w:top w:val="nil"/>
              <w:left w:val="nil"/>
              <w:bottom w:val="single" w:sz="4" w:space="0" w:color="auto"/>
              <w:right w:val="single" w:sz="4" w:space="0" w:color="auto"/>
            </w:tcBorders>
            <w:shd w:val="clear" w:color="000000" w:fill="DDEBF7"/>
            <w:vAlign w:val="center"/>
            <w:hideMark/>
          </w:tcPr>
          <w:p w14:paraId="43A3035C" w14:textId="77777777" w:rsidR="00616A52" w:rsidRPr="00616A52" w:rsidRDefault="00616A52" w:rsidP="00616A52">
            <w:pPr>
              <w:jc w:val="center"/>
              <w:outlineLvl w:val="1"/>
              <w:rPr>
                <w:sz w:val="17"/>
                <w:szCs w:val="17"/>
              </w:rPr>
            </w:pPr>
            <w:r w:rsidRPr="00616A52">
              <w:rPr>
                <w:sz w:val="17"/>
                <w:szCs w:val="17"/>
              </w:rPr>
              <w:t xml:space="preserve">237,97  </w:t>
            </w:r>
          </w:p>
        </w:tc>
        <w:tc>
          <w:tcPr>
            <w:tcW w:w="2140" w:type="dxa"/>
            <w:tcBorders>
              <w:top w:val="nil"/>
              <w:left w:val="nil"/>
              <w:bottom w:val="single" w:sz="4" w:space="0" w:color="auto"/>
              <w:right w:val="single" w:sz="4" w:space="0" w:color="auto"/>
            </w:tcBorders>
            <w:shd w:val="clear" w:color="000000" w:fill="DDEBF7"/>
            <w:vAlign w:val="center"/>
            <w:hideMark/>
          </w:tcPr>
          <w:p w14:paraId="5FC4A787" w14:textId="77777777" w:rsidR="00616A52" w:rsidRPr="00616A52" w:rsidRDefault="00616A52" w:rsidP="00616A52">
            <w:pPr>
              <w:jc w:val="center"/>
              <w:outlineLvl w:val="1"/>
              <w:rPr>
                <w:sz w:val="17"/>
                <w:szCs w:val="17"/>
              </w:rPr>
            </w:pPr>
            <w:r w:rsidRPr="00616A52">
              <w:rPr>
                <w:sz w:val="17"/>
                <w:szCs w:val="17"/>
              </w:rPr>
              <w:t xml:space="preserve">237,32  </w:t>
            </w:r>
          </w:p>
        </w:tc>
        <w:tc>
          <w:tcPr>
            <w:tcW w:w="2140" w:type="dxa"/>
            <w:tcBorders>
              <w:top w:val="nil"/>
              <w:left w:val="nil"/>
              <w:bottom w:val="single" w:sz="4" w:space="0" w:color="auto"/>
              <w:right w:val="single" w:sz="4" w:space="0" w:color="auto"/>
            </w:tcBorders>
            <w:shd w:val="clear" w:color="000000" w:fill="DDEBF7"/>
            <w:vAlign w:val="center"/>
            <w:hideMark/>
          </w:tcPr>
          <w:p w14:paraId="165BCE59" w14:textId="77777777" w:rsidR="00616A52" w:rsidRPr="00616A52" w:rsidRDefault="00616A52" w:rsidP="00616A52">
            <w:pPr>
              <w:jc w:val="center"/>
              <w:outlineLvl w:val="1"/>
              <w:rPr>
                <w:sz w:val="17"/>
                <w:szCs w:val="17"/>
              </w:rPr>
            </w:pPr>
            <w:r w:rsidRPr="00616A52">
              <w:rPr>
                <w:sz w:val="17"/>
                <w:szCs w:val="17"/>
              </w:rPr>
              <w:t xml:space="preserve">-0,65  </w:t>
            </w:r>
          </w:p>
        </w:tc>
        <w:tc>
          <w:tcPr>
            <w:tcW w:w="2620" w:type="dxa"/>
            <w:tcBorders>
              <w:top w:val="nil"/>
              <w:left w:val="nil"/>
              <w:bottom w:val="single" w:sz="4" w:space="0" w:color="auto"/>
              <w:right w:val="single" w:sz="4" w:space="0" w:color="auto"/>
            </w:tcBorders>
            <w:shd w:val="clear" w:color="000000" w:fill="DDEBF7"/>
            <w:vAlign w:val="center"/>
            <w:hideMark/>
          </w:tcPr>
          <w:p w14:paraId="5B07D9D0" w14:textId="77777777" w:rsidR="00616A52" w:rsidRPr="00616A52" w:rsidRDefault="00616A52" w:rsidP="00616A52">
            <w:pPr>
              <w:jc w:val="center"/>
              <w:outlineLvl w:val="1"/>
              <w:rPr>
                <w:sz w:val="17"/>
                <w:szCs w:val="17"/>
              </w:rPr>
            </w:pPr>
            <w:r w:rsidRPr="00616A52">
              <w:rPr>
                <w:sz w:val="17"/>
                <w:szCs w:val="17"/>
              </w:rPr>
              <w:t xml:space="preserve">2,56  </w:t>
            </w:r>
          </w:p>
        </w:tc>
      </w:tr>
      <w:tr w:rsidR="00616A52" w:rsidRPr="00616A52" w14:paraId="4B781373" w14:textId="77777777" w:rsidTr="00616A52">
        <w:trPr>
          <w:trHeight w:val="315"/>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2FAF0226" w14:textId="77777777" w:rsidR="00616A52" w:rsidRPr="00616A52" w:rsidRDefault="00616A52" w:rsidP="00616A52">
            <w:pPr>
              <w:jc w:val="center"/>
              <w:outlineLvl w:val="1"/>
              <w:rPr>
                <w:sz w:val="17"/>
                <w:szCs w:val="17"/>
              </w:rPr>
            </w:pPr>
            <w:r w:rsidRPr="00616A52">
              <w:rPr>
                <w:sz w:val="17"/>
                <w:szCs w:val="17"/>
              </w:rPr>
              <w:t>42</w:t>
            </w:r>
          </w:p>
        </w:tc>
        <w:tc>
          <w:tcPr>
            <w:tcW w:w="8640" w:type="dxa"/>
            <w:tcBorders>
              <w:top w:val="nil"/>
              <w:left w:val="nil"/>
              <w:bottom w:val="single" w:sz="4" w:space="0" w:color="auto"/>
              <w:right w:val="single" w:sz="4" w:space="0" w:color="auto"/>
            </w:tcBorders>
            <w:shd w:val="clear" w:color="auto" w:fill="auto"/>
            <w:vAlign w:val="center"/>
            <w:hideMark/>
          </w:tcPr>
          <w:p w14:paraId="67F2426B" w14:textId="77777777" w:rsidR="00616A52" w:rsidRPr="00616A52" w:rsidRDefault="00616A52" w:rsidP="00616A52">
            <w:pPr>
              <w:outlineLvl w:val="1"/>
              <w:rPr>
                <w:sz w:val="17"/>
                <w:szCs w:val="17"/>
              </w:rPr>
            </w:pPr>
            <w:r w:rsidRPr="00616A52">
              <w:rPr>
                <w:sz w:val="17"/>
                <w:szCs w:val="17"/>
              </w:rPr>
              <w:t>Предрейсовый осмотр</w:t>
            </w:r>
          </w:p>
        </w:tc>
        <w:tc>
          <w:tcPr>
            <w:tcW w:w="1300" w:type="dxa"/>
            <w:tcBorders>
              <w:top w:val="nil"/>
              <w:left w:val="nil"/>
              <w:bottom w:val="single" w:sz="4" w:space="0" w:color="auto"/>
              <w:right w:val="single" w:sz="4" w:space="0" w:color="auto"/>
            </w:tcBorders>
            <w:shd w:val="clear" w:color="auto" w:fill="auto"/>
            <w:vAlign w:val="center"/>
            <w:hideMark/>
          </w:tcPr>
          <w:p w14:paraId="53EB022C" w14:textId="77777777" w:rsidR="00616A52" w:rsidRPr="00616A52" w:rsidRDefault="00616A52" w:rsidP="00616A52">
            <w:pPr>
              <w:jc w:val="center"/>
              <w:outlineLvl w:val="1"/>
              <w:rPr>
                <w:sz w:val="17"/>
                <w:szCs w:val="17"/>
              </w:rPr>
            </w:pPr>
            <w:r w:rsidRPr="00616A52">
              <w:rPr>
                <w:sz w:val="17"/>
                <w:szCs w:val="17"/>
              </w:rPr>
              <w:t>тыс. руб.</w:t>
            </w:r>
          </w:p>
        </w:tc>
        <w:tc>
          <w:tcPr>
            <w:tcW w:w="1880" w:type="dxa"/>
            <w:tcBorders>
              <w:top w:val="nil"/>
              <w:left w:val="nil"/>
              <w:bottom w:val="single" w:sz="4" w:space="0" w:color="auto"/>
              <w:right w:val="single" w:sz="4" w:space="0" w:color="auto"/>
            </w:tcBorders>
            <w:shd w:val="clear" w:color="000000" w:fill="DDEBF7"/>
            <w:vAlign w:val="center"/>
            <w:hideMark/>
          </w:tcPr>
          <w:p w14:paraId="79BF431F" w14:textId="77777777" w:rsidR="00616A52" w:rsidRPr="00616A52" w:rsidRDefault="00616A52" w:rsidP="00616A52">
            <w:pPr>
              <w:jc w:val="center"/>
              <w:outlineLvl w:val="1"/>
              <w:rPr>
                <w:sz w:val="17"/>
                <w:szCs w:val="17"/>
              </w:rPr>
            </w:pPr>
            <w:r w:rsidRPr="00616A52">
              <w:rPr>
                <w:sz w:val="17"/>
                <w:szCs w:val="17"/>
              </w:rPr>
              <w:t xml:space="preserve">141,60  </w:t>
            </w:r>
          </w:p>
        </w:tc>
        <w:tc>
          <w:tcPr>
            <w:tcW w:w="2140" w:type="dxa"/>
            <w:tcBorders>
              <w:top w:val="nil"/>
              <w:left w:val="nil"/>
              <w:bottom w:val="single" w:sz="4" w:space="0" w:color="auto"/>
              <w:right w:val="single" w:sz="4" w:space="0" w:color="auto"/>
            </w:tcBorders>
            <w:shd w:val="clear" w:color="000000" w:fill="DDEBF7"/>
            <w:vAlign w:val="center"/>
            <w:hideMark/>
          </w:tcPr>
          <w:p w14:paraId="397F071B" w14:textId="77777777" w:rsidR="00616A52" w:rsidRPr="00616A52" w:rsidRDefault="00616A52" w:rsidP="00616A52">
            <w:pPr>
              <w:jc w:val="center"/>
              <w:outlineLvl w:val="1"/>
              <w:rPr>
                <w:sz w:val="17"/>
                <w:szCs w:val="17"/>
              </w:rPr>
            </w:pPr>
            <w:r w:rsidRPr="00616A52">
              <w:rPr>
                <w:sz w:val="17"/>
                <w:szCs w:val="17"/>
              </w:rPr>
              <w:t xml:space="preserve">145,63  </w:t>
            </w:r>
          </w:p>
        </w:tc>
        <w:tc>
          <w:tcPr>
            <w:tcW w:w="2140" w:type="dxa"/>
            <w:tcBorders>
              <w:top w:val="nil"/>
              <w:left w:val="nil"/>
              <w:bottom w:val="single" w:sz="4" w:space="0" w:color="auto"/>
              <w:right w:val="single" w:sz="4" w:space="0" w:color="auto"/>
            </w:tcBorders>
            <w:shd w:val="clear" w:color="000000" w:fill="DDEBF7"/>
            <w:vAlign w:val="center"/>
            <w:hideMark/>
          </w:tcPr>
          <w:p w14:paraId="5940609D" w14:textId="77777777" w:rsidR="00616A52" w:rsidRPr="00616A52" w:rsidRDefault="00616A52" w:rsidP="00616A52">
            <w:pPr>
              <w:jc w:val="center"/>
              <w:outlineLvl w:val="1"/>
              <w:rPr>
                <w:sz w:val="17"/>
                <w:szCs w:val="17"/>
              </w:rPr>
            </w:pPr>
            <w:r w:rsidRPr="00616A52">
              <w:rPr>
                <w:sz w:val="17"/>
                <w:szCs w:val="17"/>
              </w:rPr>
              <w:t xml:space="preserve">145,23  </w:t>
            </w:r>
          </w:p>
        </w:tc>
        <w:tc>
          <w:tcPr>
            <w:tcW w:w="2140" w:type="dxa"/>
            <w:tcBorders>
              <w:top w:val="nil"/>
              <w:left w:val="nil"/>
              <w:bottom w:val="single" w:sz="4" w:space="0" w:color="auto"/>
              <w:right w:val="single" w:sz="4" w:space="0" w:color="auto"/>
            </w:tcBorders>
            <w:shd w:val="clear" w:color="000000" w:fill="DDEBF7"/>
            <w:vAlign w:val="center"/>
            <w:hideMark/>
          </w:tcPr>
          <w:p w14:paraId="15C73DA8" w14:textId="77777777" w:rsidR="00616A52" w:rsidRPr="00616A52" w:rsidRDefault="00616A52" w:rsidP="00616A52">
            <w:pPr>
              <w:jc w:val="center"/>
              <w:outlineLvl w:val="1"/>
              <w:rPr>
                <w:sz w:val="17"/>
                <w:szCs w:val="17"/>
              </w:rPr>
            </w:pPr>
            <w:r w:rsidRPr="00616A52">
              <w:rPr>
                <w:sz w:val="17"/>
                <w:szCs w:val="17"/>
              </w:rPr>
              <w:t xml:space="preserve">-0,40  </w:t>
            </w:r>
          </w:p>
        </w:tc>
        <w:tc>
          <w:tcPr>
            <w:tcW w:w="2620" w:type="dxa"/>
            <w:tcBorders>
              <w:top w:val="nil"/>
              <w:left w:val="nil"/>
              <w:bottom w:val="single" w:sz="4" w:space="0" w:color="auto"/>
              <w:right w:val="single" w:sz="4" w:space="0" w:color="auto"/>
            </w:tcBorders>
            <w:shd w:val="clear" w:color="000000" w:fill="DDEBF7"/>
            <w:vAlign w:val="center"/>
            <w:hideMark/>
          </w:tcPr>
          <w:p w14:paraId="1795089C" w14:textId="77777777" w:rsidR="00616A52" w:rsidRPr="00616A52" w:rsidRDefault="00616A52" w:rsidP="00616A52">
            <w:pPr>
              <w:jc w:val="center"/>
              <w:outlineLvl w:val="1"/>
              <w:rPr>
                <w:sz w:val="17"/>
                <w:szCs w:val="17"/>
              </w:rPr>
            </w:pPr>
            <w:r w:rsidRPr="00616A52">
              <w:rPr>
                <w:sz w:val="17"/>
                <w:szCs w:val="17"/>
              </w:rPr>
              <w:t xml:space="preserve">2,56  </w:t>
            </w:r>
          </w:p>
        </w:tc>
      </w:tr>
      <w:tr w:rsidR="00616A52" w:rsidRPr="00616A52" w14:paraId="3074B15E" w14:textId="77777777" w:rsidTr="00616A52">
        <w:trPr>
          <w:trHeight w:val="315"/>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588F0741" w14:textId="77777777" w:rsidR="00616A52" w:rsidRPr="00616A52" w:rsidRDefault="00616A52" w:rsidP="00616A52">
            <w:pPr>
              <w:jc w:val="center"/>
              <w:outlineLvl w:val="1"/>
              <w:rPr>
                <w:sz w:val="17"/>
                <w:szCs w:val="17"/>
              </w:rPr>
            </w:pPr>
            <w:r w:rsidRPr="00616A52">
              <w:rPr>
                <w:sz w:val="17"/>
                <w:szCs w:val="17"/>
              </w:rPr>
              <w:t>43</w:t>
            </w:r>
          </w:p>
        </w:tc>
        <w:tc>
          <w:tcPr>
            <w:tcW w:w="8640" w:type="dxa"/>
            <w:tcBorders>
              <w:top w:val="nil"/>
              <w:left w:val="nil"/>
              <w:bottom w:val="single" w:sz="4" w:space="0" w:color="auto"/>
              <w:right w:val="single" w:sz="4" w:space="0" w:color="auto"/>
            </w:tcBorders>
            <w:shd w:val="clear" w:color="auto" w:fill="auto"/>
            <w:vAlign w:val="center"/>
            <w:hideMark/>
          </w:tcPr>
          <w:p w14:paraId="021638B6" w14:textId="77777777" w:rsidR="00616A52" w:rsidRPr="00616A52" w:rsidRDefault="00616A52" w:rsidP="00616A52">
            <w:pPr>
              <w:outlineLvl w:val="1"/>
              <w:rPr>
                <w:sz w:val="17"/>
                <w:szCs w:val="17"/>
              </w:rPr>
            </w:pPr>
            <w:r w:rsidRPr="00616A52">
              <w:rPr>
                <w:sz w:val="17"/>
                <w:szCs w:val="17"/>
              </w:rPr>
              <w:t>Дополнительное страхование от несчастных случаев</w:t>
            </w:r>
          </w:p>
        </w:tc>
        <w:tc>
          <w:tcPr>
            <w:tcW w:w="1300" w:type="dxa"/>
            <w:tcBorders>
              <w:top w:val="nil"/>
              <w:left w:val="nil"/>
              <w:bottom w:val="single" w:sz="4" w:space="0" w:color="auto"/>
              <w:right w:val="single" w:sz="4" w:space="0" w:color="auto"/>
            </w:tcBorders>
            <w:shd w:val="clear" w:color="auto" w:fill="auto"/>
            <w:vAlign w:val="center"/>
            <w:hideMark/>
          </w:tcPr>
          <w:p w14:paraId="298A4768" w14:textId="77777777" w:rsidR="00616A52" w:rsidRPr="00616A52" w:rsidRDefault="00616A52" w:rsidP="00616A52">
            <w:pPr>
              <w:jc w:val="center"/>
              <w:outlineLvl w:val="1"/>
              <w:rPr>
                <w:sz w:val="17"/>
                <w:szCs w:val="17"/>
              </w:rPr>
            </w:pPr>
            <w:r w:rsidRPr="00616A52">
              <w:rPr>
                <w:sz w:val="17"/>
                <w:szCs w:val="17"/>
              </w:rPr>
              <w:t>тыс. руб.</w:t>
            </w:r>
          </w:p>
        </w:tc>
        <w:tc>
          <w:tcPr>
            <w:tcW w:w="1880" w:type="dxa"/>
            <w:tcBorders>
              <w:top w:val="nil"/>
              <w:left w:val="nil"/>
              <w:bottom w:val="single" w:sz="4" w:space="0" w:color="auto"/>
              <w:right w:val="single" w:sz="4" w:space="0" w:color="auto"/>
            </w:tcBorders>
            <w:shd w:val="clear" w:color="000000" w:fill="DDEBF7"/>
            <w:vAlign w:val="center"/>
            <w:hideMark/>
          </w:tcPr>
          <w:p w14:paraId="38E2177B" w14:textId="77777777" w:rsidR="00616A52" w:rsidRPr="00616A52" w:rsidRDefault="00616A52" w:rsidP="00616A52">
            <w:pPr>
              <w:jc w:val="center"/>
              <w:outlineLvl w:val="1"/>
              <w:rPr>
                <w:sz w:val="17"/>
                <w:szCs w:val="17"/>
              </w:rPr>
            </w:pPr>
            <w:r w:rsidRPr="00616A52">
              <w:rPr>
                <w:sz w:val="17"/>
                <w:szCs w:val="17"/>
              </w:rPr>
              <w:t> </w:t>
            </w:r>
          </w:p>
        </w:tc>
        <w:tc>
          <w:tcPr>
            <w:tcW w:w="2140" w:type="dxa"/>
            <w:tcBorders>
              <w:top w:val="nil"/>
              <w:left w:val="nil"/>
              <w:bottom w:val="single" w:sz="4" w:space="0" w:color="auto"/>
              <w:right w:val="single" w:sz="4" w:space="0" w:color="auto"/>
            </w:tcBorders>
            <w:shd w:val="clear" w:color="000000" w:fill="DDEBF7"/>
            <w:vAlign w:val="center"/>
            <w:hideMark/>
          </w:tcPr>
          <w:p w14:paraId="54ABAB17" w14:textId="77777777" w:rsidR="00616A52" w:rsidRPr="00616A52" w:rsidRDefault="00616A52" w:rsidP="00616A52">
            <w:pPr>
              <w:jc w:val="center"/>
              <w:outlineLvl w:val="1"/>
              <w:rPr>
                <w:sz w:val="17"/>
                <w:szCs w:val="17"/>
              </w:rPr>
            </w:pPr>
            <w:r w:rsidRPr="00616A52">
              <w:rPr>
                <w:sz w:val="17"/>
                <w:szCs w:val="17"/>
              </w:rPr>
              <w:t> </w:t>
            </w:r>
          </w:p>
        </w:tc>
        <w:tc>
          <w:tcPr>
            <w:tcW w:w="2140" w:type="dxa"/>
            <w:tcBorders>
              <w:top w:val="nil"/>
              <w:left w:val="nil"/>
              <w:bottom w:val="single" w:sz="4" w:space="0" w:color="auto"/>
              <w:right w:val="single" w:sz="4" w:space="0" w:color="auto"/>
            </w:tcBorders>
            <w:shd w:val="clear" w:color="000000" w:fill="DDEBF7"/>
            <w:vAlign w:val="center"/>
            <w:hideMark/>
          </w:tcPr>
          <w:p w14:paraId="58CF704A" w14:textId="77777777" w:rsidR="00616A52" w:rsidRPr="00616A52" w:rsidRDefault="00616A52" w:rsidP="00616A52">
            <w:pPr>
              <w:jc w:val="center"/>
              <w:outlineLvl w:val="1"/>
              <w:rPr>
                <w:sz w:val="17"/>
                <w:szCs w:val="17"/>
              </w:rPr>
            </w:pPr>
            <w:r w:rsidRPr="00616A52">
              <w:rPr>
                <w:sz w:val="17"/>
                <w:szCs w:val="17"/>
              </w:rPr>
              <w:t> </w:t>
            </w:r>
          </w:p>
        </w:tc>
        <w:tc>
          <w:tcPr>
            <w:tcW w:w="2140" w:type="dxa"/>
            <w:tcBorders>
              <w:top w:val="nil"/>
              <w:left w:val="nil"/>
              <w:bottom w:val="single" w:sz="4" w:space="0" w:color="auto"/>
              <w:right w:val="single" w:sz="4" w:space="0" w:color="auto"/>
            </w:tcBorders>
            <w:shd w:val="clear" w:color="000000" w:fill="DDEBF7"/>
            <w:vAlign w:val="center"/>
            <w:hideMark/>
          </w:tcPr>
          <w:p w14:paraId="2913A60B" w14:textId="77777777" w:rsidR="00616A52" w:rsidRPr="00616A52" w:rsidRDefault="00616A52" w:rsidP="00616A52">
            <w:pPr>
              <w:jc w:val="center"/>
              <w:outlineLvl w:val="1"/>
              <w:rPr>
                <w:sz w:val="17"/>
                <w:szCs w:val="17"/>
              </w:rPr>
            </w:pPr>
            <w:r w:rsidRPr="00616A52">
              <w:rPr>
                <w:sz w:val="17"/>
                <w:szCs w:val="17"/>
              </w:rPr>
              <w:t> </w:t>
            </w:r>
          </w:p>
        </w:tc>
        <w:tc>
          <w:tcPr>
            <w:tcW w:w="2620" w:type="dxa"/>
            <w:tcBorders>
              <w:top w:val="nil"/>
              <w:left w:val="nil"/>
              <w:bottom w:val="single" w:sz="4" w:space="0" w:color="auto"/>
              <w:right w:val="single" w:sz="4" w:space="0" w:color="auto"/>
            </w:tcBorders>
            <w:shd w:val="clear" w:color="000000" w:fill="DDEBF7"/>
            <w:vAlign w:val="center"/>
            <w:hideMark/>
          </w:tcPr>
          <w:p w14:paraId="71D5C1B2" w14:textId="77777777" w:rsidR="00616A52" w:rsidRPr="00616A52" w:rsidRDefault="00616A52" w:rsidP="00616A52">
            <w:pPr>
              <w:jc w:val="center"/>
              <w:outlineLvl w:val="1"/>
              <w:rPr>
                <w:sz w:val="17"/>
                <w:szCs w:val="17"/>
              </w:rPr>
            </w:pPr>
            <w:r w:rsidRPr="00616A52">
              <w:rPr>
                <w:sz w:val="17"/>
                <w:szCs w:val="17"/>
              </w:rPr>
              <w:t> </w:t>
            </w:r>
          </w:p>
        </w:tc>
      </w:tr>
      <w:tr w:rsidR="00616A52" w:rsidRPr="00616A52" w14:paraId="6248869D" w14:textId="77777777" w:rsidTr="00616A52">
        <w:trPr>
          <w:trHeight w:val="630"/>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07C5259D" w14:textId="77777777" w:rsidR="00616A52" w:rsidRPr="00616A52" w:rsidRDefault="00616A52" w:rsidP="00616A52">
            <w:pPr>
              <w:jc w:val="center"/>
              <w:outlineLvl w:val="1"/>
              <w:rPr>
                <w:sz w:val="17"/>
                <w:szCs w:val="17"/>
              </w:rPr>
            </w:pPr>
            <w:r w:rsidRPr="00616A52">
              <w:rPr>
                <w:sz w:val="17"/>
                <w:szCs w:val="17"/>
              </w:rPr>
              <w:t>44</w:t>
            </w:r>
          </w:p>
        </w:tc>
        <w:tc>
          <w:tcPr>
            <w:tcW w:w="8640" w:type="dxa"/>
            <w:tcBorders>
              <w:top w:val="nil"/>
              <w:left w:val="nil"/>
              <w:bottom w:val="single" w:sz="4" w:space="0" w:color="auto"/>
              <w:right w:val="single" w:sz="4" w:space="0" w:color="auto"/>
            </w:tcBorders>
            <w:shd w:val="clear" w:color="auto" w:fill="auto"/>
            <w:vAlign w:val="center"/>
            <w:hideMark/>
          </w:tcPr>
          <w:p w14:paraId="3140AFEF" w14:textId="77777777" w:rsidR="00616A52" w:rsidRPr="00616A52" w:rsidRDefault="00616A52" w:rsidP="00616A52">
            <w:pPr>
              <w:outlineLvl w:val="1"/>
              <w:rPr>
                <w:sz w:val="17"/>
                <w:szCs w:val="17"/>
              </w:rPr>
            </w:pPr>
            <w:r w:rsidRPr="00616A52">
              <w:rPr>
                <w:sz w:val="17"/>
                <w:szCs w:val="17"/>
              </w:rPr>
              <w:t>Программа производственного контроля (замер вредных, опасных произв. факторов на всех рабочих местах)</w:t>
            </w:r>
          </w:p>
        </w:tc>
        <w:tc>
          <w:tcPr>
            <w:tcW w:w="1300" w:type="dxa"/>
            <w:tcBorders>
              <w:top w:val="nil"/>
              <w:left w:val="nil"/>
              <w:bottom w:val="single" w:sz="4" w:space="0" w:color="auto"/>
              <w:right w:val="single" w:sz="4" w:space="0" w:color="auto"/>
            </w:tcBorders>
            <w:shd w:val="clear" w:color="auto" w:fill="auto"/>
            <w:vAlign w:val="center"/>
            <w:hideMark/>
          </w:tcPr>
          <w:p w14:paraId="19AA2AA2" w14:textId="77777777" w:rsidR="00616A52" w:rsidRPr="00616A52" w:rsidRDefault="00616A52" w:rsidP="00616A52">
            <w:pPr>
              <w:jc w:val="center"/>
              <w:outlineLvl w:val="1"/>
              <w:rPr>
                <w:sz w:val="17"/>
                <w:szCs w:val="17"/>
              </w:rPr>
            </w:pPr>
            <w:r w:rsidRPr="00616A52">
              <w:rPr>
                <w:sz w:val="17"/>
                <w:szCs w:val="17"/>
              </w:rPr>
              <w:t>тыс. руб.</w:t>
            </w:r>
          </w:p>
        </w:tc>
        <w:tc>
          <w:tcPr>
            <w:tcW w:w="1880" w:type="dxa"/>
            <w:tcBorders>
              <w:top w:val="nil"/>
              <w:left w:val="nil"/>
              <w:bottom w:val="single" w:sz="4" w:space="0" w:color="auto"/>
              <w:right w:val="single" w:sz="4" w:space="0" w:color="auto"/>
            </w:tcBorders>
            <w:shd w:val="clear" w:color="000000" w:fill="DDEBF7"/>
            <w:vAlign w:val="center"/>
            <w:hideMark/>
          </w:tcPr>
          <w:p w14:paraId="30325548" w14:textId="77777777" w:rsidR="00616A52" w:rsidRPr="00616A52" w:rsidRDefault="00616A52" w:rsidP="00616A52">
            <w:pPr>
              <w:jc w:val="center"/>
              <w:outlineLvl w:val="1"/>
              <w:rPr>
                <w:sz w:val="17"/>
                <w:szCs w:val="17"/>
              </w:rPr>
            </w:pPr>
            <w:r w:rsidRPr="00616A52">
              <w:rPr>
                <w:sz w:val="17"/>
                <w:szCs w:val="17"/>
              </w:rPr>
              <w:t xml:space="preserve">223,56  </w:t>
            </w:r>
          </w:p>
        </w:tc>
        <w:tc>
          <w:tcPr>
            <w:tcW w:w="2140" w:type="dxa"/>
            <w:tcBorders>
              <w:top w:val="nil"/>
              <w:left w:val="nil"/>
              <w:bottom w:val="single" w:sz="4" w:space="0" w:color="auto"/>
              <w:right w:val="single" w:sz="4" w:space="0" w:color="auto"/>
            </w:tcBorders>
            <w:shd w:val="clear" w:color="000000" w:fill="DDEBF7"/>
            <w:vAlign w:val="center"/>
            <w:hideMark/>
          </w:tcPr>
          <w:p w14:paraId="15FE6920" w14:textId="77777777" w:rsidR="00616A52" w:rsidRPr="00616A52" w:rsidRDefault="00616A52" w:rsidP="00616A52">
            <w:pPr>
              <w:jc w:val="center"/>
              <w:outlineLvl w:val="1"/>
              <w:rPr>
                <w:sz w:val="17"/>
                <w:szCs w:val="17"/>
              </w:rPr>
            </w:pPr>
            <w:r w:rsidRPr="00616A52">
              <w:rPr>
                <w:sz w:val="17"/>
                <w:szCs w:val="17"/>
              </w:rPr>
              <w:t xml:space="preserve">229,92  </w:t>
            </w:r>
          </w:p>
        </w:tc>
        <w:tc>
          <w:tcPr>
            <w:tcW w:w="2140" w:type="dxa"/>
            <w:tcBorders>
              <w:top w:val="nil"/>
              <w:left w:val="nil"/>
              <w:bottom w:val="single" w:sz="4" w:space="0" w:color="auto"/>
              <w:right w:val="single" w:sz="4" w:space="0" w:color="auto"/>
            </w:tcBorders>
            <w:shd w:val="clear" w:color="000000" w:fill="DDEBF7"/>
            <w:vAlign w:val="center"/>
            <w:hideMark/>
          </w:tcPr>
          <w:p w14:paraId="5C13AC6B" w14:textId="77777777" w:rsidR="00616A52" w:rsidRPr="00616A52" w:rsidRDefault="00616A52" w:rsidP="00616A52">
            <w:pPr>
              <w:jc w:val="center"/>
              <w:outlineLvl w:val="1"/>
              <w:rPr>
                <w:sz w:val="17"/>
                <w:szCs w:val="17"/>
              </w:rPr>
            </w:pPr>
            <w:r w:rsidRPr="00616A52">
              <w:rPr>
                <w:sz w:val="17"/>
                <w:szCs w:val="17"/>
              </w:rPr>
              <w:t xml:space="preserve">229,29  </w:t>
            </w:r>
          </w:p>
        </w:tc>
        <w:tc>
          <w:tcPr>
            <w:tcW w:w="2140" w:type="dxa"/>
            <w:tcBorders>
              <w:top w:val="nil"/>
              <w:left w:val="nil"/>
              <w:bottom w:val="single" w:sz="4" w:space="0" w:color="auto"/>
              <w:right w:val="single" w:sz="4" w:space="0" w:color="auto"/>
            </w:tcBorders>
            <w:shd w:val="clear" w:color="000000" w:fill="DDEBF7"/>
            <w:vAlign w:val="center"/>
            <w:hideMark/>
          </w:tcPr>
          <w:p w14:paraId="79CA5CC2" w14:textId="77777777" w:rsidR="00616A52" w:rsidRPr="00616A52" w:rsidRDefault="00616A52" w:rsidP="00616A52">
            <w:pPr>
              <w:jc w:val="center"/>
              <w:outlineLvl w:val="1"/>
              <w:rPr>
                <w:sz w:val="17"/>
                <w:szCs w:val="17"/>
              </w:rPr>
            </w:pPr>
            <w:r w:rsidRPr="00616A52">
              <w:rPr>
                <w:sz w:val="17"/>
                <w:szCs w:val="17"/>
              </w:rPr>
              <w:t xml:space="preserve">-0,63  </w:t>
            </w:r>
          </w:p>
        </w:tc>
        <w:tc>
          <w:tcPr>
            <w:tcW w:w="2620" w:type="dxa"/>
            <w:tcBorders>
              <w:top w:val="nil"/>
              <w:left w:val="nil"/>
              <w:bottom w:val="single" w:sz="4" w:space="0" w:color="auto"/>
              <w:right w:val="single" w:sz="4" w:space="0" w:color="auto"/>
            </w:tcBorders>
            <w:shd w:val="clear" w:color="000000" w:fill="DDEBF7"/>
            <w:vAlign w:val="center"/>
            <w:hideMark/>
          </w:tcPr>
          <w:p w14:paraId="63558126" w14:textId="77777777" w:rsidR="00616A52" w:rsidRPr="00616A52" w:rsidRDefault="00616A52" w:rsidP="00616A52">
            <w:pPr>
              <w:jc w:val="center"/>
              <w:outlineLvl w:val="1"/>
              <w:rPr>
                <w:sz w:val="17"/>
                <w:szCs w:val="17"/>
              </w:rPr>
            </w:pPr>
            <w:r w:rsidRPr="00616A52">
              <w:rPr>
                <w:sz w:val="17"/>
                <w:szCs w:val="17"/>
              </w:rPr>
              <w:t xml:space="preserve">2,56  </w:t>
            </w:r>
          </w:p>
        </w:tc>
      </w:tr>
      <w:tr w:rsidR="00616A52" w:rsidRPr="00616A52" w14:paraId="6F82BAC6" w14:textId="77777777" w:rsidTr="00616A52">
        <w:trPr>
          <w:trHeight w:val="315"/>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13611FE3" w14:textId="77777777" w:rsidR="00616A52" w:rsidRPr="00616A52" w:rsidRDefault="00616A52" w:rsidP="00616A52">
            <w:pPr>
              <w:jc w:val="center"/>
              <w:outlineLvl w:val="1"/>
              <w:rPr>
                <w:sz w:val="17"/>
                <w:szCs w:val="17"/>
              </w:rPr>
            </w:pPr>
            <w:r w:rsidRPr="00616A52">
              <w:rPr>
                <w:sz w:val="17"/>
                <w:szCs w:val="17"/>
              </w:rPr>
              <w:t>45</w:t>
            </w:r>
          </w:p>
        </w:tc>
        <w:tc>
          <w:tcPr>
            <w:tcW w:w="8640" w:type="dxa"/>
            <w:tcBorders>
              <w:top w:val="nil"/>
              <w:left w:val="nil"/>
              <w:bottom w:val="single" w:sz="4" w:space="0" w:color="auto"/>
              <w:right w:val="single" w:sz="4" w:space="0" w:color="auto"/>
            </w:tcBorders>
            <w:shd w:val="clear" w:color="auto" w:fill="auto"/>
            <w:vAlign w:val="center"/>
            <w:hideMark/>
          </w:tcPr>
          <w:p w14:paraId="1010FBB1" w14:textId="77777777" w:rsidR="00616A52" w:rsidRPr="00616A52" w:rsidRDefault="00616A52" w:rsidP="00616A52">
            <w:pPr>
              <w:outlineLvl w:val="1"/>
              <w:rPr>
                <w:sz w:val="17"/>
                <w:szCs w:val="17"/>
              </w:rPr>
            </w:pPr>
            <w:r w:rsidRPr="00616A52">
              <w:rPr>
                <w:sz w:val="17"/>
                <w:szCs w:val="17"/>
              </w:rPr>
              <w:t>Дератизация и дезинсекция</w:t>
            </w:r>
          </w:p>
        </w:tc>
        <w:tc>
          <w:tcPr>
            <w:tcW w:w="1300" w:type="dxa"/>
            <w:tcBorders>
              <w:top w:val="nil"/>
              <w:left w:val="nil"/>
              <w:bottom w:val="single" w:sz="4" w:space="0" w:color="auto"/>
              <w:right w:val="single" w:sz="4" w:space="0" w:color="auto"/>
            </w:tcBorders>
            <w:shd w:val="clear" w:color="auto" w:fill="auto"/>
            <w:vAlign w:val="center"/>
            <w:hideMark/>
          </w:tcPr>
          <w:p w14:paraId="76947FED" w14:textId="77777777" w:rsidR="00616A52" w:rsidRPr="00616A52" w:rsidRDefault="00616A52" w:rsidP="00616A52">
            <w:pPr>
              <w:jc w:val="center"/>
              <w:outlineLvl w:val="1"/>
              <w:rPr>
                <w:sz w:val="17"/>
                <w:szCs w:val="17"/>
              </w:rPr>
            </w:pPr>
            <w:r w:rsidRPr="00616A52">
              <w:rPr>
                <w:sz w:val="17"/>
                <w:szCs w:val="17"/>
              </w:rPr>
              <w:t>тыс. руб.</w:t>
            </w:r>
          </w:p>
        </w:tc>
        <w:tc>
          <w:tcPr>
            <w:tcW w:w="1880" w:type="dxa"/>
            <w:tcBorders>
              <w:top w:val="nil"/>
              <w:left w:val="nil"/>
              <w:bottom w:val="single" w:sz="4" w:space="0" w:color="auto"/>
              <w:right w:val="single" w:sz="4" w:space="0" w:color="auto"/>
            </w:tcBorders>
            <w:shd w:val="clear" w:color="000000" w:fill="DDEBF7"/>
            <w:vAlign w:val="center"/>
            <w:hideMark/>
          </w:tcPr>
          <w:p w14:paraId="39FCA401" w14:textId="77777777" w:rsidR="00616A52" w:rsidRPr="00616A52" w:rsidRDefault="00616A52" w:rsidP="00616A52">
            <w:pPr>
              <w:jc w:val="center"/>
              <w:outlineLvl w:val="1"/>
              <w:rPr>
                <w:sz w:val="17"/>
                <w:szCs w:val="17"/>
              </w:rPr>
            </w:pPr>
            <w:r w:rsidRPr="00616A52">
              <w:rPr>
                <w:sz w:val="17"/>
                <w:szCs w:val="17"/>
              </w:rPr>
              <w:t xml:space="preserve">95,02  </w:t>
            </w:r>
          </w:p>
        </w:tc>
        <w:tc>
          <w:tcPr>
            <w:tcW w:w="2140" w:type="dxa"/>
            <w:tcBorders>
              <w:top w:val="nil"/>
              <w:left w:val="nil"/>
              <w:bottom w:val="single" w:sz="4" w:space="0" w:color="auto"/>
              <w:right w:val="single" w:sz="4" w:space="0" w:color="auto"/>
            </w:tcBorders>
            <w:shd w:val="clear" w:color="000000" w:fill="DDEBF7"/>
            <w:vAlign w:val="center"/>
            <w:hideMark/>
          </w:tcPr>
          <w:p w14:paraId="2C2C8C69" w14:textId="77777777" w:rsidR="00616A52" w:rsidRPr="00616A52" w:rsidRDefault="00616A52" w:rsidP="00616A52">
            <w:pPr>
              <w:jc w:val="center"/>
              <w:outlineLvl w:val="1"/>
              <w:rPr>
                <w:sz w:val="17"/>
                <w:szCs w:val="17"/>
              </w:rPr>
            </w:pPr>
            <w:r w:rsidRPr="00616A52">
              <w:rPr>
                <w:sz w:val="17"/>
                <w:szCs w:val="17"/>
              </w:rPr>
              <w:t xml:space="preserve">97,72  </w:t>
            </w:r>
          </w:p>
        </w:tc>
        <w:tc>
          <w:tcPr>
            <w:tcW w:w="2140" w:type="dxa"/>
            <w:tcBorders>
              <w:top w:val="nil"/>
              <w:left w:val="nil"/>
              <w:bottom w:val="single" w:sz="4" w:space="0" w:color="auto"/>
              <w:right w:val="single" w:sz="4" w:space="0" w:color="auto"/>
            </w:tcBorders>
            <w:shd w:val="clear" w:color="000000" w:fill="DDEBF7"/>
            <w:vAlign w:val="center"/>
            <w:hideMark/>
          </w:tcPr>
          <w:p w14:paraId="44136E03" w14:textId="77777777" w:rsidR="00616A52" w:rsidRPr="00616A52" w:rsidRDefault="00616A52" w:rsidP="00616A52">
            <w:pPr>
              <w:jc w:val="center"/>
              <w:outlineLvl w:val="1"/>
              <w:rPr>
                <w:sz w:val="17"/>
                <w:szCs w:val="17"/>
              </w:rPr>
            </w:pPr>
            <w:r w:rsidRPr="00616A52">
              <w:rPr>
                <w:sz w:val="17"/>
                <w:szCs w:val="17"/>
              </w:rPr>
              <w:t xml:space="preserve">97,46  </w:t>
            </w:r>
          </w:p>
        </w:tc>
        <w:tc>
          <w:tcPr>
            <w:tcW w:w="2140" w:type="dxa"/>
            <w:tcBorders>
              <w:top w:val="nil"/>
              <w:left w:val="nil"/>
              <w:bottom w:val="single" w:sz="4" w:space="0" w:color="auto"/>
              <w:right w:val="single" w:sz="4" w:space="0" w:color="auto"/>
            </w:tcBorders>
            <w:shd w:val="clear" w:color="000000" w:fill="DDEBF7"/>
            <w:vAlign w:val="center"/>
            <w:hideMark/>
          </w:tcPr>
          <w:p w14:paraId="38704913" w14:textId="77777777" w:rsidR="00616A52" w:rsidRPr="00616A52" w:rsidRDefault="00616A52" w:rsidP="00616A52">
            <w:pPr>
              <w:jc w:val="center"/>
              <w:outlineLvl w:val="1"/>
              <w:rPr>
                <w:sz w:val="17"/>
                <w:szCs w:val="17"/>
              </w:rPr>
            </w:pPr>
            <w:r w:rsidRPr="00616A52">
              <w:rPr>
                <w:sz w:val="17"/>
                <w:szCs w:val="17"/>
              </w:rPr>
              <w:t xml:space="preserve">-0,26  </w:t>
            </w:r>
          </w:p>
        </w:tc>
        <w:tc>
          <w:tcPr>
            <w:tcW w:w="2620" w:type="dxa"/>
            <w:tcBorders>
              <w:top w:val="nil"/>
              <w:left w:val="nil"/>
              <w:bottom w:val="single" w:sz="4" w:space="0" w:color="auto"/>
              <w:right w:val="single" w:sz="4" w:space="0" w:color="auto"/>
            </w:tcBorders>
            <w:shd w:val="clear" w:color="000000" w:fill="DDEBF7"/>
            <w:vAlign w:val="center"/>
            <w:hideMark/>
          </w:tcPr>
          <w:p w14:paraId="46B02B87" w14:textId="77777777" w:rsidR="00616A52" w:rsidRPr="00616A52" w:rsidRDefault="00616A52" w:rsidP="00616A52">
            <w:pPr>
              <w:jc w:val="center"/>
              <w:outlineLvl w:val="1"/>
              <w:rPr>
                <w:sz w:val="17"/>
                <w:szCs w:val="17"/>
              </w:rPr>
            </w:pPr>
            <w:r w:rsidRPr="00616A52">
              <w:rPr>
                <w:sz w:val="17"/>
                <w:szCs w:val="17"/>
              </w:rPr>
              <w:t xml:space="preserve">2,56  </w:t>
            </w:r>
          </w:p>
        </w:tc>
      </w:tr>
      <w:tr w:rsidR="00616A52" w:rsidRPr="00616A52" w14:paraId="2B112F9E" w14:textId="77777777" w:rsidTr="00616A52">
        <w:trPr>
          <w:trHeight w:val="315"/>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05442AE1" w14:textId="77777777" w:rsidR="00616A52" w:rsidRPr="00616A52" w:rsidRDefault="00616A52" w:rsidP="00616A52">
            <w:pPr>
              <w:jc w:val="center"/>
              <w:outlineLvl w:val="1"/>
              <w:rPr>
                <w:sz w:val="17"/>
                <w:szCs w:val="17"/>
              </w:rPr>
            </w:pPr>
            <w:r w:rsidRPr="00616A52">
              <w:rPr>
                <w:sz w:val="17"/>
                <w:szCs w:val="17"/>
              </w:rPr>
              <w:t>46</w:t>
            </w:r>
          </w:p>
        </w:tc>
        <w:tc>
          <w:tcPr>
            <w:tcW w:w="8640" w:type="dxa"/>
            <w:tcBorders>
              <w:top w:val="nil"/>
              <w:left w:val="nil"/>
              <w:bottom w:val="single" w:sz="4" w:space="0" w:color="auto"/>
              <w:right w:val="single" w:sz="4" w:space="0" w:color="auto"/>
            </w:tcBorders>
            <w:shd w:val="clear" w:color="auto" w:fill="auto"/>
            <w:vAlign w:val="center"/>
            <w:hideMark/>
          </w:tcPr>
          <w:p w14:paraId="232DB169" w14:textId="77777777" w:rsidR="00616A52" w:rsidRPr="00616A52" w:rsidRDefault="00616A52" w:rsidP="00616A52">
            <w:pPr>
              <w:outlineLvl w:val="1"/>
              <w:rPr>
                <w:sz w:val="17"/>
                <w:szCs w:val="17"/>
              </w:rPr>
            </w:pPr>
            <w:r w:rsidRPr="00616A52">
              <w:rPr>
                <w:sz w:val="17"/>
                <w:szCs w:val="17"/>
              </w:rPr>
              <w:t>Проверка диэлектрических средств защиты</w:t>
            </w:r>
          </w:p>
        </w:tc>
        <w:tc>
          <w:tcPr>
            <w:tcW w:w="1300" w:type="dxa"/>
            <w:tcBorders>
              <w:top w:val="nil"/>
              <w:left w:val="nil"/>
              <w:bottom w:val="single" w:sz="4" w:space="0" w:color="auto"/>
              <w:right w:val="single" w:sz="4" w:space="0" w:color="auto"/>
            </w:tcBorders>
            <w:shd w:val="clear" w:color="auto" w:fill="auto"/>
            <w:vAlign w:val="center"/>
            <w:hideMark/>
          </w:tcPr>
          <w:p w14:paraId="2AFBE169" w14:textId="77777777" w:rsidR="00616A52" w:rsidRPr="00616A52" w:rsidRDefault="00616A52" w:rsidP="00616A52">
            <w:pPr>
              <w:jc w:val="center"/>
              <w:outlineLvl w:val="1"/>
              <w:rPr>
                <w:sz w:val="17"/>
                <w:szCs w:val="17"/>
              </w:rPr>
            </w:pPr>
            <w:r w:rsidRPr="00616A52">
              <w:rPr>
                <w:sz w:val="17"/>
                <w:szCs w:val="17"/>
              </w:rPr>
              <w:t>тыс. руб.</w:t>
            </w:r>
          </w:p>
        </w:tc>
        <w:tc>
          <w:tcPr>
            <w:tcW w:w="1880" w:type="dxa"/>
            <w:tcBorders>
              <w:top w:val="nil"/>
              <w:left w:val="nil"/>
              <w:bottom w:val="single" w:sz="4" w:space="0" w:color="auto"/>
              <w:right w:val="single" w:sz="4" w:space="0" w:color="auto"/>
            </w:tcBorders>
            <w:shd w:val="clear" w:color="000000" w:fill="DDEBF7"/>
            <w:vAlign w:val="center"/>
            <w:hideMark/>
          </w:tcPr>
          <w:p w14:paraId="1C0351F0" w14:textId="77777777" w:rsidR="00616A52" w:rsidRPr="00616A52" w:rsidRDefault="00616A52" w:rsidP="00616A52">
            <w:pPr>
              <w:jc w:val="center"/>
              <w:outlineLvl w:val="1"/>
              <w:rPr>
                <w:sz w:val="17"/>
                <w:szCs w:val="17"/>
              </w:rPr>
            </w:pPr>
            <w:r w:rsidRPr="00616A52">
              <w:rPr>
                <w:sz w:val="17"/>
                <w:szCs w:val="17"/>
              </w:rPr>
              <w:t xml:space="preserve">65,23  </w:t>
            </w:r>
          </w:p>
        </w:tc>
        <w:tc>
          <w:tcPr>
            <w:tcW w:w="2140" w:type="dxa"/>
            <w:tcBorders>
              <w:top w:val="nil"/>
              <w:left w:val="nil"/>
              <w:bottom w:val="single" w:sz="4" w:space="0" w:color="auto"/>
              <w:right w:val="single" w:sz="4" w:space="0" w:color="auto"/>
            </w:tcBorders>
            <w:shd w:val="clear" w:color="000000" w:fill="DDEBF7"/>
            <w:vAlign w:val="center"/>
            <w:hideMark/>
          </w:tcPr>
          <w:p w14:paraId="466B2107" w14:textId="77777777" w:rsidR="00616A52" w:rsidRPr="00616A52" w:rsidRDefault="00616A52" w:rsidP="00616A52">
            <w:pPr>
              <w:jc w:val="center"/>
              <w:outlineLvl w:val="1"/>
              <w:rPr>
                <w:sz w:val="17"/>
                <w:szCs w:val="17"/>
              </w:rPr>
            </w:pPr>
            <w:r w:rsidRPr="00616A52">
              <w:rPr>
                <w:sz w:val="17"/>
                <w:szCs w:val="17"/>
              </w:rPr>
              <w:t xml:space="preserve">67,09  </w:t>
            </w:r>
          </w:p>
        </w:tc>
        <w:tc>
          <w:tcPr>
            <w:tcW w:w="2140" w:type="dxa"/>
            <w:tcBorders>
              <w:top w:val="nil"/>
              <w:left w:val="nil"/>
              <w:bottom w:val="single" w:sz="4" w:space="0" w:color="auto"/>
              <w:right w:val="single" w:sz="4" w:space="0" w:color="auto"/>
            </w:tcBorders>
            <w:shd w:val="clear" w:color="000000" w:fill="DDEBF7"/>
            <w:vAlign w:val="center"/>
            <w:hideMark/>
          </w:tcPr>
          <w:p w14:paraId="16DEF644" w14:textId="77777777" w:rsidR="00616A52" w:rsidRPr="00616A52" w:rsidRDefault="00616A52" w:rsidP="00616A52">
            <w:pPr>
              <w:jc w:val="center"/>
              <w:outlineLvl w:val="1"/>
              <w:rPr>
                <w:sz w:val="17"/>
                <w:szCs w:val="17"/>
              </w:rPr>
            </w:pPr>
            <w:r w:rsidRPr="00616A52">
              <w:rPr>
                <w:sz w:val="17"/>
                <w:szCs w:val="17"/>
              </w:rPr>
              <w:t xml:space="preserve">66,90  </w:t>
            </w:r>
          </w:p>
        </w:tc>
        <w:tc>
          <w:tcPr>
            <w:tcW w:w="2140" w:type="dxa"/>
            <w:tcBorders>
              <w:top w:val="nil"/>
              <w:left w:val="nil"/>
              <w:bottom w:val="single" w:sz="4" w:space="0" w:color="auto"/>
              <w:right w:val="single" w:sz="4" w:space="0" w:color="auto"/>
            </w:tcBorders>
            <w:shd w:val="clear" w:color="000000" w:fill="DDEBF7"/>
            <w:vAlign w:val="center"/>
            <w:hideMark/>
          </w:tcPr>
          <w:p w14:paraId="029A57B0" w14:textId="77777777" w:rsidR="00616A52" w:rsidRPr="00616A52" w:rsidRDefault="00616A52" w:rsidP="00616A52">
            <w:pPr>
              <w:jc w:val="center"/>
              <w:outlineLvl w:val="1"/>
              <w:rPr>
                <w:sz w:val="17"/>
                <w:szCs w:val="17"/>
              </w:rPr>
            </w:pPr>
            <w:r w:rsidRPr="00616A52">
              <w:rPr>
                <w:sz w:val="17"/>
                <w:szCs w:val="17"/>
              </w:rPr>
              <w:t xml:space="preserve">-0,19  </w:t>
            </w:r>
          </w:p>
        </w:tc>
        <w:tc>
          <w:tcPr>
            <w:tcW w:w="2620" w:type="dxa"/>
            <w:tcBorders>
              <w:top w:val="nil"/>
              <w:left w:val="nil"/>
              <w:bottom w:val="single" w:sz="4" w:space="0" w:color="auto"/>
              <w:right w:val="single" w:sz="4" w:space="0" w:color="auto"/>
            </w:tcBorders>
            <w:shd w:val="clear" w:color="000000" w:fill="DDEBF7"/>
            <w:vAlign w:val="center"/>
            <w:hideMark/>
          </w:tcPr>
          <w:p w14:paraId="7622AB43" w14:textId="77777777" w:rsidR="00616A52" w:rsidRPr="00616A52" w:rsidRDefault="00616A52" w:rsidP="00616A52">
            <w:pPr>
              <w:jc w:val="center"/>
              <w:outlineLvl w:val="1"/>
              <w:rPr>
                <w:sz w:val="17"/>
                <w:szCs w:val="17"/>
              </w:rPr>
            </w:pPr>
            <w:r w:rsidRPr="00616A52">
              <w:rPr>
                <w:sz w:val="17"/>
                <w:szCs w:val="17"/>
              </w:rPr>
              <w:t xml:space="preserve">2,56  </w:t>
            </w:r>
          </w:p>
        </w:tc>
      </w:tr>
      <w:tr w:rsidR="00616A52" w:rsidRPr="00616A52" w14:paraId="3B1994B2" w14:textId="77777777" w:rsidTr="00616A52">
        <w:trPr>
          <w:trHeight w:val="630"/>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4D5C77C5" w14:textId="77777777" w:rsidR="00616A52" w:rsidRPr="00616A52" w:rsidRDefault="00616A52" w:rsidP="00616A52">
            <w:pPr>
              <w:jc w:val="center"/>
              <w:outlineLvl w:val="1"/>
              <w:rPr>
                <w:sz w:val="17"/>
                <w:szCs w:val="17"/>
              </w:rPr>
            </w:pPr>
            <w:r w:rsidRPr="00616A52">
              <w:rPr>
                <w:sz w:val="17"/>
                <w:szCs w:val="17"/>
              </w:rPr>
              <w:t>47</w:t>
            </w:r>
          </w:p>
        </w:tc>
        <w:tc>
          <w:tcPr>
            <w:tcW w:w="8640" w:type="dxa"/>
            <w:tcBorders>
              <w:top w:val="nil"/>
              <w:left w:val="nil"/>
              <w:bottom w:val="single" w:sz="4" w:space="0" w:color="auto"/>
              <w:right w:val="single" w:sz="4" w:space="0" w:color="auto"/>
            </w:tcBorders>
            <w:shd w:val="clear" w:color="auto" w:fill="auto"/>
            <w:vAlign w:val="center"/>
            <w:hideMark/>
          </w:tcPr>
          <w:p w14:paraId="6F6BA352" w14:textId="77777777" w:rsidR="00616A52" w:rsidRPr="00616A52" w:rsidRDefault="00616A52" w:rsidP="00616A52">
            <w:pPr>
              <w:outlineLvl w:val="1"/>
              <w:rPr>
                <w:sz w:val="17"/>
                <w:szCs w:val="17"/>
              </w:rPr>
            </w:pPr>
            <w:r w:rsidRPr="00616A52">
              <w:rPr>
                <w:sz w:val="17"/>
                <w:szCs w:val="17"/>
              </w:rPr>
              <w:t>Продукция по охране труда и безопасности (смывающие, обеззараживающие средства)</w:t>
            </w:r>
          </w:p>
        </w:tc>
        <w:tc>
          <w:tcPr>
            <w:tcW w:w="1300" w:type="dxa"/>
            <w:tcBorders>
              <w:top w:val="nil"/>
              <w:left w:val="nil"/>
              <w:bottom w:val="single" w:sz="4" w:space="0" w:color="auto"/>
              <w:right w:val="single" w:sz="4" w:space="0" w:color="auto"/>
            </w:tcBorders>
            <w:shd w:val="clear" w:color="auto" w:fill="auto"/>
            <w:vAlign w:val="center"/>
            <w:hideMark/>
          </w:tcPr>
          <w:p w14:paraId="0F656A11" w14:textId="77777777" w:rsidR="00616A52" w:rsidRPr="00616A52" w:rsidRDefault="00616A52" w:rsidP="00616A52">
            <w:pPr>
              <w:jc w:val="center"/>
              <w:outlineLvl w:val="1"/>
              <w:rPr>
                <w:sz w:val="17"/>
                <w:szCs w:val="17"/>
              </w:rPr>
            </w:pPr>
            <w:r w:rsidRPr="00616A52">
              <w:rPr>
                <w:sz w:val="17"/>
                <w:szCs w:val="17"/>
              </w:rPr>
              <w:t>тыс. руб.</w:t>
            </w:r>
          </w:p>
        </w:tc>
        <w:tc>
          <w:tcPr>
            <w:tcW w:w="1880" w:type="dxa"/>
            <w:tcBorders>
              <w:top w:val="nil"/>
              <w:left w:val="nil"/>
              <w:bottom w:val="single" w:sz="4" w:space="0" w:color="auto"/>
              <w:right w:val="single" w:sz="4" w:space="0" w:color="auto"/>
            </w:tcBorders>
            <w:shd w:val="clear" w:color="000000" w:fill="DDEBF7"/>
            <w:vAlign w:val="center"/>
            <w:hideMark/>
          </w:tcPr>
          <w:p w14:paraId="40A2C998" w14:textId="77777777" w:rsidR="00616A52" w:rsidRPr="00616A52" w:rsidRDefault="00616A52" w:rsidP="00616A52">
            <w:pPr>
              <w:jc w:val="center"/>
              <w:outlineLvl w:val="1"/>
              <w:rPr>
                <w:sz w:val="17"/>
                <w:szCs w:val="17"/>
              </w:rPr>
            </w:pPr>
            <w:r w:rsidRPr="00616A52">
              <w:rPr>
                <w:sz w:val="17"/>
                <w:szCs w:val="17"/>
              </w:rPr>
              <w:t xml:space="preserve">262,44  </w:t>
            </w:r>
          </w:p>
        </w:tc>
        <w:tc>
          <w:tcPr>
            <w:tcW w:w="2140" w:type="dxa"/>
            <w:tcBorders>
              <w:top w:val="nil"/>
              <w:left w:val="nil"/>
              <w:bottom w:val="single" w:sz="4" w:space="0" w:color="auto"/>
              <w:right w:val="single" w:sz="4" w:space="0" w:color="auto"/>
            </w:tcBorders>
            <w:shd w:val="clear" w:color="000000" w:fill="DDEBF7"/>
            <w:vAlign w:val="center"/>
            <w:hideMark/>
          </w:tcPr>
          <w:p w14:paraId="401CA7A2" w14:textId="77777777" w:rsidR="00616A52" w:rsidRPr="00616A52" w:rsidRDefault="00616A52" w:rsidP="00616A52">
            <w:pPr>
              <w:jc w:val="center"/>
              <w:outlineLvl w:val="1"/>
              <w:rPr>
                <w:sz w:val="17"/>
                <w:szCs w:val="17"/>
              </w:rPr>
            </w:pPr>
            <w:r w:rsidRPr="00616A52">
              <w:rPr>
                <w:sz w:val="17"/>
                <w:szCs w:val="17"/>
              </w:rPr>
              <w:t xml:space="preserve">269,91  </w:t>
            </w:r>
          </w:p>
        </w:tc>
        <w:tc>
          <w:tcPr>
            <w:tcW w:w="2140" w:type="dxa"/>
            <w:tcBorders>
              <w:top w:val="nil"/>
              <w:left w:val="nil"/>
              <w:bottom w:val="single" w:sz="4" w:space="0" w:color="auto"/>
              <w:right w:val="single" w:sz="4" w:space="0" w:color="auto"/>
            </w:tcBorders>
            <w:shd w:val="clear" w:color="000000" w:fill="DDEBF7"/>
            <w:vAlign w:val="center"/>
            <w:hideMark/>
          </w:tcPr>
          <w:p w14:paraId="2657BC68" w14:textId="77777777" w:rsidR="00616A52" w:rsidRPr="00616A52" w:rsidRDefault="00616A52" w:rsidP="00616A52">
            <w:pPr>
              <w:jc w:val="center"/>
              <w:outlineLvl w:val="1"/>
              <w:rPr>
                <w:sz w:val="17"/>
                <w:szCs w:val="17"/>
              </w:rPr>
            </w:pPr>
            <w:r w:rsidRPr="00616A52">
              <w:rPr>
                <w:sz w:val="17"/>
                <w:szCs w:val="17"/>
              </w:rPr>
              <w:t xml:space="preserve">269,17  </w:t>
            </w:r>
          </w:p>
        </w:tc>
        <w:tc>
          <w:tcPr>
            <w:tcW w:w="2140" w:type="dxa"/>
            <w:tcBorders>
              <w:top w:val="nil"/>
              <w:left w:val="nil"/>
              <w:bottom w:val="single" w:sz="4" w:space="0" w:color="auto"/>
              <w:right w:val="single" w:sz="4" w:space="0" w:color="auto"/>
            </w:tcBorders>
            <w:shd w:val="clear" w:color="000000" w:fill="DDEBF7"/>
            <w:vAlign w:val="center"/>
            <w:hideMark/>
          </w:tcPr>
          <w:p w14:paraId="0EE3B15C" w14:textId="77777777" w:rsidR="00616A52" w:rsidRPr="00616A52" w:rsidRDefault="00616A52" w:rsidP="00616A52">
            <w:pPr>
              <w:jc w:val="center"/>
              <w:outlineLvl w:val="1"/>
              <w:rPr>
                <w:sz w:val="17"/>
                <w:szCs w:val="17"/>
              </w:rPr>
            </w:pPr>
            <w:r w:rsidRPr="00616A52">
              <w:rPr>
                <w:sz w:val="17"/>
                <w:szCs w:val="17"/>
              </w:rPr>
              <w:t xml:space="preserve">-0,74  </w:t>
            </w:r>
          </w:p>
        </w:tc>
        <w:tc>
          <w:tcPr>
            <w:tcW w:w="2620" w:type="dxa"/>
            <w:tcBorders>
              <w:top w:val="nil"/>
              <w:left w:val="nil"/>
              <w:bottom w:val="single" w:sz="4" w:space="0" w:color="auto"/>
              <w:right w:val="single" w:sz="4" w:space="0" w:color="auto"/>
            </w:tcBorders>
            <w:shd w:val="clear" w:color="000000" w:fill="DDEBF7"/>
            <w:vAlign w:val="center"/>
            <w:hideMark/>
          </w:tcPr>
          <w:p w14:paraId="5017C627" w14:textId="77777777" w:rsidR="00616A52" w:rsidRPr="00616A52" w:rsidRDefault="00616A52" w:rsidP="00616A52">
            <w:pPr>
              <w:jc w:val="center"/>
              <w:outlineLvl w:val="1"/>
              <w:rPr>
                <w:sz w:val="17"/>
                <w:szCs w:val="17"/>
              </w:rPr>
            </w:pPr>
            <w:r w:rsidRPr="00616A52">
              <w:rPr>
                <w:sz w:val="17"/>
                <w:szCs w:val="17"/>
              </w:rPr>
              <w:t xml:space="preserve">2,56  </w:t>
            </w:r>
          </w:p>
        </w:tc>
      </w:tr>
      <w:tr w:rsidR="00616A52" w:rsidRPr="00616A52" w14:paraId="5F25C3F5" w14:textId="77777777" w:rsidTr="00616A52">
        <w:trPr>
          <w:trHeight w:val="315"/>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5F6A31ED" w14:textId="77777777" w:rsidR="00616A52" w:rsidRPr="00616A52" w:rsidRDefault="00616A52" w:rsidP="00616A52">
            <w:pPr>
              <w:jc w:val="center"/>
              <w:outlineLvl w:val="1"/>
              <w:rPr>
                <w:sz w:val="17"/>
                <w:szCs w:val="17"/>
              </w:rPr>
            </w:pPr>
            <w:r w:rsidRPr="00616A52">
              <w:rPr>
                <w:sz w:val="17"/>
                <w:szCs w:val="17"/>
              </w:rPr>
              <w:t>48</w:t>
            </w:r>
          </w:p>
        </w:tc>
        <w:tc>
          <w:tcPr>
            <w:tcW w:w="8640" w:type="dxa"/>
            <w:tcBorders>
              <w:top w:val="nil"/>
              <w:left w:val="nil"/>
              <w:bottom w:val="single" w:sz="4" w:space="0" w:color="auto"/>
              <w:right w:val="single" w:sz="4" w:space="0" w:color="auto"/>
            </w:tcBorders>
            <w:shd w:val="clear" w:color="auto" w:fill="auto"/>
            <w:vAlign w:val="center"/>
            <w:hideMark/>
          </w:tcPr>
          <w:p w14:paraId="080A32F5" w14:textId="77777777" w:rsidR="00616A52" w:rsidRPr="00616A52" w:rsidRDefault="00616A52" w:rsidP="00616A52">
            <w:pPr>
              <w:outlineLvl w:val="1"/>
              <w:rPr>
                <w:sz w:val="17"/>
                <w:szCs w:val="17"/>
              </w:rPr>
            </w:pPr>
            <w:r w:rsidRPr="00616A52">
              <w:rPr>
                <w:sz w:val="17"/>
                <w:szCs w:val="17"/>
              </w:rPr>
              <w:t>Затраты на СИЗ, спецодежду</w:t>
            </w:r>
          </w:p>
        </w:tc>
        <w:tc>
          <w:tcPr>
            <w:tcW w:w="1300" w:type="dxa"/>
            <w:tcBorders>
              <w:top w:val="nil"/>
              <w:left w:val="nil"/>
              <w:bottom w:val="single" w:sz="4" w:space="0" w:color="auto"/>
              <w:right w:val="single" w:sz="4" w:space="0" w:color="auto"/>
            </w:tcBorders>
            <w:shd w:val="clear" w:color="auto" w:fill="auto"/>
            <w:vAlign w:val="center"/>
            <w:hideMark/>
          </w:tcPr>
          <w:p w14:paraId="0A519D06" w14:textId="77777777" w:rsidR="00616A52" w:rsidRPr="00616A52" w:rsidRDefault="00616A52" w:rsidP="00616A52">
            <w:pPr>
              <w:jc w:val="center"/>
              <w:outlineLvl w:val="1"/>
              <w:rPr>
                <w:sz w:val="17"/>
                <w:szCs w:val="17"/>
              </w:rPr>
            </w:pPr>
            <w:r w:rsidRPr="00616A52">
              <w:rPr>
                <w:sz w:val="17"/>
                <w:szCs w:val="17"/>
              </w:rPr>
              <w:t>тыс. руб.</w:t>
            </w:r>
          </w:p>
        </w:tc>
        <w:tc>
          <w:tcPr>
            <w:tcW w:w="1880" w:type="dxa"/>
            <w:tcBorders>
              <w:top w:val="nil"/>
              <w:left w:val="nil"/>
              <w:bottom w:val="single" w:sz="4" w:space="0" w:color="auto"/>
              <w:right w:val="single" w:sz="4" w:space="0" w:color="auto"/>
            </w:tcBorders>
            <w:shd w:val="clear" w:color="000000" w:fill="DDEBF7"/>
            <w:vAlign w:val="center"/>
            <w:hideMark/>
          </w:tcPr>
          <w:p w14:paraId="7801B59C" w14:textId="77777777" w:rsidR="00616A52" w:rsidRPr="00616A52" w:rsidRDefault="00616A52" w:rsidP="00616A52">
            <w:pPr>
              <w:jc w:val="center"/>
              <w:outlineLvl w:val="1"/>
              <w:rPr>
                <w:sz w:val="17"/>
                <w:szCs w:val="17"/>
              </w:rPr>
            </w:pPr>
            <w:r w:rsidRPr="00616A52">
              <w:rPr>
                <w:sz w:val="17"/>
                <w:szCs w:val="17"/>
              </w:rPr>
              <w:t xml:space="preserve">883,77  </w:t>
            </w:r>
          </w:p>
        </w:tc>
        <w:tc>
          <w:tcPr>
            <w:tcW w:w="2140" w:type="dxa"/>
            <w:tcBorders>
              <w:top w:val="nil"/>
              <w:left w:val="nil"/>
              <w:bottom w:val="single" w:sz="4" w:space="0" w:color="auto"/>
              <w:right w:val="single" w:sz="4" w:space="0" w:color="auto"/>
            </w:tcBorders>
            <w:shd w:val="clear" w:color="000000" w:fill="DDEBF7"/>
            <w:vAlign w:val="center"/>
            <w:hideMark/>
          </w:tcPr>
          <w:p w14:paraId="74A117FB" w14:textId="77777777" w:rsidR="00616A52" w:rsidRPr="00616A52" w:rsidRDefault="00616A52" w:rsidP="00616A52">
            <w:pPr>
              <w:jc w:val="center"/>
              <w:outlineLvl w:val="1"/>
              <w:rPr>
                <w:sz w:val="17"/>
                <w:szCs w:val="17"/>
              </w:rPr>
            </w:pPr>
            <w:r w:rsidRPr="00616A52">
              <w:rPr>
                <w:sz w:val="17"/>
                <w:szCs w:val="17"/>
              </w:rPr>
              <w:t xml:space="preserve">908,92  </w:t>
            </w:r>
          </w:p>
        </w:tc>
        <w:tc>
          <w:tcPr>
            <w:tcW w:w="2140" w:type="dxa"/>
            <w:tcBorders>
              <w:top w:val="nil"/>
              <w:left w:val="nil"/>
              <w:bottom w:val="single" w:sz="4" w:space="0" w:color="auto"/>
              <w:right w:val="single" w:sz="4" w:space="0" w:color="auto"/>
            </w:tcBorders>
            <w:shd w:val="clear" w:color="000000" w:fill="DDEBF7"/>
            <w:vAlign w:val="center"/>
            <w:hideMark/>
          </w:tcPr>
          <w:p w14:paraId="6321F131" w14:textId="77777777" w:rsidR="00616A52" w:rsidRPr="00616A52" w:rsidRDefault="00616A52" w:rsidP="00616A52">
            <w:pPr>
              <w:jc w:val="center"/>
              <w:outlineLvl w:val="1"/>
              <w:rPr>
                <w:sz w:val="17"/>
                <w:szCs w:val="17"/>
              </w:rPr>
            </w:pPr>
            <w:r w:rsidRPr="00616A52">
              <w:rPr>
                <w:sz w:val="17"/>
                <w:szCs w:val="17"/>
              </w:rPr>
              <w:t xml:space="preserve">906,43  </w:t>
            </w:r>
          </w:p>
        </w:tc>
        <w:tc>
          <w:tcPr>
            <w:tcW w:w="2140" w:type="dxa"/>
            <w:tcBorders>
              <w:top w:val="nil"/>
              <w:left w:val="nil"/>
              <w:bottom w:val="single" w:sz="4" w:space="0" w:color="auto"/>
              <w:right w:val="single" w:sz="4" w:space="0" w:color="auto"/>
            </w:tcBorders>
            <w:shd w:val="clear" w:color="000000" w:fill="DDEBF7"/>
            <w:vAlign w:val="center"/>
            <w:hideMark/>
          </w:tcPr>
          <w:p w14:paraId="282ECC21" w14:textId="77777777" w:rsidR="00616A52" w:rsidRPr="00616A52" w:rsidRDefault="00616A52" w:rsidP="00616A52">
            <w:pPr>
              <w:jc w:val="center"/>
              <w:outlineLvl w:val="1"/>
              <w:rPr>
                <w:sz w:val="17"/>
                <w:szCs w:val="17"/>
              </w:rPr>
            </w:pPr>
            <w:r w:rsidRPr="00616A52">
              <w:rPr>
                <w:sz w:val="17"/>
                <w:szCs w:val="17"/>
              </w:rPr>
              <w:t xml:space="preserve">-2,49  </w:t>
            </w:r>
          </w:p>
        </w:tc>
        <w:tc>
          <w:tcPr>
            <w:tcW w:w="2620" w:type="dxa"/>
            <w:tcBorders>
              <w:top w:val="nil"/>
              <w:left w:val="nil"/>
              <w:bottom w:val="single" w:sz="4" w:space="0" w:color="auto"/>
              <w:right w:val="single" w:sz="4" w:space="0" w:color="auto"/>
            </w:tcBorders>
            <w:shd w:val="clear" w:color="000000" w:fill="DDEBF7"/>
            <w:vAlign w:val="center"/>
            <w:hideMark/>
          </w:tcPr>
          <w:p w14:paraId="2659D3F9" w14:textId="77777777" w:rsidR="00616A52" w:rsidRPr="00616A52" w:rsidRDefault="00616A52" w:rsidP="00616A52">
            <w:pPr>
              <w:jc w:val="center"/>
              <w:outlineLvl w:val="1"/>
              <w:rPr>
                <w:sz w:val="17"/>
                <w:szCs w:val="17"/>
              </w:rPr>
            </w:pPr>
            <w:r w:rsidRPr="00616A52">
              <w:rPr>
                <w:sz w:val="17"/>
                <w:szCs w:val="17"/>
              </w:rPr>
              <w:t xml:space="preserve">2,56  </w:t>
            </w:r>
          </w:p>
        </w:tc>
      </w:tr>
      <w:tr w:rsidR="00616A52" w:rsidRPr="00616A52" w14:paraId="0B5D69DF" w14:textId="77777777" w:rsidTr="00616A52">
        <w:trPr>
          <w:trHeight w:val="315"/>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46DB794D" w14:textId="77777777" w:rsidR="00616A52" w:rsidRPr="00616A52" w:rsidRDefault="00616A52" w:rsidP="00616A52">
            <w:pPr>
              <w:jc w:val="center"/>
              <w:outlineLvl w:val="0"/>
              <w:rPr>
                <w:sz w:val="17"/>
                <w:szCs w:val="17"/>
              </w:rPr>
            </w:pPr>
            <w:r w:rsidRPr="00616A52">
              <w:rPr>
                <w:sz w:val="17"/>
                <w:szCs w:val="17"/>
              </w:rPr>
              <w:t>49</w:t>
            </w:r>
          </w:p>
        </w:tc>
        <w:tc>
          <w:tcPr>
            <w:tcW w:w="8640" w:type="dxa"/>
            <w:tcBorders>
              <w:top w:val="nil"/>
              <w:left w:val="nil"/>
              <w:bottom w:val="single" w:sz="4" w:space="0" w:color="auto"/>
              <w:right w:val="single" w:sz="4" w:space="0" w:color="auto"/>
            </w:tcBorders>
            <w:shd w:val="clear" w:color="auto" w:fill="auto"/>
            <w:vAlign w:val="center"/>
            <w:hideMark/>
          </w:tcPr>
          <w:p w14:paraId="6CC95D01" w14:textId="77777777" w:rsidR="00616A52" w:rsidRPr="00616A52" w:rsidRDefault="00616A52" w:rsidP="00616A52">
            <w:pPr>
              <w:outlineLvl w:val="0"/>
              <w:rPr>
                <w:sz w:val="17"/>
                <w:szCs w:val="17"/>
              </w:rPr>
            </w:pPr>
            <w:r w:rsidRPr="00616A52">
              <w:rPr>
                <w:sz w:val="17"/>
                <w:szCs w:val="17"/>
              </w:rPr>
              <w:t xml:space="preserve"> - расходы на оплату других работ и услуг </w:t>
            </w:r>
          </w:p>
        </w:tc>
        <w:tc>
          <w:tcPr>
            <w:tcW w:w="1300" w:type="dxa"/>
            <w:tcBorders>
              <w:top w:val="nil"/>
              <w:left w:val="nil"/>
              <w:bottom w:val="single" w:sz="4" w:space="0" w:color="auto"/>
              <w:right w:val="single" w:sz="4" w:space="0" w:color="auto"/>
            </w:tcBorders>
            <w:shd w:val="clear" w:color="auto" w:fill="auto"/>
            <w:vAlign w:val="center"/>
            <w:hideMark/>
          </w:tcPr>
          <w:p w14:paraId="0401EDFF" w14:textId="77777777" w:rsidR="00616A52" w:rsidRPr="00616A52" w:rsidRDefault="00616A52" w:rsidP="00616A52">
            <w:pPr>
              <w:jc w:val="center"/>
              <w:outlineLvl w:val="0"/>
              <w:rPr>
                <w:sz w:val="17"/>
                <w:szCs w:val="17"/>
              </w:rPr>
            </w:pPr>
            <w:r w:rsidRPr="00616A52">
              <w:rPr>
                <w:sz w:val="17"/>
                <w:szCs w:val="17"/>
              </w:rPr>
              <w:t>тыс. руб.</w:t>
            </w:r>
          </w:p>
        </w:tc>
        <w:tc>
          <w:tcPr>
            <w:tcW w:w="1880" w:type="dxa"/>
            <w:tcBorders>
              <w:top w:val="nil"/>
              <w:left w:val="nil"/>
              <w:bottom w:val="single" w:sz="4" w:space="0" w:color="auto"/>
              <w:right w:val="single" w:sz="4" w:space="0" w:color="auto"/>
            </w:tcBorders>
            <w:shd w:val="clear" w:color="000000" w:fill="DDEBF7"/>
            <w:vAlign w:val="center"/>
            <w:hideMark/>
          </w:tcPr>
          <w:p w14:paraId="59140236" w14:textId="77777777" w:rsidR="00616A52" w:rsidRPr="00616A52" w:rsidRDefault="00616A52" w:rsidP="00616A52">
            <w:pPr>
              <w:jc w:val="center"/>
              <w:outlineLvl w:val="0"/>
              <w:rPr>
                <w:sz w:val="17"/>
                <w:szCs w:val="17"/>
              </w:rPr>
            </w:pPr>
            <w:r w:rsidRPr="00616A52">
              <w:rPr>
                <w:sz w:val="17"/>
                <w:szCs w:val="17"/>
              </w:rPr>
              <w:t xml:space="preserve">1 548,66  </w:t>
            </w:r>
          </w:p>
        </w:tc>
        <w:tc>
          <w:tcPr>
            <w:tcW w:w="2140" w:type="dxa"/>
            <w:tcBorders>
              <w:top w:val="nil"/>
              <w:left w:val="nil"/>
              <w:bottom w:val="single" w:sz="4" w:space="0" w:color="auto"/>
              <w:right w:val="single" w:sz="4" w:space="0" w:color="auto"/>
            </w:tcBorders>
            <w:shd w:val="clear" w:color="000000" w:fill="DDEBF7"/>
            <w:vAlign w:val="center"/>
            <w:hideMark/>
          </w:tcPr>
          <w:p w14:paraId="6FA5C2C2" w14:textId="77777777" w:rsidR="00616A52" w:rsidRPr="00616A52" w:rsidRDefault="00616A52" w:rsidP="00616A52">
            <w:pPr>
              <w:jc w:val="center"/>
              <w:outlineLvl w:val="0"/>
              <w:rPr>
                <w:sz w:val="17"/>
                <w:szCs w:val="17"/>
              </w:rPr>
            </w:pPr>
            <w:r w:rsidRPr="00616A52">
              <w:rPr>
                <w:sz w:val="17"/>
                <w:szCs w:val="17"/>
              </w:rPr>
              <w:t xml:space="preserve">1 592,73  </w:t>
            </w:r>
          </w:p>
        </w:tc>
        <w:tc>
          <w:tcPr>
            <w:tcW w:w="2140" w:type="dxa"/>
            <w:tcBorders>
              <w:top w:val="nil"/>
              <w:left w:val="nil"/>
              <w:bottom w:val="single" w:sz="4" w:space="0" w:color="auto"/>
              <w:right w:val="single" w:sz="4" w:space="0" w:color="auto"/>
            </w:tcBorders>
            <w:shd w:val="clear" w:color="000000" w:fill="DDEBF7"/>
            <w:vAlign w:val="center"/>
            <w:hideMark/>
          </w:tcPr>
          <w:p w14:paraId="452D70F5" w14:textId="77777777" w:rsidR="00616A52" w:rsidRPr="00616A52" w:rsidRDefault="00616A52" w:rsidP="00616A52">
            <w:pPr>
              <w:jc w:val="center"/>
              <w:outlineLvl w:val="0"/>
              <w:rPr>
                <w:sz w:val="17"/>
                <w:szCs w:val="17"/>
              </w:rPr>
            </w:pPr>
            <w:r w:rsidRPr="00616A52">
              <w:rPr>
                <w:sz w:val="17"/>
                <w:szCs w:val="17"/>
              </w:rPr>
              <w:t xml:space="preserve">1 588,37  </w:t>
            </w:r>
          </w:p>
        </w:tc>
        <w:tc>
          <w:tcPr>
            <w:tcW w:w="2140" w:type="dxa"/>
            <w:tcBorders>
              <w:top w:val="nil"/>
              <w:left w:val="nil"/>
              <w:bottom w:val="single" w:sz="4" w:space="0" w:color="auto"/>
              <w:right w:val="single" w:sz="4" w:space="0" w:color="auto"/>
            </w:tcBorders>
            <w:shd w:val="clear" w:color="000000" w:fill="DDEBF7"/>
            <w:vAlign w:val="center"/>
            <w:hideMark/>
          </w:tcPr>
          <w:p w14:paraId="7B5330CE" w14:textId="77777777" w:rsidR="00616A52" w:rsidRPr="00616A52" w:rsidRDefault="00616A52" w:rsidP="00616A52">
            <w:pPr>
              <w:jc w:val="center"/>
              <w:outlineLvl w:val="0"/>
              <w:rPr>
                <w:sz w:val="17"/>
                <w:szCs w:val="17"/>
              </w:rPr>
            </w:pPr>
            <w:r w:rsidRPr="00616A52">
              <w:rPr>
                <w:sz w:val="17"/>
                <w:szCs w:val="17"/>
              </w:rPr>
              <w:t xml:space="preserve">-4,36  </w:t>
            </w:r>
          </w:p>
        </w:tc>
        <w:tc>
          <w:tcPr>
            <w:tcW w:w="2620" w:type="dxa"/>
            <w:tcBorders>
              <w:top w:val="nil"/>
              <w:left w:val="nil"/>
              <w:bottom w:val="single" w:sz="4" w:space="0" w:color="auto"/>
              <w:right w:val="single" w:sz="4" w:space="0" w:color="auto"/>
            </w:tcBorders>
            <w:shd w:val="clear" w:color="000000" w:fill="DDEBF7"/>
            <w:vAlign w:val="center"/>
            <w:hideMark/>
          </w:tcPr>
          <w:p w14:paraId="41844BD1" w14:textId="77777777" w:rsidR="00616A52" w:rsidRPr="00616A52" w:rsidRDefault="00616A52" w:rsidP="00616A52">
            <w:pPr>
              <w:jc w:val="center"/>
              <w:outlineLvl w:val="0"/>
              <w:rPr>
                <w:sz w:val="17"/>
                <w:szCs w:val="17"/>
              </w:rPr>
            </w:pPr>
            <w:r w:rsidRPr="00616A52">
              <w:rPr>
                <w:sz w:val="17"/>
                <w:szCs w:val="17"/>
              </w:rPr>
              <w:t xml:space="preserve">2,56  </w:t>
            </w:r>
          </w:p>
        </w:tc>
      </w:tr>
      <w:tr w:rsidR="00616A52" w:rsidRPr="00616A52" w14:paraId="3F84AA91" w14:textId="77777777" w:rsidTr="00616A52">
        <w:trPr>
          <w:trHeight w:val="315"/>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19B3346E" w14:textId="77777777" w:rsidR="00616A52" w:rsidRPr="00616A52" w:rsidRDefault="00616A52" w:rsidP="00616A52">
            <w:pPr>
              <w:jc w:val="center"/>
              <w:outlineLvl w:val="0"/>
              <w:rPr>
                <w:sz w:val="17"/>
                <w:szCs w:val="17"/>
              </w:rPr>
            </w:pPr>
            <w:r w:rsidRPr="00616A52">
              <w:rPr>
                <w:sz w:val="17"/>
                <w:szCs w:val="17"/>
              </w:rPr>
              <w:t>50</w:t>
            </w:r>
          </w:p>
        </w:tc>
        <w:tc>
          <w:tcPr>
            <w:tcW w:w="8640" w:type="dxa"/>
            <w:tcBorders>
              <w:top w:val="nil"/>
              <w:left w:val="nil"/>
              <w:bottom w:val="single" w:sz="4" w:space="0" w:color="auto"/>
              <w:right w:val="single" w:sz="4" w:space="0" w:color="auto"/>
            </w:tcBorders>
            <w:shd w:val="clear" w:color="auto" w:fill="auto"/>
            <w:vAlign w:val="center"/>
            <w:hideMark/>
          </w:tcPr>
          <w:p w14:paraId="0AEF1E14" w14:textId="77777777" w:rsidR="00616A52" w:rsidRPr="00616A52" w:rsidRDefault="00616A52" w:rsidP="00616A52">
            <w:pPr>
              <w:outlineLvl w:val="0"/>
              <w:rPr>
                <w:sz w:val="17"/>
                <w:szCs w:val="17"/>
              </w:rPr>
            </w:pPr>
            <w:r w:rsidRPr="00616A52">
              <w:rPr>
                <w:sz w:val="17"/>
                <w:szCs w:val="17"/>
              </w:rPr>
              <w:t>Услуги на проведение работ в сфере экологии</w:t>
            </w:r>
          </w:p>
        </w:tc>
        <w:tc>
          <w:tcPr>
            <w:tcW w:w="1300" w:type="dxa"/>
            <w:tcBorders>
              <w:top w:val="nil"/>
              <w:left w:val="nil"/>
              <w:bottom w:val="single" w:sz="4" w:space="0" w:color="auto"/>
              <w:right w:val="single" w:sz="4" w:space="0" w:color="auto"/>
            </w:tcBorders>
            <w:shd w:val="clear" w:color="auto" w:fill="auto"/>
            <w:vAlign w:val="center"/>
            <w:hideMark/>
          </w:tcPr>
          <w:p w14:paraId="1261AF00" w14:textId="77777777" w:rsidR="00616A52" w:rsidRPr="00616A52" w:rsidRDefault="00616A52" w:rsidP="00616A52">
            <w:pPr>
              <w:jc w:val="center"/>
              <w:outlineLvl w:val="0"/>
              <w:rPr>
                <w:sz w:val="17"/>
                <w:szCs w:val="17"/>
              </w:rPr>
            </w:pPr>
            <w:r w:rsidRPr="00616A52">
              <w:rPr>
                <w:sz w:val="17"/>
                <w:szCs w:val="17"/>
              </w:rPr>
              <w:t>тыс. руб.</w:t>
            </w:r>
          </w:p>
        </w:tc>
        <w:tc>
          <w:tcPr>
            <w:tcW w:w="1880" w:type="dxa"/>
            <w:tcBorders>
              <w:top w:val="nil"/>
              <w:left w:val="nil"/>
              <w:bottom w:val="single" w:sz="4" w:space="0" w:color="auto"/>
              <w:right w:val="single" w:sz="4" w:space="0" w:color="auto"/>
            </w:tcBorders>
            <w:shd w:val="clear" w:color="000000" w:fill="DDEBF7"/>
            <w:vAlign w:val="center"/>
            <w:hideMark/>
          </w:tcPr>
          <w:p w14:paraId="48833C49" w14:textId="77777777" w:rsidR="00616A52" w:rsidRPr="00616A52" w:rsidRDefault="00616A52" w:rsidP="00616A52">
            <w:pPr>
              <w:jc w:val="center"/>
              <w:outlineLvl w:val="0"/>
              <w:rPr>
                <w:sz w:val="17"/>
                <w:szCs w:val="17"/>
              </w:rPr>
            </w:pPr>
            <w:r w:rsidRPr="00616A52">
              <w:rPr>
                <w:sz w:val="17"/>
                <w:szCs w:val="17"/>
              </w:rPr>
              <w:t xml:space="preserve">1 090,25  </w:t>
            </w:r>
          </w:p>
        </w:tc>
        <w:tc>
          <w:tcPr>
            <w:tcW w:w="2140" w:type="dxa"/>
            <w:tcBorders>
              <w:top w:val="nil"/>
              <w:left w:val="nil"/>
              <w:bottom w:val="single" w:sz="4" w:space="0" w:color="auto"/>
              <w:right w:val="single" w:sz="4" w:space="0" w:color="auto"/>
            </w:tcBorders>
            <w:shd w:val="clear" w:color="000000" w:fill="DDEBF7"/>
            <w:vAlign w:val="center"/>
            <w:hideMark/>
          </w:tcPr>
          <w:p w14:paraId="6DAC9994" w14:textId="77777777" w:rsidR="00616A52" w:rsidRPr="00616A52" w:rsidRDefault="00616A52" w:rsidP="00616A52">
            <w:pPr>
              <w:jc w:val="center"/>
              <w:outlineLvl w:val="0"/>
              <w:rPr>
                <w:sz w:val="17"/>
                <w:szCs w:val="17"/>
              </w:rPr>
            </w:pPr>
            <w:r w:rsidRPr="00616A52">
              <w:rPr>
                <w:sz w:val="17"/>
                <w:szCs w:val="17"/>
              </w:rPr>
              <w:t xml:space="preserve">1 121,27  </w:t>
            </w:r>
          </w:p>
        </w:tc>
        <w:tc>
          <w:tcPr>
            <w:tcW w:w="2140" w:type="dxa"/>
            <w:tcBorders>
              <w:top w:val="nil"/>
              <w:left w:val="nil"/>
              <w:bottom w:val="single" w:sz="4" w:space="0" w:color="auto"/>
              <w:right w:val="single" w:sz="4" w:space="0" w:color="auto"/>
            </w:tcBorders>
            <w:shd w:val="clear" w:color="000000" w:fill="DDEBF7"/>
            <w:vAlign w:val="center"/>
            <w:hideMark/>
          </w:tcPr>
          <w:p w14:paraId="118CB389" w14:textId="77777777" w:rsidR="00616A52" w:rsidRPr="00616A52" w:rsidRDefault="00616A52" w:rsidP="00616A52">
            <w:pPr>
              <w:jc w:val="center"/>
              <w:outlineLvl w:val="0"/>
              <w:rPr>
                <w:sz w:val="17"/>
                <w:szCs w:val="17"/>
              </w:rPr>
            </w:pPr>
            <w:r w:rsidRPr="00616A52">
              <w:rPr>
                <w:sz w:val="17"/>
                <w:szCs w:val="17"/>
              </w:rPr>
              <w:t xml:space="preserve">1 118,20  </w:t>
            </w:r>
          </w:p>
        </w:tc>
        <w:tc>
          <w:tcPr>
            <w:tcW w:w="2140" w:type="dxa"/>
            <w:tcBorders>
              <w:top w:val="nil"/>
              <w:left w:val="nil"/>
              <w:bottom w:val="single" w:sz="4" w:space="0" w:color="auto"/>
              <w:right w:val="single" w:sz="4" w:space="0" w:color="auto"/>
            </w:tcBorders>
            <w:shd w:val="clear" w:color="000000" w:fill="DDEBF7"/>
            <w:vAlign w:val="center"/>
            <w:hideMark/>
          </w:tcPr>
          <w:p w14:paraId="5DD0507B" w14:textId="77777777" w:rsidR="00616A52" w:rsidRPr="00616A52" w:rsidRDefault="00616A52" w:rsidP="00616A52">
            <w:pPr>
              <w:jc w:val="center"/>
              <w:outlineLvl w:val="0"/>
              <w:rPr>
                <w:sz w:val="17"/>
                <w:szCs w:val="17"/>
              </w:rPr>
            </w:pPr>
            <w:r w:rsidRPr="00616A52">
              <w:rPr>
                <w:sz w:val="17"/>
                <w:szCs w:val="17"/>
              </w:rPr>
              <w:t xml:space="preserve">-3,07  </w:t>
            </w:r>
          </w:p>
        </w:tc>
        <w:tc>
          <w:tcPr>
            <w:tcW w:w="2620" w:type="dxa"/>
            <w:tcBorders>
              <w:top w:val="nil"/>
              <w:left w:val="nil"/>
              <w:bottom w:val="single" w:sz="4" w:space="0" w:color="auto"/>
              <w:right w:val="single" w:sz="4" w:space="0" w:color="auto"/>
            </w:tcBorders>
            <w:shd w:val="clear" w:color="000000" w:fill="DDEBF7"/>
            <w:vAlign w:val="center"/>
            <w:hideMark/>
          </w:tcPr>
          <w:p w14:paraId="1BAC63FD" w14:textId="77777777" w:rsidR="00616A52" w:rsidRPr="00616A52" w:rsidRDefault="00616A52" w:rsidP="00616A52">
            <w:pPr>
              <w:jc w:val="center"/>
              <w:outlineLvl w:val="0"/>
              <w:rPr>
                <w:sz w:val="17"/>
                <w:szCs w:val="17"/>
              </w:rPr>
            </w:pPr>
            <w:r w:rsidRPr="00616A52">
              <w:rPr>
                <w:sz w:val="17"/>
                <w:szCs w:val="17"/>
              </w:rPr>
              <w:t xml:space="preserve">2,56  </w:t>
            </w:r>
          </w:p>
        </w:tc>
      </w:tr>
      <w:tr w:rsidR="00616A52" w:rsidRPr="00616A52" w14:paraId="540BFA2B" w14:textId="77777777" w:rsidTr="00616A52">
        <w:trPr>
          <w:trHeight w:val="315"/>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5F90455B" w14:textId="77777777" w:rsidR="00616A52" w:rsidRPr="00616A52" w:rsidRDefault="00616A52" w:rsidP="00616A52">
            <w:pPr>
              <w:jc w:val="center"/>
              <w:outlineLvl w:val="0"/>
              <w:rPr>
                <w:i/>
                <w:iCs/>
                <w:sz w:val="17"/>
                <w:szCs w:val="17"/>
              </w:rPr>
            </w:pPr>
            <w:r w:rsidRPr="00616A52">
              <w:rPr>
                <w:i/>
                <w:iCs/>
                <w:sz w:val="17"/>
                <w:szCs w:val="17"/>
              </w:rPr>
              <w:t>51</w:t>
            </w:r>
          </w:p>
        </w:tc>
        <w:tc>
          <w:tcPr>
            <w:tcW w:w="8640" w:type="dxa"/>
            <w:tcBorders>
              <w:top w:val="nil"/>
              <w:left w:val="nil"/>
              <w:bottom w:val="single" w:sz="4" w:space="0" w:color="auto"/>
              <w:right w:val="single" w:sz="4" w:space="0" w:color="auto"/>
            </w:tcBorders>
            <w:shd w:val="clear" w:color="auto" w:fill="auto"/>
            <w:vAlign w:val="center"/>
            <w:hideMark/>
          </w:tcPr>
          <w:p w14:paraId="3CC1953E" w14:textId="77777777" w:rsidR="00616A52" w:rsidRPr="00616A52" w:rsidRDefault="00616A52" w:rsidP="00616A52">
            <w:pPr>
              <w:jc w:val="right"/>
              <w:outlineLvl w:val="0"/>
              <w:rPr>
                <w:i/>
                <w:iCs/>
                <w:sz w:val="17"/>
                <w:szCs w:val="17"/>
              </w:rPr>
            </w:pPr>
            <w:r w:rsidRPr="00616A52">
              <w:rPr>
                <w:i/>
                <w:iCs/>
                <w:sz w:val="17"/>
                <w:szCs w:val="17"/>
              </w:rPr>
              <w:t xml:space="preserve">Размещение и утилизация </w:t>
            </w:r>
            <w:proofErr w:type="spellStart"/>
            <w:r w:rsidRPr="00616A52">
              <w:rPr>
                <w:i/>
                <w:iCs/>
                <w:sz w:val="17"/>
                <w:szCs w:val="17"/>
              </w:rPr>
              <w:t>твердобытовых</w:t>
            </w:r>
            <w:proofErr w:type="spellEnd"/>
            <w:r w:rsidRPr="00616A52">
              <w:rPr>
                <w:i/>
                <w:iCs/>
                <w:sz w:val="17"/>
                <w:szCs w:val="17"/>
              </w:rPr>
              <w:t xml:space="preserve"> отходов</w:t>
            </w:r>
          </w:p>
        </w:tc>
        <w:tc>
          <w:tcPr>
            <w:tcW w:w="1300" w:type="dxa"/>
            <w:tcBorders>
              <w:top w:val="nil"/>
              <w:left w:val="nil"/>
              <w:bottom w:val="single" w:sz="4" w:space="0" w:color="auto"/>
              <w:right w:val="single" w:sz="4" w:space="0" w:color="auto"/>
            </w:tcBorders>
            <w:shd w:val="clear" w:color="auto" w:fill="auto"/>
            <w:vAlign w:val="center"/>
            <w:hideMark/>
          </w:tcPr>
          <w:p w14:paraId="6987358D" w14:textId="77777777" w:rsidR="00616A52" w:rsidRPr="00616A52" w:rsidRDefault="00616A52" w:rsidP="00616A52">
            <w:pPr>
              <w:jc w:val="center"/>
              <w:outlineLvl w:val="0"/>
              <w:rPr>
                <w:sz w:val="17"/>
                <w:szCs w:val="17"/>
              </w:rPr>
            </w:pPr>
            <w:r w:rsidRPr="00616A52">
              <w:rPr>
                <w:sz w:val="17"/>
                <w:szCs w:val="17"/>
              </w:rPr>
              <w:t>тыс. руб.</w:t>
            </w:r>
          </w:p>
        </w:tc>
        <w:tc>
          <w:tcPr>
            <w:tcW w:w="1880" w:type="dxa"/>
            <w:tcBorders>
              <w:top w:val="nil"/>
              <w:left w:val="nil"/>
              <w:bottom w:val="single" w:sz="4" w:space="0" w:color="auto"/>
              <w:right w:val="single" w:sz="4" w:space="0" w:color="auto"/>
            </w:tcBorders>
            <w:shd w:val="clear" w:color="000000" w:fill="DDEBF7"/>
            <w:vAlign w:val="center"/>
            <w:hideMark/>
          </w:tcPr>
          <w:p w14:paraId="031E4DC0" w14:textId="77777777" w:rsidR="00616A52" w:rsidRPr="00616A52" w:rsidRDefault="00616A52" w:rsidP="00616A52">
            <w:pPr>
              <w:jc w:val="center"/>
              <w:outlineLvl w:val="0"/>
              <w:rPr>
                <w:sz w:val="17"/>
                <w:szCs w:val="17"/>
              </w:rPr>
            </w:pPr>
            <w:r w:rsidRPr="00616A52">
              <w:rPr>
                <w:sz w:val="17"/>
                <w:szCs w:val="17"/>
              </w:rPr>
              <w:t xml:space="preserve">421,25  </w:t>
            </w:r>
          </w:p>
        </w:tc>
        <w:tc>
          <w:tcPr>
            <w:tcW w:w="2140" w:type="dxa"/>
            <w:tcBorders>
              <w:top w:val="nil"/>
              <w:left w:val="nil"/>
              <w:bottom w:val="single" w:sz="4" w:space="0" w:color="auto"/>
              <w:right w:val="single" w:sz="4" w:space="0" w:color="auto"/>
            </w:tcBorders>
            <w:shd w:val="clear" w:color="000000" w:fill="DDEBF7"/>
            <w:vAlign w:val="center"/>
            <w:hideMark/>
          </w:tcPr>
          <w:p w14:paraId="3C9964F7" w14:textId="77777777" w:rsidR="00616A52" w:rsidRPr="00616A52" w:rsidRDefault="00616A52" w:rsidP="00616A52">
            <w:pPr>
              <w:jc w:val="center"/>
              <w:outlineLvl w:val="0"/>
              <w:rPr>
                <w:sz w:val="17"/>
                <w:szCs w:val="17"/>
              </w:rPr>
            </w:pPr>
            <w:r w:rsidRPr="00616A52">
              <w:rPr>
                <w:sz w:val="17"/>
                <w:szCs w:val="17"/>
              </w:rPr>
              <w:t xml:space="preserve">433,24  </w:t>
            </w:r>
          </w:p>
        </w:tc>
        <w:tc>
          <w:tcPr>
            <w:tcW w:w="2140" w:type="dxa"/>
            <w:tcBorders>
              <w:top w:val="nil"/>
              <w:left w:val="nil"/>
              <w:bottom w:val="single" w:sz="4" w:space="0" w:color="auto"/>
              <w:right w:val="single" w:sz="4" w:space="0" w:color="auto"/>
            </w:tcBorders>
            <w:shd w:val="clear" w:color="000000" w:fill="DDEBF7"/>
            <w:vAlign w:val="center"/>
            <w:hideMark/>
          </w:tcPr>
          <w:p w14:paraId="63C323A2" w14:textId="77777777" w:rsidR="00616A52" w:rsidRPr="00616A52" w:rsidRDefault="00616A52" w:rsidP="00616A52">
            <w:pPr>
              <w:jc w:val="center"/>
              <w:outlineLvl w:val="0"/>
              <w:rPr>
                <w:sz w:val="17"/>
                <w:szCs w:val="17"/>
              </w:rPr>
            </w:pPr>
            <w:r w:rsidRPr="00616A52">
              <w:rPr>
                <w:sz w:val="17"/>
                <w:szCs w:val="17"/>
              </w:rPr>
              <w:t xml:space="preserve">432,05  </w:t>
            </w:r>
          </w:p>
        </w:tc>
        <w:tc>
          <w:tcPr>
            <w:tcW w:w="2140" w:type="dxa"/>
            <w:tcBorders>
              <w:top w:val="nil"/>
              <w:left w:val="nil"/>
              <w:bottom w:val="single" w:sz="4" w:space="0" w:color="auto"/>
              <w:right w:val="single" w:sz="4" w:space="0" w:color="auto"/>
            </w:tcBorders>
            <w:shd w:val="clear" w:color="000000" w:fill="DDEBF7"/>
            <w:vAlign w:val="center"/>
            <w:hideMark/>
          </w:tcPr>
          <w:p w14:paraId="503AEEC5" w14:textId="77777777" w:rsidR="00616A52" w:rsidRPr="00616A52" w:rsidRDefault="00616A52" w:rsidP="00616A52">
            <w:pPr>
              <w:jc w:val="center"/>
              <w:outlineLvl w:val="0"/>
              <w:rPr>
                <w:sz w:val="17"/>
                <w:szCs w:val="17"/>
              </w:rPr>
            </w:pPr>
            <w:r w:rsidRPr="00616A52">
              <w:rPr>
                <w:sz w:val="17"/>
                <w:szCs w:val="17"/>
              </w:rPr>
              <w:t xml:space="preserve">-1,19  </w:t>
            </w:r>
          </w:p>
        </w:tc>
        <w:tc>
          <w:tcPr>
            <w:tcW w:w="2620" w:type="dxa"/>
            <w:tcBorders>
              <w:top w:val="nil"/>
              <w:left w:val="nil"/>
              <w:bottom w:val="single" w:sz="4" w:space="0" w:color="auto"/>
              <w:right w:val="single" w:sz="4" w:space="0" w:color="auto"/>
            </w:tcBorders>
            <w:shd w:val="clear" w:color="000000" w:fill="DDEBF7"/>
            <w:vAlign w:val="center"/>
            <w:hideMark/>
          </w:tcPr>
          <w:p w14:paraId="7FE6CB23" w14:textId="77777777" w:rsidR="00616A52" w:rsidRPr="00616A52" w:rsidRDefault="00616A52" w:rsidP="00616A52">
            <w:pPr>
              <w:jc w:val="center"/>
              <w:outlineLvl w:val="0"/>
              <w:rPr>
                <w:sz w:val="17"/>
                <w:szCs w:val="17"/>
              </w:rPr>
            </w:pPr>
            <w:r w:rsidRPr="00616A52">
              <w:rPr>
                <w:sz w:val="17"/>
                <w:szCs w:val="17"/>
              </w:rPr>
              <w:t xml:space="preserve">2,56  </w:t>
            </w:r>
          </w:p>
        </w:tc>
      </w:tr>
      <w:tr w:rsidR="00616A52" w:rsidRPr="00616A52" w14:paraId="27C67D30" w14:textId="77777777" w:rsidTr="00616A52">
        <w:trPr>
          <w:trHeight w:val="315"/>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6A893895" w14:textId="77777777" w:rsidR="00616A52" w:rsidRPr="00616A52" w:rsidRDefault="00616A52" w:rsidP="00616A52">
            <w:pPr>
              <w:jc w:val="center"/>
              <w:outlineLvl w:val="0"/>
              <w:rPr>
                <w:i/>
                <w:iCs/>
                <w:sz w:val="17"/>
                <w:szCs w:val="17"/>
              </w:rPr>
            </w:pPr>
            <w:r w:rsidRPr="00616A52">
              <w:rPr>
                <w:i/>
                <w:iCs/>
                <w:sz w:val="17"/>
                <w:szCs w:val="17"/>
              </w:rPr>
              <w:t>52</w:t>
            </w:r>
          </w:p>
        </w:tc>
        <w:tc>
          <w:tcPr>
            <w:tcW w:w="8640" w:type="dxa"/>
            <w:tcBorders>
              <w:top w:val="nil"/>
              <w:left w:val="nil"/>
              <w:bottom w:val="single" w:sz="4" w:space="0" w:color="auto"/>
              <w:right w:val="single" w:sz="4" w:space="0" w:color="auto"/>
            </w:tcBorders>
            <w:shd w:val="clear" w:color="auto" w:fill="auto"/>
            <w:vAlign w:val="center"/>
            <w:hideMark/>
          </w:tcPr>
          <w:p w14:paraId="2D4C9AB9" w14:textId="77777777" w:rsidR="00616A52" w:rsidRPr="00616A52" w:rsidRDefault="00616A52" w:rsidP="00616A52">
            <w:pPr>
              <w:jc w:val="right"/>
              <w:outlineLvl w:val="0"/>
              <w:rPr>
                <w:i/>
                <w:iCs/>
                <w:sz w:val="17"/>
                <w:szCs w:val="17"/>
              </w:rPr>
            </w:pPr>
            <w:r w:rsidRPr="00616A52">
              <w:rPr>
                <w:i/>
                <w:iCs/>
                <w:sz w:val="17"/>
                <w:szCs w:val="17"/>
              </w:rPr>
              <w:t>Проведение производственного контроля</w:t>
            </w:r>
          </w:p>
        </w:tc>
        <w:tc>
          <w:tcPr>
            <w:tcW w:w="1300" w:type="dxa"/>
            <w:tcBorders>
              <w:top w:val="nil"/>
              <w:left w:val="nil"/>
              <w:bottom w:val="single" w:sz="4" w:space="0" w:color="auto"/>
              <w:right w:val="single" w:sz="4" w:space="0" w:color="auto"/>
            </w:tcBorders>
            <w:shd w:val="clear" w:color="auto" w:fill="auto"/>
            <w:vAlign w:val="center"/>
            <w:hideMark/>
          </w:tcPr>
          <w:p w14:paraId="6ED888F1" w14:textId="77777777" w:rsidR="00616A52" w:rsidRPr="00616A52" w:rsidRDefault="00616A52" w:rsidP="00616A52">
            <w:pPr>
              <w:jc w:val="center"/>
              <w:outlineLvl w:val="0"/>
              <w:rPr>
                <w:sz w:val="17"/>
                <w:szCs w:val="17"/>
              </w:rPr>
            </w:pPr>
            <w:r w:rsidRPr="00616A52">
              <w:rPr>
                <w:sz w:val="17"/>
                <w:szCs w:val="17"/>
              </w:rPr>
              <w:t>тыс. руб.</w:t>
            </w:r>
          </w:p>
        </w:tc>
        <w:tc>
          <w:tcPr>
            <w:tcW w:w="1880" w:type="dxa"/>
            <w:tcBorders>
              <w:top w:val="nil"/>
              <w:left w:val="nil"/>
              <w:bottom w:val="single" w:sz="4" w:space="0" w:color="auto"/>
              <w:right w:val="single" w:sz="4" w:space="0" w:color="auto"/>
            </w:tcBorders>
            <w:shd w:val="clear" w:color="000000" w:fill="DDEBF7"/>
            <w:vAlign w:val="center"/>
            <w:hideMark/>
          </w:tcPr>
          <w:p w14:paraId="040A684F" w14:textId="77777777" w:rsidR="00616A52" w:rsidRPr="00616A52" w:rsidRDefault="00616A52" w:rsidP="00616A52">
            <w:pPr>
              <w:jc w:val="center"/>
              <w:outlineLvl w:val="0"/>
              <w:rPr>
                <w:sz w:val="17"/>
                <w:szCs w:val="17"/>
              </w:rPr>
            </w:pPr>
            <w:r w:rsidRPr="00616A52">
              <w:rPr>
                <w:sz w:val="17"/>
                <w:szCs w:val="17"/>
              </w:rPr>
              <w:t xml:space="preserve">114,53  </w:t>
            </w:r>
          </w:p>
        </w:tc>
        <w:tc>
          <w:tcPr>
            <w:tcW w:w="2140" w:type="dxa"/>
            <w:tcBorders>
              <w:top w:val="nil"/>
              <w:left w:val="nil"/>
              <w:bottom w:val="single" w:sz="4" w:space="0" w:color="auto"/>
              <w:right w:val="single" w:sz="4" w:space="0" w:color="auto"/>
            </w:tcBorders>
            <w:shd w:val="clear" w:color="000000" w:fill="DDEBF7"/>
            <w:vAlign w:val="center"/>
            <w:hideMark/>
          </w:tcPr>
          <w:p w14:paraId="1E5061C3" w14:textId="77777777" w:rsidR="00616A52" w:rsidRPr="00616A52" w:rsidRDefault="00616A52" w:rsidP="00616A52">
            <w:pPr>
              <w:jc w:val="center"/>
              <w:outlineLvl w:val="0"/>
              <w:rPr>
                <w:sz w:val="17"/>
                <w:szCs w:val="17"/>
              </w:rPr>
            </w:pPr>
            <w:r w:rsidRPr="00616A52">
              <w:rPr>
                <w:sz w:val="17"/>
                <w:szCs w:val="17"/>
              </w:rPr>
              <w:t xml:space="preserve">117,79  </w:t>
            </w:r>
          </w:p>
        </w:tc>
        <w:tc>
          <w:tcPr>
            <w:tcW w:w="2140" w:type="dxa"/>
            <w:tcBorders>
              <w:top w:val="nil"/>
              <w:left w:val="nil"/>
              <w:bottom w:val="single" w:sz="4" w:space="0" w:color="auto"/>
              <w:right w:val="single" w:sz="4" w:space="0" w:color="auto"/>
            </w:tcBorders>
            <w:shd w:val="clear" w:color="000000" w:fill="DDEBF7"/>
            <w:vAlign w:val="center"/>
            <w:hideMark/>
          </w:tcPr>
          <w:p w14:paraId="0CC33F20" w14:textId="77777777" w:rsidR="00616A52" w:rsidRPr="00616A52" w:rsidRDefault="00616A52" w:rsidP="00616A52">
            <w:pPr>
              <w:jc w:val="center"/>
              <w:outlineLvl w:val="0"/>
              <w:rPr>
                <w:sz w:val="17"/>
                <w:szCs w:val="17"/>
              </w:rPr>
            </w:pPr>
            <w:r w:rsidRPr="00616A52">
              <w:rPr>
                <w:sz w:val="17"/>
                <w:szCs w:val="17"/>
              </w:rPr>
              <w:t xml:space="preserve">117,47  </w:t>
            </w:r>
          </w:p>
        </w:tc>
        <w:tc>
          <w:tcPr>
            <w:tcW w:w="2140" w:type="dxa"/>
            <w:tcBorders>
              <w:top w:val="nil"/>
              <w:left w:val="nil"/>
              <w:bottom w:val="single" w:sz="4" w:space="0" w:color="auto"/>
              <w:right w:val="single" w:sz="4" w:space="0" w:color="auto"/>
            </w:tcBorders>
            <w:shd w:val="clear" w:color="000000" w:fill="DDEBF7"/>
            <w:vAlign w:val="center"/>
            <w:hideMark/>
          </w:tcPr>
          <w:p w14:paraId="39595477" w14:textId="77777777" w:rsidR="00616A52" w:rsidRPr="00616A52" w:rsidRDefault="00616A52" w:rsidP="00616A52">
            <w:pPr>
              <w:jc w:val="center"/>
              <w:outlineLvl w:val="0"/>
              <w:rPr>
                <w:sz w:val="17"/>
                <w:szCs w:val="17"/>
              </w:rPr>
            </w:pPr>
            <w:r w:rsidRPr="00616A52">
              <w:rPr>
                <w:sz w:val="17"/>
                <w:szCs w:val="17"/>
              </w:rPr>
              <w:t xml:space="preserve">-0,32  </w:t>
            </w:r>
          </w:p>
        </w:tc>
        <w:tc>
          <w:tcPr>
            <w:tcW w:w="2620" w:type="dxa"/>
            <w:tcBorders>
              <w:top w:val="nil"/>
              <w:left w:val="nil"/>
              <w:bottom w:val="single" w:sz="4" w:space="0" w:color="auto"/>
              <w:right w:val="single" w:sz="4" w:space="0" w:color="auto"/>
            </w:tcBorders>
            <w:shd w:val="clear" w:color="000000" w:fill="DDEBF7"/>
            <w:vAlign w:val="center"/>
            <w:hideMark/>
          </w:tcPr>
          <w:p w14:paraId="330A28A8" w14:textId="77777777" w:rsidR="00616A52" w:rsidRPr="00616A52" w:rsidRDefault="00616A52" w:rsidP="00616A52">
            <w:pPr>
              <w:jc w:val="center"/>
              <w:outlineLvl w:val="0"/>
              <w:rPr>
                <w:sz w:val="17"/>
                <w:szCs w:val="17"/>
              </w:rPr>
            </w:pPr>
            <w:r w:rsidRPr="00616A52">
              <w:rPr>
                <w:sz w:val="17"/>
                <w:szCs w:val="17"/>
              </w:rPr>
              <w:t xml:space="preserve">2,56  </w:t>
            </w:r>
          </w:p>
        </w:tc>
      </w:tr>
      <w:tr w:rsidR="00616A52" w:rsidRPr="00616A52" w14:paraId="50616941" w14:textId="77777777" w:rsidTr="00616A52">
        <w:trPr>
          <w:trHeight w:val="315"/>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04BD7135" w14:textId="77777777" w:rsidR="00616A52" w:rsidRPr="00616A52" w:rsidRDefault="00616A52" w:rsidP="00616A52">
            <w:pPr>
              <w:jc w:val="center"/>
              <w:outlineLvl w:val="0"/>
              <w:rPr>
                <w:i/>
                <w:iCs/>
                <w:sz w:val="17"/>
                <w:szCs w:val="17"/>
              </w:rPr>
            </w:pPr>
            <w:r w:rsidRPr="00616A52">
              <w:rPr>
                <w:i/>
                <w:iCs/>
                <w:sz w:val="17"/>
                <w:szCs w:val="17"/>
              </w:rPr>
              <w:t>53</w:t>
            </w:r>
          </w:p>
        </w:tc>
        <w:tc>
          <w:tcPr>
            <w:tcW w:w="8640" w:type="dxa"/>
            <w:tcBorders>
              <w:top w:val="nil"/>
              <w:left w:val="nil"/>
              <w:bottom w:val="single" w:sz="4" w:space="0" w:color="auto"/>
              <w:right w:val="single" w:sz="4" w:space="0" w:color="auto"/>
            </w:tcBorders>
            <w:shd w:val="clear" w:color="auto" w:fill="auto"/>
            <w:vAlign w:val="center"/>
            <w:hideMark/>
          </w:tcPr>
          <w:p w14:paraId="72ACBEC4" w14:textId="77777777" w:rsidR="00616A52" w:rsidRPr="00616A52" w:rsidRDefault="00616A52" w:rsidP="00616A52">
            <w:pPr>
              <w:jc w:val="right"/>
              <w:outlineLvl w:val="0"/>
              <w:rPr>
                <w:i/>
                <w:iCs/>
                <w:sz w:val="17"/>
                <w:szCs w:val="17"/>
              </w:rPr>
            </w:pPr>
            <w:r w:rsidRPr="00616A52">
              <w:rPr>
                <w:i/>
                <w:iCs/>
                <w:sz w:val="17"/>
                <w:szCs w:val="17"/>
              </w:rPr>
              <w:t>Разработка проектно-разрешительной документации</w:t>
            </w:r>
          </w:p>
        </w:tc>
        <w:tc>
          <w:tcPr>
            <w:tcW w:w="1300" w:type="dxa"/>
            <w:tcBorders>
              <w:top w:val="nil"/>
              <w:left w:val="nil"/>
              <w:bottom w:val="single" w:sz="4" w:space="0" w:color="auto"/>
              <w:right w:val="single" w:sz="4" w:space="0" w:color="auto"/>
            </w:tcBorders>
            <w:shd w:val="clear" w:color="auto" w:fill="auto"/>
            <w:vAlign w:val="center"/>
            <w:hideMark/>
          </w:tcPr>
          <w:p w14:paraId="681F4E1A" w14:textId="77777777" w:rsidR="00616A52" w:rsidRPr="00616A52" w:rsidRDefault="00616A52" w:rsidP="00616A52">
            <w:pPr>
              <w:jc w:val="center"/>
              <w:outlineLvl w:val="0"/>
              <w:rPr>
                <w:sz w:val="17"/>
                <w:szCs w:val="17"/>
              </w:rPr>
            </w:pPr>
            <w:r w:rsidRPr="00616A52">
              <w:rPr>
                <w:sz w:val="17"/>
                <w:szCs w:val="17"/>
              </w:rPr>
              <w:t>тыс. руб.</w:t>
            </w:r>
          </w:p>
        </w:tc>
        <w:tc>
          <w:tcPr>
            <w:tcW w:w="1880" w:type="dxa"/>
            <w:tcBorders>
              <w:top w:val="nil"/>
              <w:left w:val="nil"/>
              <w:bottom w:val="single" w:sz="4" w:space="0" w:color="auto"/>
              <w:right w:val="single" w:sz="4" w:space="0" w:color="auto"/>
            </w:tcBorders>
            <w:shd w:val="clear" w:color="000000" w:fill="DDEBF7"/>
            <w:vAlign w:val="center"/>
            <w:hideMark/>
          </w:tcPr>
          <w:p w14:paraId="140420AD" w14:textId="77777777" w:rsidR="00616A52" w:rsidRPr="00616A52" w:rsidRDefault="00616A52" w:rsidP="00616A52">
            <w:pPr>
              <w:jc w:val="center"/>
              <w:outlineLvl w:val="0"/>
              <w:rPr>
                <w:sz w:val="17"/>
                <w:szCs w:val="17"/>
              </w:rPr>
            </w:pPr>
            <w:r w:rsidRPr="00616A52">
              <w:rPr>
                <w:sz w:val="17"/>
                <w:szCs w:val="17"/>
              </w:rPr>
              <w:t xml:space="preserve">554,47  </w:t>
            </w:r>
          </w:p>
        </w:tc>
        <w:tc>
          <w:tcPr>
            <w:tcW w:w="2140" w:type="dxa"/>
            <w:tcBorders>
              <w:top w:val="nil"/>
              <w:left w:val="nil"/>
              <w:bottom w:val="single" w:sz="4" w:space="0" w:color="auto"/>
              <w:right w:val="single" w:sz="4" w:space="0" w:color="auto"/>
            </w:tcBorders>
            <w:shd w:val="clear" w:color="000000" w:fill="DDEBF7"/>
            <w:vAlign w:val="center"/>
            <w:hideMark/>
          </w:tcPr>
          <w:p w14:paraId="7D664F88" w14:textId="77777777" w:rsidR="00616A52" w:rsidRPr="00616A52" w:rsidRDefault="00616A52" w:rsidP="00616A52">
            <w:pPr>
              <w:jc w:val="center"/>
              <w:outlineLvl w:val="0"/>
              <w:rPr>
                <w:sz w:val="17"/>
                <w:szCs w:val="17"/>
              </w:rPr>
            </w:pPr>
            <w:r w:rsidRPr="00616A52">
              <w:rPr>
                <w:sz w:val="17"/>
                <w:szCs w:val="17"/>
              </w:rPr>
              <w:t xml:space="preserve">570,25  </w:t>
            </w:r>
          </w:p>
        </w:tc>
        <w:tc>
          <w:tcPr>
            <w:tcW w:w="2140" w:type="dxa"/>
            <w:tcBorders>
              <w:top w:val="nil"/>
              <w:left w:val="nil"/>
              <w:bottom w:val="single" w:sz="4" w:space="0" w:color="auto"/>
              <w:right w:val="single" w:sz="4" w:space="0" w:color="auto"/>
            </w:tcBorders>
            <w:shd w:val="clear" w:color="000000" w:fill="DDEBF7"/>
            <w:vAlign w:val="center"/>
            <w:hideMark/>
          </w:tcPr>
          <w:p w14:paraId="59060792" w14:textId="77777777" w:rsidR="00616A52" w:rsidRPr="00616A52" w:rsidRDefault="00616A52" w:rsidP="00616A52">
            <w:pPr>
              <w:jc w:val="center"/>
              <w:outlineLvl w:val="0"/>
              <w:rPr>
                <w:sz w:val="17"/>
                <w:szCs w:val="17"/>
              </w:rPr>
            </w:pPr>
            <w:r w:rsidRPr="00616A52">
              <w:rPr>
                <w:sz w:val="17"/>
                <w:szCs w:val="17"/>
              </w:rPr>
              <w:t xml:space="preserve">568,69  </w:t>
            </w:r>
          </w:p>
        </w:tc>
        <w:tc>
          <w:tcPr>
            <w:tcW w:w="2140" w:type="dxa"/>
            <w:tcBorders>
              <w:top w:val="nil"/>
              <w:left w:val="nil"/>
              <w:bottom w:val="single" w:sz="4" w:space="0" w:color="auto"/>
              <w:right w:val="single" w:sz="4" w:space="0" w:color="auto"/>
            </w:tcBorders>
            <w:shd w:val="clear" w:color="000000" w:fill="DDEBF7"/>
            <w:vAlign w:val="center"/>
            <w:hideMark/>
          </w:tcPr>
          <w:p w14:paraId="575D4CEC" w14:textId="77777777" w:rsidR="00616A52" w:rsidRPr="00616A52" w:rsidRDefault="00616A52" w:rsidP="00616A52">
            <w:pPr>
              <w:jc w:val="center"/>
              <w:outlineLvl w:val="0"/>
              <w:rPr>
                <w:sz w:val="17"/>
                <w:szCs w:val="17"/>
              </w:rPr>
            </w:pPr>
            <w:r w:rsidRPr="00616A52">
              <w:rPr>
                <w:sz w:val="17"/>
                <w:szCs w:val="17"/>
              </w:rPr>
              <w:t xml:space="preserve">-1,56  </w:t>
            </w:r>
          </w:p>
        </w:tc>
        <w:tc>
          <w:tcPr>
            <w:tcW w:w="2620" w:type="dxa"/>
            <w:tcBorders>
              <w:top w:val="nil"/>
              <w:left w:val="nil"/>
              <w:bottom w:val="single" w:sz="4" w:space="0" w:color="auto"/>
              <w:right w:val="single" w:sz="4" w:space="0" w:color="auto"/>
            </w:tcBorders>
            <w:shd w:val="clear" w:color="000000" w:fill="DDEBF7"/>
            <w:vAlign w:val="center"/>
            <w:hideMark/>
          </w:tcPr>
          <w:p w14:paraId="315CCE41" w14:textId="77777777" w:rsidR="00616A52" w:rsidRPr="00616A52" w:rsidRDefault="00616A52" w:rsidP="00616A52">
            <w:pPr>
              <w:jc w:val="center"/>
              <w:outlineLvl w:val="0"/>
              <w:rPr>
                <w:sz w:val="17"/>
                <w:szCs w:val="17"/>
              </w:rPr>
            </w:pPr>
            <w:r w:rsidRPr="00616A52">
              <w:rPr>
                <w:sz w:val="17"/>
                <w:szCs w:val="17"/>
              </w:rPr>
              <w:t xml:space="preserve">2,56  </w:t>
            </w:r>
          </w:p>
        </w:tc>
      </w:tr>
      <w:tr w:rsidR="00616A52" w:rsidRPr="00616A52" w14:paraId="1435C311" w14:textId="77777777" w:rsidTr="00616A52">
        <w:trPr>
          <w:trHeight w:val="315"/>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440FD40E" w14:textId="77777777" w:rsidR="00616A52" w:rsidRPr="00616A52" w:rsidRDefault="00616A52" w:rsidP="00616A52">
            <w:pPr>
              <w:jc w:val="center"/>
              <w:outlineLvl w:val="1"/>
              <w:rPr>
                <w:i/>
                <w:iCs/>
                <w:sz w:val="17"/>
                <w:szCs w:val="17"/>
              </w:rPr>
            </w:pPr>
            <w:r w:rsidRPr="00616A52">
              <w:rPr>
                <w:i/>
                <w:iCs/>
                <w:sz w:val="17"/>
                <w:szCs w:val="17"/>
              </w:rPr>
              <w:t>54</w:t>
            </w:r>
          </w:p>
        </w:tc>
        <w:tc>
          <w:tcPr>
            <w:tcW w:w="8640" w:type="dxa"/>
            <w:tcBorders>
              <w:top w:val="nil"/>
              <w:left w:val="nil"/>
              <w:bottom w:val="single" w:sz="4" w:space="0" w:color="auto"/>
              <w:right w:val="single" w:sz="4" w:space="0" w:color="auto"/>
            </w:tcBorders>
            <w:shd w:val="clear" w:color="auto" w:fill="auto"/>
            <w:vAlign w:val="center"/>
            <w:hideMark/>
          </w:tcPr>
          <w:p w14:paraId="2E46F714" w14:textId="77777777" w:rsidR="00616A52" w:rsidRPr="00616A52" w:rsidRDefault="00616A52" w:rsidP="00616A52">
            <w:pPr>
              <w:jc w:val="right"/>
              <w:outlineLvl w:val="1"/>
              <w:rPr>
                <w:i/>
                <w:iCs/>
                <w:sz w:val="17"/>
                <w:szCs w:val="17"/>
              </w:rPr>
            </w:pPr>
            <w:r w:rsidRPr="00616A52">
              <w:rPr>
                <w:i/>
                <w:iCs/>
                <w:sz w:val="17"/>
                <w:szCs w:val="17"/>
              </w:rPr>
              <w:t>оформление лицензии и нормативов образования отходов производства</w:t>
            </w:r>
          </w:p>
        </w:tc>
        <w:tc>
          <w:tcPr>
            <w:tcW w:w="1300" w:type="dxa"/>
            <w:tcBorders>
              <w:top w:val="nil"/>
              <w:left w:val="nil"/>
              <w:bottom w:val="single" w:sz="4" w:space="0" w:color="auto"/>
              <w:right w:val="single" w:sz="4" w:space="0" w:color="auto"/>
            </w:tcBorders>
            <w:shd w:val="clear" w:color="auto" w:fill="auto"/>
            <w:vAlign w:val="center"/>
            <w:hideMark/>
          </w:tcPr>
          <w:p w14:paraId="73817382" w14:textId="77777777" w:rsidR="00616A52" w:rsidRPr="00616A52" w:rsidRDefault="00616A52" w:rsidP="00616A52">
            <w:pPr>
              <w:jc w:val="center"/>
              <w:outlineLvl w:val="1"/>
              <w:rPr>
                <w:sz w:val="17"/>
                <w:szCs w:val="17"/>
              </w:rPr>
            </w:pPr>
            <w:r w:rsidRPr="00616A52">
              <w:rPr>
                <w:sz w:val="17"/>
                <w:szCs w:val="17"/>
              </w:rPr>
              <w:t>тыс. руб.</w:t>
            </w:r>
          </w:p>
        </w:tc>
        <w:tc>
          <w:tcPr>
            <w:tcW w:w="1880" w:type="dxa"/>
            <w:tcBorders>
              <w:top w:val="nil"/>
              <w:left w:val="nil"/>
              <w:bottom w:val="single" w:sz="4" w:space="0" w:color="auto"/>
              <w:right w:val="single" w:sz="4" w:space="0" w:color="auto"/>
            </w:tcBorders>
            <w:shd w:val="clear" w:color="000000" w:fill="DDEBF7"/>
            <w:vAlign w:val="center"/>
            <w:hideMark/>
          </w:tcPr>
          <w:p w14:paraId="483939BD" w14:textId="77777777" w:rsidR="00616A52" w:rsidRPr="00616A52" w:rsidRDefault="00616A52" w:rsidP="00616A52">
            <w:pPr>
              <w:jc w:val="center"/>
              <w:outlineLvl w:val="1"/>
              <w:rPr>
                <w:sz w:val="17"/>
                <w:szCs w:val="17"/>
              </w:rPr>
            </w:pPr>
            <w:r w:rsidRPr="00616A52">
              <w:rPr>
                <w:sz w:val="17"/>
                <w:szCs w:val="17"/>
              </w:rPr>
              <w:t> </w:t>
            </w:r>
          </w:p>
        </w:tc>
        <w:tc>
          <w:tcPr>
            <w:tcW w:w="2140" w:type="dxa"/>
            <w:tcBorders>
              <w:top w:val="nil"/>
              <w:left w:val="nil"/>
              <w:bottom w:val="single" w:sz="4" w:space="0" w:color="auto"/>
              <w:right w:val="single" w:sz="4" w:space="0" w:color="auto"/>
            </w:tcBorders>
            <w:shd w:val="clear" w:color="000000" w:fill="DDEBF7"/>
            <w:vAlign w:val="center"/>
            <w:hideMark/>
          </w:tcPr>
          <w:p w14:paraId="5668D6B5" w14:textId="77777777" w:rsidR="00616A52" w:rsidRPr="00616A52" w:rsidRDefault="00616A52" w:rsidP="00616A52">
            <w:pPr>
              <w:jc w:val="center"/>
              <w:outlineLvl w:val="1"/>
              <w:rPr>
                <w:sz w:val="17"/>
                <w:szCs w:val="17"/>
              </w:rPr>
            </w:pPr>
            <w:r w:rsidRPr="00616A52">
              <w:rPr>
                <w:sz w:val="17"/>
                <w:szCs w:val="17"/>
              </w:rPr>
              <w:t> </w:t>
            </w:r>
          </w:p>
        </w:tc>
        <w:tc>
          <w:tcPr>
            <w:tcW w:w="2140" w:type="dxa"/>
            <w:tcBorders>
              <w:top w:val="nil"/>
              <w:left w:val="nil"/>
              <w:bottom w:val="single" w:sz="4" w:space="0" w:color="auto"/>
              <w:right w:val="single" w:sz="4" w:space="0" w:color="auto"/>
            </w:tcBorders>
            <w:shd w:val="clear" w:color="000000" w:fill="DDEBF7"/>
            <w:vAlign w:val="center"/>
            <w:hideMark/>
          </w:tcPr>
          <w:p w14:paraId="0F01CFCC" w14:textId="77777777" w:rsidR="00616A52" w:rsidRPr="00616A52" w:rsidRDefault="00616A52" w:rsidP="00616A52">
            <w:pPr>
              <w:jc w:val="center"/>
              <w:outlineLvl w:val="1"/>
              <w:rPr>
                <w:sz w:val="17"/>
                <w:szCs w:val="17"/>
              </w:rPr>
            </w:pPr>
            <w:r w:rsidRPr="00616A52">
              <w:rPr>
                <w:sz w:val="17"/>
                <w:szCs w:val="17"/>
              </w:rPr>
              <w:t> </w:t>
            </w:r>
          </w:p>
        </w:tc>
        <w:tc>
          <w:tcPr>
            <w:tcW w:w="2140" w:type="dxa"/>
            <w:tcBorders>
              <w:top w:val="nil"/>
              <w:left w:val="nil"/>
              <w:bottom w:val="single" w:sz="4" w:space="0" w:color="auto"/>
              <w:right w:val="single" w:sz="4" w:space="0" w:color="auto"/>
            </w:tcBorders>
            <w:shd w:val="clear" w:color="000000" w:fill="DDEBF7"/>
            <w:vAlign w:val="center"/>
            <w:hideMark/>
          </w:tcPr>
          <w:p w14:paraId="538D8A1E" w14:textId="77777777" w:rsidR="00616A52" w:rsidRPr="00616A52" w:rsidRDefault="00616A52" w:rsidP="00616A52">
            <w:pPr>
              <w:jc w:val="center"/>
              <w:outlineLvl w:val="1"/>
              <w:rPr>
                <w:sz w:val="17"/>
                <w:szCs w:val="17"/>
              </w:rPr>
            </w:pPr>
            <w:r w:rsidRPr="00616A52">
              <w:rPr>
                <w:sz w:val="17"/>
                <w:szCs w:val="17"/>
              </w:rPr>
              <w:t> </w:t>
            </w:r>
          </w:p>
        </w:tc>
        <w:tc>
          <w:tcPr>
            <w:tcW w:w="2620" w:type="dxa"/>
            <w:tcBorders>
              <w:top w:val="nil"/>
              <w:left w:val="nil"/>
              <w:bottom w:val="single" w:sz="4" w:space="0" w:color="auto"/>
              <w:right w:val="single" w:sz="4" w:space="0" w:color="auto"/>
            </w:tcBorders>
            <w:shd w:val="clear" w:color="000000" w:fill="DDEBF7"/>
            <w:vAlign w:val="center"/>
            <w:hideMark/>
          </w:tcPr>
          <w:p w14:paraId="77F885E6" w14:textId="77777777" w:rsidR="00616A52" w:rsidRPr="00616A52" w:rsidRDefault="00616A52" w:rsidP="00616A52">
            <w:pPr>
              <w:jc w:val="center"/>
              <w:outlineLvl w:val="1"/>
              <w:rPr>
                <w:sz w:val="17"/>
                <w:szCs w:val="17"/>
              </w:rPr>
            </w:pPr>
            <w:r w:rsidRPr="00616A52">
              <w:rPr>
                <w:sz w:val="17"/>
                <w:szCs w:val="17"/>
              </w:rPr>
              <w:t> </w:t>
            </w:r>
          </w:p>
        </w:tc>
      </w:tr>
      <w:tr w:rsidR="00616A52" w:rsidRPr="00616A52" w14:paraId="4BFCA495" w14:textId="77777777" w:rsidTr="00616A52">
        <w:trPr>
          <w:trHeight w:val="630"/>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6D89160D" w14:textId="77777777" w:rsidR="00616A52" w:rsidRPr="00616A52" w:rsidRDefault="00616A52" w:rsidP="00616A52">
            <w:pPr>
              <w:jc w:val="center"/>
              <w:outlineLvl w:val="0"/>
              <w:rPr>
                <w:sz w:val="17"/>
                <w:szCs w:val="17"/>
              </w:rPr>
            </w:pPr>
            <w:r w:rsidRPr="00616A52">
              <w:rPr>
                <w:sz w:val="17"/>
                <w:szCs w:val="17"/>
              </w:rPr>
              <w:lastRenderedPageBreak/>
              <w:t>55</w:t>
            </w:r>
          </w:p>
        </w:tc>
        <w:tc>
          <w:tcPr>
            <w:tcW w:w="8640" w:type="dxa"/>
            <w:tcBorders>
              <w:top w:val="nil"/>
              <w:left w:val="nil"/>
              <w:bottom w:val="single" w:sz="4" w:space="0" w:color="auto"/>
              <w:right w:val="single" w:sz="4" w:space="0" w:color="auto"/>
            </w:tcBorders>
            <w:shd w:val="clear" w:color="auto" w:fill="auto"/>
            <w:vAlign w:val="center"/>
            <w:hideMark/>
          </w:tcPr>
          <w:p w14:paraId="3F1FD760" w14:textId="77777777" w:rsidR="00616A52" w:rsidRPr="00616A52" w:rsidRDefault="00616A52" w:rsidP="00616A52">
            <w:pPr>
              <w:outlineLvl w:val="0"/>
              <w:rPr>
                <w:sz w:val="17"/>
                <w:szCs w:val="17"/>
              </w:rPr>
            </w:pPr>
            <w:r w:rsidRPr="00616A52">
              <w:rPr>
                <w:sz w:val="17"/>
                <w:szCs w:val="17"/>
              </w:rPr>
              <w:t>Услуги по пожарной охране/пожарная безопасность, перезарядка огнетушителей</w:t>
            </w:r>
          </w:p>
        </w:tc>
        <w:tc>
          <w:tcPr>
            <w:tcW w:w="1300" w:type="dxa"/>
            <w:tcBorders>
              <w:top w:val="nil"/>
              <w:left w:val="nil"/>
              <w:bottom w:val="single" w:sz="4" w:space="0" w:color="auto"/>
              <w:right w:val="single" w:sz="4" w:space="0" w:color="auto"/>
            </w:tcBorders>
            <w:shd w:val="clear" w:color="auto" w:fill="auto"/>
            <w:vAlign w:val="center"/>
            <w:hideMark/>
          </w:tcPr>
          <w:p w14:paraId="43965205" w14:textId="77777777" w:rsidR="00616A52" w:rsidRPr="00616A52" w:rsidRDefault="00616A52" w:rsidP="00616A52">
            <w:pPr>
              <w:jc w:val="center"/>
              <w:outlineLvl w:val="0"/>
              <w:rPr>
                <w:sz w:val="17"/>
                <w:szCs w:val="17"/>
              </w:rPr>
            </w:pPr>
            <w:r w:rsidRPr="00616A52">
              <w:rPr>
                <w:sz w:val="17"/>
                <w:szCs w:val="17"/>
              </w:rPr>
              <w:t>тыс. руб.</w:t>
            </w:r>
          </w:p>
        </w:tc>
        <w:tc>
          <w:tcPr>
            <w:tcW w:w="1880" w:type="dxa"/>
            <w:tcBorders>
              <w:top w:val="nil"/>
              <w:left w:val="nil"/>
              <w:bottom w:val="single" w:sz="4" w:space="0" w:color="auto"/>
              <w:right w:val="single" w:sz="4" w:space="0" w:color="auto"/>
            </w:tcBorders>
            <w:shd w:val="clear" w:color="000000" w:fill="DDEBF7"/>
            <w:vAlign w:val="center"/>
            <w:hideMark/>
          </w:tcPr>
          <w:p w14:paraId="78D562FA" w14:textId="77777777" w:rsidR="00616A52" w:rsidRPr="00616A52" w:rsidRDefault="00616A52" w:rsidP="00616A52">
            <w:pPr>
              <w:jc w:val="center"/>
              <w:outlineLvl w:val="0"/>
              <w:rPr>
                <w:sz w:val="17"/>
                <w:szCs w:val="17"/>
              </w:rPr>
            </w:pPr>
            <w:r w:rsidRPr="00616A52">
              <w:rPr>
                <w:sz w:val="17"/>
                <w:szCs w:val="17"/>
              </w:rPr>
              <w:t xml:space="preserve">458,41  </w:t>
            </w:r>
          </w:p>
        </w:tc>
        <w:tc>
          <w:tcPr>
            <w:tcW w:w="2140" w:type="dxa"/>
            <w:tcBorders>
              <w:top w:val="nil"/>
              <w:left w:val="nil"/>
              <w:bottom w:val="single" w:sz="4" w:space="0" w:color="auto"/>
              <w:right w:val="single" w:sz="4" w:space="0" w:color="auto"/>
            </w:tcBorders>
            <w:shd w:val="clear" w:color="000000" w:fill="DDEBF7"/>
            <w:vAlign w:val="center"/>
            <w:hideMark/>
          </w:tcPr>
          <w:p w14:paraId="2D4316DE" w14:textId="77777777" w:rsidR="00616A52" w:rsidRPr="00616A52" w:rsidRDefault="00616A52" w:rsidP="00616A52">
            <w:pPr>
              <w:jc w:val="center"/>
              <w:outlineLvl w:val="0"/>
              <w:rPr>
                <w:sz w:val="17"/>
                <w:szCs w:val="17"/>
              </w:rPr>
            </w:pPr>
            <w:r w:rsidRPr="00616A52">
              <w:rPr>
                <w:sz w:val="17"/>
                <w:szCs w:val="17"/>
              </w:rPr>
              <w:t xml:space="preserve">471,45  </w:t>
            </w:r>
          </w:p>
        </w:tc>
        <w:tc>
          <w:tcPr>
            <w:tcW w:w="2140" w:type="dxa"/>
            <w:tcBorders>
              <w:top w:val="nil"/>
              <w:left w:val="nil"/>
              <w:bottom w:val="single" w:sz="4" w:space="0" w:color="auto"/>
              <w:right w:val="single" w:sz="4" w:space="0" w:color="auto"/>
            </w:tcBorders>
            <w:shd w:val="clear" w:color="000000" w:fill="DDEBF7"/>
            <w:vAlign w:val="center"/>
            <w:hideMark/>
          </w:tcPr>
          <w:p w14:paraId="01D11AD8" w14:textId="77777777" w:rsidR="00616A52" w:rsidRPr="00616A52" w:rsidRDefault="00616A52" w:rsidP="00616A52">
            <w:pPr>
              <w:jc w:val="center"/>
              <w:outlineLvl w:val="0"/>
              <w:rPr>
                <w:sz w:val="17"/>
                <w:szCs w:val="17"/>
              </w:rPr>
            </w:pPr>
            <w:r w:rsidRPr="00616A52">
              <w:rPr>
                <w:sz w:val="17"/>
                <w:szCs w:val="17"/>
              </w:rPr>
              <w:t xml:space="preserve">470,16  </w:t>
            </w:r>
          </w:p>
        </w:tc>
        <w:tc>
          <w:tcPr>
            <w:tcW w:w="2140" w:type="dxa"/>
            <w:tcBorders>
              <w:top w:val="nil"/>
              <w:left w:val="nil"/>
              <w:bottom w:val="single" w:sz="4" w:space="0" w:color="auto"/>
              <w:right w:val="single" w:sz="4" w:space="0" w:color="auto"/>
            </w:tcBorders>
            <w:shd w:val="clear" w:color="000000" w:fill="DDEBF7"/>
            <w:vAlign w:val="center"/>
            <w:hideMark/>
          </w:tcPr>
          <w:p w14:paraId="4DFF7BED" w14:textId="77777777" w:rsidR="00616A52" w:rsidRPr="00616A52" w:rsidRDefault="00616A52" w:rsidP="00616A52">
            <w:pPr>
              <w:jc w:val="center"/>
              <w:outlineLvl w:val="0"/>
              <w:rPr>
                <w:sz w:val="17"/>
                <w:szCs w:val="17"/>
              </w:rPr>
            </w:pPr>
            <w:r w:rsidRPr="00616A52">
              <w:rPr>
                <w:sz w:val="17"/>
                <w:szCs w:val="17"/>
              </w:rPr>
              <w:t xml:space="preserve">-1,29  </w:t>
            </w:r>
          </w:p>
        </w:tc>
        <w:tc>
          <w:tcPr>
            <w:tcW w:w="2620" w:type="dxa"/>
            <w:tcBorders>
              <w:top w:val="nil"/>
              <w:left w:val="nil"/>
              <w:bottom w:val="single" w:sz="4" w:space="0" w:color="auto"/>
              <w:right w:val="single" w:sz="4" w:space="0" w:color="auto"/>
            </w:tcBorders>
            <w:shd w:val="clear" w:color="000000" w:fill="DDEBF7"/>
            <w:vAlign w:val="center"/>
            <w:hideMark/>
          </w:tcPr>
          <w:p w14:paraId="5D421A6D" w14:textId="77777777" w:rsidR="00616A52" w:rsidRPr="00616A52" w:rsidRDefault="00616A52" w:rsidP="00616A52">
            <w:pPr>
              <w:jc w:val="center"/>
              <w:outlineLvl w:val="0"/>
              <w:rPr>
                <w:sz w:val="17"/>
                <w:szCs w:val="17"/>
              </w:rPr>
            </w:pPr>
            <w:r w:rsidRPr="00616A52">
              <w:rPr>
                <w:sz w:val="17"/>
                <w:szCs w:val="17"/>
              </w:rPr>
              <w:t xml:space="preserve">2,56  </w:t>
            </w:r>
          </w:p>
        </w:tc>
      </w:tr>
      <w:tr w:rsidR="00616A52" w:rsidRPr="00616A52" w14:paraId="1E333455" w14:textId="77777777" w:rsidTr="00616A52">
        <w:trPr>
          <w:trHeight w:val="315"/>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3642D1EE" w14:textId="77777777" w:rsidR="00616A52" w:rsidRPr="00616A52" w:rsidRDefault="00616A52" w:rsidP="00616A52">
            <w:pPr>
              <w:jc w:val="center"/>
              <w:rPr>
                <w:b/>
                <w:bCs/>
                <w:sz w:val="17"/>
                <w:szCs w:val="17"/>
              </w:rPr>
            </w:pPr>
            <w:r w:rsidRPr="00616A52">
              <w:rPr>
                <w:b/>
                <w:bCs/>
                <w:sz w:val="17"/>
                <w:szCs w:val="17"/>
              </w:rPr>
              <w:t>56</w:t>
            </w:r>
          </w:p>
        </w:tc>
        <w:tc>
          <w:tcPr>
            <w:tcW w:w="8640" w:type="dxa"/>
            <w:tcBorders>
              <w:top w:val="nil"/>
              <w:left w:val="nil"/>
              <w:bottom w:val="single" w:sz="4" w:space="0" w:color="auto"/>
              <w:right w:val="single" w:sz="4" w:space="0" w:color="auto"/>
            </w:tcBorders>
            <w:shd w:val="clear" w:color="auto" w:fill="auto"/>
            <w:vAlign w:val="center"/>
            <w:hideMark/>
          </w:tcPr>
          <w:p w14:paraId="3C7C5D38" w14:textId="77777777" w:rsidR="00616A52" w:rsidRPr="00616A52" w:rsidRDefault="00616A52" w:rsidP="00616A52">
            <w:pPr>
              <w:rPr>
                <w:b/>
                <w:bCs/>
                <w:sz w:val="17"/>
                <w:szCs w:val="17"/>
              </w:rPr>
            </w:pPr>
            <w:r w:rsidRPr="00616A52">
              <w:rPr>
                <w:b/>
                <w:bCs/>
                <w:sz w:val="17"/>
                <w:szCs w:val="17"/>
              </w:rPr>
              <w:t xml:space="preserve"> Расходы на служебные командировки</w:t>
            </w:r>
          </w:p>
        </w:tc>
        <w:tc>
          <w:tcPr>
            <w:tcW w:w="1300" w:type="dxa"/>
            <w:tcBorders>
              <w:top w:val="nil"/>
              <w:left w:val="nil"/>
              <w:bottom w:val="single" w:sz="4" w:space="0" w:color="auto"/>
              <w:right w:val="single" w:sz="4" w:space="0" w:color="auto"/>
            </w:tcBorders>
            <w:shd w:val="clear" w:color="auto" w:fill="auto"/>
            <w:vAlign w:val="center"/>
            <w:hideMark/>
          </w:tcPr>
          <w:p w14:paraId="0A110B4F" w14:textId="77777777" w:rsidR="00616A52" w:rsidRPr="00616A52" w:rsidRDefault="00616A52" w:rsidP="00616A52">
            <w:pPr>
              <w:jc w:val="center"/>
              <w:rPr>
                <w:sz w:val="17"/>
                <w:szCs w:val="17"/>
              </w:rPr>
            </w:pPr>
            <w:r w:rsidRPr="00616A52">
              <w:rPr>
                <w:sz w:val="17"/>
                <w:szCs w:val="17"/>
              </w:rPr>
              <w:t>тыс. руб.</w:t>
            </w:r>
          </w:p>
        </w:tc>
        <w:tc>
          <w:tcPr>
            <w:tcW w:w="1880" w:type="dxa"/>
            <w:tcBorders>
              <w:top w:val="nil"/>
              <w:left w:val="nil"/>
              <w:bottom w:val="single" w:sz="4" w:space="0" w:color="auto"/>
              <w:right w:val="single" w:sz="4" w:space="0" w:color="auto"/>
            </w:tcBorders>
            <w:shd w:val="clear" w:color="000000" w:fill="DDEBF7"/>
            <w:vAlign w:val="center"/>
            <w:hideMark/>
          </w:tcPr>
          <w:p w14:paraId="4AEB80A2" w14:textId="77777777" w:rsidR="00616A52" w:rsidRPr="00616A52" w:rsidRDefault="00616A52" w:rsidP="00616A52">
            <w:pPr>
              <w:jc w:val="center"/>
              <w:rPr>
                <w:b/>
                <w:bCs/>
                <w:sz w:val="17"/>
                <w:szCs w:val="17"/>
              </w:rPr>
            </w:pPr>
            <w:r w:rsidRPr="00616A52">
              <w:rPr>
                <w:b/>
                <w:bCs/>
                <w:sz w:val="17"/>
                <w:szCs w:val="17"/>
              </w:rPr>
              <w:t xml:space="preserve">206,75  </w:t>
            </w:r>
          </w:p>
        </w:tc>
        <w:tc>
          <w:tcPr>
            <w:tcW w:w="2140" w:type="dxa"/>
            <w:tcBorders>
              <w:top w:val="nil"/>
              <w:left w:val="nil"/>
              <w:bottom w:val="single" w:sz="4" w:space="0" w:color="auto"/>
              <w:right w:val="single" w:sz="4" w:space="0" w:color="auto"/>
            </w:tcBorders>
            <w:shd w:val="clear" w:color="000000" w:fill="DDEBF7"/>
            <w:vAlign w:val="center"/>
            <w:hideMark/>
          </w:tcPr>
          <w:p w14:paraId="47B2A3C3" w14:textId="77777777" w:rsidR="00616A52" w:rsidRPr="00616A52" w:rsidRDefault="00616A52" w:rsidP="00616A52">
            <w:pPr>
              <w:jc w:val="center"/>
              <w:rPr>
                <w:b/>
                <w:bCs/>
                <w:sz w:val="17"/>
                <w:szCs w:val="17"/>
              </w:rPr>
            </w:pPr>
            <w:r w:rsidRPr="00616A52">
              <w:rPr>
                <w:b/>
                <w:bCs/>
                <w:sz w:val="17"/>
                <w:szCs w:val="17"/>
              </w:rPr>
              <w:t xml:space="preserve">212,63  </w:t>
            </w:r>
          </w:p>
        </w:tc>
        <w:tc>
          <w:tcPr>
            <w:tcW w:w="2140" w:type="dxa"/>
            <w:tcBorders>
              <w:top w:val="nil"/>
              <w:left w:val="nil"/>
              <w:bottom w:val="single" w:sz="4" w:space="0" w:color="auto"/>
              <w:right w:val="single" w:sz="4" w:space="0" w:color="auto"/>
            </w:tcBorders>
            <w:shd w:val="clear" w:color="000000" w:fill="DDEBF7"/>
            <w:vAlign w:val="center"/>
            <w:hideMark/>
          </w:tcPr>
          <w:p w14:paraId="2B4152AC" w14:textId="77777777" w:rsidR="00616A52" w:rsidRPr="00616A52" w:rsidRDefault="00616A52" w:rsidP="00616A52">
            <w:pPr>
              <w:jc w:val="center"/>
              <w:rPr>
                <w:b/>
                <w:bCs/>
                <w:sz w:val="17"/>
                <w:szCs w:val="17"/>
              </w:rPr>
            </w:pPr>
            <w:r w:rsidRPr="00616A52">
              <w:rPr>
                <w:b/>
                <w:bCs/>
                <w:sz w:val="17"/>
                <w:szCs w:val="17"/>
              </w:rPr>
              <w:t xml:space="preserve">212,05  </w:t>
            </w:r>
          </w:p>
        </w:tc>
        <w:tc>
          <w:tcPr>
            <w:tcW w:w="2140" w:type="dxa"/>
            <w:tcBorders>
              <w:top w:val="nil"/>
              <w:left w:val="nil"/>
              <w:bottom w:val="single" w:sz="4" w:space="0" w:color="auto"/>
              <w:right w:val="single" w:sz="4" w:space="0" w:color="auto"/>
            </w:tcBorders>
            <w:shd w:val="clear" w:color="000000" w:fill="DDEBF7"/>
            <w:vAlign w:val="center"/>
            <w:hideMark/>
          </w:tcPr>
          <w:p w14:paraId="040D5A5E" w14:textId="77777777" w:rsidR="00616A52" w:rsidRPr="00616A52" w:rsidRDefault="00616A52" w:rsidP="00616A52">
            <w:pPr>
              <w:jc w:val="center"/>
              <w:rPr>
                <w:b/>
                <w:bCs/>
                <w:sz w:val="17"/>
                <w:szCs w:val="17"/>
              </w:rPr>
            </w:pPr>
            <w:r w:rsidRPr="00616A52">
              <w:rPr>
                <w:b/>
                <w:bCs/>
                <w:sz w:val="17"/>
                <w:szCs w:val="17"/>
              </w:rPr>
              <w:t xml:space="preserve">-0,58  </w:t>
            </w:r>
          </w:p>
        </w:tc>
        <w:tc>
          <w:tcPr>
            <w:tcW w:w="2620" w:type="dxa"/>
            <w:tcBorders>
              <w:top w:val="nil"/>
              <w:left w:val="nil"/>
              <w:bottom w:val="single" w:sz="4" w:space="0" w:color="auto"/>
              <w:right w:val="single" w:sz="4" w:space="0" w:color="auto"/>
            </w:tcBorders>
            <w:shd w:val="clear" w:color="000000" w:fill="DDEBF7"/>
            <w:vAlign w:val="center"/>
            <w:hideMark/>
          </w:tcPr>
          <w:p w14:paraId="0F507F60" w14:textId="77777777" w:rsidR="00616A52" w:rsidRPr="00616A52" w:rsidRDefault="00616A52" w:rsidP="00616A52">
            <w:pPr>
              <w:jc w:val="center"/>
              <w:rPr>
                <w:b/>
                <w:bCs/>
                <w:sz w:val="17"/>
                <w:szCs w:val="17"/>
              </w:rPr>
            </w:pPr>
            <w:r w:rsidRPr="00616A52">
              <w:rPr>
                <w:b/>
                <w:bCs/>
                <w:sz w:val="17"/>
                <w:szCs w:val="17"/>
              </w:rPr>
              <w:t xml:space="preserve">2,56  </w:t>
            </w:r>
          </w:p>
        </w:tc>
      </w:tr>
      <w:tr w:rsidR="00616A52" w:rsidRPr="00616A52" w14:paraId="7C5291F8" w14:textId="77777777" w:rsidTr="00616A52">
        <w:trPr>
          <w:trHeight w:val="315"/>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2D6B6C09" w14:textId="77777777" w:rsidR="00616A52" w:rsidRPr="00616A52" w:rsidRDefault="00616A52" w:rsidP="00616A52">
            <w:pPr>
              <w:jc w:val="center"/>
              <w:rPr>
                <w:b/>
                <w:bCs/>
                <w:sz w:val="17"/>
                <w:szCs w:val="17"/>
              </w:rPr>
            </w:pPr>
            <w:r w:rsidRPr="00616A52">
              <w:rPr>
                <w:b/>
                <w:bCs/>
                <w:sz w:val="17"/>
                <w:szCs w:val="17"/>
              </w:rPr>
              <w:t>57</w:t>
            </w:r>
          </w:p>
        </w:tc>
        <w:tc>
          <w:tcPr>
            <w:tcW w:w="8640" w:type="dxa"/>
            <w:tcBorders>
              <w:top w:val="nil"/>
              <w:left w:val="nil"/>
              <w:bottom w:val="single" w:sz="4" w:space="0" w:color="auto"/>
              <w:right w:val="single" w:sz="4" w:space="0" w:color="auto"/>
            </w:tcBorders>
            <w:shd w:val="clear" w:color="auto" w:fill="auto"/>
            <w:vAlign w:val="center"/>
            <w:hideMark/>
          </w:tcPr>
          <w:p w14:paraId="0D1C4FDE" w14:textId="77777777" w:rsidR="00616A52" w:rsidRPr="00616A52" w:rsidRDefault="00616A52" w:rsidP="00616A52">
            <w:pPr>
              <w:rPr>
                <w:b/>
                <w:bCs/>
                <w:sz w:val="17"/>
                <w:szCs w:val="17"/>
              </w:rPr>
            </w:pPr>
            <w:r w:rsidRPr="00616A52">
              <w:rPr>
                <w:b/>
                <w:bCs/>
                <w:sz w:val="17"/>
                <w:szCs w:val="17"/>
              </w:rPr>
              <w:t xml:space="preserve"> Расходы на обучение персонала</w:t>
            </w:r>
          </w:p>
        </w:tc>
        <w:tc>
          <w:tcPr>
            <w:tcW w:w="1300" w:type="dxa"/>
            <w:tcBorders>
              <w:top w:val="nil"/>
              <w:left w:val="nil"/>
              <w:bottom w:val="single" w:sz="4" w:space="0" w:color="auto"/>
              <w:right w:val="single" w:sz="4" w:space="0" w:color="auto"/>
            </w:tcBorders>
            <w:shd w:val="clear" w:color="auto" w:fill="auto"/>
            <w:vAlign w:val="center"/>
            <w:hideMark/>
          </w:tcPr>
          <w:p w14:paraId="1230ACC7" w14:textId="77777777" w:rsidR="00616A52" w:rsidRPr="00616A52" w:rsidRDefault="00616A52" w:rsidP="00616A52">
            <w:pPr>
              <w:jc w:val="center"/>
              <w:rPr>
                <w:sz w:val="17"/>
                <w:szCs w:val="17"/>
              </w:rPr>
            </w:pPr>
            <w:r w:rsidRPr="00616A52">
              <w:rPr>
                <w:sz w:val="17"/>
                <w:szCs w:val="17"/>
              </w:rPr>
              <w:t>тыс. руб.</w:t>
            </w:r>
          </w:p>
        </w:tc>
        <w:tc>
          <w:tcPr>
            <w:tcW w:w="1880" w:type="dxa"/>
            <w:tcBorders>
              <w:top w:val="nil"/>
              <w:left w:val="nil"/>
              <w:bottom w:val="single" w:sz="4" w:space="0" w:color="auto"/>
              <w:right w:val="single" w:sz="4" w:space="0" w:color="auto"/>
            </w:tcBorders>
            <w:shd w:val="clear" w:color="000000" w:fill="DDEBF7"/>
            <w:vAlign w:val="center"/>
            <w:hideMark/>
          </w:tcPr>
          <w:p w14:paraId="7060F973" w14:textId="77777777" w:rsidR="00616A52" w:rsidRPr="00616A52" w:rsidRDefault="00616A52" w:rsidP="00616A52">
            <w:pPr>
              <w:jc w:val="center"/>
              <w:rPr>
                <w:b/>
                <w:bCs/>
                <w:sz w:val="17"/>
                <w:szCs w:val="17"/>
              </w:rPr>
            </w:pPr>
            <w:r w:rsidRPr="00616A52">
              <w:rPr>
                <w:b/>
                <w:bCs/>
                <w:sz w:val="17"/>
                <w:szCs w:val="17"/>
              </w:rPr>
              <w:t xml:space="preserve">837,14  </w:t>
            </w:r>
          </w:p>
        </w:tc>
        <w:tc>
          <w:tcPr>
            <w:tcW w:w="2140" w:type="dxa"/>
            <w:tcBorders>
              <w:top w:val="nil"/>
              <w:left w:val="nil"/>
              <w:bottom w:val="single" w:sz="4" w:space="0" w:color="auto"/>
              <w:right w:val="single" w:sz="4" w:space="0" w:color="auto"/>
            </w:tcBorders>
            <w:shd w:val="clear" w:color="000000" w:fill="DDEBF7"/>
            <w:vAlign w:val="center"/>
            <w:hideMark/>
          </w:tcPr>
          <w:p w14:paraId="534EA298" w14:textId="77777777" w:rsidR="00616A52" w:rsidRPr="00616A52" w:rsidRDefault="00616A52" w:rsidP="00616A52">
            <w:pPr>
              <w:jc w:val="center"/>
              <w:rPr>
                <w:b/>
                <w:bCs/>
                <w:sz w:val="17"/>
                <w:szCs w:val="17"/>
              </w:rPr>
            </w:pPr>
            <w:r w:rsidRPr="00616A52">
              <w:rPr>
                <w:b/>
                <w:bCs/>
                <w:sz w:val="17"/>
                <w:szCs w:val="17"/>
              </w:rPr>
              <w:t xml:space="preserve">860,96  </w:t>
            </w:r>
          </w:p>
        </w:tc>
        <w:tc>
          <w:tcPr>
            <w:tcW w:w="2140" w:type="dxa"/>
            <w:tcBorders>
              <w:top w:val="nil"/>
              <w:left w:val="nil"/>
              <w:bottom w:val="single" w:sz="4" w:space="0" w:color="auto"/>
              <w:right w:val="single" w:sz="4" w:space="0" w:color="auto"/>
            </w:tcBorders>
            <w:shd w:val="clear" w:color="000000" w:fill="DDEBF7"/>
            <w:vAlign w:val="center"/>
            <w:hideMark/>
          </w:tcPr>
          <w:p w14:paraId="0AC077C4" w14:textId="77777777" w:rsidR="00616A52" w:rsidRPr="00616A52" w:rsidRDefault="00616A52" w:rsidP="00616A52">
            <w:pPr>
              <w:jc w:val="center"/>
              <w:rPr>
                <w:b/>
                <w:bCs/>
                <w:sz w:val="17"/>
                <w:szCs w:val="17"/>
              </w:rPr>
            </w:pPr>
            <w:r w:rsidRPr="00616A52">
              <w:rPr>
                <w:b/>
                <w:bCs/>
                <w:sz w:val="17"/>
                <w:szCs w:val="17"/>
              </w:rPr>
              <w:t xml:space="preserve">858,60  </w:t>
            </w:r>
          </w:p>
        </w:tc>
        <w:tc>
          <w:tcPr>
            <w:tcW w:w="2140" w:type="dxa"/>
            <w:tcBorders>
              <w:top w:val="nil"/>
              <w:left w:val="nil"/>
              <w:bottom w:val="single" w:sz="4" w:space="0" w:color="auto"/>
              <w:right w:val="single" w:sz="4" w:space="0" w:color="auto"/>
            </w:tcBorders>
            <w:shd w:val="clear" w:color="000000" w:fill="DDEBF7"/>
            <w:vAlign w:val="center"/>
            <w:hideMark/>
          </w:tcPr>
          <w:p w14:paraId="14BF45D0" w14:textId="77777777" w:rsidR="00616A52" w:rsidRPr="00616A52" w:rsidRDefault="00616A52" w:rsidP="00616A52">
            <w:pPr>
              <w:jc w:val="center"/>
              <w:rPr>
                <w:b/>
                <w:bCs/>
                <w:sz w:val="17"/>
                <w:szCs w:val="17"/>
              </w:rPr>
            </w:pPr>
            <w:r w:rsidRPr="00616A52">
              <w:rPr>
                <w:b/>
                <w:bCs/>
                <w:sz w:val="17"/>
                <w:szCs w:val="17"/>
              </w:rPr>
              <w:t xml:space="preserve">-2,36  </w:t>
            </w:r>
          </w:p>
        </w:tc>
        <w:tc>
          <w:tcPr>
            <w:tcW w:w="2620" w:type="dxa"/>
            <w:tcBorders>
              <w:top w:val="nil"/>
              <w:left w:val="nil"/>
              <w:bottom w:val="single" w:sz="4" w:space="0" w:color="auto"/>
              <w:right w:val="single" w:sz="4" w:space="0" w:color="auto"/>
            </w:tcBorders>
            <w:shd w:val="clear" w:color="000000" w:fill="DDEBF7"/>
            <w:vAlign w:val="center"/>
            <w:hideMark/>
          </w:tcPr>
          <w:p w14:paraId="08E60B77" w14:textId="77777777" w:rsidR="00616A52" w:rsidRPr="00616A52" w:rsidRDefault="00616A52" w:rsidP="00616A52">
            <w:pPr>
              <w:jc w:val="center"/>
              <w:rPr>
                <w:b/>
                <w:bCs/>
                <w:sz w:val="17"/>
                <w:szCs w:val="17"/>
              </w:rPr>
            </w:pPr>
            <w:r w:rsidRPr="00616A52">
              <w:rPr>
                <w:b/>
                <w:bCs/>
                <w:sz w:val="17"/>
                <w:szCs w:val="17"/>
              </w:rPr>
              <w:t xml:space="preserve">2,56  </w:t>
            </w:r>
          </w:p>
        </w:tc>
      </w:tr>
      <w:tr w:rsidR="00616A52" w:rsidRPr="00616A52" w14:paraId="483AE9DA" w14:textId="77777777" w:rsidTr="00616A52">
        <w:trPr>
          <w:trHeight w:val="315"/>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06B6CAB6" w14:textId="77777777" w:rsidR="00616A52" w:rsidRPr="00616A52" w:rsidRDefault="00616A52" w:rsidP="00616A52">
            <w:pPr>
              <w:jc w:val="center"/>
              <w:rPr>
                <w:b/>
                <w:bCs/>
                <w:sz w:val="17"/>
                <w:szCs w:val="17"/>
              </w:rPr>
            </w:pPr>
            <w:r w:rsidRPr="00616A52">
              <w:rPr>
                <w:b/>
                <w:bCs/>
                <w:sz w:val="17"/>
                <w:szCs w:val="17"/>
              </w:rPr>
              <w:t>58</w:t>
            </w:r>
          </w:p>
        </w:tc>
        <w:tc>
          <w:tcPr>
            <w:tcW w:w="8640" w:type="dxa"/>
            <w:tcBorders>
              <w:top w:val="nil"/>
              <w:left w:val="nil"/>
              <w:bottom w:val="single" w:sz="4" w:space="0" w:color="auto"/>
              <w:right w:val="single" w:sz="4" w:space="0" w:color="auto"/>
            </w:tcBorders>
            <w:shd w:val="clear" w:color="auto" w:fill="auto"/>
            <w:vAlign w:val="center"/>
            <w:hideMark/>
          </w:tcPr>
          <w:p w14:paraId="2D8B6616" w14:textId="77777777" w:rsidR="00616A52" w:rsidRPr="00616A52" w:rsidRDefault="00616A52" w:rsidP="00616A52">
            <w:pPr>
              <w:rPr>
                <w:b/>
                <w:bCs/>
                <w:sz w:val="17"/>
                <w:szCs w:val="17"/>
              </w:rPr>
            </w:pPr>
            <w:r w:rsidRPr="00616A52">
              <w:rPr>
                <w:b/>
                <w:bCs/>
                <w:sz w:val="17"/>
                <w:szCs w:val="17"/>
              </w:rPr>
              <w:t xml:space="preserve"> Лизинговый платёж</w:t>
            </w:r>
          </w:p>
        </w:tc>
        <w:tc>
          <w:tcPr>
            <w:tcW w:w="1300" w:type="dxa"/>
            <w:tcBorders>
              <w:top w:val="nil"/>
              <w:left w:val="nil"/>
              <w:bottom w:val="single" w:sz="4" w:space="0" w:color="auto"/>
              <w:right w:val="single" w:sz="4" w:space="0" w:color="auto"/>
            </w:tcBorders>
            <w:shd w:val="clear" w:color="auto" w:fill="auto"/>
            <w:vAlign w:val="center"/>
            <w:hideMark/>
          </w:tcPr>
          <w:p w14:paraId="57D815C9" w14:textId="77777777" w:rsidR="00616A52" w:rsidRPr="00616A52" w:rsidRDefault="00616A52" w:rsidP="00616A52">
            <w:pPr>
              <w:jc w:val="center"/>
              <w:rPr>
                <w:sz w:val="17"/>
                <w:szCs w:val="17"/>
              </w:rPr>
            </w:pPr>
            <w:r w:rsidRPr="00616A52">
              <w:rPr>
                <w:sz w:val="17"/>
                <w:szCs w:val="17"/>
              </w:rPr>
              <w:t>тыс. руб.</w:t>
            </w:r>
          </w:p>
        </w:tc>
        <w:tc>
          <w:tcPr>
            <w:tcW w:w="1880" w:type="dxa"/>
            <w:tcBorders>
              <w:top w:val="nil"/>
              <w:left w:val="nil"/>
              <w:bottom w:val="single" w:sz="4" w:space="0" w:color="auto"/>
              <w:right w:val="single" w:sz="4" w:space="0" w:color="auto"/>
            </w:tcBorders>
            <w:shd w:val="clear" w:color="000000" w:fill="DDEBF7"/>
            <w:vAlign w:val="center"/>
            <w:hideMark/>
          </w:tcPr>
          <w:p w14:paraId="17C897EA" w14:textId="77777777" w:rsidR="00616A52" w:rsidRPr="00616A52" w:rsidRDefault="00616A52" w:rsidP="00616A52">
            <w:pPr>
              <w:jc w:val="center"/>
              <w:rPr>
                <w:b/>
                <w:bCs/>
                <w:sz w:val="17"/>
                <w:szCs w:val="17"/>
              </w:rPr>
            </w:pPr>
            <w:r w:rsidRPr="00616A52">
              <w:rPr>
                <w:b/>
                <w:bCs/>
                <w:sz w:val="17"/>
                <w:szCs w:val="17"/>
              </w:rPr>
              <w:t xml:space="preserve">0,00  </w:t>
            </w:r>
          </w:p>
        </w:tc>
        <w:tc>
          <w:tcPr>
            <w:tcW w:w="2140" w:type="dxa"/>
            <w:tcBorders>
              <w:top w:val="nil"/>
              <w:left w:val="nil"/>
              <w:bottom w:val="single" w:sz="4" w:space="0" w:color="auto"/>
              <w:right w:val="single" w:sz="4" w:space="0" w:color="auto"/>
            </w:tcBorders>
            <w:shd w:val="clear" w:color="000000" w:fill="DDEBF7"/>
            <w:vAlign w:val="center"/>
            <w:hideMark/>
          </w:tcPr>
          <w:p w14:paraId="0578A1F6" w14:textId="77777777" w:rsidR="00616A52" w:rsidRPr="00616A52" w:rsidRDefault="00616A52" w:rsidP="00616A52">
            <w:pPr>
              <w:jc w:val="center"/>
              <w:rPr>
                <w:b/>
                <w:bCs/>
                <w:sz w:val="17"/>
                <w:szCs w:val="17"/>
              </w:rPr>
            </w:pPr>
            <w:r w:rsidRPr="00616A52">
              <w:rPr>
                <w:b/>
                <w:bCs/>
                <w:sz w:val="17"/>
                <w:szCs w:val="17"/>
              </w:rPr>
              <w:t xml:space="preserve">0,00  </w:t>
            </w:r>
          </w:p>
        </w:tc>
        <w:tc>
          <w:tcPr>
            <w:tcW w:w="2140" w:type="dxa"/>
            <w:tcBorders>
              <w:top w:val="nil"/>
              <w:left w:val="nil"/>
              <w:bottom w:val="single" w:sz="4" w:space="0" w:color="auto"/>
              <w:right w:val="single" w:sz="4" w:space="0" w:color="auto"/>
            </w:tcBorders>
            <w:shd w:val="clear" w:color="000000" w:fill="DDEBF7"/>
            <w:vAlign w:val="center"/>
            <w:hideMark/>
          </w:tcPr>
          <w:p w14:paraId="7FEA0573" w14:textId="77777777" w:rsidR="00616A52" w:rsidRPr="00616A52" w:rsidRDefault="00616A52" w:rsidP="00616A52">
            <w:pPr>
              <w:jc w:val="center"/>
              <w:rPr>
                <w:b/>
                <w:bCs/>
                <w:sz w:val="17"/>
                <w:szCs w:val="17"/>
              </w:rPr>
            </w:pPr>
            <w:r w:rsidRPr="00616A52">
              <w:rPr>
                <w:b/>
                <w:bCs/>
                <w:sz w:val="17"/>
                <w:szCs w:val="17"/>
              </w:rPr>
              <w:t xml:space="preserve">0,00  </w:t>
            </w:r>
          </w:p>
        </w:tc>
        <w:tc>
          <w:tcPr>
            <w:tcW w:w="2140" w:type="dxa"/>
            <w:tcBorders>
              <w:top w:val="nil"/>
              <w:left w:val="nil"/>
              <w:bottom w:val="single" w:sz="4" w:space="0" w:color="auto"/>
              <w:right w:val="single" w:sz="4" w:space="0" w:color="auto"/>
            </w:tcBorders>
            <w:shd w:val="clear" w:color="000000" w:fill="DDEBF7"/>
            <w:vAlign w:val="center"/>
            <w:hideMark/>
          </w:tcPr>
          <w:p w14:paraId="4FDFF7A0" w14:textId="77777777" w:rsidR="00616A52" w:rsidRPr="00616A52" w:rsidRDefault="00616A52" w:rsidP="00616A52">
            <w:pPr>
              <w:jc w:val="center"/>
              <w:rPr>
                <w:b/>
                <w:bCs/>
                <w:sz w:val="17"/>
                <w:szCs w:val="17"/>
              </w:rPr>
            </w:pPr>
            <w:r w:rsidRPr="00616A52">
              <w:rPr>
                <w:b/>
                <w:bCs/>
                <w:sz w:val="17"/>
                <w:szCs w:val="17"/>
              </w:rPr>
              <w:t xml:space="preserve">0,00  </w:t>
            </w:r>
          </w:p>
        </w:tc>
        <w:tc>
          <w:tcPr>
            <w:tcW w:w="2620" w:type="dxa"/>
            <w:tcBorders>
              <w:top w:val="nil"/>
              <w:left w:val="nil"/>
              <w:bottom w:val="single" w:sz="4" w:space="0" w:color="auto"/>
              <w:right w:val="single" w:sz="4" w:space="0" w:color="auto"/>
            </w:tcBorders>
            <w:shd w:val="clear" w:color="000000" w:fill="DDEBF7"/>
            <w:vAlign w:val="center"/>
            <w:hideMark/>
          </w:tcPr>
          <w:p w14:paraId="5E2B8FDD" w14:textId="77777777" w:rsidR="00616A52" w:rsidRPr="00616A52" w:rsidRDefault="00616A52" w:rsidP="00616A52">
            <w:pPr>
              <w:jc w:val="center"/>
              <w:rPr>
                <w:b/>
                <w:bCs/>
                <w:sz w:val="17"/>
                <w:szCs w:val="17"/>
              </w:rPr>
            </w:pPr>
            <w:r w:rsidRPr="00616A52">
              <w:rPr>
                <w:b/>
                <w:bCs/>
                <w:sz w:val="17"/>
                <w:szCs w:val="17"/>
              </w:rPr>
              <w:t> </w:t>
            </w:r>
          </w:p>
        </w:tc>
      </w:tr>
      <w:tr w:rsidR="00616A52" w:rsidRPr="00616A52" w14:paraId="1F458F39" w14:textId="77777777" w:rsidTr="00616A52">
        <w:trPr>
          <w:trHeight w:val="315"/>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172A1E80" w14:textId="77777777" w:rsidR="00616A52" w:rsidRPr="00616A52" w:rsidRDefault="00616A52" w:rsidP="00616A52">
            <w:pPr>
              <w:jc w:val="center"/>
              <w:rPr>
                <w:b/>
                <w:bCs/>
                <w:sz w:val="17"/>
                <w:szCs w:val="17"/>
              </w:rPr>
            </w:pPr>
            <w:r w:rsidRPr="00616A52">
              <w:rPr>
                <w:b/>
                <w:bCs/>
                <w:sz w:val="17"/>
                <w:szCs w:val="17"/>
              </w:rPr>
              <w:t>59</w:t>
            </w:r>
          </w:p>
        </w:tc>
        <w:tc>
          <w:tcPr>
            <w:tcW w:w="8640" w:type="dxa"/>
            <w:tcBorders>
              <w:top w:val="nil"/>
              <w:left w:val="nil"/>
              <w:bottom w:val="single" w:sz="4" w:space="0" w:color="auto"/>
              <w:right w:val="single" w:sz="4" w:space="0" w:color="auto"/>
            </w:tcBorders>
            <w:shd w:val="clear" w:color="auto" w:fill="auto"/>
            <w:vAlign w:val="center"/>
            <w:hideMark/>
          </w:tcPr>
          <w:p w14:paraId="45E0C0DC" w14:textId="77777777" w:rsidR="00616A52" w:rsidRPr="00616A52" w:rsidRDefault="00616A52" w:rsidP="00616A52">
            <w:pPr>
              <w:rPr>
                <w:b/>
                <w:bCs/>
                <w:sz w:val="17"/>
                <w:szCs w:val="17"/>
              </w:rPr>
            </w:pPr>
            <w:r w:rsidRPr="00616A52">
              <w:rPr>
                <w:b/>
                <w:bCs/>
                <w:sz w:val="17"/>
                <w:szCs w:val="17"/>
              </w:rPr>
              <w:t xml:space="preserve"> Арендная плата</w:t>
            </w:r>
          </w:p>
        </w:tc>
        <w:tc>
          <w:tcPr>
            <w:tcW w:w="1300" w:type="dxa"/>
            <w:tcBorders>
              <w:top w:val="nil"/>
              <w:left w:val="nil"/>
              <w:bottom w:val="single" w:sz="4" w:space="0" w:color="auto"/>
              <w:right w:val="single" w:sz="4" w:space="0" w:color="auto"/>
            </w:tcBorders>
            <w:shd w:val="clear" w:color="auto" w:fill="auto"/>
            <w:vAlign w:val="center"/>
            <w:hideMark/>
          </w:tcPr>
          <w:p w14:paraId="5A537FC7" w14:textId="77777777" w:rsidR="00616A52" w:rsidRPr="00616A52" w:rsidRDefault="00616A52" w:rsidP="00616A52">
            <w:pPr>
              <w:jc w:val="center"/>
              <w:rPr>
                <w:sz w:val="17"/>
                <w:szCs w:val="17"/>
              </w:rPr>
            </w:pPr>
            <w:r w:rsidRPr="00616A52">
              <w:rPr>
                <w:sz w:val="17"/>
                <w:szCs w:val="17"/>
              </w:rPr>
              <w:t>тыс. руб.</w:t>
            </w:r>
          </w:p>
        </w:tc>
        <w:tc>
          <w:tcPr>
            <w:tcW w:w="1880" w:type="dxa"/>
            <w:tcBorders>
              <w:top w:val="nil"/>
              <w:left w:val="nil"/>
              <w:bottom w:val="single" w:sz="4" w:space="0" w:color="auto"/>
              <w:right w:val="single" w:sz="4" w:space="0" w:color="auto"/>
            </w:tcBorders>
            <w:shd w:val="clear" w:color="000000" w:fill="DDEBF7"/>
            <w:vAlign w:val="center"/>
            <w:hideMark/>
          </w:tcPr>
          <w:p w14:paraId="5059D68D" w14:textId="77777777" w:rsidR="00616A52" w:rsidRPr="00616A52" w:rsidRDefault="00616A52" w:rsidP="00616A52">
            <w:pPr>
              <w:jc w:val="center"/>
              <w:rPr>
                <w:b/>
                <w:bCs/>
                <w:sz w:val="17"/>
                <w:szCs w:val="17"/>
              </w:rPr>
            </w:pPr>
            <w:r w:rsidRPr="00616A52">
              <w:rPr>
                <w:b/>
                <w:bCs/>
                <w:sz w:val="17"/>
                <w:szCs w:val="17"/>
              </w:rPr>
              <w:t xml:space="preserve">2 662,94  </w:t>
            </w:r>
          </w:p>
        </w:tc>
        <w:tc>
          <w:tcPr>
            <w:tcW w:w="2140" w:type="dxa"/>
            <w:tcBorders>
              <w:top w:val="nil"/>
              <w:left w:val="nil"/>
              <w:bottom w:val="single" w:sz="4" w:space="0" w:color="auto"/>
              <w:right w:val="single" w:sz="4" w:space="0" w:color="auto"/>
            </w:tcBorders>
            <w:shd w:val="clear" w:color="000000" w:fill="DDEBF7"/>
            <w:vAlign w:val="center"/>
            <w:hideMark/>
          </w:tcPr>
          <w:p w14:paraId="2188B039" w14:textId="77777777" w:rsidR="00616A52" w:rsidRPr="00616A52" w:rsidRDefault="00616A52" w:rsidP="00616A52">
            <w:pPr>
              <w:jc w:val="center"/>
              <w:rPr>
                <w:b/>
                <w:bCs/>
                <w:sz w:val="17"/>
                <w:szCs w:val="17"/>
              </w:rPr>
            </w:pPr>
            <w:r w:rsidRPr="00616A52">
              <w:rPr>
                <w:b/>
                <w:bCs/>
                <w:sz w:val="17"/>
                <w:szCs w:val="17"/>
              </w:rPr>
              <w:t xml:space="preserve">2 738,71  </w:t>
            </w:r>
          </w:p>
        </w:tc>
        <w:tc>
          <w:tcPr>
            <w:tcW w:w="2140" w:type="dxa"/>
            <w:tcBorders>
              <w:top w:val="nil"/>
              <w:left w:val="nil"/>
              <w:bottom w:val="single" w:sz="4" w:space="0" w:color="auto"/>
              <w:right w:val="single" w:sz="4" w:space="0" w:color="auto"/>
            </w:tcBorders>
            <w:shd w:val="clear" w:color="000000" w:fill="DDEBF7"/>
            <w:vAlign w:val="center"/>
            <w:hideMark/>
          </w:tcPr>
          <w:p w14:paraId="13DD3BBF" w14:textId="77777777" w:rsidR="00616A52" w:rsidRPr="00616A52" w:rsidRDefault="00616A52" w:rsidP="00616A52">
            <w:pPr>
              <w:jc w:val="center"/>
              <w:rPr>
                <w:b/>
                <w:bCs/>
                <w:sz w:val="17"/>
                <w:szCs w:val="17"/>
              </w:rPr>
            </w:pPr>
            <w:r w:rsidRPr="00616A52">
              <w:rPr>
                <w:b/>
                <w:bCs/>
                <w:sz w:val="17"/>
                <w:szCs w:val="17"/>
              </w:rPr>
              <w:t xml:space="preserve">2 731,22  </w:t>
            </w:r>
          </w:p>
        </w:tc>
        <w:tc>
          <w:tcPr>
            <w:tcW w:w="2140" w:type="dxa"/>
            <w:tcBorders>
              <w:top w:val="nil"/>
              <w:left w:val="nil"/>
              <w:bottom w:val="single" w:sz="4" w:space="0" w:color="auto"/>
              <w:right w:val="single" w:sz="4" w:space="0" w:color="auto"/>
            </w:tcBorders>
            <w:shd w:val="clear" w:color="000000" w:fill="DDEBF7"/>
            <w:vAlign w:val="center"/>
            <w:hideMark/>
          </w:tcPr>
          <w:p w14:paraId="2949DB57" w14:textId="77777777" w:rsidR="00616A52" w:rsidRPr="00616A52" w:rsidRDefault="00616A52" w:rsidP="00616A52">
            <w:pPr>
              <w:jc w:val="center"/>
              <w:rPr>
                <w:b/>
                <w:bCs/>
                <w:sz w:val="17"/>
                <w:szCs w:val="17"/>
              </w:rPr>
            </w:pPr>
            <w:r w:rsidRPr="00616A52">
              <w:rPr>
                <w:b/>
                <w:bCs/>
                <w:sz w:val="17"/>
                <w:szCs w:val="17"/>
              </w:rPr>
              <w:t xml:space="preserve">-7,49  </w:t>
            </w:r>
          </w:p>
        </w:tc>
        <w:tc>
          <w:tcPr>
            <w:tcW w:w="2620" w:type="dxa"/>
            <w:tcBorders>
              <w:top w:val="nil"/>
              <w:left w:val="nil"/>
              <w:bottom w:val="single" w:sz="4" w:space="0" w:color="auto"/>
              <w:right w:val="single" w:sz="4" w:space="0" w:color="auto"/>
            </w:tcBorders>
            <w:shd w:val="clear" w:color="000000" w:fill="DDEBF7"/>
            <w:vAlign w:val="center"/>
            <w:hideMark/>
          </w:tcPr>
          <w:p w14:paraId="117060FD" w14:textId="77777777" w:rsidR="00616A52" w:rsidRPr="00616A52" w:rsidRDefault="00616A52" w:rsidP="00616A52">
            <w:pPr>
              <w:jc w:val="center"/>
              <w:rPr>
                <w:b/>
                <w:bCs/>
                <w:sz w:val="17"/>
                <w:szCs w:val="17"/>
              </w:rPr>
            </w:pPr>
            <w:r w:rsidRPr="00616A52">
              <w:rPr>
                <w:b/>
                <w:bCs/>
                <w:sz w:val="17"/>
                <w:szCs w:val="17"/>
              </w:rPr>
              <w:t xml:space="preserve">2,56  </w:t>
            </w:r>
          </w:p>
        </w:tc>
      </w:tr>
      <w:tr w:rsidR="00616A52" w:rsidRPr="00616A52" w14:paraId="04586F2B" w14:textId="77777777" w:rsidTr="00616A52">
        <w:trPr>
          <w:trHeight w:val="315"/>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4A9431DB" w14:textId="77777777" w:rsidR="00616A52" w:rsidRPr="00616A52" w:rsidRDefault="00616A52" w:rsidP="00616A52">
            <w:pPr>
              <w:jc w:val="center"/>
              <w:outlineLvl w:val="0"/>
              <w:rPr>
                <w:sz w:val="17"/>
                <w:szCs w:val="17"/>
              </w:rPr>
            </w:pPr>
            <w:r w:rsidRPr="00616A52">
              <w:rPr>
                <w:sz w:val="17"/>
                <w:szCs w:val="17"/>
              </w:rPr>
              <w:t>60</w:t>
            </w:r>
          </w:p>
        </w:tc>
        <w:tc>
          <w:tcPr>
            <w:tcW w:w="8640" w:type="dxa"/>
            <w:tcBorders>
              <w:top w:val="nil"/>
              <w:left w:val="nil"/>
              <w:bottom w:val="single" w:sz="4" w:space="0" w:color="auto"/>
              <w:right w:val="single" w:sz="4" w:space="0" w:color="auto"/>
            </w:tcBorders>
            <w:shd w:val="clear" w:color="auto" w:fill="auto"/>
            <w:vAlign w:val="center"/>
            <w:hideMark/>
          </w:tcPr>
          <w:p w14:paraId="32498895" w14:textId="77777777" w:rsidR="00616A52" w:rsidRPr="00616A52" w:rsidRDefault="00616A52" w:rsidP="00616A52">
            <w:pPr>
              <w:outlineLvl w:val="0"/>
              <w:rPr>
                <w:sz w:val="17"/>
                <w:szCs w:val="17"/>
              </w:rPr>
            </w:pPr>
            <w:r w:rsidRPr="00616A52">
              <w:rPr>
                <w:sz w:val="17"/>
                <w:szCs w:val="17"/>
              </w:rPr>
              <w:t xml:space="preserve"> - аренда транспортных средств, </w:t>
            </w:r>
            <w:proofErr w:type="spellStart"/>
            <w:r w:rsidRPr="00616A52">
              <w:rPr>
                <w:sz w:val="17"/>
                <w:szCs w:val="17"/>
              </w:rPr>
              <w:t>вкл</w:t>
            </w:r>
            <w:proofErr w:type="spellEnd"/>
            <w:r w:rsidRPr="00616A52">
              <w:rPr>
                <w:sz w:val="17"/>
                <w:szCs w:val="17"/>
              </w:rPr>
              <w:t xml:space="preserve"> </w:t>
            </w:r>
            <w:proofErr w:type="spellStart"/>
            <w:r w:rsidRPr="00616A52">
              <w:rPr>
                <w:sz w:val="17"/>
                <w:szCs w:val="17"/>
              </w:rPr>
              <w:t>трансп</w:t>
            </w:r>
            <w:proofErr w:type="spellEnd"/>
            <w:r w:rsidRPr="00616A52">
              <w:rPr>
                <w:sz w:val="17"/>
                <w:szCs w:val="17"/>
              </w:rPr>
              <w:t xml:space="preserve"> налог</w:t>
            </w:r>
          </w:p>
        </w:tc>
        <w:tc>
          <w:tcPr>
            <w:tcW w:w="1300" w:type="dxa"/>
            <w:tcBorders>
              <w:top w:val="nil"/>
              <w:left w:val="nil"/>
              <w:bottom w:val="single" w:sz="4" w:space="0" w:color="auto"/>
              <w:right w:val="single" w:sz="4" w:space="0" w:color="auto"/>
            </w:tcBorders>
            <w:shd w:val="clear" w:color="auto" w:fill="auto"/>
            <w:vAlign w:val="center"/>
            <w:hideMark/>
          </w:tcPr>
          <w:p w14:paraId="4A0996CB" w14:textId="77777777" w:rsidR="00616A52" w:rsidRPr="00616A52" w:rsidRDefault="00616A52" w:rsidP="00616A52">
            <w:pPr>
              <w:jc w:val="center"/>
              <w:outlineLvl w:val="0"/>
              <w:rPr>
                <w:sz w:val="17"/>
                <w:szCs w:val="17"/>
              </w:rPr>
            </w:pPr>
            <w:r w:rsidRPr="00616A52">
              <w:rPr>
                <w:sz w:val="17"/>
                <w:szCs w:val="17"/>
              </w:rPr>
              <w:t>тыс. руб.</w:t>
            </w:r>
          </w:p>
        </w:tc>
        <w:tc>
          <w:tcPr>
            <w:tcW w:w="1880" w:type="dxa"/>
            <w:tcBorders>
              <w:top w:val="nil"/>
              <w:left w:val="nil"/>
              <w:bottom w:val="single" w:sz="4" w:space="0" w:color="auto"/>
              <w:right w:val="single" w:sz="4" w:space="0" w:color="auto"/>
            </w:tcBorders>
            <w:shd w:val="clear" w:color="000000" w:fill="DDEBF7"/>
            <w:vAlign w:val="center"/>
            <w:hideMark/>
          </w:tcPr>
          <w:p w14:paraId="6CEABB57" w14:textId="77777777" w:rsidR="00616A52" w:rsidRPr="00616A52" w:rsidRDefault="00616A52" w:rsidP="00616A52">
            <w:pPr>
              <w:jc w:val="center"/>
              <w:outlineLvl w:val="0"/>
              <w:rPr>
                <w:sz w:val="17"/>
                <w:szCs w:val="17"/>
              </w:rPr>
            </w:pPr>
            <w:r w:rsidRPr="00616A52">
              <w:rPr>
                <w:sz w:val="17"/>
                <w:szCs w:val="17"/>
              </w:rPr>
              <w:t xml:space="preserve">1 642,77  </w:t>
            </w:r>
          </w:p>
        </w:tc>
        <w:tc>
          <w:tcPr>
            <w:tcW w:w="2140" w:type="dxa"/>
            <w:tcBorders>
              <w:top w:val="nil"/>
              <w:left w:val="nil"/>
              <w:bottom w:val="single" w:sz="4" w:space="0" w:color="auto"/>
              <w:right w:val="single" w:sz="4" w:space="0" w:color="auto"/>
            </w:tcBorders>
            <w:shd w:val="clear" w:color="000000" w:fill="DDEBF7"/>
            <w:vAlign w:val="center"/>
            <w:hideMark/>
          </w:tcPr>
          <w:p w14:paraId="0421F165" w14:textId="77777777" w:rsidR="00616A52" w:rsidRPr="00616A52" w:rsidRDefault="00616A52" w:rsidP="00616A52">
            <w:pPr>
              <w:jc w:val="center"/>
              <w:outlineLvl w:val="0"/>
              <w:rPr>
                <w:sz w:val="17"/>
                <w:szCs w:val="17"/>
              </w:rPr>
            </w:pPr>
            <w:r w:rsidRPr="00616A52">
              <w:rPr>
                <w:sz w:val="17"/>
                <w:szCs w:val="17"/>
              </w:rPr>
              <w:t xml:space="preserve">1 689,52  </w:t>
            </w:r>
          </w:p>
        </w:tc>
        <w:tc>
          <w:tcPr>
            <w:tcW w:w="2140" w:type="dxa"/>
            <w:tcBorders>
              <w:top w:val="nil"/>
              <w:left w:val="nil"/>
              <w:bottom w:val="single" w:sz="4" w:space="0" w:color="auto"/>
              <w:right w:val="single" w:sz="4" w:space="0" w:color="auto"/>
            </w:tcBorders>
            <w:shd w:val="clear" w:color="000000" w:fill="DDEBF7"/>
            <w:vAlign w:val="center"/>
            <w:hideMark/>
          </w:tcPr>
          <w:p w14:paraId="25365BAD" w14:textId="77777777" w:rsidR="00616A52" w:rsidRPr="00616A52" w:rsidRDefault="00616A52" w:rsidP="00616A52">
            <w:pPr>
              <w:jc w:val="center"/>
              <w:outlineLvl w:val="0"/>
              <w:rPr>
                <w:sz w:val="17"/>
                <w:szCs w:val="17"/>
              </w:rPr>
            </w:pPr>
            <w:r w:rsidRPr="00616A52">
              <w:rPr>
                <w:sz w:val="17"/>
                <w:szCs w:val="17"/>
              </w:rPr>
              <w:t xml:space="preserve">1 684,89  </w:t>
            </w:r>
          </w:p>
        </w:tc>
        <w:tc>
          <w:tcPr>
            <w:tcW w:w="2140" w:type="dxa"/>
            <w:tcBorders>
              <w:top w:val="nil"/>
              <w:left w:val="nil"/>
              <w:bottom w:val="single" w:sz="4" w:space="0" w:color="auto"/>
              <w:right w:val="single" w:sz="4" w:space="0" w:color="auto"/>
            </w:tcBorders>
            <w:shd w:val="clear" w:color="000000" w:fill="DDEBF7"/>
            <w:vAlign w:val="center"/>
            <w:hideMark/>
          </w:tcPr>
          <w:p w14:paraId="3167C73A" w14:textId="77777777" w:rsidR="00616A52" w:rsidRPr="00616A52" w:rsidRDefault="00616A52" w:rsidP="00616A52">
            <w:pPr>
              <w:jc w:val="center"/>
              <w:outlineLvl w:val="0"/>
              <w:rPr>
                <w:sz w:val="17"/>
                <w:szCs w:val="17"/>
              </w:rPr>
            </w:pPr>
            <w:r w:rsidRPr="00616A52">
              <w:rPr>
                <w:sz w:val="17"/>
                <w:szCs w:val="17"/>
              </w:rPr>
              <w:t xml:space="preserve">-4,63  </w:t>
            </w:r>
          </w:p>
        </w:tc>
        <w:tc>
          <w:tcPr>
            <w:tcW w:w="2620" w:type="dxa"/>
            <w:tcBorders>
              <w:top w:val="nil"/>
              <w:left w:val="nil"/>
              <w:bottom w:val="single" w:sz="4" w:space="0" w:color="auto"/>
              <w:right w:val="single" w:sz="4" w:space="0" w:color="auto"/>
            </w:tcBorders>
            <w:shd w:val="clear" w:color="000000" w:fill="DDEBF7"/>
            <w:vAlign w:val="center"/>
            <w:hideMark/>
          </w:tcPr>
          <w:p w14:paraId="7552CB91" w14:textId="77777777" w:rsidR="00616A52" w:rsidRPr="00616A52" w:rsidRDefault="00616A52" w:rsidP="00616A52">
            <w:pPr>
              <w:jc w:val="center"/>
              <w:outlineLvl w:val="0"/>
              <w:rPr>
                <w:sz w:val="17"/>
                <w:szCs w:val="17"/>
              </w:rPr>
            </w:pPr>
            <w:r w:rsidRPr="00616A52">
              <w:rPr>
                <w:sz w:val="17"/>
                <w:szCs w:val="17"/>
              </w:rPr>
              <w:t xml:space="preserve">2,56  </w:t>
            </w:r>
          </w:p>
        </w:tc>
      </w:tr>
      <w:tr w:rsidR="00616A52" w:rsidRPr="00616A52" w14:paraId="0C53378F" w14:textId="77777777" w:rsidTr="00616A52">
        <w:trPr>
          <w:trHeight w:val="315"/>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4FAD70E7" w14:textId="77777777" w:rsidR="00616A52" w:rsidRPr="00616A52" w:rsidRDefault="00616A52" w:rsidP="00616A52">
            <w:pPr>
              <w:jc w:val="center"/>
              <w:outlineLvl w:val="0"/>
              <w:rPr>
                <w:sz w:val="17"/>
                <w:szCs w:val="17"/>
              </w:rPr>
            </w:pPr>
            <w:r w:rsidRPr="00616A52">
              <w:rPr>
                <w:sz w:val="17"/>
                <w:szCs w:val="17"/>
              </w:rPr>
              <w:t>61</w:t>
            </w:r>
          </w:p>
        </w:tc>
        <w:tc>
          <w:tcPr>
            <w:tcW w:w="8640" w:type="dxa"/>
            <w:tcBorders>
              <w:top w:val="nil"/>
              <w:left w:val="nil"/>
              <w:bottom w:val="single" w:sz="4" w:space="0" w:color="auto"/>
              <w:right w:val="single" w:sz="4" w:space="0" w:color="auto"/>
            </w:tcBorders>
            <w:shd w:val="clear" w:color="auto" w:fill="auto"/>
            <w:vAlign w:val="center"/>
            <w:hideMark/>
          </w:tcPr>
          <w:p w14:paraId="4BD1352B" w14:textId="77777777" w:rsidR="00616A52" w:rsidRPr="00616A52" w:rsidRDefault="00616A52" w:rsidP="00616A52">
            <w:pPr>
              <w:outlineLvl w:val="0"/>
              <w:rPr>
                <w:sz w:val="17"/>
                <w:szCs w:val="17"/>
              </w:rPr>
            </w:pPr>
            <w:r w:rsidRPr="00616A52">
              <w:rPr>
                <w:sz w:val="17"/>
                <w:szCs w:val="17"/>
              </w:rPr>
              <w:t xml:space="preserve"> - аренда офиса</w:t>
            </w:r>
          </w:p>
        </w:tc>
        <w:tc>
          <w:tcPr>
            <w:tcW w:w="1300" w:type="dxa"/>
            <w:tcBorders>
              <w:top w:val="nil"/>
              <w:left w:val="nil"/>
              <w:bottom w:val="single" w:sz="4" w:space="0" w:color="auto"/>
              <w:right w:val="single" w:sz="4" w:space="0" w:color="auto"/>
            </w:tcBorders>
            <w:shd w:val="clear" w:color="auto" w:fill="auto"/>
            <w:vAlign w:val="center"/>
            <w:hideMark/>
          </w:tcPr>
          <w:p w14:paraId="33F19800" w14:textId="77777777" w:rsidR="00616A52" w:rsidRPr="00616A52" w:rsidRDefault="00616A52" w:rsidP="00616A52">
            <w:pPr>
              <w:jc w:val="center"/>
              <w:outlineLvl w:val="0"/>
              <w:rPr>
                <w:sz w:val="17"/>
                <w:szCs w:val="17"/>
              </w:rPr>
            </w:pPr>
            <w:r w:rsidRPr="00616A52">
              <w:rPr>
                <w:sz w:val="17"/>
                <w:szCs w:val="17"/>
              </w:rPr>
              <w:t>тыс. руб.</w:t>
            </w:r>
          </w:p>
        </w:tc>
        <w:tc>
          <w:tcPr>
            <w:tcW w:w="1880" w:type="dxa"/>
            <w:tcBorders>
              <w:top w:val="nil"/>
              <w:left w:val="nil"/>
              <w:bottom w:val="single" w:sz="4" w:space="0" w:color="auto"/>
              <w:right w:val="single" w:sz="4" w:space="0" w:color="auto"/>
            </w:tcBorders>
            <w:shd w:val="clear" w:color="000000" w:fill="DDEBF7"/>
            <w:vAlign w:val="center"/>
            <w:hideMark/>
          </w:tcPr>
          <w:p w14:paraId="5661089F" w14:textId="77777777" w:rsidR="00616A52" w:rsidRPr="00616A52" w:rsidRDefault="00616A52" w:rsidP="00616A52">
            <w:pPr>
              <w:jc w:val="center"/>
              <w:outlineLvl w:val="0"/>
              <w:rPr>
                <w:sz w:val="17"/>
                <w:szCs w:val="17"/>
              </w:rPr>
            </w:pPr>
            <w:r w:rsidRPr="00616A52">
              <w:rPr>
                <w:sz w:val="17"/>
                <w:szCs w:val="17"/>
              </w:rPr>
              <w:t xml:space="preserve">1 020,16  </w:t>
            </w:r>
          </w:p>
        </w:tc>
        <w:tc>
          <w:tcPr>
            <w:tcW w:w="2140" w:type="dxa"/>
            <w:tcBorders>
              <w:top w:val="nil"/>
              <w:left w:val="nil"/>
              <w:bottom w:val="single" w:sz="4" w:space="0" w:color="auto"/>
              <w:right w:val="single" w:sz="4" w:space="0" w:color="auto"/>
            </w:tcBorders>
            <w:shd w:val="clear" w:color="000000" w:fill="DDEBF7"/>
            <w:vAlign w:val="center"/>
            <w:hideMark/>
          </w:tcPr>
          <w:p w14:paraId="6394A6AF" w14:textId="77777777" w:rsidR="00616A52" w:rsidRPr="00616A52" w:rsidRDefault="00616A52" w:rsidP="00616A52">
            <w:pPr>
              <w:jc w:val="center"/>
              <w:outlineLvl w:val="0"/>
              <w:rPr>
                <w:sz w:val="17"/>
                <w:szCs w:val="17"/>
              </w:rPr>
            </w:pPr>
            <w:r w:rsidRPr="00616A52">
              <w:rPr>
                <w:sz w:val="17"/>
                <w:szCs w:val="17"/>
              </w:rPr>
              <w:t xml:space="preserve">1 049,19  </w:t>
            </w:r>
          </w:p>
        </w:tc>
        <w:tc>
          <w:tcPr>
            <w:tcW w:w="2140" w:type="dxa"/>
            <w:tcBorders>
              <w:top w:val="nil"/>
              <w:left w:val="nil"/>
              <w:bottom w:val="single" w:sz="4" w:space="0" w:color="auto"/>
              <w:right w:val="single" w:sz="4" w:space="0" w:color="auto"/>
            </w:tcBorders>
            <w:shd w:val="clear" w:color="000000" w:fill="DDEBF7"/>
            <w:vAlign w:val="center"/>
            <w:hideMark/>
          </w:tcPr>
          <w:p w14:paraId="58CB6921" w14:textId="77777777" w:rsidR="00616A52" w:rsidRPr="00616A52" w:rsidRDefault="00616A52" w:rsidP="00616A52">
            <w:pPr>
              <w:jc w:val="center"/>
              <w:outlineLvl w:val="0"/>
              <w:rPr>
                <w:sz w:val="17"/>
                <w:szCs w:val="17"/>
              </w:rPr>
            </w:pPr>
            <w:r w:rsidRPr="00616A52">
              <w:rPr>
                <w:sz w:val="17"/>
                <w:szCs w:val="17"/>
              </w:rPr>
              <w:t xml:space="preserve">1 046,32  </w:t>
            </w:r>
          </w:p>
        </w:tc>
        <w:tc>
          <w:tcPr>
            <w:tcW w:w="2140" w:type="dxa"/>
            <w:tcBorders>
              <w:top w:val="nil"/>
              <w:left w:val="nil"/>
              <w:bottom w:val="single" w:sz="4" w:space="0" w:color="auto"/>
              <w:right w:val="single" w:sz="4" w:space="0" w:color="auto"/>
            </w:tcBorders>
            <w:shd w:val="clear" w:color="000000" w:fill="DDEBF7"/>
            <w:vAlign w:val="center"/>
            <w:hideMark/>
          </w:tcPr>
          <w:p w14:paraId="0E8D03DD" w14:textId="77777777" w:rsidR="00616A52" w:rsidRPr="00616A52" w:rsidRDefault="00616A52" w:rsidP="00616A52">
            <w:pPr>
              <w:jc w:val="center"/>
              <w:outlineLvl w:val="0"/>
              <w:rPr>
                <w:sz w:val="17"/>
                <w:szCs w:val="17"/>
              </w:rPr>
            </w:pPr>
            <w:r w:rsidRPr="00616A52">
              <w:rPr>
                <w:sz w:val="17"/>
                <w:szCs w:val="17"/>
              </w:rPr>
              <w:t xml:space="preserve">-2,87  </w:t>
            </w:r>
          </w:p>
        </w:tc>
        <w:tc>
          <w:tcPr>
            <w:tcW w:w="2620" w:type="dxa"/>
            <w:tcBorders>
              <w:top w:val="nil"/>
              <w:left w:val="nil"/>
              <w:bottom w:val="single" w:sz="4" w:space="0" w:color="auto"/>
              <w:right w:val="single" w:sz="4" w:space="0" w:color="auto"/>
            </w:tcBorders>
            <w:shd w:val="clear" w:color="000000" w:fill="DDEBF7"/>
            <w:vAlign w:val="center"/>
            <w:hideMark/>
          </w:tcPr>
          <w:p w14:paraId="52D9E5D6" w14:textId="77777777" w:rsidR="00616A52" w:rsidRPr="00616A52" w:rsidRDefault="00616A52" w:rsidP="00616A52">
            <w:pPr>
              <w:jc w:val="center"/>
              <w:outlineLvl w:val="0"/>
              <w:rPr>
                <w:sz w:val="17"/>
                <w:szCs w:val="17"/>
              </w:rPr>
            </w:pPr>
            <w:r w:rsidRPr="00616A52">
              <w:rPr>
                <w:sz w:val="17"/>
                <w:szCs w:val="17"/>
              </w:rPr>
              <w:t xml:space="preserve">2,56  </w:t>
            </w:r>
          </w:p>
        </w:tc>
      </w:tr>
      <w:tr w:rsidR="00616A52" w:rsidRPr="00616A52" w14:paraId="4AFF0CBB" w14:textId="77777777" w:rsidTr="00616A52">
        <w:trPr>
          <w:trHeight w:val="315"/>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6F87233E" w14:textId="77777777" w:rsidR="00616A52" w:rsidRPr="00616A52" w:rsidRDefault="00616A52" w:rsidP="00616A52">
            <w:pPr>
              <w:jc w:val="center"/>
              <w:outlineLvl w:val="0"/>
              <w:rPr>
                <w:sz w:val="17"/>
                <w:szCs w:val="17"/>
              </w:rPr>
            </w:pPr>
            <w:r w:rsidRPr="00616A52">
              <w:rPr>
                <w:sz w:val="17"/>
                <w:szCs w:val="17"/>
              </w:rPr>
              <w:t>62</w:t>
            </w:r>
          </w:p>
        </w:tc>
        <w:tc>
          <w:tcPr>
            <w:tcW w:w="8640" w:type="dxa"/>
            <w:tcBorders>
              <w:top w:val="nil"/>
              <w:left w:val="nil"/>
              <w:bottom w:val="single" w:sz="4" w:space="0" w:color="auto"/>
              <w:right w:val="single" w:sz="4" w:space="0" w:color="auto"/>
            </w:tcBorders>
            <w:shd w:val="clear" w:color="auto" w:fill="auto"/>
            <w:vAlign w:val="center"/>
            <w:hideMark/>
          </w:tcPr>
          <w:p w14:paraId="2E5FE781" w14:textId="77777777" w:rsidR="00616A52" w:rsidRPr="00616A52" w:rsidRDefault="00616A52" w:rsidP="00616A52">
            <w:pPr>
              <w:outlineLvl w:val="0"/>
              <w:rPr>
                <w:sz w:val="17"/>
                <w:szCs w:val="17"/>
              </w:rPr>
            </w:pPr>
            <w:r w:rsidRPr="00616A52">
              <w:rPr>
                <w:sz w:val="17"/>
                <w:szCs w:val="17"/>
              </w:rPr>
              <w:t xml:space="preserve"> - аренда производственного комплекса</w:t>
            </w:r>
          </w:p>
        </w:tc>
        <w:tc>
          <w:tcPr>
            <w:tcW w:w="1300" w:type="dxa"/>
            <w:tcBorders>
              <w:top w:val="nil"/>
              <w:left w:val="nil"/>
              <w:bottom w:val="single" w:sz="4" w:space="0" w:color="auto"/>
              <w:right w:val="single" w:sz="4" w:space="0" w:color="auto"/>
            </w:tcBorders>
            <w:shd w:val="clear" w:color="auto" w:fill="auto"/>
            <w:vAlign w:val="center"/>
            <w:hideMark/>
          </w:tcPr>
          <w:p w14:paraId="3040FB95" w14:textId="77777777" w:rsidR="00616A52" w:rsidRPr="00616A52" w:rsidRDefault="00616A52" w:rsidP="00616A52">
            <w:pPr>
              <w:jc w:val="center"/>
              <w:outlineLvl w:val="0"/>
              <w:rPr>
                <w:sz w:val="17"/>
                <w:szCs w:val="17"/>
              </w:rPr>
            </w:pPr>
            <w:r w:rsidRPr="00616A52">
              <w:rPr>
                <w:sz w:val="17"/>
                <w:szCs w:val="17"/>
              </w:rPr>
              <w:t>тыс. руб.</w:t>
            </w:r>
          </w:p>
        </w:tc>
        <w:tc>
          <w:tcPr>
            <w:tcW w:w="1880" w:type="dxa"/>
            <w:tcBorders>
              <w:top w:val="nil"/>
              <w:left w:val="nil"/>
              <w:bottom w:val="single" w:sz="4" w:space="0" w:color="auto"/>
              <w:right w:val="single" w:sz="4" w:space="0" w:color="auto"/>
            </w:tcBorders>
            <w:shd w:val="clear" w:color="000000" w:fill="DDEBF7"/>
            <w:vAlign w:val="center"/>
            <w:hideMark/>
          </w:tcPr>
          <w:p w14:paraId="4800540D" w14:textId="77777777" w:rsidR="00616A52" w:rsidRPr="00616A52" w:rsidRDefault="00616A52" w:rsidP="00616A52">
            <w:pPr>
              <w:jc w:val="center"/>
              <w:outlineLvl w:val="0"/>
              <w:rPr>
                <w:sz w:val="17"/>
                <w:szCs w:val="17"/>
              </w:rPr>
            </w:pPr>
            <w:r w:rsidRPr="00616A52">
              <w:rPr>
                <w:sz w:val="17"/>
                <w:szCs w:val="17"/>
              </w:rPr>
              <w:t> </w:t>
            </w:r>
          </w:p>
        </w:tc>
        <w:tc>
          <w:tcPr>
            <w:tcW w:w="2140" w:type="dxa"/>
            <w:tcBorders>
              <w:top w:val="nil"/>
              <w:left w:val="nil"/>
              <w:bottom w:val="single" w:sz="4" w:space="0" w:color="auto"/>
              <w:right w:val="single" w:sz="4" w:space="0" w:color="auto"/>
            </w:tcBorders>
            <w:shd w:val="clear" w:color="000000" w:fill="DDEBF7"/>
            <w:vAlign w:val="center"/>
            <w:hideMark/>
          </w:tcPr>
          <w:p w14:paraId="4FA55728" w14:textId="77777777" w:rsidR="00616A52" w:rsidRPr="00616A52" w:rsidRDefault="00616A52" w:rsidP="00616A52">
            <w:pPr>
              <w:jc w:val="center"/>
              <w:outlineLvl w:val="0"/>
              <w:rPr>
                <w:sz w:val="17"/>
                <w:szCs w:val="17"/>
              </w:rPr>
            </w:pPr>
            <w:r w:rsidRPr="00616A52">
              <w:rPr>
                <w:sz w:val="17"/>
                <w:szCs w:val="17"/>
              </w:rPr>
              <w:t> </w:t>
            </w:r>
          </w:p>
        </w:tc>
        <w:tc>
          <w:tcPr>
            <w:tcW w:w="2140" w:type="dxa"/>
            <w:tcBorders>
              <w:top w:val="nil"/>
              <w:left w:val="nil"/>
              <w:bottom w:val="single" w:sz="4" w:space="0" w:color="auto"/>
              <w:right w:val="single" w:sz="4" w:space="0" w:color="auto"/>
            </w:tcBorders>
            <w:shd w:val="clear" w:color="000000" w:fill="DDEBF7"/>
            <w:vAlign w:val="center"/>
            <w:hideMark/>
          </w:tcPr>
          <w:p w14:paraId="150D6A9B" w14:textId="77777777" w:rsidR="00616A52" w:rsidRPr="00616A52" w:rsidRDefault="00616A52" w:rsidP="00616A52">
            <w:pPr>
              <w:jc w:val="center"/>
              <w:outlineLvl w:val="0"/>
              <w:rPr>
                <w:sz w:val="17"/>
                <w:szCs w:val="17"/>
              </w:rPr>
            </w:pPr>
            <w:r w:rsidRPr="00616A52">
              <w:rPr>
                <w:sz w:val="17"/>
                <w:szCs w:val="17"/>
              </w:rPr>
              <w:t> </w:t>
            </w:r>
          </w:p>
        </w:tc>
        <w:tc>
          <w:tcPr>
            <w:tcW w:w="2140" w:type="dxa"/>
            <w:tcBorders>
              <w:top w:val="nil"/>
              <w:left w:val="nil"/>
              <w:bottom w:val="single" w:sz="4" w:space="0" w:color="auto"/>
              <w:right w:val="single" w:sz="4" w:space="0" w:color="auto"/>
            </w:tcBorders>
            <w:shd w:val="clear" w:color="000000" w:fill="DDEBF7"/>
            <w:vAlign w:val="center"/>
            <w:hideMark/>
          </w:tcPr>
          <w:p w14:paraId="3EBF8451" w14:textId="77777777" w:rsidR="00616A52" w:rsidRPr="00616A52" w:rsidRDefault="00616A52" w:rsidP="00616A52">
            <w:pPr>
              <w:jc w:val="center"/>
              <w:outlineLvl w:val="0"/>
              <w:rPr>
                <w:sz w:val="17"/>
                <w:szCs w:val="17"/>
              </w:rPr>
            </w:pPr>
            <w:r w:rsidRPr="00616A52">
              <w:rPr>
                <w:sz w:val="17"/>
                <w:szCs w:val="17"/>
              </w:rPr>
              <w:t> </w:t>
            </w:r>
          </w:p>
        </w:tc>
        <w:tc>
          <w:tcPr>
            <w:tcW w:w="2620" w:type="dxa"/>
            <w:tcBorders>
              <w:top w:val="nil"/>
              <w:left w:val="nil"/>
              <w:bottom w:val="single" w:sz="4" w:space="0" w:color="auto"/>
              <w:right w:val="single" w:sz="4" w:space="0" w:color="auto"/>
            </w:tcBorders>
            <w:shd w:val="clear" w:color="000000" w:fill="DDEBF7"/>
            <w:vAlign w:val="center"/>
            <w:hideMark/>
          </w:tcPr>
          <w:p w14:paraId="5443E041" w14:textId="77777777" w:rsidR="00616A52" w:rsidRPr="00616A52" w:rsidRDefault="00616A52" w:rsidP="00616A52">
            <w:pPr>
              <w:jc w:val="center"/>
              <w:outlineLvl w:val="0"/>
              <w:rPr>
                <w:sz w:val="17"/>
                <w:szCs w:val="17"/>
              </w:rPr>
            </w:pPr>
            <w:r w:rsidRPr="00616A52">
              <w:rPr>
                <w:sz w:val="17"/>
                <w:szCs w:val="17"/>
              </w:rPr>
              <w:t> </w:t>
            </w:r>
          </w:p>
        </w:tc>
      </w:tr>
      <w:tr w:rsidR="00616A52" w:rsidRPr="00616A52" w14:paraId="72A34939" w14:textId="77777777" w:rsidTr="00616A52">
        <w:trPr>
          <w:trHeight w:val="315"/>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35984A16" w14:textId="77777777" w:rsidR="00616A52" w:rsidRPr="00616A52" w:rsidRDefault="00616A52" w:rsidP="00616A52">
            <w:pPr>
              <w:jc w:val="center"/>
              <w:rPr>
                <w:b/>
                <w:bCs/>
                <w:sz w:val="17"/>
                <w:szCs w:val="17"/>
              </w:rPr>
            </w:pPr>
            <w:r w:rsidRPr="00616A52">
              <w:rPr>
                <w:b/>
                <w:bCs/>
                <w:sz w:val="17"/>
                <w:szCs w:val="17"/>
              </w:rPr>
              <w:t>63</w:t>
            </w:r>
          </w:p>
        </w:tc>
        <w:tc>
          <w:tcPr>
            <w:tcW w:w="8640" w:type="dxa"/>
            <w:tcBorders>
              <w:top w:val="nil"/>
              <w:left w:val="nil"/>
              <w:bottom w:val="single" w:sz="4" w:space="0" w:color="auto"/>
              <w:right w:val="single" w:sz="4" w:space="0" w:color="auto"/>
            </w:tcBorders>
            <w:shd w:val="clear" w:color="auto" w:fill="auto"/>
            <w:vAlign w:val="center"/>
            <w:hideMark/>
          </w:tcPr>
          <w:p w14:paraId="2E5EF3E7" w14:textId="77777777" w:rsidR="00616A52" w:rsidRPr="00616A52" w:rsidRDefault="00616A52" w:rsidP="00616A52">
            <w:pPr>
              <w:rPr>
                <w:b/>
                <w:bCs/>
                <w:sz w:val="17"/>
                <w:szCs w:val="17"/>
              </w:rPr>
            </w:pPr>
            <w:r w:rsidRPr="00616A52">
              <w:rPr>
                <w:b/>
                <w:bCs/>
                <w:sz w:val="17"/>
                <w:szCs w:val="17"/>
              </w:rPr>
              <w:t xml:space="preserve"> Другие расходы, в т.ч.:</w:t>
            </w:r>
          </w:p>
        </w:tc>
        <w:tc>
          <w:tcPr>
            <w:tcW w:w="1300" w:type="dxa"/>
            <w:tcBorders>
              <w:top w:val="nil"/>
              <w:left w:val="nil"/>
              <w:bottom w:val="single" w:sz="4" w:space="0" w:color="auto"/>
              <w:right w:val="single" w:sz="4" w:space="0" w:color="auto"/>
            </w:tcBorders>
            <w:shd w:val="clear" w:color="auto" w:fill="auto"/>
            <w:vAlign w:val="center"/>
            <w:hideMark/>
          </w:tcPr>
          <w:p w14:paraId="0BBFAA74" w14:textId="77777777" w:rsidR="00616A52" w:rsidRPr="00616A52" w:rsidRDefault="00616A52" w:rsidP="00616A52">
            <w:pPr>
              <w:jc w:val="center"/>
              <w:rPr>
                <w:sz w:val="17"/>
                <w:szCs w:val="17"/>
              </w:rPr>
            </w:pPr>
            <w:r w:rsidRPr="00616A52">
              <w:rPr>
                <w:sz w:val="17"/>
                <w:szCs w:val="17"/>
              </w:rPr>
              <w:t>тыс. руб.</w:t>
            </w:r>
          </w:p>
        </w:tc>
        <w:tc>
          <w:tcPr>
            <w:tcW w:w="1880" w:type="dxa"/>
            <w:tcBorders>
              <w:top w:val="nil"/>
              <w:left w:val="nil"/>
              <w:bottom w:val="single" w:sz="4" w:space="0" w:color="auto"/>
              <w:right w:val="single" w:sz="4" w:space="0" w:color="auto"/>
            </w:tcBorders>
            <w:shd w:val="clear" w:color="000000" w:fill="DDEBF7"/>
            <w:vAlign w:val="center"/>
            <w:hideMark/>
          </w:tcPr>
          <w:p w14:paraId="52FAED32" w14:textId="77777777" w:rsidR="00616A52" w:rsidRPr="00616A52" w:rsidRDefault="00616A52" w:rsidP="00616A52">
            <w:pPr>
              <w:jc w:val="center"/>
              <w:rPr>
                <w:b/>
                <w:bCs/>
                <w:sz w:val="17"/>
                <w:szCs w:val="17"/>
              </w:rPr>
            </w:pPr>
            <w:r w:rsidRPr="00616A52">
              <w:rPr>
                <w:b/>
                <w:bCs/>
                <w:sz w:val="17"/>
                <w:szCs w:val="17"/>
              </w:rPr>
              <w:t xml:space="preserve">860,99  </w:t>
            </w:r>
          </w:p>
        </w:tc>
        <w:tc>
          <w:tcPr>
            <w:tcW w:w="2140" w:type="dxa"/>
            <w:tcBorders>
              <w:top w:val="nil"/>
              <w:left w:val="nil"/>
              <w:bottom w:val="single" w:sz="4" w:space="0" w:color="auto"/>
              <w:right w:val="single" w:sz="4" w:space="0" w:color="auto"/>
            </w:tcBorders>
            <w:shd w:val="clear" w:color="000000" w:fill="DDEBF7"/>
            <w:vAlign w:val="center"/>
            <w:hideMark/>
          </w:tcPr>
          <w:p w14:paraId="7F6A74D2" w14:textId="77777777" w:rsidR="00616A52" w:rsidRPr="00616A52" w:rsidRDefault="00616A52" w:rsidP="00616A52">
            <w:pPr>
              <w:jc w:val="center"/>
              <w:rPr>
                <w:b/>
                <w:bCs/>
                <w:sz w:val="17"/>
                <w:szCs w:val="17"/>
              </w:rPr>
            </w:pPr>
            <w:r w:rsidRPr="00616A52">
              <w:rPr>
                <w:b/>
                <w:bCs/>
                <w:sz w:val="17"/>
                <w:szCs w:val="17"/>
              </w:rPr>
              <w:t xml:space="preserve">885,49  </w:t>
            </w:r>
          </w:p>
        </w:tc>
        <w:tc>
          <w:tcPr>
            <w:tcW w:w="2140" w:type="dxa"/>
            <w:tcBorders>
              <w:top w:val="nil"/>
              <w:left w:val="nil"/>
              <w:bottom w:val="single" w:sz="4" w:space="0" w:color="auto"/>
              <w:right w:val="single" w:sz="4" w:space="0" w:color="auto"/>
            </w:tcBorders>
            <w:shd w:val="clear" w:color="000000" w:fill="DDEBF7"/>
            <w:vAlign w:val="center"/>
            <w:hideMark/>
          </w:tcPr>
          <w:p w14:paraId="32109E71" w14:textId="77777777" w:rsidR="00616A52" w:rsidRPr="00616A52" w:rsidRDefault="00616A52" w:rsidP="00616A52">
            <w:pPr>
              <w:jc w:val="center"/>
              <w:rPr>
                <w:b/>
                <w:bCs/>
                <w:sz w:val="17"/>
                <w:szCs w:val="17"/>
              </w:rPr>
            </w:pPr>
            <w:r w:rsidRPr="00616A52">
              <w:rPr>
                <w:b/>
                <w:bCs/>
                <w:sz w:val="17"/>
                <w:szCs w:val="17"/>
              </w:rPr>
              <w:t xml:space="preserve">883,07  </w:t>
            </w:r>
          </w:p>
        </w:tc>
        <w:tc>
          <w:tcPr>
            <w:tcW w:w="2140" w:type="dxa"/>
            <w:tcBorders>
              <w:top w:val="nil"/>
              <w:left w:val="nil"/>
              <w:bottom w:val="single" w:sz="4" w:space="0" w:color="auto"/>
              <w:right w:val="single" w:sz="4" w:space="0" w:color="auto"/>
            </w:tcBorders>
            <w:shd w:val="clear" w:color="000000" w:fill="DDEBF7"/>
            <w:vAlign w:val="center"/>
            <w:hideMark/>
          </w:tcPr>
          <w:p w14:paraId="429B1C28" w14:textId="77777777" w:rsidR="00616A52" w:rsidRPr="00616A52" w:rsidRDefault="00616A52" w:rsidP="00616A52">
            <w:pPr>
              <w:jc w:val="center"/>
              <w:rPr>
                <w:b/>
                <w:bCs/>
                <w:sz w:val="17"/>
                <w:szCs w:val="17"/>
              </w:rPr>
            </w:pPr>
            <w:r w:rsidRPr="00616A52">
              <w:rPr>
                <w:b/>
                <w:bCs/>
                <w:sz w:val="17"/>
                <w:szCs w:val="17"/>
              </w:rPr>
              <w:t xml:space="preserve">-2,42  </w:t>
            </w:r>
          </w:p>
        </w:tc>
        <w:tc>
          <w:tcPr>
            <w:tcW w:w="2620" w:type="dxa"/>
            <w:tcBorders>
              <w:top w:val="nil"/>
              <w:left w:val="nil"/>
              <w:bottom w:val="single" w:sz="4" w:space="0" w:color="auto"/>
              <w:right w:val="single" w:sz="4" w:space="0" w:color="auto"/>
            </w:tcBorders>
            <w:shd w:val="clear" w:color="000000" w:fill="DDEBF7"/>
            <w:vAlign w:val="center"/>
            <w:hideMark/>
          </w:tcPr>
          <w:p w14:paraId="539412D5" w14:textId="77777777" w:rsidR="00616A52" w:rsidRPr="00616A52" w:rsidRDefault="00616A52" w:rsidP="00616A52">
            <w:pPr>
              <w:jc w:val="center"/>
              <w:rPr>
                <w:b/>
                <w:bCs/>
                <w:sz w:val="17"/>
                <w:szCs w:val="17"/>
              </w:rPr>
            </w:pPr>
            <w:r w:rsidRPr="00616A52">
              <w:rPr>
                <w:b/>
                <w:bCs/>
                <w:sz w:val="17"/>
                <w:szCs w:val="17"/>
              </w:rPr>
              <w:t xml:space="preserve">2,56  </w:t>
            </w:r>
          </w:p>
        </w:tc>
      </w:tr>
      <w:tr w:rsidR="00616A52" w:rsidRPr="00616A52" w14:paraId="481DC731" w14:textId="77777777" w:rsidTr="00616A52">
        <w:trPr>
          <w:trHeight w:val="315"/>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7D3CF35C" w14:textId="77777777" w:rsidR="00616A52" w:rsidRPr="00616A52" w:rsidRDefault="00616A52" w:rsidP="00616A52">
            <w:pPr>
              <w:jc w:val="center"/>
              <w:outlineLvl w:val="0"/>
              <w:rPr>
                <w:b/>
                <w:bCs/>
                <w:sz w:val="17"/>
                <w:szCs w:val="17"/>
              </w:rPr>
            </w:pPr>
            <w:r w:rsidRPr="00616A52">
              <w:rPr>
                <w:b/>
                <w:bCs/>
                <w:sz w:val="17"/>
                <w:szCs w:val="17"/>
              </w:rPr>
              <w:t>64</w:t>
            </w:r>
          </w:p>
        </w:tc>
        <w:tc>
          <w:tcPr>
            <w:tcW w:w="8640" w:type="dxa"/>
            <w:tcBorders>
              <w:top w:val="nil"/>
              <w:left w:val="nil"/>
              <w:bottom w:val="single" w:sz="4" w:space="0" w:color="auto"/>
              <w:right w:val="single" w:sz="4" w:space="0" w:color="auto"/>
            </w:tcBorders>
            <w:shd w:val="clear" w:color="auto" w:fill="auto"/>
            <w:vAlign w:val="center"/>
            <w:hideMark/>
          </w:tcPr>
          <w:p w14:paraId="265100BE" w14:textId="77777777" w:rsidR="00616A52" w:rsidRPr="00616A52" w:rsidRDefault="00616A52" w:rsidP="00616A52">
            <w:pPr>
              <w:outlineLvl w:val="0"/>
              <w:rPr>
                <w:sz w:val="17"/>
                <w:szCs w:val="17"/>
              </w:rPr>
            </w:pPr>
            <w:r w:rsidRPr="00616A52">
              <w:rPr>
                <w:sz w:val="17"/>
                <w:szCs w:val="17"/>
              </w:rPr>
              <w:t>Расходы на канцелярские товары</w:t>
            </w:r>
          </w:p>
        </w:tc>
        <w:tc>
          <w:tcPr>
            <w:tcW w:w="1300" w:type="dxa"/>
            <w:tcBorders>
              <w:top w:val="nil"/>
              <w:left w:val="nil"/>
              <w:bottom w:val="single" w:sz="4" w:space="0" w:color="auto"/>
              <w:right w:val="single" w:sz="4" w:space="0" w:color="auto"/>
            </w:tcBorders>
            <w:shd w:val="clear" w:color="auto" w:fill="auto"/>
            <w:vAlign w:val="center"/>
            <w:hideMark/>
          </w:tcPr>
          <w:p w14:paraId="0C96374B" w14:textId="77777777" w:rsidR="00616A52" w:rsidRPr="00616A52" w:rsidRDefault="00616A52" w:rsidP="00616A52">
            <w:pPr>
              <w:jc w:val="center"/>
              <w:outlineLvl w:val="0"/>
              <w:rPr>
                <w:sz w:val="17"/>
                <w:szCs w:val="17"/>
              </w:rPr>
            </w:pPr>
            <w:r w:rsidRPr="00616A52">
              <w:rPr>
                <w:sz w:val="17"/>
                <w:szCs w:val="17"/>
              </w:rPr>
              <w:t>тыс. руб.</w:t>
            </w:r>
          </w:p>
        </w:tc>
        <w:tc>
          <w:tcPr>
            <w:tcW w:w="1880" w:type="dxa"/>
            <w:tcBorders>
              <w:top w:val="nil"/>
              <w:left w:val="nil"/>
              <w:bottom w:val="single" w:sz="4" w:space="0" w:color="auto"/>
              <w:right w:val="single" w:sz="4" w:space="0" w:color="auto"/>
            </w:tcBorders>
            <w:shd w:val="clear" w:color="000000" w:fill="DDEBF7"/>
            <w:vAlign w:val="center"/>
            <w:hideMark/>
          </w:tcPr>
          <w:p w14:paraId="79D3E98C" w14:textId="77777777" w:rsidR="00616A52" w:rsidRPr="00616A52" w:rsidRDefault="00616A52" w:rsidP="00616A52">
            <w:pPr>
              <w:jc w:val="center"/>
              <w:outlineLvl w:val="0"/>
              <w:rPr>
                <w:sz w:val="17"/>
                <w:szCs w:val="17"/>
              </w:rPr>
            </w:pPr>
            <w:r w:rsidRPr="00616A52">
              <w:rPr>
                <w:sz w:val="17"/>
                <w:szCs w:val="17"/>
              </w:rPr>
              <w:t xml:space="preserve">0,00  </w:t>
            </w:r>
          </w:p>
        </w:tc>
        <w:tc>
          <w:tcPr>
            <w:tcW w:w="2140" w:type="dxa"/>
            <w:tcBorders>
              <w:top w:val="nil"/>
              <w:left w:val="nil"/>
              <w:bottom w:val="single" w:sz="4" w:space="0" w:color="auto"/>
              <w:right w:val="single" w:sz="4" w:space="0" w:color="auto"/>
            </w:tcBorders>
            <w:shd w:val="clear" w:color="000000" w:fill="DDEBF7"/>
            <w:vAlign w:val="center"/>
            <w:hideMark/>
          </w:tcPr>
          <w:p w14:paraId="51B38DA1" w14:textId="77777777" w:rsidR="00616A52" w:rsidRPr="00616A52" w:rsidRDefault="00616A52" w:rsidP="00616A52">
            <w:pPr>
              <w:jc w:val="center"/>
              <w:outlineLvl w:val="0"/>
              <w:rPr>
                <w:sz w:val="17"/>
                <w:szCs w:val="17"/>
              </w:rPr>
            </w:pPr>
            <w:r w:rsidRPr="00616A52">
              <w:rPr>
                <w:sz w:val="17"/>
                <w:szCs w:val="17"/>
              </w:rPr>
              <w:t xml:space="preserve">205,76  </w:t>
            </w:r>
          </w:p>
        </w:tc>
        <w:tc>
          <w:tcPr>
            <w:tcW w:w="2140" w:type="dxa"/>
            <w:tcBorders>
              <w:top w:val="nil"/>
              <w:left w:val="nil"/>
              <w:bottom w:val="single" w:sz="4" w:space="0" w:color="auto"/>
              <w:right w:val="single" w:sz="4" w:space="0" w:color="auto"/>
            </w:tcBorders>
            <w:shd w:val="clear" w:color="000000" w:fill="DDEBF7"/>
            <w:vAlign w:val="center"/>
            <w:hideMark/>
          </w:tcPr>
          <w:p w14:paraId="704D375F" w14:textId="77777777" w:rsidR="00616A52" w:rsidRPr="00616A52" w:rsidRDefault="00616A52" w:rsidP="00616A52">
            <w:pPr>
              <w:jc w:val="center"/>
              <w:outlineLvl w:val="0"/>
              <w:rPr>
                <w:sz w:val="17"/>
                <w:szCs w:val="17"/>
              </w:rPr>
            </w:pPr>
            <w:r w:rsidRPr="00616A52">
              <w:rPr>
                <w:sz w:val="17"/>
                <w:szCs w:val="17"/>
              </w:rPr>
              <w:t xml:space="preserve">0,00  </w:t>
            </w:r>
          </w:p>
        </w:tc>
        <w:tc>
          <w:tcPr>
            <w:tcW w:w="2140" w:type="dxa"/>
            <w:tcBorders>
              <w:top w:val="nil"/>
              <w:left w:val="nil"/>
              <w:bottom w:val="single" w:sz="4" w:space="0" w:color="auto"/>
              <w:right w:val="single" w:sz="4" w:space="0" w:color="auto"/>
            </w:tcBorders>
            <w:shd w:val="clear" w:color="000000" w:fill="DDEBF7"/>
            <w:vAlign w:val="center"/>
            <w:hideMark/>
          </w:tcPr>
          <w:p w14:paraId="5D522834" w14:textId="77777777" w:rsidR="00616A52" w:rsidRPr="00616A52" w:rsidRDefault="00616A52" w:rsidP="00616A52">
            <w:pPr>
              <w:jc w:val="center"/>
              <w:outlineLvl w:val="0"/>
              <w:rPr>
                <w:sz w:val="17"/>
                <w:szCs w:val="17"/>
              </w:rPr>
            </w:pPr>
            <w:r w:rsidRPr="00616A52">
              <w:rPr>
                <w:sz w:val="17"/>
                <w:szCs w:val="17"/>
              </w:rPr>
              <w:t xml:space="preserve">-205,76  </w:t>
            </w:r>
          </w:p>
        </w:tc>
        <w:tc>
          <w:tcPr>
            <w:tcW w:w="2620" w:type="dxa"/>
            <w:tcBorders>
              <w:top w:val="nil"/>
              <w:left w:val="nil"/>
              <w:bottom w:val="single" w:sz="4" w:space="0" w:color="auto"/>
              <w:right w:val="single" w:sz="4" w:space="0" w:color="auto"/>
            </w:tcBorders>
            <w:shd w:val="clear" w:color="000000" w:fill="DDEBF7"/>
            <w:vAlign w:val="center"/>
            <w:hideMark/>
          </w:tcPr>
          <w:p w14:paraId="33DD33ED" w14:textId="77777777" w:rsidR="00616A52" w:rsidRPr="00616A52" w:rsidRDefault="00616A52" w:rsidP="00616A52">
            <w:pPr>
              <w:jc w:val="center"/>
              <w:outlineLvl w:val="0"/>
              <w:rPr>
                <w:sz w:val="17"/>
                <w:szCs w:val="17"/>
              </w:rPr>
            </w:pPr>
            <w:r w:rsidRPr="00616A52">
              <w:rPr>
                <w:sz w:val="17"/>
                <w:szCs w:val="17"/>
              </w:rPr>
              <w:t> </w:t>
            </w:r>
          </w:p>
        </w:tc>
      </w:tr>
      <w:tr w:rsidR="00616A52" w:rsidRPr="00616A52" w14:paraId="7C9CA2C6" w14:textId="77777777" w:rsidTr="00616A52">
        <w:trPr>
          <w:trHeight w:val="315"/>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396F7034" w14:textId="77777777" w:rsidR="00616A52" w:rsidRPr="00616A52" w:rsidRDefault="00616A52" w:rsidP="00616A52">
            <w:pPr>
              <w:jc w:val="center"/>
              <w:outlineLvl w:val="0"/>
              <w:rPr>
                <w:b/>
                <w:bCs/>
                <w:sz w:val="17"/>
                <w:szCs w:val="17"/>
              </w:rPr>
            </w:pPr>
            <w:r w:rsidRPr="00616A52">
              <w:rPr>
                <w:b/>
                <w:bCs/>
                <w:sz w:val="17"/>
                <w:szCs w:val="17"/>
              </w:rPr>
              <w:t>65</w:t>
            </w:r>
          </w:p>
        </w:tc>
        <w:tc>
          <w:tcPr>
            <w:tcW w:w="8640" w:type="dxa"/>
            <w:tcBorders>
              <w:top w:val="nil"/>
              <w:left w:val="nil"/>
              <w:bottom w:val="single" w:sz="4" w:space="0" w:color="auto"/>
              <w:right w:val="single" w:sz="4" w:space="0" w:color="auto"/>
            </w:tcBorders>
            <w:shd w:val="clear" w:color="auto" w:fill="auto"/>
            <w:vAlign w:val="center"/>
            <w:hideMark/>
          </w:tcPr>
          <w:p w14:paraId="033046B9" w14:textId="77777777" w:rsidR="00616A52" w:rsidRPr="00616A52" w:rsidRDefault="00616A52" w:rsidP="00616A52">
            <w:pPr>
              <w:outlineLvl w:val="0"/>
              <w:rPr>
                <w:sz w:val="17"/>
                <w:szCs w:val="17"/>
              </w:rPr>
            </w:pPr>
            <w:r w:rsidRPr="00616A52">
              <w:rPr>
                <w:sz w:val="17"/>
                <w:szCs w:val="17"/>
              </w:rPr>
              <w:t>Прочие другие расходы</w:t>
            </w:r>
          </w:p>
        </w:tc>
        <w:tc>
          <w:tcPr>
            <w:tcW w:w="1300" w:type="dxa"/>
            <w:tcBorders>
              <w:top w:val="nil"/>
              <w:left w:val="nil"/>
              <w:bottom w:val="single" w:sz="4" w:space="0" w:color="auto"/>
              <w:right w:val="single" w:sz="4" w:space="0" w:color="auto"/>
            </w:tcBorders>
            <w:shd w:val="clear" w:color="auto" w:fill="auto"/>
            <w:vAlign w:val="center"/>
            <w:hideMark/>
          </w:tcPr>
          <w:p w14:paraId="6E15D3C9" w14:textId="77777777" w:rsidR="00616A52" w:rsidRPr="00616A52" w:rsidRDefault="00616A52" w:rsidP="00616A52">
            <w:pPr>
              <w:jc w:val="center"/>
              <w:outlineLvl w:val="0"/>
              <w:rPr>
                <w:sz w:val="17"/>
                <w:szCs w:val="17"/>
              </w:rPr>
            </w:pPr>
            <w:r w:rsidRPr="00616A52">
              <w:rPr>
                <w:sz w:val="17"/>
                <w:szCs w:val="17"/>
              </w:rPr>
              <w:t>тыс. руб.</w:t>
            </w:r>
          </w:p>
        </w:tc>
        <w:tc>
          <w:tcPr>
            <w:tcW w:w="1880" w:type="dxa"/>
            <w:tcBorders>
              <w:top w:val="nil"/>
              <w:left w:val="nil"/>
              <w:bottom w:val="single" w:sz="4" w:space="0" w:color="auto"/>
              <w:right w:val="single" w:sz="4" w:space="0" w:color="auto"/>
            </w:tcBorders>
            <w:shd w:val="clear" w:color="000000" w:fill="DDEBF7"/>
            <w:vAlign w:val="center"/>
            <w:hideMark/>
          </w:tcPr>
          <w:p w14:paraId="566AC925" w14:textId="77777777" w:rsidR="00616A52" w:rsidRPr="00616A52" w:rsidRDefault="00616A52" w:rsidP="00616A52">
            <w:pPr>
              <w:jc w:val="center"/>
              <w:outlineLvl w:val="0"/>
              <w:rPr>
                <w:sz w:val="17"/>
                <w:szCs w:val="17"/>
              </w:rPr>
            </w:pPr>
            <w:r w:rsidRPr="00616A52">
              <w:rPr>
                <w:sz w:val="17"/>
                <w:szCs w:val="17"/>
              </w:rPr>
              <w:t xml:space="preserve">0,00  </w:t>
            </w:r>
          </w:p>
        </w:tc>
        <w:tc>
          <w:tcPr>
            <w:tcW w:w="2140" w:type="dxa"/>
            <w:tcBorders>
              <w:top w:val="nil"/>
              <w:left w:val="nil"/>
              <w:bottom w:val="single" w:sz="4" w:space="0" w:color="auto"/>
              <w:right w:val="single" w:sz="4" w:space="0" w:color="auto"/>
            </w:tcBorders>
            <w:shd w:val="clear" w:color="000000" w:fill="DDEBF7"/>
            <w:vAlign w:val="center"/>
            <w:hideMark/>
          </w:tcPr>
          <w:p w14:paraId="59B37C69" w14:textId="77777777" w:rsidR="00616A52" w:rsidRPr="00616A52" w:rsidRDefault="00616A52" w:rsidP="00616A52">
            <w:pPr>
              <w:jc w:val="center"/>
              <w:outlineLvl w:val="0"/>
              <w:rPr>
                <w:sz w:val="17"/>
                <w:szCs w:val="17"/>
              </w:rPr>
            </w:pPr>
            <w:r w:rsidRPr="00616A52">
              <w:rPr>
                <w:sz w:val="17"/>
                <w:szCs w:val="17"/>
              </w:rPr>
              <w:t xml:space="preserve">679,73  </w:t>
            </w:r>
          </w:p>
        </w:tc>
        <w:tc>
          <w:tcPr>
            <w:tcW w:w="2140" w:type="dxa"/>
            <w:tcBorders>
              <w:top w:val="nil"/>
              <w:left w:val="nil"/>
              <w:bottom w:val="single" w:sz="4" w:space="0" w:color="auto"/>
              <w:right w:val="single" w:sz="4" w:space="0" w:color="auto"/>
            </w:tcBorders>
            <w:shd w:val="clear" w:color="000000" w:fill="DDEBF7"/>
            <w:vAlign w:val="center"/>
            <w:hideMark/>
          </w:tcPr>
          <w:p w14:paraId="55B8BE88" w14:textId="77777777" w:rsidR="00616A52" w:rsidRPr="00616A52" w:rsidRDefault="00616A52" w:rsidP="00616A52">
            <w:pPr>
              <w:jc w:val="center"/>
              <w:outlineLvl w:val="0"/>
              <w:rPr>
                <w:sz w:val="17"/>
                <w:szCs w:val="17"/>
              </w:rPr>
            </w:pPr>
            <w:r w:rsidRPr="00616A52">
              <w:rPr>
                <w:sz w:val="17"/>
                <w:szCs w:val="17"/>
              </w:rPr>
              <w:t xml:space="preserve">0,00  </w:t>
            </w:r>
          </w:p>
        </w:tc>
        <w:tc>
          <w:tcPr>
            <w:tcW w:w="2140" w:type="dxa"/>
            <w:tcBorders>
              <w:top w:val="nil"/>
              <w:left w:val="nil"/>
              <w:bottom w:val="single" w:sz="4" w:space="0" w:color="auto"/>
              <w:right w:val="single" w:sz="4" w:space="0" w:color="auto"/>
            </w:tcBorders>
            <w:shd w:val="clear" w:color="000000" w:fill="DDEBF7"/>
            <w:vAlign w:val="center"/>
            <w:hideMark/>
          </w:tcPr>
          <w:p w14:paraId="2B7240F2" w14:textId="77777777" w:rsidR="00616A52" w:rsidRPr="00616A52" w:rsidRDefault="00616A52" w:rsidP="00616A52">
            <w:pPr>
              <w:jc w:val="center"/>
              <w:outlineLvl w:val="0"/>
              <w:rPr>
                <w:sz w:val="17"/>
                <w:szCs w:val="17"/>
              </w:rPr>
            </w:pPr>
            <w:r w:rsidRPr="00616A52">
              <w:rPr>
                <w:sz w:val="17"/>
                <w:szCs w:val="17"/>
              </w:rPr>
              <w:t xml:space="preserve">-679,73  </w:t>
            </w:r>
          </w:p>
        </w:tc>
        <w:tc>
          <w:tcPr>
            <w:tcW w:w="2620" w:type="dxa"/>
            <w:tcBorders>
              <w:top w:val="nil"/>
              <w:left w:val="nil"/>
              <w:bottom w:val="single" w:sz="4" w:space="0" w:color="auto"/>
              <w:right w:val="single" w:sz="4" w:space="0" w:color="auto"/>
            </w:tcBorders>
            <w:shd w:val="clear" w:color="000000" w:fill="DDEBF7"/>
            <w:vAlign w:val="center"/>
            <w:hideMark/>
          </w:tcPr>
          <w:p w14:paraId="59326013" w14:textId="77777777" w:rsidR="00616A52" w:rsidRPr="00616A52" w:rsidRDefault="00616A52" w:rsidP="00616A52">
            <w:pPr>
              <w:jc w:val="center"/>
              <w:outlineLvl w:val="0"/>
              <w:rPr>
                <w:sz w:val="17"/>
                <w:szCs w:val="17"/>
              </w:rPr>
            </w:pPr>
            <w:r w:rsidRPr="00616A52">
              <w:rPr>
                <w:sz w:val="17"/>
                <w:szCs w:val="17"/>
              </w:rPr>
              <w:t> </w:t>
            </w:r>
          </w:p>
        </w:tc>
      </w:tr>
      <w:tr w:rsidR="00616A52" w:rsidRPr="00616A52" w14:paraId="2219B944" w14:textId="77777777" w:rsidTr="00616A52">
        <w:trPr>
          <w:trHeight w:val="315"/>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201D7906" w14:textId="77777777" w:rsidR="00616A52" w:rsidRPr="00616A52" w:rsidRDefault="00616A52" w:rsidP="00616A52">
            <w:pPr>
              <w:jc w:val="center"/>
              <w:outlineLvl w:val="0"/>
              <w:rPr>
                <w:b/>
                <w:bCs/>
                <w:sz w:val="17"/>
                <w:szCs w:val="17"/>
              </w:rPr>
            </w:pPr>
            <w:r w:rsidRPr="00616A52">
              <w:rPr>
                <w:b/>
                <w:bCs/>
                <w:sz w:val="17"/>
                <w:szCs w:val="17"/>
              </w:rPr>
              <w:t>66</w:t>
            </w:r>
          </w:p>
        </w:tc>
        <w:tc>
          <w:tcPr>
            <w:tcW w:w="8640" w:type="dxa"/>
            <w:tcBorders>
              <w:top w:val="nil"/>
              <w:left w:val="nil"/>
              <w:bottom w:val="single" w:sz="4" w:space="0" w:color="auto"/>
              <w:right w:val="single" w:sz="4" w:space="0" w:color="auto"/>
            </w:tcBorders>
            <w:shd w:val="clear" w:color="auto" w:fill="auto"/>
            <w:vAlign w:val="center"/>
            <w:hideMark/>
          </w:tcPr>
          <w:p w14:paraId="25B88EA8" w14:textId="77777777" w:rsidR="00616A52" w:rsidRPr="00616A52" w:rsidRDefault="00616A52" w:rsidP="00616A52">
            <w:pPr>
              <w:jc w:val="right"/>
              <w:outlineLvl w:val="0"/>
              <w:rPr>
                <w:sz w:val="17"/>
                <w:szCs w:val="17"/>
              </w:rPr>
            </w:pPr>
            <w:r w:rsidRPr="00616A52">
              <w:rPr>
                <w:sz w:val="17"/>
                <w:szCs w:val="17"/>
              </w:rPr>
              <w:t>Почтово-телеграфные расходы</w:t>
            </w:r>
          </w:p>
        </w:tc>
        <w:tc>
          <w:tcPr>
            <w:tcW w:w="1300" w:type="dxa"/>
            <w:tcBorders>
              <w:top w:val="nil"/>
              <w:left w:val="nil"/>
              <w:bottom w:val="single" w:sz="4" w:space="0" w:color="auto"/>
              <w:right w:val="single" w:sz="4" w:space="0" w:color="auto"/>
            </w:tcBorders>
            <w:shd w:val="clear" w:color="auto" w:fill="auto"/>
            <w:vAlign w:val="center"/>
            <w:hideMark/>
          </w:tcPr>
          <w:p w14:paraId="344594B4" w14:textId="77777777" w:rsidR="00616A52" w:rsidRPr="00616A52" w:rsidRDefault="00616A52" w:rsidP="00616A52">
            <w:pPr>
              <w:jc w:val="center"/>
              <w:outlineLvl w:val="0"/>
              <w:rPr>
                <w:sz w:val="17"/>
                <w:szCs w:val="17"/>
              </w:rPr>
            </w:pPr>
            <w:r w:rsidRPr="00616A52">
              <w:rPr>
                <w:sz w:val="17"/>
                <w:szCs w:val="17"/>
              </w:rPr>
              <w:t>тыс. руб.</w:t>
            </w:r>
          </w:p>
        </w:tc>
        <w:tc>
          <w:tcPr>
            <w:tcW w:w="1880" w:type="dxa"/>
            <w:tcBorders>
              <w:top w:val="nil"/>
              <w:left w:val="nil"/>
              <w:bottom w:val="single" w:sz="4" w:space="0" w:color="auto"/>
              <w:right w:val="single" w:sz="4" w:space="0" w:color="auto"/>
            </w:tcBorders>
            <w:shd w:val="clear" w:color="000000" w:fill="DDEBF7"/>
            <w:vAlign w:val="center"/>
            <w:hideMark/>
          </w:tcPr>
          <w:p w14:paraId="6C6696C7" w14:textId="77777777" w:rsidR="00616A52" w:rsidRPr="00616A52" w:rsidRDefault="00616A52" w:rsidP="00616A52">
            <w:pPr>
              <w:jc w:val="center"/>
              <w:outlineLvl w:val="0"/>
              <w:rPr>
                <w:sz w:val="17"/>
                <w:szCs w:val="17"/>
              </w:rPr>
            </w:pPr>
            <w:r w:rsidRPr="00616A52">
              <w:rPr>
                <w:sz w:val="17"/>
                <w:szCs w:val="17"/>
              </w:rPr>
              <w:t xml:space="preserve">0,00  </w:t>
            </w:r>
          </w:p>
        </w:tc>
        <w:tc>
          <w:tcPr>
            <w:tcW w:w="2140" w:type="dxa"/>
            <w:tcBorders>
              <w:top w:val="nil"/>
              <w:left w:val="nil"/>
              <w:bottom w:val="single" w:sz="4" w:space="0" w:color="auto"/>
              <w:right w:val="single" w:sz="4" w:space="0" w:color="auto"/>
            </w:tcBorders>
            <w:shd w:val="clear" w:color="000000" w:fill="DDEBF7"/>
            <w:vAlign w:val="center"/>
            <w:hideMark/>
          </w:tcPr>
          <w:p w14:paraId="36B344E2" w14:textId="77777777" w:rsidR="00616A52" w:rsidRPr="00616A52" w:rsidRDefault="00616A52" w:rsidP="00616A52">
            <w:pPr>
              <w:jc w:val="center"/>
              <w:outlineLvl w:val="0"/>
              <w:rPr>
                <w:sz w:val="17"/>
                <w:szCs w:val="17"/>
              </w:rPr>
            </w:pPr>
            <w:r w:rsidRPr="00616A52">
              <w:rPr>
                <w:sz w:val="17"/>
                <w:szCs w:val="17"/>
              </w:rPr>
              <w:t xml:space="preserve">31,64  </w:t>
            </w:r>
          </w:p>
        </w:tc>
        <w:tc>
          <w:tcPr>
            <w:tcW w:w="2140" w:type="dxa"/>
            <w:tcBorders>
              <w:top w:val="nil"/>
              <w:left w:val="nil"/>
              <w:bottom w:val="single" w:sz="4" w:space="0" w:color="auto"/>
              <w:right w:val="single" w:sz="4" w:space="0" w:color="auto"/>
            </w:tcBorders>
            <w:shd w:val="clear" w:color="000000" w:fill="DDEBF7"/>
            <w:vAlign w:val="center"/>
            <w:hideMark/>
          </w:tcPr>
          <w:p w14:paraId="16665DDB" w14:textId="77777777" w:rsidR="00616A52" w:rsidRPr="00616A52" w:rsidRDefault="00616A52" w:rsidP="00616A52">
            <w:pPr>
              <w:jc w:val="center"/>
              <w:outlineLvl w:val="0"/>
              <w:rPr>
                <w:sz w:val="17"/>
                <w:szCs w:val="17"/>
              </w:rPr>
            </w:pPr>
            <w:r w:rsidRPr="00616A52">
              <w:rPr>
                <w:sz w:val="17"/>
                <w:szCs w:val="17"/>
              </w:rPr>
              <w:t xml:space="preserve">0,00  </w:t>
            </w:r>
          </w:p>
        </w:tc>
        <w:tc>
          <w:tcPr>
            <w:tcW w:w="2140" w:type="dxa"/>
            <w:tcBorders>
              <w:top w:val="nil"/>
              <w:left w:val="nil"/>
              <w:bottom w:val="single" w:sz="4" w:space="0" w:color="auto"/>
              <w:right w:val="single" w:sz="4" w:space="0" w:color="auto"/>
            </w:tcBorders>
            <w:shd w:val="clear" w:color="000000" w:fill="DDEBF7"/>
            <w:vAlign w:val="center"/>
            <w:hideMark/>
          </w:tcPr>
          <w:p w14:paraId="702B6689" w14:textId="77777777" w:rsidR="00616A52" w:rsidRPr="00616A52" w:rsidRDefault="00616A52" w:rsidP="00616A52">
            <w:pPr>
              <w:jc w:val="center"/>
              <w:outlineLvl w:val="0"/>
              <w:rPr>
                <w:sz w:val="17"/>
                <w:szCs w:val="17"/>
              </w:rPr>
            </w:pPr>
            <w:r w:rsidRPr="00616A52">
              <w:rPr>
                <w:sz w:val="17"/>
                <w:szCs w:val="17"/>
              </w:rPr>
              <w:t xml:space="preserve">-31,64  </w:t>
            </w:r>
          </w:p>
        </w:tc>
        <w:tc>
          <w:tcPr>
            <w:tcW w:w="2620" w:type="dxa"/>
            <w:tcBorders>
              <w:top w:val="nil"/>
              <w:left w:val="nil"/>
              <w:bottom w:val="single" w:sz="4" w:space="0" w:color="auto"/>
              <w:right w:val="single" w:sz="4" w:space="0" w:color="auto"/>
            </w:tcBorders>
            <w:shd w:val="clear" w:color="000000" w:fill="DDEBF7"/>
            <w:vAlign w:val="center"/>
            <w:hideMark/>
          </w:tcPr>
          <w:p w14:paraId="4C0976A7" w14:textId="77777777" w:rsidR="00616A52" w:rsidRPr="00616A52" w:rsidRDefault="00616A52" w:rsidP="00616A52">
            <w:pPr>
              <w:jc w:val="center"/>
              <w:outlineLvl w:val="0"/>
              <w:rPr>
                <w:sz w:val="17"/>
                <w:szCs w:val="17"/>
              </w:rPr>
            </w:pPr>
            <w:r w:rsidRPr="00616A52">
              <w:rPr>
                <w:sz w:val="17"/>
                <w:szCs w:val="17"/>
              </w:rPr>
              <w:t> </w:t>
            </w:r>
          </w:p>
        </w:tc>
      </w:tr>
      <w:tr w:rsidR="00616A52" w:rsidRPr="00616A52" w14:paraId="52C9A0DF" w14:textId="77777777" w:rsidTr="00616A52">
        <w:trPr>
          <w:trHeight w:val="315"/>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4FE51BF3" w14:textId="77777777" w:rsidR="00616A52" w:rsidRPr="00616A52" w:rsidRDefault="00616A52" w:rsidP="00616A52">
            <w:pPr>
              <w:jc w:val="center"/>
              <w:outlineLvl w:val="0"/>
              <w:rPr>
                <w:b/>
                <w:bCs/>
                <w:sz w:val="17"/>
                <w:szCs w:val="17"/>
              </w:rPr>
            </w:pPr>
            <w:r w:rsidRPr="00616A52">
              <w:rPr>
                <w:b/>
                <w:bCs/>
                <w:sz w:val="17"/>
                <w:szCs w:val="17"/>
              </w:rPr>
              <w:t>67</w:t>
            </w:r>
          </w:p>
        </w:tc>
        <w:tc>
          <w:tcPr>
            <w:tcW w:w="8640" w:type="dxa"/>
            <w:tcBorders>
              <w:top w:val="nil"/>
              <w:left w:val="nil"/>
              <w:bottom w:val="single" w:sz="4" w:space="0" w:color="auto"/>
              <w:right w:val="single" w:sz="4" w:space="0" w:color="auto"/>
            </w:tcBorders>
            <w:shd w:val="clear" w:color="auto" w:fill="auto"/>
            <w:vAlign w:val="center"/>
            <w:hideMark/>
          </w:tcPr>
          <w:p w14:paraId="236E269A" w14:textId="77777777" w:rsidR="00616A52" w:rsidRPr="00616A52" w:rsidRDefault="00616A52" w:rsidP="00616A52">
            <w:pPr>
              <w:jc w:val="right"/>
              <w:outlineLvl w:val="0"/>
              <w:rPr>
                <w:sz w:val="17"/>
                <w:szCs w:val="17"/>
              </w:rPr>
            </w:pPr>
            <w:r w:rsidRPr="00616A52">
              <w:rPr>
                <w:sz w:val="17"/>
                <w:szCs w:val="17"/>
              </w:rPr>
              <w:t>Приобретение ПО</w:t>
            </w:r>
          </w:p>
        </w:tc>
        <w:tc>
          <w:tcPr>
            <w:tcW w:w="1300" w:type="dxa"/>
            <w:tcBorders>
              <w:top w:val="nil"/>
              <w:left w:val="nil"/>
              <w:bottom w:val="single" w:sz="4" w:space="0" w:color="auto"/>
              <w:right w:val="single" w:sz="4" w:space="0" w:color="auto"/>
            </w:tcBorders>
            <w:shd w:val="clear" w:color="auto" w:fill="auto"/>
            <w:vAlign w:val="center"/>
            <w:hideMark/>
          </w:tcPr>
          <w:p w14:paraId="53CB95F2" w14:textId="77777777" w:rsidR="00616A52" w:rsidRPr="00616A52" w:rsidRDefault="00616A52" w:rsidP="00616A52">
            <w:pPr>
              <w:jc w:val="center"/>
              <w:outlineLvl w:val="0"/>
              <w:rPr>
                <w:sz w:val="17"/>
                <w:szCs w:val="17"/>
              </w:rPr>
            </w:pPr>
            <w:r w:rsidRPr="00616A52">
              <w:rPr>
                <w:sz w:val="17"/>
                <w:szCs w:val="17"/>
              </w:rPr>
              <w:t>тыс. руб.</w:t>
            </w:r>
          </w:p>
        </w:tc>
        <w:tc>
          <w:tcPr>
            <w:tcW w:w="1880" w:type="dxa"/>
            <w:tcBorders>
              <w:top w:val="nil"/>
              <w:left w:val="nil"/>
              <w:bottom w:val="single" w:sz="4" w:space="0" w:color="auto"/>
              <w:right w:val="single" w:sz="4" w:space="0" w:color="auto"/>
            </w:tcBorders>
            <w:shd w:val="clear" w:color="000000" w:fill="DDEBF7"/>
            <w:vAlign w:val="center"/>
            <w:hideMark/>
          </w:tcPr>
          <w:p w14:paraId="44444100" w14:textId="77777777" w:rsidR="00616A52" w:rsidRPr="00616A52" w:rsidRDefault="00616A52" w:rsidP="00616A52">
            <w:pPr>
              <w:jc w:val="center"/>
              <w:outlineLvl w:val="0"/>
              <w:rPr>
                <w:sz w:val="17"/>
                <w:szCs w:val="17"/>
              </w:rPr>
            </w:pPr>
            <w:r w:rsidRPr="00616A52">
              <w:rPr>
                <w:sz w:val="17"/>
                <w:szCs w:val="17"/>
              </w:rPr>
              <w:t xml:space="preserve">0,00  </w:t>
            </w:r>
          </w:p>
        </w:tc>
        <w:tc>
          <w:tcPr>
            <w:tcW w:w="2140" w:type="dxa"/>
            <w:tcBorders>
              <w:top w:val="nil"/>
              <w:left w:val="nil"/>
              <w:bottom w:val="single" w:sz="4" w:space="0" w:color="auto"/>
              <w:right w:val="single" w:sz="4" w:space="0" w:color="auto"/>
            </w:tcBorders>
            <w:shd w:val="clear" w:color="000000" w:fill="DDEBF7"/>
            <w:vAlign w:val="center"/>
            <w:hideMark/>
          </w:tcPr>
          <w:p w14:paraId="097E7FE9" w14:textId="77777777" w:rsidR="00616A52" w:rsidRPr="00616A52" w:rsidRDefault="00616A52" w:rsidP="00616A52">
            <w:pPr>
              <w:jc w:val="center"/>
              <w:outlineLvl w:val="0"/>
              <w:rPr>
                <w:sz w:val="17"/>
                <w:szCs w:val="17"/>
              </w:rPr>
            </w:pPr>
            <w:r w:rsidRPr="00616A52">
              <w:rPr>
                <w:sz w:val="17"/>
                <w:szCs w:val="17"/>
              </w:rPr>
              <w:t xml:space="preserve">115,65  </w:t>
            </w:r>
          </w:p>
        </w:tc>
        <w:tc>
          <w:tcPr>
            <w:tcW w:w="2140" w:type="dxa"/>
            <w:tcBorders>
              <w:top w:val="nil"/>
              <w:left w:val="nil"/>
              <w:bottom w:val="single" w:sz="4" w:space="0" w:color="auto"/>
              <w:right w:val="single" w:sz="4" w:space="0" w:color="auto"/>
            </w:tcBorders>
            <w:shd w:val="clear" w:color="000000" w:fill="DDEBF7"/>
            <w:vAlign w:val="center"/>
            <w:hideMark/>
          </w:tcPr>
          <w:p w14:paraId="54FDB821" w14:textId="77777777" w:rsidR="00616A52" w:rsidRPr="00616A52" w:rsidRDefault="00616A52" w:rsidP="00616A52">
            <w:pPr>
              <w:jc w:val="center"/>
              <w:outlineLvl w:val="0"/>
              <w:rPr>
                <w:sz w:val="17"/>
                <w:szCs w:val="17"/>
              </w:rPr>
            </w:pPr>
            <w:r w:rsidRPr="00616A52">
              <w:rPr>
                <w:sz w:val="17"/>
                <w:szCs w:val="17"/>
              </w:rPr>
              <w:t xml:space="preserve">0,00  </w:t>
            </w:r>
          </w:p>
        </w:tc>
        <w:tc>
          <w:tcPr>
            <w:tcW w:w="2140" w:type="dxa"/>
            <w:tcBorders>
              <w:top w:val="nil"/>
              <w:left w:val="nil"/>
              <w:bottom w:val="single" w:sz="4" w:space="0" w:color="auto"/>
              <w:right w:val="single" w:sz="4" w:space="0" w:color="auto"/>
            </w:tcBorders>
            <w:shd w:val="clear" w:color="000000" w:fill="DDEBF7"/>
            <w:vAlign w:val="center"/>
            <w:hideMark/>
          </w:tcPr>
          <w:p w14:paraId="248DA374" w14:textId="77777777" w:rsidR="00616A52" w:rsidRPr="00616A52" w:rsidRDefault="00616A52" w:rsidP="00616A52">
            <w:pPr>
              <w:jc w:val="center"/>
              <w:outlineLvl w:val="0"/>
              <w:rPr>
                <w:sz w:val="17"/>
                <w:szCs w:val="17"/>
              </w:rPr>
            </w:pPr>
            <w:r w:rsidRPr="00616A52">
              <w:rPr>
                <w:sz w:val="17"/>
                <w:szCs w:val="17"/>
              </w:rPr>
              <w:t xml:space="preserve">-115,65  </w:t>
            </w:r>
          </w:p>
        </w:tc>
        <w:tc>
          <w:tcPr>
            <w:tcW w:w="2620" w:type="dxa"/>
            <w:tcBorders>
              <w:top w:val="nil"/>
              <w:left w:val="nil"/>
              <w:bottom w:val="single" w:sz="4" w:space="0" w:color="auto"/>
              <w:right w:val="single" w:sz="4" w:space="0" w:color="auto"/>
            </w:tcBorders>
            <w:shd w:val="clear" w:color="000000" w:fill="DDEBF7"/>
            <w:vAlign w:val="center"/>
            <w:hideMark/>
          </w:tcPr>
          <w:p w14:paraId="68C46E55" w14:textId="77777777" w:rsidR="00616A52" w:rsidRPr="00616A52" w:rsidRDefault="00616A52" w:rsidP="00616A52">
            <w:pPr>
              <w:jc w:val="center"/>
              <w:outlineLvl w:val="0"/>
              <w:rPr>
                <w:sz w:val="17"/>
                <w:szCs w:val="17"/>
              </w:rPr>
            </w:pPr>
            <w:r w:rsidRPr="00616A52">
              <w:rPr>
                <w:sz w:val="17"/>
                <w:szCs w:val="17"/>
              </w:rPr>
              <w:t> </w:t>
            </w:r>
          </w:p>
        </w:tc>
      </w:tr>
      <w:tr w:rsidR="00616A52" w:rsidRPr="00616A52" w14:paraId="7385E07F" w14:textId="77777777" w:rsidTr="00616A52">
        <w:trPr>
          <w:trHeight w:val="315"/>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1C2D7DBB" w14:textId="77777777" w:rsidR="00616A52" w:rsidRPr="00616A52" w:rsidRDefault="00616A52" w:rsidP="00616A52">
            <w:pPr>
              <w:jc w:val="center"/>
              <w:outlineLvl w:val="0"/>
              <w:rPr>
                <w:b/>
                <w:bCs/>
                <w:sz w:val="17"/>
                <w:szCs w:val="17"/>
              </w:rPr>
            </w:pPr>
            <w:r w:rsidRPr="00616A52">
              <w:rPr>
                <w:b/>
                <w:bCs/>
                <w:sz w:val="17"/>
                <w:szCs w:val="17"/>
              </w:rPr>
              <w:t>68</w:t>
            </w:r>
          </w:p>
        </w:tc>
        <w:tc>
          <w:tcPr>
            <w:tcW w:w="8640" w:type="dxa"/>
            <w:tcBorders>
              <w:top w:val="nil"/>
              <w:left w:val="nil"/>
              <w:bottom w:val="single" w:sz="4" w:space="0" w:color="auto"/>
              <w:right w:val="single" w:sz="4" w:space="0" w:color="auto"/>
            </w:tcBorders>
            <w:shd w:val="clear" w:color="auto" w:fill="auto"/>
            <w:vAlign w:val="center"/>
            <w:hideMark/>
          </w:tcPr>
          <w:p w14:paraId="183D25EF" w14:textId="77777777" w:rsidR="00616A52" w:rsidRPr="00616A52" w:rsidRDefault="00616A52" w:rsidP="00616A52">
            <w:pPr>
              <w:jc w:val="right"/>
              <w:outlineLvl w:val="0"/>
              <w:rPr>
                <w:sz w:val="17"/>
                <w:szCs w:val="17"/>
              </w:rPr>
            </w:pPr>
            <w:r w:rsidRPr="00616A52">
              <w:rPr>
                <w:sz w:val="17"/>
                <w:szCs w:val="17"/>
              </w:rPr>
              <w:t>Периодические издания</w:t>
            </w:r>
          </w:p>
        </w:tc>
        <w:tc>
          <w:tcPr>
            <w:tcW w:w="1300" w:type="dxa"/>
            <w:tcBorders>
              <w:top w:val="nil"/>
              <w:left w:val="nil"/>
              <w:bottom w:val="single" w:sz="4" w:space="0" w:color="auto"/>
              <w:right w:val="single" w:sz="4" w:space="0" w:color="auto"/>
            </w:tcBorders>
            <w:shd w:val="clear" w:color="auto" w:fill="auto"/>
            <w:vAlign w:val="center"/>
            <w:hideMark/>
          </w:tcPr>
          <w:p w14:paraId="7CE501BC" w14:textId="77777777" w:rsidR="00616A52" w:rsidRPr="00616A52" w:rsidRDefault="00616A52" w:rsidP="00616A52">
            <w:pPr>
              <w:jc w:val="center"/>
              <w:outlineLvl w:val="0"/>
              <w:rPr>
                <w:sz w:val="17"/>
                <w:szCs w:val="17"/>
              </w:rPr>
            </w:pPr>
            <w:r w:rsidRPr="00616A52">
              <w:rPr>
                <w:sz w:val="17"/>
                <w:szCs w:val="17"/>
              </w:rPr>
              <w:t>тыс. руб.</w:t>
            </w:r>
          </w:p>
        </w:tc>
        <w:tc>
          <w:tcPr>
            <w:tcW w:w="1880" w:type="dxa"/>
            <w:tcBorders>
              <w:top w:val="nil"/>
              <w:left w:val="nil"/>
              <w:bottom w:val="single" w:sz="4" w:space="0" w:color="auto"/>
              <w:right w:val="single" w:sz="4" w:space="0" w:color="auto"/>
            </w:tcBorders>
            <w:shd w:val="clear" w:color="000000" w:fill="DDEBF7"/>
            <w:vAlign w:val="center"/>
            <w:hideMark/>
          </w:tcPr>
          <w:p w14:paraId="7880872C" w14:textId="77777777" w:rsidR="00616A52" w:rsidRPr="00616A52" w:rsidRDefault="00616A52" w:rsidP="00616A52">
            <w:pPr>
              <w:jc w:val="center"/>
              <w:outlineLvl w:val="0"/>
              <w:rPr>
                <w:sz w:val="17"/>
                <w:szCs w:val="17"/>
              </w:rPr>
            </w:pPr>
            <w:r w:rsidRPr="00616A52">
              <w:rPr>
                <w:sz w:val="17"/>
                <w:szCs w:val="17"/>
              </w:rPr>
              <w:t> </w:t>
            </w:r>
          </w:p>
        </w:tc>
        <w:tc>
          <w:tcPr>
            <w:tcW w:w="2140" w:type="dxa"/>
            <w:tcBorders>
              <w:top w:val="nil"/>
              <w:left w:val="nil"/>
              <w:bottom w:val="single" w:sz="4" w:space="0" w:color="auto"/>
              <w:right w:val="single" w:sz="4" w:space="0" w:color="auto"/>
            </w:tcBorders>
            <w:shd w:val="clear" w:color="000000" w:fill="DDEBF7"/>
            <w:vAlign w:val="center"/>
            <w:hideMark/>
          </w:tcPr>
          <w:p w14:paraId="75CEA92E" w14:textId="77777777" w:rsidR="00616A52" w:rsidRPr="00616A52" w:rsidRDefault="00616A52" w:rsidP="00616A52">
            <w:pPr>
              <w:jc w:val="center"/>
              <w:outlineLvl w:val="0"/>
              <w:rPr>
                <w:sz w:val="17"/>
                <w:szCs w:val="17"/>
              </w:rPr>
            </w:pPr>
            <w:r w:rsidRPr="00616A52">
              <w:rPr>
                <w:sz w:val="17"/>
                <w:szCs w:val="17"/>
              </w:rPr>
              <w:t> </w:t>
            </w:r>
          </w:p>
        </w:tc>
        <w:tc>
          <w:tcPr>
            <w:tcW w:w="2140" w:type="dxa"/>
            <w:tcBorders>
              <w:top w:val="nil"/>
              <w:left w:val="nil"/>
              <w:bottom w:val="single" w:sz="4" w:space="0" w:color="auto"/>
              <w:right w:val="single" w:sz="4" w:space="0" w:color="auto"/>
            </w:tcBorders>
            <w:shd w:val="clear" w:color="000000" w:fill="DDEBF7"/>
            <w:vAlign w:val="center"/>
            <w:hideMark/>
          </w:tcPr>
          <w:p w14:paraId="143D2FD7" w14:textId="77777777" w:rsidR="00616A52" w:rsidRPr="00616A52" w:rsidRDefault="00616A52" w:rsidP="00616A52">
            <w:pPr>
              <w:jc w:val="center"/>
              <w:outlineLvl w:val="0"/>
              <w:rPr>
                <w:sz w:val="17"/>
                <w:szCs w:val="17"/>
              </w:rPr>
            </w:pPr>
            <w:r w:rsidRPr="00616A52">
              <w:rPr>
                <w:sz w:val="17"/>
                <w:szCs w:val="17"/>
              </w:rPr>
              <w:t> </w:t>
            </w:r>
          </w:p>
        </w:tc>
        <w:tc>
          <w:tcPr>
            <w:tcW w:w="2140" w:type="dxa"/>
            <w:tcBorders>
              <w:top w:val="nil"/>
              <w:left w:val="nil"/>
              <w:bottom w:val="single" w:sz="4" w:space="0" w:color="auto"/>
              <w:right w:val="single" w:sz="4" w:space="0" w:color="auto"/>
            </w:tcBorders>
            <w:shd w:val="clear" w:color="000000" w:fill="DDEBF7"/>
            <w:vAlign w:val="center"/>
            <w:hideMark/>
          </w:tcPr>
          <w:p w14:paraId="0A6114C3" w14:textId="77777777" w:rsidR="00616A52" w:rsidRPr="00616A52" w:rsidRDefault="00616A52" w:rsidP="00616A52">
            <w:pPr>
              <w:jc w:val="center"/>
              <w:outlineLvl w:val="0"/>
              <w:rPr>
                <w:sz w:val="17"/>
                <w:szCs w:val="17"/>
              </w:rPr>
            </w:pPr>
            <w:r w:rsidRPr="00616A52">
              <w:rPr>
                <w:sz w:val="17"/>
                <w:szCs w:val="17"/>
              </w:rPr>
              <w:t> </w:t>
            </w:r>
          </w:p>
        </w:tc>
        <w:tc>
          <w:tcPr>
            <w:tcW w:w="2620" w:type="dxa"/>
            <w:tcBorders>
              <w:top w:val="nil"/>
              <w:left w:val="nil"/>
              <w:bottom w:val="single" w:sz="4" w:space="0" w:color="auto"/>
              <w:right w:val="single" w:sz="4" w:space="0" w:color="auto"/>
            </w:tcBorders>
            <w:shd w:val="clear" w:color="000000" w:fill="DDEBF7"/>
            <w:vAlign w:val="center"/>
            <w:hideMark/>
          </w:tcPr>
          <w:p w14:paraId="49664585" w14:textId="77777777" w:rsidR="00616A52" w:rsidRPr="00616A52" w:rsidRDefault="00616A52" w:rsidP="00616A52">
            <w:pPr>
              <w:jc w:val="center"/>
              <w:outlineLvl w:val="0"/>
              <w:rPr>
                <w:sz w:val="17"/>
                <w:szCs w:val="17"/>
              </w:rPr>
            </w:pPr>
            <w:r w:rsidRPr="00616A52">
              <w:rPr>
                <w:sz w:val="17"/>
                <w:szCs w:val="17"/>
              </w:rPr>
              <w:t> </w:t>
            </w:r>
          </w:p>
        </w:tc>
      </w:tr>
      <w:tr w:rsidR="00616A52" w:rsidRPr="00616A52" w14:paraId="62CC403C" w14:textId="77777777" w:rsidTr="00616A52">
        <w:trPr>
          <w:trHeight w:val="315"/>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72025887" w14:textId="77777777" w:rsidR="00616A52" w:rsidRPr="00616A52" w:rsidRDefault="00616A52" w:rsidP="00616A52">
            <w:pPr>
              <w:jc w:val="center"/>
              <w:outlineLvl w:val="0"/>
              <w:rPr>
                <w:b/>
                <w:bCs/>
                <w:sz w:val="17"/>
                <w:szCs w:val="17"/>
              </w:rPr>
            </w:pPr>
            <w:r w:rsidRPr="00616A52">
              <w:rPr>
                <w:b/>
                <w:bCs/>
                <w:sz w:val="17"/>
                <w:szCs w:val="17"/>
              </w:rPr>
              <w:t>69</w:t>
            </w:r>
          </w:p>
        </w:tc>
        <w:tc>
          <w:tcPr>
            <w:tcW w:w="8640" w:type="dxa"/>
            <w:tcBorders>
              <w:top w:val="nil"/>
              <w:left w:val="nil"/>
              <w:bottom w:val="single" w:sz="4" w:space="0" w:color="auto"/>
              <w:right w:val="single" w:sz="4" w:space="0" w:color="auto"/>
            </w:tcBorders>
            <w:shd w:val="clear" w:color="auto" w:fill="auto"/>
            <w:vAlign w:val="center"/>
            <w:hideMark/>
          </w:tcPr>
          <w:p w14:paraId="5F0B1E90" w14:textId="77777777" w:rsidR="00616A52" w:rsidRPr="00616A52" w:rsidRDefault="00616A52" w:rsidP="00616A52">
            <w:pPr>
              <w:jc w:val="right"/>
              <w:outlineLvl w:val="0"/>
              <w:rPr>
                <w:sz w:val="17"/>
                <w:szCs w:val="17"/>
              </w:rPr>
            </w:pPr>
            <w:r w:rsidRPr="00616A52">
              <w:rPr>
                <w:sz w:val="17"/>
                <w:szCs w:val="17"/>
              </w:rPr>
              <w:t xml:space="preserve">прочие расходы, в </w:t>
            </w:r>
            <w:proofErr w:type="spellStart"/>
            <w:r w:rsidRPr="00616A52">
              <w:rPr>
                <w:sz w:val="17"/>
                <w:szCs w:val="17"/>
              </w:rPr>
              <w:t>тч</w:t>
            </w:r>
            <w:proofErr w:type="spellEnd"/>
            <w:r w:rsidRPr="00616A52">
              <w:rPr>
                <w:sz w:val="17"/>
                <w:szCs w:val="17"/>
              </w:rPr>
              <w:t xml:space="preserve"> КАСКО</w:t>
            </w:r>
          </w:p>
        </w:tc>
        <w:tc>
          <w:tcPr>
            <w:tcW w:w="1300" w:type="dxa"/>
            <w:tcBorders>
              <w:top w:val="nil"/>
              <w:left w:val="nil"/>
              <w:bottom w:val="single" w:sz="4" w:space="0" w:color="auto"/>
              <w:right w:val="single" w:sz="4" w:space="0" w:color="auto"/>
            </w:tcBorders>
            <w:shd w:val="clear" w:color="auto" w:fill="auto"/>
            <w:vAlign w:val="center"/>
            <w:hideMark/>
          </w:tcPr>
          <w:p w14:paraId="48A06D54" w14:textId="77777777" w:rsidR="00616A52" w:rsidRPr="00616A52" w:rsidRDefault="00616A52" w:rsidP="00616A52">
            <w:pPr>
              <w:jc w:val="center"/>
              <w:outlineLvl w:val="0"/>
              <w:rPr>
                <w:sz w:val="17"/>
                <w:szCs w:val="17"/>
              </w:rPr>
            </w:pPr>
            <w:r w:rsidRPr="00616A52">
              <w:rPr>
                <w:sz w:val="17"/>
                <w:szCs w:val="17"/>
              </w:rPr>
              <w:t>тыс. руб.</w:t>
            </w:r>
          </w:p>
        </w:tc>
        <w:tc>
          <w:tcPr>
            <w:tcW w:w="1880" w:type="dxa"/>
            <w:tcBorders>
              <w:top w:val="nil"/>
              <w:left w:val="nil"/>
              <w:bottom w:val="single" w:sz="4" w:space="0" w:color="auto"/>
              <w:right w:val="single" w:sz="4" w:space="0" w:color="auto"/>
            </w:tcBorders>
            <w:shd w:val="clear" w:color="000000" w:fill="DDEBF7"/>
            <w:vAlign w:val="center"/>
            <w:hideMark/>
          </w:tcPr>
          <w:p w14:paraId="4D8F0263" w14:textId="77777777" w:rsidR="00616A52" w:rsidRPr="00616A52" w:rsidRDefault="00616A52" w:rsidP="00616A52">
            <w:pPr>
              <w:jc w:val="center"/>
              <w:outlineLvl w:val="0"/>
              <w:rPr>
                <w:sz w:val="17"/>
                <w:szCs w:val="17"/>
              </w:rPr>
            </w:pPr>
            <w:r w:rsidRPr="00616A52">
              <w:rPr>
                <w:sz w:val="17"/>
                <w:szCs w:val="17"/>
              </w:rPr>
              <w:t> </w:t>
            </w:r>
          </w:p>
        </w:tc>
        <w:tc>
          <w:tcPr>
            <w:tcW w:w="2140" w:type="dxa"/>
            <w:tcBorders>
              <w:top w:val="nil"/>
              <w:left w:val="nil"/>
              <w:bottom w:val="single" w:sz="4" w:space="0" w:color="auto"/>
              <w:right w:val="single" w:sz="4" w:space="0" w:color="auto"/>
            </w:tcBorders>
            <w:shd w:val="clear" w:color="000000" w:fill="DDEBF7"/>
            <w:vAlign w:val="center"/>
            <w:hideMark/>
          </w:tcPr>
          <w:p w14:paraId="025B65C3" w14:textId="77777777" w:rsidR="00616A52" w:rsidRPr="00616A52" w:rsidRDefault="00616A52" w:rsidP="00616A52">
            <w:pPr>
              <w:jc w:val="center"/>
              <w:outlineLvl w:val="0"/>
              <w:rPr>
                <w:sz w:val="17"/>
                <w:szCs w:val="17"/>
              </w:rPr>
            </w:pPr>
            <w:r w:rsidRPr="00616A52">
              <w:rPr>
                <w:sz w:val="17"/>
                <w:szCs w:val="17"/>
              </w:rPr>
              <w:t> </w:t>
            </w:r>
          </w:p>
        </w:tc>
        <w:tc>
          <w:tcPr>
            <w:tcW w:w="2140" w:type="dxa"/>
            <w:tcBorders>
              <w:top w:val="nil"/>
              <w:left w:val="nil"/>
              <w:bottom w:val="single" w:sz="4" w:space="0" w:color="auto"/>
              <w:right w:val="single" w:sz="4" w:space="0" w:color="auto"/>
            </w:tcBorders>
            <w:shd w:val="clear" w:color="000000" w:fill="DDEBF7"/>
            <w:vAlign w:val="center"/>
            <w:hideMark/>
          </w:tcPr>
          <w:p w14:paraId="075B9C7F" w14:textId="77777777" w:rsidR="00616A52" w:rsidRPr="00616A52" w:rsidRDefault="00616A52" w:rsidP="00616A52">
            <w:pPr>
              <w:jc w:val="center"/>
              <w:outlineLvl w:val="0"/>
              <w:rPr>
                <w:sz w:val="17"/>
                <w:szCs w:val="17"/>
              </w:rPr>
            </w:pPr>
            <w:r w:rsidRPr="00616A52">
              <w:rPr>
                <w:sz w:val="17"/>
                <w:szCs w:val="17"/>
              </w:rPr>
              <w:t> </w:t>
            </w:r>
          </w:p>
        </w:tc>
        <w:tc>
          <w:tcPr>
            <w:tcW w:w="2140" w:type="dxa"/>
            <w:tcBorders>
              <w:top w:val="nil"/>
              <w:left w:val="nil"/>
              <w:bottom w:val="single" w:sz="4" w:space="0" w:color="auto"/>
              <w:right w:val="single" w:sz="4" w:space="0" w:color="auto"/>
            </w:tcBorders>
            <w:shd w:val="clear" w:color="000000" w:fill="DDEBF7"/>
            <w:vAlign w:val="center"/>
            <w:hideMark/>
          </w:tcPr>
          <w:p w14:paraId="608F5F85" w14:textId="77777777" w:rsidR="00616A52" w:rsidRPr="00616A52" w:rsidRDefault="00616A52" w:rsidP="00616A52">
            <w:pPr>
              <w:jc w:val="center"/>
              <w:outlineLvl w:val="0"/>
              <w:rPr>
                <w:sz w:val="17"/>
                <w:szCs w:val="17"/>
              </w:rPr>
            </w:pPr>
            <w:r w:rsidRPr="00616A52">
              <w:rPr>
                <w:sz w:val="17"/>
                <w:szCs w:val="17"/>
              </w:rPr>
              <w:t> </w:t>
            </w:r>
          </w:p>
        </w:tc>
        <w:tc>
          <w:tcPr>
            <w:tcW w:w="2620" w:type="dxa"/>
            <w:tcBorders>
              <w:top w:val="nil"/>
              <w:left w:val="nil"/>
              <w:bottom w:val="single" w:sz="4" w:space="0" w:color="auto"/>
              <w:right w:val="single" w:sz="4" w:space="0" w:color="auto"/>
            </w:tcBorders>
            <w:shd w:val="clear" w:color="000000" w:fill="DDEBF7"/>
            <w:vAlign w:val="center"/>
            <w:hideMark/>
          </w:tcPr>
          <w:p w14:paraId="775068AA" w14:textId="77777777" w:rsidR="00616A52" w:rsidRPr="00616A52" w:rsidRDefault="00616A52" w:rsidP="00616A52">
            <w:pPr>
              <w:jc w:val="center"/>
              <w:outlineLvl w:val="0"/>
              <w:rPr>
                <w:sz w:val="17"/>
                <w:szCs w:val="17"/>
              </w:rPr>
            </w:pPr>
            <w:r w:rsidRPr="00616A52">
              <w:rPr>
                <w:sz w:val="17"/>
                <w:szCs w:val="17"/>
              </w:rPr>
              <w:t> </w:t>
            </w:r>
          </w:p>
        </w:tc>
      </w:tr>
      <w:tr w:rsidR="00616A52" w:rsidRPr="00616A52" w14:paraId="0E573ADD" w14:textId="77777777" w:rsidTr="00616A52">
        <w:trPr>
          <w:trHeight w:val="315"/>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50C92F03" w14:textId="77777777" w:rsidR="00616A52" w:rsidRPr="00616A52" w:rsidRDefault="00616A52" w:rsidP="00616A52">
            <w:pPr>
              <w:jc w:val="center"/>
              <w:outlineLvl w:val="0"/>
              <w:rPr>
                <w:b/>
                <w:bCs/>
                <w:sz w:val="17"/>
                <w:szCs w:val="17"/>
              </w:rPr>
            </w:pPr>
            <w:r w:rsidRPr="00616A52">
              <w:rPr>
                <w:b/>
                <w:bCs/>
                <w:sz w:val="17"/>
                <w:szCs w:val="17"/>
              </w:rPr>
              <w:t>70</w:t>
            </w:r>
          </w:p>
        </w:tc>
        <w:tc>
          <w:tcPr>
            <w:tcW w:w="8640" w:type="dxa"/>
            <w:tcBorders>
              <w:top w:val="nil"/>
              <w:left w:val="nil"/>
              <w:bottom w:val="single" w:sz="4" w:space="0" w:color="auto"/>
              <w:right w:val="single" w:sz="4" w:space="0" w:color="auto"/>
            </w:tcBorders>
            <w:shd w:val="clear" w:color="auto" w:fill="auto"/>
            <w:vAlign w:val="center"/>
            <w:hideMark/>
          </w:tcPr>
          <w:p w14:paraId="511D7189" w14:textId="77777777" w:rsidR="00616A52" w:rsidRPr="00616A52" w:rsidRDefault="00616A52" w:rsidP="00616A52">
            <w:pPr>
              <w:jc w:val="right"/>
              <w:outlineLvl w:val="0"/>
              <w:rPr>
                <w:sz w:val="17"/>
                <w:szCs w:val="17"/>
              </w:rPr>
            </w:pPr>
            <w:r w:rsidRPr="00616A52">
              <w:rPr>
                <w:sz w:val="17"/>
                <w:szCs w:val="17"/>
              </w:rPr>
              <w:t>Расходы на услуги банка</w:t>
            </w:r>
          </w:p>
        </w:tc>
        <w:tc>
          <w:tcPr>
            <w:tcW w:w="1300" w:type="dxa"/>
            <w:tcBorders>
              <w:top w:val="nil"/>
              <w:left w:val="nil"/>
              <w:bottom w:val="single" w:sz="4" w:space="0" w:color="auto"/>
              <w:right w:val="single" w:sz="4" w:space="0" w:color="auto"/>
            </w:tcBorders>
            <w:shd w:val="clear" w:color="auto" w:fill="auto"/>
            <w:vAlign w:val="center"/>
            <w:hideMark/>
          </w:tcPr>
          <w:p w14:paraId="719980BD" w14:textId="77777777" w:rsidR="00616A52" w:rsidRPr="00616A52" w:rsidRDefault="00616A52" w:rsidP="00616A52">
            <w:pPr>
              <w:jc w:val="center"/>
              <w:outlineLvl w:val="0"/>
              <w:rPr>
                <w:sz w:val="17"/>
                <w:szCs w:val="17"/>
              </w:rPr>
            </w:pPr>
            <w:r w:rsidRPr="00616A52">
              <w:rPr>
                <w:sz w:val="17"/>
                <w:szCs w:val="17"/>
              </w:rPr>
              <w:t>тыс. руб.</w:t>
            </w:r>
          </w:p>
        </w:tc>
        <w:tc>
          <w:tcPr>
            <w:tcW w:w="1880" w:type="dxa"/>
            <w:tcBorders>
              <w:top w:val="nil"/>
              <w:left w:val="nil"/>
              <w:bottom w:val="single" w:sz="4" w:space="0" w:color="auto"/>
              <w:right w:val="single" w:sz="4" w:space="0" w:color="auto"/>
            </w:tcBorders>
            <w:shd w:val="clear" w:color="000000" w:fill="DDEBF7"/>
            <w:vAlign w:val="center"/>
            <w:hideMark/>
          </w:tcPr>
          <w:p w14:paraId="28ECC90C" w14:textId="77777777" w:rsidR="00616A52" w:rsidRPr="00616A52" w:rsidRDefault="00616A52" w:rsidP="00616A52">
            <w:pPr>
              <w:jc w:val="center"/>
              <w:outlineLvl w:val="0"/>
              <w:rPr>
                <w:sz w:val="17"/>
                <w:szCs w:val="17"/>
              </w:rPr>
            </w:pPr>
            <w:r w:rsidRPr="00616A52">
              <w:rPr>
                <w:sz w:val="17"/>
                <w:szCs w:val="17"/>
              </w:rPr>
              <w:t xml:space="preserve">0,00  </w:t>
            </w:r>
          </w:p>
        </w:tc>
        <w:tc>
          <w:tcPr>
            <w:tcW w:w="2140" w:type="dxa"/>
            <w:tcBorders>
              <w:top w:val="nil"/>
              <w:left w:val="nil"/>
              <w:bottom w:val="single" w:sz="4" w:space="0" w:color="auto"/>
              <w:right w:val="single" w:sz="4" w:space="0" w:color="auto"/>
            </w:tcBorders>
            <w:shd w:val="clear" w:color="000000" w:fill="DDEBF7"/>
            <w:vAlign w:val="center"/>
            <w:hideMark/>
          </w:tcPr>
          <w:p w14:paraId="1EE9AAE7" w14:textId="77777777" w:rsidR="00616A52" w:rsidRPr="00616A52" w:rsidRDefault="00616A52" w:rsidP="00616A52">
            <w:pPr>
              <w:jc w:val="center"/>
              <w:outlineLvl w:val="0"/>
              <w:rPr>
                <w:sz w:val="17"/>
                <w:szCs w:val="17"/>
              </w:rPr>
            </w:pPr>
            <w:r w:rsidRPr="00616A52">
              <w:rPr>
                <w:sz w:val="17"/>
                <w:szCs w:val="17"/>
              </w:rPr>
              <w:t xml:space="preserve">309,38  </w:t>
            </w:r>
          </w:p>
        </w:tc>
        <w:tc>
          <w:tcPr>
            <w:tcW w:w="2140" w:type="dxa"/>
            <w:tcBorders>
              <w:top w:val="nil"/>
              <w:left w:val="nil"/>
              <w:bottom w:val="single" w:sz="4" w:space="0" w:color="auto"/>
              <w:right w:val="single" w:sz="4" w:space="0" w:color="auto"/>
            </w:tcBorders>
            <w:shd w:val="clear" w:color="000000" w:fill="DDEBF7"/>
            <w:vAlign w:val="center"/>
            <w:hideMark/>
          </w:tcPr>
          <w:p w14:paraId="054E15B8" w14:textId="77777777" w:rsidR="00616A52" w:rsidRPr="00616A52" w:rsidRDefault="00616A52" w:rsidP="00616A52">
            <w:pPr>
              <w:jc w:val="center"/>
              <w:outlineLvl w:val="0"/>
              <w:rPr>
                <w:sz w:val="17"/>
                <w:szCs w:val="17"/>
              </w:rPr>
            </w:pPr>
            <w:r w:rsidRPr="00616A52">
              <w:rPr>
                <w:sz w:val="17"/>
                <w:szCs w:val="17"/>
              </w:rPr>
              <w:t xml:space="preserve">0,00  </w:t>
            </w:r>
          </w:p>
        </w:tc>
        <w:tc>
          <w:tcPr>
            <w:tcW w:w="2140" w:type="dxa"/>
            <w:tcBorders>
              <w:top w:val="nil"/>
              <w:left w:val="nil"/>
              <w:bottom w:val="single" w:sz="4" w:space="0" w:color="auto"/>
              <w:right w:val="single" w:sz="4" w:space="0" w:color="auto"/>
            </w:tcBorders>
            <w:shd w:val="clear" w:color="000000" w:fill="DDEBF7"/>
            <w:vAlign w:val="center"/>
            <w:hideMark/>
          </w:tcPr>
          <w:p w14:paraId="1FA3F75B" w14:textId="77777777" w:rsidR="00616A52" w:rsidRPr="00616A52" w:rsidRDefault="00616A52" w:rsidP="00616A52">
            <w:pPr>
              <w:jc w:val="center"/>
              <w:outlineLvl w:val="0"/>
              <w:rPr>
                <w:sz w:val="17"/>
                <w:szCs w:val="17"/>
              </w:rPr>
            </w:pPr>
            <w:r w:rsidRPr="00616A52">
              <w:rPr>
                <w:sz w:val="17"/>
                <w:szCs w:val="17"/>
              </w:rPr>
              <w:t xml:space="preserve">-309,38  </w:t>
            </w:r>
          </w:p>
        </w:tc>
        <w:tc>
          <w:tcPr>
            <w:tcW w:w="2620" w:type="dxa"/>
            <w:tcBorders>
              <w:top w:val="nil"/>
              <w:left w:val="nil"/>
              <w:bottom w:val="single" w:sz="4" w:space="0" w:color="auto"/>
              <w:right w:val="single" w:sz="4" w:space="0" w:color="auto"/>
            </w:tcBorders>
            <w:shd w:val="clear" w:color="000000" w:fill="DDEBF7"/>
            <w:vAlign w:val="center"/>
            <w:hideMark/>
          </w:tcPr>
          <w:p w14:paraId="70552AC8" w14:textId="77777777" w:rsidR="00616A52" w:rsidRPr="00616A52" w:rsidRDefault="00616A52" w:rsidP="00616A52">
            <w:pPr>
              <w:jc w:val="center"/>
              <w:outlineLvl w:val="0"/>
              <w:rPr>
                <w:sz w:val="17"/>
                <w:szCs w:val="17"/>
              </w:rPr>
            </w:pPr>
            <w:r w:rsidRPr="00616A52">
              <w:rPr>
                <w:sz w:val="17"/>
                <w:szCs w:val="17"/>
              </w:rPr>
              <w:t> </w:t>
            </w:r>
          </w:p>
        </w:tc>
      </w:tr>
      <w:tr w:rsidR="00616A52" w:rsidRPr="00616A52" w14:paraId="3A7997E5" w14:textId="77777777" w:rsidTr="00616A52">
        <w:trPr>
          <w:trHeight w:val="315"/>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4379DBAB" w14:textId="77777777" w:rsidR="00616A52" w:rsidRPr="00616A52" w:rsidRDefault="00616A52" w:rsidP="00616A52">
            <w:pPr>
              <w:jc w:val="center"/>
              <w:outlineLvl w:val="0"/>
              <w:rPr>
                <w:b/>
                <w:bCs/>
                <w:sz w:val="17"/>
                <w:szCs w:val="17"/>
              </w:rPr>
            </w:pPr>
            <w:r w:rsidRPr="00616A52">
              <w:rPr>
                <w:b/>
                <w:bCs/>
                <w:sz w:val="17"/>
                <w:szCs w:val="17"/>
              </w:rPr>
              <w:t>71</w:t>
            </w:r>
          </w:p>
        </w:tc>
        <w:tc>
          <w:tcPr>
            <w:tcW w:w="8640" w:type="dxa"/>
            <w:tcBorders>
              <w:top w:val="nil"/>
              <w:left w:val="nil"/>
              <w:bottom w:val="single" w:sz="4" w:space="0" w:color="auto"/>
              <w:right w:val="single" w:sz="4" w:space="0" w:color="auto"/>
            </w:tcBorders>
            <w:shd w:val="clear" w:color="auto" w:fill="auto"/>
            <w:vAlign w:val="center"/>
            <w:hideMark/>
          </w:tcPr>
          <w:p w14:paraId="34ED0F7B" w14:textId="77777777" w:rsidR="00616A52" w:rsidRPr="00616A52" w:rsidRDefault="00616A52" w:rsidP="00616A52">
            <w:pPr>
              <w:jc w:val="right"/>
              <w:outlineLvl w:val="0"/>
              <w:rPr>
                <w:sz w:val="17"/>
                <w:szCs w:val="17"/>
              </w:rPr>
            </w:pPr>
            <w:r w:rsidRPr="00616A52">
              <w:rPr>
                <w:sz w:val="17"/>
                <w:szCs w:val="17"/>
              </w:rPr>
              <w:t>ГЛОНАС</w:t>
            </w:r>
          </w:p>
        </w:tc>
        <w:tc>
          <w:tcPr>
            <w:tcW w:w="1300" w:type="dxa"/>
            <w:tcBorders>
              <w:top w:val="nil"/>
              <w:left w:val="nil"/>
              <w:bottom w:val="single" w:sz="4" w:space="0" w:color="auto"/>
              <w:right w:val="single" w:sz="4" w:space="0" w:color="auto"/>
            </w:tcBorders>
            <w:shd w:val="clear" w:color="auto" w:fill="auto"/>
            <w:vAlign w:val="center"/>
            <w:hideMark/>
          </w:tcPr>
          <w:p w14:paraId="0577ABCB" w14:textId="77777777" w:rsidR="00616A52" w:rsidRPr="00616A52" w:rsidRDefault="00616A52" w:rsidP="00616A52">
            <w:pPr>
              <w:jc w:val="center"/>
              <w:outlineLvl w:val="0"/>
              <w:rPr>
                <w:sz w:val="17"/>
                <w:szCs w:val="17"/>
              </w:rPr>
            </w:pPr>
            <w:r w:rsidRPr="00616A52">
              <w:rPr>
                <w:sz w:val="17"/>
                <w:szCs w:val="17"/>
              </w:rPr>
              <w:t>тыс. руб.</w:t>
            </w:r>
          </w:p>
        </w:tc>
        <w:tc>
          <w:tcPr>
            <w:tcW w:w="1880" w:type="dxa"/>
            <w:tcBorders>
              <w:top w:val="nil"/>
              <w:left w:val="nil"/>
              <w:bottom w:val="single" w:sz="4" w:space="0" w:color="auto"/>
              <w:right w:val="single" w:sz="4" w:space="0" w:color="auto"/>
            </w:tcBorders>
            <w:shd w:val="clear" w:color="000000" w:fill="DDEBF7"/>
            <w:vAlign w:val="center"/>
            <w:hideMark/>
          </w:tcPr>
          <w:p w14:paraId="5B063082" w14:textId="77777777" w:rsidR="00616A52" w:rsidRPr="00616A52" w:rsidRDefault="00616A52" w:rsidP="00616A52">
            <w:pPr>
              <w:jc w:val="center"/>
              <w:outlineLvl w:val="0"/>
              <w:rPr>
                <w:sz w:val="17"/>
                <w:szCs w:val="17"/>
              </w:rPr>
            </w:pPr>
            <w:r w:rsidRPr="00616A52">
              <w:rPr>
                <w:sz w:val="17"/>
                <w:szCs w:val="17"/>
              </w:rPr>
              <w:t xml:space="preserve">0,00  </w:t>
            </w:r>
          </w:p>
        </w:tc>
        <w:tc>
          <w:tcPr>
            <w:tcW w:w="2140" w:type="dxa"/>
            <w:tcBorders>
              <w:top w:val="nil"/>
              <w:left w:val="nil"/>
              <w:bottom w:val="single" w:sz="4" w:space="0" w:color="auto"/>
              <w:right w:val="single" w:sz="4" w:space="0" w:color="auto"/>
            </w:tcBorders>
            <w:shd w:val="clear" w:color="000000" w:fill="DDEBF7"/>
            <w:vAlign w:val="center"/>
            <w:hideMark/>
          </w:tcPr>
          <w:p w14:paraId="177FDA0C" w14:textId="77777777" w:rsidR="00616A52" w:rsidRPr="00616A52" w:rsidRDefault="00616A52" w:rsidP="00616A52">
            <w:pPr>
              <w:jc w:val="center"/>
              <w:outlineLvl w:val="0"/>
              <w:rPr>
                <w:sz w:val="17"/>
                <w:szCs w:val="17"/>
              </w:rPr>
            </w:pPr>
            <w:r w:rsidRPr="00616A52">
              <w:rPr>
                <w:sz w:val="17"/>
                <w:szCs w:val="17"/>
              </w:rPr>
              <w:t xml:space="preserve">223,06  </w:t>
            </w:r>
          </w:p>
        </w:tc>
        <w:tc>
          <w:tcPr>
            <w:tcW w:w="2140" w:type="dxa"/>
            <w:tcBorders>
              <w:top w:val="nil"/>
              <w:left w:val="nil"/>
              <w:bottom w:val="single" w:sz="4" w:space="0" w:color="auto"/>
              <w:right w:val="single" w:sz="4" w:space="0" w:color="auto"/>
            </w:tcBorders>
            <w:shd w:val="clear" w:color="000000" w:fill="DDEBF7"/>
            <w:vAlign w:val="center"/>
            <w:hideMark/>
          </w:tcPr>
          <w:p w14:paraId="1EDCCAA4" w14:textId="77777777" w:rsidR="00616A52" w:rsidRPr="00616A52" w:rsidRDefault="00616A52" w:rsidP="00616A52">
            <w:pPr>
              <w:jc w:val="center"/>
              <w:outlineLvl w:val="0"/>
              <w:rPr>
                <w:sz w:val="17"/>
                <w:szCs w:val="17"/>
              </w:rPr>
            </w:pPr>
            <w:r w:rsidRPr="00616A52">
              <w:rPr>
                <w:sz w:val="17"/>
                <w:szCs w:val="17"/>
              </w:rPr>
              <w:t xml:space="preserve">0,00  </w:t>
            </w:r>
          </w:p>
        </w:tc>
        <w:tc>
          <w:tcPr>
            <w:tcW w:w="2140" w:type="dxa"/>
            <w:tcBorders>
              <w:top w:val="nil"/>
              <w:left w:val="nil"/>
              <w:bottom w:val="single" w:sz="4" w:space="0" w:color="auto"/>
              <w:right w:val="single" w:sz="4" w:space="0" w:color="auto"/>
            </w:tcBorders>
            <w:shd w:val="clear" w:color="000000" w:fill="DDEBF7"/>
            <w:vAlign w:val="center"/>
            <w:hideMark/>
          </w:tcPr>
          <w:p w14:paraId="1756A59C" w14:textId="77777777" w:rsidR="00616A52" w:rsidRPr="00616A52" w:rsidRDefault="00616A52" w:rsidP="00616A52">
            <w:pPr>
              <w:jc w:val="center"/>
              <w:outlineLvl w:val="0"/>
              <w:rPr>
                <w:sz w:val="17"/>
                <w:szCs w:val="17"/>
              </w:rPr>
            </w:pPr>
            <w:r w:rsidRPr="00616A52">
              <w:rPr>
                <w:sz w:val="17"/>
                <w:szCs w:val="17"/>
              </w:rPr>
              <w:t xml:space="preserve">-223,06  </w:t>
            </w:r>
          </w:p>
        </w:tc>
        <w:tc>
          <w:tcPr>
            <w:tcW w:w="2620" w:type="dxa"/>
            <w:tcBorders>
              <w:top w:val="nil"/>
              <w:left w:val="nil"/>
              <w:bottom w:val="single" w:sz="4" w:space="0" w:color="auto"/>
              <w:right w:val="single" w:sz="4" w:space="0" w:color="auto"/>
            </w:tcBorders>
            <w:shd w:val="clear" w:color="000000" w:fill="DDEBF7"/>
            <w:vAlign w:val="center"/>
            <w:hideMark/>
          </w:tcPr>
          <w:p w14:paraId="721C15B4" w14:textId="77777777" w:rsidR="00616A52" w:rsidRPr="00616A52" w:rsidRDefault="00616A52" w:rsidP="00616A52">
            <w:pPr>
              <w:jc w:val="center"/>
              <w:outlineLvl w:val="0"/>
              <w:rPr>
                <w:sz w:val="17"/>
                <w:szCs w:val="17"/>
              </w:rPr>
            </w:pPr>
            <w:r w:rsidRPr="00616A52">
              <w:rPr>
                <w:sz w:val="17"/>
                <w:szCs w:val="17"/>
              </w:rPr>
              <w:t> </w:t>
            </w:r>
          </w:p>
        </w:tc>
      </w:tr>
      <w:tr w:rsidR="00616A52" w:rsidRPr="00616A52" w14:paraId="6B453593" w14:textId="77777777" w:rsidTr="00616A52">
        <w:trPr>
          <w:trHeight w:val="315"/>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65C50F9F" w14:textId="77777777" w:rsidR="00616A52" w:rsidRPr="00616A52" w:rsidRDefault="00616A52" w:rsidP="00616A52">
            <w:pPr>
              <w:jc w:val="center"/>
              <w:rPr>
                <w:b/>
                <w:bCs/>
                <w:sz w:val="17"/>
                <w:szCs w:val="17"/>
              </w:rPr>
            </w:pPr>
            <w:r w:rsidRPr="00616A52">
              <w:rPr>
                <w:b/>
                <w:bCs/>
                <w:sz w:val="17"/>
                <w:szCs w:val="17"/>
              </w:rPr>
              <w:t>72</w:t>
            </w:r>
          </w:p>
        </w:tc>
        <w:tc>
          <w:tcPr>
            <w:tcW w:w="8640" w:type="dxa"/>
            <w:tcBorders>
              <w:top w:val="nil"/>
              <w:left w:val="nil"/>
              <w:bottom w:val="single" w:sz="4" w:space="0" w:color="auto"/>
              <w:right w:val="single" w:sz="4" w:space="0" w:color="auto"/>
            </w:tcBorders>
            <w:shd w:val="clear" w:color="auto" w:fill="auto"/>
            <w:vAlign w:val="center"/>
            <w:hideMark/>
          </w:tcPr>
          <w:p w14:paraId="53F52206" w14:textId="77777777" w:rsidR="00616A52" w:rsidRPr="00616A52" w:rsidRDefault="00616A52" w:rsidP="00616A52">
            <w:pPr>
              <w:rPr>
                <w:b/>
                <w:bCs/>
                <w:sz w:val="17"/>
                <w:szCs w:val="17"/>
              </w:rPr>
            </w:pPr>
            <w:r w:rsidRPr="00616A52">
              <w:rPr>
                <w:b/>
                <w:bCs/>
                <w:sz w:val="17"/>
                <w:szCs w:val="17"/>
              </w:rPr>
              <w:t>ИТОГО базовый уровень операционных расходов</w:t>
            </w:r>
          </w:p>
        </w:tc>
        <w:tc>
          <w:tcPr>
            <w:tcW w:w="1300" w:type="dxa"/>
            <w:tcBorders>
              <w:top w:val="nil"/>
              <w:left w:val="nil"/>
              <w:bottom w:val="single" w:sz="4" w:space="0" w:color="auto"/>
              <w:right w:val="single" w:sz="4" w:space="0" w:color="auto"/>
            </w:tcBorders>
            <w:shd w:val="clear" w:color="auto" w:fill="auto"/>
            <w:vAlign w:val="center"/>
            <w:hideMark/>
          </w:tcPr>
          <w:p w14:paraId="7E272328" w14:textId="77777777" w:rsidR="00616A52" w:rsidRPr="00616A52" w:rsidRDefault="00616A52" w:rsidP="00616A52">
            <w:pPr>
              <w:jc w:val="center"/>
              <w:rPr>
                <w:sz w:val="17"/>
                <w:szCs w:val="17"/>
              </w:rPr>
            </w:pPr>
            <w:r w:rsidRPr="00616A52">
              <w:rPr>
                <w:sz w:val="17"/>
                <w:szCs w:val="17"/>
              </w:rPr>
              <w:t>тыс. руб.</w:t>
            </w:r>
          </w:p>
        </w:tc>
        <w:tc>
          <w:tcPr>
            <w:tcW w:w="1880" w:type="dxa"/>
            <w:tcBorders>
              <w:top w:val="nil"/>
              <w:left w:val="nil"/>
              <w:bottom w:val="single" w:sz="4" w:space="0" w:color="auto"/>
              <w:right w:val="single" w:sz="4" w:space="0" w:color="auto"/>
            </w:tcBorders>
            <w:shd w:val="clear" w:color="000000" w:fill="DDEBF7"/>
            <w:vAlign w:val="center"/>
            <w:hideMark/>
          </w:tcPr>
          <w:p w14:paraId="3E7CB3B6" w14:textId="77777777" w:rsidR="00616A52" w:rsidRPr="00616A52" w:rsidRDefault="00616A52" w:rsidP="00616A52">
            <w:pPr>
              <w:jc w:val="center"/>
              <w:rPr>
                <w:b/>
                <w:bCs/>
                <w:sz w:val="17"/>
                <w:szCs w:val="17"/>
              </w:rPr>
            </w:pPr>
            <w:r w:rsidRPr="00616A52">
              <w:rPr>
                <w:b/>
                <w:bCs/>
                <w:sz w:val="17"/>
                <w:szCs w:val="17"/>
              </w:rPr>
              <w:t>67680,68</w:t>
            </w:r>
          </w:p>
        </w:tc>
        <w:tc>
          <w:tcPr>
            <w:tcW w:w="2140" w:type="dxa"/>
            <w:tcBorders>
              <w:top w:val="nil"/>
              <w:left w:val="nil"/>
              <w:bottom w:val="single" w:sz="4" w:space="0" w:color="auto"/>
              <w:right w:val="single" w:sz="4" w:space="0" w:color="auto"/>
            </w:tcBorders>
            <w:shd w:val="clear" w:color="000000" w:fill="DDEBF7"/>
            <w:vAlign w:val="center"/>
            <w:hideMark/>
          </w:tcPr>
          <w:p w14:paraId="51072276" w14:textId="77777777" w:rsidR="00616A52" w:rsidRPr="00616A52" w:rsidRDefault="00616A52" w:rsidP="00616A52">
            <w:pPr>
              <w:jc w:val="center"/>
              <w:rPr>
                <w:b/>
                <w:bCs/>
                <w:sz w:val="17"/>
                <w:szCs w:val="17"/>
              </w:rPr>
            </w:pPr>
            <w:r w:rsidRPr="00616A52">
              <w:rPr>
                <w:b/>
                <w:bCs/>
                <w:sz w:val="17"/>
                <w:szCs w:val="17"/>
              </w:rPr>
              <w:t>69606,46</w:t>
            </w:r>
          </w:p>
        </w:tc>
        <w:tc>
          <w:tcPr>
            <w:tcW w:w="2140" w:type="dxa"/>
            <w:tcBorders>
              <w:top w:val="nil"/>
              <w:left w:val="nil"/>
              <w:bottom w:val="single" w:sz="4" w:space="0" w:color="auto"/>
              <w:right w:val="single" w:sz="4" w:space="0" w:color="auto"/>
            </w:tcBorders>
            <w:shd w:val="clear" w:color="000000" w:fill="DDEBF7"/>
            <w:vAlign w:val="center"/>
            <w:hideMark/>
          </w:tcPr>
          <w:p w14:paraId="19C1DE70" w14:textId="77777777" w:rsidR="00616A52" w:rsidRPr="00616A52" w:rsidRDefault="00616A52" w:rsidP="00616A52">
            <w:pPr>
              <w:jc w:val="center"/>
              <w:rPr>
                <w:b/>
                <w:bCs/>
                <w:sz w:val="17"/>
                <w:szCs w:val="17"/>
              </w:rPr>
            </w:pPr>
            <w:r w:rsidRPr="00616A52">
              <w:rPr>
                <w:b/>
                <w:bCs/>
                <w:sz w:val="17"/>
                <w:szCs w:val="17"/>
              </w:rPr>
              <w:t>69416,01</w:t>
            </w:r>
          </w:p>
        </w:tc>
        <w:tc>
          <w:tcPr>
            <w:tcW w:w="2140" w:type="dxa"/>
            <w:tcBorders>
              <w:top w:val="nil"/>
              <w:left w:val="nil"/>
              <w:bottom w:val="single" w:sz="4" w:space="0" w:color="auto"/>
              <w:right w:val="single" w:sz="4" w:space="0" w:color="auto"/>
            </w:tcBorders>
            <w:shd w:val="clear" w:color="000000" w:fill="DDEBF7"/>
            <w:vAlign w:val="center"/>
            <w:hideMark/>
          </w:tcPr>
          <w:p w14:paraId="3D7F32CC" w14:textId="77777777" w:rsidR="00616A52" w:rsidRPr="00616A52" w:rsidRDefault="00616A52" w:rsidP="00616A52">
            <w:pPr>
              <w:jc w:val="center"/>
              <w:rPr>
                <w:b/>
                <w:bCs/>
                <w:sz w:val="17"/>
                <w:szCs w:val="17"/>
              </w:rPr>
            </w:pPr>
            <w:r w:rsidRPr="00616A52">
              <w:rPr>
                <w:b/>
                <w:bCs/>
                <w:sz w:val="17"/>
                <w:szCs w:val="17"/>
              </w:rPr>
              <w:t>-190,45</w:t>
            </w:r>
          </w:p>
        </w:tc>
        <w:tc>
          <w:tcPr>
            <w:tcW w:w="2620" w:type="dxa"/>
            <w:tcBorders>
              <w:top w:val="nil"/>
              <w:left w:val="nil"/>
              <w:bottom w:val="single" w:sz="4" w:space="0" w:color="auto"/>
              <w:right w:val="single" w:sz="4" w:space="0" w:color="auto"/>
            </w:tcBorders>
            <w:shd w:val="clear" w:color="000000" w:fill="DDEBF7"/>
            <w:vAlign w:val="center"/>
            <w:hideMark/>
          </w:tcPr>
          <w:p w14:paraId="53CC9A38" w14:textId="77777777" w:rsidR="00616A52" w:rsidRPr="00616A52" w:rsidRDefault="00616A52" w:rsidP="00616A52">
            <w:pPr>
              <w:jc w:val="center"/>
              <w:rPr>
                <w:b/>
                <w:bCs/>
                <w:sz w:val="17"/>
                <w:szCs w:val="17"/>
              </w:rPr>
            </w:pPr>
            <w:r w:rsidRPr="00616A52">
              <w:rPr>
                <w:b/>
                <w:bCs/>
                <w:sz w:val="17"/>
                <w:szCs w:val="17"/>
              </w:rPr>
              <w:t>2,56</w:t>
            </w:r>
          </w:p>
        </w:tc>
      </w:tr>
      <w:tr w:rsidR="00616A52" w:rsidRPr="00616A52" w14:paraId="7BB89FB3" w14:textId="77777777" w:rsidTr="00616A52">
        <w:trPr>
          <w:trHeight w:val="315"/>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5925436F" w14:textId="77777777" w:rsidR="00616A52" w:rsidRPr="00616A52" w:rsidRDefault="00616A52" w:rsidP="00616A52">
            <w:pPr>
              <w:outlineLvl w:val="0"/>
              <w:rPr>
                <w:sz w:val="17"/>
                <w:szCs w:val="17"/>
              </w:rPr>
            </w:pPr>
            <w:r w:rsidRPr="00616A52">
              <w:rPr>
                <w:sz w:val="17"/>
                <w:szCs w:val="17"/>
              </w:rPr>
              <w:t> </w:t>
            </w:r>
          </w:p>
        </w:tc>
        <w:tc>
          <w:tcPr>
            <w:tcW w:w="8640" w:type="dxa"/>
            <w:tcBorders>
              <w:top w:val="nil"/>
              <w:left w:val="nil"/>
              <w:bottom w:val="single" w:sz="4" w:space="0" w:color="auto"/>
              <w:right w:val="single" w:sz="4" w:space="0" w:color="auto"/>
            </w:tcBorders>
            <w:shd w:val="clear" w:color="auto" w:fill="auto"/>
            <w:vAlign w:val="center"/>
            <w:hideMark/>
          </w:tcPr>
          <w:p w14:paraId="0598DD0F" w14:textId="77777777" w:rsidR="00616A52" w:rsidRPr="00616A52" w:rsidRDefault="00616A52" w:rsidP="00616A52">
            <w:pPr>
              <w:outlineLvl w:val="0"/>
              <w:rPr>
                <w:b/>
                <w:bCs/>
                <w:sz w:val="17"/>
                <w:szCs w:val="17"/>
              </w:rPr>
            </w:pPr>
            <w:r w:rsidRPr="00616A52">
              <w:rPr>
                <w:b/>
                <w:bCs/>
                <w:sz w:val="17"/>
                <w:szCs w:val="17"/>
              </w:rPr>
              <w:t> </w:t>
            </w:r>
          </w:p>
        </w:tc>
        <w:tc>
          <w:tcPr>
            <w:tcW w:w="1300" w:type="dxa"/>
            <w:tcBorders>
              <w:top w:val="nil"/>
              <w:left w:val="nil"/>
              <w:bottom w:val="single" w:sz="4" w:space="0" w:color="auto"/>
              <w:right w:val="single" w:sz="4" w:space="0" w:color="auto"/>
            </w:tcBorders>
            <w:shd w:val="clear" w:color="auto" w:fill="auto"/>
            <w:vAlign w:val="center"/>
            <w:hideMark/>
          </w:tcPr>
          <w:p w14:paraId="546532DC" w14:textId="77777777" w:rsidR="00616A52" w:rsidRPr="00616A52" w:rsidRDefault="00616A52" w:rsidP="00616A52">
            <w:pPr>
              <w:jc w:val="center"/>
              <w:outlineLvl w:val="0"/>
              <w:rPr>
                <w:sz w:val="17"/>
                <w:szCs w:val="17"/>
              </w:rPr>
            </w:pPr>
            <w:r w:rsidRPr="00616A52">
              <w:rPr>
                <w:sz w:val="17"/>
                <w:szCs w:val="17"/>
              </w:rPr>
              <w:t> </w:t>
            </w:r>
          </w:p>
        </w:tc>
        <w:tc>
          <w:tcPr>
            <w:tcW w:w="1880" w:type="dxa"/>
            <w:tcBorders>
              <w:top w:val="nil"/>
              <w:left w:val="nil"/>
              <w:bottom w:val="single" w:sz="4" w:space="0" w:color="auto"/>
              <w:right w:val="single" w:sz="4" w:space="0" w:color="auto"/>
            </w:tcBorders>
            <w:shd w:val="clear" w:color="000000" w:fill="FFFFFF"/>
            <w:vAlign w:val="center"/>
            <w:hideMark/>
          </w:tcPr>
          <w:p w14:paraId="495CF46B" w14:textId="77777777" w:rsidR="00616A52" w:rsidRPr="00616A52" w:rsidRDefault="00616A52" w:rsidP="00616A52">
            <w:pPr>
              <w:jc w:val="right"/>
              <w:outlineLvl w:val="0"/>
              <w:rPr>
                <w:b/>
                <w:bCs/>
                <w:sz w:val="17"/>
                <w:szCs w:val="17"/>
              </w:rPr>
            </w:pPr>
            <w:r w:rsidRPr="00616A52">
              <w:rPr>
                <w:b/>
                <w:bCs/>
                <w:sz w:val="17"/>
                <w:szCs w:val="17"/>
              </w:rPr>
              <w:t> </w:t>
            </w:r>
          </w:p>
        </w:tc>
        <w:tc>
          <w:tcPr>
            <w:tcW w:w="2140" w:type="dxa"/>
            <w:tcBorders>
              <w:top w:val="nil"/>
              <w:left w:val="nil"/>
              <w:bottom w:val="single" w:sz="4" w:space="0" w:color="auto"/>
              <w:right w:val="single" w:sz="4" w:space="0" w:color="auto"/>
            </w:tcBorders>
            <w:shd w:val="clear" w:color="000000" w:fill="FFFFFF"/>
            <w:vAlign w:val="center"/>
            <w:hideMark/>
          </w:tcPr>
          <w:p w14:paraId="0E198630" w14:textId="77777777" w:rsidR="00616A52" w:rsidRPr="00616A52" w:rsidRDefault="00616A52" w:rsidP="00616A52">
            <w:pPr>
              <w:jc w:val="right"/>
              <w:outlineLvl w:val="0"/>
              <w:rPr>
                <w:b/>
                <w:bCs/>
                <w:sz w:val="17"/>
                <w:szCs w:val="17"/>
              </w:rPr>
            </w:pPr>
            <w:r w:rsidRPr="00616A52">
              <w:rPr>
                <w:b/>
                <w:bCs/>
                <w:sz w:val="17"/>
                <w:szCs w:val="17"/>
              </w:rPr>
              <w:t>0,00</w:t>
            </w:r>
          </w:p>
        </w:tc>
        <w:tc>
          <w:tcPr>
            <w:tcW w:w="2140" w:type="dxa"/>
            <w:tcBorders>
              <w:top w:val="nil"/>
              <w:left w:val="nil"/>
              <w:bottom w:val="single" w:sz="4" w:space="0" w:color="auto"/>
              <w:right w:val="single" w:sz="4" w:space="0" w:color="auto"/>
            </w:tcBorders>
            <w:shd w:val="clear" w:color="auto" w:fill="auto"/>
            <w:vAlign w:val="center"/>
            <w:hideMark/>
          </w:tcPr>
          <w:p w14:paraId="043DA6B3" w14:textId="77777777" w:rsidR="00616A52" w:rsidRPr="00616A52" w:rsidRDefault="00616A52" w:rsidP="00616A52">
            <w:pPr>
              <w:jc w:val="right"/>
              <w:outlineLvl w:val="0"/>
              <w:rPr>
                <w:b/>
                <w:bCs/>
                <w:sz w:val="17"/>
                <w:szCs w:val="17"/>
              </w:rPr>
            </w:pPr>
            <w:r w:rsidRPr="00616A52">
              <w:rPr>
                <w:b/>
                <w:bCs/>
                <w:sz w:val="17"/>
                <w:szCs w:val="17"/>
              </w:rPr>
              <w:t>-190,45</w:t>
            </w:r>
          </w:p>
        </w:tc>
        <w:tc>
          <w:tcPr>
            <w:tcW w:w="2140" w:type="dxa"/>
            <w:tcBorders>
              <w:top w:val="nil"/>
              <w:left w:val="nil"/>
              <w:bottom w:val="single" w:sz="4" w:space="0" w:color="auto"/>
              <w:right w:val="single" w:sz="4" w:space="0" w:color="auto"/>
            </w:tcBorders>
            <w:shd w:val="clear" w:color="auto" w:fill="auto"/>
            <w:vAlign w:val="center"/>
            <w:hideMark/>
          </w:tcPr>
          <w:p w14:paraId="4C30CA8A" w14:textId="77777777" w:rsidR="00616A52" w:rsidRPr="00616A52" w:rsidRDefault="00616A52" w:rsidP="00616A52">
            <w:pPr>
              <w:jc w:val="right"/>
              <w:outlineLvl w:val="0"/>
              <w:rPr>
                <w:b/>
                <w:bCs/>
                <w:sz w:val="17"/>
                <w:szCs w:val="17"/>
              </w:rPr>
            </w:pPr>
            <w:r w:rsidRPr="00616A52">
              <w:rPr>
                <w:b/>
                <w:bCs/>
                <w:sz w:val="17"/>
                <w:szCs w:val="17"/>
              </w:rPr>
              <w:t> </w:t>
            </w:r>
          </w:p>
        </w:tc>
        <w:tc>
          <w:tcPr>
            <w:tcW w:w="2620" w:type="dxa"/>
            <w:tcBorders>
              <w:top w:val="nil"/>
              <w:left w:val="nil"/>
              <w:bottom w:val="single" w:sz="4" w:space="0" w:color="auto"/>
              <w:right w:val="single" w:sz="4" w:space="0" w:color="auto"/>
            </w:tcBorders>
            <w:shd w:val="clear" w:color="auto" w:fill="auto"/>
            <w:vAlign w:val="center"/>
            <w:hideMark/>
          </w:tcPr>
          <w:p w14:paraId="06D6DBBD" w14:textId="77777777" w:rsidR="00616A52" w:rsidRPr="00616A52" w:rsidRDefault="00616A52" w:rsidP="00616A52">
            <w:pPr>
              <w:jc w:val="right"/>
              <w:outlineLvl w:val="0"/>
              <w:rPr>
                <w:b/>
                <w:bCs/>
                <w:sz w:val="17"/>
                <w:szCs w:val="17"/>
              </w:rPr>
            </w:pPr>
            <w:r w:rsidRPr="00616A52">
              <w:rPr>
                <w:b/>
                <w:bCs/>
                <w:sz w:val="17"/>
                <w:szCs w:val="17"/>
              </w:rPr>
              <w:t> </w:t>
            </w:r>
          </w:p>
        </w:tc>
      </w:tr>
      <w:tr w:rsidR="00616A52" w:rsidRPr="00616A52" w14:paraId="70C1CF03" w14:textId="77777777" w:rsidTr="00616A52">
        <w:trPr>
          <w:trHeight w:val="312"/>
          <w:jc w:val="center"/>
        </w:trPr>
        <w:tc>
          <w:tcPr>
            <w:tcW w:w="21860" w:type="dxa"/>
            <w:gridSpan w:val="8"/>
            <w:tcBorders>
              <w:top w:val="single" w:sz="4" w:space="0" w:color="auto"/>
              <w:left w:val="single" w:sz="4" w:space="0" w:color="auto"/>
              <w:bottom w:val="single" w:sz="4" w:space="0" w:color="auto"/>
              <w:right w:val="single" w:sz="4" w:space="0" w:color="auto"/>
            </w:tcBorders>
            <w:shd w:val="clear" w:color="000000" w:fill="DDEBF7"/>
            <w:vAlign w:val="center"/>
            <w:hideMark/>
          </w:tcPr>
          <w:p w14:paraId="74D37F26" w14:textId="77777777" w:rsidR="00616A52" w:rsidRPr="00616A52" w:rsidRDefault="00616A52" w:rsidP="00616A52">
            <w:pPr>
              <w:jc w:val="center"/>
              <w:rPr>
                <w:b/>
                <w:bCs/>
                <w:sz w:val="17"/>
                <w:szCs w:val="17"/>
              </w:rPr>
            </w:pPr>
            <w:r w:rsidRPr="00616A52">
              <w:rPr>
                <w:b/>
                <w:bCs/>
                <w:sz w:val="17"/>
                <w:szCs w:val="17"/>
              </w:rPr>
              <w:t>3. Неподконтрольные расходы (согласно реестру Приложения 5.3 Методических указаний)</w:t>
            </w:r>
          </w:p>
        </w:tc>
      </w:tr>
      <w:tr w:rsidR="00616A52" w:rsidRPr="00616A52" w14:paraId="6D5BB927" w14:textId="77777777" w:rsidTr="00616A52">
        <w:trPr>
          <w:trHeight w:val="630"/>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562F89D2" w14:textId="77777777" w:rsidR="00616A52" w:rsidRPr="00616A52" w:rsidRDefault="00616A52" w:rsidP="00616A52">
            <w:pPr>
              <w:jc w:val="center"/>
              <w:rPr>
                <w:b/>
                <w:bCs/>
                <w:sz w:val="17"/>
                <w:szCs w:val="17"/>
              </w:rPr>
            </w:pPr>
            <w:r w:rsidRPr="00616A52">
              <w:rPr>
                <w:b/>
                <w:bCs/>
                <w:sz w:val="17"/>
                <w:szCs w:val="17"/>
              </w:rPr>
              <w:t>1</w:t>
            </w:r>
          </w:p>
        </w:tc>
        <w:tc>
          <w:tcPr>
            <w:tcW w:w="8640" w:type="dxa"/>
            <w:tcBorders>
              <w:top w:val="nil"/>
              <w:left w:val="nil"/>
              <w:bottom w:val="single" w:sz="4" w:space="0" w:color="auto"/>
              <w:right w:val="single" w:sz="4" w:space="0" w:color="auto"/>
            </w:tcBorders>
            <w:shd w:val="clear" w:color="auto" w:fill="auto"/>
            <w:vAlign w:val="center"/>
            <w:hideMark/>
          </w:tcPr>
          <w:p w14:paraId="78C70E22" w14:textId="77777777" w:rsidR="00616A52" w:rsidRPr="00616A52" w:rsidRDefault="00616A52" w:rsidP="00616A52">
            <w:pPr>
              <w:rPr>
                <w:b/>
                <w:bCs/>
                <w:sz w:val="17"/>
                <w:szCs w:val="17"/>
              </w:rPr>
            </w:pPr>
            <w:r w:rsidRPr="00616A52">
              <w:rPr>
                <w:b/>
                <w:bCs/>
                <w:sz w:val="17"/>
                <w:szCs w:val="17"/>
              </w:rPr>
              <w:t>Расходы на оплату услуг, оказываемых организациями, осуществляющими регулируемые виды деятельности</w:t>
            </w:r>
          </w:p>
        </w:tc>
        <w:tc>
          <w:tcPr>
            <w:tcW w:w="1300" w:type="dxa"/>
            <w:tcBorders>
              <w:top w:val="nil"/>
              <w:left w:val="nil"/>
              <w:bottom w:val="single" w:sz="4" w:space="0" w:color="auto"/>
              <w:right w:val="single" w:sz="4" w:space="0" w:color="auto"/>
            </w:tcBorders>
            <w:shd w:val="clear" w:color="auto" w:fill="auto"/>
            <w:vAlign w:val="center"/>
            <w:hideMark/>
          </w:tcPr>
          <w:p w14:paraId="07762E2F" w14:textId="77777777" w:rsidR="00616A52" w:rsidRPr="00616A52" w:rsidRDefault="00616A52" w:rsidP="00616A52">
            <w:pPr>
              <w:jc w:val="center"/>
              <w:rPr>
                <w:sz w:val="17"/>
                <w:szCs w:val="17"/>
              </w:rPr>
            </w:pPr>
            <w:r w:rsidRPr="00616A52">
              <w:rPr>
                <w:sz w:val="17"/>
                <w:szCs w:val="17"/>
              </w:rPr>
              <w:t>тыс. руб.</w:t>
            </w:r>
          </w:p>
        </w:tc>
        <w:tc>
          <w:tcPr>
            <w:tcW w:w="1880" w:type="dxa"/>
            <w:tcBorders>
              <w:top w:val="nil"/>
              <w:left w:val="nil"/>
              <w:bottom w:val="single" w:sz="4" w:space="0" w:color="auto"/>
              <w:right w:val="single" w:sz="4" w:space="0" w:color="auto"/>
            </w:tcBorders>
            <w:shd w:val="clear" w:color="000000" w:fill="DDEBF7"/>
            <w:noWrap/>
            <w:vAlign w:val="center"/>
            <w:hideMark/>
          </w:tcPr>
          <w:p w14:paraId="5BD6700E" w14:textId="77777777" w:rsidR="00616A52" w:rsidRPr="00616A52" w:rsidRDefault="00616A52" w:rsidP="00616A52">
            <w:pPr>
              <w:jc w:val="center"/>
              <w:rPr>
                <w:b/>
                <w:bCs/>
                <w:color w:val="000000"/>
                <w:sz w:val="17"/>
                <w:szCs w:val="17"/>
              </w:rPr>
            </w:pPr>
            <w:r w:rsidRPr="00616A52">
              <w:rPr>
                <w:b/>
                <w:bCs/>
                <w:color w:val="000000"/>
                <w:sz w:val="17"/>
                <w:szCs w:val="17"/>
              </w:rPr>
              <w:t>333,84</w:t>
            </w:r>
          </w:p>
        </w:tc>
        <w:tc>
          <w:tcPr>
            <w:tcW w:w="2140" w:type="dxa"/>
            <w:tcBorders>
              <w:top w:val="nil"/>
              <w:left w:val="nil"/>
              <w:bottom w:val="single" w:sz="4" w:space="0" w:color="auto"/>
              <w:right w:val="single" w:sz="4" w:space="0" w:color="auto"/>
            </w:tcBorders>
            <w:shd w:val="clear" w:color="000000" w:fill="DDEBF7"/>
            <w:noWrap/>
            <w:vAlign w:val="center"/>
            <w:hideMark/>
          </w:tcPr>
          <w:p w14:paraId="4C959EA7" w14:textId="77777777" w:rsidR="00616A52" w:rsidRPr="00616A52" w:rsidRDefault="00616A52" w:rsidP="00616A52">
            <w:pPr>
              <w:jc w:val="center"/>
              <w:rPr>
                <w:b/>
                <w:bCs/>
                <w:color w:val="000000"/>
                <w:sz w:val="17"/>
                <w:szCs w:val="17"/>
              </w:rPr>
            </w:pPr>
            <w:r w:rsidRPr="00616A52">
              <w:rPr>
                <w:b/>
                <w:bCs/>
                <w:color w:val="000000"/>
                <w:sz w:val="17"/>
                <w:szCs w:val="17"/>
              </w:rPr>
              <w:t>59,51</w:t>
            </w:r>
          </w:p>
        </w:tc>
        <w:tc>
          <w:tcPr>
            <w:tcW w:w="2140" w:type="dxa"/>
            <w:tcBorders>
              <w:top w:val="nil"/>
              <w:left w:val="nil"/>
              <w:bottom w:val="single" w:sz="4" w:space="0" w:color="auto"/>
              <w:right w:val="single" w:sz="4" w:space="0" w:color="auto"/>
            </w:tcBorders>
            <w:shd w:val="clear" w:color="000000" w:fill="DDEBF7"/>
            <w:noWrap/>
            <w:vAlign w:val="center"/>
            <w:hideMark/>
          </w:tcPr>
          <w:p w14:paraId="22F45725" w14:textId="77777777" w:rsidR="00616A52" w:rsidRPr="00616A52" w:rsidRDefault="00616A52" w:rsidP="00616A52">
            <w:pPr>
              <w:jc w:val="center"/>
              <w:rPr>
                <w:b/>
                <w:bCs/>
                <w:color w:val="000000"/>
                <w:sz w:val="17"/>
                <w:szCs w:val="17"/>
              </w:rPr>
            </w:pPr>
            <w:r w:rsidRPr="00616A52">
              <w:rPr>
                <w:b/>
                <w:bCs/>
                <w:color w:val="000000"/>
                <w:sz w:val="17"/>
                <w:szCs w:val="17"/>
              </w:rPr>
              <w:t>59,44</w:t>
            </w:r>
          </w:p>
        </w:tc>
        <w:tc>
          <w:tcPr>
            <w:tcW w:w="2140" w:type="dxa"/>
            <w:tcBorders>
              <w:top w:val="nil"/>
              <w:left w:val="nil"/>
              <w:bottom w:val="single" w:sz="4" w:space="0" w:color="auto"/>
              <w:right w:val="single" w:sz="4" w:space="0" w:color="auto"/>
            </w:tcBorders>
            <w:shd w:val="clear" w:color="000000" w:fill="DDEBF7"/>
            <w:noWrap/>
            <w:vAlign w:val="center"/>
            <w:hideMark/>
          </w:tcPr>
          <w:p w14:paraId="12BFDE31" w14:textId="77777777" w:rsidR="00616A52" w:rsidRPr="00616A52" w:rsidRDefault="00616A52" w:rsidP="00616A52">
            <w:pPr>
              <w:jc w:val="center"/>
              <w:rPr>
                <w:b/>
                <w:bCs/>
                <w:color w:val="000000"/>
                <w:sz w:val="17"/>
                <w:szCs w:val="17"/>
              </w:rPr>
            </w:pPr>
            <w:r w:rsidRPr="00616A52">
              <w:rPr>
                <w:b/>
                <w:bCs/>
                <w:color w:val="000000"/>
                <w:sz w:val="17"/>
                <w:szCs w:val="17"/>
              </w:rPr>
              <w:t>-0,07</w:t>
            </w:r>
          </w:p>
        </w:tc>
        <w:tc>
          <w:tcPr>
            <w:tcW w:w="2620" w:type="dxa"/>
            <w:tcBorders>
              <w:top w:val="nil"/>
              <w:left w:val="nil"/>
              <w:bottom w:val="single" w:sz="4" w:space="0" w:color="auto"/>
              <w:right w:val="single" w:sz="4" w:space="0" w:color="auto"/>
            </w:tcBorders>
            <w:shd w:val="clear" w:color="000000" w:fill="DDEBF7"/>
            <w:noWrap/>
            <w:vAlign w:val="center"/>
            <w:hideMark/>
          </w:tcPr>
          <w:p w14:paraId="65BBB6AB" w14:textId="77777777" w:rsidR="00616A52" w:rsidRPr="00616A52" w:rsidRDefault="00616A52" w:rsidP="00616A52">
            <w:pPr>
              <w:jc w:val="center"/>
              <w:rPr>
                <w:b/>
                <w:bCs/>
                <w:color w:val="000000"/>
                <w:sz w:val="17"/>
                <w:szCs w:val="17"/>
              </w:rPr>
            </w:pPr>
            <w:r w:rsidRPr="00616A52">
              <w:rPr>
                <w:b/>
                <w:bCs/>
                <w:color w:val="000000"/>
                <w:sz w:val="17"/>
                <w:szCs w:val="17"/>
              </w:rPr>
              <w:t>-82,20</w:t>
            </w:r>
          </w:p>
        </w:tc>
      </w:tr>
      <w:tr w:rsidR="00616A52" w:rsidRPr="00616A52" w14:paraId="0FA2DB7B" w14:textId="77777777" w:rsidTr="00616A52">
        <w:trPr>
          <w:trHeight w:val="315"/>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72DAF0BF" w14:textId="77777777" w:rsidR="00616A52" w:rsidRPr="00616A52" w:rsidRDefault="00616A52" w:rsidP="00616A52">
            <w:pPr>
              <w:jc w:val="center"/>
              <w:outlineLvl w:val="0"/>
              <w:rPr>
                <w:sz w:val="17"/>
                <w:szCs w:val="17"/>
              </w:rPr>
            </w:pPr>
            <w:r w:rsidRPr="00616A52">
              <w:rPr>
                <w:sz w:val="17"/>
                <w:szCs w:val="17"/>
              </w:rPr>
              <w:t>2</w:t>
            </w:r>
          </w:p>
        </w:tc>
        <w:tc>
          <w:tcPr>
            <w:tcW w:w="8640" w:type="dxa"/>
            <w:tcBorders>
              <w:top w:val="nil"/>
              <w:left w:val="nil"/>
              <w:bottom w:val="single" w:sz="4" w:space="0" w:color="auto"/>
              <w:right w:val="single" w:sz="4" w:space="0" w:color="auto"/>
            </w:tcBorders>
            <w:shd w:val="clear" w:color="auto" w:fill="auto"/>
            <w:vAlign w:val="center"/>
            <w:hideMark/>
          </w:tcPr>
          <w:p w14:paraId="5452B8A9" w14:textId="77777777" w:rsidR="00616A52" w:rsidRPr="00616A52" w:rsidRDefault="00616A52" w:rsidP="00616A52">
            <w:pPr>
              <w:outlineLvl w:val="0"/>
              <w:rPr>
                <w:sz w:val="17"/>
                <w:szCs w:val="17"/>
              </w:rPr>
            </w:pPr>
            <w:r w:rsidRPr="00616A52">
              <w:rPr>
                <w:sz w:val="17"/>
                <w:szCs w:val="17"/>
              </w:rPr>
              <w:t>расходы на стоки</w:t>
            </w:r>
          </w:p>
        </w:tc>
        <w:tc>
          <w:tcPr>
            <w:tcW w:w="1300" w:type="dxa"/>
            <w:tcBorders>
              <w:top w:val="nil"/>
              <w:left w:val="nil"/>
              <w:bottom w:val="single" w:sz="4" w:space="0" w:color="auto"/>
              <w:right w:val="single" w:sz="4" w:space="0" w:color="auto"/>
            </w:tcBorders>
            <w:shd w:val="clear" w:color="auto" w:fill="auto"/>
            <w:vAlign w:val="center"/>
            <w:hideMark/>
          </w:tcPr>
          <w:p w14:paraId="04830D2E" w14:textId="77777777" w:rsidR="00616A52" w:rsidRPr="00616A52" w:rsidRDefault="00616A52" w:rsidP="00616A52">
            <w:pPr>
              <w:jc w:val="center"/>
              <w:outlineLvl w:val="0"/>
              <w:rPr>
                <w:sz w:val="17"/>
                <w:szCs w:val="17"/>
              </w:rPr>
            </w:pPr>
            <w:r w:rsidRPr="00616A52">
              <w:rPr>
                <w:sz w:val="17"/>
                <w:szCs w:val="17"/>
              </w:rPr>
              <w:t>тыс. руб.</w:t>
            </w:r>
          </w:p>
        </w:tc>
        <w:tc>
          <w:tcPr>
            <w:tcW w:w="1880" w:type="dxa"/>
            <w:tcBorders>
              <w:top w:val="nil"/>
              <w:left w:val="nil"/>
              <w:bottom w:val="single" w:sz="4" w:space="0" w:color="auto"/>
              <w:right w:val="single" w:sz="4" w:space="0" w:color="auto"/>
            </w:tcBorders>
            <w:shd w:val="clear" w:color="000000" w:fill="DDEBF7"/>
            <w:noWrap/>
            <w:vAlign w:val="bottom"/>
            <w:hideMark/>
          </w:tcPr>
          <w:p w14:paraId="329D52C3" w14:textId="77777777" w:rsidR="00616A52" w:rsidRPr="00616A52" w:rsidRDefault="00616A52" w:rsidP="00616A52">
            <w:pPr>
              <w:jc w:val="center"/>
              <w:outlineLvl w:val="0"/>
              <w:rPr>
                <w:color w:val="000000"/>
                <w:sz w:val="17"/>
                <w:szCs w:val="17"/>
              </w:rPr>
            </w:pPr>
            <w:r w:rsidRPr="00616A52">
              <w:rPr>
                <w:color w:val="000000"/>
                <w:sz w:val="17"/>
                <w:szCs w:val="17"/>
              </w:rPr>
              <w:t>333,84</w:t>
            </w:r>
          </w:p>
        </w:tc>
        <w:tc>
          <w:tcPr>
            <w:tcW w:w="2140" w:type="dxa"/>
            <w:tcBorders>
              <w:top w:val="nil"/>
              <w:left w:val="nil"/>
              <w:bottom w:val="single" w:sz="4" w:space="0" w:color="auto"/>
              <w:right w:val="single" w:sz="4" w:space="0" w:color="auto"/>
            </w:tcBorders>
            <w:shd w:val="clear" w:color="000000" w:fill="DDEBF7"/>
            <w:noWrap/>
            <w:vAlign w:val="bottom"/>
            <w:hideMark/>
          </w:tcPr>
          <w:p w14:paraId="587CCD64" w14:textId="77777777" w:rsidR="00616A52" w:rsidRPr="00616A52" w:rsidRDefault="00616A52" w:rsidP="00616A52">
            <w:pPr>
              <w:jc w:val="center"/>
              <w:outlineLvl w:val="0"/>
              <w:rPr>
                <w:color w:val="000000"/>
                <w:sz w:val="17"/>
                <w:szCs w:val="17"/>
              </w:rPr>
            </w:pPr>
            <w:r w:rsidRPr="00616A52">
              <w:rPr>
                <w:color w:val="000000"/>
                <w:sz w:val="17"/>
                <w:szCs w:val="17"/>
              </w:rPr>
              <w:t>59,51</w:t>
            </w:r>
          </w:p>
        </w:tc>
        <w:tc>
          <w:tcPr>
            <w:tcW w:w="2140" w:type="dxa"/>
            <w:tcBorders>
              <w:top w:val="nil"/>
              <w:left w:val="nil"/>
              <w:bottom w:val="single" w:sz="4" w:space="0" w:color="auto"/>
              <w:right w:val="single" w:sz="4" w:space="0" w:color="auto"/>
            </w:tcBorders>
            <w:shd w:val="clear" w:color="000000" w:fill="DDEBF7"/>
            <w:noWrap/>
            <w:vAlign w:val="bottom"/>
            <w:hideMark/>
          </w:tcPr>
          <w:p w14:paraId="46E06B44" w14:textId="77777777" w:rsidR="00616A52" w:rsidRPr="00616A52" w:rsidRDefault="00616A52" w:rsidP="00616A52">
            <w:pPr>
              <w:jc w:val="center"/>
              <w:outlineLvl w:val="0"/>
              <w:rPr>
                <w:color w:val="000000"/>
                <w:sz w:val="17"/>
                <w:szCs w:val="17"/>
              </w:rPr>
            </w:pPr>
            <w:r w:rsidRPr="00616A52">
              <w:rPr>
                <w:color w:val="000000"/>
                <w:sz w:val="17"/>
                <w:szCs w:val="17"/>
              </w:rPr>
              <w:t>59,44</w:t>
            </w:r>
          </w:p>
        </w:tc>
        <w:tc>
          <w:tcPr>
            <w:tcW w:w="2140" w:type="dxa"/>
            <w:tcBorders>
              <w:top w:val="nil"/>
              <w:left w:val="nil"/>
              <w:bottom w:val="single" w:sz="4" w:space="0" w:color="auto"/>
              <w:right w:val="single" w:sz="4" w:space="0" w:color="auto"/>
            </w:tcBorders>
            <w:shd w:val="clear" w:color="000000" w:fill="DDEBF7"/>
            <w:noWrap/>
            <w:vAlign w:val="bottom"/>
            <w:hideMark/>
          </w:tcPr>
          <w:p w14:paraId="2A7FE5CC" w14:textId="77777777" w:rsidR="00616A52" w:rsidRPr="00616A52" w:rsidRDefault="00616A52" w:rsidP="00616A52">
            <w:pPr>
              <w:jc w:val="center"/>
              <w:outlineLvl w:val="0"/>
              <w:rPr>
                <w:color w:val="000000"/>
                <w:sz w:val="17"/>
                <w:szCs w:val="17"/>
              </w:rPr>
            </w:pPr>
            <w:r w:rsidRPr="00616A52">
              <w:rPr>
                <w:color w:val="000000"/>
                <w:sz w:val="17"/>
                <w:szCs w:val="17"/>
              </w:rPr>
              <w:t>-0,07</w:t>
            </w:r>
          </w:p>
        </w:tc>
        <w:tc>
          <w:tcPr>
            <w:tcW w:w="2620" w:type="dxa"/>
            <w:tcBorders>
              <w:top w:val="nil"/>
              <w:left w:val="nil"/>
              <w:bottom w:val="single" w:sz="4" w:space="0" w:color="auto"/>
              <w:right w:val="single" w:sz="4" w:space="0" w:color="auto"/>
            </w:tcBorders>
            <w:shd w:val="clear" w:color="000000" w:fill="DDEBF7"/>
            <w:noWrap/>
            <w:vAlign w:val="bottom"/>
            <w:hideMark/>
          </w:tcPr>
          <w:p w14:paraId="079F91A3" w14:textId="77777777" w:rsidR="00616A52" w:rsidRPr="00616A52" w:rsidRDefault="00616A52" w:rsidP="00616A52">
            <w:pPr>
              <w:jc w:val="center"/>
              <w:outlineLvl w:val="0"/>
              <w:rPr>
                <w:color w:val="000000"/>
                <w:sz w:val="17"/>
                <w:szCs w:val="17"/>
              </w:rPr>
            </w:pPr>
            <w:r w:rsidRPr="00616A52">
              <w:rPr>
                <w:color w:val="000000"/>
                <w:sz w:val="17"/>
                <w:szCs w:val="17"/>
              </w:rPr>
              <w:t>-82,20</w:t>
            </w:r>
          </w:p>
        </w:tc>
      </w:tr>
      <w:tr w:rsidR="00616A52" w:rsidRPr="00616A52" w14:paraId="088ED6A4" w14:textId="77777777" w:rsidTr="00616A52">
        <w:trPr>
          <w:trHeight w:val="315"/>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75CAB92C" w14:textId="77777777" w:rsidR="00616A52" w:rsidRPr="00616A52" w:rsidRDefault="00616A52" w:rsidP="00616A52">
            <w:pPr>
              <w:jc w:val="center"/>
              <w:outlineLvl w:val="0"/>
              <w:rPr>
                <w:sz w:val="17"/>
                <w:szCs w:val="17"/>
              </w:rPr>
            </w:pPr>
            <w:r w:rsidRPr="00616A52">
              <w:rPr>
                <w:sz w:val="17"/>
                <w:szCs w:val="17"/>
              </w:rPr>
              <w:t>3</w:t>
            </w:r>
          </w:p>
        </w:tc>
        <w:tc>
          <w:tcPr>
            <w:tcW w:w="8640" w:type="dxa"/>
            <w:tcBorders>
              <w:top w:val="nil"/>
              <w:left w:val="nil"/>
              <w:bottom w:val="single" w:sz="4" w:space="0" w:color="auto"/>
              <w:right w:val="single" w:sz="4" w:space="0" w:color="auto"/>
            </w:tcBorders>
            <w:shd w:val="clear" w:color="auto" w:fill="auto"/>
            <w:vAlign w:val="center"/>
            <w:hideMark/>
          </w:tcPr>
          <w:p w14:paraId="7D2ED5BA" w14:textId="77777777" w:rsidR="00616A52" w:rsidRPr="00616A52" w:rsidRDefault="00616A52" w:rsidP="00616A52">
            <w:pPr>
              <w:jc w:val="right"/>
              <w:outlineLvl w:val="0"/>
              <w:rPr>
                <w:sz w:val="17"/>
                <w:szCs w:val="17"/>
              </w:rPr>
            </w:pPr>
            <w:r w:rsidRPr="00616A52">
              <w:rPr>
                <w:sz w:val="17"/>
                <w:szCs w:val="17"/>
              </w:rPr>
              <w:t>общее количество стоков</w:t>
            </w:r>
          </w:p>
        </w:tc>
        <w:tc>
          <w:tcPr>
            <w:tcW w:w="1300" w:type="dxa"/>
            <w:tcBorders>
              <w:top w:val="nil"/>
              <w:left w:val="nil"/>
              <w:bottom w:val="single" w:sz="4" w:space="0" w:color="auto"/>
              <w:right w:val="single" w:sz="4" w:space="0" w:color="auto"/>
            </w:tcBorders>
            <w:shd w:val="clear" w:color="auto" w:fill="auto"/>
            <w:vAlign w:val="center"/>
            <w:hideMark/>
          </w:tcPr>
          <w:p w14:paraId="08CA2D72" w14:textId="77777777" w:rsidR="00616A52" w:rsidRPr="00616A52" w:rsidRDefault="00616A52" w:rsidP="00616A52">
            <w:pPr>
              <w:jc w:val="right"/>
              <w:outlineLvl w:val="0"/>
              <w:rPr>
                <w:sz w:val="17"/>
                <w:szCs w:val="17"/>
              </w:rPr>
            </w:pPr>
            <w:r w:rsidRPr="00616A52">
              <w:rPr>
                <w:sz w:val="17"/>
                <w:szCs w:val="17"/>
              </w:rPr>
              <w:t>тыс. м3</w:t>
            </w:r>
          </w:p>
        </w:tc>
        <w:tc>
          <w:tcPr>
            <w:tcW w:w="1880" w:type="dxa"/>
            <w:tcBorders>
              <w:top w:val="nil"/>
              <w:left w:val="nil"/>
              <w:bottom w:val="single" w:sz="4" w:space="0" w:color="auto"/>
              <w:right w:val="single" w:sz="4" w:space="0" w:color="auto"/>
            </w:tcBorders>
            <w:shd w:val="clear" w:color="000000" w:fill="DDEBF7"/>
            <w:noWrap/>
            <w:vAlign w:val="bottom"/>
            <w:hideMark/>
          </w:tcPr>
          <w:p w14:paraId="4F3E1F0B" w14:textId="77777777" w:rsidR="00616A52" w:rsidRPr="00616A52" w:rsidRDefault="00616A52" w:rsidP="00616A52">
            <w:pPr>
              <w:jc w:val="center"/>
              <w:outlineLvl w:val="0"/>
              <w:rPr>
                <w:color w:val="000000"/>
                <w:sz w:val="17"/>
                <w:szCs w:val="17"/>
              </w:rPr>
            </w:pPr>
            <w:r w:rsidRPr="00616A52">
              <w:rPr>
                <w:color w:val="000000"/>
                <w:sz w:val="17"/>
                <w:szCs w:val="17"/>
              </w:rPr>
              <w:t>5,77</w:t>
            </w:r>
          </w:p>
        </w:tc>
        <w:tc>
          <w:tcPr>
            <w:tcW w:w="2140" w:type="dxa"/>
            <w:tcBorders>
              <w:top w:val="nil"/>
              <w:left w:val="nil"/>
              <w:bottom w:val="single" w:sz="4" w:space="0" w:color="auto"/>
              <w:right w:val="single" w:sz="4" w:space="0" w:color="auto"/>
            </w:tcBorders>
            <w:shd w:val="clear" w:color="000000" w:fill="DDEBF7"/>
            <w:noWrap/>
            <w:vAlign w:val="bottom"/>
            <w:hideMark/>
          </w:tcPr>
          <w:p w14:paraId="1D39BE6B" w14:textId="77777777" w:rsidR="00616A52" w:rsidRPr="00616A52" w:rsidRDefault="00616A52" w:rsidP="00616A52">
            <w:pPr>
              <w:jc w:val="center"/>
              <w:outlineLvl w:val="0"/>
              <w:rPr>
                <w:color w:val="000000"/>
                <w:sz w:val="17"/>
                <w:szCs w:val="17"/>
              </w:rPr>
            </w:pPr>
            <w:r w:rsidRPr="00616A52">
              <w:rPr>
                <w:color w:val="000000"/>
                <w:sz w:val="17"/>
                <w:szCs w:val="17"/>
              </w:rPr>
              <w:t>1,04</w:t>
            </w:r>
          </w:p>
        </w:tc>
        <w:tc>
          <w:tcPr>
            <w:tcW w:w="2140" w:type="dxa"/>
            <w:tcBorders>
              <w:top w:val="nil"/>
              <w:left w:val="nil"/>
              <w:bottom w:val="single" w:sz="4" w:space="0" w:color="auto"/>
              <w:right w:val="single" w:sz="4" w:space="0" w:color="auto"/>
            </w:tcBorders>
            <w:shd w:val="clear" w:color="000000" w:fill="DDEBF7"/>
            <w:noWrap/>
            <w:vAlign w:val="bottom"/>
            <w:hideMark/>
          </w:tcPr>
          <w:p w14:paraId="4B4AC50B" w14:textId="77777777" w:rsidR="00616A52" w:rsidRPr="00616A52" w:rsidRDefault="00616A52" w:rsidP="00616A52">
            <w:pPr>
              <w:jc w:val="center"/>
              <w:outlineLvl w:val="0"/>
              <w:rPr>
                <w:color w:val="000000"/>
                <w:sz w:val="17"/>
                <w:szCs w:val="17"/>
              </w:rPr>
            </w:pPr>
            <w:r w:rsidRPr="00616A52">
              <w:rPr>
                <w:color w:val="000000"/>
                <w:sz w:val="17"/>
                <w:szCs w:val="17"/>
              </w:rPr>
              <w:t>1,04</w:t>
            </w:r>
          </w:p>
        </w:tc>
        <w:tc>
          <w:tcPr>
            <w:tcW w:w="2140" w:type="dxa"/>
            <w:tcBorders>
              <w:top w:val="nil"/>
              <w:left w:val="nil"/>
              <w:bottom w:val="single" w:sz="4" w:space="0" w:color="auto"/>
              <w:right w:val="single" w:sz="4" w:space="0" w:color="auto"/>
            </w:tcBorders>
            <w:shd w:val="clear" w:color="000000" w:fill="DDEBF7"/>
            <w:noWrap/>
            <w:vAlign w:val="bottom"/>
            <w:hideMark/>
          </w:tcPr>
          <w:p w14:paraId="0E761D5A" w14:textId="77777777" w:rsidR="00616A52" w:rsidRPr="00616A52" w:rsidRDefault="00616A52" w:rsidP="00616A52">
            <w:pPr>
              <w:jc w:val="center"/>
              <w:outlineLvl w:val="0"/>
              <w:rPr>
                <w:color w:val="000000"/>
                <w:sz w:val="17"/>
                <w:szCs w:val="17"/>
              </w:rPr>
            </w:pPr>
            <w:r w:rsidRPr="00616A52">
              <w:rPr>
                <w:color w:val="000000"/>
                <w:sz w:val="17"/>
                <w:szCs w:val="17"/>
              </w:rPr>
              <w:t>0,00</w:t>
            </w:r>
          </w:p>
        </w:tc>
        <w:tc>
          <w:tcPr>
            <w:tcW w:w="2620" w:type="dxa"/>
            <w:tcBorders>
              <w:top w:val="nil"/>
              <w:left w:val="nil"/>
              <w:bottom w:val="single" w:sz="4" w:space="0" w:color="auto"/>
              <w:right w:val="single" w:sz="4" w:space="0" w:color="auto"/>
            </w:tcBorders>
            <w:shd w:val="clear" w:color="000000" w:fill="DDEBF7"/>
            <w:noWrap/>
            <w:vAlign w:val="bottom"/>
            <w:hideMark/>
          </w:tcPr>
          <w:p w14:paraId="6450BDD1" w14:textId="77777777" w:rsidR="00616A52" w:rsidRPr="00616A52" w:rsidRDefault="00616A52" w:rsidP="00616A52">
            <w:pPr>
              <w:jc w:val="center"/>
              <w:outlineLvl w:val="0"/>
              <w:rPr>
                <w:color w:val="000000"/>
                <w:sz w:val="17"/>
                <w:szCs w:val="17"/>
              </w:rPr>
            </w:pPr>
            <w:r w:rsidRPr="00616A52">
              <w:rPr>
                <w:color w:val="000000"/>
                <w:sz w:val="17"/>
                <w:szCs w:val="17"/>
              </w:rPr>
              <w:t>-81,96</w:t>
            </w:r>
          </w:p>
        </w:tc>
      </w:tr>
      <w:tr w:rsidR="00616A52" w:rsidRPr="00616A52" w14:paraId="660B9317" w14:textId="77777777" w:rsidTr="00616A52">
        <w:trPr>
          <w:trHeight w:val="315"/>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6ACD11A4" w14:textId="77777777" w:rsidR="00616A52" w:rsidRPr="00616A52" w:rsidRDefault="00616A52" w:rsidP="00616A52">
            <w:pPr>
              <w:jc w:val="center"/>
              <w:outlineLvl w:val="0"/>
              <w:rPr>
                <w:sz w:val="17"/>
                <w:szCs w:val="17"/>
              </w:rPr>
            </w:pPr>
            <w:r w:rsidRPr="00616A52">
              <w:rPr>
                <w:sz w:val="17"/>
                <w:szCs w:val="17"/>
              </w:rPr>
              <w:t>4</w:t>
            </w:r>
          </w:p>
        </w:tc>
        <w:tc>
          <w:tcPr>
            <w:tcW w:w="8640" w:type="dxa"/>
            <w:tcBorders>
              <w:top w:val="nil"/>
              <w:left w:val="nil"/>
              <w:bottom w:val="single" w:sz="4" w:space="0" w:color="auto"/>
              <w:right w:val="single" w:sz="4" w:space="0" w:color="auto"/>
            </w:tcBorders>
            <w:shd w:val="clear" w:color="auto" w:fill="auto"/>
            <w:vAlign w:val="center"/>
            <w:hideMark/>
          </w:tcPr>
          <w:p w14:paraId="582AA608" w14:textId="77777777" w:rsidR="00616A52" w:rsidRPr="00616A52" w:rsidRDefault="00616A52" w:rsidP="00616A52">
            <w:pPr>
              <w:jc w:val="right"/>
              <w:outlineLvl w:val="0"/>
              <w:rPr>
                <w:sz w:val="17"/>
                <w:szCs w:val="17"/>
              </w:rPr>
            </w:pPr>
            <w:r w:rsidRPr="00616A52">
              <w:rPr>
                <w:sz w:val="17"/>
                <w:szCs w:val="17"/>
              </w:rPr>
              <w:t>тариф на стоки</w:t>
            </w:r>
          </w:p>
        </w:tc>
        <w:tc>
          <w:tcPr>
            <w:tcW w:w="1300" w:type="dxa"/>
            <w:tcBorders>
              <w:top w:val="nil"/>
              <w:left w:val="nil"/>
              <w:bottom w:val="single" w:sz="4" w:space="0" w:color="auto"/>
              <w:right w:val="single" w:sz="4" w:space="0" w:color="auto"/>
            </w:tcBorders>
            <w:shd w:val="clear" w:color="auto" w:fill="auto"/>
            <w:vAlign w:val="center"/>
            <w:hideMark/>
          </w:tcPr>
          <w:p w14:paraId="773058A5" w14:textId="77777777" w:rsidR="00616A52" w:rsidRPr="00616A52" w:rsidRDefault="00616A52" w:rsidP="00616A52">
            <w:pPr>
              <w:jc w:val="right"/>
              <w:outlineLvl w:val="0"/>
              <w:rPr>
                <w:sz w:val="17"/>
                <w:szCs w:val="17"/>
              </w:rPr>
            </w:pPr>
            <w:r w:rsidRPr="00616A52">
              <w:rPr>
                <w:sz w:val="17"/>
                <w:szCs w:val="17"/>
              </w:rPr>
              <w:t>руб./м3</w:t>
            </w:r>
          </w:p>
        </w:tc>
        <w:tc>
          <w:tcPr>
            <w:tcW w:w="1880" w:type="dxa"/>
            <w:tcBorders>
              <w:top w:val="nil"/>
              <w:left w:val="nil"/>
              <w:bottom w:val="single" w:sz="4" w:space="0" w:color="auto"/>
              <w:right w:val="single" w:sz="4" w:space="0" w:color="auto"/>
            </w:tcBorders>
            <w:shd w:val="clear" w:color="000000" w:fill="DDEBF7"/>
            <w:noWrap/>
            <w:vAlign w:val="bottom"/>
            <w:hideMark/>
          </w:tcPr>
          <w:p w14:paraId="14C5A6AF" w14:textId="77777777" w:rsidR="00616A52" w:rsidRPr="00616A52" w:rsidRDefault="00616A52" w:rsidP="00616A52">
            <w:pPr>
              <w:jc w:val="center"/>
              <w:outlineLvl w:val="0"/>
              <w:rPr>
                <w:color w:val="000000"/>
                <w:sz w:val="17"/>
                <w:szCs w:val="17"/>
              </w:rPr>
            </w:pPr>
            <w:r w:rsidRPr="00616A52">
              <w:rPr>
                <w:color w:val="000000"/>
                <w:sz w:val="17"/>
                <w:szCs w:val="17"/>
              </w:rPr>
              <w:t>57,90</w:t>
            </w:r>
          </w:p>
        </w:tc>
        <w:tc>
          <w:tcPr>
            <w:tcW w:w="2140" w:type="dxa"/>
            <w:tcBorders>
              <w:top w:val="nil"/>
              <w:left w:val="nil"/>
              <w:bottom w:val="single" w:sz="4" w:space="0" w:color="auto"/>
              <w:right w:val="single" w:sz="4" w:space="0" w:color="auto"/>
            </w:tcBorders>
            <w:shd w:val="clear" w:color="000000" w:fill="DDEBF7"/>
            <w:noWrap/>
            <w:vAlign w:val="bottom"/>
            <w:hideMark/>
          </w:tcPr>
          <w:p w14:paraId="7D983B0C" w14:textId="77777777" w:rsidR="00616A52" w:rsidRPr="00616A52" w:rsidRDefault="00616A52" w:rsidP="00616A52">
            <w:pPr>
              <w:jc w:val="center"/>
              <w:outlineLvl w:val="0"/>
              <w:rPr>
                <w:color w:val="000000"/>
                <w:sz w:val="17"/>
                <w:szCs w:val="17"/>
              </w:rPr>
            </w:pPr>
            <w:r w:rsidRPr="00616A52">
              <w:rPr>
                <w:color w:val="000000"/>
                <w:sz w:val="17"/>
                <w:szCs w:val="17"/>
              </w:rPr>
              <w:t>57,15</w:t>
            </w:r>
          </w:p>
        </w:tc>
        <w:tc>
          <w:tcPr>
            <w:tcW w:w="2140" w:type="dxa"/>
            <w:tcBorders>
              <w:top w:val="nil"/>
              <w:left w:val="nil"/>
              <w:bottom w:val="single" w:sz="4" w:space="0" w:color="auto"/>
              <w:right w:val="single" w:sz="4" w:space="0" w:color="auto"/>
            </w:tcBorders>
            <w:shd w:val="clear" w:color="000000" w:fill="DDEBF7"/>
            <w:noWrap/>
            <w:vAlign w:val="bottom"/>
            <w:hideMark/>
          </w:tcPr>
          <w:p w14:paraId="541E3365" w14:textId="77777777" w:rsidR="00616A52" w:rsidRPr="00616A52" w:rsidRDefault="00616A52" w:rsidP="00616A52">
            <w:pPr>
              <w:jc w:val="center"/>
              <w:outlineLvl w:val="0"/>
              <w:rPr>
                <w:color w:val="000000"/>
                <w:sz w:val="17"/>
                <w:szCs w:val="17"/>
              </w:rPr>
            </w:pPr>
            <w:r w:rsidRPr="00616A52">
              <w:rPr>
                <w:color w:val="000000"/>
                <w:sz w:val="17"/>
                <w:szCs w:val="17"/>
              </w:rPr>
              <w:t>57,15</w:t>
            </w:r>
          </w:p>
        </w:tc>
        <w:tc>
          <w:tcPr>
            <w:tcW w:w="2140" w:type="dxa"/>
            <w:tcBorders>
              <w:top w:val="nil"/>
              <w:left w:val="nil"/>
              <w:bottom w:val="single" w:sz="4" w:space="0" w:color="auto"/>
              <w:right w:val="single" w:sz="4" w:space="0" w:color="auto"/>
            </w:tcBorders>
            <w:shd w:val="clear" w:color="000000" w:fill="DDEBF7"/>
            <w:noWrap/>
            <w:vAlign w:val="bottom"/>
            <w:hideMark/>
          </w:tcPr>
          <w:p w14:paraId="25A6833C" w14:textId="77777777" w:rsidR="00616A52" w:rsidRPr="00616A52" w:rsidRDefault="00616A52" w:rsidP="00616A52">
            <w:pPr>
              <w:jc w:val="center"/>
              <w:outlineLvl w:val="0"/>
              <w:rPr>
                <w:color w:val="000000"/>
                <w:sz w:val="17"/>
                <w:szCs w:val="17"/>
              </w:rPr>
            </w:pPr>
            <w:r w:rsidRPr="00616A52">
              <w:rPr>
                <w:color w:val="000000"/>
                <w:sz w:val="17"/>
                <w:szCs w:val="17"/>
              </w:rPr>
              <w:t>0,00</w:t>
            </w:r>
          </w:p>
        </w:tc>
        <w:tc>
          <w:tcPr>
            <w:tcW w:w="2620" w:type="dxa"/>
            <w:tcBorders>
              <w:top w:val="nil"/>
              <w:left w:val="nil"/>
              <w:bottom w:val="single" w:sz="4" w:space="0" w:color="auto"/>
              <w:right w:val="single" w:sz="4" w:space="0" w:color="auto"/>
            </w:tcBorders>
            <w:shd w:val="clear" w:color="000000" w:fill="DDEBF7"/>
            <w:noWrap/>
            <w:vAlign w:val="bottom"/>
            <w:hideMark/>
          </w:tcPr>
          <w:p w14:paraId="00054A9A" w14:textId="77777777" w:rsidR="00616A52" w:rsidRPr="00616A52" w:rsidRDefault="00616A52" w:rsidP="00616A52">
            <w:pPr>
              <w:jc w:val="center"/>
              <w:outlineLvl w:val="0"/>
              <w:rPr>
                <w:color w:val="000000"/>
                <w:sz w:val="17"/>
                <w:szCs w:val="17"/>
              </w:rPr>
            </w:pPr>
            <w:r w:rsidRPr="00616A52">
              <w:rPr>
                <w:color w:val="000000"/>
                <w:sz w:val="17"/>
                <w:szCs w:val="17"/>
              </w:rPr>
              <w:t>-1,30</w:t>
            </w:r>
          </w:p>
        </w:tc>
      </w:tr>
      <w:tr w:rsidR="00616A52" w:rsidRPr="00616A52" w14:paraId="53841F83" w14:textId="77777777" w:rsidTr="00616A52">
        <w:trPr>
          <w:trHeight w:val="315"/>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6516CC72" w14:textId="77777777" w:rsidR="00616A52" w:rsidRPr="00616A52" w:rsidRDefault="00616A52" w:rsidP="00616A52">
            <w:pPr>
              <w:jc w:val="center"/>
              <w:rPr>
                <w:b/>
                <w:bCs/>
                <w:sz w:val="17"/>
                <w:szCs w:val="17"/>
              </w:rPr>
            </w:pPr>
            <w:r w:rsidRPr="00616A52">
              <w:rPr>
                <w:b/>
                <w:bCs/>
                <w:sz w:val="17"/>
                <w:szCs w:val="17"/>
              </w:rPr>
              <w:t>5</w:t>
            </w:r>
          </w:p>
        </w:tc>
        <w:tc>
          <w:tcPr>
            <w:tcW w:w="8640" w:type="dxa"/>
            <w:tcBorders>
              <w:top w:val="nil"/>
              <w:left w:val="nil"/>
              <w:bottom w:val="single" w:sz="4" w:space="0" w:color="auto"/>
              <w:right w:val="single" w:sz="4" w:space="0" w:color="auto"/>
            </w:tcBorders>
            <w:shd w:val="clear" w:color="auto" w:fill="auto"/>
            <w:vAlign w:val="center"/>
            <w:hideMark/>
          </w:tcPr>
          <w:p w14:paraId="36AE191E" w14:textId="77777777" w:rsidR="00616A52" w:rsidRPr="00616A52" w:rsidRDefault="00616A52" w:rsidP="00616A52">
            <w:pPr>
              <w:rPr>
                <w:b/>
                <w:bCs/>
                <w:sz w:val="17"/>
                <w:szCs w:val="17"/>
              </w:rPr>
            </w:pPr>
            <w:r w:rsidRPr="00616A52">
              <w:rPr>
                <w:b/>
                <w:bCs/>
                <w:sz w:val="17"/>
                <w:szCs w:val="17"/>
              </w:rPr>
              <w:t xml:space="preserve"> Арендная плата, в т.ч.</w:t>
            </w:r>
          </w:p>
        </w:tc>
        <w:tc>
          <w:tcPr>
            <w:tcW w:w="1300" w:type="dxa"/>
            <w:tcBorders>
              <w:top w:val="nil"/>
              <w:left w:val="nil"/>
              <w:bottom w:val="single" w:sz="4" w:space="0" w:color="auto"/>
              <w:right w:val="single" w:sz="4" w:space="0" w:color="auto"/>
            </w:tcBorders>
            <w:shd w:val="clear" w:color="auto" w:fill="auto"/>
            <w:vAlign w:val="center"/>
            <w:hideMark/>
          </w:tcPr>
          <w:p w14:paraId="5006565C" w14:textId="77777777" w:rsidR="00616A52" w:rsidRPr="00616A52" w:rsidRDefault="00616A52" w:rsidP="00616A52">
            <w:pPr>
              <w:jc w:val="center"/>
              <w:rPr>
                <w:sz w:val="17"/>
                <w:szCs w:val="17"/>
              </w:rPr>
            </w:pPr>
            <w:r w:rsidRPr="00616A52">
              <w:rPr>
                <w:sz w:val="17"/>
                <w:szCs w:val="17"/>
              </w:rPr>
              <w:t>тыс. руб.</w:t>
            </w:r>
          </w:p>
        </w:tc>
        <w:tc>
          <w:tcPr>
            <w:tcW w:w="1880" w:type="dxa"/>
            <w:tcBorders>
              <w:top w:val="nil"/>
              <w:left w:val="nil"/>
              <w:bottom w:val="single" w:sz="4" w:space="0" w:color="auto"/>
              <w:right w:val="single" w:sz="4" w:space="0" w:color="auto"/>
            </w:tcBorders>
            <w:shd w:val="clear" w:color="000000" w:fill="DDEBF7"/>
            <w:noWrap/>
            <w:vAlign w:val="bottom"/>
            <w:hideMark/>
          </w:tcPr>
          <w:p w14:paraId="1E2BE5AF" w14:textId="77777777" w:rsidR="00616A52" w:rsidRPr="00616A52" w:rsidRDefault="00616A52" w:rsidP="00616A52">
            <w:pPr>
              <w:jc w:val="center"/>
              <w:rPr>
                <w:b/>
                <w:bCs/>
                <w:color w:val="000000"/>
                <w:sz w:val="17"/>
                <w:szCs w:val="17"/>
              </w:rPr>
            </w:pPr>
            <w:r w:rsidRPr="00616A52">
              <w:rPr>
                <w:b/>
                <w:bCs/>
                <w:color w:val="000000"/>
                <w:sz w:val="17"/>
                <w:szCs w:val="17"/>
              </w:rPr>
              <w:t>1431,37</w:t>
            </w:r>
          </w:p>
        </w:tc>
        <w:tc>
          <w:tcPr>
            <w:tcW w:w="2140" w:type="dxa"/>
            <w:tcBorders>
              <w:top w:val="nil"/>
              <w:left w:val="nil"/>
              <w:bottom w:val="single" w:sz="4" w:space="0" w:color="auto"/>
              <w:right w:val="single" w:sz="4" w:space="0" w:color="auto"/>
            </w:tcBorders>
            <w:shd w:val="clear" w:color="000000" w:fill="DDEBF7"/>
            <w:noWrap/>
            <w:vAlign w:val="bottom"/>
            <w:hideMark/>
          </w:tcPr>
          <w:p w14:paraId="15173162" w14:textId="77777777" w:rsidR="00616A52" w:rsidRPr="00616A52" w:rsidRDefault="00616A52" w:rsidP="00616A52">
            <w:pPr>
              <w:jc w:val="center"/>
              <w:rPr>
                <w:b/>
                <w:bCs/>
                <w:color w:val="000000"/>
                <w:sz w:val="17"/>
                <w:szCs w:val="17"/>
              </w:rPr>
            </w:pPr>
            <w:r w:rsidRPr="00616A52">
              <w:rPr>
                <w:b/>
                <w:bCs/>
                <w:color w:val="000000"/>
                <w:sz w:val="17"/>
                <w:szCs w:val="17"/>
              </w:rPr>
              <w:t>1431,37</w:t>
            </w:r>
          </w:p>
        </w:tc>
        <w:tc>
          <w:tcPr>
            <w:tcW w:w="2140" w:type="dxa"/>
            <w:tcBorders>
              <w:top w:val="nil"/>
              <w:left w:val="nil"/>
              <w:bottom w:val="single" w:sz="4" w:space="0" w:color="auto"/>
              <w:right w:val="single" w:sz="4" w:space="0" w:color="auto"/>
            </w:tcBorders>
            <w:shd w:val="clear" w:color="000000" w:fill="DDEBF7"/>
            <w:noWrap/>
            <w:vAlign w:val="bottom"/>
            <w:hideMark/>
          </w:tcPr>
          <w:p w14:paraId="35CE4908" w14:textId="77777777" w:rsidR="00616A52" w:rsidRPr="00616A52" w:rsidRDefault="00616A52" w:rsidP="00616A52">
            <w:pPr>
              <w:jc w:val="center"/>
              <w:rPr>
                <w:b/>
                <w:bCs/>
                <w:color w:val="000000"/>
                <w:sz w:val="17"/>
                <w:szCs w:val="17"/>
              </w:rPr>
            </w:pPr>
            <w:r w:rsidRPr="00616A52">
              <w:rPr>
                <w:b/>
                <w:bCs/>
                <w:color w:val="000000"/>
                <w:sz w:val="17"/>
                <w:szCs w:val="17"/>
              </w:rPr>
              <w:t>1431,37</w:t>
            </w:r>
          </w:p>
        </w:tc>
        <w:tc>
          <w:tcPr>
            <w:tcW w:w="2140" w:type="dxa"/>
            <w:tcBorders>
              <w:top w:val="nil"/>
              <w:left w:val="nil"/>
              <w:bottom w:val="single" w:sz="4" w:space="0" w:color="auto"/>
              <w:right w:val="single" w:sz="4" w:space="0" w:color="auto"/>
            </w:tcBorders>
            <w:shd w:val="clear" w:color="000000" w:fill="DDEBF7"/>
            <w:noWrap/>
            <w:vAlign w:val="bottom"/>
            <w:hideMark/>
          </w:tcPr>
          <w:p w14:paraId="45D475DF" w14:textId="77777777" w:rsidR="00616A52" w:rsidRPr="00616A52" w:rsidRDefault="00616A52" w:rsidP="00616A52">
            <w:pPr>
              <w:jc w:val="center"/>
              <w:rPr>
                <w:b/>
                <w:bCs/>
                <w:color w:val="000000"/>
                <w:sz w:val="17"/>
                <w:szCs w:val="17"/>
              </w:rPr>
            </w:pPr>
            <w:r w:rsidRPr="00616A52">
              <w:rPr>
                <w:b/>
                <w:bCs/>
                <w:color w:val="000000"/>
                <w:sz w:val="17"/>
                <w:szCs w:val="17"/>
              </w:rPr>
              <w:t>0,00</w:t>
            </w:r>
          </w:p>
        </w:tc>
        <w:tc>
          <w:tcPr>
            <w:tcW w:w="2620" w:type="dxa"/>
            <w:tcBorders>
              <w:top w:val="nil"/>
              <w:left w:val="nil"/>
              <w:bottom w:val="single" w:sz="4" w:space="0" w:color="auto"/>
              <w:right w:val="single" w:sz="4" w:space="0" w:color="auto"/>
            </w:tcBorders>
            <w:shd w:val="clear" w:color="000000" w:fill="DDEBF7"/>
            <w:noWrap/>
            <w:vAlign w:val="bottom"/>
            <w:hideMark/>
          </w:tcPr>
          <w:p w14:paraId="02BACE2C" w14:textId="77777777" w:rsidR="00616A52" w:rsidRPr="00616A52" w:rsidRDefault="00616A52" w:rsidP="00616A52">
            <w:pPr>
              <w:jc w:val="center"/>
              <w:rPr>
                <w:b/>
                <w:bCs/>
                <w:color w:val="000000"/>
                <w:sz w:val="17"/>
                <w:szCs w:val="17"/>
              </w:rPr>
            </w:pPr>
            <w:r w:rsidRPr="00616A52">
              <w:rPr>
                <w:b/>
                <w:bCs/>
                <w:color w:val="000000"/>
                <w:sz w:val="17"/>
                <w:szCs w:val="17"/>
              </w:rPr>
              <w:t>0,00</w:t>
            </w:r>
          </w:p>
        </w:tc>
      </w:tr>
      <w:tr w:rsidR="00616A52" w:rsidRPr="00616A52" w14:paraId="178C5654" w14:textId="77777777" w:rsidTr="00616A52">
        <w:trPr>
          <w:trHeight w:val="315"/>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0EB9C0E8" w14:textId="77777777" w:rsidR="00616A52" w:rsidRPr="00616A52" w:rsidRDefault="00616A52" w:rsidP="00616A52">
            <w:pPr>
              <w:jc w:val="center"/>
              <w:outlineLvl w:val="0"/>
              <w:rPr>
                <w:sz w:val="17"/>
                <w:szCs w:val="17"/>
              </w:rPr>
            </w:pPr>
            <w:r w:rsidRPr="00616A52">
              <w:rPr>
                <w:sz w:val="17"/>
                <w:szCs w:val="17"/>
              </w:rPr>
              <w:t>6</w:t>
            </w:r>
          </w:p>
        </w:tc>
        <w:tc>
          <w:tcPr>
            <w:tcW w:w="8640" w:type="dxa"/>
            <w:tcBorders>
              <w:top w:val="nil"/>
              <w:left w:val="nil"/>
              <w:bottom w:val="single" w:sz="4" w:space="0" w:color="auto"/>
              <w:right w:val="single" w:sz="4" w:space="0" w:color="auto"/>
            </w:tcBorders>
            <w:shd w:val="clear" w:color="auto" w:fill="auto"/>
            <w:vAlign w:val="center"/>
            <w:hideMark/>
          </w:tcPr>
          <w:p w14:paraId="072A465F" w14:textId="77777777" w:rsidR="00616A52" w:rsidRPr="00616A52" w:rsidRDefault="00616A52" w:rsidP="00616A52">
            <w:pPr>
              <w:outlineLvl w:val="0"/>
              <w:rPr>
                <w:sz w:val="17"/>
                <w:szCs w:val="17"/>
              </w:rPr>
            </w:pPr>
            <w:r w:rsidRPr="00616A52">
              <w:rPr>
                <w:sz w:val="17"/>
                <w:szCs w:val="17"/>
              </w:rPr>
              <w:t xml:space="preserve"> - аренда имущества КУМИ</w:t>
            </w:r>
          </w:p>
        </w:tc>
        <w:tc>
          <w:tcPr>
            <w:tcW w:w="1300" w:type="dxa"/>
            <w:tcBorders>
              <w:top w:val="nil"/>
              <w:left w:val="nil"/>
              <w:bottom w:val="single" w:sz="4" w:space="0" w:color="auto"/>
              <w:right w:val="single" w:sz="4" w:space="0" w:color="auto"/>
            </w:tcBorders>
            <w:shd w:val="clear" w:color="auto" w:fill="auto"/>
            <w:vAlign w:val="center"/>
            <w:hideMark/>
          </w:tcPr>
          <w:p w14:paraId="7BDA65ED" w14:textId="77777777" w:rsidR="00616A52" w:rsidRPr="00616A52" w:rsidRDefault="00616A52" w:rsidP="00616A52">
            <w:pPr>
              <w:jc w:val="center"/>
              <w:outlineLvl w:val="0"/>
              <w:rPr>
                <w:sz w:val="17"/>
                <w:szCs w:val="17"/>
              </w:rPr>
            </w:pPr>
            <w:r w:rsidRPr="00616A52">
              <w:rPr>
                <w:sz w:val="17"/>
                <w:szCs w:val="17"/>
              </w:rPr>
              <w:t>тыс. руб.</w:t>
            </w:r>
          </w:p>
        </w:tc>
        <w:tc>
          <w:tcPr>
            <w:tcW w:w="1880" w:type="dxa"/>
            <w:tcBorders>
              <w:top w:val="nil"/>
              <w:left w:val="nil"/>
              <w:bottom w:val="single" w:sz="4" w:space="0" w:color="auto"/>
              <w:right w:val="single" w:sz="4" w:space="0" w:color="auto"/>
            </w:tcBorders>
            <w:shd w:val="clear" w:color="000000" w:fill="DDEBF7"/>
            <w:noWrap/>
            <w:vAlign w:val="bottom"/>
            <w:hideMark/>
          </w:tcPr>
          <w:p w14:paraId="048536E1" w14:textId="77777777" w:rsidR="00616A52" w:rsidRPr="00616A52" w:rsidRDefault="00616A52" w:rsidP="00616A52">
            <w:pPr>
              <w:jc w:val="center"/>
              <w:outlineLvl w:val="0"/>
              <w:rPr>
                <w:color w:val="000000"/>
                <w:sz w:val="17"/>
                <w:szCs w:val="17"/>
              </w:rPr>
            </w:pPr>
            <w:r w:rsidRPr="00616A52">
              <w:rPr>
                <w:color w:val="000000"/>
                <w:sz w:val="17"/>
                <w:szCs w:val="17"/>
              </w:rPr>
              <w:t> </w:t>
            </w:r>
          </w:p>
        </w:tc>
        <w:tc>
          <w:tcPr>
            <w:tcW w:w="2140" w:type="dxa"/>
            <w:tcBorders>
              <w:top w:val="nil"/>
              <w:left w:val="nil"/>
              <w:bottom w:val="single" w:sz="4" w:space="0" w:color="auto"/>
              <w:right w:val="single" w:sz="4" w:space="0" w:color="auto"/>
            </w:tcBorders>
            <w:shd w:val="clear" w:color="000000" w:fill="DDEBF7"/>
            <w:vAlign w:val="center"/>
            <w:hideMark/>
          </w:tcPr>
          <w:p w14:paraId="0596F9EF" w14:textId="77777777" w:rsidR="00616A52" w:rsidRPr="00616A52" w:rsidRDefault="00616A52" w:rsidP="00616A52">
            <w:pPr>
              <w:jc w:val="center"/>
              <w:outlineLvl w:val="0"/>
              <w:rPr>
                <w:sz w:val="17"/>
                <w:szCs w:val="17"/>
              </w:rPr>
            </w:pPr>
            <w:r w:rsidRPr="00616A52">
              <w:rPr>
                <w:sz w:val="17"/>
                <w:szCs w:val="17"/>
              </w:rPr>
              <w:t> </w:t>
            </w:r>
          </w:p>
        </w:tc>
        <w:tc>
          <w:tcPr>
            <w:tcW w:w="2140" w:type="dxa"/>
            <w:tcBorders>
              <w:top w:val="nil"/>
              <w:left w:val="nil"/>
              <w:bottom w:val="single" w:sz="4" w:space="0" w:color="auto"/>
              <w:right w:val="single" w:sz="4" w:space="0" w:color="auto"/>
            </w:tcBorders>
            <w:shd w:val="clear" w:color="000000" w:fill="DDEBF7"/>
            <w:vAlign w:val="center"/>
            <w:hideMark/>
          </w:tcPr>
          <w:p w14:paraId="0BFEEF0A" w14:textId="77777777" w:rsidR="00616A52" w:rsidRPr="00616A52" w:rsidRDefault="00616A52" w:rsidP="00616A52">
            <w:pPr>
              <w:jc w:val="center"/>
              <w:outlineLvl w:val="0"/>
              <w:rPr>
                <w:sz w:val="17"/>
                <w:szCs w:val="17"/>
              </w:rPr>
            </w:pPr>
            <w:r w:rsidRPr="00616A52">
              <w:rPr>
                <w:sz w:val="17"/>
                <w:szCs w:val="17"/>
              </w:rPr>
              <w:t> </w:t>
            </w:r>
          </w:p>
        </w:tc>
        <w:tc>
          <w:tcPr>
            <w:tcW w:w="2140" w:type="dxa"/>
            <w:tcBorders>
              <w:top w:val="nil"/>
              <w:left w:val="nil"/>
              <w:bottom w:val="single" w:sz="4" w:space="0" w:color="auto"/>
              <w:right w:val="single" w:sz="4" w:space="0" w:color="auto"/>
            </w:tcBorders>
            <w:shd w:val="clear" w:color="000000" w:fill="DDEBF7"/>
            <w:vAlign w:val="center"/>
            <w:hideMark/>
          </w:tcPr>
          <w:p w14:paraId="4E25025D" w14:textId="77777777" w:rsidR="00616A52" w:rsidRPr="00616A52" w:rsidRDefault="00616A52" w:rsidP="00616A52">
            <w:pPr>
              <w:jc w:val="center"/>
              <w:outlineLvl w:val="0"/>
              <w:rPr>
                <w:sz w:val="17"/>
                <w:szCs w:val="17"/>
              </w:rPr>
            </w:pPr>
            <w:r w:rsidRPr="00616A52">
              <w:rPr>
                <w:sz w:val="17"/>
                <w:szCs w:val="17"/>
              </w:rPr>
              <w:t> </w:t>
            </w:r>
          </w:p>
        </w:tc>
        <w:tc>
          <w:tcPr>
            <w:tcW w:w="2620" w:type="dxa"/>
            <w:tcBorders>
              <w:top w:val="nil"/>
              <w:left w:val="nil"/>
              <w:bottom w:val="single" w:sz="4" w:space="0" w:color="auto"/>
              <w:right w:val="single" w:sz="4" w:space="0" w:color="auto"/>
            </w:tcBorders>
            <w:shd w:val="clear" w:color="000000" w:fill="DDEBF7"/>
            <w:vAlign w:val="center"/>
            <w:hideMark/>
          </w:tcPr>
          <w:p w14:paraId="7CD8784E" w14:textId="77777777" w:rsidR="00616A52" w:rsidRPr="00616A52" w:rsidRDefault="00616A52" w:rsidP="00616A52">
            <w:pPr>
              <w:jc w:val="center"/>
              <w:outlineLvl w:val="0"/>
              <w:rPr>
                <w:sz w:val="17"/>
                <w:szCs w:val="17"/>
              </w:rPr>
            </w:pPr>
            <w:r w:rsidRPr="00616A52">
              <w:rPr>
                <w:sz w:val="17"/>
                <w:szCs w:val="17"/>
              </w:rPr>
              <w:t> </w:t>
            </w:r>
          </w:p>
        </w:tc>
      </w:tr>
      <w:tr w:rsidR="00616A52" w:rsidRPr="00616A52" w14:paraId="3832FBB3" w14:textId="77777777" w:rsidTr="00616A52">
        <w:trPr>
          <w:trHeight w:val="315"/>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7DD89015" w14:textId="77777777" w:rsidR="00616A52" w:rsidRPr="00616A52" w:rsidRDefault="00616A52" w:rsidP="00616A52">
            <w:pPr>
              <w:jc w:val="center"/>
              <w:outlineLvl w:val="0"/>
              <w:rPr>
                <w:sz w:val="17"/>
                <w:szCs w:val="17"/>
              </w:rPr>
            </w:pPr>
            <w:r w:rsidRPr="00616A52">
              <w:rPr>
                <w:sz w:val="17"/>
                <w:szCs w:val="17"/>
              </w:rPr>
              <w:lastRenderedPageBreak/>
              <w:t>7</w:t>
            </w:r>
          </w:p>
        </w:tc>
        <w:tc>
          <w:tcPr>
            <w:tcW w:w="8640" w:type="dxa"/>
            <w:tcBorders>
              <w:top w:val="nil"/>
              <w:left w:val="nil"/>
              <w:bottom w:val="single" w:sz="4" w:space="0" w:color="auto"/>
              <w:right w:val="single" w:sz="4" w:space="0" w:color="auto"/>
            </w:tcBorders>
            <w:shd w:val="clear" w:color="auto" w:fill="auto"/>
            <w:vAlign w:val="center"/>
            <w:hideMark/>
          </w:tcPr>
          <w:p w14:paraId="781C5EFA" w14:textId="77777777" w:rsidR="00616A52" w:rsidRPr="00616A52" w:rsidRDefault="00616A52" w:rsidP="00616A52">
            <w:pPr>
              <w:outlineLvl w:val="0"/>
              <w:rPr>
                <w:sz w:val="17"/>
                <w:szCs w:val="17"/>
              </w:rPr>
            </w:pPr>
            <w:r w:rsidRPr="00616A52">
              <w:rPr>
                <w:sz w:val="17"/>
                <w:szCs w:val="17"/>
              </w:rPr>
              <w:t xml:space="preserve"> - аренда земли</w:t>
            </w:r>
          </w:p>
        </w:tc>
        <w:tc>
          <w:tcPr>
            <w:tcW w:w="1300" w:type="dxa"/>
            <w:tcBorders>
              <w:top w:val="nil"/>
              <w:left w:val="nil"/>
              <w:bottom w:val="single" w:sz="4" w:space="0" w:color="auto"/>
              <w:right w:val="single" w:sz="4" w:space="0" w:color="auto"/>
            </w:tcBorders>
            <w:shd w:val="clear" w:color="auto" w:fill="auto"/>
            <w:vAlign w:val="center"/>
            <w:hideMark/>
          </w:tcPr>
          <w:p w14:paraId="737485A4" w14:textId="77777777" w:rsidR="00616A52" w:rsidRPr="00616A52" w:rsidRDefault="00616A52" w:rsidP="00616A52">
            <w:pPr>
              <w:jc w:val="center"/>
              <w:outlineLvl w:val="0"/>
              <w:rPr>
                <w:sz w:val="17"/>
                <w:szCs w:val="17"/>
              </w:rPr>
            </w:pPr>
            <w:r w:rsidRPr="00616A52">
              <w:rPr>
                <w:sz w:val="17"/>
                <w:szCs w:val="17"/>
              </w:rPr>
              <w:t>тыс. руб.</w:t>
            </w:r>
          </w:p>
        </w:tc>
        <w:tc>
          <w:tcPr>
            <w:tcW w:w="1880" w:type="dxa"/>
            <w:tcBorders>
              <w:top w:val="nil"/>
              <w:left w:val="nil"/>
              <w:bottom w:val="single" w:sz="4" w:space="0" w:color="auto"/>
              <w:right w:val="single" w:sz="4" w:space="0" w:color="auto"/>
            </w:tcBorders>
            <w:shd w:val="clear" w:color="000000" w:fill="DDEBF7"/>
            <w:noWrap/>
            <w:vAlign w:val="bottom"/>
            <w:hideMark/>
          </w:tcPr>
          <w:p w14:paraId="5837E946" w14:textId="77777777" w:rsidR="00616A52" w:rsidRPr="00616A52" w:rsidRDefault="00616A52" w:rsidP="00616A52">
            <w:pPr>
              <w:jc w:val="center"/>
              <w:outlineLvl w:val="0"/>
              <w:rPr>
                <w:b/>
                <w:bCs/>
                <w:color w:val="000000"/>
                <w:sz w:val="17"/>
                <w:szCs w:val="17"/>
              </w:rPr>
            </w:pPr>
            <w:r w:rsidRPr="00616A52">
              <w:rPr>
                <w:b/>
                <w:bCs/>
                <w:color w:val="000000"/>
                <w:sz w:val="17"/>
                <w:szCs w:val="17"/>
              </w:rPr>
              <w:t>1431,37</w:t>
            </w:r>
          </w:p>
        </w:tc>
        <w:tc>
          <w:tcPr>
            <w:tcW w:w="2140" w:type="dxa"/>
            <w:tcBorders>
              <w:top w:val="nil"/>
              <w:left w:val="nil"/>
              <w:bottom w:val="single" w:sz="4" w:space="0" w:color="auto"/>
              <w:right w:val="single" w:sz="4" w:space="0" w:color="auto"/>
            </w:tcBorders>
            <w:shd w:val="clear" w:color="000000" w:fill="DDEBF7"/>
            <w:vAlign w:val="center"/>
            <w:hideMark/>
          </w:tcPr>
          <w:p w14:paraId="73FD16A4" w14:textId="77777777" w:rsidR="00616A52" w:rsidRPr="00616A52" w:rsidRDefault="00616A52" w:rsidP="00616A52">
            <w:pPr>
              <w:jc w:val="center"/>
              <w:outlineLvl w:val="0"/>
              <w:rPr>
                <w:sz w:val="17"/>
                <w:szCs w:val="17"/>
              </w:rPr>
            </w:pPr>
            <w:r w:rsidRPr="00616A52">
              <w:rPr>
                <w:sz w:val="17"/>
                <w:szCs w:val="17"/>
              </w:rPr>
              <w:t xml:space="preserve">1 431,37  </w:t>
            </w:r>
          </w:p>
        </w:tc>
        <w:tc>
          <w:tcPr>
            <w:tcW w:w="2140" w:type="dxa"/>
            <w:tcBorders>
              <w:top w:val="nil"/>
              <w:left w:val="nil"/>
              <w:bottom w:val="single" w:sz="4" w:space="0" w:color="auto"/>
              <w:right w:val="single" w:sz="4" w:space="0" w:color="auto"/>
            </w:tcBorders>
            <w:shd w:val="clear" w:color="000000" w:fill="DDEBF7"/>
            <w:vAlign w:val="center"/>
            <w:hideMark/>
          </w:tcPr>
          <w:p w14:paraId="4F5A8737" w14:textId="77777777" w:rsidR="00616A52" w:rsidRPr="00616A52" w:rsidRDefault="00616A52" w:rsidP="00616A52">
            <w:pPr>
              <w:jc w:val="center"/>
              <w:outlineLvl w:val="0"/>
              <w:rPr>
                <w:sz w:val="17"/>
                <w:szCs w:val="17"/>
              </w:rPr>
            </w:pPr>
            <w:r w:rsidRPr="00616A52">
              <w:rPr>
                <w:sz w:val="17"/>
                <w:szCs w:val="17"/>
              </w:rPr>
              <w:t xml:space="preserve">1 431,37  </w:t>
            </w:r>
          </w:p>
        </w:tc>
        <w:tc>
          <w:tcPr>
            <w:tcW w:w="2140" w:type="dxa"/>
            <w:tcBorders>
              <w:top w:val="nil"/>
              <w:left w:val="nil"/>
              <w:bottom w:val="single" w:sz="4" w:space="0" w:color="auto"/>
              <w:right w:val="single" w:sz="4" w:space="0" w:color="auto"/>
            </w:tcBorders>
            <w:shd w:val="clear" w:color="000000" w:fill="DDEBF7"/>
            <w:vAlign w:val="center"/>
            <w:hideMark/>
          </w:tcPr>
          <w:p w14:paraId="5F0229B6" w14:textId="77777777" w:rsidR="00616A52" w:rsidRPr="00616A52" w:rsidRDefault="00616A52" w:rsidP="00616A52">
            <w:pPr>
              <w:jc w:val="center"/>
              <w:outlineLvl w:val="0"/>
              <w:rPr>
                <w:sz w:val="17"/>
                <w:szCs w:val="17"/>
              </w:rPr>
            </w:pPr>
            <w:r w:rsidRPr="00616A52">
              <w:rPr>
                <w:sz w:val="17"/>
                <w:szCs w:val="17"/>
              </w:rPr>
              <w:t xml:space="preserve">0,00  </w:t>
            </w:r>
          </w:p>
        </w:tc>
        <w:tc>
          <w:tcPr>
            <w:tcW w:w="2620" w:type="dxa"/>
            <w:tcBorders>
              <w:top w:val="nil"/>
              <w:left w:val="nil"/>
              <w:bottom w:val="single" w:sz="4" w:space="0" w:color="auto"/>
              <w:right w:val="single" w:sz="4" w:space="0" w:color="auto"/>
            </w:tcBorders>
            <w:shd w:val="clear" w:color="000000" w:fill="DDEBF7"/>
            <w:vAlign w:val="center"/>
            <w:hideMark/>
          </w:tcPr>
          <w:p w14:paraId="7107180F" w14:textId="77777777" w:rsidR="00616A52" w:rsidRPr="00616A52" w:rsidRDefault="00616A52" w:rsidP="00616A52">
            <w:pPr>
              <w:jc w:val="center"/>
              <w:outlineLvl w:val="0"/>
              <w:rPr>
                <w:sz w:val="17"/>
                <w:szCs w:val="17"/>
              </w:rPr>
            </w:pPr>
            <w:r w:rsidRPr="00616A52">
              <w:rPr>
                <w:sz w:val="17"/>
                <w:szCs w:val="17"/>
              </w:rPr>
              <w:t xml:space="preserve">0,00  </w:t>
            </w:r>
          </w:p>
        </w:tc>
      </w:tr>
      <w:tr w:rsidR="00616A52" w:rsidRPr="00616A52" w14:paraId="1B3370B1" w14:textId="77777777" w:rsidTr="00616A52">
        <w:trPr>
          <w:trHeight w:val="315"/>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16EECC6F" w14:textId="77777777" w:rsidR="00616A52" w:rsidRPr="00616A52" w:rsidRDefault="00616A52" w:rsidP="00616A52">
            <w:pPr>
              <w:jc w:val="center"/>
              <w:outlineLvl w:val="0"/>
              <w:rPr>
                <w:sz w:val="17"/>
                <w:szCs w:val="17"/>
              </w:rPr>
            </w:pPr>
            <w:r w:rsidRPr="00616A52">
              <w:rPr>
                <w:sz w:val="17"/>
                <w:szCs w:val="17"/>
              </w:rPr>
              <w:t>8</w:t>
            </w:r>
          </w:p>
        </w:tc>
        <w:tc>
          <w:tcPr>
            <w:tcW w:w="8640" w:type="dxa"/>
            <w:tcBorders>
              <w:top w:val="nil"/>
              <w:left w:val="nil"/>
              <w:bottom w:val="single" w:sz="4" w:space="0" w:color="auto"/>
              <w:right w:val="single" w:sz="4" w:space="0" w:color="auto"/>
            </w:tcBorders>
            <w:shd w:val="clear" w:color="auto" w:fill="auto"/>
            <w:vAlign w:val="center"/>
            <w:hideMark/>
          </w:tcPr>
          <w:p w14:paraId="62257FF6" w14:textId="77777777" w:rsidR="00616A52" w:rsidRPr="00616A52" w:rsidRDefault="00616A52" w:rsidP="00616A52">
            <w:pPr>
              <w:outlineLvl w:val="0"/>
              <w:rPr>
                <w:sz w:val="17"/>
                <w:szCs w:val="17"/>
              </w:rPr>
            </w:pPr>
            <w:r w:rsidRPr="00616A52">
              <w:rPr>
                <w:sz w:val="17"/>
                <w:szCs w:val="17"/>
              </w:rPr>
              <w:t xml:space="preserve"> - аренда прочего имущества </w:t>
            </w:r>
          </w:p>
        </w:tc>
        <w:tc>
          <w:tcPr>
            <w:tcW w:w="1300" w:type="dxa"/>
            <w:tcBorders>
              <w:top w:val="nil"/>
              <w:left w:val="nil"/>
              <w:bottom w:val="single" w:sz="4" w:space="0" w:color="auto"/>
              <w:right w:val="single" w:sz="4" w:space="0" w:color="auto"/>
            </w:tcBorders>
            <w:shd w:val="clear" w:color="auto" w:fill="auto"/>
            <w:vAlign w:val="center"/>
            <w:hideMark/>
          </w:tcPr>
          <w:p w14:paraId="53AADEB3" w14:textId="77777777" w:rsidR="00616A52" w:rsidRPr="00616A52" w:rsidRDefault="00616A52" w:rsidP="00616A52">
            <w:pPr>
              <w:jc w:val="center"/>
              <w:outlineLvl w:val="0"/>
              <w:rPr>
                <w:sz w:val="17"/>
                <w:szCs w:val="17"/>
              </w:rPr>
            </w:pPr>
            <w:r w:rsidRPr="00616A52">
              <w:rPr>
                <w:sz w:val="17"/>
                <w:szCs w:val="17"/>
              </w:rPr>
              <w:t>тыс. руб.</w:t>
            </w:r>
          </w:p>
        </w:tc>
        <w:tc>
          <w:tcPr>
            <w:tcW w:w="1880" w:type="dxa"/>
            <w:tcBorders>
              <w:top w:val="nil"/>
              <w:left w:val="nil"/>
              <w:bottom w:val="single" w:sz="4" w:space="0" w:color="auto"/>
              <w:right w:val="single" w:sz="4" w:space="0" w:color="auto"/>
            </w:tcBorders>
            <w:shd w:val="clear" w:color="000000" w:fill="DDEBF7"/>
            <w:noWrap/>
            <w:vAlign w:val="bottom"/>
            <w:hideMark/>
          </w:tcPr>
          <w:p w14:paraId="5D2E6D2A" w14:textId="77777777" w:rsidR="00616A52" w:rsidRPr="00616A52" w:rsidRDefault="00616A52" w:rsidP="00616A52">
            <w:pPr>
              <w:jc w:val="center"/>
              <w:outlineLvl w:val="0"/>
              <w:rPr>
                <w:color w:val="000000"/>
                <w:sz w:val="17"/>
                <w:szCs w:val="17"/>
              </w:rPr>
            </w:pPr>
            <w:r w:rsidRPr="00616A52">
              <w:rPr>
                <w:color w:val="000000"/>
                <w:sz w:val="17"/>
                <w:szCs w:val="17"/>
              </w:rPr>
              <w:t> </w:t>
            </w:r>
          </w:p>
        </w:tc>
        <w:tc>
          <w:tcPr>
            <w:tcW w:w="2140" w:type="dxa"/>
            <w:tcBorders>
              <w:top w:val="nil"/>
              <w:left w:val="nil"/>
              <w:bottom w:val="single" w:sz="4" w:space="0" w:color="auto"/>
              <w:right w:val="single" w:sz="4" w:space="0" w:color="auto"/>
            </w:tcBorders>
            <w:shd w:val="clear" w:color="000000" w:fill="DDEBF7"/>
            <w:vAlign w:val="center"/>
            <w:hideMark/>
          </w:tcPr>
          <w:p w14:paraId="591ED2ED" w14:textId="77777777" w:rsidR="00616A52" w:rsidRPr="00616A52" w:rsidRDefault="00616A52" w:rsidP="00616A52">
            <w:pPr>
              <w:jc w:val="center"/>
              <w:outlineLvl w:val="0"/>
              <w:rPr>
                <w:sz w:val="17"/>
                <w:szCs w:val="17"/>
              </w:rPr>
            </w:pPr>
            <w:r w:rsidRPr="00616A52">
              <w:rPr>
                <w:sz w:val="17"/>
                <w:szCs w:val="17"/>
              </w:rPr>
              <w:t> </w:t>
            </w:r>
          </w:p>
        </w:tc>
        <w:tc>
          <w:tcPr>
            <w:tcW w:w="2140" w:type="dxa"/>
            <w:tcBorders>
              <w:top w:val="nil"/>
              <w:left w:val="nil"/>
              <w:bottom w:val="single" w:sz="4" w:space="0" w:color="auto"/>
              <w:right w:val="single" w:sz="4" w:space="0" w:color="auto"/>
            </w:tcBorders>
            <w:shd w:val="clear" w:color="000000" w:fill="DDEBF7"/>
            <w:vAlign w:val="center"/>
            <w:hideMark/>
          </w:tcPr>
          <w:p w14:paraId="0E8EB2CE" w14:textId="77777777" w:rsidR="00616A52" w:rsidRPr="00616A52" w:rsidRDefault="00616A52" w:rsidP="00616A52">
            <w:pPr>
              <w:jc w:val="center"/>
              <w:outlineLvl w:val="0"/>
              <w:rPr>
                <w:sz w:val="17"/>
                <w:szCs w:val="17"/>
              </w:rPr>
            </w:pPr>
            <w:r w:rsidRPr="00616A52">
              <w:rPr>
                <w:sz w:val="17"/>
                <w:szCs w:val="17"/>
              </w:rPr>
              <w:t> </w:t>
            </w:r>
          </w:p>
        </w:tc>
        <w:tc>
          <w:tcPr>
            <w:tcW w:w="2140" w:type="dxa"/>
            <w:tcBorders>
              <w:top w:val="nil"/>
              <w:left w:val="nil"/>
              <w:bottom w:val="single" w:sz="4" w:space="0" w:color="auto"/>
              <w:right w:val="single" w:sz="4" w:space="0" w:color="auto"/>
            </w:tcBorders>
            <w:shd w:val="clear" w:color="000000" w:fill="DDEBF7"/>
            <w:vAlign w:val="center"/>
            <w:hideMark/>
          </w:tcPr>
          <w:p w14:paraId="136E411C" w14:textId="77777777" w:rsidR="00616A52" w:rsidRPr="00616A52" w:rsidRDefault="00616A52" w:rsidP="00616A52">
            <w:pPr>
              <w:jc w:val="center"/>
              <w:outlineLvl w:val="0"/>
              <w:rPr>
                <w:sz w:val="17"/>
                <w:szCs w:val="17"/>
              </w:rPr>
            </w:pPr>
            <w:r w:rsidRPr="00616A52">
              <w:rPr>
                <w:sz w:val="17"/>
                <w:szCs w:val="17"/>
              </w:rPr>
              <w:t> </w:t>
            </w:r>
          </w:p>
        </w:tc>
        <w:tc>
          <w:tcPr>
            <w:tcW w:w="2620" w:type="dxa"/>
            <w:tcBorders>
              <w:top w:val="nil"/>
              <w:left w:val="nil"/>
              <w:bottom w:val="single" w:sz="4" w:space="0" w:color="auto"/>
              <w:right w:val="single" w:sz="4" w:space="0" w:color="auto"/>
            </w:tcBorders>
            <w:shd w:val="clear" w:color="000000" w:fill="DDEBF7"/>
            <w:vAlign w:val="center"/>
            <w:hideMark/>
          </w:tcPr>
          <w:p w14:paraId="07C49276" w14:textId="77777777" w:rsidR="00616A52" w:rsidRPr="00616A52" w:rsidRDefault="00616A52" w:rsidP="00616A52">
            <w:pPr>
              <w:jc w:val="center"/>
              <w:outlineLvl w:val="0"/>
              <w:rPr>
                <w:sz w:val="17"/>
                <w:szCs w:val="17"/>
              </w:rPr>
            </w:pPr>
            <w:r w:rsidRPr="00616A52">
              <w:rPr>
                <w:sz w:val="17"/>
                <w:szCs w:val="17"/>
              </w:rPr>
              <w:t> </w:t>
            </w:r>
          </w:p>
        </w:tc>
      </w:tr>
      <w:tr w:rsidR="00616A52" w:rsidRPr="00616A52" w14:paraId="2022CF38" w14:textId="77777777" w:rsidTr="00616A52">
        <w:trPr>
          <w:trHeight w:val="349"/>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1F76F624" w14:textId="77777777" w:rsidR="00616A52" w:rsidRPr="00616A52" w:rsidRDefault="00616A52" w:rsidP="00616A52">
            <w:pPr>
              <w:jc w:val="center"/>
              <w:rPr>
                <w:b/>
                <w:bCs/>
                <w:sz w:val="17"/>
                <w:szCs w:val="17"/>
              </w:rPr>
            </w:pPr>
            <w:r w:rsidRPr="00616A52">
              <w:rPr>
                <w:b/>
                <w:bCs/>
                <w:sz w:val="17"/>
                <w:szCs w:val="17"/>
              </w:rPr>
              <w:t>9</w:t>
            </w:r>
          </w:p>
        </w:tc>
        <w:tc>
          <w:tcPr>
            <w:tcW w:w="8640" w:type="dxa"/>
            <w:tcBorders>
              <w:top w:val="nil"/>
              <w:left w:val="nil"/>
              <w:bottom w:val="single" w:sz="4" w:space="0" w:color="auto"/>
              <w:right w:val="single" w:sz="4" w:space="0" w:color="auto"/>
            </w:tcBorders>
            <w:shd w:val="clear" w:color="auto" w:fill="auto"/>
            <w:vAlign w:val="center"/>
            <w:hideMark/>
          </w:tcPr>
          <w:p w14:paraId="31CD93A1" w14:textId="77777777" w:rsidR="00616A52" w:rsidRPr="00616A52" w:rsidRDefault="00616A52" w:rsidP="00616A52">
            <w:pPr>
              <w:rPr>
                <w:b/>
                <w:bCs/>
                <w:sz w:val="17"/>
                <w:szCs w:val="17"/>
              </w:rPr>
            </w:pPr>
            <w:r w:rsidRPr="00616A52">
              <w:rPr>
                <w:b/>
                <w:bCs/>
                <w:sz w:val="17"/>
                <w:szCs w:val="17"/>
              </w:rPr>
              <w:t xml:space="preserve"> Концессионная плата</w:t>
            </w:r>
          </w:p>
        </w:tc>
        <w:tc>
          <w:tcPr>
            <w:tcW w:w="1300" w:type="dxa"/>
            <w:tcBorders>
              <w:top w:val="nil"/>
              <w:left w:val="nil"/>
              <w:bottom w:val="single" w:sz="4" w:space="0" w:color="auto"/>
              <w:right w:val="single" w:sz="4" w:space="0" w:color="auto"/>
            </w:tcBorders>
            <w:shd w:val="clear" w:color="auto" w:fill="auto"/>
            <w:vAlign w:val="center"/>
            <w:hideMark/>
          </w:tcPr>
          <w:p w14:paraId="36A54515" w14:textId="77777777" w:rsidR="00616A52" w:rsidRPr="00616A52" w:rsidRDefault="00616A52" w:rsidP="00616A52">
            <w:pPr>
              <w:jc w:val="center"/>
              <w:rPr>
                <w:sz w:val="17"/>
                <w:szCs w:val="17"/>
              </w:rPr>
            </w:pPr>
            <w:r w:rsidRPr="00616A52">
              <w:rPr>
                <w:sz w:val="17"/>
                <w:szCs w:val="17"/>
              </w:rPr>
              <w:t>тыс. руб.</w:t>
            </w:r>
          </w:p>
        </w:tc>
        <w:tc>
          <w:tcPr>
            <w:tcW w:w="1880" w:type="dxa"/>
            <w:tcBorders>
              <w:top w:val="nil"/>
              <w:left w:val="nil"/>
              <w:bottom w:val="single" w:sz="4" w:space="0" w:color="auto"/>
              <w:right w:val="single" w:sz="4" w:space="0" w:color="auto"/>
            </w:tcBorders>
            <w:shd w:val="clear" w:color="000000" w:fill="DDEBF7"/>
            <w:noWrap/>
            <w:vAlign w:val="bottom"/>
            <w:hideMark/>
          </w:tcPr>
          <w:p w14:paraId="7D57F5F1" w14:textId="77777777" w:rsidR="00616A52" w:rsidRPr="00616A52" w:rsidRDefault="00616A52" w:rsidP="00616A52">
            <w:pPr>
              <w:jc w:val="center"/>
              <w:rPr>
                <w:b/>
                <w:bCs/>
                <w:color w:val="000000"/>
                <w:sz w:val="17"/>
                <w:szCs w:val="17"/>
              </w:rPr>
            </w:pPr>
            <w:r w:rsidRPr="00616A52">
              <w:rPr>
                <w:b/>
                <w:bCs/>
                <w:color w:val="000000"/>
                <w:sz w:val="17"/>
                <w:szCs w:val="17"/>
              </w:rPr>
              <w:t> </w:t>
            </w:r>
          </w:p>
        </w:tc>
        <w:tc>
          <w:tcPr>
            <w:tcW w:w="2140" w:type="dxa"/>
            <w:tcBorders>
              <w:top w:val="nil"/>
              <w:left w:val="nil"/>
              <w:bottom w:val="single" w:sz="4" w:space="0" w:color="auto"/>
              <w:right w:val="single" w:sz="4" w:space="0" w:color="auto"/>
            </w:tcBorders>
            <w:shd w:val="clear" w:color="000000" w:fill="DDEBF7"/>
            <w:vAlign w:val="center"/>
            <w:hideMark/>
          </w:tcPr>
          <w:p w14:paraId="32830B0C" w14:textId="77777777" w:rsidR="00616A52" w:rsidRPr="00616A52" w:rsidRDefault="00616A52" w:rsidP="00616A52">
            <w:pPr>
              <w:jc w:val="center"/>
              <w:rPr>
                <w:sz w:val="17"/>
                <w:szCs w:val="17"/>
              </w:rPr>
            </w:pPr>
            <w:r w:rsidRPr="00616A52">
              <w:rPr>
                <w:sz w:val="17"/>
                <w:szCs w:val="17"/>
              </w:rPr>
              <w:t> </w:t>
            </w:r>
          </w:p>
        </w:tc>
        <w:tc>
          <w:tcPr>
            <w:tcW w:w="2140" w:type="dxa"/>
            <w:tcBorders>
              <w:top w:val="nil"/>
              <w:left w:val="nil"/>
              <w:bottom w:val="single" w:sz="4" w:space="0" w:color="auto"/>
              <w:right w:val="single" w:sz="4" w:space="0" w:color="auto"/>
            </w:tcBorders>
            <w:shd w:val="clear" w:color="000000" w:fill="DDEBF7"/>
            <w:vAlign w:val="center"/>
            <w:hideMark/>
          </w:tcPr>
          <w:p w14:paraId="684BA5CC" w14:textId="77777777" w:rsidR="00616A52" w:rsidRPr="00616A52" w:rsidRDefault="00616A52" w:rsidP="00616A52">
            <w:pPr>
              <w:jc w:val="center"/>
              <w:rPr>
                <w:sz w:val="17"/>
                <w:szCs w:val="17"/>
              </w:rPr>
            </w:pPr>
            <w:r w:rsidRPr="00616A52">
              <w:rPr>
                <w:sz w:val="17"/>
                <w:szCs w:val="17"/>
              </w:rPr>
              <w:t> </w:t>
            </w:r>
          </w:p>
        </w:tc>
        <w:tc>
          <w:tcPr>
            <w:tcW w:w="2140" w:type="dxa"/>
            <w:tcBorders>
              <w:top w:val="nil"/>
              <w:left w:val="nil"/>
              <w:bottom w:val="single" w:sz="4" w:space="0" w:color="auto"/>
              <w:right w:val="single" w:sz="4" w:space="0" w:color="auto"/>
            </w:tcBorders>
            <w:shd w:val="clear" w:color="000000" w:fill="DDEBF7"/>
            <w:vAlign w:val="center"/>
            <w:hideMark/>
          </w:tcPr>
          <w:p w14:paraId="3924662A" w14:textId="77777777" w:rsidR="00616A52" w:rsidRPr="00616A52" w:rsidRDefault="00616A52" w:rsidP="00616A52">
            <w:pPr>
              <w:jc w:val="center"/>
              <w:rPr>
                <w:sz w:val="17"/>
                <w:szCs w:val="17"/>
              </w:rPr>
            </w:pPr>
            <w:r w:rsidRPr="00616A52">
              <w:rPr>
                <w:sz w:val="17"/>
                <w:szCs w:val="17"/>
              </w:rPr>
              <w:t> </w:t>
            </w:r>
          </w:p>
        </w:tc>
        <w:tc>
          <w:tcPr>
            <w:tcW w:w="2620" w:type="dxa"/>
            <w:tcBorders>
              <w:top w:val="nil"/>
              <w:left w:val="nil"/>
              <w:bottom w:val="single" w:sz="4" w:space="0" w:color="auto"/>
              <w:right w:val="single" w:sz="4" w:space="0" w:color="auto"/>
            </w:tcBorders>
            <w:shd w:val="clear" w:color="000000" w:fill="DDEBF7"/>
            <w:vAlign w:val="center"/>
            <w:hideMark/>
          </w:tcPr>
          <w:p w14:paraId="4470380B" w14:textId="77777777" w:rsidR="00616A52" w:rsidRPr="00616A52" w:rsidRDefault="00616A52" w:rsidP="00616A52">
            <w:pPr>
              <w:jc w:val="center"/>
              <w:rPr>
                <w:sz w:val="17"/>
                <w:szCs w:val="17"/>
              </w:rPr>
            </w:pPr>
            <w:r w:rsidRPr="00616A52">
              <w:rPr>
                <w:sz w:val="17"/>
                <w:szCs w:val="17"/>
              </w:rPr>
              <w:t> </w:t>
            </w:r>
          </w:p>
        </w:tc>
      </w:tr>
      <w:tr w:rsidR="00616A52" w:rsidRPr="00616A52" w14:paraId="7ECDB0B5" w14:textId="77777777" w:rsidTr="00616A52">
        <w:trPr>
          <w:trHeight w:val="630"/>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72746D49" w14:textId="77777777" w:rsidR="00616A52" w:rsidRPr="00616A52" w:rsidRDefault="00616A52" w:rsidP="00616A52">
            <w:pPr>
              <w:jc w:val="center"/>
              <w:rPr>
                <w:b/>
                <w:bCs/>
                <w:sz w:val="17"/>
                <w:szCs w:val="17"/>
              </w:rPr>
            </w:pPr>
            <w:r w:rsidRPr="00616A52">
              <w:rPr>
                <w:b/>
                <w:bCs/>
                <w:sz w:val="17"/>
                <w:szCs w:val="17"/>
              </w:rPr>
              <w:t>10</w:t>
            </w:r>
          </w:p>
        </w:tc>
        <w:tc>
          <w:tcPr>
            <w:tcW w:w="8640" w:type="dxa"/>
            <w:tcBorders>
              <w:top w:val="nil"/>
              <w:left w:val="nil"/>
              <w:bottom w:val="single" w:sz="4" w:space="0" w:color="auto"/>
              <w:right w:val="single" w:sz="4" w:space="0" w:color="auto"/>
            </w:tcBorders>
            <w:shd w:val="clear" w:color="auto" w:fill="auto"/>
            <w:vAlign w:val="center"/>
            <w:hideMark/>
          </w:tcPr>
          <w:p w14:paraId="77917078" w14:textId="77777777" w:rsidR="00616A52" w:rsidRPr="00616A52" w:rsidRDefault="00616A52" w:rsidP="00616A52">
            <w:pPr>
              <w:rPr>
                <w:b/>
                <w:bCs/>
                <w:sz w:val="17"/>
                <w:szCs w:val="17"/>
              </w:rPr>
            </w:pPr>
            <w:r w:rsidRPr="00616A52">
              <w:rPr>
                <w:b/>
                <w:bCs/>
                <w:sz w:val="17"/>
                <w:szCs w:val="17"/>
              </w:rPr>
              <w:t>Расходы на оплату налогов, сборов и других обязательных платежей, в т.ч.</w:t>
            </w:r>
          </w:p>
        </w:tc>
        <w:tc>
          <w:tcPr>
            <w:tcW w:w="1300" w:type="dxa"/>
            <w:tcBorders>
              <w:top w:val="nil"/>
              <w:left w:val="nil"/>
              <w:bottom w:val="single" w:sz="4" w:space="0" w:color="auto"/>
              <w:right w:val="single" w:sz="4" w:space="0" w:color="auto"/>
            </w:tcBorders>
            <w:shd w:val="clear" w:color="auto" w:fill="auto"/>
            <w:vAlign w:val="center"/>
            <w:hideMark/>
          </w:tcPr>
          <w:p w14:paraId="21949B9D" w14:textId="77777777" w:rsidR="00616A52" w:rsidRPr="00616A52" w:rsidRDefault="00616A52" w:rsidP="00616A52">
            <w:pPr>
              <w:jc w:val="center"/>
              <w:rPr>
                <w:sz w:val="17"/>
                <w:szCs w:val="17"/>
              </w:rPr>
            </w:pPr>
            <w:r w:rsidRPr="00616A52">
              <w:rPr>
                <w:sz w:val="17"/>
                <w:szCs w:val="17"/>
              </w:rPr>
              <w:t>тыс. руб.</w:t>
            </w:r>
          </w:p>
        </w:tc>
        <w:tc>
          <w:tcPr>
            <w:tcW w:w="1880" w:type="dxa"/>
            <w:tcBorders>
              <w:top w:val="nil"/>
              <w:left w:val="nil"/>
              <w:bottom w:val="single" w:sz="4" w:space="0" w:color="auto"/>
              <w:right w:val="single" w:sz="4" w:space="0" w:color="auto"/>
            </w:tcBorders>
            <w:shd w:val="clear" w:color="000000" w:fill="DDEBF7"/>
            <w:vAlign w:val="center"/>
            <w:hideMark/>
          </w:tcPr>
          <w:p w14:paraId="5D229ECA" w14:textId="77777777" w:rsidR="00616A52" w:rsidRPr="00616A52" w:rsidRDefault="00616A52" w:rsidP="00616A52">
            <w:pPr>
              <w:jc w:val="center"/>
              <w:rPr>
                <w:b/>
                <w:bCs/>
                <w:sz w:val="17"/>
                <w:szCs w:val="17"/>
              </w:rPr>
            </w:pPr>
            <w:r w:rsidRPr="00616A52">
              <w:rPr>
                <w:b/>
                <w:bCs/>
                <w:sz w:val="17"/>
                <w:szCs w:val="17"/>
              </w:rPr>
              <w:t>2965,28</w:t>
            </w:r>
          </w:p>
        </w:tc>
        <w:tc>
          <w:tcPr>
            <w:tcW w:w="2140" w:type="dxa"/>
            <w:tcBorders>
              <w:top w:val="nil"/>
              <w:left w:val="nil"/>
              <w:bottom w:val="single" w:sz="4" w:space="0" w:color="auto"/>
              <w:right w:val="single" w:sz="4" w:space="0" w:color="auto"/>
            </w:tcBorders>
            <w:shd w:val="clear" w:color="000000" w:fill="DDEBF7"/>
            <w:vAlign w:val="center"/>
            <w:hideMark/>
          </w:tcPr>
          <w:p w14:paraId="14329389" w14:textId="77777777" w:rsidR="00616A52" w:rsidRPr="00616A52" w:rsidRDefault="00616A52" w:rsidP="00616A52">
            <w:pPr>
              <w:jc w:val="center"/>
              <w:rPr>
                <w:b/>
                <w:bCs/>
                <w:sz w:val="17"/>
                <w:szCs w:val="17"/>
              </w:rPr>
            </w:pPr>
            <w:r w:rsidRPr="00616A52">
              <w:rPr>
                <w:b/>
                <w:bCs/>
                <w:sz w:val="17"/>
                <w:szCs w:val="17"/>
              </w:rPr>
              <w:t>1775,07</w:t>
            </w:r>
          </w:p>
        </w:tc>
        <w:tc>
          <w:tcPr>
            <w:tcW w:w="2140" w:type="dxa"/>
            <w:tcBorders>
              <w:top w:val="nil"/>
              <w:left w:val="nil"/>
              <w:bottom w:val="single" w:sz="4" w:space="0" w:color="auto"/>
              <w:right w:val="single" w:sz="4" w:space="0" w:color="auto"/>
            </w:tcBorders>
            <w:shd w:val="clear" w:color="000000" w:fill="DDEBF7"/>
            <w:vAlign w:val="center"/>
            <w:hideMark/>
          </w:tcPr>
          <w:p w14:paraId="7352B4AD" w14:textId="77777777" w:rsidR="00616A52" w:rsidRPr="00616A52" w:rsidRDefault="00616A52" w:rsidP="00616A52">
            <w:pPr>
              <w:jc w:val="center"/>
              <w:rPr>
                <w:b/>
                <w:bCs/>
                <w:sz w:val="17"/>
                <w:szCs w:val="17"/>
              </w:rPr>
            </w:pPr>
            <w:r w:rsidRPr="00616A52">
              <w:rPr>
                <w:b/>
                <w:bCs/>
                <w:sz w:val="17"/>
                <w:szCs w:val="17"/>
              </w:rPr>
              <w:t>1732,08</w:t>
            </w:r>
          </w:p>
        </w:tc>
        <w:tc>
          <w:tcPr>
            <w:tcW w:w="2140" w:type="dxa"/>
            <w:tcBorders>
              <w:top w:val="nil"/>
              <w:left w:val="nil"/>
              <w:bottom w:val="single" w:sz="4" w:space="0" w:color="auto"/>
              <w:right w:val="single" w:sz="4" w:space="0" w:color="auto"/>
            </w:tcBorders>
            <w:shd w:val="clear" w:color="000000" w:fill="DDEBF7"/>
            <w:vAlign w:val="center"/>
            <w:hideMark/>
          </w:tcPr>
          <w:p w14:paraId="46EA3CBF" w14:textId="77777777" w:rsidR="00616A52" w:rsidRPr="00616A52" w:rsidRDefault="00616A52" w:rsidP="00616A52">
            <w:pPr>
              <w:jc w:val="center"/>
              <w:rPr>
                <w:b/>
                <w:bCs/>
                <w:sz w:val="17"/>
                <w:szCs w:val="17"/>
              </w:rPr>
            </w:pPr>
            <w:r w:rsidRPr="00616A52">
              <w:rPr>
                <w:b/>
                <w:bCs/>
                <w:sz w:val="17"/>
                <w:szCs w:val="17"/>
              </w:rPr>
              <w:t>-42,99</w:t>
            </w:r>
          </w:p>
        </w:tc>
        <w:tc>
          <w:tcPr>
            <w:tcW w:w="2620" w:type="dxa"/>
            <w:tcBorders>
              <w:top w:val="nil"/>
              <w:left w:val="nil"/>
              <w:bottom w:val="single" w:sz="4" w:space="0" w:color="auto"/>
              <w:right w:val="single" w:sz="4" w:space="0" w:color="auto"/>
            </w:tcBorders>
            <w:shd w:val="clear" w:color="000000" w:fill="DDEBF7"/>
            <w:vAlign w:val="center"/>
            <w:hideMark/>
          </w:tcPr>
          <w:p w14:paraId="23293472" w14:textId="77777777" w:rsidR="00616A52" w:rsidRPr="00616A52" w:rsidRDefault="00616A52" w:rsidP="00616A52">
            <w:pPr>
              <w:jc w:val="center"/>
              <w:rPr>
                <w:b/>
                <w:bCs/>
                <w:sz w:val="17"/>
                <w:szCs w:val="17"/>
              </w:rPr>
            </w:pPr>
            <w:r w:rsidRPr="00616A52">
              <w:rPr>
                <w:b/>
                <w:bCs/>
                <w:sz w:val="17"/>
                <w:szCs w:val="17"/>
              </w:rPr>
              <w:t>-41,59</w:t>
            </w:r>
          </w:p>
        </w:tc>
      </w:tr>
      <w:tr w:rsidR="00616A52" w:rsidRPr="00616A52" w14:paraId="03D88940" w14:textId="77777777" w:rsidTr="00616A52">
        <w:trPr>
          <w:trHeight w:val="315"/>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340111E8" w14:textId="77777777" w:rsidR="00616A52" w:rsidRPr="00616A52" w:rsidRDefault="00616A52" w:rsidP="00616A52">
            <w:pPr>
              <w:jc w:val="center"/>
              <w:outlineLvl w:val="0"/>
              <w:rPr>
                <w:sz w:val="17"/>
                <w:szCs w:val="17"/>
              </w:rPr>
            </w:pPr>
            <w:r w:rsidRPr="00616A52">
              <w:rPr>
                <w:sz w:val="17"/>
                <w:szCs w:val="17"/>
              </w:rPr>
              <w:t>11</w:t>
            </w:r>
          </w:p>
        </w:tc>
        <w:tc>
          <w:tcPr>
            <w:tcW w:w="8640" w:type="dxa"/>
            <w:tcBorders>
              <w:top w:val="nil"/>
              <w:left w:val="nil"/>
              <w:bottom w:val="single" w:sz="4" w:space="0" w:color="auto"/>
              <w:right w:val="single" w:sz="4" w:space="0" w:color="auto"/>
            </w:tcBorders>
            <w:shd w:val="clear" w:color="auto" w:fill="auto"/>
            <w:vAlign w:val="center"/>
            <w:hideMark/>
          </w:tcPr>
          <w:p w14:paraId="2818B864" w14:textId="77777777" w:rsidR="00616A52" w:rsidRPr="00616A52" w:rsidRDefault="00616A52" w:rsidP="00616A52">
            <w:pPr>
              <w:outlineLvl w:val="0"/>
              <w:rPr>
                <w:sz w:val="17"/>
                <w:szCs w:val="17"/>
              </w:rPr>
            </w:pPr>
            <w:r w:rsidRPr="00616A52">
              <w:rPr>
                <w:sz w:val="17"/>
                <w:szCs w:val="17"/>
              </w:rPr>
              <w:t xml:space="preserve"> - плата за выбросы </w:t>
            </w:r>
          </w:p>
        </w:tc>
        <w:tc>
          <w:tcPr>
            <w:tcW w:w="1300" w:type="dxa"/>
            <w:tcBorders>
              <w:top w:val="nil"/>
              <w:left w:val="nil"/>
              <w:bottom w:val="single" w:sz="4" w:space="0" w:color="auto"/>
              <w:right w:val="single" w:sz="4" w:space="0" w:color="auto"/>
            </w:tcBorders>
            <w:shd w:val="clear" w:color="auto" w:fill="auto"/>
            <w:vAlign w:val="center"/>
            <w:hideMark/>
          </w:tcPr>
          <w:p w14:paraId="57669644" w14:textId="77777777" w:rsidR="00616A52" w:rsidRPr="00616A52" w:rsidRDefault="00616A52" w:rsidP="00616A52">
            <w:pPr>
              <w:jc w:val="center"/>
              <w:outlineLvl w:val="0"/>
              <w:rPr>
                <w:sz w:val="17"/>
                <w:szCs w:val="17"/>
              </w:rPr>
            </w:pPr>
            <w:r w:rsidRPr="00616A52">
              <w:rPr>
                <w:sz w:val="17"/>
                <w:szCs w:val="17"/>
              </w:rPr>
              <w:t>тыс. руб.</w:t>
            </w:r>
          </w:p>
        </w:tc>
        <w:tc>
          <w:tcPr>
            <w:tcW w:w="1880" w:type="dxa"/>
            <w:tcBorders>
              <w:top w:val="nil"/>
              <w:left w:val="nil"/>
              <w:bottom w:val="single" w:sz="4" w:space="0" w:color="auto"/>
              <w:right w:val="single" w:sz="4" w:space="0" w:color="auto"/>
            </w:tcBorders>
            <w:shd w:val="clear" w:color="000000" w:fill="DDEBF7"/>
            <w:noWrap/>
            <w:vAlign w:val="center"/>
            <w:hideMark/>
          </w:tcPr>
          <w:p w14:paraId="159F828D" w14:textId="77777777" w:rsidR="00616A52" w:rsidRPr="00616A52" w:rsidRDefault="00616A52" w:rsidP="00616A52">
            <w:pPr>
              <w:jc w:val="center"/>
              <w:outlineLvl w:val="0"/>
              <w:rPr>
                <w:color w:val="000000"/>
                <w:sz w:val="17"/>
                <w:szCs w:val="17"/>
              </w:rPr>
            </w:pPr>
            <w:r w:rsidRPr="00616A52">
              <w:rPr>
                <w:color w:val="000000"/>
                <w:sz w:val="17"/>
                <w:szCs w:val="17"/>
              </w:rPr>
              <w:t>18,76</w:t>
            </w:r>
          </w:p>
        </w:tc>
        <w:tc>
          <w:tcPr>
            <w:tcW w:w="2140" w:type="dxa"/>
            <w:tcBorders>
              <w:top w:val="nil"/>
              <w:left w:val="nil"/>
              <w:bottom w:val="single" w:sz="4" w:space="0" w:color="auto"/>
              <w:right w:val="single" w:sz="4" w:space="0" w:color="auto"/>
            </w:tcBorders>
            <w:shd w:val="clear" w:color="000000" w:fill="DDEBF7"/>
            <w:vAlign w:val="center"/>
            <w:hideMark/>
          </w:tcPr>
          <w:p w14:paraId="23601884" w14:textId="77777777" w:rsidR="00616A52" w:rsidRPr="00616A52" w:rsidRDefault="00616A52" w:rsidP="00616A52">
            <w:pPr>
              <w:jc w:val="center"/>
              <w:outlineLvl w:val="0"/>
              <w:rPr>
                <w:sz w:val="17"/>
                <w:szCs w:val="17"/>
              </w:rPr>
            </w:pPr>
            <w:r w:rsidRPr="00616A52">
              <w:rPr>
                <w:sz w:val="17"/>
                <w:szCs w:val="17"/>
              </w:rPr>
              <w:t xml:space="preserve">5,32  </w:t>
            </w:r>
          </w:p>
        </w:tc>
        <w:tc>
          <w:tcPr>
            <w:tcW w:w="2140" w:type="dxa"/>
            <w:tcBorders>
              <w:top w:val="nil"/>
              <w:left w:val="nil"/>
              <w:bottom w:val="single" w:sz="4" w:space="0" w:color="auto"/>
              <w:right w:val="single" w:sz="4" w:space="0" w:color="auto"/>
            </w:tcBorders>
            <w:shd w:val="clear" w:color="000000" w:fill="DDEBF7"/>
            <w:vAlign w:val="center"/>
            <w:hideMark/>
          </w:tcPr>
          <w:p w14:paraId="389949C2" w14:textId="77777777" w:rsidR="00616A52" w:rsidRPr="00616A52" w:rsidRDefault="00616A52" w:rsidP="00616A52">
            <w:pPr>
              <w:jc w:val="center"/>
              <w:outlineLvl w:val="0"/>
              <w:rPr>
                <w:sz w:val="17"/>
                <w:szCs w:val="17"/>
              </w:rPr>
            </w:pPr>
            <w:r w:rsidRPr="00616A52">
              <w:rPr>
                <w:sz w:val="17"/>
                <w:szCs w:val="17"/>
              </w:rPr>
              <w:t xml:space="preserve">5,32  </w:t>
            </w:r>
          </w:p>
        </w:tc>
        <w:tc>
          <w:tcPr>
            <w:tcW w:w="2140" w:type="dxa"/>
            <w:tcBorders>
              <w:top w:val="nil"/>
              <w:left w:val="nil"/>
              <w:bottom w:val="single" w:sz="4" w:space="0" w:color="auto"/>
              <w:right w:val="single" w:sz="4" w:space="0" w:color="auto"/>
            </w:tcBorders>
            <w:shd w:val="clear" w:color="000000" w:fill="DDEBF7"/>
            <w:vAlign w:val="center"/>
            <w:hideMark/>
          </w:tcPr>
          <w:p w14:paraId="6BAF6E17" w14:textId="77777777" w:rsidR="00616A52" w:rsidRPr="00616A52" w:rsidRDefault="00616A52" w:rsidP="00616A52">
            <w:pPr>
              <w:jc w:val="center"/>
              <w:outlineLvl w:val="0"/>
              <w:rPr>
                <w:sz w:val="17"/>
                <w:szCs w:val="17"/>
              </w:rPr>
            </w:pPr>
            <w:r w:rsidRPr="00616A52">
              <w:rPr>
                <w:sz w:val="17"/>
                <w:szCs w:val="17"/>
              </w:rPr>
              <w:t xml:space="preserve">0,00  </w:t>
            </w:r>
          </w:p>
        </w:tc>
        <w:tc>
          <w:tcPr>
            <w:tcW w:w="2620" w:type="dxa"/>
            <w:tcBorders>
              <w:top w:val="nil"/>
              <w:left w:val="nil"/>
              <w:bottom w:val="single" w:sz="4" w:space="0" w:color="auto"/>
              <w:right w:val="single" w:sz="4" w:space="0" w:color="auto"/>
            </w:tcBorders>
            <w:shd w:val="clear" w:color="000000" w:fill="DDEBF7"/>
            <w:vAlign w:val="center"/>
            <w:hideMark/>
          </w:tcPr>
          <w:p w14:paraId="441F67A9" w14:textId="77777777" w:rsidR="00616A52" w:rsidRPr="00616A52" w:rsidRDefault="00616A52" w:rsidP="00616A52">
            <w:pPr>
              <w:jc w:val="center"/>
              <w:outlineLvl w:val="0"/>
              <w:rPr>
                <w:sz w:val="17"/>
                <w:szCs w:val="17"/>
              </w:rPr>
            </w:pPr>
            <w:r w:rsidRPr="00616A52">
              <w:rPr>
                <w:sz w:val="17"/>
                <w:szCs w:val="17"/>
              </w:rPr>
              <w:t xml:space="preserve">-71,66  </w:t>
            </w:r>
          </w:p>
        </w:tc>
      </w:tr>
      <w:tr w:rsidR="00616A52" w:rsidRPr="00616A52" w14:paraId="5857992C" w14:textId="77777777" w:rsidTr="00616A52">
        <w:trPr>
          <w:trHeight w:val="315"/>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25162156" w14:textId="77777777" w:rsidR="00616A52" w:rsidRPr="00616A52" w:rsidRDefault="00616A52" w:rsidP="00616A52">
            <w:pPr>
              <w:jc w:val="center"/>
              <w:outlineLvl w:val="0"/>
              <w:rPr>
                <w:sz w:val="17"/>
                <w:szCs w:val="17"/>
              </w:rPr>
            </w:pPr>
            <w:r w:rsidRPr="00616A52">
              <w:rPr>
                <w:sz w:val="17"/>
                <w:szCs w:val="17"/>
              </w:rPr>
              <w:t>12</w:t>
            </w:r>
          </w:p>
        </w:tc>
        <w:tc>
          <w:tcPr>
            <w:tcW w:w="8640" w:type="dxa"/>
            <w:tcBorders>
              <w:top w:val="nil"/>
              <w:left w:val="nil"/>
              <w:bottom w:val="single" w:sz="4" w:space="0" w:color="auto"/>
              <w:right w:val="single" w:sz="4" w:space="0" w:color="auto"/>
            </w:tcBorders>
            <w:shd w:val="clear" w:color="auto" w:fill="auto"/>
            <w:vAlign w:val="center"/>
            <w:hideMark/>
          </w:tcPr>
          <w:p w14:paraId="5D09A5D9" w14:textId="77777777" w:rsidR="00616A52" w:rsidRPr="00616A52" w:rsidRDefault="00616A52" w:rsidP="00616A52">
            <w:pPr>
              <w:outlineLvl w:val="0"/>
              <w:rPr>
                <w:sz w:val="17"/>
                <w:szCs w:val="17"/>
              </w:rPr>
            </w:pPr>
            <w:r w:rsidRPr="00616A52">
              <w:rPr>
                <w:sz w:val="17"/>
                <w:szCs w:val="17"/>
              </w:rPr>
              <w:t xml:space="preserve"> - расходы на обязательное страхование</w:t>
            </w:r>
          </w:p>
        </w:tc>
        <w:tc>
          <w:tcPr>
            <w:tcW w:w="1300" w:type="dxa"/>
            <w:tcBorders>
              <w:top w:val="nil"/>
              <w:left w:val="nil"/>
              <w:bottom w:val="single" w:sz="4" w:space="0" w:color="auto"/>
              <w:right w:val="single" w:sz="4" w:space="0" w:color="auto"/>
            </w:tcBorders>
            <w:shd w:val="clear" w:color="auto" w:fill="auto"/>
            <w:vAlign w:val="center"/>
            <w:hideMark/>
          </w:tcPr>
          <w:p w14:paraId="562C6C38" w14:textId="77777777" w:rsidR="00616A52" w:rsidRPr="00616A52" w:rsidRDefault="00616A52" w:rsidP="00616A52">
            <w:pPr>
              <w:jc w:val="center"/>
              <w:outlineLvl w:val="0"/>
              <w:rPr>
                <w:sz w:val="17"/>
                <w:szCs w:val="17"/>
              </w:rPr>
            </w:pPr>
            <w:r w:rsidRPr="00616A52">
              <w:rPr>
                <w:sz w:val="17"/>
                <w:szCs w:val="17"/>
              </w:rPr>
              <w:t>тыс. руб.</w:t>
            </w:r>
          </w:p>
        </w:tc>
        <w:tc>
          <w:tcPr>
            <w:tcW w:w="1880" w:type="dxa"/>
            <w:tcBorders>
              <w:top w:val="nil"/>
              <w:left w:val="nil"/>
              <w:bottom w:val="single" w:sz="4" w:space="0" w:color="auto"/>
              <w:right w:val="single" w:sz="4" w:space="0" w:color="auto"/>
            </w:tcBorders>
            <w:shd w:val="clear" w:color="000000" w:fill="DDEBF7"/>
            <w:noWrap/>
            <w:vAlign w:val="center"/>
            <w:hideMark/>
          </w:tcPr>
          <w:p w14:paraId="014079E3" w14:textId="77777777" w:rsidR="00616A52" w:rsidRPr="00616A52" w:rsidRDefault="00616A52" w:rsidP="00616A52">
            <w:pPr>
              <w:jc w:val="center"/>
              <w:outlineLvl w:val="0"/>
              <w:rPr>
                <w:color w:val="000000"/>
                <w:sz w:val="17"/>
                <w:szCs w:val="17"/>
              </w:rPr>
            </w:pPr>
            <w:r w:rsidRPr="00616A52">
              <w:rPr>
                <w:color w:val="000000"/>
                <w:sz w:val="17"/>
                <w:szCs w:val="17"/>
              </w:rPr>
              <w:t>13,30</w:t>
            </w:r>
          </w:p>
        </w:tc>
        <w:tc>
          <w:tcPr>
            <w:tcW w:w="2140" w:type="dxa"/>
            <w:tcBorders>
              <w:top w:val="nil"/>
              <w:left w:val="nil"/>
              <w:bottom w:val="single" w:sz="4" w:space="0" w:color="auto"/>
              <w:right w:val="single" w:sz="4" w:space="0" w:color="auto"/>
            </w:tcBorders>
            <w:shd w:val="clear" w:color="000000" w:fill="DDEBF7"/>
            <w:vAlign w:val="center"/>
            <w:hideMark/>
          </w:tcPr>
          <w:p w14:paraId="2190AF44" w14:textId="77777777" w:rsidR="00616A52" w:rsidRPr="00616A52" w:rsidRDefault="00616A52" w:rsidP="00616A52">
            <w:pPr>
              <w:jc w:val="center"/>
              <w:outlineLvl w:val="0"/>
              <w:rPr>
                <w:sz w:val="17"/>
                <w:szCs w:val="17"/>
              </w:rPr>
            </w:pPr>
            <w:r w:rsidRPr="00616A52">
              <w:rPr>
                <w:sz w:val="17"/>
                <w:szCs w:val="17"/>
              </w:rPr>
              <w:t xml:space="preserve">56,29  </w:t>
            </w:r>
          </w:p>
        </w:tc>
        <w:tc>
          <w:tcPr>
            <w:tcW w:w="2140" w:type="dxa"/>
            <w:tcBorders>
              <w:top w:val="nil"/>
              <w:left w:val="nil"/>
              <w:bottom w:val="single" w:sz="4" w:space="0" w:color="auto"/>
              <w:right w:val="single" w:sz="4" w:space="0" w:color="auto"/>
            </w:tcBorders>
            <w:shd w:val="clear" w:color="000000" w:fill="DDEBF7"/>
            <w:vAlign w:val="center"/>
            <w:hideMark/>
          </w:tcPr>
          <w:p w14:paraId="46A08737" w14:textId="77777777" w:rsidR="00616A52" w:rsidRPr="00616A52" w:rsidRDefault="00616A52" w:rsidP="00616A52">
            <w:pPr>
              <w:jc w:val="center"/>
              <w:outlineLvl w:val="0"/>
              <w:rPr>
                <w:sz w:val="17"/>
                <w:szCs w:val="17"/>
              </w:rPr>
            </w:pPr>
            <w:r w:rsidRPr="00616A52">
              <w:rPr>
                <w:sz w:val="17"/>
                <w:szCs w:val="17"/>
              </w:rPr>
              <w:t xml:space="preserve">13,30  </w:t>
            </w:r>
          </w:p>
        </w:tc>
        <w:tc>
          <w:tcPr>
            <w:tcW w:w="2140" w:type="dxa"/>
            <w:tcBorders>
              <w:top w:val="nil"/>
              <w:left w:val="nil"/>
              <w:bottom w:val="single" w:sz="4" w:space="0" w:color="auto"/>
              <w:right w:val="single" w:sz="4" w:space="0" w:color="auto"/>
            </w:tcBorders>
            <w:shd w:val="clear" w:color="000000" w:fill="DDEBF7"/>
            <w:vAlign w:val="center"/>
            <w:hideMark/>
          </w:tcPr>
          <w:p w14:paraId="17702136" w14:textId="77777777" w:rsidR="00616A52" w:rsidRPr="00616A52" w:rsidRDefault="00616A52" w:rsidP="00616A52">
            <w:pPr>
              <w:jc w:val="center"/>
              <w:outlineLvl w:val="0"/>
              <w:rPr>
                <w:sz w:val="17"/>
                <w:szCs w:val="17"/>
              </w:rPr>
            </w:pPr>
            <w:r w:rsidRPr="00616A52">
              <w:rPr>
                <w:sz w:val="17"/>
                <w:szCs w:val="17"/>
              </w:rPr>
              <w:t xml:space="preserve">-42,99  </w:t>
            </w:r>
          </w:p>
        </w:tc>
        <w:tc>
          <w:tcPr>
            <w:tcW w:w="2620" w:type="dxa"/>
            <w:tcBorders>
              <w:top w:val="nil"/>
              <w:left w:val="nil"/>
              <w:bottom w:val="single" w:sz="4" w:space="0" w:color="auto"/>
              <w:right w:val="single" w:sz="4" w:space="0" w:color="auto"/>
            </w:tcBorders>
            <w:shd w:val="clear" w:color="000000" w:fill="DDEBF7"/>
            <w:vAlign w:val="center"/>
            <w:hideMark/>
          </w:tcPr>
          <w:p w14:paraId="43B6D6B4" w14:textId="77777777" w:rsidR="00616A52" w:rsidRPr="00616A52" w:rsidRDefault="00616A52" w:rsidP="00616A52">
            <w:pPr>
              <w:jc w:val="center"/>
              <w:outlineLvl w:val="0"/>
              <w:rPr>
                <w:sz w:val="17"/>
                <w:szCs w:val="17"/>
              </w:rPr>
            </w:pPr>
            <w:r w:rsidRPr="00616A52">
              <w:rPr>
                <w:sz w:val="17"/>
                <w:szCs w:val="17"/>
              </w:rPr>
              <w:t xml:space="preserve">0,00  </w:t>
            </w:r>
          </w:p>
        </w:tc>
      </w:tr>
      <w:tr w:rsidR="00616A52" w:rsidRPr="00616A52" w14:paraId="74E6F0E0" w14:textId="77777777" w:rsidTr="00616A52">
        <w:trPr>
          <w:trHeight w:val="315"/>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339C0866" w14:textId="77777777" w:rsidR="00616A52" w:rsidRPr="00616A52" w:rsidRDefault="00616A52" w:rsidP="00616A52">
            <w:pPr>
              <w:jc w:val="center"/>
              <w:outlineLvl w:val="0"/>
              <w:rPr>
                <w:sz w:val="17"/>
                <w:szCs w:val="17"/>
              </w:rPr>
            </w:pPr>
            <w:r w:rsidRPr="00616A52">
              <w:rPr>
                <w:sz w:val="17"/>
                <w:szCs w:val="17"/>
              </w:rPr>
              <w:t>13</w:t>
            </w:r>
          </w:p>
        </w:tc>
        <w:tc>
          <w:tcPr>
            <w:tcW w:w="8640" w:type="dxa"/>
            <w:tcBorders>
              <w:top w:val="nil"/>
              <w:left w:val="nil"/>
              <w:bottom w:val="single" w:sz="4" w:space="0" w:color="auto"/>
              <w:right w:val="single" w:sz="4" w:space="0" w:color="auto"/>
            </w:tcBorders>
            <w:shd w:val="clear" w:color="auto" w:fill="auto"/>
            <w:vAlign w:val="center"/>
            <w:hideMark/>
          </w:tcPr>
          <w:p w14:paraId="03FAFB9D" w14:textId="77777777" w:rsidR="00616A52" w:rsidRPr="00616A52" w:rsidRDefault="00616A52" w:rsidP="00616A52">
            <w:pPr>
              <w:outlineLvl w:val="0"/>
              <w:rPr>
                <w:sz w:val="17"/>
                <w:szCs w:val="17"/>
              </w:rPr>
            </w:pPr>
            <w:r w:rsidRPr="00616A52">
              <w:rPr>
                <w:sz w:val="17"/>
                <w:szCs w:val="17"/>
              </w:rPr>
              <w:t xml:space="preserve"> - земельный налог</w:t>
            </w:r>
          </w:p>
        </w:tc>
        <w:tc>
          <w:tcPr>
            <w:tcW w:w="1300" w:type="dxa"/>
            <w:tcBorders>
              <w:top w:val="nil"/>
              <w:left w:val="nil"/>
              <w:bottom w:val="single" w:sz="4" w:space="0" w:color="auto"/>
              <w:right w:val="single" w:sz="4" w:space="0" w:color="auto"/>
            </w:tcBorders>
            <w:shd w:val="clear" w:color="auto" w:fill="auto"/>
            <w:vAlign w:val="center"/>
            <w:hideMark/>
          </w:tcPr>
          <w:p w14:paraId="4E935F3F" w14:textId="77777777" w:rsidR="00616A52" w:rsidRPr="00616A52" w:rsidRDefault="00616A52" w:rsidP="00616A52">
            <w:pPr>
              <w:jc w:val="center"/>
              <w:outlineLvl w:val="0"/>
              <w:rPr>
                <w:sz w:val="17"/>
                <w:szCs w:val="17"/>
              </w:rPr>
            </w:pPr>
            <w:r w:rsidRPr="00616A52">
              <w:rPr>
                <w:sz w:val="17"/>
                <w:szCs w:val="17"/>
              </w:rPr>
              <w:t>тыс. руб.</w:t>
            </w:r>
          </w:p>
        </w:tc>
        <w:tc>
          <w:tcPr>
            <w:tcW w:w="1880" w:type="dxa"/>
            <w:tcBorders>
              <w:top w:val="nil"/>
              <w:left w:val="nil"/>
              <w:bottom w:val="single" w:sz="4" w:space="0" w:color="auto"/>
              <w:right w:val="single" w:sz="4" w:space="0" w:color="auto"/>
            </w:tcBorders>
            <w:shd w:val="clear" w:color="000000" w:fill="DDEBF7"/>
            <w:noWrap/>
            <w:vAlign w:val="center"/>
            <w:hideMark/>
          </w:tcPr>
          <w:p w14:paraId="06B9C9FC" w14:textId="77777777" w:rsidR="00616A52" w:rsidRPr="00616A52" w:rsidRDefault="00616A52" w:rsidP="00616A52">
            <w:pPr>
              <w:jc w:val="center"/>
              <w:outlineLvl w:val="0"/>
              <w:rPr>
                <w:color w:val="000000"/>
                <w:sz w:val="17"/>
                <w:szCs w:val="17"/>
              </w:rPr>
            </w:pPr>
            <w:r w:rsidRPr="00616A52">
              <w:rPr>
                <w:color w:val="000000"/>
                <w:sz w:val="17"/>
                <w:szCs w:val="17"/>
              </w:rPr>
              <w:t> </w:t>
            </w:r>
          </w:p>
        </w:tc>
        <w:tc>
          <w:tcPr>
            <w:tcW w:w="2140" w:type="dxa"/>
            <w:tcBorders>
              <w:top w:val="nil"/>
              <w:left w:val="nil"/>
              <w:bottom w:val="single" w:sz="4" w:space="0" w:color="auto"/>
              <w:right w:val="single" w:sz="4" w:space="0" w:color="auto"/>
            </w:tcBorders>
            <w:shd w:val="clear" w:color="000000" w:fill="DDEBF7"/>
            <w:vAlign w:val="center"/>
            <w:hideMark/>
          </w:tcPr>
          <w:p w14:paraId="208670B6" w14:textId="77777777" w:rsidR="00616A52" w:rsidRPr="00616A52" w:rsidRDefault="00616A52" w:rsidP="00616A52">
            <w:pPr>
              <w:jc w:val="center"/>
              <w:outlineLvl w:val="0"/>
              <w:rPr>
                <w:sz w:val="17"/>
                <w:szCs w:val="17"/>
              </w:rPr>
            </w:pPr>
            <w:r w:rsidRPr="00616A52">
              <w:rPr>
                <w:sz w:val="17"/>
                <w:szCs w:val="17"/>
              </w:rPr>
              <w:t> </w:t>
            </w:r>
          </w:p>
        </w:tc>
        <w:tc>
          <w:tcPr>
            <w:tcW w:w="2140" w:type="dxa"/>
            <w:tcBorders>
              <w:top w:val="nil"/>
              <w:left w:val="nil"/>
              <w:bottom w:val="single" w:sz="4" w:space="0" w:color="auto"/>
              <w:right w:val="single" w:sz="4" w:space="0" w:color="auto"/>
            </w:tcBorders>
            <w:shd w:val="clear" w:color="000000" w:fill="DDEBF7"/>
            <w:vAlign w:val="center"/>
            <w:hideMark/>
          </w:tcPr>
          <w:p w14:paraId="609EB761" w14:textId="77777777" w:rsidR="00616A52" w:rsidRPr="00616A52" w:rsidRDefault="00616A52" w:rsidP="00616A52">
            <w:pPr>
              <w:jc w:val="center"/>
              <w:outlineLvl w:val="0"/>
              <w:rPr>
                <w:sz w:val="17"/>
                <w:szCs w:val="17"/>
              </w:rPr>
            </w:pPr>
            <w:r w:rsidRPr="00616A52">
              <w:rPr>
                <w:sz w:val="17"/>
                <w:szCs w:val="17"/>
              </w:rPr>
              <w:t> </w:t>
            </w:r>
          </w:p>
        </w:tc>
        <w:tc>
          <w:tcPr>
            <w:tcW w:w="2140" w:type="dxa"/>
            <w:tcBorders>
              <w:top w:val="nil"/>
              <w:left w:val="nil"/>
              <w:bottom w:val="single" w:sz="4" w:space="0" w:color="auto"/>
              <w:right w:val="single" w:sz="4" w:space="0" w:color="auto"/>
            </w:tcBorders>
            <w:shd w:val="clear" w:color="000000" w:fill="DDEBF7"/>
            <w:vAlign w:val="center"/>
            <w:hideMark/>
          </w:tcPr>
          <w:p w14:paraId="43EDE618" w14:textId="77777777" w:rsidR="00616A52" w:rsidRPr="00616A52" w:rsidRDefault="00616A52" w:rsidP="00616A52">
            <w:pPr>
              <w:jc w:val="center"/>
              <w:outlineLvl w:val="0"/>
              <w:rPr>
                <w:sz w:val="17"/>
                <w:szCs w:val="17"/>
              </w:rPr>
            </w:pPr>
            <w:r w:rsidRPr="00616A52">
              <w:rPr>
                <w:sz w:val="17"/>
                <w:szCs w:val="17"/>
              </w:rPr>
              <w:t> </w:t>
            </w:r>
          </w:p>
        </w:tc>
        <w:tc>
          <w:tcPr>
            <w:tcW w:w="2620" w:type="dxa"/>
            <w:tcBorders>
              <w:top w:val="nil"/>
              <w:left w:val="nil"/>
              <w:bottom w:val="single" w:sz="4" w:space="0" w:color="auto"/>
              <w:right w:val="single" w:sz="4" w:space="0" w:color="auto"/>
            </w:tcBorders>
            <w:shd w:val="clear" w:color="000000" w:fill="DDEBF7"/>
            <w:vAlign w:val="center"/>
            <w:hideMark/>
          </w:tcPr>
          <w:p w14:paraId="18A1091A" w14:textId="77777777" w:rsidR="00616A52" w:rsidRPr="00616A52" w:rsidRDefault="00616A52" w:rsidP="00616A52">
            <w:pPr>
              <w:jc w:val="center"/>
              <w:outlineLvl w:val="0"/>
              <w:rPr>
                <w:sz w:val="17"/>
                <w:szCs w:val="17"/>
              </w:rPr>
            </w:pPr>
            <w:r w:rsidRPr="00616A52">
              <w:rPr>
                <w:sz w:val="17"/>
                <w:szCs w:val="17"/>
              </w:rPr>
              <w:t> </w:t>
            </w:r>
          </w:p>
        </w:tc>
      </w:tr>
      <w:tr w:rsidR="00616A52" w:rsidRPr="00616A52" w14:paraId="064FFC02" w14:textId="77777777" w:rsidTr="00616A52">
        <w:trPr>
          <w:trHeight w:val="315"/>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5AB3B7AF" w14:textId="77777777" w:rsidR="00616A52" w:rsidRPr="00616A52" w:rsidRDefault="00616A52" w:rsidP="00616A52">
            <w:pPr>
              <w:jc w:val="center"/>
              <w:outlineLvl w:val="0"/>
              <w:rPr>
                <w:sz w:val="17"/>
                <w:szCs w:val="17"/>
              </w:rPr>
            </w:pPr>
            <w:r w:rsidRPr="00616A52">
              <w:rPr>
                <w:sz w:val="17"/>
                <w:szCs w:val="17"/>
              </w:rPr>
              <w:t>14</w:t>
            </w:r>
          </w:p>
        </w:tc>
        <w:tc>
          <w:tcPr>
            <w:tcW w:w="8640" w:type="dxa"/>
            <w:tcBorders>
              <w:top w:val="nil"/>
              <w:left w:val="nil"/>
              <w:bottom w:val="single" w:sz="4" w:space="0" w:color="auto"/>
              <w:right w:val="single" w:sz="4" w:space="0" w:color="auto"/>
            </w:tcBorders>
            <w:shd w:val="clear" w:color="auto" w:fill="auto"/>
            <w:vAlign w:val="center"/>
            <w:hideMark/>
          </w:tcPr>
          <w:p w14:paraId="3B9AAD96" w14:textId="77777777" w:rsidR="00616A52" w:rsidRPr="00616A52" w:rsidRDefault="00616A52" w:rsidP="00616A52">
            <w:pPr>
              <w:outlineLvl w:val="0"/>
              <w:rPr>
                <w:sz w:val="17"/>
                <w:szCs w:val="17"/>
              </w:rPr>
            </w:pPr>
            <w:r w:rsidRPr="00616A52">
              <w:rPr>
                <w:sz w:val="17"/>
                <w:szCs w:val="17"/>
              </w:rPr>
              <w:t xml:space="preserve"> -транспортный налог</w:t>
            </w:r>
          </w:p>
        </w:tc>
        <w:tc>
          <w:tcPr>
            <w:tcW w:w="1300" w:type="dxa"/>
            <w:tcBorders>
              <w:top w:val="nil"/>
              <w:left w:val="nil"/>
              <w:bottom w:val="single" w:sz="4" w:space="0" w:color="auto"/>
              <w:right w:val="single" w:sz="4" w:space="0" w:color="auto"/>
            </w:tcBorders>
            <w:shd w:val="clear" w:color="auto" w:fill="auto"/>
            <w:vAlign w:val="center"/>
            <w:hideMark/>
          </w:tcPr>
          <w:p w14:paraId="38021462" w14:textId="77777777" w:rsidR="00616A52" w:rsidRPr="00616A52" w:rsidRDefault="00616A52" w:rsidP="00616A52">
            <w:pPr>
              <w:jc w:val="center"/>
              <w:outlineLvl w:val="0"/>
              <w:rPr>
                <w:sz w:val="17"/>
                <w:szCs w:val="17"/>
              </w:rPr>
            </w:pPr>
            <w:r w:rsidRPr="00616A52">
              <w:rPr>
                <w:sz w:val="17"/>
                <w:szCs w:val="17"/>
              </w:rPr>
              <w:t>тыс. руб.</w:t>
            </w:r>
          </w:p>
        </w:tc>
        <w:tc>
          <w:tcPr>
            <w:tcW w:w="1880" w:type="dxa"/>
            <w:tcBorders>
              <w:top w:val="nil"/>
              <w:left w:val="nil"/>
              <w:bottom w:val="single" w:sz="4" w:space="0" w:color="auto"/>
              <w:right w:val="single" w:sz="4" w:space="0" w:color="auto"/>
            </w:tcBorders>
            <w:shd w:val="clear" w:color="000000" w:fill="DDEBF7"/>
            <w:noWrap/>
            <w:vAlign w:val="center"/>
            <w:hideMark/>
          </w:tcPr>
          <w:p w14:paraId="42D4B29E" w14:textId="77777777" w:rsidR="00616A52" w:rsidRPr="00616A52" w:rsidRDefault="00616A52" w:rsidP="00616A52">
            <w:pPr>
              <w:jc w:val="center"/>
              <w:outlineLvl w:val="0"/>
              <w:rPr>
                <w:color w:val="000000"/>
                <w:sz w:val="17"/>
                <w:szCs w:val="17"/>
              </w:rPr>
            </w:pPr>
            <w:r w:rsidRPr="00616A52">
              <w:rPr>
                <w:color w:val="000000"/>
                <w:sz w:val="17"/>
                <w:szCs w:val="17"/>
              </w:rPr>
              <w:t>3,70</w:t>
            </w:r>
          </w:p>
        </w:tc>
        <w:tc>
          <w:tcPr>
            <w:tcW w:w="2140" w:type="dxa"/>
            <w:tcBorders>
              <w:top w:val="nil"/>
              <w:left w:val="nil"/>
              <w:bottom w:val="single" w:sz="4" w:space="0" w:color="auto"/>
              <w:right w:val="single" w:sz="4" w:space="0" w:color="auto"/>
            </w:tcBorders>
            <w:shd w:val="clear" w:color="000000" w:fill="DDEBF7"/>
            <w:vAlign w:val="center"/>
            <w:hideMark/>
          </w:tcPr>
          <w:p w14:paraId="74D52805" w14:textId="77777777" w:rsidR="00616A52" w:rsidRPr="00616A52" w:rsidRDefault="00616A52" w:rsidP="00616A52">
            <w:pPr>
              <w:jc w:val="center"/>
              <w:outlineLvl w:val="0"/>
              <w:rPr>
                <w:sz w:val="17"/>
                <w:szCs w:val="17"/>
              </w:rPr>
            </w:pPr>
            <w:r w:rsidRPr="00616A52">
              <w:rPr>
                <w:sz w:val="17"/>
                <w:szCs w:val="17"/>
              </w:rPr>
              <w:t xml:space="preserve">11,08  </w:t>
            </w:r>
          </w:p>
        </w:tc>
        <w:tc>
          <w:tcPr>
            <w:tcW w:w="2140" w:type="dxa"/>
            <w:tcBorders>
              <w:top w:val="nil"/>
              <w:left w:val="nil"/>
              <w:bottom w:val="single" w:sz="4" w:space="0" w:color="auto"/>
              <w:right w:val="single" w:sz="4" w:space="0" w:color="auto"/>
            </w:tcBorders>
            <w:shd w:val="clear" w:color="000000" w:fill="DDEBF7"/>
            <w:vAlign w:val="center"/>
            <w:hideMark/>
          </w:tcPr>
          <w:p w14:paraId="306D32BE" w14:textId="77777777" w:rsidR="00616A52" w:rsidRPr="00616A52" w:rsidRDefault="00616A52" w:rsidP="00616A52">
            <w:pPr>
              <w:jc w:val="center"/>
              <w:outlineLvl w:val="0"/>
              <w:rPr>
                <w:sz w:val="17"/>
                <w:szCs w:val="17"/>
              </w:rPr>
            </w:pPr>
            <w:r w:rsidRPr="00616A52">
              <w:rPr>
                <w:sz w:val="17"/>
                <w:szCs w:val="17"/>
              </w:rPr>
              <w:t xml:space="preserve">11,08  </w:t>
            </w:r>
          </w:p>
        </w:tc>
        <w:tc>
          <w:tcPr>
            <w:tcW w:w="2140" w:type="dxa"/>
            <w:tcBorders>
              <w:top w:val="nil"/>
              <w:left w:val="nil"/>
              <w:bottom w:val="single" w:sz="4" w:space="0" w:color="auto"/>
              <w:right w:val="single" w:sz="4" w:space="0" w:color="auto"/>
            </w:tcBorders>
            <w:shd w:val="clear" w:color="000000" w:fill="DDEBF7"/>
            <w:vAlign w:val="center"/>
            <w:hideMark/>
          </w:tcPr>
          <w:p w14:paraId="68405E4A" w14:textId="77777777" w:rsidR="00616A52" w:rsidRPr="00616A52" w:rsidRDefault="00616A52" w:rsidP="00616A52">
            <w:pPr>
              <w:jc w:val="center"/>
              <w:outlineLvl w:val="0"/>
              <w:rPr>
                <w:sz w:val="17"/>
                <w:szCs w:val="17"/>
              </w:rPr>
            </w:pPr>
            <w:r w:rsidRPr="00616A52">
              <w:rPr>
                <w:sz w:val="17"/>
                <w:szCs w:val="17"/>
              </w:rPr>
              <w:t xml:space="preserve">0,00  </w:t>
            </w:r>
          </w:p>
        </w:tc>
        <w:tc>
          <w:tcPr>
            <w:tcW w:w="2620" w:type="dxa"/>
            <w:tcBorders>
              <w:top w:val="nil"/>
              <w:left w:val="nil"/>
              <w:bottom w:val="single" w:sz="4" w:space="0" w:color="auto"/>
              <w:right w:val="single" w:sz="4" w:space="0" w:color="auto"/>
            </w:tcBorders>
            <w:shd w:val="clear" w:color="000000" w:fill="DDEBF7"/>
            <w:vAlign w:val="center"/>
            <w:hideMark/>
          </w:tcPr>
          <w:p w14:paraId="086E30BA" w14:textId="77777777" w:rsidR="00616A52" w:rsidRPr="00616A52" w:rsidRDefault="00616A52" w:rsidP="00616A52">
            <w:pPr>
              <w:jc w:val="center"/>
              <w:outlineLvl w:val="0"/>
              <w:rPr>
                <w:sz w:val="17"/>
                <w:szCs w:val="17"/>
              </w:rPr>
            </w:pPr>
            <w:r w:rsidRPr="00616A52">
              <w:rPr>
                <w:sz w:val="17"/>
                <w:szCs w:val="17"/>
              </w:rPr>
              <w:t xml:space="preserve">199,57  </w:t>
            </w:r>
          </w:p>
        </w:tc>
      </w:tr>
      <w:tr w:rsidR="00616A52" w:rsidRPr="00616A52" w14:paraId="32F5C418" w14:textId="77777777" w:rsidTr="00616A52">
        <w:trPr>
          <w:trHeight w:val="315"/>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45838130" w14:textId="77777777" w:rsidR="00616A52" w:rsidRPr="00616A52" w:rsidRDefault="00616A52" w:rsidP="00616A52">
            <w:pPr>
              <w:jc w:val="center"/>
              <w:outlineLvl w:val="0"/>
              <w:rPr>
                <w:sz w:val="17"/>
                <w:szCs w:val="17"/>
              </w:rPr>
            </w:pPr>
            <w:r w:rsidRPr="00616A52">
              <w:rPr>
                <w:sz w:val="17"/>
                <w:szCs w:val="17"/>
              </w:rPr>
              <w:t>15</w:t>
            </w:r>
          </w:p>
        </w:tc>
        <w:tc>
          <w:tcPr>
            <w:tcW w:w="8640" w:type="dxa"/>
            <w:tcBorders>
              <w:top w:val="nil"/>
              <w:left w:val="nil"/>
              <w:bottom w:val="single" w:sz="4" w:space="0" w:color="auto"/>
              <w:right w:val="single" w:sz="4" w:space="0" w:color="auto"/>
            </w:tcBorders>
            <w:shd w:val="clear" w:color="auto" w:fill="auto"/>
            <w:vAlign w:val="center"/>
            <w:hideMark/>
          </w:tcPr>
          <w:p w14:paraId="60FFEB92" w14:textId="77777777" w:rsidR="00616A52" w:rsidRPr="00616A52" w:rsidRDefault="00616A52" w:rsidP="00616A52">
            <w:pPr>
              <w:outlineLvl w:val="0"/>
              <w:rPr>
                <w:sz w:val="17"/>
                <w:szCs w:val="17"/>
              </w:rPr>
            </w:pPr>
            <w:r w:rsidRPr="00616A52">
              <w:rPr>
                <w:sz w:val="17"/>
                <w:szCs w:val="17"/>
              </w:rPr>
              <w:t xml:space="preserve"> -налог на имущество</w:t>
            </w:r>
          </w:p>
        </w:tc>
        <w:tc>
          <w:tcPr>
            <w:tcW w:w="1300" w:type="dxa"/>
            <w:tcBorders>
              <w:top w:val="nil"/>
              <w:left w:val="nil"/>
              <w:bottom w:val="single" w:sz="4" w:space="0" w:color="auto"/>
              <w:right w:val="single" w:sz="4" w:space="0" w:color="auto"/>
            </w:tcBorders>
            <w:shd w:val="clear" w:color="auto" w:fill="auto"/>
            <w:vAlign w:val="center"/>
            <w:hideMark/>
          </w:tcPr>
          <w:p w14:paraId="54FD37C6" w14:textId="77777777" w:rsidR="00616A52" w:rsidRPr="00616A52" w:rsidRDefault="00616A52" w:rsidP="00616A52">
            <w:pPr>
              <w:jc w:val="center"/>
              <w:outlineLvl w:val="0"/>
              <w:rPr>
                <w:sz w:val="17"/>
                <w:szCs w:val="17"/>
              </w:rPr>
            </w:pPr>
            <w:r w:rsidRPr="00616A52">
              <w:rPr>
                <w:sz w:val="17"/>
                <w:szCs w:val="17"/>
              </w:rPr>
              <w:t>тыс. руб.</w:t>
            </w:r>
          </w:p>
        </w:tc>
        <w:tc>
          <w:tcPr>
            <w:tcW w:w="1880" w:type="dxa"/>
            <w:tcBorders>
              <w:top w:val="nil"/>
              <w:left w:val="nil"/>
              <w:bottom w:val="single" w:sz="4" w:space="0" w:color="auto"/>
              <w:right w:val="single" w:sz="4" w:space="0" w:color="auto"/>
            </w:tcBorders>
            <w:shd w:val="clear" w:color="000000" w:fill="DDEBF7"/>
            <w:noWrap/>
            <w:vAlign w:val="center"/>
            <w:hideMark/>
          </w:tcPr>
          <w:p w14:paraId="11518AD0" w14:textId="77777777" w:rsidR="00616A52" w:rsidRPr="00616A52" w:rsidRDefault="00616A52" w:rsidP="00616A52">
            <w:pPr>
              <w:jc w:val="center"/>
              <w:outlineLvl w:val="0"/>
              <w:rPr>
                <w:color w:val="000000"/>
                <w:sz w:val="17"/>
                <w:szCs w:val="17"/>
              </w:rPr>
            </w:pPr>
            <w:r w:rsidRPr="00616A52">
              <w:rPr>
                <w:color w:val="000000"/>
                <w:sz w:val="17"/>
                <w:szCs w:val="17"/>
              </w:rPr>
              <w:t xml:space="preserve">2 929,52  </w:t>
            </w:r>
          </w:p>
        </w:tc>
        <w:tc>
          <w:tcPr>
            <w:tcW w:w="2140" w:type="dxa"/>
            <w:tcBorders>
              <w:top w:val="nil"/>
              <w:left w:val="nil"/>
              <w:bottom w:val="single" w:sz="4" w:space="0" w:color="auto"/>
              <w:right w:val="single" w:sz="4" w:space="0" w:color="auto"/>
            </w:tcBorders>
            <w:shd w:val="clear" w:color="000000" w:fill="DDEBF7"/>
            <w:vAlign w:val="center"/>
            <w:hideMark/>
          </w:tcPr>
          <w:p w14:paraId="004705EA" w14:textId="77777777" w:rsidR="00616A52" w:rsidRPr="00616A52" w:rsidRDefault="00616A52" w:rsidP="00616A52">
            <w:pPr>
              <w:jc w:val="center"/>
              <w:outlineLvl w:val="0"/>
              <w:rPr>
                <w:sz w:val="17"/>
                <w:szCs w:val="17"/>
              </w:rPr>
            </w:pPr>
            <w:r w:rsidRPr="00616A52">
              <w:rPr>
                <w:sz w:val="17"/>
                <w:szCs w:val="17"/>
              </w:rPr>
              <w:t xml:space="preserve">1 702,38  </w:t>
            </w:r>
          </w:p>
        </w:tc>
        <w:tc>
          <w:tcPr>
            <w:tcW w:w="2140" w:type="dxa"/>
            <w:tcBorders>
              <w:top w:val="nil"/>
              <w:left w:val="nil"/>
              <w:bottom w:val="single" w:sz="4" w:space="0" w:color="auto"/>
              <w:right w:val="single" w:sz="4" w:space="0" w:color="auto"/>
            </w:tcBorders>
            <w:shd w:val="clear" w:color="000000" w:fill="DDEBF7"/>
            <w:vAlign w:val="center"/>
            <w:hideMark/>
          </w:tcPr>
          <w:p w14:paraId="3FBA85E6" w14:textId="77777777" w:rsidR="00616A52" w:rsidRPr="00616A52" w:rsidRDefault="00616A52" w:rsidP="00616A52">
            <w:pPr>
              <w:jc w:val="center"/>
              <w:outlineLvl w:val="0"/>
              <w:rPr>
                <w:sz w:val="17"/>
                <w:szCs w:val="17"/>
              </w:rPr>
            </w:pPr>
            <w:r w:rsidRPr="00616A52">
              <w:rPr>
                <w:sz w:val="17"/>
                <w:szCs w:val="17"/>
              </w:rPr>
              <w:t>1702,38</w:t>
            </w:r>
          </w:p>
        </w:tc>
        <w:tc>
          <w:tcPr>
            <w:tcW w:w="2140" w:type="dxa"/>
            <w:tcBorders>
              <w:top w:val="nil"/>
              <w:left w:val="nil"/>
              <w:bottom w:val="single" w:sz="4" w:space="0" w:color="auto"/>
              <w:right w:val="single" w:sz="4" w:space="0" w:color="auto"/>
            </w:tcBorders>
            <w:shd w:val="clear" w:color="000000" w:fill="DDEBF7"/>
            <w:vAlign w:val="center"/>
            <w:hideMark/>
          </w:tcPr>
          <w:p w14:paraId="71AFA29E" w14:textId="77777777" w:rsidR="00616A52" w:rsidRPr="00616A52" w:rsidRDefault="00616A52" w:rsidP="00616A52">
            <w:pPr>
              <w:jc w:val="center"/>
              <w:outlineLvl w:val="0"/>
              <w:rPr>
                <w:sz w:val="17"/>
                <w:szCs w:val="17"/>
              </w:rPr>
            </w:pPr>
            <w:r w:rsidRPr="00616A52">
              <w:rPr>
                <w:sz w:val="17"/>
                <w:szCs w:val="17"/>
              </w:rPr>
              <w:t xml:space="preserve">0,00  </w:t>
            </w:r>
          </w:p>
        </w:tc>
        <w:tc>
          <w:tcPr>
            <w:tcW w:w="2620" w:type="dxa"/>
            <w:tcBorders>
              <w:top w:val="nil"/>
              <w:left w:val="nil"/>
              <w:bottom w:val="single" w:sz="4" w:space="0" w:color="auto"/>
              <w:right w:val="single" w:sz="4" w:space="0" w:color="auto"/>
            </w:tcBorders>
            <w:shd w:val="clear" w:color="000000" w:fill="DDEBF7"/>
            <w:vAlign w:val="center"/>
            <w:hideMark/>
          </w:tcPr>
          <w:p w14:paraId="79FE7C5C" w14:textId="77777777" w:rsidR="00616A52" w:rsidRPr="00616A52" w:rsidRDefault="00616A52" w:rsidP="00616A52">
            <w:pPr>
              <w:jc w:val="center"/>
              <w:outlineLvl w:val="0"/>
              <w:rPr>
                <w:sz w:val="17"/>
                <w:szCs w:val="17"/>
              </w:rPr>
            </w:pPr>
            <w:r w:rsidRPr="00616A52">
              <w:rPr>
                <w:sz w:val="17"/>
                <w:szCs w:val="17"/>
              </w:rPr>
              <w:t xml:space="preserve">-41,89  </w:t>
            </w:r>
          </w:p>
        </w:tc>
      </w:tr>
      <w:tr w:rsidR="00616A52" w:rsidRPr="00616A52" w14:paraId="5E52A25A" w14:textId="77777777" w:rsidTr="00616A52">
        <w:trPr>
          <w:trHeight w:val="315"/>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19708B23" w14:textId="77777777" w:rsidR="00616A52" w:rsidRPr="00616A52" w:rsidRDefault="00616A52" w:rsidP="00616A52">
            <w:pPr>
              <w:jc w:val="center"/>
              <w:rPr>
                <w:sz w:val="17"/>
                <w:szCs w:val="17"/>
              </w:rPr>
            </w:pPr>
            <w:r w:rsidRPr="00616A52">
              <w:rPr>
                <w:sz w:val="17"/>
                <w:szCs w:val="17"/>
              </w:rPr>
              <w:t>16</w:t>
            </w:r>
          </w:p>
        </w:tc>
        <w:tc>
          <w:tcPr>
            <w:tcW w:w="8640" w:type="dxa"/>
            <w:tcBorders>
              <w:top w:val="nil"/>
              <w:left w:val="nil"/>
              <w:bottom w:val="single" w:sz="4" w:space="0" w:color="auto"/>
              <w:right w:val="single" w:sz="4" w:space="0" w:color="auto"/>
            </w:tcBorders>
            <w:shd w:val="clear" w:color="auto" w:fill="auto"/>
            <w:vAlign w:val="center"/>
            <w:hideMark/>
          </w:tcPr>
          <w:p w14:paraId="0D967CF5" w14:textId="77777777" w:rsidR="00616A52" w:rsidRPr="00616A52" w:rsidRDefault="00616A52" w:rsidP="00616A52">
            <w:pPr>
              <w:rPr>
                <w:sz w:val="17"/>
                <w:szCs w:val="17"/>
              </w:rPr>
            </w:pPr>
            <w:r w:rsidRPr="00616A52">
              <w:rPr>
                <w:sz w:val="17"/>
                <w:szCs w:val="17"/>
              </w:rPr>
              <w:t>налог на имущество организации по переданному в концессию</w:t>
            </w:r>
          </w:p>
        </w:tc>
        <w:tc>
          <w:tcPr>
            <w:tcW w:w="1300" w:type="dxa"/>
            <w:tcBorders>
              <w:top w:val="nil"/>
              <w:left w:val="nil"/>
              <w:bottom w:val="single" w:sz="4" w:space="0" w:color="auto"/>
              <w:right w:val="single" w:sz="4" w:space="0" w:color="auto"/>
            </w:tcBorders>
            <w:shd w:val="clear" w:color="auto" w:fill="auto"/>
            <w:vAlign w:val="center"/>
            <w:hideMark/>
          </w:tcPr>
          <w:p w14:paraId="6144822B" w14:textId="77777777" w:rsidR="00616A52" w:rsidRPr="00616A52" w:rsidRDefault="00616A52" w:rsidP="00616A52">
            <w:pPr>
              <w:jc w:val="center"/>
              <w:rPr>
                <w:sz w:val="17"/>
                <w:szCs w:val="17"/>
              </w:rPr>
            </w:pPr>
            <w:r w:rsidRPr="00616A52">
              <w:rPr>
                <w:sz w:val="17"/>
                <w:szCs w:val="17"/>
              </w:rPr>
              <w:t>тыс. руб.</w:t>
            </w:r>
          </w:p>
        </w:tc>
        <w:tc>
          <w:tcPr>
            <w:tcW w:w="1880" w:type="dxa"/>
            <w:tcBorders>
              <w:top w:val="nil"/>
              <w:left w:val="nil"/>
              <w:bottom w:val="single" w:sz="4" w:space="0" w:color="auto"/>
              <w:right w:val="single" w:sz="4" w:space="0" w:color="auto"/>
            </w:tcBorders>
            <w:shd w:val="clear" w:color="000000" w:fill="DDEBF7"/>
            <w:noWrap/>
            <w:vAlign w:val="center"/>
            <w:hideMark/>
          </w:tcPr>
          <w:p w14:paraId="1C428A2F" w14:textId="77777777" w:rsidR="00616A52" w:rsidRPr="00616A52" w:rsidRDefault="00616A52" w:rsidP="00616A52">
            <w:pPr>
              <w:jc w:val="center"/>
              <w:rPr>
                <w:color w:val="000000"/>
                <w:sz w:val="17"/>
                <w:szCs w:val="17"/>
              </w:rPr>
            </w:pPr>
            <w:r w:rsidRPr="00616A52">
              <w:rPr>
                <w:color w:val="000000"/>
                <w:sz w:val="17"/>
                <w:szCs w:val="17"/>
              </w:rPr>
              <w:t xml:space="preserve">2 546,14  </w:t>
            </w:r>
          </w:p>
        </w:tc>
        <w:tc>
          <w:tcPr>
            <w:tcW w:w="2140" w:type="dxa"/>
            <w:tcBorders>
              <w:top w:val="nil"/>
              <w:left w:val="nil"/>
              <w:bottom w:val="single" w:sz="4" w:space="0" w:color="auto"/>
              <w:right w:val="single" w:sz="4" w:space="0" w:color="auto"/>
            </w:tcBorders>
            <w:shd w:val="clear" w:color="000000" w:fill="DDEBF7"/>
            <w:noWrap/>
            <w:vAlign w:val="center"/>
            <w:hideMark/>
          </w:tcPr>
          <w:p w14:paraId="3FBBE964" w14:textId="77777777" w:rsidR="00616A52" w:rsidRPr="00616A52" w:rsidRDefault="00616A52" w:rsidP="00616A52">
            <w:pPr>
              <w:jc w:val="center"/>
              <w:rPr>
                <w:sz w:val="17"/>
                <w:szCs w:val="17"/>
              </w:rPr>
            </w:pPr>
            <w:r w:rsidRPr="00616A52">
              <w:rPr>
                <w:sz w:val="17"/>
                <w:szCs w:val="17"/>
              </w:rPr>
              <w:t xml:space="preserve">1 317,55  </w:t>
            </w:r>
          </w:p>
        </w:tc>
        <w:tc>
          <w:tcPr>
            <w:tcW w:w="2140" w:type="dxa"/>
            <w:tcBorders>
              <w:top w:val="nil"/>
              <w:left w:val="nil"/>
              <w:bottom w:val="single" w:sz="4" w:space="0" w:color="auto"/>
              <w:right w:val="single" w:sz="4" w:space="0" w:color="auto"/>
            </w:tcBorders>
            <w:shd w:val="clear" w:color="000000" w:fill="DDEBF7"/>
            <w:noWrap/>
            <w:vAlign w:val="center"/>
            <w:hideMark/>
          </w:tcPr>
          <w:p w14:paraId="26F583A3" w14:textId="77777777" w:rsidR="00616A52" w:rsidRPr="00616A52" w:rsidRDefault="00616A52" w:rsidP="00616A52">
            <w:pPr>
              <w:jc w:val="center"/>
              <w:rPr>
                <w:color w:val="000000"/>
                <w:sz w:val="17"/>
                <w:szCs w:val="17"/>
              </w:rPr>
            </w:pPr>
            <w:r w:rsidRPr="00616A52">
              <w:rPr>
                <w:color w:val="000000"/>
                <w:sz w:val="17"/>
                <w:szCs w:val="17"/>
              </w:rPr>
              <w:t>1317,55</w:t>
            </w:r>
          </w:p>
        </w:tc>
        <w:tc>
          <w:tcPr>
            <w:tcW w:w="2140" w:type="dxa"/>
            <w:tcBorders>
              <w:top w:val="nil"/>
              <w:left w:val="nil"/>
              <w:bottom w:val="single" w:sz="4" w:space="0" w:color="auto"/>
              <w:right w:val="single" w:sz="4" w:space="0" w:color="auto"/>
            </w:tcBorders>
            <w:shd w:val="clear" w:color="000000" w:fill="DDEBF7"/>
            <w:noWrap/>
            <w:vAlign w:val="center"/>
            <w:hideMark/>
          </w:tcPr>
          <w:p w14:paraId="33C7C3AE" w14:textId="77777777" w:rsidR="00616A52" w:rsidRPr="00616A52" w:rsidRDefault="00616A52" w:rsidP="00616A52">
            <w:pPr>
              <w:jc w:val="center"/>
              <w:rPr>
                <w:sz w:val="17"/>
                <w:szCs w:val="17"/>
              </w:rPr>
            </w:pPr>
            <w:r w:rsidRPr="00616A52">
              <w:rPr>
                <w:sz w:val="17"/>
                <w:szCs w:val="17"/>
              </w:rPr>
              <w:t xml:space="preserve">0,00  </w:t>
            </w:r>
          </w:p>
        </w:tc>
        <w:tc>
          <w:tcPr>
            <w:tcW w:w="2620" w:type="dxa"/>
            <w:tcBorders>
              <w:top w:val="nil"/>
              <w:left w:val="nil"/>
              <w:bottom w:val="single" w:sz="4" w:space="0" w:color="auto"/>
              <w:right w:val="single" w:sz="4" w:space="0" w:color="auto"/>
            </w:tcBorders>
            <w:shd w:val="clear" w:color="000000" w:fill="DDEBF7"/>
            <w:noWrap/>
            <w:vAlign w:val="center"/>
            <w:hideMark/>
          </w:tcPr>
          <w:p w14:paraId="11AABE49" w14:textId="77777777" w:rsidR="00616A52" w:rsidRPr="00616A52" w:rsidRDefault="00616A52" w:rsidP="00616A52">
            <w:pPr>
              <w:jc w:val="center"/>
              <w:rPr>
                <w:sz w:val="17"/>
                <w:szCs w:val="17"/>
              </w:rPr>
            </w:pPr>
            <w:r w:rsidRPr="00616A52">
              <w:rPr>
                <w:sz w:val="17"/>
                <w:szCs w:val="17"/>
              </w:rPr>
              <w:t xml:space="preserve">-48,25  </w:t>
            </w:r>
          </w:p>
        </w:tc>
      </w:tr>
      <w:tr w:rsidR="00616A52" w:rsidRPr="00616A52" w14:paraId="1C0C45B3" w14:textId="77777777" w:rsidTr="00616A52">
        <w:trPr>
          <w:trHeight w:val="315"/>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232B3A80" w14:textId="77777777" w:rsidR="00616A52" w:rsidRPr="00616A52" w:rsidRDefault="00616A52" w:rsidP="00616A52">
            <w:pPr>
              <w:jc w:val="center"/>
              <w:rPr>
                <w:sz w:val="17"/>
                <w:szCs w:val="17"/>
              </w:rPr>
            </w:pPr>
            <w:r w:rsidRPr="00616A52">
              <w:rPr>
                <w:sz w:val="17"/>
                <w:szCs w:val="17"/>
              </w:rPr>
              <w:t>17</w:t>
            </w:r>
          </w:p>
        </w:tc>
        <w:tc>
          <w:tcPr>
            <w:tcW w:w="8640" w:type="dxa"/>
            <w:tcBorders>
              <w:top w:val="nil"/>
              <w:left w:val="nil"/>
              <w:bottom w:val="single" w:sz="4" w:space="0" w:color="auto"/>
              <w:right w:val="single" w:sz="4" w:space="0" w:color="auto"/>
            </w:tcBorders>
            <w:shd w:val="clear" w:color="auto" w:fill="auto"/>
            <w:vAlign w:val="center"/>
            <w:hideMark/>
          </w:tcPr>
          <w:p w14:paraId="4C70183E" w14:textId="77777777" w:rsidR="00616A52" w:rsidRPr="00616A52" w:rsidRDefault="00616A52" w:rsidP="00616A52">
            <w:pPr>
              <w:rPr>
                <w:sz w:val="17"/>
                <w:szCs w:val="17"/>
              </w:rPr>
            </w:pPr>
            <w:r w:rsidRPr="00616A52">
              <w:rPr>
                <w:sz w:val="17"/>
                <w:szCs w:val="17"/>
              </w:rPr>
              <w:t>налог на имущество организации по вновь вводимым объектам</w:t>
            </w:r>
          </w:p>
        </w:tc>
        <w:tc>
          <w:tcPr>
            <w:tcW w:w="1300" w:type="dxa"/>
            <w:tcBorders>
              <w:top w:val="nil"/>
              <w:left w:val="nil"/>
              <w:bottom w:val="single" w:sz="4" w:space="0" w:color="auto"/>
              <w:right w:val="single" w:sz="4" w:space="0" w:color="auto"/>
            </w:tcBorders>
            <w:shd w:val="clear" w:color="auto" w:fill="auto"/>
            <w:vAlign w:val="center"/>
            <w:hideMark/>
          </w:tcPr>
          <w:p w14:paraId="035ED0E7" w14:textId="77777777" w:rsidR="00616A52" w:rsidRPr="00616A52" w:rsidRDefault="00616A52" w:rsidP="00616A52">
            <w:pPr>
              <w:jc w:val="center"/>
              <w:rPr>
                <w:sz w:val="17"/>
                <w:szCs w:val="17"/>
              </w:rPr>
            </w:pPr>
            <w:r w:rsidRPr="00616A52">
              <w:rPr>
                <w:sz w:val="17"/>
                <w:szCs w:val="17"/>
              </w:rPr>
              <w:t>тыс. руб.</w:t>
            </w:r>
          </w:p>
        </w:tc>
        <w:tc>
          <w:tcPr>
            <w:tcW w:w="1880" w:type="dxa"/>
            <w:tcBorders>
              <w:top w:val="nil"/>
              <w:left w:val="nil"/>
              <w:bottom w:val="single" w:sz="4" w:space="0" w:color="auto"/>
              <w:right w:val="single" w:sz="4" w:space="0" w:color="auto"/>
            </w:tcBorders>
            <w:shd w:val="clear" w:color="000000" w:fill="DDEBF7"/>
            <w:noWrap/>
            <w:vAlign w:val="center"/>
            <w:hideMark/>
          </w:tcPr>
          <w:p w14:paraId="6780E13E" w14:textId="77777777" w:rsidR="00616A52" w:rsidRPr="00616A52" w:rsidRDefault="00616A52" w:rsidP="00616A52">
            <w:pPr>
              <w:jc w:val="center"/>
              <w:rPr>
                <w:color w:val="000000"/>
                <w:sz w:val="17"/>
                <w:szCs w:val="17"/>
              </w:rPr>
            </w:pPr>
            <w:r w:rsidRPr="00616A52">
              <w:rPr>
                <w:color w:val="000000"/>
                <w:sz w:val="17"/>
                <w:szCs w:val="17"/>
              </w:rPr>
              <w:t>383,38</w:t>
            </w:r>
          </w:p>
        </w:tc>
        <w:tc>
          <w:tcPr>
            <w:tcW w:w="2140" w:type="dxa"/>
            <w:tcBorders>
              <w:top w:val="nil"/>
              <w:left w:val="nil"/>
              <w:bottom w:val="single" w:sz="4" w:space="0" w:color="auto"/>
              <w:right w:val="single" w:sz="4" w:space="0" w:color="auto"/>
            </w:tcBorders>
            <w:shd w:val="clear" w:color="000000" w:fill="DDEBF7"/>
            <w:noWrap/>
            <w:vAlign w:val="center"/>
            <w:hideMark/>
          </w:tcPr>
          <w:p w14:paraId="564DF19F" w14:textId="77777777" w:rsidR="00616A52" w:rsidRPr="00616A52" w:rsidRDefault="00616A52" w:rsidP="00616A52">
            <w:pPr>
              <w:jc w:val="center"/>
              <w:rPr>
                <w:color w:val="000000"/>
                <w:sz w:val="17"/>
                <w:szCs w:val="17"/>
              </w:rPr>
            </w:pPr>
            <w:r w:rsidRPr="00616A52">
              <w:rPr>
                <w:color w:val="000000"/>
                <w:sz w:val="17"/>
                <w:szCs w:val="17"/>
              </w:rPr>
              <w:t>384,83</w:t>
            </w:r>
          </w:p>
        </w:tc>
        <w:tc>
          <w:tcPr>
            <w:tcW w:w="2140" w:type="dxa"/>
            <w:tcBorders>
              <w:top w:val="nil"/>
              <w:left w:val="nil"/>
              <w:bottom w:val="single" w:sz="4" w:space="0" w:color="auto"/>
              <w:right w:val="single" w:sz="4" w:space="0" w:color="auto"/>
            </w:tcBorders>
            <w:shd w:val="clear" w:color="000000" w:fill="DDEBF7"/>
            <w:noWrap/>
            <w:vAlign w:val="center"/>
            <w:hideMark/>
          </w:tcPr>
          <w:p w14:paraId="073B4266" w14:textId="77777777" w:rsidR="00616A52" w:rsidRPr="00616A52" w:rsidRDefault="00616A52" w:rsidP="00616A52">
            <w:pPr>
              <w:jc w:val="center"/>
              <w:rPr>
                <w:color w:val="000000"/>
                <w:sz w:val="17"/>
                <w:szCs w:val="17"/>
              </w:rPr>
            </w:pPr>
            <w:r w:rsidRPr="00616A52">
              <w:rPr>
                <w:color w:val="000000"/>
                <w:sz w:val="17"/>
                <w:szCs w:val="17"/>
              </w:rPr>
              <w:t>384,83</w:t>
            </w:r>
          </w:p>
        </w:tc>
        <w:tc>
          <w:tcPr>
            <w:tcW w:w="2140" w:type="dxa"/>
            <w:tcBorders>
              <w:top w:val="nil"/>
              <w:left w:val="nil"/>
              <w:bottom w:val="single" w:sz="4" w:space="0" w:color="auto"/>
              <w:right w:val="single" w:sz="4" w:space="0" w:color="auto"/>
            </w:tcBorders>
            <w:shd w:val="clear" w:color="000000" w:fill="DDEBF7"/>
            <w:noWrap/>
            <w:vAlign w:val="center"/>
            <w:hideMark/>
          </w:tcPr>
          <w:p w14:paraId="076EEA2C" w14:textId="77777777" w:rsidR="00616A52" w:rsidRPr="00616A52" w:rsidRDefault="00616A52" w:rsidP="00616A52">
            <w:pPr>
              <w:jc w:val="center"/>
              <w:rPr>
                <w:color w:val="000000"/>
                <w:sz w:val="17"/>
                <w:szCs w:val="17"/>
              </w:rPr>
            </w:pPr>
            <w:r w:rsidRPr="00616A52">
              <w:rPr>
                <w:color w:val="000000"/>
                <w:sz w:val="17"/>
                <w:szCs w:val="17"/>
              </w:rPr>
              <w:t>0,00</w:t>
            </w:r>
          </w:p>
        </w:tc>
        <w:tc>
          <w:tcPr>
            <w:tcW w:w="2620" w:type="dxa"/>
            <w:tcBorders>
              <w:top w:val="nil"/>
              <w:left w:val="nil"/>
              <w:bottom w:val="single" w:sz="4" w:space="0" w:color="auto"/>
              <w:right w:val="single" w:sz="4" w:space="0" w:color="auto"/>
            </w:tcBorders>
            <w:shd w:val="clear" w:color="000000" w:fill="DDEBF7"/>
            <w:noWrap/>
            <w:vAlign w:val="center"/>
            <w:hideMark/>
          </w:tcPr>
          <w:p w14:paraId="451A466B" w14:textId="77777777" w:rsidR="00616A52" w:rsidRPr="00616A52" w:rsidRDefault="00616A52" w:rsidP="00616A52">
            <w:pPr>
              <w:jc w:val="center"/>
              <w:rPr>
                <w:color w:val="000000"/>
                <w:sz w:val="17"/>
                <w:szCs w:val="17"/>
              </w:rPr>
            </w:pPr>
            <w:r w:rsidRPr="00616A52">
              <w:rPr>
                <w:color w:val="000000"/>
                <w:sz w:val="17"/>
                <w:szCs w:val="17"/>
              </w:rPr>
              <w:t>0,38</w:t>
            </w:r>
          </w:p>
        </w:tc>
      </w:tr>
      <w:tr w:rsidR="00616A52" w:rsidRPr="00616A52" w14:paraId="1F2963A9" w14:textId="77777777" w:rsidTr="00616A52">
        <w:trPr>
          <w:trHeight w:val="552"/>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1DDA9ACD" w14:textId="77777777" w:rsidR="00616A52" w:rsidRPr="00616A52" w:rsidRDefault="00616A52" w:rsidP="00616A52">
            <w:pPr>
              <w:jc w:val="center"/>
              <w:rPr>
                <w:b/>
                <w:bCs/>
                <w:sz w:val="17"/>
                <w:szCs w:val="17"/>
              </w:rPr>
            </w:pPr>
            <w:r w:rsidRPr="00616A52">
              <w:rPr>
                <w:b/>
                <w:bCs/>
                <w:sz w:val="17"/>
                <w:szCs w:val="17"/>
              </w:rPr>
              <w:t>18</w:t>
            </w:r>
          </w:p>
        </w:tc>
        <w:tc>
          <w:tcPr>
            <w:tcW w:w="8640" w:type="dxa"/>
            <w:tcBorders>
              <w:top w:val="nil"/>
              <w:left w:val="nil"/>
              <w:bottom w:val="single" w:sz="4" w:space="0" w:color="auto"/>
              <w:right w:val="single" w:sz="4" w:space="0" w:color="auto"/>
            </w:tcBorders>
            <w:shd w:val="clear" w:color="auto" w:fill="auto"/>
            <w:vAlign w:val="center"/>
            <w:hideMark/>
          </w:tcPr>
          <w:p w14:paraId="66717BD8" w14:textId="77777777" w:rsidR="00616A52" w:rsidRPr="00616A52" w:rsidRDefault="00616A52" w:rsidP="00616A52">
            <w:pPr>
              <w:rPr>
                <w:b/>
                <w:bCs/>
                <w:sz w:val="17"/>
                <w:szCs w:val="17"/>
              </w:rPr>
            </w:pPr>
            <w:r w:rsidRPr="00616A52">
              <w:rPr>
                <w:b/>
                <w:bCs/>
                <w:sz w:val="17"/>
                <w:szCs w:val="17"/>
              </w:rPr>
              <w:t xml:space="preserve"> Отчисления на социальные нужды, в т.ч.:</w:t>
            </w:r>
          </w:p>
        </w:tc>
        <w:tc>
          <w:tcPr>
            <w:tcW w:w="1300" w:type="dxa"/>
            <w:tcBorders>
              <w:top w:val="nil"/>
              <w:left w:val="nil"/>
              <w:bottom w:val="single" w:sz="4" w:space="0" w:color="auto"/>
              <w:right w:val="single" w:sz="4" w:space="0" w:color="auto"/>
            </w:tcBorders>
            <w:shd w:val="clear" w:color="auto" w:fill="auto"/>
            <w:vAlign w:val="center"/>
            <w:hideMark/>
          </w:tcPr>
          <w:p w14:paraId="2AA8F15A" w14:textId="77777777" w:rsidR="00616A52" w:rsidRPr="00616A52" w:rsidRDefault="00616A52" w:rsidP="00616A52">
            <w:pPr>
              <w:jc w:val="center"/>
              <w:rPr>
                <w:sz w:val="17"/>
                <w:szCs w:val="17"/>
              </w:rPr>
            </w:pPr>
            <w:r w:rsidRPr="00616A52">
              <w:rPr>
                <w:sz w:val="17"/>
                <w:szCs w:val="17"/>
              </w:rPr>
              <w:t>тыс. руб.</w:t>
            </w:r>
          </w:p>
        </w:tc>
        <w:tc>
          <w:tcPr>
            <w:tcW w:w="1880" w:type="dxa"/>
            <w:tcBorders>
              <w:top w:val="nil"/>
              <w:left w:val="nil"/>
              <w:bottom w:val="single" w:sz="4" w:space="0" w:color="auto"/>
              <w:right w:val="single" w:sz="4" w:space="0" w:color="auto"/>
            </w:tcBorders>
            <w:shd w:val="clear" w:color="000000" w:fill="DDEBF7"/>
            <w:noWrap/>
            <w:vAlign w:val="center"/>
            <w:hideMark/>
          </w:tcPr>
          <w:p w14:paraId="2E3FC20B" w14:textId="77777777" w:rsidR="00616A52" w:rsidRPr="00616A52" w:rsidRDefault="00616A52" w:rsidP="00616A52">
            <w:pPr>
              <w:jc w:val="center"/>
              <w:rPr>
                <w:b/>
                <w:bCs/>
                <w:sz w:val="17"/>
                <w:szCs w:val="17"/>
              </w:rPr>
            </w:pPr>
            <w:r w:rsidRPr="00616A52">
              <w:rPr>
                <w:b/>
                <w:bCs/>
                <w:sz w:val="17"/>
                <w:szCs w:val="17"/>
              </w:rPr>
              <w:t>11660,39</w:t>
            </w:r>
          </w:p>
        </w:tc>
        <w:tc>
          <w:tcPr>
            <w:tcW w:w="2140" w:type="dxa"/>
            <w:tcBorders>
              <w:top w:val="nil"/>
              <w:left w:val="nil"/>
              <w:bottom w:val="single" w:sz="4" w:space="0" w:color="auto"/>
              <w:right w:val="single" w:sz="4" w:space="0" w:color="auto"/>
            </w:tcBorders>
            <w:shd w:val="clear" w:color="000000" w:fill="DDEBF7"/>
            <w:noWrap/>
            <w:vAlign w:val="center"/>
            <w:hideMark/>
          </w:tcPr>
          <w:p w14:paraId="5F03EA40" w14:textId="77777777" w:rsidR="00616A52" w:rsidRPr="00616A52" w:rsidRDefault="00616A52" w:rsidP="00616A52">
            <w:pPr>
              <w:jc w:val="center"/>
              <w:rPr>
                <w:b/>
                <w:bCs/>
                <w:sz w:val="17"/>
                <w:szCs w:val="17"/>
              </w:rPr>
            </w:pPr>
            <w:r w:rsidRPr="00616A52">
              <w:rPr>
                <w:b/>
                <w:bCs/>
                <w:sz w:val="17"/>
                <w:szCs w:val="17"/>
              </w:rPr>
              <w:t>12097,37</w:t>
            </w:r>
          </w:p>
        </w:tc>
        <w:tc>
          <w:tcPr>
            <w:tcW w:w="2140" w:type="dxa"/>
            <w:tcBorders>
              <w:top w:val="nil"/>
              <w:left w:val="nil"/>
              <w:bottom w:val="single" w:sz="4" w:space="0" w:color="auto"/>
              <w:right w:val="single" w:sz="4" w:space="0" w:color="auto"/>
            </w:tcBorders>
            <w:shd w:val="clear" w:color="000000" w:fill="DDEBF7"/>
            <w:noWrap/>
            <w:vAlign w:val="center"/>
            <w:hideMark/>
          </w:tcPr>
          <w:p w14:paraId="343E7351" w14:textId="77777777" w:rsidR="00616A52" w:rsidRPr="00616A52" w:rsidRDefault="00616A52" w:rsidP="00616A52">
            <w:pPr>
              <w:jc w:val="center"/>
              <w:rPr>
                <w:b/>
                <w:bCs/>
                <w:sz w:val="17"/>
                <w:szCs w:val="17"/>
              </w:rPr>
            </w:pPr>
            <w:r w:rsidRPr="00616A52">
              <w:rPr>
                <w:b/>
                <w:bCs/>
                <w:sz w:val="17"/>
                <w:szCs w:val="17"/>
              </w:rPr>
              <w:t>11964,90</w:t>
            </w:r>
          </w:p>
        </w:tc>
        <w:tc>
          <w:tcPr>
            <w:tcW w:w="2140" w:type="dxa"/>
            <w:tcBorders>
              <w:top w:val="nil"/>
              <w:left w:val="nil"/>
              <w:bottom w:val="single" w:sz="4" w:space="0" w:color="auto"/>
              <w:right w:val="single" w:sz="4" w:space="0" w:color="auto"/>
            </w:tcBorders>
            <w:shd w:val="clear" w:color="000000" w:fill="DDEBF7"/>
            <w:noWrap/>
            <w:vAlign w:val="center"/>
            <w:hideMark/>
          </w:tcPr>
          <w:p w14:paraId="5ADAAAA3" w14:textId="77777777" w:rsidR="00616A52" w:rsidRPr="00616A52" w:rsidRDefault="00616A52" w:rsidP="00616A52">
            <w:pPr>
              <w:jc w:val="center"/>
              <w:rPr>
                <w:b/>
                <w:bCs/>
                <w:sz w:val="17"/>
                <w:szCs w:val="17"/>
              </w:rPr>
            </w:pPr>
            <w:r w:rsidRPr="00616A52">
              <w:rPr>
                <w:b/>
                <w:bCs/>
                <w:sz w:val="17"/>
                <w:szCs w:val="17"/>
              </w:rPr>
              <w:t>-132,47</w:t>
            </w:r>
          </w:p>
        </w:tc>
        <w:tc>
          <w:tcPr>
            <w:tcW w:w="2620" w:type="dxa"/>
            <w:tcBorders>
              <w:top w:val="nil"/>
              <w:left w:val="nil"/>
              <w:bottom w:val="single" w:sz="4" w:space="0" w:color="auto"/>
              <w:right w:val="single" w:sz="4" w:space="0" w:color="auto"/>
            </w:tcBorders>
            <w:shd w:val="clear" w:color="000000" w:fill="DDEBF7"/>
            <w:noWrap/>
            <w:vAlign w:val="center"/>
            <w:hideMark/>
          </w:tcPr>
          <w:p w14:paraId="11D1229C" w14:textId="77777777" w:rsidR="00616A52" w:rsidRPr="00616A52" w:rsidRDefault="00616A52" w:rsidP="00616A52">
            <w:pPr>
              <w:jc w:val="center"/>
              <w:rPr>
                <w:b/>
                <w:bCs/>
                <w:sz w:val="17"/>
                <w:szCs w:val="17"/>
              </w:rPr>
            </w:pPr>
            <w:r w:rsidRPr="00616A52">
              <w:rPr>
                <w:b/>
                <w:bCs/>
                <w:sz w:val="17"/>
                <w:szCs w:val="17"/>
              </w:rPr>
              <w:t>2,61</w:t>
            </w:r>
          </w:p>
        </w:tc>
      </w:tr>
      <w:tr w:rsidR="00616A52" w:rsidRPr="00616A52" w14:paraId="2A1EFDEE" w14:textId="77777777" w:rsidTr="00616A52">
        <w:trPr>
          <w:trHeight w:val="315"/>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11E10B96" w14:textId="77777777" w:rsidR="00616A52" w:rsidRPr="00616A52" w:rsidRDefault="00616A52" w:rsidP="00616A52">
            <w:pPr>
              <w:jc w:val="center"/>
              <w:outlineLvl w:val="0"/>
              <w:rPr>
                <w:sz w:val="17"/>
                <w:szCs w:val="17"/>
              </w:rPr>
            </w:pPr>
            <w:r w:rsidRPr="00616A52">
              <w:rPr>
                <w:sz w:val="17"/>
                <w:szCs w:val="17"/>
              </w:rPr>
              <w:t>3.4.1.</w:t>
            </w:r>
          </w:p>
        </w:tc>
        <w:tc>
          <w:tcPr>
            <w:tcW w:w="8640" w:type="dxa"/>
            <w:tcBorders>
              <w:top w:val="nil"/>
              <w:left w:val="nil"/>
              <w:bottom w:val="single" w:sz="4" w:space="0" w:color="auto"/>
              <w:right w:val="single" w:sz="4" w:space="0" w:color="auto"/>
            </w:tcBorders>
            <w:shd w:val="clear" w:color="auto" w:fill="auto"/>
            <w:vAlign w:val="center"/>
            <w:hideMark/>
          </w:tcPr>
          <w:p w14:paraId="01862E05" w14:textId="77777777" w:rsidR="00616A52" w:rsidRPr="00616A52" w:rsidRDefault="00616A52" w:rsidP="00616A52">
            <w:pPr>
              <w:outlineLvl w:val="0"/>
              <w:rPr>
                <w:sz w:val="17"/>
                <w:szCs w:val="17"/>
              </w:rPr>
            </w:pPr>
            <w:r w:rsidRPr="00616A52">
              <w:rPr>
                <w:sz w:val="17"/>
                <w:szCs w:val="17"/>
              </w:rPr>
              <w:t xml:space="preserve"> - отчисления ППП</w:t>
            </w:r>
          </w:p>
        </w:tc>
        <w:tc>
          <w:tcPr>
            <w:tcW w:w="1300" w:type="dxa"/>
            <w:tcBorders>
              <w:top w:val="nil"/>
              <w:left w:val="nil"/>
              <w:bottom w:val="single" w:sz="4" w:space="0" w:color="auto"/>
              <w:right w:val="single" w:sz="4" w:space="0" w:color="auto"/>
            </w:tcBorders>
            <w:shd w:val="clear" w:color="auto" w:fill="auto"/>
            <w:vAlign w:val="center"/>
            <w:hideMark/>
          </w:tcPr>
          <w:p w14:paraId="13A035F5" w14:textId="77777777" w:rsidR="00616A52" w:rsidRPr="00616A52" w:rsidRDefault="00616A52" w:rsidP="00616A52">
            <w:pPr>
              <w:jc w:val="center"/>
              <w:outlineLvl w:val="0"/>
              <w:rPr>
                <w:sz w:val="17"/>
                <w:szCs w:val="17"/>
              </w:rPr>
            </w:pPr>
            <w:r w:rsidRPr="00616A52">
              <w:rPr>
                <w:sz w:val="17"/>
                <w:szCs w:val="17"/>
              </w:rPr>
              <w:t>тыс. руб.</w:t>
            </w:r>
          </w:p>
        </w:tc>
        <w:tc>
          <w:tcPr>
            <w:tcW w:w="1880" w:type="dxa"/>
            <w:tcBorders>
              <w:top w:val="nil"/>
              <w:left w:val="nil"/>
              <w:bottom w:val="single" w:sz="4" w:space="0" w:color="auto"/>
              <w:right w:val="single" w:sz="4" w:space="0" w:color="auto"/>
            </w:tcBorders>
            <w:shd w:val="clear" w:color="000000" w:fill="DDEBF7"/>
            <w:noWrap/>
            <w:vAlign w:val="center"/>
            <w:hideMark/>
          </w:tcPr>
          <w:p w14:paraId="0442BE11" w14:textId="77777777" w:rsidR="00616A52" w:rsidRPr="00616A52" w:rsidRDefault="00616A52" w:rsidP="00616A52">
            <w:pPr>
              <w:jc w:val="center"/>
              <w:outlineLvl w:val="0"/>
              <w:rPr>
                <w:sz w:val="17"/>
                <w:szCs w:val="17"/>
              </w:rPr>
            </w:pPr>
            <w:r w:rsidRPr="00616A52">
              <w:rPr>
                <w:sz w:val="17"/>
                <w:szCs w:val="17"/>
              </w:rPr>
              <w:t>8059,73</w:t>
            </w:r>
          </w:p>
        </w:tc>
        <w:tc>
          <w:tcPr>
            <w:tcW w:w="2140" w:type="dxa"/>
            <w:tcBorders>
              <w:top w:val="nil"/>
              <w:left w:val="nil"/>
              <w:bottom w:val="single" w:sz="4" w:space="0" w:color="auto"/>
              <w:right w:val="single" w:sz="4" w:space="0" w:color="auto"/>
            </w:tcBorders>
            <w:shd w:val="clear" w:color="000000" w:fill="DDEBF7"/>
            <w:noWrap/>
            <w:vAlign w:val="center"/>
            <w:hideMark/>
          </w:tcPr>
          <w:p w14:paraId="0F824ACA" w14:textId="77777777" w:rsidR="00616A52" w:rsidRPr="00616A52" w:rsidRDefault="00616A52" w:rsidP="00616A52">
            <w:pPr>
              <w:jc w:val="center"/>
              <w:outlineLvl w:val="0"/>
              <w:rPr>
                <w:sz w:val="17"/>
                <w:szCs w:val="17"/>
              </w:rPr>
            </w:pPr>
            <w:r w:rsidRPr="00616A52">
              <w:rPr>
                <w:sz w:val="17"/>
                <w:szCs w:val="17"/>
              </w:rPr>
              <w:t>8388,04</w:t>
            </w:r>
          </w:p>
        </w:tc>
        <w:tc>
          <w:tcPr>
            <w:tcW w:w="2140" w:type="dxa"/>
            <w:tcBorders>
              <w:top w:val="nil"/>
              <w:left w:val="nil"/>
              <w:bottom w:val="single" w:sz="4" w:space="0" w:color="auto"/>
              <w:right w:val="single" w:sz="4" w:space="0" w:color="auto"/>
            </w:tcBorders>
            <w:shd w:val="clear" w:color="000000" w:fill="DDEBF7"/>
            <w:noWrap/>
            <w:vAlign w:val="center"/>
            <w:hideMark/>
          </w:tcPr>
          <w:p w14:paraId="147BD07C" w14:textId="77777777" w:rsidR="00616A52" w:rsidRPr="00616A52" w:rsidRDefault="00616A52" w:rsidP="00616A52">
            <w:pPr>
              <w:jc w:val="center"/>
              <w:outlineLvl w:val="0"/>
              <w:rPr>
                <w:sz w:val="17"/>
                <w:szCs w:val="17"/>
              </w:rPr>
            </w:pPr>
            <w:r w:rsidRPr="00616A52">
              <w:rPr>
                <w:sz w:val="17"/>
                <w:szCs w:val="17"/>
              </w:rPr>
              <w:t>8241,21</w:t>
            </w:r>
          </w:p>
        </w:tc>
        <w:tc>
          <w:tcPr>
            <w:tcW w:w="2140" w:type="dxa"/>
            <w:tcBorders>
              <w:top w:val="nil"/>
              <w:left w:val="nil"/>
              <w:bottom w:val="single" w:sz="4" w:space="0" w:color="auto"/>
              <w:right w:val="single" w:sz="4" w:space="0" w:color="auto"/>
            </w:tcBorders>
            <w:shd w:val="clear" w:color="000000" w:fill="DDEBF7"/>
            <w:noWrap/>
            <w:vAlign w:val="center"/>
            <w:hideMark/>
          </w:tcPr>
          <w:p w14:paraId="6CF9DD81" w14:textId="77777777" w:rsidR="00616A52" w:rsidRPr="00616A52" w:rsidRDefault="00616A52" w:rsidP="00616A52">
            <w:pPr>
              <w:jc w:val="center"/>
              <w:outlineLvl w:val="0"/>
              <w:rPr>
                <w:sz w:val="17"/>
                <w:szCs w:val="17"/>
              </w:rPr>
            </w:pPr>
            <w:r w:rsidRPr="00616A52">
              <w:rPr>
                <w:sz w:val="17"/>
                <w:szCs w:val="17"/>
              </w:rPr>
              <w:t>-146,82</w:t>
            </w:r>
          </w:p>
        </w:tc>
        <w:tc>
          <w:tcPr>
            <w:tcW w:w="2620" w:type="dxa"/>
            <w:tcBorders>
              <w:top w:val="nil"/>
              <w:left w:val="nil"/>
              <w:bottom w:val="single" w:sz="4" w:space="0" w:color="auto"/>
              <w:right w:val="single" w:sz="4" w:space="0" w:color="auto"/>
            </w:tcBorders>
            <w:shd w:val="clear" w:color="000000" w:fill="DDEBF7"/>
            <w:noWrap/>
            <w:vAlign w:val="center"/>
            <w:hideMark/>
          </w:tcPr>
          <w:p w14:paraId="48B385C0" w14:textId="77777777" w:rsidR="00616A52" w:rsidRPr="00616A52" w:rsidRDefault="00616A52" w:rsidP="00616A52">
            <w:pPr>
              <w:jc w:val="center"/>
              <w:outlineLvl w:val="0"/>
              <w:rPr>
                <w:sz w:val="17"/>
                <w:szCs w:val="17"/>
              </w:rPr>
            </w:pPr>
            <w:r w:rsidRPr="00616A52">
              <w:rPr>
                <w:sz w:val="17"/>
                <w:szCs w:val="17"/>
              </w:rPr>
              <w:t>2,25</w:t>
            </w:r>
          </w:p>
        </w:tc>
      </w:tr>
      <w:tr w:rsidR="00616A52" w:rsidRPr="00616A52" w14:paraId="3A418CBC" w14:textId="77777777" w:rsidTr="00616A52">
        <w:trPr>
          <w:trHeight w:val="315"/>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02004B83" w14:textId="77777777" w:rsidR="00616A52" w:rsidRPr="00616A52" w:rsidRDefault="00616A52" w:rsidP="00616A52">
            <w:pPr>
              <w:jc w:val="center"/>
              <w:outlineLvl w:val="0"/>
              <w:rPr>
                <w:sz w:val="17"/>
                <w:szCs w:val="17"/>
              </w:rPr>
            </w:pPr>
            <w:r w:rsidRPr="00616A52">
              <w:rPr>
                <w:sz w:val="17"/>
                <w:szCs w:val="17"/>
              </w:rPr>
              <w:t>3.4.2.</w:t>
            </w:r>
          </w:p>
        </w:tc>
        <w:tc>
          <w:tcPr>
            <w:tcW w:w="8640" w:type="dxa"/>
            <w:tcBorders>
              <w:top w:val="nil"/>
              <w:left w:val="nil"/>
              <w:bottom w:val="single" w:sz="4" w:space="0" w:color="auto"/>
              <w:right w:val="single" w:sz="4" w:space="0" w:color="auto"/>
            </w:tcBorders>
            <w:shd w:val="clear" w:color="auto" w:fill="auto"/>
            <w:vAlign w:val="center"/>
            <w:hideMark/>
          </w:tcPr>
          <w:p w14:paraId="605D8EF8" w14:textId="77777777" w:rsidR="00616A52" w:rsidRPr="00616A52" w:rsidRDefault="00616A52" w:rsidP="00616A52">
            <w:pPr>
              <w:outlineLvl w:val="0"/>
              <w:rPr>
                <w:sz w:val="17"/>
                <w:szCs w:val="17"/>
              </w:rPr>
            </w:pPr>
            <w:r w:rsidRPr="00616A52">
              <w:rPr>
                <w:sz w:val="17"/>
                <w:szCs w:val="17"/>
              </w:rPr>
              <w:t xml:space="preserve"> - отчисления АУП</w:t>
            </w:r>
          </w:p>
        </w:tc>
        <w:tc>
          <w:tcPr>
            <w:tcW w:w="1300" w:type="dxa"/>
            <w:tcBorders>
              <w:top w:val="nil"/>
              <w:left w:val="nil"/>
              <w:bottom w:val="single" w:sz="4" w:space="0" w:color="auto"/>
              <w:right w:val="single" w:sz="4" w:space="0" w:color="auto"/>
            </w:tcBorders>
            <w:shd w:val="clear" w:color="auto" w:fill="auto"/>
            <w:vAlign w:val="center"/>
            <w:hideMark/>
          </w:tcPr>
          <w:p w14:paraId="0042AAA6" w14:textId="77777777" w:rsidR="00616A52" w:rsidRPr="00616A52" w:rsidRDefault="00616A52" w:rsidP="00616A52">
            <w:pPr>
              <w:jc w:val="center"/>
              <w:outlineLvl w:val="0"/>
              <w:rPr>
                <w:sz w:val="17"/>
                <w:szCs w:val="17"/>
              </w:rPr>
            </w:pPr>
            <w:r w:rsidRPr="00616A52">
              <w:rPr>
                <w:sz w:val="17"/>
                <w:szCs w:val="17"/>
              </w:rPr>
              <w:t>тыс. руб.</w:t>
            </w:r>
          </w:p>
        </w:tc>
        <w:tc>
          <w:tcPr>
            <w:tcW w:w="1880" w:type="dxa"/>
            <w:tcBorders>
              <w:top w:val="nil"/>
              <w:left w:val="nil"/>
              <w:bottom w:val="single" w:sz="4" w:space="0" w:color="auto"/>
              <w:right w:val="single" w:sz="4" w:space="0" w:color="auto"/>
            </w:tcBorders>
            <w:shd w:val="clear" w:color="000000" w:fill="DDEBF7"/>
            <w:noWrap/>
            <w:vAlign w:val="center"/>
            <w:hideMark/>
          </w:tcPr>
          <w:p w14:paraId="189951A9" w14:textId="77777777" w:rsidR="00616A52" w:rsidRPr="00616A52" w:rsidRDefault="00616A52" w:rsidP="00616A52">
            <w:pPr>
              <w:jc w:val="center"/>
              <w:outlineLvl w:val="0"/>
              <w:rPr>
                <w:sz w:val="17"/>
                <w:szCs w:val="17"/>
              </w:rPr>
            </w:pPr>
            <w:r w:rsidRPr="00616A52">
              <w:rPr>
                <w:sz w:val="17"/>
                <w:szCs w:val="17"/>
              </w:rPr>
              <w:t>3600,66</w:t>
            </w:r>
          </w:p>
        </w:tc>
        <w:tc>
          <w:tcPr>
            <w:tcW w:w="2140" w:type="dxa"/>
            <w:tcBorders>
              <w:top w:val="nil"/>
              <w:left w:val="nil"/>
              <w:bottom w:val="single" w:sz="4" w:space="0" w:color="auto"/>
              <w:right w:val="single" w:sz="4" w:space="0" w:color="auto"/>
            </w:tcBorders>
            <w:shd w:val="clear" w:color="000000" w:fill="DDEBF7"/>
            <w:noWrap/>
            <w:vAlign w:val="center"/>
            <w:hideMark/>
          </w:tcPr>
          <w:p w14:paraId="4CDE9271" w14:textId="77777777" w:rsidR="00616A52" w:rsidRPr="00616A52" w:rsidRDefault="00616A52" w:rsidP="00616A52">
            <w:pPr>
              <w:jc w:val="center"/>
              <w:outlineLvl w:val="0"/>
              <w:rPr>
                <w:sz w:val="17"/>
                <w:szCs w:val="17"/>
              </w:rPr>
            </w:pPr>
            <w:r w:rsidRPr="00616A52">
              <w:rPr>
                <w:sz w:val="17"/>
                <w:szCs w:val="17"/>
              </w:rPr>
              <w:t>3709,33</w:t>
            </w:r>
          </w:p>
        </w:tc>
        <w:tc>
          <w:tcPr>
            <w:tcW w:w="2140" w:type="dxa"/>
            <w:tcBorders>
              <w:top w:val="nil"/>
              <w:left w:val="nil"/>
              <w:bottom w:val="single" w:sz="4" w:space="0" w:color="auto"/>
              <w:right w:val="single" w:sz="4" w:space="0" w:color="auto"/>
            </w:tcBorders>
            <w:shd w:val="clear" w:color="000000" w:fill="DDEBF7"/>
            <w:noWrap/>
            <w:vAlign w:val="center"/>
            <w:hideMark/>
          </w:tcPr>
          <w:p w14:paraId="11A4DD4A" w14:textId="77777777" w:rsidR="00616A52" w:rsidRPr="00616A52" w:rsidRDefault="00616A52" w:rsidP="00616A52">
            <w:pPr>
              <w:jc w:val="center"/>
              <w:outlineLvl w:val="0"/>
              <w:rPr>
                <w:sz w:val="17"/>
                <w:szCs w:val="17"/>
              </w:rPr>
            </w:pPr>
            <w:r w:rsidRPr="00616A52">
              <w:rPr>
                <w:sz w:val="17"/>
                <w:szCs w:val="17"/>
              </w:rPr>
              <w:t>3723,68</w:t>
            </w:r>
          </w:p>
        </w:tc>
        <w:tc>
          <w:tcPr>
            <w:tcW w:w="2140" w:type="dxa"/>
            <w:tcBorders>
              <w:top w:val="nil"/>
              <w:left w:val="nil"/>
              <w:bottom w:val="single" w:sz="4" w:space="0" w:color="auto"/>
              <w:right w:val="single" w:sz="4" w:space="0" w:color="auto"/>
            </w:tcBorders>
            <w:shd w:val="clear" w:color="000000" w:fill="DDEBF7"/>
            <w:noWrap/>
            <w:vAlign w:val="center"/>
            <w:hideMark/>
          </w:tcPr>
          <w:p w14:paraId="7CCA1C92" w14:textId="77777777" w:rsidR="00616A52" w:rsidRPr="00616A52" w:rsidRDefault="00616A52" w:rsidP="00616A52">
            <w:pPr>
              <w:jc w:val="center"/>
              <w:outlineLvl w:val="0"/>
              <w:rPr>
                <w:sz w:val="17"/>
                <w:szCs w:val="17"/>
              </w:rPr>
            </w:pPr>
            <w:r w:rsidRPr="00616A52">
              <w:rPr>
                <w:sz w:val="17"/>
                <w:szCs w:val="17"/>
              </w:rPr>
              <w:t>14,35</w:t>
            </w:r>
          </w:p>
        </w:tc>
        <w:tc>
          <w:tcPr>
            <w:tcW w:w="2620" w:type="dxa"/>
            <w:tcBorders>
              <w:top w:val="nil"/>
              <w:left w:val="nil"/>
              <w:bottom w:val="single" w:sz="4" w:space="0" w:color="auto"/>
              <w:right w:val="single" w:sz="4" w:space="0" w:color="auto"/>
            </w:tcBorders>
            <w:shd w:val="clear" w:color="000000" w:fill="DDEBF7"/>
            <w:noWrap/>
            <w:vAlign w:val="center"/>
            <w:hideMark/>
          </w:tcPr>
          <w:p w14:paraId="70B7122F" w14:textId="77777777" w:rsidR="00616A52" w:rsidRPr="00616A52" w:rsidRDefault="00616A52" w:rsidP="00616A52">
            <w:pPr>
              <w:jc w:val="center"/>
              <w:outlineLvl w:val="0"/>
              <w:rPr>
                <w:sz w:val="17"/>
                <w:szCs w:val="17"/>
              </w:rPr>
            </w:pPr>
            <w:r w:rsidRPr="00616A52">
              <w:rPr>
                <w:sz w:val="17"/>
                <w:szCs w:val="17"/>
              </w:rPr>
              <w:t>3,42</w:t>
            </w:r>
          </w:p>
        </w:tc>
      </w:tr>
      <w:tr w:rsidR="00616A52" w:rsidRPr="00616A52" w14:paraId="5F8F3818" w14:textId="77777777" w:rsidTr="00616A52">
        <w:trPr>
          <w:trHeight w:val="375"/>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7FC0E548" w14:textId="77777777" w:rsidR="00616A52" w:rsidRPr="00616A52" w:rsidRDefault="00616A52" w:rsidP="00616A52">
            <w:pPr>
              <w:jc w:val="center"/>
              <w:rPr>
                <w:b/>
                <w:bCs/>
                <w:sz w:val="17"/>
                <w:szCs w:val="17"/>
              </w:rPr>
            </w:pPr>
            <w:r w:rsidRPr="00616A52">
              <w:rPr>
                <w:b/>
                <w:bCs/>
                <w:sz w:val="17"/>
                <w:szCs w:val="17"/>
              </w:rPr>
              <w:t>19</w:t>
            </w:r>
          </w:p>
        </w:tc>
        <w:tc>
          <w:tcPr>
            <w:tcW w:w="8640" w:type="dxa"/>
            <w:tcBorders>
              <w:top w:val="nil"/>
              <w:left w:val="nil"/>
              <w:bottom w:val="single" w:sz="4" w:space="0" w:color="auto"/>
              <w:right w:val="single" w:sz="4" w:space="0" w:color="auto"/>
            </w:tcBorders>
            <w:shd w:val="clear" w:color="auto" w:fill="auto"/>
            <w:vAlign w:val="center"/>
            <w:hideMark/>
          </w:tcPr>
          <w:p w14:paraId="2628E4F5" w14:textId="77777777" w:rsidR="00616A52" w:rsidRPr="00616A52" w:rsidRDefault="00616A52" w:rsidP="00616A52">
            <w:pPr>
              <w:rPr>
                <w:b/>
                <w:bCs/>
                <w:sz w:val="17"/>
                <w:szCs w:val="17"/>
              </w:rPr>
            </w:pPr>
            <w:r w:rsidRPr="00616A52">
              <w:rPr>
                <w:b/>
                <w:bCs/>
                <w:sz w:val="17"/>
                <w:szCs w:val="17"/>
              </w:rPr>
              <w:t xml:space="preserve"> Амортизация </w:t>
            </w:r>
          </w:p>
        </w:tc>
        <w:tc>
          <w:tcPr>
            <w:tcW w:w="1300" w:type="dxa"/>
            <w:tcBorders>
              <w:top w:val="nil"/>
              <w:left w:val="nil"/>
              <w:bottom w:val="single" w:sz="4" w:space="0" w:color="auto"/>
              <w:right w:val="single" w:sz="4" w:space="0" w:color="auto"/>
            </w:tcBorders>
            <w:shd w:val="clear" w:color="auto" w:fill="auto"/>
            <w:vAlign w:val="center"/>
            <w:hideMark/>
          </w:tcPr>
          <w:p w14:paraId="09E450C4" w14:textId="77777777" w:rsidR="00616A52" w:rsidRPr="00616A52" w:rsidRDefault="00616A52" w:rsidP="00616A52">
            <w:pPr>
              <w:jc w:val="center"/>
              <w:rPr>
                <w:b/>
                <w:bCs/>
                <w:sz w:val="17"/>
                <w:szCs w:val="17"/>
              </w:rPr>
            </w:pPr>
            <w:r w:rsidRPr="00616A52">
              <w:rPr>
                <w:b/>
                <w:bCs/>
                <w:sz w:val="17"/>
                <w:szCs w:val="17"/>
              </w:rPr>
              <w:t>тыс. руб.</w:t>
            </w:r>
          </w:p>
        </w:tc>
        <w:tc>
          <w:tcPr>
            <w:tcW w:w="1880" w:type="dxa"/>
            <w:tcBorders>
              <w:top w:val="nil"/>
              <w:left w:val="nil"/>
              <w:bottom w:val="single" w:sz="4" w:space="0" w:color="auto"/>
              <w:right w:val="single" w:sz="4" w:space="0" w:color="auto"/>
            </w:tcBorders>
            <w:shd w:val="clear" w:color="000000" w:fill="DDEBF7"/>
            <w:noWrap/>
            <w:vAlign w:val="center"/>
            <w:hideMark/>
          </w:tcPr>
          <w:p w14:paraId="16FB26CE" w14:textId="77777777" w:rsidR="00616A52" w:rsidRPr="00616A52" w:rsidRDefault="00616A52" w:rsidP="00616A52">
            <w:pPr>
              <w:jc w:val="center"/>
              <w:rPr>
                <w:b/>
                <w:bCs/>
                <w:sz w:val="17"/>
                <w:szCs w:val="17"/>
              </w:rPr>
            </w:pPr>
            <w:r w:rsidRPr="00616A52">
              <w:rPr>
                <w:b/>
                <w:bCs/>
                <w:sz w:val="17"/>
                <w:szCs w:val="17"/>
              </w:rPr>
              <w:t>3344,43</w:t>
            </w:r>
          </w:p>
        </w:tc>
        <w:tc>
          <w:tcPr>
            <w:tcW w:w="2140" w:type="dxa"/>
            <w:tcBorders>
              <w:top w:val="nil"/>
              <w:left w:val="nil"/>
              <w:bottom w:val="single" w:sz="4" w:space="0" w:color="auto"/>
              <w:right w:val="single" w:sz="4" w:space="0" w:color="auto"/>
            </w:tcBorders>
            <w:shd w:val="clear" w:color="000000" w:fill="DDEBF7"/>
            <w:noWrap/>
            <w:vAlign w:val="center"/>
            <w:hideMark/>
          </w:tcPr>
          <w:p w14:paraId="3C0C57C5" w14:textId="77777777" w:rsidR="00616A52" w:rsidRPr="00616A52" w:rsidRDefault="00616A52" w:rsidP="00616A52">
            <w:pPr>
              <w:jc w:val="center"/>
              <w:rPr>
                <w:b/>
                <w:bCs/>
                <w:sz w:val="17"/>
                <w:szCs w:val="17"/>
              </w:rPr>
            </w:pPr>
            <w:r w:rsidRPr="00616A52">
              <w:rPr>
                <w:b/>
                <w:bCs/>
                <w:sz w:val="17"/>
                <w:szCs w:val="17"/>
              </w:rPr>
              <w:t>3638,53</w:t>
            </w:r>
          </w:p>
        </w:tc>
        <w:tc>
          <w:tcPr>
            <w:tcW w:w="2140" w:type="dxa"/>
            <w:tcBorders>
              <w:top w:val="nil"/>
              <w:left w:val="nil"/>
              <w:bottom w:val="single" w:sz="4" w:space="0" w:color="auto"/>
              <w:right w:val="single" w:sz="4" w:space="0" w:color="auto"/>
            </w:tcBorders>
            <w:shd w:val="clear" w:color="000000" w:fill="DDEBF7"/>
            <w:noWrap/>
            <w:vAlign w:val="center"/>
            <w:hideMark/>
          </w:tcPr>
          <w:p w14:paraId="408FFD7A" w14:textId="77777777" w:rsidR="00616A52" w:rsidRPr="00616A52" w:rsidRDefault="00616A52" w:rsidP="00616A52">
            <w:pPr>
              <w:jc w:val="center"/>
              <w:rPr>
                <w:b/>
                <w:bCs/>
                <w:sz w:val="17"/>
                <w:szCs w:val="17"/>
              </w:rPr>
            </w:pPr>
            <w:r w:rsidRPr="00616A52">
              <w:rPr>
                <w:b/>
                <w:bCs/>
                <w:sz w:val="17"/>
                <w:szCs w:val="17"/>
              </w:rPr>
              <w:t>3638,53</w:t>
            </w:r>
          </w:p>
        </w:tc>
        <w:tc>
          <w:tcPr>
            <w:tcW w:w="2140" w:type="dxa"/>
            <w:tcBorders>
              <w:top w:val="nil"/>
              <w:left w:val="nil"/>
              <w:bottom w:val="single" w:sz="4" w:space="0" w:color="auto"/>
              <w:right w:val="single" w:sz="4" w:space="0" w:color="auto"/>
            </w:tcBorders>
            <w:shd w:val="clear" w:color="000000" w:fill="DDEBF7"/>
            <w:noWrap/>
            <w:vAlign w:val="center"/>
            <w:hideMark/>
          </w:tcPr>
          <w:p w14:paraId="6EFC1426" w14:textId="77777777" w:rsidR="00616A52" w:rsidRPr="00616A52" w:rsidRDefault="00616A52" w:rsidP="00616A52">
            <w:pPr>
              <w:jc w:val="center"/>
              <w:rPr>
                <w:b/>
                <w:bCs/>
                <w:sz w:val="17"/>
                <w:szCs w:val="17"/>
              </w:rPr>
            </w:pPr>
            <w:r w:rsidRPr="00616A52">
              <w:rPr>
                <w:b/>
                <w:bCs/>
                <w:sz w:val="17"/>
                <w:szCs w:val="17"/>
              </w:rPr>
              <w:t>0,00</w:t>
            </w:r>
          </w:p>
        </w:tc>
        <w:tc>
          <w:tcPr>
            <w:tcW w:w="2620" w:type="dxa"/>
            <w:tcBorders>
              <w:top w:val="nil"/>
              <w:left w:val="nil"/>
              <w:bottom w:val="single" w:sz="4" w:space="0" w:color="auto"/>
              <w:right w:val="single" w:sz="4" w:space="0" w:color="auto"/>
            </w:tcBorders>
            <w:shd w:val="clear" w:color="000000" w:fill="DDEBF7"/>
            <w:noWrap/>
            <w:vAlign w:val="center"/>
            <w:hideMark/>
          </w:tcPr>
          <w:p w14:paraId="579DE60C" w14:textId="77777777" w:rsidR="00616A52" w:rsidRPr="00616A52" w:rsidRDefault="00616A52" w:rsidP="00616A52">
            <w:pPr>
              <w:jc w:val="center"/>
              <w:rPr>
                <w:b/>
                <w:bCs/>
                <w:sz w:val="17"/>
                <w:szCs w:val="17"/>
              </w:rPr>
            </w:pPr>
            <w:r w:rsidRPr="00616A52">
              <w:rPr>
                <w:b/>
                <w:bCs/>
                <w:sz w:val="17"/>
                <w:szCs w:val="17"/>
              </w:rPr>
              <w:t>8,79</w:t>
            </w:r>
          </w:p>
        </w:tc>
      </w:tr>
      <w:tr w:rsidR="00616A52" w:rsidRPr="00616A52" w14:paraId="24909EBC" w14:textId="77777777" w:rsidTr="00616A52">
        <w:trPr>
          <w:trHeight w:val="600"/>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1467D37A" w14:textId="77777777" w:rsidR="00616A52" w:rsidRPr="00616A52" w:rsidRDefault="00616A52" w:rsidP="00616A52">
            <w:pPr>
              <w:jc w:val="center"/>
              <w:rPr>
                <w:sz w:val="17"/>
                <w:szCs w:val="17"/>
              </w:rPr>
            </w:pPr>
            <w:r w:rsidRPr="00616A52">
              <w:rPr>
                <w:sz w:val="17"/>
                <w:szCs w:val="17"/>
              </w:rPr>
              <w:t>20</w:t>
            </w:r>
          </w:p>
        </w:tc>
        <w:tc>
          <w:tcPr>
            <w:tcW w:w="8640" w:type="dxa"/>
            <w:tcBorders>
              <w:top w:val="nil"/>
              <w:left w:val="nil"/>
              <w:bottom w:val="single" w:sz="4" w:space="0" w:color="auto"/>
              <w:right w:val="single" w:sz="4" w:space="0" w:color="auto"/>
            </w:tcBorders>
            <w:shd w:val="clear" w:color="auto" w:fill="auto"/>
            <w:vAlign w:val="center"/>
            <w:hideMark/>
          </w:tcPr>
          <w:p w14:paraId="6E28B23B" w14:textId="77777777" w:rsidR="00616A52" w:rsidRPr="00616A52" w:rsidRDefault="00616A52" w:rsidP="00616A52">
            <w:pPr>
              <w:rPr>
                <w:sz w:val="17"/>
                <w:szCs w:val="17"/>
              </w:rPr>
            </w:pPr>
            <w:r w:rsidRPr="00616A52">
              <w:rPr>
                <w:sz w:val="17"/>
                <w:szCs w:val="17"/>
              </w:rPr>
              <w:t>Амортизация основных средств и нематериальных активов передаваемых в концессию</w:t>
            </w:r>
          </w:p>
        </w:tc>
        <w:tc>
          <w:tcPr>
            <w:tcW w:w="1300" w:type="dxa"/>
            <w:tcBorders>
              <w:top w:val="nil"/>
              <w:left w:val="nil"/>
              <w:bottom w:val="single" w:sz="4" w:space="0" w:color="auto"/>
              <w:right w:val="single" w:sz="4" w:space="0" w:color="auto"/>
            </w:tcBorders>
            <w:shd w:val="clear" w:color="auto" w:fill="auto"/>
            <w:vAlign w:val="center"/>
            <w:hideMark/>
          </w:tcPr>
          <w:p w14:paraId="2A4A6324" w14:textId="77777777" w:rsidR="00616A52" w:rsidRPr="00616A52" w:rsidRDefault="00616A52" w:rsidP="00616A52">
            <w:pPr>
              <w:jc w:val="center"/>
              <w:rPr>
                <w:sz w:val="17"/>
                <w:szCs w:val="17"/>
              </w:rPr>
            </w:pPr>
            <w:r w:rsidRPr="00616A52">
              <w:rPr>
                <w:sz w:val="17"/>
                <w:szCs w:val="17"/>
              </w:rPr>
              <w:t>тыс. руб.</w:t>
            </w:r>
          </w:p>
        </w:tc>
        <w:tc>
          <w:tcPr>
            <w:tcW w:w="1880" w:type="dxa"/>
            <w:tcBorders>
              <w:top w:val="nil"/>
              <w:left w:val="nil"/>
              <w:bottom w:val="single" w:sz="4" w:space="0" w:color="auto"/>
              <w:right w:val="single" w:sz="4" w:space="0" w:color="auto"/>
            </w:tcBorders>
            <w:shd w:val="clear" w:color="000000" w:fill="DDEBF7"/>
            <w:noWrap/>
            <w:vAlign w:val="center"/>
            <w:hideMark/>
          </w:tcPr>
          <w:p w14:paraId="02CA3087" w14:textId="77777777" w:rsidR="00616A52" w:rsidRPr="00616A52" w:rsidRDefault="00616A52" w:rsidP="00616A52">
            <w:pPr>
              <w:jc w:val="center"/>
              <w:rPr>
                <w:sz w:val="17"/>
                <w:szCs w:val="17"/>
              </w:rPr>
            </w:pPr>
            <w:r w:rsidRPr="00616A52">
              <w:rPr>
                <w:sz w:val="17"/>
                <w:szCs w:val="17"/>
              </w:rPr>
              <w:t> </w:t>
            </w:r>
          </w:p>
        </w:tc>
        <w:tc>
          <w:tcPr>
            <w:tcW w:w="2140" w:type="dxa"/>
            <w:tcBorders>
              <w:top w:val="nil"/>
              <w:left w:val="nil"/>
              <w:bottom w:val="single" w:sz="4" w:space="0" w:color="auto"/>
              <w:right w:val="single" w:sz="4" w:space="0" w:color="auto"/>
            </w:tcBorders>
            <w:shd w:val="clear" w:color="000000" w:fill="DDEBF7"/>
            <w:noWrap/>
            <w:vAlign w:val="center"/>
            <w:hideMark/>
          </w:tcPr>
          <w:p w14:paraId="21B4535B" w14:textId="77777777" w:rsidR="00616A52" w:rsidRPr="00616A52" w:rsidRDefault="00616A52" w:rsidP="00616A52">
            <w:pPr>
              <w:jc w:val="center"/>
              <w:rPr>
                <w:sz w:val="17"/>
                <w:szCs w:val="17"/>
              </w:rPr>
            </w:pPr>
            <w:r w:rsidRPr="00616A52">
              <w:rPr>
                <w:sz w:val="17"/>
                <w:szCs w:val="17"/>
              </w:rPr>
              <w:t> </w:t>
            </w:r>
          </w:p>
        </w:tc>
        <w:tc>
          <w:tcPr>
            <w:tcW w:w="2140" w:type="dxa"/>
            <w:tcBorders>
              <w:top w:val="nil"/>
              <w:left w:val="nil"/>
              <w:bottom w:val="single" w:sz="4" w:space="0" w:color="auto"/>
              <w:right w:val="single" w:sz="4" w:space="0" w:color="auto"/>
            </w:tcBorders>
            <w:shd w:val="clear" w:color="000000" w:fill="DDEBF7"/>
            <w:noWrap/>
            <w:vAlign w:val="center"/>
            <w:hideMark/>
          </w:tcPr>
          <w:p w14:paraId="1DEE9943" w14:textId="77777777" w:rsidR="00616A52" w:rsidRPr="00616A52" w:rsidRDefault="00616A52" w:rsidP="00616A52">
            <w:pPr>
              <w:jc w:val="center"/>
              <w:rPr>
                <w:sz w:val="17"/>
                <w:szCs w:val="17"/>
              </w:rPr>
            </w:pPr>
            <w:r w:rsidRPr="00616A52">
              <w:rPr>
                <w:sz w:val="17"/>
                <w:szCs w:val="17"/>
              </w:rPr>
              <w:t> </w:t>
            </w:r>
          </w:p>
        </w:tc>
        <w:tc>
          <w:tcPr>
            <w:tcW w:w="2140" w:type="dxa"/>
            <w:tcBorders>
              <w:top w:val="nil"/>
              <w:left w:val="nil"/>
              <w:bottom w:val="single" w:sz="4" w:space="0" w:color="auto"/>
              <w:right w:val="single" w:sz="4" w:space="0" w:color="auto"/>
            </w:tcBorders>
            <w:shd w:val="clear" w:color="000000" w:fill="DDEBF7"/>
            <w:noWrap/>
            <w:vAlign w:val="center"/>
            <w:hideMark/>
          </w:tcPr>
          <w:p w14:paraId="657A6998" w14:textId="77777777" w:rsidR="00616A52" w:rsidRPr="00616A52" w:rsidRDefault="00616A52" w:rsidP="00616A52">
            <w:pPr>
              <w:jc w:val="center"/>
              <w:rPr>
                <w:sz w:val="17"/>
                <w:szCs w:val="17"/>
              </w:rPr>
            </w:pPr>
            <w:r w:rsidRPr="00616A52">
              <w:rPr>
                <w:sz w:val="17"/>
                <w:szCs w:val="17"/>
              </w:rPr>
              <w:t> </w:t>
            </w:r>
          </w:p>
        </w:tc>
        <w:tc>
          <w:tcPr>
            <w:tcW w:w="2620" w:type="dxa"/>
            <w:tcBorders>
              <w:top w:val="nil"/>
              <w:left w:val="nil"/>
              <w:bottom w:val="single" w:sz="4" w:space="0" w:color="auto"/>
              <w:right w:val="single" w:sz="4" w:space="0" w:color="auto"/>
            </w:tcBorders>
            <w:shd w:val="clear" w:color="000000" w:fill="DDEBF7"/>
            <w:noWrap/>
            <w:vAlign w:val="center"/>
            <w:hideMark/>
          </w:tcPr>
          <w:p w14:paraId="2431C649" w14:textId="77777777" w:rsidR="00616A52" w:rsidRPr="00616A52" w:rsidRDefault="00616A52" w:rsidP="00616A52">
            <w:pPr>
              <w:jc w:val="center"/>
              <w:rPr>
                <w:sz w:val="17"/>
                <w:szCs w:val="17"/>
              </w:rPr>
            </w:pPr>
            <w:r w:rsidRPr="00616A52">
              <w:rPr>
                <w:sz w:val="17"/>
                <w:szCs w:val="17"/>
              </w:rPr>
              <w:t> </w:t>
            </w:r>
          </w:p>
        </w:tc>
      </w:tr>
      <w:tr w:rsidR="00616A52" w:rsidRPr="00616A52" w14:paraId="4233863F" w14:textId="77777777" w:rsidTr="00616A52">
        <w:trPr>
          <w:trHeight w:val="315"/>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5B265F52" w14:textId="77777777" w:rsidR="00616A52" w:rsidRPr="00616A52" w:rsidRDefault="00616A52" w:rsidP="00616A52">
            <w:pPr>
              <w:jc w:val="center"/>
              <w:outlineLvl w:val="0"/>
              <w:rPr>
                <w:sz w:val="17"/>
                <w:szCs w:val="17"/>
              </w:rPr>
            </w:pPr>
            <w:r w:rsidRPr="00616A52">
              <w:rPr>
                <w:sz w:val="17"/>
                <w:szCs w:val="17"/>
              </w:rPr>
              <w:t>21</w:t>
            </w:r>
          </w:p>
        </w:tc>
        <w:tc>
          <w:tcPr>
            <w:tcW w:w="8640" w:type="dxa"/>
            <w:tcBorders>
              <w:top w:val="nil"/>
              <w:left w:val="nil"/>
              <w:bottom w:val="single" w:sz="4" w:space="0" w:color="auto"/>
              <w:right w:val="single" w:sz="4" w:space="0" w:color="auto"/>
            </w:tcBorders>
            <w:shd w:val="clear" w:color="auto" w:fill="auto"/>
            <w:vAlign w:val="center"/>
            <w:hideMark/>
          </w:tcPr>
          <w:p w14:paraId="6A23C280" w14:textId="77777777" w:rsidR="00616A52" w:rsidRPr="00616A52" w:rsidRDefault="00616A52" w:rsidP="00616A52">
            <w:pPr>
              <w:outlineLvl w:val="0"/>
              <w:rPr>
                <w:sz w:val="17"/>
                <w:szCs w:val="17"/>
              </w:rPr>
            </w:pPr>
            <w:r w:rsidRPr="00616A52">
              <w:rPr>
                <w:sz w:val="17"/>
                <w:szCs w:val="17"/>
              </w:rPr>
              <w:t>Амортизация по вновь вводимым объектам</w:t>
            </w:r>
          </w:p>
        </w:tc>
        <w:tc>
          <w:tcPr>
            <w:tcW w:w="1300" w:type="dxa"/>
            <w:tcBorders>
              <w:top w:val="nil"/>
              <w:left w:val="nil"/>
              <w:bottom w:val="single" w:sz="4" w:space="0" w:color="auto"/>
              <w:right w:val="single" w:sz="4" w:space="0" w:color="auto"/>
            </w:tcBorders>
            <w:shd w:val="clear" w:color="auto" w:fill="auto"/>
            <w:vAlign w:val="center"/>
            <w:hideMark/>
          </w:tcPr>
          <w:p w14:paraId="78E9900C" w14:textId="77777777" w:rsidR="00616A52" w:rsidRPr="00616A52" w:rsidRDefault="00616A52" w:rsidP="00616A52">
            <w:pPr>
              <w:jc w:val="center"/>
              <w:outlineLvl w:val="0"/>
              <w:rPr>
                <w:sz w:val="17"/>
                <w:szCs w:val="17"/>
              </w:rPr>
            </w:pPr>
            <w:r w:rsidRPr="00616A52">
              <w:rPr>
                <w:sz w:val="17"/>
                <w:szCs w:val="17"/>
              </w:rPr>
              <w:t>тыс. руб.</w:t>
            </w:r>
          </w:p>
        </w:tc>
        <w:tc>
          <w:tcPr>
            <w:tcW w:w="1880" w:type="dxa"/>
            <w:tcBorders>
              <w:top w:val="nil"/>
              <w:left w:val="nil"/>
              <w:bottom w:val="single" w:sz="4" w:space="0" w:color="auto"/>
              <w:right w:val="single" w:sz="4" w:space="0" w:color="auto"/>
            </w:tcBorders>
            <w:shd w:val="clear" w:color="000000" w:fill="DDEBF7"/>
            <w:noWrap/>
            <w:vAlign w:val="center"/>
            <w:hideMark/>
          </w:tcPr>
          <w:p w14:paraId="33481D9D" w14:textId="77777777" w:rsidR="00616A52" w:rsidRPr="00616A52" w:rsidRDefault="00616A52" w:rsidP="00616A52">
            <w:pPr>
              <w:jc w:val="center"/>
              <w:outlineLvl w:val="0"/>
              <w:rPr>
                <w:sz w:val="17"/>
                <w:szCs w:val="17"/>
              </w:rPr>
            </w:pPr>
            <w:r w:rsidRPr="00616A52">
              <w:rPr>
                <w:sz w:val="17"/>
                <w:szCs w:val="17"/>
              </w:rPr>
              <w:t>2084,43</w:t>
            </w:r>
          </w:p>
        </w:tc>
        <w:tc>
          <w:tcPr>
            <w:tcW w:w="2140" w:type="dxa"/>
            <w:tcBorders>
              <w:top w:val="nil"/>
              <w:left w:val="nil"/>
              <w:bottom w:val="single" w:sz="4" w:space="0" w:color="auto"/>
              <w:right w:val="single" w:sz="4" w:space="0" w:color="auto"/>
            </w:tcBorders>
            <w:shd w:val="clear" w:color="000000" w:fill="DDEBF7"/>
            <w:noWrap/>
            <w:vAlign w:val="center"/>
            <w:hideMark/>
          </w:tcPr>
          <w:p w14:paraId="70A4D03F" w14:textId="77777777" w:rsidR="00616A52" w:rsidRPr="00616A52" w:rsidRDefault="00616A52" w:rsidP="00616A52">
            <w:pPr>
              <w:jc w:val="center"/>
              <w:outlineLvl w:val="0"/>
              <w:rPr>
                <w:sz w:val="17"/>
                <w:szCs w:val="17"/>
              </w:rPr>
            </w:pPr>
            <w:r w:rsidRPr="00616A52">
              <w:rPr>
                <w:sz w:val="17"/>
                <w:szCs w:val="17"/>
              </w:rPr>
              <w:t>1890,35</w:t>
            </w:r>
          </w:p>
        </w:tc>
        <w:tc>
          <w:tcPr>
            <w:tcW w:w="2140" w:type="dxa"/>
            <w:tcBorders>
              <w:top w:val="nil"/>
              <w:left w:val="nil"/>
              <w:bottom w:val="single" w:sz="4" w:space="0" w:color="auto"/>
              <w:right w:val="single" w:sz="4" w:space="0" w:color="auto"/>
            </w:tcBorders>
            <w:shd w:val="clear" w:color="000000" w:fill="DDEBF7"/>
            <w:noWrap/>
            <w:vAlign w:val="center"/>
            <w:hideMark/>
          </w:tcPr>
          <w:p w14:paraId="7DD5F446" w14:textId="77777777" w:rsidR="00616A52" w:rsidRPr="00616A52" w:rsidRDefault="00616A52" w:rsidP="00616A52">
            <w:pPr>
              <w:jc w:val="center"/>
              <w:outlineLvl w:val="0"/>
              <w:rPr>
                <w:sz w:val="17"/>
                <w:szCs w:val="17"/>
              </w:rPr>
            </w:pPr>
            <w:r w:rsidRPr="00616A52">
              <w:rPr>
                <w:sz w:val="17"/>
                <w:szCs w:val="17"/>
              </w:rPr>
              <w:t>2597,47</w:t>
            </w:r>
          </w:p>
        </w:tc>
        <w:tc>
          <w:tcPr>
            <w:tcW w:w="2140" w:type="dxa"/>
            <w:tcBorders>
              <w:top w:val="nil"/>
              <w:left w:val="nil"/>
              <w:bottom w:val="single" w:sz="4" w:space="0" w:color="auto"/>
              <w:right w:val="single" w:sz="4" w:space="0" w:color="auto"/>
            </w:tcBorders>
            <w:shd w:val="clear" w:color="000000" w:fill="DDEBF7"/>
            <w:noWrap/>
            <w:vAlign w:val="center"/>
            <w:hideMark/>
          </w:tcPr>
          <w:p w14:paraId="14091725" w14:textId="77777777" w:rsidR="00616A52" w:rsidRPr="00616A52" w:rsidRDefault="00616A52" w:rsidP="00616A52">
            <w:pPr>
              <w:jc w:val="center"/>
              <w:outlineLvl w:val="0"/>
              <w:rPr>
                <w:sz w:val="17"/>
                <w:szCs w:val="17"/>
              </w:rPr>
            </w:pPr>
            <w:r w:rsidRPr="00616A52">
              <w:rPr>
                <w:sz w:val="17"/>
                <w:szCs w:val="17"/>
              </w:rPr>
              <w:t>707,12</w:t>
            </w:r>
          </w:p>
        </w:tc>
        <w:tc>
          <w:tcPr>
            <w:tcW w:w="2620" w:type="dxa"/>
            <w:tcBorders>
              <w:top w:val="nil"/>
              <w:left w:val="nil"/>
              <w:bottom w:val="single" w:sz="4" w:space="0" w:color="auto"/>
              <w:right w:val="single" w:sz="4" w:space="0" w:color="auto"/>
            </w:tcBorders>
            <w:shd w:val="clear" w:color="000000" w:fill="DDEBF7"/>
            <w:noWrap/>
            <w:vAlign w:val="center"/>
            <w:hideMark/>
          </w:tcPr>
          <w:p w14:paraId="3BC9A7B4" w14:textId="77777777" w:rsidR="00616A52" w:rsidRPr="00616A52" w:rsidRDefault="00616A52" w:rsidP="00616A52">
            <w:pPr>
              <w:jc w:val="center"/>
              <w:outlineLvl w:val="0"/>
              <w:rPr>
                <w:sz w:val="17"/>
                <w:szCs w:val="17"/>
              </w:rPr>
            </w:pPr>
            <w:r w:rsidRPr="00616A52">
              <w:rPr>
                <w:sz w:val="17"/>
                <w:szCs w:val="17"/>
              </w:rPr>
              <w:t>24,61</w:t>
            </w:r>
          </w:p>
        </w:tc>
      </w:tr>
      <w:tr w:rsidR="00616A52" w:rsidRPr="00616A52" w14:paraId="4E96847F" w14:textId="77777777" w:rsidTr="00616A52">
        <w:trPr>
          <w:trHeight w:val="315"/>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4DB20144" w14:textId="77777777" w:rsidR="00616A52" w:rsidRPr="00616A52" w:rsidRDefault="00616A52" w:rsidP="00616A52">
            <w:pPr>
              <w:jc w:val="center"/>
              <w:outlineLvl w:val="0"/>
              <w:rPr>
                <w:sz w:val="17"/>
                <w:szCs w:val="17"/>
              </w:rPr>
            </w:pPr>
            <w:r w:rsidRPr="00616A52">
              <w:rPr>
                <w:sz w:val="17"/>
                <w:szCs w:val="17"/>
              </w:rPr>
              <w:t>22</w:t>
            </w:r>
          </w:p>
        </w:tc>
        <w:tc>
          <w:tcPr>
            <w:tcW w:w="8640" w:type="dxa"/>
            <w:tcBorders>
              <w:top w:val="nil"/>
              <w:left w:val="nil"/>
              <w:bottom w:val="single" w:sz="4" w:space="0" w:color="auto"/>
              <w:right w:val="single" w:sz="4" w:space="0" w:color="auto"/>
            </w:tcBorders>
            <w:shd w:val="clear" w:color="auto" w:fill="auto"/>
            <w:vAlign w:val="center"/>
            <w:hideMark/>
          </w:tcPr>
          <w:p w14:paraId="40E77A80" w14:textId="77777777" w:rsidR="00616A52" w:rsidRPr="00616A52" w:rsidRDefault="00616A52" w:rsidP="00616A52">
            <w:pPr>
              <w:outlineLvl w:val="0"/>
              <w:rPr>
                <w:sz w:val="17"/>
                <w:szCs w:val="17"/>
              </w:rPr>
            </w:pPr>
            <w:r w:rsidRPr="00616A52">
              <w:rPr>
                <w:sz w:val="17"/>
                <w:szCs w:val="17"/>
              </w:rPr>
              <w:t>Амортизация собственного имущества предприятия</w:t>
            </w:r>
          </w:p>
        </w:tc>
        <w:tc>
          <w:tcPr>
            <w:tcW w:w="1300" w:type="dxa"/>
            <w:tcBorders>
              <w:top w:val="nil"/>
              <w:left w:val="nil"/>
              <w:bottom w:val="single" w:sz="4" w:space="0" w:color="auto"/>
              <w:right w:val="single" w:sz="4" w:space="0" w:color="auto"/>
            </w:tcBorders>
            <w:shd w:val="clear" w:color="auto" w:fill="auto"/>
            <w:vAlign w:val="center"/>
            <w:hideMark/>
          </w:tcPr>
          <w:p w14:paraId="0B535074" w14:textId="77777777" w:rsidR="00616A52" w:rsidRPr="00616A52" w:rsidRDefault="00616A52" w:rsidP="00616A52">
            <w:pPr>
              <w:jc w:val="center"/>
              <w:outlineLvl w:val="0"/>
              <w:rPr>
                <w:sz w:val="17"/>
                <w:szCs w:val="17"/>
              </w:rPr>
            </w:pPr>
            <w:r w:rsidRPr="00616A52">
              <w:rPr>
                <w:sz w:val="17"/>
                <w:szCs w:val="17"/>
              </w:rPr>
              <w:t>тыс. руб.</w:t>
            </w:r>
          </w:p>
        </w:tc>
        <w:tc>
          <w:tcPr>
            <w:tcW w:w="1880" w:type="dxa"/>
            <w:tcBorders>
              <w:top w:val="nil"/>
              <w:left w:val="nil"/>
              <w:bottom w:val="single" w:sz="4" w:space="0" w:color="auto"/>
              <w:right w:val="single" w:sz="4" w:space="0" w:color="auto"/>
            </w:tcBorders>
            <w:shd w:val="clear" w:color="000000" w:fill="DDEBF7"/>
            <w:noWrap/>
            <w:vAlign w:val="center"/>
            <w:hideMark/>
          </w:tcPr>
          <w:p w14:paraId="16421E5A" w14:textId="77777777" w:rsidR="00616A52" w:rsidRPr="00616A52" w:rsidRDefault="00616A52" w:rsidP="00616A52">
            <w:pPr>
              <w:jc w:val="center"/>
              <w:outlineLvl w:val="0"/>
              <w:rPr>
                <w:sz w:val="17"/>
                <w:szCs w:val="17"/>
              </w:rPr>
            </w:pPr>
            <w:r w:rsidRPr="00616A52">
              <w:rPr>
                <w:sz w:val="17"/>
                <w:szCs w:val="17"/>
              </w:rPr>
              <w:t>1260,00</w:t>
            </w:r>
          </w:p>
        </w:tc>
        <w:tc>
          <w:tcPr>
            <w:tcW w:w="2140" w:type="dxa"/>
            <w:tcBorders>
              <w:top w:val="nil"/>
              <w:left w:val="nil"/>
              <w:bottom w:val="single" w:sz="4" w:space="0" w:color="auto"/>
              <w:right w:val="single" w:sz="4" w:space="0" w:color="auto"/>
            </w:tcBorders>
            <w:shd w:val="clear" w:color="000000" w:fill="DDEBF7"/>
            <w:noWrap/>
            <w:vAlign w:val="center"/>
            <w:hideMark/>
          </w:tcPr>
          <w:p w14:paraId="01931C9E" w14:textId="77777777" w:rsidR="00616A52" w:rsidRPr="00616A52" w:rsidRDefault="00616A52" w:rsidP="00616A52">
            <w:pPr>
              <w:jc w:val="center"/>
              <w:outlineLvl w:val="0"/>
              <w:rPr>
                <w:sz w:val="17"/>
                <w:szCs w:val="17"/>
              </w:rPr>
            </w:pPr>
            <w:r w:rsidRPr="00616A52">
              <w:rPr>
                <w:sz w:val="17"/>
                <w:szCs w:val="17"/>
              </w:rPr>
              <w:t>1748,18</w:t>
            </w:r>
          </w:p>
        </w:tc>
        <w:tc>
          <w:tcPr>
            <w:tcW w:w="2140" w:type="dxa"/>
            <w:tcBorders>
              <w:top w:val="nil"/>
              <w:left w:val="nil"/>
              <w:bottom w:val="single" w:sz="4" w:space="0" w:color="auto"/>
              <w:right w:val="single" w:sz="4" w:space="0" w:color="auto"/>
            </w:tcBorders>
            <w:shd w:val="clear" w:color="000000" w:fill="DDEBF7"/>
            <w:noWrap/>
            <w:vAlign w:val="center"/>
            <w:hideMark/>
          </w:tcPr>
          <w:p w14:paraId="03BD9C8A" w14:textId="77777777" w:rsidR="00616A52" w:rsidRPr="00616A52" w:rsidRDefault="00616A52" w:rsidP="00616A52">
            <w:pPr>
              <w:jc w:val="center"/>
              <w:outlineLvl w:val="0"/>
              <w:rPr>
                <w:sz w:val="17"/>
                <w:szCs w:val="17"/>
              </w:rPr>
            </w:pPr>
            <w:r w:rsidRPr="00616A52">
              <w:rPr>
                <w:sz w:val="17"/>
                <w:szCs w:val="17"/>
              </w:rPr>
              <w:t>1041,06</w:t>
            </w:r>
          </w:p>
        </w:tc>
        <w:tc>
          <w:tcPr>
            <w:tcW w:w="2140" w:type="dxa"/>
            <w:tcBorders>
              <w:top w:val="nil"/>
              <w:left w:val="nil"/>
              <w:bottom w:val="single" w:sz="4" w:space="0" w:color="auto"/>
              <w:right w:val="single" w:sz="4" w:space="0" w:color="auto"/>
            </w:tcBorders>
            <w:shd w:val="clear" w:color="000000" w:fill="DDEBF7"/>
            <w:noWrap/>
            <w:vAlign w:val="center"/>
            <w:hideMark/>
          </w:tcPr>
          <w:p w14:paraId="1C2B0405" w14:textId="77777777" w:rsidR="00616A52" w:rsidRPr="00616A52" w:rsidRDefault="00616A52" w:rsidP="00616A52">
            <w:pPr>
              <w:jc w:val="center"/>
              <w:outlineLvl w:val="0"/>
              <w:rPr>
                <w:sz w:val="17"/>
                <w:szCs w:val="17"/>
              </w:rPr>
            </w:pPr>
            <w:r w:rsidRPr="00616A52">
              <w:rPr>
                <w:sz w:val="17"/>
                <w:szCs w:val="17"/>
              </w:rPr>
              <w:t>-707,12</w:t>
            </w:r>
          </w:p>
        </w:tc>
        <w:tc>
          <w:tcPr>
            <w:tcW w:w="2620" w:type="dxa"/>
            <w:tcBorders>
              <w:top w:val="nil"/>
              <w:left w:val="nil"/>
              <w:bottom w:val="single" w:sz="4" w:space="0" w:color="auto"/>
              <w:right w:val="single" w:sz="4" w:space="0" w:color="auto"/>
            </w:tcBorders>
            <w:shd w:val="clear" w:color="000000" w:fill="DDEBF7"/>
            <w:noWrap/>
            <w:vAlign w:val="center"/>
            <w:hideMark/>
          </w:tcPr>
          <w:p w14:paraId="39460765" w14:textId="77777777" w:rsidR="00616A52" w:rsidRPr="00616A52" w:rsidRDefault="00616A52" w:rsidP="00616A52">
            <w:pPr>
              <w:jc w:val="center"/>
              <w:outlineLvl w:val="0"/>
              <w:rPr>
                <w:sz w:val="17"/>
                <w:szCs w:val="17"/>
              </w:rPr>
            </w:pPr>
            <w:r w:rsidRPr="00616A52">
              <w:rPr>
                <w:sz w:val="17"/>
                <w:szCs w:val="17"/>
              </w:rPr>
              <w:t>-17,38</w:t>
            </w:r>
          </w:p>
        </w:tc>
      </w:tr>
      <w:tr w:rsidR="00616A52" w:rsidRPr="00616A52" w14:paraId="428E22BB" w14:textId="77777777" w:rsidTr="00616A52">
        <w:trPr>
          <w:trHeight w:val="315"/>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7F65D35A" w14:textId="77777777" w:rsidR="00616A52" w:rsidRPr="00616A52" w:rsidRDefault="00616A52" w:rsidP="00616A52">
            <w:pPr>
              <w:jc w:val="center"/>
              <w:rPr>
                <w:b/>
                <w:bCs/>
                <w:sz w:val="17"/>
                <w:szCs w:val="17"/>
              </w:rPr>
            </w:pPr>
            <w:r w:rsidRPr="00616A52">
              <w:rPr>
                <w:b/>
                <w:bCs/>
                <w:sz w:val="17"/>
                <w:szCs w:val="17"/>
              </w:rPr>
              <w:t>23</w:t>
            </w:r>
          </w:p>
        </w:tc>
        <w:tc>
          <w:tcPr>
            <w:tcW w:w="8640" w:type="dxa"/>
            <w:tcBorders>
              <w:top w:val="nil"/>
              <w:left w:val="nil"/>
              <w:bottom w:val="single" w:sz="4" w:space="0" w:color="auto"/>
              <w:right w:val="single" w:sz="4" w:space="0" w:color="auto"/>
            </w:tcBorders>
            <w:shd w:val="clear" w:color="auto" w:fill="auto"/>
            <w:vAlign w:val="center"/>
            <w:hideMark/>
          </w:tcPr>
          <w:p w14:paraId="006A0E06" w14:textId="77777777" w:rsidR="00616A52" w:rsidRPr="00616A52" w:rsidRDefault="00616A52" w:rsidP="00616A52">
            <w:pPr>
              <w:rPr>
                <w:b/>
                <w:bCs/>
                <w:sz w:val="17"/>
                <w:szCs w:val="17"/>
              </w:rPr>
            </w:pPr>
            <w:r w:rsidRPr="00616A52">
              <w:rPr>
                <w:b/>
                <w:bCs/>
                <w:sz w:val="17"/>
                <w:szCs w:val="17"/>
              </w:rPr>
              <w:t>Расходы по сомнительным долгам</w:t>
            </w:r>
          </w:p>
        </w:tc>
        <w:tc>
          <w:tcPr>
            <w:tcW w:w="1300" w:type="dxa"/>
            <w:tcBorders>
              <w:top w:val="nil"/>
              <w:left w:val="nil"/>
              <w:bottom w:val="single" w:sz="4" w:space="0" w:color="auto"/>
              <w:right w:val="single" w:sz="4" w:space="0" w:color="auto"/>
            </w:tcBorders>
            <w:shd w:val="clear" w:color="auto" w:fill="auto"/>
            <w:vAlign w:val="center"/>
            <w:hideMark/>
          </w:tcPr>
          <w:p w14:paraId="7FA8A610" w14:textId="77777777" w:rsidR="00616A52" w:rsidRPr="00616A52" w:rsidRDefault="00616A52" w:rsidP="00616A52">
            <w:pPr>
              <w:jc w:val="center"/>
              <w:rPr>
                <w:b/>
                <w:bCs/>
                <w:sz w:val="17"/>
                <w:szCs w:val="17"/>
              </w:rPr>
            </w:pPr>
            <w:r w:rsidRPr="00616A52">
              <w:rPr>
                <w:b/>
                <w:bCs/>
                <w:sz w:val="17"/>
                <w:szCs w:val="17"/>
              </w:rPr>
              <w:t>тыс. руб.</w:t>
            </w:r>
          </w:p>
        </w:tc>
        <w:tc>
          <w:tcPr>
            <w:tcW w:w="1880" w:type="dxa"/>
            <w:tcBorders>
              <w:top w:val="nil"/>
              <w:left w:val="nil"/>
              <w:bottom w:val="single" w:sz="4" w:space="0" w:color="auto"/>
              <w:right w:val="single" w:sz="4" w:space="0" w:color="auto"/>
            </w:tcBorders>
            <w:shd w:val="clear" w:color="000000" w:fill="DDEBF7"/>
            <w:noWrap/>
            <w:vAlign w:val="center"/>
            <w:hideMark/>
          </w:tcPr>
          <w:p w14:paraId="03F7A243" w14:textId="77777777" w:rsidR="00616A52" w:rsidRPr="00616A52" w:rsidRDefault="00616A52" w:rsidP="00616A52">
            <w:pPr>
              <w:jc w:val="center"/>
              <w:rPr>
                <w:b/>
                <w:bCs/>
                <w:color w:val="000000"/>
                <w:sz w:val="17"/>
                <w:szCs w:val="17"/>
              </w:rPr>
            </w:pPr>
            <w:r w:rsidRPr="00616A52">
              <w:rPr>
                <w:b/>
                <w:bCs/>
                <w:color w:val="000000"/>
                <w:sz w:val="17"/>
                <w:szCs w:val="17"/>
              </w:rPr>
              <w:t>1956,37</w:t>
            </w:r>
          </w:p>
        </w:tc>
        <w:tc>
          <w:tcPr>
            <w:tcW w:w="2140" w:type="dxa"/>
            <w:tcBorders>
              <w:top w:val="nil"/>
              <w:left w:val="nil"/>
              <w:bottom w:val="single" w:sz="4" w:space="0" w:color="auto"/>
              <w:right w:val="single" w:sz="4" w:space="0" w:color="auto"/>
            </w:tcBorders>
            <w:shd w:val="clear" w:color="000000" w:fill="DDEBF7"/>
            <w:noWrap/>
            <w:vAlign w:val="center"/>
            <w:hideMark/>
          </w:tcPr>
          <w:p w14:paraId="4E189C29" w14:textId="77777777" w:rsidR="00616A52" w:rsidRPr="00616A52" w:rsidRDefault="00616A52" w:rsidP="00616A52">
            <w:pPr>
              <w:jc w:val="center"/>
              <w:rPr>
                <w:b/>
                <w:bCs/>
                <w:color w:val="000000"/>
                <w:sz w:val="17"/>
                <w:szCs w:val="17"/>
              </w:rPr>
            </w:pPr>
            <w:r w:rsidRPr="00616A52">
              <w:rPr>
                <w:b/>
                <w:bCs/>
                <w:color w:val="000000"/>
                <w:sz w:val="17"/>
                <w:szCs w:val="17"/>
              </w:rPr>
              <w:t>2092,06</w:t>
            </w:r>
          </w:p>
        </w:tc>
        <w:tc>
          <w:tcPr>
            <w:tcW w:w="2140" w:type="dxa"/>
            <w:tcBorders>
              <w:top w:val="nil"/>
              <w:left w:val="nil"/>
              <w:bottom w:val="single" w:sz="4" w:space="0" w:color="auto"/>
              <w:right w:val="single" w:sz="4" w:space="0" w:color="auto"/>
            </w:tcBorders>
            <w:shd w:val="clear" w:color="000000" w:fill="DDEBF7"/>
            <w:noWrap/>
            <w:vAlign w:val="center"/>
            <w:hideMark/>
          </w:tcPr>
          <w:p w14:paraId="212BB719" w14:textId="77777777" w:rsidR="00616A52" w:rsidRPr="00616A52" w:rsidRDefault="00616A52" w:rsidP="00616A52">
            <w:pPr>
              <w:jc w:val="center"/>
              <w:rPr>
                <w:b/>
                <w:bCs/>
                <w:color w:val="000000"/>
                <w:sz w:val="17"/>
                <w:szCs w:val="17"/>
              </w:rPr>
            </w:pPr>
            <w:r w:rsidRPr="00616A52">
              <w:rPr>
                <w:b/>
                <w:bCs/>
                <w:color w:val="000000"/>
                <w:sz w:val="17"/>
                <w:szCs w:val="17"/>
              </w:rPr>
              <w:t>2092,06</w:t>
            </w:r>
          </w:p>
        </w:tc>
        <w:tc>
          <w:tcPr>
            <w:tcW w:w="2140" w:type="dxa"/>
            <w:tcBorders>
              <w:top w:val="nil"/>
              <w:left w:val="nil"/>
              <w:bottom w:val="single" w:sz="4" w:space="0" w:color="auto"/>
              <w:right w:val="single" w:sz="4" w:space="0" w:color="auto"/>
            </w:tcBorders>
            <w:shd w:val="clear" w:color="000000" w:fill="DDEBF7"/>
            <w:noWrap/>
            <w:vAlign w:val="center"/>
            <w:hideMark/>
          </w:tcPr>
          <w:p w14:paraId="251C0AA2" w14:textId="77777777" w:rsidR="00616A52" w:rsidRPr="00616A52" w:rsidRDefault="00616A52" w:rsidP="00616A52">
            <w:pPr>
              <w:jc w:val="center"/>
              <w:rPr>
                <w:b/>
                <w:bCs/>
                <w:color w:val="000000"/>
                <w:sz w:val="17"/>
                <w:szCs w:val="17"/>
              </w:rPr>
            </w:pPr>
            <w:r w:rsidRPr="00616A52">
              <w:rPr>
                <w:b/>
                <w:bCs/>
                <w:color w:val="000000"/>
                <w:sz w:val="17"/>
                <w:szCs w:val="17"/>
              </w:rPr>
              <w:t>0,00</w:t>
            </w:r>
          </w:p>
        </w:tc>
        <w:tc>
          <w:tcPr>
            <w:tcW w:w="2620" w:type="dxa"/>
            <w:tcBorders>
              <w:top w:val="nil"/>
              <w:left w:val="nil"/>
              <w:bottom w:val="single" w:sz="4" w:space="0" w:color="auto"/>
              <w:right w:val="single" w:sz="4" w:space="0" w:color="auto"/>
            </w:tcBorders>
            <w:shd w:val="clear" w:color="000000" w:fill="DDEBF7"/>
            <w:noWrap/>
            <w:vAlign w:val="center"/>
            <w:hideMark/>
          </w:tcPr>
          <w:p w14:paraId="3FD0A671" w14:textId="77777777" w:rsidR="00616A52" w:rsidRPr="00616A52" w:rsidRDefault="00616A52" w:rsidP="00616A52">
            <w:pPr>
              <w:jc w:val="center"/>
              <w:rPr>
                <w:b/>
                <w:bCs/>
                <w:color w:val="000000"/>
                <w:sz w:val="17"/>
                <w:szCs w:val="17"/>
              </w:rPr>
            </w:pPr>
            <w:r w:rsidRPr="00616A52">
              <w:rPr>
                <w:b/>
                <w:bCs/>
                <w:color w:val="000000"/>
                <w:sz w:val="17"/>
                <w:szCs w:val="17"/>
              </w:rPr>
              <w:t>6,94</w:t>
            </w:r>
          </w:p>
        </w:tc>
      </w:tr>
      <w:tr w:rsidR="00616A52" w:rsidRPr="00616A52" w14:paraId="05D17F2A" w14:textId="77777777" w:rsidTr="00616A52">
        <w:trPr>
          <w:trHeight w:val="630"/>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61D72611" w14:textId="77777777" w:rsidR="00616A52" w:rsidRPr="00616A52" w:rsidRDefault="00616A52" w:rsidP="00616A52">
            <w:pPr>
              <w:jc w:val="center"/>
              <w:rPr>
                <w:b/>
                <w:bCs/>
                <w:sz w:val="17"/>
                <w:szCs w:val="17"/>
              </w:rPr>
            </w:pPr>
            <w:r w:rsidRPr="00616A52">
              <w:rPr>
                <w:b/>
                <w:bCs/>
                <w:sz w:val="17"/>
                <w:szCs w:val="17"/>
              </w:rPr>
              <w:t>24</w:t>
            </w:r>
          </w:p>
        </w:tc>
        <w:tc>
          <w:tcPr>
            <w:tcW w:w="8640" w:type="dxa"/>
            <w:tcBorders>
              <w:top w:val="nil"/>
              <w:left w:val="nil"/>
              <w:bottom w:val="single" w:sz="4" w:space="0" w:color="auto"/>
              <w:right w:val="single" w:sz="4" w:space="0" w:color="auto"/>
            </w:tcBorders>
            <w:shd w:val="clear" w:color="auto" w:fill="auto"/>
            <w:vAlign w:val="center"/>
            <w:hideMark/>
          </w:tcPr>
          <w:p w14:paraId="15DC349E" w14:textId="77777777" w:rsidR="00616A52" w:rsidRPr="00616A52" w:rsidRDefault="00616A52" w:rsidP="00616A52">
            <w:pPr>
              <w:rPr>
                <w:b/>
                <w:bCs/>
                <w:sz w:val="17"/>
                <w:szCs w:val="17"/>
              </w:rPr>
            </w:pPr>
            <w:r w:rsidRPr="00616A52">
              <w:rPr>
                <w:b/>
                <w:bCs/>
                <w:sz w:val="17"/>
                <w:szCs w:val="17"/>
              </w:rPr>
              <w:t>Прочие расходы (Расходы на выплаты по договорам займа и кредитным договорам)</w:t>
            </w:r>
          </w:p>
        </w:tc>
        <w:tc>
          <w:tcPr>
            <w:tcW w:w="1300" w:type="dxa"/>
            <w:tcBorders>
              <w:top w:val="nil"/>
              <w:left w:val="nil"/>
              <w:bottom w:val="single" w:sz="4" w:space="0" w:color="auto"/>
              <w:right w:val="single" w:sz="4" w:space="0" w:color="auto"/>
            </w:tcBorders>
            <w:shd w:val="clear" w:color="auto" w:fill="auto"/>
            <w:vAlign w:val="center"/>
            <w:hideMark/>
          </w:tcPr>
          <w:p w14:paraId="3BDB4E17" w14:textId="77777777" w:rsidR="00616A52" w:rsidRPr="00616A52" w:rsidRDefault="00616A52" w:rsidP="00616A52">
            <w:pPr>
              <w:jc w:val="center"/>
              <w:rPr>
                <w:sz w:val="17"/>
                <w:szCs w:val="17"/>
              </w:rPr>
            </w:pPr>
            <w:r w:rsidRPr="00616A52">
              <w:rPr>
                <w:sz w:val="17"/>
                <w:szCs w:val="17"/>
              </w:rPr>
              <w:t>тыс. руб.</w:t>
            </w:r>
          </w:p>
        </w:tc>
        <w:tc>
          <w:tcPr>
            <w:tcW w:w="1880" w:type="dxa"/>
            <w:tcBorders>
              <w:top w:val="nil"/>
              <w:left w:val="nil"/>
              <w:bottom w:val="single" w:sz="4" w:space="0" w:color="auto"/>
              <w:right w:val="single" w:sz="4" w:space="0" w:color="auto"/>
            </w:tcBorders>
            <w:shd w:val="clear" w:color="000000" w:fill="DDEBF7"/>
            <w:noWrap/>
            <w:vAlign w:val="center"/>
            <w:hideMark/>
          </w:tcPr>
          <w:p w14:paraId="674FA723" w14:textId="77777777" w:rsidR="00616A52" w:rsidRPr="00616A52" w:rsidRDefault="00616A52" w:rsidP="00616A52">
            <w:pPr>
              <w:jc w:val="center"/>
              <w:rPr>
                <w:b/>
                <w:bCs/>
                <w:color w:val="000000"/>
                <w:sz w:val="17"/>
                <w:szCs w:val="17"/>
              </w:rPr>
            </w:pPr>
            <w:r w:rsidRPr="00616A52">
              <w:rPr>
                <w:b/>
                <w:bCs/>
                <w:color w:val="000000"/>
                <w:sz w:val="17"/>
                <w:szCs w:val="17"/>
              </w:rPr>
              <w:t> </w:t>
            </w:r>
          </w:p>
        </w:tc>
        <w:tc>
          <w:tcPr>
            <w:tcW w:w="2140" w:type="dxa"/>
            <w:tcBorders>
              <w:top w:val="nil"/>
              <w:left w:val="nil"/>
              <w:bottom w:val="single" w:sz="4" w:space="0" w:color="auto"/>
              <w:right w:val="single" w:sz="4" w:space="0" w:color="auto"/>
            </w:tcBorders>
            <w:shd w:val="clear" w:color="000000" w:fill="DDEBF7"/>
            <w:noWrap/>
            <w:vAlign w:val="center"/>
            <w:hideMark/>
          </w:tcPr>
          <w:p w14:paraId="75CBE14C" w14:textId="77777777" w:rsidR="00616A52" w:rsidRPr="00616A52" w:rsidRDefault="00616A52" w:rsidP="00616A52">
            <w:pPr>
              <w:jc w:val="center"/>
              <w:rPr>
                <w:b/>
                <w:bCs/>
                <w:color w:val="000000"/>
                <w:sz w:val="17"/>
                <w:szCs w:val="17"/>
              </w:rPr>
            </w:pPr>
            <w:r w:rsidRPr="00616A52">
              <w:rPr>
                <w:b/>
                <w:bCs/>
                <w:color w:val="000000"/>
                <w:sz w:val="17"/>
                <w:szCs w:val="17"/>
              </w:rPr>
              <w:t> </w:t>
            </w:r>
          </w:p>
        </w:tc>
        <w:tc>
          <w:tcPr>
            <w:tcW w:w="2140" w:type="dxa"/>
            <w:tcBorders>
              <w:top w:val="nil"/>
              <w:left w:val="nil"/>
              <w:bottom w:val="single" w:sz="4" w:space="0" w:color="auto"/>
              <w:right w:val="single" w:sz="4" w:space="0" w:color="auto"/>
            </w:tcBorders>
            <w:shd w:val="clear" w:color="000000" w:fill="DDEBF7"/>
            <w:noWrap/>
            <w:vAlign w:val="center"/>
            <w:hideMark/>
          </w:tcPr>
          <w:p w14:paraId="298F1CEB" w14:textId="77777777" w:rsidR="00616A52" w:rsidRPr="00616A52" w:rsidRDefault="00616A52" w:rsidP="00616A52">
            <w:pPr>
              <w:jc w:val="center"/>
              <w:rPr>
                <w:b/>
                <w:bCs/>
                <w:color w:val="000000"/>
                <w:sz w:val="17"/>
                <w:szCs w:val="17"/>
              </w:rPr>
            </w:pPr>
            <w:r w:rsidRPr="00616A52">
              <w:rPr>
                <w:b/>
                <w:bCs/>
                <w:color w:val="000000"/>
                <w:sz w:val="17"/>
                <w:szCs w:val="17"/>
              </w:rPr>
              <w:t> </w:t>
            </w:r>
          </w:p>
        </w:tc>
        <w:tc>
          <w:tcPr>
            <w:tcW w:w="2140" w:type="dxa"/>
            <w:tcBorders>
              <w:top w:val="nil"/>
              <w:left w:val="nil"/>
              <w:bottom w:val="single" w:sz="4" w:space="0" w:color="auto"/>
              <w:right w:val="single" w:sz="4" w:space="0" w:color="auto"/>
            </w:tcBorders>
            <w:shd w:val="clear" w:color="000000" w:fill="DDEBF7"/>
            <w:noWrap/>
            <w:vAlign w:val="center"/>
            <w:hideMark/>
          </w:tcPr>
          <w:p w14:paraId="72552408" w14:textId="77777777" w:rsidR="00616A52" w:rsidRPr="00616A52" w:rsidRDefault="00616A52" w:rsidP="00616A52">
            <w:pPr>
              <w:jc w:val="center"/>
              <w:rPr>
                <w:b/>
                <w:bCs/>
                <w:color w:val="000000"/>
                <w:sz w:val="17"/>
                <w:szCs w:val="17"/>
              </w:rPr>
            </w:pPr>
            <w:r w:rsidRPr="00616A52">
              <w:rPr>
                <w:b/>
                <w:bCs/>
                <w:color w:val="000000"/>
                <w:sz w:val="17"/>
                <w:szCs w:val="17"/>
              </w:rPr>
              <w:t> </w:t>
            </w:r>
          </w:p>
        </w:tc>
        <w:tc>
          <w:tcPr>
            <w:tcW w:w="2620" w:type="dxa"/>
            <w:tcBorders>
              <w:top w:val="nil"/>
              <w:left w:val="nil"/>
              <w:bottom w:val="single" w:sz="4" w:space="0" w:color="auto"/>
              <w:right w:val="single" w:sz="4" w:space="0" w:color="auto"/>
            </w:tcBorders>
            <w:shd w:val="clear" w:color="000000" w:fill="DDEBF7"/>
            <w:noWrap/>
            <w:vAlign w:val="center"/>
            <w:hideMark/>
          </w:tcPr>
          <w:p w14:paraId="47543DBE" w14:textId="77777777" w:rsidR="00616A52" w:rsidRPr="00616A52" w:rsidRDefault="00616A52" w:rsidP="00616A52">
            <w:pPr>
              <w:jc w:val="center"/>
              <w:rPr>
                <w:b/>
                <w:bCs/>
                <w:color w:val="000000"/>
                <w:sz w:val="17"/>
                <w:szCs w:val="17"/>
              </w:rPr>
            </w:pPr>
            <w:r w:rsidRPr="00616A52">
              <w:rPr>
                <w:b/>
                <w:bCs/>
                <w:color w:val="000000"/>
                <w:sz w:val="17"/>
                <w:szCs w:val="17"/>
              </w:rPr>
              <w:t> </w:t>
            </w:r>
          </w:p>
        </w:tc>
      </w:tr>
      <w:tr w:rsidR="00616A52" w:rsidRPr="00616A52" w14:paraId="0491CCEA" w14:textId="77777777" w:rsidTr="00616A52">
        <w:trPr>
          <w:trHeight w:val="945"/>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51081944" w14:textId="77777777" w:rsidR="00616A52" w:rsidRPr="00616A52" w:rsidRDefault="00616A52" w:rsidP="00616A52">
            <w:pPr>
              <w:jc w:val="center"/>
              <w:rPr>
                <w:b/>
                <w:bCs/>
                <w:sz w:val="17"/>
                <w:szCs w:val="17"/>
              </w:rPr>
            </w:pPr>
            <w:r w:rsidRPr="00616A52">
              <w:rPr>
                <w:b/>
                <w:bCs/>
                <w:sz w:val="17"/>
                <w:szCs w:val="17"/>
              </w:rPr>
              <w:t>25</w:t>
            </w:r>
          </w:p>
        </w:tc>
        <w:tc>
          <w:tcPr>
            <w:tcW w:w="8640" w:type="dxa"/>
            <w:tcBorders>
              <w:top w:val="nil"/>
              <w:left w:val="nil"/>
              <w:bottom w:val="single" w:sz="4" w:space="0" w:color="auto"/>
              <w:right w:val="single" w:sz="4" w:space="0" w:color="auto"/>
            </w:tcBorders>
            <w:shd w:val="clear" w:color="auto" w:fill="auto"/>
            <w:vAlign w:val="center"/>
            <w:hideMark/>
          </w:tcPr>
          <w:p w14:paraId="3EBE2995" w14:textId="77777777" w:rsidR="00616A52" w:rsidRPr="00616A52" w:rsidRDefault="00616A52" w:rsidP="00616A52">
            <w:pPr>
              <w:rPr>
                <w:b/>
                <w:bCs/>
                <w:sz w:val="17"/>
                <w:szCs w:val="17"/>
              </w:rPr>
            </w:pPr>
            <w:r w:rsidRPr="00616A52">
              <w:rPr>
                <w:b/>
                <w:bCs/>
                <w:sz w:val="17"/>
                <w:szCs w:val="17"/>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300" w:type="dxa"/>
            <w:tcBorders>
              <w:top w:val="nil"/>
              <w:left w:val="nil"/>
              <w:bottom w:val="single" w:sz="4" w:space="0" w:color="auto"/>
              <w:right w:val="single" w:sz="4" w:space="0" w:color="auto"/>
            </w:tcBorders>
            <w:shd w:val="clear" w:color="auto" w:fill="auto"/>
            <w:vAlign w:val="center"/>
            <w:hideMark/>
          </w:tcPr>
          <w:p w14:paraId="204E17D7" w14:textId="77777777" w:rsidR="00616A52" w:rsidRPr="00616A52" w:rsidRDefault="00616A52" w:rsidP="00616A52">
            <w:pPr>
              <w:jc w:val="center"/>
              <w:rPr>
                <w:sz w:val="17"/>
                <w:szCs w:val="17"/>
              </w:rPr>
            </w:pPr>
            <w:r w:rsidRPr="00616A52">
              <w:rPr>
                <w:sz w:val="17"/>
                <w:szCs w:val="17"/>
              </w:rPr>
              <w:t>тыс. руб.</w:t>
            </w:r>
          </w:p>
        </w:tc>
        <w:tc>
          <w:tcPr>
            <w:tcW w:w="1880" w:type="dxa"/>
            <w:tcBorders>
              <w:top w:val="nil"/>
              <w:left w:val="nil"/>
              <w:bottom w:val="single" w:sz="4" w:space="0" w:color="auto"/>
              <w:right w:val="single" w:sz="4" w:space="0" w:color="auto"/>
            </w:tcBorders>
            <w:shd w:val="clear" w:color="000000" w:fill="DDEBF7"/>
            <w:noWrap/>
            <w:vAlign w:val="center"/>
            <w:hideMark/>
          </w:tcPr>
          <w:p w14:paraId="6EF55D5B" w14:textId="77777777" w:rsidR="00616A52" w:rsidRPr="00616A52" w:rsidRDefault="00616A52" w:rsidP="00616A52">
            <w:pPr>
              <w:jc w:val="center"/>
              <w:rPr>
                <w:b/>
                <w:bCs/>
                <w:color w:val="000000"/>
                <w:sz w:val="17"/>
                <w:szCs w:val="17"/>
              </w:rPr>
            </w:pPr>
            <w:r w:rsidRPr="00616A52">
              <w:rPr>
                <w:b/>
                <w:bCs/>
                <w:color w:val="000000"/>
                <w:sz w:val="17"/>
                <w:szCs w:val="17"/>
              </w:rPr>
              <w:t> </w:t>
            </w:r>
          </w:p>
        </w:tc>
        <w:tc>
          <w:tcPr>
            <w:tcW w:w="2140" w:type="dxa"/>
            <w:tcBorders>
              <w:top w:val="nil"/>
              <w:left w:val="nil"/>
              <w:bottom w:val="single" w:sz="4" w:space="0" w:color="auto"/>
              <w:right w:val="single" w:sz="4" w:space="0" w:color="auto"/>
            </w:tcBorders>
            <w:shd w:val="clear" w:color="000000" w:fill="DDEBF7"/>
            <w:noWrap/>
            <w:vAlign w:val="center"/>
            <w:hideMark/>
          </w:tcPr>
          <w:p w14:paraId="560B6C7C" w14:textId="77777777" w:rsidR="00616A52" w:rsidRPr="00616A52" w:rsidRDefault="00616A52" w:rsidP="00616A52">
            <w:pPr>
              <w:jc w:val="center"/>
              <w:rPr>
                <w:b/>
                <w:bCs/>
                <w:color w:val="000000"/>
                <w:sz w:val="17"/>
                <w:szCs w:val="17"/>
              </w:rPr>
            </w:pPr>
            <w:r w:rsidRPr="00616A52">
              <w:rPr>
                <w:b/>
                <w:bCs/>
                <w:color w:val="000000"/>
                <w:sz w:val="17"/>
                <w:szCs w:val="17"/>
              </w:rPr>
              <w:t> </w:t>
            </w:r>
          </w:p>
        </w:tc>
        <w:tc>
          <w:tcPr>
            <w:tcW w:w="2140" w:type="dxa"/>
            <w:tcBorders>
              <w:top w:val="nil"/>
              <w:left w:val="nil"/>
              <w:bottom w:val="single" w:sz="4" w:space="0" w:color="auto"/>
              <w:right w:val="single" w:sz="4" w:space="0" w:color="auto"/>
            </w:tcBorders>
            <w:shd w:val="clear" w:color="000000" w:fill="DDEBF7"/>
            <w:noWrap/>
            <w:vAlign w:val="center"/>
            <w:hideMark/>
          </w:tcPr>
          <w:p w14:paraId="0F4DB7C7" w14:textId="77777777" w:rsidR="00616A52" w:rsidRPr="00616A52" w:rsidRDefault="00616A52" w:rsidP="00616A52">
            <w:pPr>
              <w:jc w:val="center"/>
              <w:rPr>
                <w:b/>
                <w:bCs/>
                <w:color w:val="000000"/>
                <w:sz w:val="17"/>
                <w:szCs w:val="17"/>
              </w:rPr>
            </w:pPr>
            <w:r w:rsidRPr="00616A52">
              <w:rPr>
                <w:b/>
                <w:bCs/>
                <w:color w:val="000000"/>
                <w:sz w:val="17"/>
                <w:szCs w:val="17"/>
              </w:rPr>
              <w:t> </w:t>
            </w:r>
          </w:p>
        </w:tc>
        <w:tc>
          <w:tcPr>
            <w:tcW w:w="2140" w:type="dxa"/>
            <w:tcBorders>
              <w:top w:val="nil"/>
              <w:left w:val="nil"/>
              <w:bottom w:val="single" w:sz="4" w:space="0" w:color="auto"/>
              <w:right w:val="single" w:sz="4" w:space="0" w:color="auto"/>
            </w:tcBorders>
            <w:shd w:val="clear" w:color="000000" w:fill="DDEBF7"/>
            <w:noWrap/>
            <w:vAlign w:val="center"/>
            <w:hideMark/>
          </w:tcPr>
          <w:p w14:paraId="339001E5" w14:textId="77777777" w:rsidR="00616A52" w:rsidRPr="00616A52" w:rsidRDefault="00616A52" w:rsidP="00616A52">
            <w:pPr>
              <w:jc w:val="center"/>
              <w:rPr>
                <w:b/>
                <w:bCs/>
                <w:color w:val="000000"/>
                <w:sz w:val="17"/>
                <w:szCs w:val="17"/>
              </w:rPr>
            </w:pPr>
            <w:r w:rsidRPr="00616A52">
              <w:rPr>
                <w:b/>
                <w:bCs/>
                <w:color w:val="000000"/>
                <w:sz w:val="17"/>
                <w:szCs w:val="17"/>
              </w:rPr>
              <w:t> </w:t>
            </w:r>
          </w:p>
        </w:tc>
        <w:tc>
          <w:tcPr>
            <w:tcW w:w="2620" w:type="dxa"/>
            <w:tcBorders>
              <w:top w:val="nil"/>
              <w:left w:val="nil"/>
              <w:bottom w:val="single" w:sz="4" w:space="0" w:color="auto"/>
              <w:right w:val="single" w:sz="4" w:space="0" w:color="auto"/>
            </w:tcBorders>
            <w:shd w:val="clear" w:color="000000" w:fill="DDEBF7"/>
            <w:noWrap/>
            <w:vAlign w:val="center"/>
            <w:hideMark/>
          </w:tcPr>
          <w:p w14:paraId="36A5754D" w14:textId="77777777" w:rsidR="00616A52" w:rsidRPr="00616A52" w:rsidRDefault="00616A52" w:rsidP="00616A52">
            <w:pPr>
              <w:jc w:val="center"/>
              <w:rPr>
                <w:b/>
                <w:bCs/>
                <w:color w:val="000000"/>
                <w:sz w:val="17"/>
                <w:szCs w:val="17"/>
              </w:rPr>
            </w:pPr>
            <w:r w:rsidRPr="00616A52">
              <w:rPr>
                <w:b/>
                <w:bCs/>
                <w:color w:val="000000"/>
                <w:sz w:val="17"/>
                <w:szCs w:val="17"/>
              </w:rPr>
              <w:t> </w:t>
            </w:r>
          </w:p>
        </w:tc>
      </w:tr>
      <w:tr w:rsidR="00616A52" w:rsidRPr="00616A52" w14:paraId="63A90590" w14:textId="77777777" w:rsidTr="00616A52">
        <w:trPr>
          <w:trHeight w:val="315"/>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686EDA7D" w14:textId="77777777" w:rsidR="00616A52" w:rsidRPr="00616A52" w:rsidRDefault="00616A52" w:rsidP="00616A52">
            <w:pPr>
              <w:jc w:val="center"/>
              <w:rPr>
                <w:b/>
                <w:bCs/>
                <w:sz w:val="17"/>
                <w:szCs w:val="17"/>
              </w:rPr>
            </w:pPr>
            <w:r w:rsidRPr="00616A52">
              <w:rPr>
                <w:b/>
                <w:bCs/>
                <w:sz w:val="17"/>
                <w:szCs w:val="17"/>
              </w:rPr>
              <w:t>26</w:t>
            </w:r>
          </w:p>
        </w:tc>
        <w:tc>
          <w:tcPr>
            <w:tcW w:w="8640" w:type="dxa"/>
            <w:tcBorders>
              <w:top w:val="nil"/>
              <w:left w:val="nil"/>
              <w:bottom w:val="single" w:sz="4" w:space="0" w:color="auto"/>
              <w:right w:val="single" w:sz="4" w:space="0" w:color="auto"/>
            </w:tcBorders>
            <w:shd w:val="clear" w:color="auto" w:fill="auto"/>
            <w:vAlign w:val="center"/>
            <w:hideMark/>
          </w:tcPr>
          <w:p w14:paraId="7FC0D110" w14:textId="77777777" w:rsidR="00616A52" w:rsidRPr="00616A52" w:rsidRDefault="00616A52" w:rsidP="00616A52">
            <w:pPr>
              <w:rPr>
                <w:b/>
                <w:bCs/>
                <w:sz w:val="17"/>
                <w:szCs w:val="17"/>
              </w:rPr>
            </w:pPr>
            <w:r w:rsidRPr="00616A52">
              <w:rPr>
                <w:b/>
                <w:bCs/>
                <w:sz w:val="17"/>
                <w:szCs w:val="17"/>
              </w:rPr>
              <w:t xml:space="preserve"> Налог на прибыль</w:t>
            </w:r>
          </w:p>
        </w:tc>
        <w:tc>
          <w:tcPr>
            <w:tcW w:w="1300" w:type="dxa"/>
            <w:tcBorders>
              <w:top w:val="nil"/>
              <w:left w:val="nil"/>
              <w:bottom w:val="single" w:sz="4" w:space="0" w:color="auto"/>
              <w:right w:val="single" w:sz="4" w:space="0" w:color="auto"/>
            </w:tcBorders>
            <w:shd w:val="clear" w:color="auto" w:fill="auto"/>
            <w:vAlign w:val="center"/>
            <w:hideMark/>
          </w:tcPr>
          <w:p w14:paraId="232142FB" w14:textId="77777777" w:rsidR="00616A52" w:rsidRPr="00616A52" w:rsidRDefault="00616A52" w:rsidP="00616A52">
            <w:pPr>
              <w:jc w:val="center"/>
              <w:rPr>
                <w:sz w:val="17"/>
                <w:szCs w:val="17"/>
              </w:rPr>
            </w:pPr>
            <w:r w:rsidRPr="00616A52">
              <w:rPr>
                <w:sz w:val="17"/>
                <w:szCs w:val="17"/>
              </w:rPr>
              <w:t>тыс. руб.</w:t>
            </w:r>
          </w:p>
        </w:tc>
        <w:tc>
          <w:tcPr>
            <w:tcW w:w="1880" w:type="dxa"/>
            <w:tcBorders>
              <w:top w:val="nil"/>
              <w:left w:val="nil"/>
              <w:bottom w:val="single" w:sz="4" w:space="0" w:color="auto"/>
              <w:right w:val="single" w:sz="4" w:space="0" w:color="auto"/>
            </w:tcBorders>
            <w:shd w:val="clear" w:color="000000" w:fill="DDEBF7"/>
            <w:noWrap/>
            <w:vAlign w:val="center"/>
            <w:hideMark/>
          </w:tcPr>
          <w:p w14:paraId="4E136DE0" w14:textId="77777777" w:rsidR="00616A52" w:rsidRPr="00616A52" w:rsidRDefault="00616A52" w:rsidP="00616A52">
            <w:pPr>
              <w:jc w:val="center"/>
              <w:rPr>
                <w:b/>
                <w:bCs/>
                <w:color w:val="000000"/>
                <w:sz w:val="17"/>
                <w:szCs w:val="17"/>
              </w:rPr>
            </w:pPr>
            <w:r w:rsidRPr="00616A52">
              <w:rPr>
                <w:b/>
                <w:bCs/>
                <w:color w:val="000000"/>
                <w:sz w:val="17"/>
                <w:szCs w:val="17"/>
              </w:rPr>
              <w:t>0,00</w:t>
            </w:r>
          </w:p>
        </w:tc>
        <w:tc>
          <w:tcPr>
            <w:tcW w:w="2140" w:type="dxa"/>
            <w:tcBorders>
              <w:top w:val="nil"/>
              <w:left w:val="nil"/>
              <w:bottom w:val="single" w:sz="4" w:space="0" w:color="auto"/>
              <w:right w:val="single" w:sz="4" w:space="0" w:color="auto"/>
            </w:tcBorders>
            <w:shd w:val="clear" w:color="000000" w:fill="DDEBF7"/>
            <w:noWrap/>
            <w:vAlign w:val="center"/>
            <w:hideMark/>
          </w:tcPr>
          <w:p w14:paraId="5A6B0A48" w14:textId="77777777" w:rsidR="00616A52" w:rsidRPr="00616A52" w:rsidRDefault="00616A52" w:rsidP="00616A52">
            <w:pPr>
              <w:jc w:val="center"/>
              <w:rPr>
                <w:b/>
                <w:bCs/>
                <w:color w:val="000000"/>
                <w:sz w:val="17"/>
                <w:szCs w:val="17"/>
              </w:rPr>
            </w:pPr>
            <w:r w:rsidRPr="00616A52">
              <w:rPr>
                <w:b/>
                <w:bCs/>
                <w:color w:val="000000"/>
                <w:sz w:val="17"/>
                <w:szCs w:val="17"/>
              </w:rPr>
              <w:t>2493,51</w:t>
            </w:r>
          </w:p>
        </w:tc>
        <w:tc>
          <w:tcPr>
            <w:tcW w:w="2140" w:type="dxa"/>
            <w:tcBorders>
              <w:top w:val="nil"/>
              <w:left w:val="nil"/>
              <w:bottom w:val="single" w:sz="4" w:space="0" w:color="auto"/>
              <w:right w:val="single" w:sz="4" w:space="0" w:color="auto"/>
            </w:tcBorders>
            <w:shd w:val="clear" w:color="000000" w:fill="DDEBF7"/>
            <w:noWrap/>
            <w:vAlign w:val="center"/>
            <w:hideMark/>
          </w:tcPr>
          <w:p w14:paraId="5776592D" w14:textId="77777777" w:rsidR="00616A52" w:rsidRPr="00616A52" w:rsidRDefault="00616A52" w:rsidP="00616A52">
            <w:pPr>
              <w:jc w:val="center"/>
              <w:rPr>
                <w:b/>
                <w:bCs/>
                <w:color w:val="000000"/>
                <w:sz w:val="17"/>
                <w:szCs w:val="17"/>
              </w:rPr>
            </w:pPr>
            <w:r w:rsidRPr="00616A52">
              <w:rPr>
                <w:b/>
                <w:bCs/>
                <w:color w:val="000000"/>
                <w:sz w:val="17"/>
                <w:szCs w:val="17"/>
              </w:rPr>
              <w:t>3762,29</w:t>
            </w:r>
          </w:p>
        </w:tc>
        <w:tc>
          <w:tcPr>
            <w:tcW w:w="2140" w:type="dxa"/>
            <w:tcBorders>
              <w:top w:val="nil"/>
              <w:left w:val="nil"/>
              <w:bottom w:val="single" w:sz="4" w:space="0" w:color="auto"/>
              <w:right w:val="single" w:sz="4" w:space="0" w:color="auto"/>
            </w:tcBorders>
            <w:shd w:val="clear" w:color="000000" w:fill="DDEBF7"/>
            <w:noWrap/>
            <w:vAlign w:val="center"/>
            <w:hideMark/>
          </w:tcPr>
          <w:p w14:paraId="7247F833" w14:textId="77777777" w:rsidR="00616A52" w:rsidRPr="00616A52" w:rsidRDefault="00616A52" w:rsidP="00616A52">
            <w:pPr>
              <w:jc w:val="center"/>
              <w:rPr>
                <w:b/>
                <w:bCs/>
                <w:color w:val="000000"/>
                <w:sz w:val="17"/>
                <w:szCs w:val="17"/>
              </w:rPr>
            </w:pPr>
            <w:r w:rsidRPr="00616A52">
              <w:rPr>
                <w:b/>
                <w:bCs/>
                <w:color w:val="000000"/>
                <w:sz w:val="17"/>
                <w:szCs w:val="17"/>
              </w:rPr>
              <w:t>1268,78</w:t>
            </w:r>
          </w:p>
        </w:tc>
        <w:tc>
          <w:tcPr>
            <w:tcW w:w="2620" w:type="dxa"/>
            <w:tcBorders>
              <w:top w:val="nil"/>
              <w:left w:val="nil"/>
              <w:bottom w:val="single" w:sz="4" w:space="0" w:color="auto"/>
              <w:right w:val="single" w:sz="4" w:space="0" w:color="auto"/>
            </w:tcBorders>
            <w:shd w:val="clear" w:color="000000" w:fill="DDEBF7"/>
            <w:noWrap/>
            <w:vAlign w:val="center"/>
            <w:hideMark/>
          </w:tcPr>
          <w:p w14:paraId="4E09A919" w14:textId="77777777" w:rsidR="00616A52" w:rsidRPr="00616A52" w:rsidRDefault="00616A52" w:rsidP="00616A52">
            <w:pPr>
              <w:jc w:val="center"/>
              <w:rPr>
                <w:b/>
                <w:bCs/>
                <w:color w:val="000000"/>
                <w:sz w:val="17"/>
                <w:szCs w:val="17"/>
              </w:rPr>
            </w:pPr>
            <w:r w:rsidRPr="00616A52">
              <w:rPr>
                <w:b/>
                <w:bCs/>
                <w:color w:val="000000"/>
                <w:sz w:val="17"/>
                <w:szCs w:val="17"/>
              </w:rPr>
              <w:t> </w:t>
            </w:r>
          </w:p>
        </w:tc>
      </w:tr>
      <w:tr w:rsidR="00616A52" w:rsidRPr="00616A52" w14:paraId="680B10F9" w14:textId="77777777" w:rsidTr="00616A52">
        <w:trPr>
          <w:trHeight w:val="315"/>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66474B37" w14:textId="77777777" w:rsidR="00616A52" w:rsidRPr="00616A52" w:rsidRDefault="00616A52" w:rsidP="00616A52">
            <w:pPr>
              <w:jc w:val="center"/>
              <w:rPr>
                <w:sz w:val="17"/>
                <w:szCs w:val="17"/>
              </w:rPr>
            </w:pPr>
            <w:r w:rsidRPr="00616A52">
              <w:rPr>
                <w:sz w:val="17"/>
                <w:szCs w:val="17"/>
              </w:rPr>
              <w:t>27</w:t>
            </w:r>
          </w:p>
        </w:tc>
        <w:tc>
          <w:tcPr>
            <w:tcW w:w="8640" w:type="dxa"/>
            <w:tcBorders>
              <w:top w:val="nil"/>
              <w:left w:val="nil"/>
              <w:bottom w:val="single" w:sz="4" w:space="0" w:color="auto"/>
              <w:right w:val="single" w:sz="4" w:space="0" w:color="auto"/>
            </w:tcBorders>
            <w:shd w:val="clear" w:color="auto" w:fill="auto"/>
            <w:vAlign w:val="center"/>
            <w:hideMark/>
          </w:tcPr>
          <w:p w14:paraId="581D5804" w14:textId="77777777" w:rsidR="00616A52" w:rsidRPr="00616A52" w:rsidRDefault="00616A52" w:rsidP="00616A52">
            <w:pPr>
              <w:rPr>
                <w:b/>
                <w:bCs/>
                <w:sz w:val="17"/>
                <w:szCs w:val="17"/>
              </w:rPr>
            </w:pPr>
            <w:r w:rsidRPr="00616A52">
              <w:rPr>
                <w:b/>
                <w:bCs/>
                <w:sz w:val="17"/>
                <w:szCs w:val="17"/>
              </w:rPr>
              <w:t xml:space="preserve"> ИТОГО (неподконтрольные расходы)</w:t>
            </w:r>
          </w:p>
        </w:tc>
        <w:tc>
          <w:tcPr>
            <w:tcW w:w="1300" w:type="dxa"/>
            <w:tcBorders>
              <w:top w:val="nil"/>
              <w:left w:val="nil"/>
              <w:bottom w:val="single" w:sz="4" w:space="0" w:color="auto"/>
              <w:right w:val="single" w:sz="4" w:space="0" w:color="auto"/>
            </w:tcBorders>
            <w:shd w:val="clear" w:color="auto" w:fill="auto"/>
            <w:vAlign w:val="center"/>
            <w:hideMark/>
          </w:tcPr>
          <w:p w14:paraId="78C685E3" w14:textId="77777777" w:rsidR="00616A52" w:rsidRPr="00616A52" w:rsidRDefault="00616A52" w:rsidP="00616A52">
            <w:pPr>
              <w:jc w:val="center"/>
              <w:rPr>
                <w:sz w:val="17"/>
                <w:szCs w:val="17"/>
              </w:rPr>
            </w:pPr>
            <w:r w:rsidRPr="00616A52">
              <w:rPr>
                <w:sz w:val="17"/>
                <w:szCs w:val="17"/>
              </w:rPr>
              <w:t>тыс. руб.</w:t>
            </w:r>
          </w:p>
        </w:tc>
        <w:tc>
          <w:tcPr>
            <w:tcW w:w="1880" w:type="dxa"/>
            <w:tcBorders>
              <w:top w:val="nil"/>
              <w:left w:val="nil"/>
              <w:bottom w:val="single" w:sz="4" w:space="0" w:color="auto"/>
              <w:right w:val="single" w:sz="4" w:space="0" w:color="auto"/>
            </w:tcBorders>
            <w:shd w:val="clear" w:color="000000" w:fill="DDEBF7"/>
            <w:vAlign w:val="center"/>
            <w:hideMark/>
          </w:tcPr>
          <w:p w14:paraId="730B6001" w14:textId="77777777" w:rsidR="00616A52" w:rsidRPr="00616A52" w:rsidRDefault="00616A52" w:rsidP="00616A52">
            <w:pPr>
              <w:jc w:val="center"/>
              <w:rPr>
                <w:b/>
                <w:bCs/>
                <w:color w:val="000000"/>
                <w:sz w:val="17"/>
                <w:szCs w:val="17"/>
              </w:rPr>
            </w:pPr>
            <w:r w:rsidRPr="00616A52">
              <w:rPr>
                <w:b/>
                <w:bCs/>
                <w:color w:val="000000"/>
                <w:sz w:val="17"/>
                <w:szCs w:val="17"/>
              </w:rPr>
              <w:t>21691,69</w:t>
            </w:r>
          </w:p>
        </w:tc>
        <w:tc>
          <w:tcPr>
            <w:tcW w:w="2140" w:type="dxa"/>
            <w:tcBorders>
              <w:top w:val="nil"/>
              <w:left w:val="nil"/>
              <w:bottom w:val="single" w:sz="4" w:space="0" w:color="auto"/>
              <w:right w:val="single" w:sz="4" w:space="0" w:color="auto"/>
            </w:tcBorders>
            <w:shd w:val="clear" w:color="000000" w:fill="DDEBF7"/>
            <w:vAlign w:val="center"/>
            <w:hideMark/>
          </w:tcPr>
          <w:p w14:paraId="166F0106" w14:textId="77777777" w:rsidR="00616A52" w:rsidRPr="00616A52" w:rsidRDefault="00616A52" w:rsidP="00616A52">
            <w:pPr>
              <w:jc w:val="center"/>
              <w:rPr>
                <w:b/>
                <w:bCs/>
                <w:color w:val="000000"/>
                <w:sz w:val="17"/>
                <w:szCs w:val="17"/>
              </w:rPr>
            </w:pPr>
            <w:r w:rsidRPr="00616A52">
              <w:rPr>
                <w:b/>
                <w:bCs/>
                <w:color w:val="000000"/>
                <w:sz w:val="17"/>
                <w:szCs w:val="17"/>
              </w:rPr>
              <w:t>23587,43</w:t>
            </w:r>
          </w:p>
        </w:tc>
        <w:tc>
          <w:tcPr>
            <w:tcW w:w="2140" w:type="dxa"/>
            <w:tcBorders>
              <w:top w:val="nil"/>
              <w:left w:val="nil"/>
              <w:bottom w:val="single" w:sz="4" w:space="0" w:color="auto"/>
              <w:right w:val="single" w:sz="4" w:space="0" w:color="auto"/>
            </w:tcBorders>
            <w:shd w:val="clear" w:color="000000" w:fill="DDEBF7"/>
            <w:vAlign w:val="center"/>
            <w:hideMark/>
          </w:tcPr>
          <w:p w14:paraId="3B8703FE" w14:textId="77777777" w:rsidR="00616A52" w:rsidRPr="00616A52" w:rsidRDefault="00616A52" w:rsidP="00616A52">
            <w:pPr>
              <w:jc w:val="center"/>
              <w:rPr>
                <w:b/>
                <w:bCs/>
                <w:color w:val="000000"/>
                <w:sz w:val="17"/>
                <w:szCs w:val="17"/>
              </w:rPr>
            </w:pPr>
            <w:r w:rsidRPr="00616A52">
              <w:rPr>
                <w:b/>
                <w:bCs/>
                <w:color w:val="000000"/>
                <w:sz w:val="17"/>
                <w:szCs w:val="17"/>
              </w:rPr>
              <w:t>24680,67</w:t>
            </w:r>
          </w:p>
        </w:tc>
        <w:tc>
          <w:tcPr>
            <w:tcW w:w="2140" w:type="dxa"/>
            <w:tcBorders>
              <w:top w:val="nil"/>
              <w:left w:val="nil"/>
              <w:bottom w:val="single" w:sz="4" w:space="0" w:color="auto"/>
              <w:right w:val="single" w:sz="4" w:space="0" w:color="auto"/>
            </w:tcBorders>
            <w:shd w:val="clear" w:color="000000" w:fill="DDEBF7"/>
            <w:vAlign w:val="center"/>
            <w:hideMark/>
          </w:tcPr>
          <w:p w14:paraId="45B105AF" w14:textId="77777777" w:rsidR="00616A52" w:rsidRPr="00616A52" w:rsidRDefault="00616A52" w:rsidP="00616A52">
            <w:pPr>
              <w:jc w:val="center"/>
              <w:rPr>
                <w:b/>
                <w:bCs/>
                <w:color w:val="000000"/>
                <w:sz w:val="17"/>
                <w:szCs w:val="17"/>
              </w:rPr>
            </w:pPr>
            <w:r w:rsidRPr="00616A52">
              <w:rPr>
                <w:b/>
                <w:bCs/>
                <w:color w:val="000000"/>
                <w:sz w:val="17"/>
                <w:szCs w:val="17"/>
              </w:rPr>
              <w:t>1093,24</w:t>
            </w:r>
          </w:p>
        </w:tc>
        <w:tc>
          <w:tcPr>
            <w:tcW w:w="2620" w:type="dxa"/>
            <w:tcBorders>
              <w:top w:val="nil"/>
              <w:left w:val="nil"/>
              <w:bottom w:val="single" w:sz="4" w:space="0" w:color="auto"/>
              <w:right w:val="single" w:sz="4" w:space="0" w:color="auto"/>
            </w:tcBorders>
            <w:shd w:val="clear" w:color="000000" w:fill="DDEBF7"/>
            <w:vAlign w:val="center"/>
            <w:hideMark/>
          </w:tcPr>
          <w:p w14:paraId="3333DF52" w14:textId="77777777" w:rsidR="00616A52" w:rsidRPr="00616A52" w:rsidRDefault="00616A52" w:rsidP="00616A52">
            <w:pPr>
              <w:jc w:val="center"/>
              <w:rPr>
                <w:b/>
                <w:bCs/>
                <w:color w:val="000000"/>
                <w:sz w:val="17"/>
                <w:szCs w:val="17"/>
              </w:rPr>
            </w:pPr>
            <w:r w:rsidRPr="00616A52">
              <w:rPr>
                <w:b/>
                <w:bCs/>
                <w:color w:val="000000"/>
                <w:sz w:val="17"/>
                <w:szCs w:val="17"/>
              </w:rPr>
              <w:t>13,78</w:t>
            </w:r>
          </w:p>
        </w:tc>
      </w:tr>
      <w:tr w:rsidR="00616A52" w:rsidRPr="00616A52" w14:paraId="1A08F3E6" w14:textId="77777777" w:rsidTr="00616A52">
        <w:trPr>
          <w:trHeight w:val="315"/>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0B97058A" w14:textId="77777777" w:rsidR="00616A52" w:rsidRPr="00616A52" w:rsidRDefault="00616A52" w:rsidP="00616A52">
            <w:pPr>
              <w:jc w:val="center"/>
              <w:outlineLvl w:val="0"/>
              <w:rPr>
                <w:sz w:val="17"/>
                <w:szCs w:val="17"/>
              </w:rPr>
            </w:pPr>
            <w:r w:rsidRPr="00616A52">
              <w:rPr>
                <w:sz w:val="17"/>
                <w:szCs w:val="17"/>
              </w:rPr>
              <w:lastRenderedPageBreak/>
              <w:t>28</w:t>
            </w:r>
          </w:p>
        </w:tc>
        <w:tc>
          <w:tcPr>
            <w:tcW w:w="8640" w:type="dxa"/>
            <w:tcBorders>
              <w:top w:val="nil"/>
              <w:left w:val="nil"/>
              <w:bottom w:val="single" w:sz="4" w:space="0" w:color="auto"/>
              <w:right w:val="single" w:sz="4" w:space="0" w:color="auto"/>
            </w:tcBorders>
            <w:shd w:val="clear" w:color="auto" w:fill="auto"/>
            <w:vAlign w:val="center"/>
            <w:hideMark/>
          </w:tcPr>
          <w:p w14:paraId="3BBC33E2" w14:textId="77777777" w:rsidR="00616A52" w:rsidRPr="00616A52" w:rsidRDefault="00616A52" w:rsidP="00616A52">
            <w:pPr>
              <w:outlineLvl w:val="0"/>
              <w:rPr>
                <w:b/>
                <w:bCs/>
                <w:color w:val="FF0000"/>
                <w:sz w:val="17"/>
                <w:szCs w:val="17"/>
              </w:rPr>
            </w:pPr>
            <w:r w:rsidRPr="00616A52">
              <w:rPr>
                <w:b/>
                <w:bCs/>
                <w:color w:val="FF0000"/>
                <w:sz w:val="17"/>
                <w:szCs w:val="17"/>
              </w:rPr>
              <w:t> </w:t>
            </w:r>
          </w:p>
        </w:tc>
        <w:tc>
          <w:tcPr>
            <w:tcW w:w="1300" w:type="dxa"/>
            <w:tcBorders>
              <w:top w:val="nil"/>
              <w:left w:val="nil"/>
              <w:bottom w:val="single" w:sz="4" w:space="0" w:color="auto"/>
              <w:right w:val="single" w:sz="4" w:space="0" w:color="auto"/>
            </w:tcBorders>
            <w:shd w:val="clear" w:color="auto" w:fill="auto"/>
            <w:vAlign w:val="center"/>
            <w:hideMark/>
          </w:tcPr>
          <w:p w14:paraId="3E1F3A25" w14:textId="77777777" w:rsidR="00616A52" w:rsidRPr="00616A52" w:rsidRDefault="00616A52" w:rsidP="00616A52">
            <w:pPr>
              <w:jc w:val="center"/>
              <w:outlineLvl w:val="0"/>
              <w:rPr>
                <w:sz w:val="17"/>
                <w:szCs w:val="17"/>
              </w:rPr>
            </w:pPr>
            <w:r w:rsidRPr="00616A52">
              <w:rPr>
                <w:sz w:val="17"/>
                <w:szCs w:val="17"/>
              </w:rPr>
              <w:t> </w:t>
            </w:r>
          </w:p>
        </w:tc>
        <w:tc>
          <w:tcPr>
            <w:tcW w:w="1880" w:type="dxa"/>
            <w:tcBorders>
              <w:top w:val="nil"/>
              <w:left w:val="nil"/>
              <w:bottom w:val="single" w:sz="4" w:space="0" w:color="auto"/>
              <w:right w:val="single" w:sz="4" w:space="0" w:color="auto"/>
            </w:tcBorders>
            <w:shd w:val="clear" w:color="000000" w:fill="DDEBF7"/>
            <w:noWrap/>
            <w:vAlign w:val="bottom"/>
            <w:hideMark/>
          </w:tcPr>
          <w:p w14:paraId="4F067D80" w14:textId="77777777" w:rsidR="00616A52" w:rsidRPr="00616A52" w:rsidRDefault="00616A52" w:rsidP="00616A52">
            <w:pPr>
              <w:jc w:val="center"/>
              <w:outlineLvl w:val="0"/>
              <w:rPr>
                <w:color w:val="000000"/>
                <w:sz w:val="17"/>
                <w:szCs w:val="17"/>
              </w:rPr>
            </w:pPr>
            <w:r w:rsidRPr="00616A52">
              <w:rPr>
                <w:color w:val="000000"/>
                <w:sz w:val="17"/>
                <w:szCs w:val="17"/>
              </w:rPr>
              <w:t> </w:t>
            </w:r>
          </w:p>
        </w:tc>
        <w:tc>
          <w:tcPr>
            <w:tcW w:w="2140" w:type="dxa"/>
            <w:tcBorders>
              <w:top w:val="nil"/>
              <w:left w:val="nil"/>
              <w:bottom w:val="single" w:sz="4" w:space="0" w:color="auto"/>
              <w:right w:val="single" w:sz="4" w:space="0" w:color="auto"/>
            </w:tcBorders>
            <w:shd w:val="clear" w:color="000000" w:fill="DDEBF7"/>
            <w:noWrap/>
            <w:vAlign w:val="bottom"/>
            <w:hideMark/>
          </w:tcPr>
          <w:p w14:paraId="47096C18" w14:textId="77777777" w:rsidR="00616A52" w:rsidRPr="00616A52" w:rsidRDefault="00616A52" w:rsidP="00616A52">
            <w:pPr>
              <w:jc w:val="center"/>
              <w:outlineLvl w:val="0"/>
              <w:rPr>
                <w:color w:val="000000"/>
                <w:sz w:val="17"/>
                <w:szCs w:val="17"/>
              </w:rPr>
            </w:pPr>
            <w:r w:rsidRPr="00616A52">
              <w:rPr>
                <w:color w:val="000000"/>
                <w:sz w:val="17"/>
                <w:szCs w:val="17"/>
              </w:rPr>
              <w:t> </w:t>
            </w:r>
          </w:p>
        </w:tc>
        <w:tc>
          <w:tcPr>
            <w:tcW w:w="2140" w:type="dxa"/>
            <w:tcBorders>
              <w:top w:val="nil"/>
              <w:left w:val="nil"/>
              <w:bottom w:val="single" w:sz="4" w:space="0" w:color="auto"/>
              <w:right w:val="single" w:sz="4" w:space="0" w:color="auto"/>
            </w:tcBorders>
            <w:shd w:val="clear" w:color="000000" w:fill="DDEBF7"/>
            <w:noWrap/>
            <w:vAlign w:val="bottom"/>
            <w:hideMark/>
          </w:tcPr>
          <w:p w14:paraId="4F84B154" w14:textId="77777777" w:rsidR="00616A52" w:rsidRPr="00616A52" w:rsidRDefault="00616A52" w:rsidP="00616A52">
            <w:pPr>
              <w:jc w:val="center"/>
              <w:outlineLvl w:val="0"/>
              <w:rPr>
                <w:color w:val="000000"/>
                <w:sz w:val="17"/>
                <w:szCs w:val="17"/>
              </w:rPr>
            </w:pPr>
            <w:r w:rsidRPr="00616A52">
              <w:rPr>
                <w:color w:val="000000"/>
                <w:sz w:val="17"/>
                <w:szCs w:val="17"/>
              </w:rPr>
              <w:t> </w:t>
            </w:r>
          </w:p>
        </w:tc>
        <w:tc>
          <w:tcPr>
            <w:tcW w:w="2140" w:type="dxa"/>
            <w:tcBorders>
              <w:top w:val="nil"/>
              <w:left w:val="nil"/>
              <w:bottom w:val="single" w:sz="4" w:space="0" w:color="auto"/>
              <w:right w:val="single" w:sz="4" w:space="0" w:color="auto"/>
            </w:tcBorders>
            <w:shd w:val="clear" w:color="000000" w:fill="DDEBF7"/>
            <w:noWrap/>
            <w:vAlign w:val="bottom"/>
            <w:hideMark/>
          </w:tcPr>
          <w:p w14:paraId="3093D0D6" w14:textId="77777777" w:rsidR="00616A52" w:rsidRPr="00616A52" w:rsidRDefault="00616A52" w:rsidP="00616A52">
            <w:pPr>
              <w:jc w:val="center"/>
              <w:outlineLvl w:val="0"/>
              <w:rPr>
                <w:color w:val="000000"/>
                <w:sz w:val="17"/>
                <w:szCs w:val="17"/>
              </w:rPr>
            </w:pPr>
            <w:r w:rsidRPr="00616A52">
              <w:rPr>
                <w:color w:val="000000"/>
                <w:sz w:val="17"/>
                <w:szCs w:val="17"/>
              </w:rPr>
              <w:t>0</w:t>
            </w:r>
          </w:p>
        </w:tc>
        <w:tc>
          <w:tcPr>
            <w:tcW w:w="2620" w:type="dxa"/>
            <w:tcBorders>
              <w:top w:val="nil"/>
              <w:left w:val="nil"/>
              <w:bottom w:val="single" w:sz="4" w:space="0" w:color="auto"/>
              <w:right w:val="single" w:sz="4" w:space="0" w:color="auto"/>
            </w:tcBorders>
            <w:shd w:val="clear" w:color="000000" w:fill="DDEBF7"/>
            <w:noWrap/>
            <w:vAlign w:val="bottom"/>
            <w:hideMark/>
          </w:tcPr>
          <w:p w14:paraId="31BF7C1B" w14:textId="77777777" w:rsidR="00616A52" w:rsidRPr="00616A52" w:rsidRDefault="00616A52" w:rsidP="00616A52">
            <w:pPr>
              <w:jc w:val="center"/>
              <w:outlineLvl w:val="0"/>
              <w:rPr>
                <w:color w:val="000000"/>
                <w:sz w:val="17"/>
                <w:szCs w:val="17"/>
              </w:rPr>
            </w:pPr>
            <w:r w:rsidRPr="00616A52">
              <w:rPr>
                <w:color w:val="000000"/>
                <w:sz w:val="17"/>
                <w:szCs w:val="17"/>
              </w:rPr>
              <w:t> </w:t>
            </w:r>
          </w:p>
        </w:tc>
      </w:tr>
      <w:tr w:rsidR="00616A52" w:rsidRPr="00616A52" w14:paraId="565C3EEE" w14:textId="77777777" w:rsidTr="00616A52">
        <w:trPr>
          <w:trHeight w:val="312"/>
          <w:jc w:val="center"/>
        </w:trPr>
        <w:tc>
          <w:tcPr>
            <w:tcW w:w="21860" w:type="dxa"/>
            <w:gridSpan w:val="8"/>
            <w:tcBorders>
              <w:top w:val="single" w:sz="4" w:space="0" w:color="auto"/>
              <w:left w:val="single" w:sz="4" w:space="0" w:color="auto"/>
              <w:bottom w:val="single" w:sz="4" w:space="0" w:color="auto"/>
              <w:right w:val="nil"/>
            </w:tcBorders>
            <w:shd w:val="clear" w:color="000000" w:fill="DDEBF7"/>
            <w:vAlign w:val="center"/>
            <w:hideMark/>
          </w:tcPr>
          <w:p w14:paraId="64817B18" w14:textId="77777777" w:rsidR="00616A52" w:rsidRPr="00616A52" w:rsidRDefault="00616A52" w:rsidP="00616A52">
            <w:pPr>
              <w:jc w:val="center"/>
              <w:rPr>
                <w:b/>
                <w:bCs/>
                <w:sz w:val="17"/>
                <w:szCs w:val="17"/>
              </w:rPr>
            </w:pPr>
            <w:r w:rsidRPr="00616A52">
              <w:rPr>
                <w:b/>
                <w:bCs/>
                <w:sz w:val="17"/>
                <w:szCs w:val="17"/>
              </w:rPr>
              <w:t>4. Прибыль</w:t>
            </w:r>
          </w:p>
        </w:tc>
      </w:tr>
      <w:tr w:rsidR="00616A52" w:rsidRPr="00616A52" w14:paraId="574423C0" w14:textId="77777777" w:rsidTr="00616A52">
        <w:trPr>
          <w:trHeight w:val="630"/>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2BE709ED" w14:textId="77777777" w:rsidR="00616A52" w:rsidRPr="00616A52" w:rsidRDefault="00616A52" w:rsidP="00616A52">
            <w:pPr>
              <w:jc w:val="center"/>
              <w:outlineLvl w:val="0"/>
              <w:rPr>
                <w:b/>
                <w:bCs/>
                <w:sz w:val="17"/>
                <w:szCs w:val="17"/>
              </w:rPr>
            </w:pPr>
            <w:r w:rsidRPr="00616A52">
              <w:rPr>
                <w:b/>
                <w:bCs/>
                <w:sz w:val="17"/>
                <w:szCs w:val="17"/>
              </w:rPr>
              <w:t>4.1</w:t>
            </w:r>
          </w:p>
        </w:tc>
        <w:tc>
          <w:tcPr>
            <w:tcW w:w="8640" w:type="dxa"/>
            <w:tcBorders>
              <w:top w:val="nil"/>
              <w:left w:val="nil"/>
              <w:bottom w:val="single" w:sz="4" w:space="0" w:color="auto"/>
              <w:right w:val="single" w:sz="4" w:space="0" w:color="auto"/>
            </w:tcBorders>
            <w:shd w:val="clear" w:color="auto" w:fill="auto"/>
            <w:vAlign w:val="center"/>
            <w:hideMark/>
          </w:tcPr>
          <w:p w14:paraId="59749E4A" w14:textId="77777777" w:rsidR="00616A52" w:rsidRPr="00616A52" w:rsidRDefault="00616A52" w:rsidP="00616A52">
            <w:pPr>
              <w:outlineLvl w:val="0"/>
              <w:rPr>
                <w:b/>
                <w:bCs/>
                <w:sz w:val="17"/>
                <w:szCs w:val="17"/>
              </w:rPr>
            </w:pPr>
            <w:r w:rsidRPr="00616A52">
              <w:rPr>
                <w:b/>
                <w:bCs/>
                <w:sz w:val="17"/>
                <w:szCs w:val="17"/>
              </w:rPr>
              <w:t>Расходы на погашение и обслуживание заемных средств, привлекаемых на реализацию мероприятий инвестиционной программы</w:t>
            </w:r>
          </w:p>
        </w:tc>
        <w:tc>
          <w:tcPr>
            <w:tcW w:w="1300" w:type="dxa"/>
            <w:tcBorders>
              <w:top w:val="nil"/>
              <w:left w:val="nil"/>
              <w:bottom w:val="single" w:sz="4" w:space="0" w:color="auto"/>
              <w:right w:val="single" w:sz="4" w:space="0" w:color="auto"/>
            </w:tcBorders>
            <w:shd w:val="clear" w:color="auto" w:fill="auto"/>
            <w:vAlign w:val="center"/>
            <w:hideMark/>
          </w:tcPr>
          <w:p w14:paraId="69E96AE0" w14:textId="77777777" w:rsidR="00616A52" w:rsidRPr="00616A52" w:rsidRDefault="00616A52" w:rsidP="00616A52">
            <w:pPr>
              <w:jc w:val="center"/>
              <w:outlineLvl w:val="0"/>
              <w:rPr>
                <w:b/>
                <w:bCs/>
                <w:sz w:val="17"/>
                <w:szCs w:val="17"/>
              </w:rPr>
            </w:pPr>
            <w:r w:rsidRPr="00616A52">
              <w:rPr>
                <w:b/>
                <w:bCs/>
                <w:sz w:val="17"/>
                <w:szCs w:val="17"/>
              </w:rPr>
              <w:t>тыс. руб.</w:t>
            </w:r>
          </w:p>
        </w:tc>
        <w:tc>
          <w:tcPr>
            <w:tcW w:w="1880" w:type="dxa"/>
            <w:tcBorders>
              <w:top w:val="nil"/>
              <w:left w:val="nil"/>
              <w:bottom w:val="single" w:sz="4" w:space="0" w:color="auto"/>
              <w:right w:val="single" w:sz="4" w:space="0" w:color="auto"/>
            </w:tcBorders>
            <w:shd w:val="clear" w:color="000000" w:fill="DDEBF7"/>
            <w:noWrap/>
            <w:vAlign w:val="center"/>
            <w:hideMark/>
          </w:tcPr>
          <w:p w14:paraId="3AB60617" w14:textId="77777777" w:rsidR="00616A52" w:rsidRPr="00616A52" w:rsidRDefault="00616A52" w:rsidP="00616A52">
            <w:pPr>
              <w:jc w:val="center"/>
              <w:outlineLvl w:val="0"/>
              <w:rPr>
                <w:b/>
                <w:bCs/>
                <w:color w:val="000000"/>
                <w:sz w:val="17"/>
                <w:szCs w:val="17"/>
              </w:rPr>
            </w:pPr>
            <w:r w:rsidRPr="00616A52">
              <w:rPr>
                <w:b/>
                <w:bCs/>
                <w:color w:val="000000"/>
                <w:sz w:val="17"/>
                <w:szCs w:val="17"/>
              </w:rPr>
              <w:t> </w:t>
            </w:r>
          </w:p>
        </w:tc>
        <w:tc>
          <w:tcPr>
            <w:tcW w:w="2140" w:type="dxa"/>
            <w:tcBorders>
              <w:top w:val="nil"/>
              <w:left w:val="nil"/>
              <w:bottom w:val="single" w:sz="4" w:space="0" w:color="auto"/>
              <w:right w:val="single" w:sz="4" w:space="0" w:color="auto"/>
            </w:tcBorders>
            <w:shd w:val="clear" w:color="000000" w:fill="DDEBF7"/>
            <w:noWrap/>
            <w:vAlign w:val="center"/>
            <w:hideMark/>
          </w:tcPr>
          <w:p w14:paraId="74147DB7" w14:textId="77777777" w:rsidR="00616A52" w:rsidRPr="00616A52" w:rsidRDefault="00616A52" w:rsidP="00616A52">
            <w:pPr>
              <w:jc w:val="center"/>
              <w:outlineLvl w:val="0"/>
              <w:rPr>
                <w:b/>
                <w:bCs/>
                <w:color w:val="000000"/>
                <w:sz w:val="17"/>
                <w:szCs w:val="17"/>
              </w:rPr>
            </w:pPr>
            <w:r w:rsidRPr="00616A52">
              <w:rPr>
                <w:b/>
                <w:bCs/>
                <w:color w:val="000000"/>
                <w:sz w:val="17"/>
                <w:szCs w:val="17"/>
              </w:rPr>
              <w:t> </w:t>
            </w:r>
          </w:p>
        </w:tc>
        <w:tc>
          <w:tcPr>
            <w:tcW w:w="2140" w:type="dxa"/>
            <w:tcBorders>
              <w:top w:val="nil"/>
              <w:left w:val="nil"/>
              <w:bottom w:val="single" w:sz="4" w:space="0" w:color="auto"/>
              <w:right w:val="single" w:sz="4" w:space="0" w:color="auto"/>
            </w:tcBorders>
            <w:shd w:val="clear" w:color="000000" w:fill="DDEBF7"/>
            <w:noWrap/>
            <w:vAlign w:val="center"/>
            <w:hideMark/>
          </w:tcPr>
          <w:p w14:paraId="5127BBC2" w14:textId="77777777" w:rsidR="00616A52" w:rsidRPr="00616A52" w:rsidRDefault="00616A52" w:rsidP="00616A52">
            <w:pPr>
              <w:jc w:val="center"/>
              <w:outlineLvl w:val="0"/>
              <w:rPr>
                <w:b/>
                <w:bCs/>
                <w:color w:val="000000"/>
                <w:sz w:val="17"/>
                <w:szCs w:val="17"/>
              </w:rPr>
            </w:pPr>
            <w:r w:rsidRPr="00616A52">
              <w:rPr>
                <w:b/>
                <w:bCs/>
                <w:color w:val="000000"/>
                <w:sz w:val="17"/>
                <w:szCs w:val="17"/>
              </w:rPr>
              <w:t> </w:t>
            </w:r>
          </w:p>
        </w:tc>
        <w:tc>
          <w:tcPr>
            <w:tcW w:w="2140" w:type="dxa"/>
            <w:tcBorders>
              <w:top w:val="nil"/>
              <w:left w:val="nil"/>
              <w:bottom w:val="single" w:sz="4" w:space="0" w:color="auto"/>
              <w:right w:val="single" w:sz="4" w:space="0" w:color="auto"/>
            </w:tcBorders>
            <w:shd w:val="clear" w:color="000000" w:fill="DDEBF7"/>
            <w:noWrap/>
            <w:vAlign w:val="center"/>
            <w:hideMark/>
          </w:tcPr>
          <w:p w14:paraId="7C5AD910" w14:textId="77777777" w:rsidR="00616A52" w:rsidRPr="00616A52" w:rsidRDefault="00616A52" w:rsidP="00616A52">
            <w:pPr>
              <w:jc w:val="center"/>
              <w:outlineLvl w:val="0"/>
              <w:rPr>
                <w:b/>
                <w:bCs/>
                <w:color w:val="000000"/>
                <w:sz w:val="17"/>
                <w:szCs w:val="17"/>
              </w:rPr>
            </w:pPr>
            <w:r w:rsidRPr="00616A52">
              <w:rPr>
                <w:b/>
                <w:bCs/>
                <w:color w:val="000000"/>
                <w:sz w:val="17"/>
                <w:szCs w:val="17"/>
              </w:rPr>
              <w:t> </w:t>
            </w:r>
          </w:p>
        </w:tc>
        <w:tc>
          <w:tcPr>
            <w:tcW w:w="2620" w:type="dxa"/>
            <w:tcBorders>
              <w:top w:val="nil"/>
              <w:left w:val="nil"/>
              <w:bottom w:val="single" w:sz="4" w:space="0" w:color="auto"/>
              <w:right w:val="single" w:sz="4" w:space="0" w:color="auto"/>
            </w:tcBorders>
            <w:shd w:val="clear" w:color="000000" w:fill="DDEBF7"/>
            <w:noWrap/>
            <w:vAlign w:val="center"/>
            <w:hideMark/>
          </w:tcPr>
          <w:p w14:paraId="444647FA" w14:textId="77777777" w:rsidR="00616A52" w:rsidRPr="00616A52" w:rsidRDefault="00616A52" w:rsidP="00616A52">
            <w:pPr>
              <w:jc w:val="center"/>
              <w:outlineLvl w:val="0"/>
              <w:rPr>
                <w:b/>
                <w:bCs/>
                <w:color w:val="000000"/>
                <w:sz w:val="17"/>
                <w:szCs w:val="17"/>
              </w:rPr>
            </w:pPr>
            <w:r w:rsidRPr="00616A52">
              <w:rPr>
                <w:b/>
                <w:bCs/>
                <w:color w:val="000000"/>
                <w:sz w:val="17"/>
                <w:szCs w:val="17"/>
              </w:rPr>
              <w:t> </w:t>
            </w:r>
          </w:p>
        </w:tc>
      </w:tr>
      <w:tr w:rsidR="00616A52" w:rsidRPr="00616A52" w14:paraId="669E48B2" w14:textId="77777777" w:rsidTr="00616A52">
        <w:trPr>
          <w:trHeight w:val="315"/>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6C1C6619" w14:textId="77777777" w:rsidR="00616A52" w:rsidRPr="00616A52" w:rsidRDefault="00616A52" w:rsidP="00616A52">
            <w:pPr>
              <w:jc w:val="center"/>
              <w:outlineLvl w:val="0"/>
              <w:rPr>
                <w:b/>
                <w:bCs/>
                <w:sz w:val="17"/>
                <w:szCs w:val="17"/>
              </w:rPr>
            </w:pPr>
            <w:r w:rsidRPr="00616A52">
              <w:rPr>
                <w:b/>
                <w:bCs/>
                <w:sz w:val="17"/>
                <w:szCs w:val="17"/>
              </w:rPr>
              <w:t>4.2.</w:t>
            </w:r>
          </w:p>
        </w:tc>
        <w:tc>
          <w:tcPr>
            <w:tcW w:w="8640" w:type="dxa"/>
            <w:tcBorders>
              <w:top w:val="nil"/>
              <w:left w:val="nil"/>
              <w:bottom w:val="single" w:sz="4" w:space="0" w:color="auto"/>
              <w:right w:val="single" w:sz="4" w:space="0" w:color="auto"/>
            </w:tcBorders>
            <w:shd w:val="clear" w:color="auto" w:fill="auto"/>
            <w:vAlign w:val="center"/>
            <w:hideMark/>
          </w:tcPr>
          <w:p w14:paraId="1885B5C2" w14:textId="77777777" w:rsidR="00616A52" w:rsidRPr="00616A52" w:rsidRDefault="00616A52" w:rsidP="00616A52">
            <w:pPr>
              <w:outlineLvl w:val="0"/>
              <w:rPr>
                <w:b/>
                <w:bCs/>
                <w:sz w:val="17"/>
                <w:szCs w:val="17"/>
              </w:rPr>
            </w:pPr>
            <w:r w:rsidRPr="00616A52">
              <w:rPr>
                <w:b/>
                <w:bCs/>
                <w:sz w:val="17"/>
                <w:szCs w:val="17"/>
              </w:rPr>
              <w:t>Денежные выплаты социального характера п.74  1075 метод индексации</w:t>
            </w:r>
          </w:p>
        </w:tc>
        <w:tc>
          <w:tcPr>
            <w:tcW w:w="1300" w:type="dxa"/>
            <w:tcBorders>
              <w:top w:val="nil"/>
              <w:left w:val="nil"/>
              <w:bottom w:val="single" w:sz="4" w:space="0" w:color="auto"/>
              <w:right w:val="single" w:sz="4" w:space="0" w:color="auto"/>
            </w:tcBorders>
            <w:shd w:val="clear" w:color="auto" w:fill="auto"/>
            <w:vAlign w:val="center"/>
            <w:hideMark/>
          </w:tcPr>
          <w:p w14:paraId="5C9AA3E0" w14:textId="77777777" w:rsidR="00616A52" w:rsidRPr="00616A52" w:rsidRDefault="00616A52" w:rsidP="00616A52">
            <w:pPr>
              <w:jc w:val="center"/>
              <w:outlineLvl w:val="0"/>
              <w:rPr>
                <w:sz w:val="17"/>
                <w:szCs w:val="17"/>
              </w:rPr>
            </w:pPr>
            <w:r w:rsidRPr="00616A52">
              <w:rPr>
                <w:sz w:val="17"/>
                <w:szCs w:val="17"/>
              </w:rPr>
              <w:t>тыс. руб.</w:t>
            </w:r>
          </w:p>
        </w:tc>
        <w:tc>
          <w:tcPr>
            <w:tcW w:w="1880" w:type="dxa"/>
            <w:tcBorders>
              <w:top w:val="nil"/>
              <w:left w:val="nil"/>
              <w:bottom w:val="single" w:sz="4" w:space="0" w:color="auto"/>
              <w:right w:val="single" w:sz="4" w:space="0" w:color="auto"/>
            </w:tcBorders>
            <w:shd w:val="clear" w:color="000000" w:fill="DDEBF7"/>
            <w:noWrap/>
            <w:vAlign w:val="center"/>
            <w:hideMark/>
          </w:tcPr>
          <w:p w14:paraId="338D9E65" w14:textId="77777777" w:rsidR="00616A52" w:rsidRPr="00616A52" w:rsidRDefault="00616A52" w:rsidP="00616A52">
            <w:pPr>
              <w:jc w:val="center"/>
              <w:outlineLvl w:val="0"/>
              <w:rPr>
                <w:b/>
                <w:bCs/>
                <w:color w:val="000000"/>
                <w:sz w:val="17"/>
                <w:szCs w:val="17"/>
              </w:rPr>
            </w:pPr>
            <w:r w:rsidRPr="00616A52">
              <w:rPr>
                <w:b/>
                <w:bCs/>
                <w:color w:val="000000"/>
                <w:sz w:val="17"/>
                <w:szCs w:val="17"/>
              </w:rPr>
              <w:t xml:space="preserve">261,10  </w:t>
            </w:r>
          </w:p>
        </w:tc>
        <w:tc>
          <w:tcPr>
            <w:tcW w:w="2140" w:type="dxa"/>
            <w:tcBorders>
              <w:top w:val="nil"/>
              <w:left w:val="nil"/>
              <w:bottom w:val="single" w:sz="4" w:space="0" w:color="auto"/>
              <w:right w:val="single" w:sz="4" w:space="0" w:color="auto"/>
            </w:tcBorders>
            <w:shd w:val="clear" w:color="000000" w:fill="DDEBF7"/>
            <w:noWrap/>
            <w:vAlign w:val="center"/>
            <w:hideMark/>
          </w:tcPr>
          <w:p w14:paraId="5B02503F" w14:textId="77777777" w:rsidR="00616A52" w:rsidRPr="00616A52" w:rsidRDefault="00616A52" w:rsidP="00616A52">
            <w:pPr>
              <w:jc w:val="center"/>
              <w:outlineLvl w:val="0"/>
              <w:rPr>
                <w:b/>
                <w:bCs/>
                <w:color w:val="000000"/>
                <w:sz w:val="17"/>
                <w:szCs w:val="17"/>
              </w:rPr>
            </w:pPr>
            <w:r w:rsidRPr="00616A52">
              <w:rPr>
                <w:b/>
                <w:bCs/>
                <w:color w:val="000000"/>
                <w:sz w:val="17"/>
                <w:szCs w:val="17"/>
              </w:rPr>
              <w:t xml:space="preserve">386,00  </w:t>
            </w:r>
          </w:p>
        </w:tc>
        <w:tc>
          <w:tcPr>
            <w:tcW w:w="2140" w:type="dxa"/>
            <w:tcBorders>
              <w:top w:val="nil"/>
              <w:left w:val="nil"/>
              <w:bottom w:val="single" w:sz="4" w:space="0" w:color="auto"/>
              <w:right w:val="single" w:sz="4" w:space="0" w:color="auto"/>
            </w:tcBorders>
            <w:shd w:val="clear" w:color="000000" w:fill="DDEBF7"/>
            <w:noWrap/>
            <w:vAlign w:val="center"/>
            <w:hideMark/>
          </w:tcPr>
          <w:p w14:paraId="02CD6CA3" w14:textId="77777777" w:rsidR="00616A52" w:rsidRPr="00616A52" w:rsidRDefault="00616A52" w:rsidP="00616A52">
            <w:pPr>
              <w:jc w:val="center"/>
              <w:outlineLvl w:val="0"/>
              <w:rPr>
                <w:b/>
                <w:bCs/>
                <w:color w:val="000000"/>
                <w:sz w:val="17"/>
                <w:szCs w:val="17"/>
              </w:rPr>
            </w:pPr>
            <w:r w:rsidRPr="00616A52">
              <w:rPr>
                <w:b/>
                <w:bCs/>
                <w:color w:val="000000"/>
                <w:sz w:val="17"/>
                <w:szCs w:val="17"/>
              </w:rPr>
              <w:t> </w:t>
            </w:r>
          </w:p>
        </w:tc>
        <w:tc>
          <w:tcPr>
            <w:tcW w:w="2140" w:type="dxa"/>
            <w:tcBorders>
              <w:top w:val="nil"/>
              <w:left w:val="nil"/>
              <w:bottom w:val="single" w:sz="4" w:space="0" w:color="auto"/>
              <w:right w:val="single" w:sz="4" w:space="0" w:color="auto"/>
            </w:tcBorders>
            <w:shd w:val="clear" w:color="000000" w:fill="DDEBF7"/>
            <w:noWrap/>
            <w:vAlign w:val="center"/>
            <w:hideMark/>
          </w:tcPr>
          <w:p w14:paraId="1DCD6456" w14:textId="77777777" w:rsidR="00616A52" w:rsidRPr="00616A52" w:rsidRDefault="00616A52" w:rsidP="00616A52">
            <w:pPr>
              <w:jc w:val="center"/>
              <w:outlineLvl w:val="0"/>
              <w:rPr>
                <w:b/>
                <w:bCs/>
                <w:color w:val="000000"/>
                <w:sz w:val="17"/>
                <w:szCs w:val="17"/>
              </w:rPr>
            </w:pPr>
            <w:r w:rsidRPr="00616A52">
              <w:rPr>
                <w:b/>
                <w:bCs/>
                <w:color w:val="000000"/>
                <w:sz w:val="17"/>
                <w:szCs w:val="17"/>
              </w:rPr>
              <w:t xml:space="preserve">-386,00  </w:t>
            </w:r>
          </w:p>
        </w:tc>
        <w:tc>
          <w:tcPr>
            <w:tcW w:w="2620" w:type="dxa"/>
            <w:tcBorders>
              <w:top w:val="nil"/>
              <w:left w:val="nil"/>
              <w:bottom w:val="single" w:sz="4" w:space="0" w:color="auto"/>
              <w:right w:val="single" w:sz="4" w:space="0" w:color="auto"/>
            </w:tcBorders>
            <w:shd w:val="clear" w:color="000000" w:fill="DDEBF7"/>
            <w:noWrap/>
            <w:vAlign w:val="center"/>
            <w:hideMark/>
          </w:tcPr>
          <w:p w14:paraId="6B8EF6C8" w14:textId="77777777" w:rsidR="00616A52" w:rsidRPr="00616A52" w:rsidRDefault="00616A52" w:rsidP="00616A52">
            <w:pPr>
              <w:jc w:val="center"/>
              <w:outlineLvl w:val="0"/>
              <w:rPr>
                <w:b/>
                <w:bCs/>
                <w:color w:val="000000"/>
                <w:sz w:val="17"/>
                <w:szCs w:val="17"/>
              </w:rPr>
            </w:pPr>
            <w:r w:rsidRPr="00616A52">
              <w:rPr>
                <w:b/>
                <w:bCs/>
                <w:color w:val="000000"/>
                <w:sz w:val="17"/>
                <w:szCs w:val="17"/>
              </w:rPr>
              <w:t xml:space="preserve">-100,00  </w:t>
            </w:r>
          </w:p>
        </w:tc>
      </w:tr>
      <w:tr w:rsidR="00616A52" w:rsidRPr="00616A52" w14:paraId="294F76C0" w14:textId="77777777" w:rsidTr="00616A52">
        <w:trPr>
          <w:trHeight w:val="315"/>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6157C02F" w14:textId="77777777" w:rsidR="00616A52" w:rsidRPr="00616A52" w:rsidRDefault="00616A52" w:rsidP="00616A52">
            <w:pPr>
              <w:jc w:val="center"/>
              <w:outlineLvl w:val="1"/>
              <w:rPr>
                <w:sz w:val="17"/>
                <w:szCs w:val="17"/>
              </w:rPr>
            </w:pPr>
            <w:r w:rsidRPr="00616A52">
              <w:rPr>
                <w:sz w:val="17"/>
                <w:szCs w:val="17"/>
              </w:rPr>
              <w:t> </w:t>
            </w:r>
          </w:p>
        </w:tc>
        <w:tc>
          <w:tcPr>
            <w:tcW w:w="8640" w:type="dxa"/>
            <w:tcBorders>
              <w:top w:val="nil"/>
              <w:left w:val="nil"/>
              <w:bottom w:val="single" w:sz="4" w:space="0" w:color="auto"/>
              <w:right w:val="single" w:sz="4" w:space="0" w:color="auto"/>
            </w:tcBorders>
            <w:shd w:val="clear" w:color="auto" w:fill="auto"/>
            <w:vAlign w:val="center"/>
            <w:hideMark/>
          </w:tcPr>
          <w:p w14:paraId="7E74BE03" w14:textId="77777777" w:rsidR="00616A52" w:rsidRPr="00616A52" w:rsidRDefault="00616A52" w:rsidP="00616A52">
            <w:pPr>
              <w:outlineLvl w:val="1"/>
              <w:rPr>
                <w:sz w:val="17"/>
                <w:szCs w:val="17"/>
              </w:rPr>
            </w:pPr>
            <w:r w:rsidRPr="00616A52">
              <w:rPr>
                <w:sz w:val="17"/>
                <w:szCs w:val="17"/>
              </w:rPr>
              <w:t xml:space="preserve">выплаты социального характера </w:t>
            </w:r>
          </w:p>
        </w:tc>
        <w:tc>
          <w:tcPr>
            <w:tcW w:w="1300" w:type="dxa"/>
            <w:tcBorders>
              <w:top w:val="nil"/>
              <w:left w:val="nil"/>
              <w:bottom w:val="single" w:sz="4" w:space="0" w:color="auto"/>
              <w:right w:val="single" w:sz="4" w:space="0" w:color="auto"/>
            </w:tcBorders>
            <w:shd w:val="clear" w:color="auto" w:fill="auto"/>
            <w:vAlign w:val="center"/>
            <w:hideMark/>
          </w:tcPr>
          <w:p w14:paraId="5FAA6B5B" w14:textId="77777777" w:rsidR="00616A52" w:rsidRPr="00616A52" w:rsidRDefault="00616A52" w:rsidP="00616A52">
            <w:pPr>
              <w:jc w:val="center"/>
              <w:outlineLvl w:val="1"/>
              <w:rPr>
                <w:sz w:val="17"/>
                <w:szCs w:val="17"/>
              </w:rPr>
            </w:pPr>
            <w:r w:rsidRPr="00616A52">
              <w:rPr>
                <w:sz w:val="17"/>
                <w:szCs w:val="17"/>
              </w:rPr>
              <w:t>тыс. руб.</w:t>
            </w:r>
          </w:p>
        </w:tc>
        <w:tc>
          <w:tcPr>
            <w:tcW w:w="1880" w:type="dxa"/>
            <w:tcBorders>
              <w:top w:val="nil"/>
              <w:left w:val="nil"/>
              <w:bottom w:val="single" w:sz="4" w:space="0" w:color="auto"/>
              <w:right w:val="single" w:sz="4" w:space="0" w:color="auto"/>
            </w:tcBorders>
            <w:shd w:val="clear" w:color="000000" w:fill="DDEBF7"/>
            <w:noWrap/>
            <w:vAlign w:val="center"/>
            <w:hideMark/>
          </w:tcPr>
          <w:p w14:paraId="27E55C0D" w14:textId="77777777" w:rsidR="00616A52" w:rsidRPr="00616A52" w:rsidRDefault="00616A52" w:rsidP="00616A52">
            <w:pPr>
              <w:jc w:val="center"/>
              <w:outlineLvl w:val="1"/>
              <w:rPr>
                <w:color w:val="000000"/>
                <w:sz w:val="17"/>
                <w:szCs w:val="17"/>
              </w:rPr>
            </w:pPr>
            <w:r w:rsidRPr="00616A52">
              <w:rPr>
                <w:color w:val="000000"/>
                <w:sz w:val="17"/>
                <w:szCs w:val="17"/>
              </w:rPr>
              <w:t xml:space="preserve">130,55  </w:t>
            </w:r>
          </w:p>
        </w:tc>
        <w:tc>
          <w:tcPr>
            <w:tcW w:w="2140" w:type="dxa"/>
            <w:tcBorders>
              <w:top w:val="nil"/>
              <w:left w:val="nil"/>
              <w:bottom w:val="single" w:sz="4" w:space="0" w:color="auto"/>
              <w:right w:val="single" w:sz="4" w:space="0" w:color="auto"/>
            </w:tcBorders>
            <w:shd w:val="clear" w:color="000000" w:fill="DDEBF7"/>
            <w:vAlign w:val="center"/>
            <w:hideMark/>
          </w:tcPr>
          <w:p w14:paraId="250917F8" w14:textId="77777777" w:rsidR="00616A52" w:rsidRPr="00616A52" w:rsidRDefault="00616A52" w:rsidP="00616A52">
            <w:pPr>
              <w:jc w:val="center"/>
              <w:outlineLvl w:val="1"/>
              <w:rPr>
                <w:sz w:val="17"/>
                <w:szCs w:val="17"/>
              </w:rPr>
            </w:pPr>
            <w:r w:rsidRPr="00616A52">
              <w:rPr>
                <w:sz w:val="17"/>
                <w:szCs w:val="17"/>
              </w:rPr>
              <w:t xml:space="preserve">250,00  </w:t>
            </w:r>
          </w:p>
        </w:tc>
        <w:tc>
          <w:tcPr>
            <w:tcW w:w="2140" w:type="dxa"/>
            <w:tcBorders>
              <w:top w:val="nil"/>
              <w:left w:val="nil"/>
              <w:bottom w:val="single" w:sz="4" w:space="0" w:color="auto"/>
              <w:right w:val="single" w:sz="4" w:space="0" w:color="auto"/>
            </w:tcBorders>
            <w:shd w:val="clear" w:color="000000" w:fill="DDEBF7"/>
            <w:vAlign w:val="center"/>
            <w:hideMark/>
          </w:tcPr>
          <w:p w14:paraId="68E9563D" w14:textId="77777777" w:rsidR="00616A52" w:rsidRPr="00616A52" w:rsidRDefault="00616A52" w:rsidP="00616A52">
            <w:pPr>
              <w:jc w:val="center"/>
              <w:outlineLvl w:val="1"/>
              <w:rPr>
                <w:sz w:val="17"/>
                <w:szCs w:val="17"/>
              </w:rPr>
            </w:pPr>
            <w:r w:rsidRPr="00616A52">
              <w:rPr>
                <w:sz w:val="17"/>
                <w:szCs w:val="17"/>
              </w:rPr>
              <w:t> </w:t>
            </w:r>
          </w:p>
        </w:tc>
        <w:tc>
          <w:tcPr>
            <w:tcW w:w="2140" w:type="dxa"/>
            <w:tcBorders>
              <w:top w:val="nil"/>
              <w:left w:val="nil"/>
              <w:bottom w:val="single" w:sz="4" w:space="0" w:color="auto"/>
              <w:right w:val="single" w:sz="4" w:space="0" w:color="auto"/>
            </w:tcBorders>
            <w:shd w:val="clear" w:color="000000" w:fill="DDEBF7"/>
            <w:vAlign w:val="center"/>
            <w:hideMark/>
          </w:tcPr>
          <w:p w14:paraId="5A9E577F" w14:textId="77777777" w:rsidR="00616A52" w:rsidRPr="00616A52" w:rsidRDefault="00616A52" w:rsidP="00616A52">
            <w:pPr>
              <w:jc w:val="center"/>
              <w:outlineLvl w:val="1"/>
              <w:rPr>
                <w:sz w:val="17"/>
                <w:szCs w:val="17"/>
              </w:rPr>
            </w:pPr>
            <w:r w:rsidRPr="00616A52">
              <w:rPr>
                <w:sz w:val="17"/>
                <w:szCs w:val="17"/>
              </w:rPr>
              <w:t xml:space="preserve">-250,00  </w:t>
            </w:r>
          </w:p>
        </w:tc>
        <w:tc>
          <w:tcPr>
            <w:tcW w:w="2620" w:type="dxa"/>
            <w:tcBorders>
              <w:top w:val="nil"/>
              <w:left w:val="nil"/>
              <w:bottom w:val="single" w:sz="4" w:space="0" w:color="auto"/>
              <w:right w:val="single" w:sz="4" w:space="0" w:color="auto"/>
            </w:tcBorders>
            <w:shd w:val="clear" w:color="000000" w:fill="DDEBF7"/>
            <w:vAlign w:val="center"/>
            <w:hideMark/>
          </w:tcPr>
          <w:p w14:paraId="078F8E37" w14:textId="77777777" w:rsidR="00616A52" w:rsidRPr="00616A52" w:rsidRDefault="00616A52" w:rsidP="00616A52">
            <w:pPr>
              <w:jc w:val="center"/>
              <w:outlineLvl w:val="1"/>
              <w:rPr>
                <w:sz w:val="17"/>
                <w:szCs w:val="17"/>
              </w:rPr>
            </w:pPr>
            <w:r w:rsidRPr="00616A52">
              <w:rPr>
                <w:sz w:val="17"/>
                <w:szCs w:val="17"/>
              </w:rPr>
              <w:t xml:space="preserve">-100,00  </w:t>
            </w:r>
          </w:p>
        </w:tc>
      </w:tr>
      <w:tr w:rsidR="00616A52" w:rsidRPr="00616A52" w14:paraId="4CB0D2CA" w14:textId="77777777" w:rsidTr="00616A52">
        <w:trPr>
          <w:trHeight w:val="315"/>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688B6203" w14:textId="77777777" w:rsidR="00616A52" w:rsidRPr="00616A52" w:rsidRDefault="00616A52" w:rsidP="00616A52">
            <w:pPr>
              <w:jc w:val="center"/>
              <w:outlineLvl w:val="1"/>
              <w:rPr>
                <w:sz w:val="17"/>
                <w:szCs w:val="17"/>
              </w:rPr>
            </w:pPr>
            <w:r w:rsidRPr="00616A52">
              <w:rPr>
                <w:sz w:val="17"/>
                <w:szCs w:val="17"/>
              </w:rPr>
              <w:t> </w:t>
            </w:r>
          </w:p>
        </w:tc>
        <w:tc>
          <w:tcPr>
            <w:tcW w:w="8640" w:type="dxa"/>
            <w:tcBorders>
              <w:top w:val="nil"/>
              <w:left w:val="nil"/>
              <w:bottom w:val="single" w:sz="4" w:space="0" w:color="auto"/>
              <w:right w:val="single" w:sz="4" w:space="0" w:color="auto"/>
            </w:tcBorders>
            <w:shd w:val="clear" w:color="auto" w:fill="auto"/>
            <w:vAlign w:val="center"/>
            <w:hideMark/>
          </w:tcPr>
          <w:p w14:paraId="463C0B1F" w14:textId="77777777" w:rsidR="00616A52" w:rsidRPr="00616A52" w:rsidRDefault="00616A52" w:rsidP="00616A52">
            <w:pPr>
              <w:outlineLvl w:val="1"/>
              <w:rPr>
                <w:sz w:val="17"/>
                <w:szCs w:val="17"/>
              </w:rPr>
            </w:pPr>
            <w:r w:rsidRPr="00616A52">
              <w:rPr>
                <w:sz w:val="17"/>
                <w:szCs w:val="17"/>
              </w:rPr>
              <w:t>материальные выплаты</w:t>
            </w:r>
          </w:p>
        </w:tc>
        <w:tc>
          <w:tcPr>
            <w:tcW w:w="1300" w:type="dxa"/>
            <w:tcBorders>
              <w:top w:val="nil"/>
              <w:left w:val="nil"/>
              <w:bottom w:val="single" w:sz="4" w:space="0" w:color="auto"/>
              <w:right w:val="single" w:sz="4" w:space="0" w:color="auto"/>
            </w:tcBorders>
            <w:shd w:val="clear" w:color="auto" w:fill="auto"/>
            <w:vAlign w:val="center"/>
            <w:hideMark/>
          </w:tcPr>
          <w:p w14:paraId="08836BAC" w14:textId="77777777" w:rsidR="00616A52" w:rsidRPr="00616A52" w:rsidRDefault="00616A52" w:rsidP="00616A52">
            <w:pPr>
              <w:jc w:val="center"/>
              <w:outlineLvl w:val="1"/>
              <w:rPr>
                <w:sz w:val="17"/>
                <w:szCs w:val="17"/>
              </w:rPr>
            </w:pPr>
            <w:r w:rsidRPr="00616A52">
              <w:rPr>
                <w:sz w:val="17"/>
                <w:szCs w:val="17"/>
              </w:rPr>
              <w:t>тыс. руб.</w:t>
            </w:r>
          </w:p>
        </w:tc>
        <w:tc>
          <w:tcPr>
            <w:tcW w:w="1880" w:type="dxa"/>
            <w:tcBorders>
              <w:top w:val="nil"/>
              <w:left w:val="nil"/>
              <w:bottom w:val="single" w:sz="4" w:space="0" w:color="auto"/>
              <w:right w:val="single" w:sz="4" w:space="0" w:color="auto"/>
            </w:tcBorders>
            <w:shd w:val="clear" w:color="000000" w:fill="DDEBF7"/>
            <w:noWrap/>
            <w:vAlign w:val="center"/>
            <w:hideMark/>
          </w:tcPr>
          <w:p w14:paraId="34C65CEF" w14:textId="77777777" w:rsidR="00616A52" w:rsidRPr="00616A52" w:rsidRDefault="00616A52" w:rsidP="00616A52">
            <w:pPr>
              <w:jc w:val="center"/>
              <w:outlineLvl w:val="1"/>
              <w:rPr>
                <w:color w:val="000000"/>
                <w:sz w:val="17"/>
                <w:szCs w:val="17"/>
              </w:rPr>
            </w:pPr>
            <w:r w:rsidRPr="00616A52">
              <w:rPr>
                <w:color w:val="000000"/>
                <w:sz w:val="17"/>
                <w:szCs w:val="17"/>
              </w:rPr>
              <w:t xml:space="preserve">130,55  </w:t>
            </w:r>
          </w:p>
        </w:tc>
        <w:tc>
          <w:tcPr>
            <w:tcW w:w="2140" w:type="dxa"/>
            <w:tcBorders>
              <w:top w:val="nil"/>
              <w:left w:val="nil"/>
              <w:bottom w:val="single" w:sz="4" w:space="0" w:color="auto"/>
              <w:right w:val="single" w:sz="4" w:space="0" w:color="auto"/>
            </w:tcBorders>
            <w:shd w:val="clear" w:color="000000" w:fill="DDEBF7"/>
            <w:vAlign w:val="center"/>
            <w:hideMark/>
          </w:tcPr>
          <w:p w14:paraId="38E8002F" w14:textId="77777777" w:rsidR="00616A52" w:rsidRPr="00616A52" w:rsidRDefault="00616A52" w:rsidP="00616A52">
            <w:pPr>
              <w:jc w:val="center"/>
              <w:outlineLvl w:val="1"/>
              <w:rPr>
                <w:sz w:val="17"/>
                <w:szCs w:val="17"/>
              </w:rPr>
            </w:pPr>
            <w:r w:rsidRPr="00616A52">
              <w:rPr>
                <w:sz w:val="17"/>
                <w:szCs w:val="17"/>
              </w:rPr>
              <w:t xml:space="preserve">136,00  </w:t>
            </w:r>
          </w:p>
        </w:tc>
        <w:tc>
          <w:tcPr>
            <w:tcW w:w="2140" w:type="dxa"/>
            <w:tcBorders>
              <w:top w:val="nil"/>
              <w:left w:val="nil"/>
              <w:bottom w:val="single" w:sz="4" w:space="0" w:color="auto"/>
              <w:right w:val="single" w:sz="4" w:space="0" w:color="auto"/>
            </w:tcBorders>
            <w:shd w:val="clear" w:color="000000" w:fill="DDEBF7"/>
            <w:vAlign w:val="center"/>
            <w:hideMark/>
          </w:tcPr>
          <w:p w14:paraId="375BF03A" w14:textId="77777777" w:rsidR="00616A52" w:rsidRPr="00616A52" w:rsidRDefault="00616A52" w:rsidP="00616A52">
            <w:pPr>
              <w:jc w:val="center"/>
              <w:outlineLvl w:val="1"/>
              <w:rPr>
                <w:sz w:val="17"/>
                <w:szCs w:val="17"/>
              </w:rPr>
            </w:pPr>
            <w:r w:rsidRPr="00616A52">
              <w:rPr>
                <w:sz w:val="17"/>
                <w:szCs w:val="17"/>
              </w:rPr>
              <w:t> </w:t>
            </w:r>
          </w:p>
        </w:tc>
        <w:tc>
          <w:tcPr>
            <w:tcW w:w="2140" w:type="dxa"/>
            <w:tcBorders>
              <w:top w:val="nil"/>
              <w:left w:val="nil"/>
              <w:bottom w:val="single" w:sz="4" w:space="0" w:color="auto"/>
              <w:right w:val="single" w:sz="4" w:space="0" w:color="auto"/>
            </w:tcBorders>
            <w:shd w:val="clear" w:color="000000" w:fill="DDEBF7"/>
            <w:vAlign w:val="center"/>
            <w:hideMark/>
          </w:tcPr>
          <w:p w14:paraId="5D1BC326" w14:textId="77777777" w:rsidR="00616A52" w:rsidRPr="00616A52" w:rsidRDefault="00616A52" w:rsidP="00616A52">
            <w:pPr>
              <w:jc w:val="center"/>
              <w:outlineLvl w:val="1"/>
              <w:rPr>
                <w:sz w:val="17"/>
                <w:szCs w:val="17"/>
              </w:rPr>
            </w:pPr>
            <w:r w:rsidRPr="00616A52">
              <w:rPr>
                <w:sz w:val="17"/>
                <w:szCs w:val="17"/>
              </w:rPr>
              <w:t xml:space="preserve">-136,00  </w:t>
            </w:r>
          </w:p>
        </w:tc>
        <w:tc>
          <w:tcPr>
            <w:tcW w:w="2620" w:type="dxa"/>
            <w:tcBorders>
              <w:top w:val="nil"/>
              <w:left w:val="nil"/>
              <w:bottom w:val="single" w:sz="4" w:space="0" w:color="auto"/>
              <w:right w:val="single" w:sz="4" w:space="0" w:color="auto"/>
            </w:tcBorders>
            <w:shd w:val="clear" w:color="000000" w:fill="DDEBF7"/>
            <w:vAlign w:val="center"/>
            <w:hideMark/>
          </w:tcPr>
          <w:p w14:paraId="0D1A8018" w14:textId="77777777" w:rsidR="00616A52" w:rsidRPr="00616A52" w:rsidRDefault="00616A52" w:rsidP="00616A52">
            <w:pPr>
              <w:jc w:val="center"/>
              <w:outlineLvl w:val="1"/>
              <w:rPr>
                <w:sz w:val="17"/>
                <w:szCs w:val="17"/>
              </w:rPr>
            </w:pPr>
            <w:r w:rsidRPr="00616A52">
              <w:rPr>
                <w:sz w:val="17"/>
                <w:szCs w:val="17"/>
              </w:rPr>
              <w:t xml:space="preserve">-100,00  </w:t>
            </w:r>
          </w:p>
        </w:tc>
      </w:tr>
      <w:tr w:rsidR="00616A52" w:rsidRPr="00616A52" w14:paraId="017CA356" w14:textId="77777777" w:rsidTr="00616A52">
        <w:trPr>
          <w:trHeight w:val="630"/>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36936075" w14:textId="77777777" w:rsidR="00616A52" w:rsidRPr="00616A52" w:rsidRDefault="00616A52" w:rsidP="00616A52">
            <w:pPr>
              <w:jc w:val="center"/>
              <w:outlineLvl w:val="0"/>
              <w:rPr>
                <w:b/>
                <w:bCs/>
                <w:sz w:val="17"/>
                <w:szCs w:val="17"/>
              </w:rPr>
            </w:pPr>
            <w:r w:rsidRPr="00616A52">
              <w:rPr>
                <w:b/>
                <w:bCs/>
                <w:sz w:val="17"/>
                <w:szCs w:val="17"/>
              </w:rPr>
              <w:t>4.4</w:t>
            </w:r>
          </w:p>
        </w:tc>
        <w:tc>
          <w:tcPr>
            <w:tcW w:w="8640" w:type="dxa"/>
            <w:tcBorders>
              <w:top w:val="nil"/>
              <w:left w:val="nil"/>
              <w:bottom w:val="single" w:sz="4" w:space="0" w:color="auto"/>
              <w:right w:val="single" w:sz="4" w:space="0" w:color="auto"/>
            </w:tcBorders>
            <w:shd w:val="clear" w:color="auto" w:fill="auto"/>
            <w:vAlign w:val="center"/>
            <w:hideMark/>
          </w:tcPr>
          <w:p w14:paraId="4EE83082" w14:textId="77777777" w:rsidR="00616A52" w:rsidRPr="00616A52" w:rsidRDefault="00616A52" w:rsidP="00616A52">
            <w:pPr>
              <w:outlineLvl w:val="0"/>
              <w:rPr>
                <w:b/>
                <w:bCs/>
                <w:sz w:val="17"/>
                <w:szCs w:val="17"/>
              </w:rPr>
            </w:pPr>
            <w:r w:rsidRPr="00616A52">
              <w:rPr>
                <w:b/>
                <w:bCs/>
                <w:sz w:val="17"/>
                <w:szCs w:val="17"/>
              </w:rPr>
              <w:t>Расходы на вывод из эксплуатации (в том числе на консервацию) и вывод из консервации</w:t>
            </w:r>
          </w:p>
        </w:tc>
        <w:tc>
          <w:tcPr>
            <w:tcW w:w="1300" w:type="dxa"/>
            <w:tcBorders>
              <w:top w:val="nil"/>
              <w:left w:val="nil"/>
              <w:bottom w:val="single" w:sz="4" w:space="0" w:color="auto"/>
              <w:right w:val="single" w:sz="4" w:space="0" w:color="auto"/>
            </w:tcBorders>
            <w:shd w:val="clear" w:color="auto" w:fill="auto"/>
            <w:vAlign w:val="center"/>
            <w:hideMark/>
          </w:tcPr>
          <w:p w14:paraId="3C99DA6C" w14:textId="77777777" w:rsidR="00616A52" w:rsidRPr="00616A52" w:rsidRDefault="00616A52" w:rsidP="00616A52">
            <w:pPr>
              <w:jc w:val="center"/>
              <w:outlineLvl w:val="0"/>
              <w:rPr>
                <w:sz w:val="17"/>
                <w:szCs w:val="17"/>
              </w:rPr>
            </w:pPr>
            <w:r w:rsidRPr="00616A52">
              <w:rPr>
                <w:sz w:val="17"/>
                <w:szCs w:val="17"/>
              </w:rPr>
              <w:t>тыс. руб.</w:t>
            </w:r>
          </w:p>
        </w:tc>
        <w:tc>
          <w:tcPr>
            <w:tcW w:w="1880" w:type="dxa"/>
            <w:tcBorders>
              <w:top w:val="nil"/>
              <w:left w:val="nil"/>
              <w:bottom w:val="single" w:sz="4" w:space="0" w:color="auto"/>
              <w:right w:val="single" w:sz="4" w:space="0" w:color="auto"/>
            </w:tcBorders>
            <w:shd w:val="clear" w:color="000000" w:fill="DDEBF7"/>
            <w:noWrap/>
            <w:vAlign w:val="center"/>
            <w:hideMark/>
          </w:tcPr>
          <w:p w14:paraId="755D29FD" w14:textId="77777777" w:rsidR="00616A52" w:rsidRPr="00616A52" w:rsidRDefault="00616A52" w:rsidP="00616A52">
            <w:pPr>
              <w:jc w:val="center"/>
              <w:outlineLvl w:val="0"/>
              <w:rPr>
                <w:b/>
                <w:bCs/>
                <w:color w:val="000000"/>
                <w:sz w:val="17"/>
                <w:szCs w:val="17"/>
              </w:rPr>
            </w:pPr>
            <w:r w:rsidRPr="00616A52">
              <w:rPr>
                <w:b/>
                <w:bCs/>
                <w:color w:val="000000"/>
                <w:sz w:val="17"/>
                <w:szCs w:val="17"/>
              </w:rPr>
              <w:t> </w:t>
            </w:r>
          </w:p>
        </w:tc>
        <w:tc>
          <w:tcPr>
            <w:tcW w:w="2140" w:type="dxa"/>
            <w:tcBorders>
              <w:top w:val="nil"/>
              <w:left w:val="nil"/>
              <w:bottom w:val="single" w:sz="4" w:space="0" w:color="auto"/>
              <w:right w:val="single" w:sz="4" w:space="0" w:color="auto"/>
            </w:tcBorders>
            <w:shd w:val="clear" w:color="000000" w:fill="DDEBF7"/>
            <w:noWrap/>
            <w:vAlign w:val="center"/>
            <w:hideMark/>
          </w:tcPr>
          <w:p w14:paraId="1220B710" w14:textId="77777777" w:rsidR="00616A52" w:rsidRPr="00616A52" w:rsidRDefault="00616A52" w:rsidP="00616A52">
            <w:pPr>
              <w:jc w:val="center"/>
              <w:outlineLvl w:val="0"/>
              <w:rPr>
                <w:b/>
                <w:bCs/>
                <w:color w:val="000000"/>
                <w:sz w:val="17"/>
                <w:szCs w:val="17"/>
              </w:rPr>
            </w:pPr>
            <w:r w:rsidRPr="00616A52">
              <w:rPr>
                <w:b/>
                <w:bCs/>
                <w:color w:val="000000"/>
                <w:sz w:val="17"/>
                <w:szCs w:val="17"/>
              </w:rPr>
              <w:t> </w:t>
            </w:r>
          </w:p>
        </w:tc>
        <w:tc>
          <w:tcPr>
            <w:tcW w:w="2140" w:type="dxa"/>
            <w:tcBorders>
              <w:top w:val="nil"/>
              <w:left w:val="nil"/>
              <w:bottom w:val="single" w:sz="4" w:space="0" w:color="auto"/>
              <w:right w:val="single" w:sz="4" w:space="0" w:color="auto"/>
            </w:tcBorders>
            <w:shd w:val="clear" w:color="000000" w:fill="DDEBF7"/>
            <w:noWrap/>
            <w:vAlign w:val="center"/>
            <w:hideMark/>
          </w:tcPr>
          <w:p w14:paraId="0C1BA6E0" w14:textId="77777777" w:rsidR="00616A52" w:rsidRPr="00616A52" w:rsidRDefault="00616A52" w:rsidP="00616A52">
            <w:pPr>
              <w:jc w:val="center"/>
              <w:outlineLvl w:val="0"/>
              <w:rPr>
                <w:b/>
                <w:bCs/>
                <w:color w:val="000000"/>
                <w:sz w:val="17"/>
                <w:szCs w:val="17"/>
              </w:rPr>
            </w:pPr>
            <w:r w:rsidRPr="00616A52">
              <w:rPr>
                <w:b/>
                <w:bCs/>
                <w:color w:val="000000"/>
                <w:sz w:val="17"/>
                <w:szCs w:val="17"/>
              </w:rPr>
              <w:t> </w:t>
            </w:r>
          </w:p>
        </w:tc>
        <w:tc>
          <w:tcPr>
            <w:tcW w:w="2140" w:type="dxa"/>
            <w:tcBorders>
              <w:top w:val="nil"/>
              <w:left w:val="nil"/>
              <w:bottom w:val="single" w:sz="4" w:space="0" w:color="auto"/>
              <w:right w:val="single" w:sz="4" w:space="0" w:color="auto"/>
            </w:tcBorders>
            <w:shd w:val="clear" w:color="000000" w:fill="DDEBF7"/>
            <w:noWrap/>
            <w:vAlign w:val="center"/>
            <w:hideMark/>
          </w:tcPr>
          <w:p w14:paraId="1BDD8C7C" w14:textId="77777777" w:rsidR="00616A52" w:rsidRPr="00616A52" w:rsidRDefault="00616A52" w:rsidP="00616A52">
            <w:pPr>
              <w:jc w:val="center"/>
              <w:outlineLvl w:val="0"/>
              <w:rPr>
                <w:b/>
                <w:bCs/>
                <w:color w:val="000000"/>
                <w:sz w:val="17"/>
                <w:szCs w:val="17"/>
              </w:rPr>
            </w:pPr>
            <w:r w:rsidRPr="00616A52">
              <w:rPr>
                <w:b/>
                <w:bCs/>
                <w:color w:val="000000"/>
                <w:sz w:val="17"/>
                <w:szCs w:val="17"/>
              </w:rPr>
              <w:t> </w:t>
            </w:r>
          </w:p>
        </w:tc>
        <w:tc>
          <w:tcPr>
            <w:tcW w:w="2620" w:type="dxa"/>
            <w:tcBorders>
              <w:top w:val="nil"/>
              <w:left w:val="nil"/>
              <w:bottom w:val="single" w:sz="4" w:space="0" w:color="auto"/>
              <w:right w:val="single" w:sz="4" w:space="0" w:color="auto"/>
            </w:tcBorders>
            <w:shd w:val="clear" w:color="000000" w:fill="DDEBF7"/>
            <w:noWrap/>
            <w:vAlign w:val="center"/>
            <w:hideMark/>
          </w:tcPr>
          <w:p w14:paraId="1D6331DD" w14:textId="77777777" w:rsidR="00616A52" w:rsidRPr="00616A52" w:rsidRDefault="00616A52" w:rsidP="00616A52">
            <w:pPr>
              <w:jc w:val="center"/>
              <w:outlineLvl w:val="0"/>
              <w:rPr>
                <w:b/>
                <w:bCs/>
                <w:color w:val="000000"/>
                <w:sz w:val="17"/>
                <w:szCs w:val="17"/>
              </w:rPr>
            </w:pPr>
            <w:r w:rsidRPr="00616A52">
              <w:rPr>
                <w:b/>
                <w:bCs/>
                <w:color w:val="000000"/>
                <w:sz w:val="17"/>
                <w:szCs w:val="17"/>
              </w:rPr>
              <w:t> </w:t>
            </w:r>
          </w:p>
        </w:tc>
      </w:tr>
      <w:tr w:rsidR="00616A52" w:rsidRPr="00616A52" w14:paraId="48756977" w14:textId="77777777" w:rsidTr="00616A52">
        <w:trPr>
          <w:trHeight w:val="315"/>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2592C8A0" w14:textId="77777777" w:rsidR="00616A52" w:rsidRPr="00616A52" w:rsidRDefault="00616A52" w:rsidP="00616A52">
            <w:pPr>
              <w:jc w:val="center"/>
              <w:outlineLvl w:val="0"/>
              <w:rPr>
                <w:b/>
                <w:bCs/>
                <w:sz w:val="17"/>
                <w:szCs w:val="17"/>
              </w:rPr>
            </w:pPr>
            <w:r w:rsidRPr="00616A52">
              <w:rPr>
                <w:b/>
                <w:bCs/>
                <w:sz w:val="17"/>
                <w:szCs w:val="17"/>
              </w:rPr>
              <w:t>4.2.</w:t>
            </w:r>
          </w:p>
        </w:tc>
        <w:tc>
          <w:tcPr>
            <w:tcW w:w="8640" w:type="dxa"/>
            <w:tcBorders>
              <w:top w:val="nil"/>
              <w:left w:val="nil"/>
              <w:bottom w:val="single" w:sz="4" w:space="0" w:color="auto"/>
              <w:right w:val="single" w:sz="4" w:space="0" w:color="auto"/>
            </w:tcBorders>
            <w:shd w:val="clear" w:color="auto" w:fill="auto"/>
            <w:vAlign w:val="center"/>
            <w:hideMark/>
          </w:tcPr>
          <w:p w14:paraId="0B276651" w14:textId="77777777" w:rsidR="00616A52" w:rsidRPr="00616A52" w:rsidRDefault="00616A52" w:rsidP="00616A52">
            <w:pPr>
              <w:outlineLvl w:val="0"/>
              <w:rPr>
                <w:b/>
                <w:bCs/>
                <w:sz w:val="17"/>
                <w:szCs w:val="17"/>
              </w:rPr>
            </w:pPr>
            <w:r w:rsidRPr="00616A52">
              <w:rPr>
                <w:b/>
                <w:bCs/>
                <w:sz w:val="17"/>
                <w:szCs w:val="17"/>
              </w:rPr>
              <w:t>Расходы на услуги банков  перенесены в операционные расходы</w:t>
            </w:r>
          </w:p>
        </w:tc>
        <w:tc>
          <w:tcPr>
            <w:tcW w:w="1300" w:type="dxa"/>
            <w:tcBorders>
              <w:top w:val="nil"/>
              <w:left w:val="nil"/>
              <w:bottom w:val="single" w:sz="4" w:space="0" w:color="auto"/>
              <w:right w:val="single" w:sz="4" w:space="0" w:color="auto"/>
            </w:tcBorders>
            <w:shd w:val="clear" w:color="auto" w:fill="auto"/>
            <w:vAlign w:val="center"/>
            <w:hideMark/>
          </w:tcPr>
          <w:p w14:paraId="018CD548" w14:textId="77777777" w:rsidR="00616A52" w:rsidRPr="00616A52" w:rsidRDefault="00616A52" w:rsidP="00616A52">
            <w:pPr>
              <w:jc w:val="center"/>
              <w:outlineLvl w:val="0"/>
              <w:rPr>
                <w:sz w:val="17"/>
                <w:szCs w:val="17"/>
              </w:rPr>
            </w:pPr>
            <w:r w:rsidRPr="00616A52">
              <w:rPr>
                <w:sz w:val="17"/>
                <w:szCs w:val="17"/>
              </w:rPr>
              <w:t>тыс. руб.</w:t>
            </w:r>
          </w:p>
        </w:tc>
        <w:tc>
          <w:tcPr>
            <w:tcW w:w="1880" w:type="dxa"/>
            <w:tcBorders>
              <w:top w:val="nil"/>
              <w:left w:val="nil"/>
              <w:bottom w:val="single" w:sz="4" w:space="0" w:color="auto"/>
              <w:right w:val="single" w:sz="4" w:space="0" w:color="auto"/>
            </w:tcBorders>
            <w:shd w:val="clear" w:color="000000" w:fill="DDEBF7"/>
            <w:noWrap/>
            <w:vAlign w:val="center"/>
            <w:hideMark/>
          </w:tcPr>
          <w:p w14:paraId="12DEEE8F" w14:textId="77777777" w:rsidR="00616A52" w:rsidRPr="00616A52" w:rsidRDefault="00616A52" w:rsidP="00616A52">
            <w:pPr>
              <w:jc w:val="center"/>
              <w:outlineLvl w:val="0"/>
              <w:rPr>
                <w:b/>
                <w:bCs/>
                <w:sz w:val="17"/>
                <w:szCs w:val="17"/>
              </w:rPr>
            </w:pPr>
            <w:r w:rsidRPr="00616A52">
              <w:rPr>
                <w:b/>
                <w:bCs/>
                <w:sz w:val="17"/>
                <w:szCs w:val="17"/>
              </w:rPr>
              <w:t> </w:t>
            </w:r>
          </w:p>
        </w:tc>
        <w:tc>
          <w:tcPr>
            <w:tcW w:w="2140" w:type="dxa"/>
            <w:tcBorders>
              <w:top w:val="nil"/>
              <w:left w:val="nil"/>
              <w:bottom w:val="single" w:sz="4" w:space="0" w:color="auto"/>
              <w:right w:val="single" w:sz="4" w:space="0" w:color="auto"/>
            </w:tcBorders>
            <w:shd w:val="clear" w:color="000000" w:fill="DDEBF7"/>
            <w:noWrap/>
            <w:vAlign w:val="center"/>
            <w:hideMark/>
          </w:tcPr>
          <w:p w14:paraId="0D72930C" w14:textId="77777777" w:rsidR="00616A52" w:rsidRPr="00616A52" w:rsidRDefault="00616A52" w:rsidP="00616A52">
            <w:pPr>
              <w:jc w:val="center"/>
              <w:outlineLvl w:val="0"/>
              <w:rPr>
                <w:b/>
                <w:bCs/>
                <w:sz w:val="17"/>
                <w:szCs w:val="17"/>
              </w:rPr>
            </w:pPr>
            <w:r w:rsidRPr="00616A52">
              <w:rPr>
                <w:b/>
                <w:bCs/>
                <w:sz w:val="17"/>
                <w:szCs w:val="17"/>
              </w:rPr>
              <w:t> </w:t>
            </w:r>
          </w:p>
        </w:tc>
        <w:tc>
          <w:tcPr>
            <w:tcW w:w="2140" w:type="dxa"/>
            <w:tcBorders>
              <w:top w:val="nil"/>
              <w:left w:val="nil"/>
              <w:bottom w:val="single" w:sz="4" w:space="0" w:color="auto"/>
              <w:right w:val="single" w:sz="4" w:space="0" w:color="auto"/>
            </w:tcBorders>
            <w:shd w:val="clear" w:color="000000" w:fill="DDEBF7"/>
            <w:noWrap/>
            <w:vAlign w:val="center"/>
            <w:hideMark/>
          </w:tcPr>
          <w:p w14:paraId="7F7FE555" w14:textId="77777777" w:rsidR="00616A52" w:rsidRPr="00616A52" w:rsidRDefault="00616A52" w:rsidP="00616A52">
            <w:pPr>
              <w:jc w:val="center"/>
              <w:outlineLvl w:val="0"/>
              <w:rPr>
                <w:b/>
                <w:bCs/>
                <w:sz w:val="17"/>
                <w:szCs w:val="17"/>
              </w:rPr>
            </w:pPr>
            <w:r w:rsidRPr="00616A52">
              <w:rPr>
                <w:b/>
                <w:bCs/>
                <w:sz w:val="17"/>
                <w:szCs w:val="17"/>
              </w:rPr>
              <w:t> </w:t>
            </w:r>
          </w:p>
        </w:tc>
        <w:tc>
          <w:tcPr>
            <w:tcW w:w="2140" w:type="dxa"/>
            <w:tcBorders>
              <w:top w:val="nil"/>
              <w:left w:val="nil"/>
              <w:bottom w:val="single" w:sz="4" w:space="0" w:color="auto"/>
              <w:right w:val="single" w:sz="4" w:space="0" w:color="auto"/>
            </w:tcBorders>
            <w:shd w:val="clear" w:color="000000" w:fill="DDEBF7"/>
            <w:noWrap/>
            <w:vAlign w:val="center"/>
            <w:hideMark/>
          </w:tcPr>
          <w:p w14:paraId="688DF400" w14:textId="77777777" w:rsidR="00616A52" w:rsidRPr="00616A52" w:rsidRDefault="00616A52" w:rsidP="00616A52">
            <w:pPr>
              <w:jc w:val="center"/>
              <w:outlineLvl w:val="0"/>
              <w:rPr>
                <w:b/>
                <w:bCs/>
                <w:sz w:val="17"/>
                <w:szCs w:val="17"/>
              </w:rPr>
            </w:pPr>
            <w:r w:rsidRPr="00616A52">
              <w:rPr>
                <w:b/>
                <w:bCs/>
                <w:sz w:val="17"/>
                <w:szCs w:val="17"/>
              </w:rPr>
              <w:t> </w:t>
            </w:r>
          </w:p>
        </w:tc>
        <w:tc>
          <w:tcPr>
            <w:tcW w:w="2620" w:type="dxa"/>
            <w:tcBorders>
              <w:top w:val="nil"/>
              <w:left w:val="nil"/>
              <w:bottom w:val="single" w:sz="4" w:space="0" w:color="auto"/>
              <w:right w:val="single" w:sz="4" w:space="0" w:color="auto"/>
            </w:tcBorders>
            <w:shd w:val="clear" w:color="000000" w:fill="DDEBF7"/>
            <w:noWrap/>
            <w:vAlign w:val="center"/>
            <w:hideMark/>
          </w:tcPr>
          <w:p w14:paraId="28D6833C" w14:textId="77777777" w:rsidR="00616A52" w:rsidRPr="00616A52" w:rsidRDefault="00616A52" w:rsidP="00616A52">
            <w:pPr>
              <w:jc w:val="center"/>
              <w:outlineLvl w:val="0"/>
              <w:rPr>
                <w:b/>
                <w:bCs/>
                <w:sz w:val="17"/>
                <w:szCs w:val="17"/>
              </w:rPr>
            </w:pPr>
            <w:r w:rsidRPr="00616A52">
              <w:rPr>
                <w:b/>
                <w:bCs/>
                <w:sz w:val="17"/>
                <w:szCs w:val="17"/>
              </w:rPr>
              <w:t> </w:t>
            </w:r>
          </w:p>
        </w:tc>
      </w:tr>
      <w:tr w:rsidR="00616A52" w:rsidRPr="00616A52" w14:paraId="74301FBC" w14:textId="77777777" w:rsidTr="00616A52">
        <w:trPr>
          <w:trHeight w:val="315"/>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5B5BDDCF" w14:textId="77777777" w:rsidR="00616A52" w:rsidRPr="00616A52" w:rsidRDefault="00616A52" w:rsidP="00616A52">
            <w:pPr>
              <w:jc w:val="center"/>
              <w:rPr>
                <w:b/>
                <w:bCs/>
                <w:sz w:val="17"/>
                <w:szCs w:val="17"/>
              </w:rPr>
            </w:pPr>
            <w:r w:rsidRPr="00616A52">
              <w:rPr>
                <w:b/>
                <w:bCs/>
                <w:sz w:val="17"/>
                <w:szCs w:val="17"/>
              </w:rPr>
              <w:t>4.3.</w:t>
            </w:r>
          </w:p>
        </w:tc>
        <w:tc>
          <w:tcPr>
            <w:tcW w:w="8640" w:type="dxa"/>
            <w:tcBorders>
              <w:top w:val="nil"/>
              <w:left w:val="nil"/>
              <w:bottom w:val="single" w:sz="4" w:space="0" w:color="auto"/>
              <w:right w:val="single" w:sz="4" w:space="0" w:color="auto"/>
            </w:tcBorders>
            <w:shd w:val="clear" w:color="auto" w:fill="auto"/>
            <w:vAlign w:val="center"/>
            <w:hideMark/>
          </w:tcPr>
          <w:p w14:paraId="6E593765" w14:textId="77777777" w:rsidR="00616A52" w:rsidRPr="00616A52" w:rsidRDefault="00616A52" w:rsidP="00616A52">
            <w:pPr>
              <w:rPr>
                <w:b/>
                <w:bCs/>
                <w:sz w:val="17"/>
                <w:szCs w:val="17"/>
              </w:rPr>
            </w:pPr>
            <w:r w:rsidRPr="00616A52">
              <w:rPr>
                <w:b/>
                <w:bCs/>
                <w:sz w:val="17"/>
                <w:szCs w:val="17"/>
              </w:rPr>
              <w:t>Инвестиционная программа, в т.ч.:</w:t>
            </w:r>
          </w:p>
        </w:tc>
        <w:tc>
          <w:tcPr>
            <w:tcW w:w="1300" w:type="dxa"/>
            <w:tcBorders>
              <w:top w:val="nil"/>
              <w:left w:val="nil"/>
              <w:bottom w:val="single" w:sz="4" w:space="0" w:color="auto"/>
              <w:right w:val="single" w:sz="4" w:space="0" w:color="auto"/>
            </w:tcBorders>
            <w:shd w:val="clear" w:color="auto" w:fill="auto"/>
            <w:vAlign w:val="center"/>
            <w:hideMark/>
          </w:tcPr>
          <w:p w14:paraId="6FAF1ECA" w14:textId="77777777" w:rsidR="00616A52" w:rsidRPr="00616A52" w:rsidRDefault="00616A52" w:rsidP="00616A52">
            <w:pPr>
              <w:jc w:val="center"/>
              <w:rPr>
                <w:sz w:val="17"/>
                <w:szCs w:val="17"/>
              </w:rPr>
            </w:pPr>
            <w:r w:rsidRPr="00616A52">
              <w:rPr>
                <w:sz w:val="17"/>
                <w:szCs w:val="17"/>
              </w:rPr>
              <w:t>тыс. руб.</w:t>
            </w:r>
          </w:p>
        </w:tc>
        <w:tc>
          <w:tcPr>
            <w:tcW w:w="1880" w:type="dxa"/>
            <w:tcBorders>
              <w:top w:val="nil"/>
              <w:left w:val="nil"/>
              <w:bottom w:val="single" w:sz="4" w:space="0" w:color="auto"/>
              <w:right w:val="single" w:sz="4" w:space="0" w:color="auto"/>
            </w:tcBorders>
            <w:shd w:val="clear" w:color="000000" w:fill="DDEBF7"/>
            <w:noWrap/>
            <w:vAlign w:val="center"/>
            <w:hideMark/>
          </w:tcPr>
          <w:p w14:paraId="2C3D2A63" w14:textId="77777777" w:rsidR="00616A52" w:rsidRPr="00616A52" w:rsidRDefault="00616A52" w:rsidP="00616A52">
            <w:pPr>
              <w:jc w:val="center"/>
              <w:rPr>
                <w:b/>
                <w:bCs/>
                <w:color w:val="000000"/>
                <w:sz w:val="17"/>
                <w:szCs w:val="17"/>
              </w:rPr>
            </w:pPr>
            <w:r w:rsidRPr="00616A52">
              <w:rPr>
                <w:b/>
                <w:bCs/>
                <w:color w:val="000000"/>
                <w:sz w:val="17"/>
                <w:szCs w:val="17"/>
              </w:rPr>
              <w:t xml:space="preserve">6 640,35  </w:t>
            </w:r>
          </w:p>
        </w:tc>
        <w:tc>
          <w:tcPr>
            <w:tcW w:w="2140" w:type="dxa"/>
            <w:tcBorders>
              <w:top w:val="nil"/>
              <w:left w:val="nil"/>
              <w:bottom w:val="single" w:sz="4" w:space="0" w:color="auto"/>
              <w:right w:val="single" w:sz="4" w:space="0" w:color="auto"/>
            </w:tcBorders>
            <w:shd w:val="clear" w:color="000000" w:fill="DDEBF7"/>
            <w:noWrap/>
            <w:vAlign w:val="center"/>
            <w:hideMark/>
          </w:tcPr>
          <w:p w14:paraId="418FED4F" w14:textId="77777777" w:rsidR="00616A52" w:rsidRPr="00616A52" w:rsidRDefault="00616A52" w:rsidP="00616A52">
            <w:pPr>
              <w:jc w:val="center"/>
              <w:rPr>
                <w:b/>
                <w:bCs/>
                <w:color w:val="000000"/>
                <w:sz w:val="17"/>
                <w:szCs w:val="17"/>
              </w:rPr>
            </w:pPr>
            <w:r w:rsidRPr="00616A52">
              <w:rPr>
                <w:b/>
                <w:bCs/>
                <w:color w:val="000000"/>
                <w:sz w:val="17"/>
                <w:szCs w:val="17"/>
              </w:rPr>
              <w:t xml:space="preserve">24 896,26  </w:t>
            </w:r>
          </w:p>
        </w:tc>
        <w:tc>
          <w:tcPr>
            <w:tcW w:w="2140" w:type="dxa"/>
            <w:tcBorders>
              <w:top w:val="nil"/>
              <w:left w:val="nil"/>
              <w:bottom w:val="single" w:sz="4" w:space="0" w:color="auto"/>
              <w:right w:val="single" w:sz="4" w:space="0" w:color="auto"/>
            </w:tcBorders>
            <w:shd w:val="clear" w:color="000000" w:fill="DDEBF7"/>
            <w:noWrap/>
            <w:vAlign w:val="center"/>
            <w:hideMark/>
          </w:tcPr>
          <w:p w14:paraId="498FC544" w14:textId="77777777" w:rsidR="00616A52" w:rsidRPr="00616A52" w:rsidRDefault="00616A52" w:rsidP="00616A52">
            <w:pPr>
              <w:jc w:val="center"/>
              <w:rPr>
                <w:b/>
                <w:bCs/>
                <w:color w:val="000000"/>
                <w:sz w:val="17"/>
                <w:szCs w:val="17"/>
              </w:rPr>
            </w:pPr>
            <w:r w:rsidRPr="00616A52">
              <w:rPr>
                <w:b/>
                <w:bCs/>
                <w:color w:val="000000"/>
                <w:sz w:val="17"/>
                <w:szCs w:val="17"/>
              </w:rPr>
              <w:t> </w:t>
            </w:r>
          </w:p>
        </w:tc>
        <w:tc>
          <w:tcPr>
            <w:tcW w:w="2140" w:type="dxa"/>
            <w:tcBorders>
              <w:top w:val="nil"/>
              <w:left w:val="nil"/>
              <w:bottom w:val="single" w:sz="4" w:space="0" w:color="auto"/>
              <w:right w:val="single" w:sz="4" w:space="0" w:color="auto"/>
            </w:tcBorders>
            <w:shd w:val="clear" w:color="000000" w:fill="DDEBF7"/>
            <w:noWrap/>
            <w:vAlign w:val="center"/>
            <w:hideMark/>
          </w:tcPr>
          <w:p w14:paraId="2B8FAC2E" w14:textId="77777777" w:rsidR="00616A52" w:rsidRPr="00616A52" w:rsidRDefault="00616A52" w:rsidP="00616A52">
            <w:pPr>
              <w:jc w:val="center"/>
              <w:rPr>
                <w:b/>
                <w:bCs/>
                <w:color w:val="000000"/>
                <w:sz w:val="17"/>
                <w:szCs w:val="17"/>
              </w:rPr>
            </w:pPr>
            <w:r w:rsidRPr="00616A52">
              <w:rPr>
                <w:b/>
                <w:bCs/>
                <w:color w:val="000000"/>
                <w:sz w:val="17"/>
                <w:szCs w:val="17"/>
              </w:rPr>
              <w:t xml:space="preserve">-24 896,26  </w:t>
            </w:r>
          </w:p>
        </w:tc>
        <w:tc>
          <w:tcPr>
            <w:tcW w:w="2620" w:type="dxa"/>
            <w:tcBorders>
              <w:top w:val="nil"/>
              <w:left w:val="nil"/>
              <w:bottom w:val="single" w:sz="4" w:space="0" w:color="auto"/>
              <w:right w:val="single" w:sz="4" w:space="0" w:color="auto"/>
            </w:tcBorders>
            <w:shd w:val="clear" w:color="000000" w:fill="DDEBF7"/>
            <w:noWrap/>
            <w:vAlign w:val="center"/>
            <w:hideMark/>
          </w:tcPr>
          <w:p w14:paraId="41CD1875" w14:textId="77777777" w:rsidR="00616A52" w:rsidRPr="00616A52" w:rsidRDefault="00616A52" w:rsidP="00616A52">
            <w:pPr>
              <w:jc w:val="center"/>
              <w:rPr>
                <w:b/>
                <w:bCs/>
                <w:color w:val="000000"/>
                <w:sz w:val="17"/>
                <w:szCs w:val="17"/>
              </w:rPr>
            </w:pPr>
            <w:r w:rsidRPr="00616A52">
              <w:rPr>
                <w:b/>
                <w:bCs/>
                <w:color w:val="000000"/>
                <w:sz w:val="17"/>
                <w:szCs w:val="17"/>
              </w:rPr>
              <w:t xml:space="preserve">-100,00  </w:t>
            </w:r>
          </w:p>
        </w:tc>
      </w:tr>
      <w:tr w:rsidR="00616A52" w:rsidRPr="00616A52" w14:paraId="6B142826" w14:textId="77777777" w:rsidTr="00616A52">
        <w:trPr>
          <w:trHeight w:val="315"/>
          <w:jc w:val="center"/>
        </w:trPr>
        <w:tc>
          <w:tcPr>
            <w:tcW w:w="1000" w:type="dxa"/>
            <w:tcBorders>
              <w:top w:val="nil"/>
              <w:left w:val="single" w:sz="4" w:space="0" w:color="auto"/>
              <w:bottom w:val="single" w:sz="4" w:space="0" w:color="auto"/>
              <w:right w:val="single" w:sz="4" w:space="0" w:color="auto"/>
            </w:tcBorders>
            <w:shd w:val="clear" w:color="auto" w:fill="auto"/>
            <w:vAlign w:val="bottom"/>
            <w:hideMark/>
          </w:tcPr>
          <w:p w14:paraId="753E6A54" w14:textId="77777777" w:rsidR="00616A52" w:rsidRPr="00616A52" w:rsidRDefault="00616A52" w:rsidP="00616A52">
            <w:pPr>
              <w:jc w:val="center"/>
              <w:rPr>
                <w:sz w:val="17"/>
                <w:szCs w:val="17"/>
              </w:rPr>
            </w:pPr>
            <w:r w:rsidRPr="00616A52">
              <w:rPr>
                <w:sz w:val="17"/>
                <w:szCs w:val="17"/>
              </w:rPr>
              <w:t>4.3.1</w:t>
            </w:r>
          </w:p>
        </w:tc>
        <w:tc>
          <w:tcPr>
            <w:tcW w:w="8640" w:type="dxa"/>
            <w:tcBorders>
              <w:top w:val="nil"/>
              <w:left w:val="nil"/>
              <w:bottom w:val="single" w:sz="4" w:space="0" w:color="auto"/>
              <w:right w:val="single" w:sz="4" w:space="0" w:color="auto"/>
            </w:tcBorders>
            <w:shd w:val="clear" w:color="auto" w:fill="auto"/>
            <w:vAlign w:val="center"/>
            <w:hideMark/>
          </w:tcPr>
          <w:p w14:paraId="7681FC3E" w14:textId="77777777" w:rsidR="00616A52" w:rsidRPr="00616A52" w:rsidRDefault="00616A52" w:rsidP="00616A52">
            <w:pPr>
              <w:rPr>
                <w:sz w:val="17"/>
                <w:szCs w:val="17"/>
              </w:rPr>
            </w:pPr>
            <w:r w:rsidRPr="00616A52">
              <w:rPr>
                <w:sz w:val="17"/>
                <w:szCs w:val="17"/>
              </w:rPr>
              <w:t>Инвестиционная программа</w:t>
            </w:r>
          </w:p>
        </w:tc>
        <w:tc>
          <w:tcPr>
            <w:tcW w:w="1300" w:type="dxa"/>
            <w:tcBorders>
              <w:top w:val="nil"/>
              <w:left w:val="nil"/>
              <w:bottom w:val="single" w:sz="4" w:space="0" w:color="auto"/>
              <w:right w:val="single" w:sz="4" w:space="0" w:color="auto"/>
            </w:tcBorders>
            <w:shd w:val="clear" w:color="auto" w:fill="auto"/>
            <w:vAlign w:val="center"/>
            <w:hideMark/>
          </w:tcPr>
          <w:p w14:paraId="73B6CDBB" w14:textId="77777777" w:rsidR="00616A52" w:rsidRPr="00616A52" w:rsidRDefault="00616A52" w:rsidP="00616A52">
            <w:pPr>
              <w:jc w:val="center"/>
              <w:rPr>
                <w:sz w:val="17"/>
                <w:szCs w:val="17"/>
              </w:rPr>
            </w:pPr>
            <w:r w:rsidRPr="00616A52">
              <w:rPr>
                <w:sz w:val="17"/>
                <w:szCs w:val="17"/>
              </w:rPr>
              <w:t>тыс. руб.</w:t>
            </w:r>
          </w:p>
        </w:tc>
        <w:tc>
          <w:tcPr>
            <w:tcW w:w="1880" w:type="dxa"/>
            <w:tcBorders>
              <w:top w:val="nil"/>
              <w:left w:val="nil"/>
              <w:bottom w:val="single" w:sz="4" w:space="0" w:color="auto"/>
              <w:right w:val="single" w:sz="4" w:space="0" w:color="auto"/>
            </w:tcBorders>
            <w:shd w:val="clear" w:color="000000" w:fill="DDEBF7"/>
            <w:noWrap/>
            <w:vAlign w:val="center"/>
            <w:hideMark/>
          </w:tcPr>
          <w:p w14:paraId="46FF7ED6" w14:textId="77777777" w:rsidR="00616A52" w:rsidRPr="00616A52" w:rsidRDefault="00616A52" w:rsidP="00616A52">
            <w:pPr>
              <w:jc w:val="center"/>
              <w:rPr>
                <w:color w:val="000000"/>
                <w:sz w:val="17"/>
                <w:szCs w:val="17"/>
              </w:rPr>
            </w:pPr>
            <w:r w:rsidRPr="00616A52">
              <w:rPr>
                <w:color w:val="000000"/>
                <w:sz w:val="17"/>
                <w:szCs w:val="17"/>
              </w:rPr>
              <w:t xml:space="preserve">6 640,35  </w:t>
            </w:r>
          </w:p>
        </w:tc>
        <w:tc>
          <w:tcPr>
            <w:tcW w:w="2140" w:type="dxa"/>
            <w:tcBorders>
              <w:top w:val="nil"/>
              <w:left w:val="nil"/>
              <w:bottom w:val="single" w:sz="4" w:space="0" w:color="auto"/>
              <w:right w:val="single" w:sz="4" w:space="0" w:color="auto"/>
            </w:tcBorders>
            <w:shd w:val="clear" w:color="000000" w:fill="DDEBF7"/>
            <w:noWrap/>
            <w:vAlign w:val="center"/>
            <w:hideMark/>
          </w:tcPr>
          <w:p w14:paraId="52B1B3FA" w14:textId="77777777" w:rsidR="00616A52" w:rsidRPr="00616A52" w:rsidRDefault="00616A52" w:rsidP="00616A52">
            <w:pPr>
              <w:jc w:val="center"/>
              <w:rPr>
                <w:color w:val="000000"/>
                <w:sz w:val="17"/>
                <w:szCs w:val="17"/>
              </w:rPr>
            </w:pPr>
            <w:r w:rsidRPr="00616A52">
              <w:rPr>
                <w:color w:val="000000"/>
                <w:sz w:val="17"/>
                <w:szCs w:val="17"/>
              </w:rPr>
              <w:t xml:space="preserve">24 896,26  </w:t>
            </w:r>
          </w:p>
        </w:tc>
        <w:tc>
          <w:tcPr>
            <w:tcW w:w="2140" w:type="dxa"/>
            <w:tcBorders>
              <w:top w:val="nil"/>
              <w:left w:val="nil"/>
              <w:bottom w:val="single" w:sz="4" w:space="0" w:color="auto"/>
              <w:right w:val="single" w:sz="4" w:space="0" w:color="auto"/>
            </w:tcBorders>
            <w:shd w:val="clear" w:color="000000" w:fill="DDEBF7"/>
            <w:noWrap/>
            <w:vAlign w:val="center"/>
            <w:hideMark/>
          </w:tcPr>
          <w:p w14:paraId="06526EAB" w14:textId="77777777" w:rsidR="00616A52" w:rsidRPr="00616A52" w:rsidRDefault="00616A52" w:rsidP="00616A52">
            <w:pPr>
              <w:jc w:val="center"/>
              <w:rPr>
                <w:color w:val="000000"/>
                <w:sz w:val="17"/>
                <w:szCs w:val="17"/>
              </w:rPr>
            </w:pPr>
            <w:r w:rsidRPr="00616A52">
              <w:rPr>
                <w:color w:val="000000"/>
                <w:sz w:val="17"/>
                <w:szCs w:val="17"/>
              </w:rPr>
              <w:t> </w:t>
            </w:r>
          </w:p>
        </w:tc>
        <w:tc>
          <w:tcPr>
            <w:tcW w:w="2140" w:type="dxa"/>
            <w:tcBorders>
              <w:top w:val="nil"/>
              <w:left w:val="nil"/>
              <w:bottom w:val="single" w:sz="4" w:space="0" w:color="auto"/>
              <w:right w:val="single" w:sz="4" w:space="0" w:color="auto"/>
            </w:tcBorders>
            <w:shd w:val="clear" w:color="000000" w:fill="DDEBF7"/>
            <w:noWrap/>
            <w:vAlign w:val="center"/>
            <w:hideMark/>
          </w:tcPr>
          <w:p w14:paraId="236C385E" w14:textId="77777777" w:rsidR="00616A52" w:rsidRPr="00616A52" w:rsidRDefault="00616A52" w:rsidP="00616A52">
            <w:pPr>
              <w:jc w:val="center"/>
              <w:rPr>
                <w:color w:val="000000"/>
                <w:sz w:val="17"/>
                <w:szCs w:val="17"/>
              </w:rPr>
            </w:pPr>
            <w:r w:rsidRPr="00616A52">
              <w:rPr>
                <w:color w:val="000000"/>
                <w:sz w:val="17"/>
                <w:szCs w:val="17"/>
              </w:rPr>
              <w:t xml:space="preserve">-24 896,26  </w:t>
            </w:r>
          </w:p>
        </w:tc>
        <w:tc>
          <w:tcPr>
            <w:tcW w:w="2620" w:type="dxa"/>
            <w:tcBorders>
              <w:top w:val="nil"/>
              <w:left w:val="nil"/>
              <w:bottom w:val="single" w:sz="4" w:space="0" w:color="auto"/>
              <w:right w:val="single" w:sz="4" w:space="0" w:color="auto"/>
            </w:tcBorders>
            <w:shd w:val="clear" w:color="000000" w:fill="DDEBF7"/>
            <w:noWrap/>
            <w:vAlign w:val="center"/>
            <w:hideMark/>
          </w:tcPr>
          <w:p w14:paraId="09BB2201" w14:textId="77777777" w:rsidR="00616A52" w:rsidRPr="00616A52" w:rsidRDefault="00616A52" w:rsidP="00616A52">
            <w:pPr>
              <w:jc w:val="center"/>
              <w:rPr>
                <w:color w:val="000000"/>
                <w:sz w:val="17"/>
                <w:szCs w:val="17"/>
              </w:rPr>
            </w:pPr>
            <w:r w:rsidRPr="00616A52">
              <w:rPr>
                <w:color w:val="000000"/>
                <w:sz w:val="17"/>
                <w:szCs w:val="17"/>
              </w:rPr>
              <w:t xml:space="preserve">-100,00  </w:t>
            </w:r>
          </w:p>
        </w:tc>
      </w:tr>
      <w:tr w:rsidR="00616A52" w:rsidRPr="00616A52" w14:paraId="51DA6038" w14:textId="77777777" w:rsidTr="00616A52">
        <w:trPr>
          <w:trHeight w:val="315"/>
          <w:jc w:val="center"/>
        </w:trPr>
        <w:tc>
          <w:tcPr>
            <w:tcW w:w="1000" w:type="dxa"/>
            <w:tcBorders>
              <w:top w:val="nil"/>
              <w:left w:val="single" w:sz="4" w:space="0" w:color="auto"/>
              <w:bottom w:val="single" w:sz="4" w:space="0" w:color="auto"/>
              <w:right w:val="single" w:sz="4" w:space="0" w:color="auto"/>
            </w:tcBorders>
            <w:shd w:val="clear" w:color="auto" w:fill="auto"/>
            <w:vAlign w:val="bottom"/>
            <w:hideMark/>
          </w:tcPr>
          <w:p w14:paraId="7F5524F3" w14:textId="77777777" w:rsidR="00616A52" w:rsidRPr="00616A52" w:rsidRDefault="00616A52" w:rsidP="00616A52">
            <w:pPr>
              <w:jc w:val="center"/>
              <w:rPr>
                <w:sz w:val="17"/>
                <w:szCs w:val="17"/>
              </w:rPr>
            </w:pPr>
            <w:r w:rsidRPr="00616A52">
              <w:rPr>
                <w:sz w:val="17"/>
                <w:szCs w:val="17"/>
              </w:rPr>
              <w:t> </w:t>
            </w:r>
          </w:p>
        </w:tc>
        <w:tc>
          <w:tcPr>
            <w:tcW w:w="8640" w:type="dxa"/>
            <w:tcBorders>
              <w:top w:val="nil"/>
              <w:left w:val="nil"/>
              <w:bottom w:val="single" w:sz="4" w:space="0" w:color="auto"/>
              <w:right w:val="single" w:sz="4" w:space="0" w:color="auto"/>
            </w:tcBorders>
            <w:shd w:val="clear" w:color="auto" w:fill="auto"/>
            <w:vAlign w:val="center"/>
            <w:hideMark/>
          </w:tcPr>
          <w:p w14:paraId="007774E5" w14:textId="77777777" w:rsidR="00616A52" w:rsidRPr="00616A52" w:rsidRDefault="00616A52" w:rsidP="00616A52">
            <w:pPr>
              <w:rPr>
                <w:sz w:val="17"/>
                <w:szCs w:val="17"/>
              </w:rPr>
            </w:pPr>
            <w:proofErr w:type="spellStart"/>
            <w:r w:rsidRPr="00616A52">
              <w:rPr>
                <w:sz w:val="17"/>
                <w:szCs w:val="17"/>
              </w:rPr>
              <w:t>Инвестиционна</w:t>
            </w:r>
            <w:proofErr w:type="spellEnd"/>
            <w:r w:rsidRPr="00616A52">
              <w:rPr>
                <w:sz w:val="17"/>
                <w:szCs w:val="17"/>
              </w:rPr>
              <w:t xml:space="preserve"> программа с амортизацией</w:t>
            </w:r>
          </w:p>
        </w:tc>
        <w:tc>
          <w:tcPr>
            <w:tcW w:w="1300" w:type="dxa"/>
            <w:tcBorders>
              <w:top w:val="nil"/>
              <w:left w:val="nil"/>
              <w:bottom w:val="single" w:sz="4" w:space="0" w:color="auto"/>
              <w:right w:val="single" w:sz="4" w:space="0" w:color="auto"/>
            </w:tcBorders>
            <w:shd w:val="clear" w:color="auto" w:fill="auto"/>
            <w:vAlign w:val="center"/>
            <w:hideMark/>
          </w:tcPr>
          <w:p w14:paraId="01CC16FD" w14:textId="77777777" w:rsidR="00616A52" w:rsidRPr="00616A52" w:rsidRDefault="00616A52" w:rsidP="00616A52">
            <w:pPr>
              <w:jc w:val="center"/>
              <w:rPr>
                <w:sz w:val="17"/>
                <w:szCs w:val="17"/>
              </w:rPr>
            </w:pPr>
            <w:r w:rsidRPr="00616A52">
              <w:rPr>
                <w:sz w:val="17"/>
                <w:szCs w:val="17"/>
              </w:rPr>
              <w:t>тыс. руб.</w:t>
            </w:r>
          </w:p>
        </w:tc>
        <w:tc>
          <w:tcPr>
            <w:tcW w:w="1880" w:type="dxa"/>
            <w:tcBorders>
              <w:top w:val="nil"/>
              <w:left w:val="nil"/>
              <w:bottom w:val="single" w:sz="4" w:space="0" w:color="auto"/>
              <w:right w:val="single" w:sz="4" w:space="0" w:color="auto"/>
            </w:tcBorders>
            <w:shd w:val="clear" w:color="000000" w:fill="DDEBF7"/>
            <w:noWrap/>
            <w:vAlign w:val="center"/>
            <w:hideMark/>
          </w:tcPr>
          <w:p w14:paraId="0D9A9852" w14:textId="77777777" w:rsidR="00616A52" w:rsidRPr="00616A52" w:rsidRDefault="00616A52" w:rsidP="00616A52">
            <w:pPr>
              <w:jc w:val="center"/>
              <w:rPr>
                <w:b/>
                <w:bCs/>
                <w:color w:val="000000"/>
                <w:sz w:val="17"/>
                <w:szCs w:val="17"/>
              </w:rPr>
            </w:pPr>
            <w:r w:rsidRPr="00616A52">
              <w:rPr>
                <w:b/>
                <w:bCs/>
                <w:color w:val="000000"/>
                <w:sz w:val="17"/>
                <w:szCs w:val="17"/>
              </w:rPr>
              <w:t xml:space="preserve">10 500,00  </w:t>
            </w:r>
          </w:p>
        </w:tc>
        <w:tc>
          <w:tcPr>
            <w:tcW w:w="2140" w:type="dxa"/>
            <w:tcBorders>
              <w:top w:val="nil"/>
              <w:left w:val="nil"/>
              <w:bottom w:val="single" w:sz="4" w:space="0" w:color="auto"/>
              <w:right w:val="single" w:sz="4" w:space="0" w:color="auto"/>
            </w:tcBorders>
            <w:shd w:val="clear" w:color="000000" w:fill="DDEBF7"/>
            <w:noWrap/>
            <w:vAlign w:val="center"/>
            <w:hideMark/>
          </w:tcPr>
          <w:p w14:paraId="7ED2276F" w14:textId="77777777" w:rsidR="00616A52" w:rsidRPr="00616A52" w:rsidRDefault="00616A52" w:rsidP="00616A52">
            <w:pPr>
              <w:jc w:val="center"/>
              <w:rPr>
                <w:b/>
                <w:bCs/>
                <w:color w:val="000000"/>
                <w:sz w:val="17"/>
                <w:szCs w:val="17"/>
              </w:rPr>
            </w:pPr>
            <w:r w:rsidRPr="00616A52">
              <w:rPr>
                <w:b/>
                <w:bCs/>
                <w:color w:val="000000"/>
                <w:sz w:val="17"/>
                <w:szCs w:val="17"/>
              </w:rPr>
              <w:t xml:space="preserve">26 786,62  </w:t>
            </w:r>
          </w:p>
        </w:tc>
        <w:tc>
          <w:tcPr>
            <w:tcW w:w="2140" w:type="dxa"/>
            <w:tcBorders>
              <w:top w:val="nil"/>
              <w:left w:val="nil"/>
              <w:bottom w:val="single" w:sz="4" w:space="0" w:color="auto"/>
              <w:right w:val="single" w:sz="4" w:space="0" w:color="auto"/>
            </w:tcBorders>
            <w:shd w:val="clear" w:color="000000" w:fill="DDEBF7"/>
            <w:noWrap/>
            <w:vAlign w:val="center"/>
            <w:hideMark/>
          </w:tcPr>
          <w:p w14:paraId="5F3FD43B" w14:textId="77777777" w:rsidR="00616A52" w:rsidRPr="00616A52" w:rsidRDefault="00616A52" w:rsidP="00616A52">
            <w:pPr>
              <w:jc w:val="center"/>
              <w:rPr>
                <w:b/>
                <w:bCs/>
                <w:color w:val="000000"/>
                <w:sz w:val="17"/>
                <w:szCs w:val="17"/>
              </w:rPr>
            </w:pPr>
            <w:r w:rsidRPr="00616A52">
              <w:rPr>
                <w:b/>
                <w:bCs/>
                <w:color w:val="000000"/>
                <w:sz w:val="17"/>
                <w:szCs w:val="17"/>
              </w:rPr>
              <w:t> </w:t>
            </w:r>
          </w:p>
        </w:tc>
        <w:tc>
          <w:tcPr>
            <w:tcW w:w="2140" w:type="dxa"/>
            <w:tcBorders>
              <w:top w:val="nil"/>
              <w:left w:val="nil"/>
              <w:bottom w:val="single" w:sz="4" w:space="0" w:color="auto"/>
              <w:right w:val="single" w:sz="4" w:space="0" w:color="auto"/>
            </w:tcBorders>
            <w:shd w:val="clear" w:color="000000" w:fill="DDEBF7"/>
            <w:noWrap/>
            <w:vAlign w:val="center"/>
            <w:hideMark/>
          </w:tcPr>
          <w:p w14:paraId="2EBDCA41" w14:textId="77777777" w:rsidR="00616A52" w:rsidRPr="00616A52" w:rsidRDefault="00616A52" w:rsidP="00616A52">
            <w:pPr>
              <w:jc w:val="center"/>
              <w:rPr>
                <w:b/>
                <w:bCs/>
                <w:color w:val="000000"/>
                <w:sz w:val="17"/>
                <w:szCs w:val="17"/>
              </w:rPr>
            </w:pPr>
            <w:r w:rsidRPr="00616A52">
              <w:rPr>
                <w:b/>
                <w:bCs/>
                <w:color w:val="000000"/>
                <w:sz w:val="17"/>
                <w:szCs w:val="17"/>
              </w:rPr>
              <w:t xml:space="preserve">-26 786,62  </w:t>
            </w:r>
          </w:p>
        </w:tc>
        <w:tc>
          <w:tcPr>
            <w:tcW w:w="2620" w:type="dxa"/>
            <w:tcBorders>
              <w:top w:val="nil"/>
              <w:left w:val="nil"/>
              <w:bottom w:val="single" w:sz="4" w:space="0" w:color="auto"/>
              <w:right w:val="single" w:sz="4" w:space="0" w:color="auto"/>
            </w:tcBorders>
            <w:shd w:val="clear" w:color="000000" w:fill="DDEBF7"/>
            <w:noWrap/>
            <w:vAlign w:val="center"/>
            <w:hideMark/>
          </w:tcPr>
          <w:p w14:paraId="4204EBE4" w14:textId="77777777" w:rsidR="00616A52" w:rsidRPr="00616A52" w:rsidRDefault="00616A52" w:rsidP="00616A52">
            <w:pPr>
              <w:jc w:val="center"/>
              <w:rPr>
                <w:b/>
                <w:bCs/>
                <w:color w:val="000000"/>
                <w:sz w:val="17"/>
                <w:szCs w:val="17"/>
              </w:rPr>
            </w:pPr>
            <w:r w:rsidRPr="00616A52">
              <w:rPr>
                <w:b/>
                <w:bCs/>
                <w:color w:val="000000"/>
                <w:sz w:val="17"/>
                <w:szCs w:val="17"/>
              </w:rPr>
              <w:t xml:space="preserve">-100,00  </w:t>
            </w:r>
          </w:p>
        </w:tc>
      </w:tr>
      <w:tr w:rsidR="00616A52" w:rsidRPr="00616A52" w14:paraId="7B08C94D" w14:textId="77777777" w:rsidTr="00616A52">
        <w:trPr>
          <w:trHeight w:val="630"/>
          <w:jc w:val="center"/>
        </w:trPr>
        <w:tc>
          <w:tcPr>
            <w:tcW w:w="1000" w:type="dxa"/>
            <w:tcBorders>
              <w:top w:val="nil"/>
              <w:left w:val="single" w:sz="4" w:space="0" w:color="auto"/>
              <w:bottom w:val="single" w:sz="4" w:space="0" w:color="auto"/>
              <w:right w:val="single" w:sz="4" w:space="0" w:color="auto"/>
            </w:tcBorders>
            <w:shd w:val="clear" w:color="auto" w:fill="auto"/>
            <w:vAlign w:val="bottom"/>
            <w:hideMark/>
          </w:tcPr>
          <w:p w14:paraId="41AA2EBE" w14:textId="77777777" w:rsidR="00616A52" w:rsidRPr="00616A52" w:rsidRDefault="00616A52" w:rsidP="00616A52">
            <w:pPr>
              <w:jc w:val="center"/>
              <w:rPr>
                <w:sz w:val="17"/>
                <w:szCs w:val="17"/>
              </w:rPr>
            </w:pPr>
            <w:r w:rsidRPr="00616A52">
              <w:rPr>
                <w:sz w:val="17"/>
                <w:szCs w:val="17"/>
              </w:rPr>
              <w:t> </w:t>
            </w:r>
          </w:p>
        </w:tc>
        <w:tc>
          <w:tcPr>
            <w:tcW w:w="8640" w:type="dxa"/>
            <w:tcBorders>
              <w:top w:val="nil"/>
              <w:left w:val="nil"/>
              <w:bottom w:val="single" w:sz="4" w:space="0" w:color="auto"/>
              <w:right w:val="single" w:sz="4" w:space="0" w:color="auto"/>
            </w:tcBorders>
            <w:shd w:val="clear" w:color="auto" w:fill="auto"/>
            <w:vAlign w:val="center"/>
            <w:hideMark/>
          </w:tcPr>
          <w:p w14:paraId="38D0062A" w14:textId="77777777" w:rsidR="00616A52" w:rsidRPr="00616A52" w:rsidRDefault="00616A52" w:rsidP="00616A52">
            <w:pPr>
              <w:rPr>
                <w:color w:val="0070C0"/>
                <w:sz w:val="17"/>
                <w:szCs w:val="17"/>
              </w:rPr>
            </w:pPr>
            <w:r w:rsidRPr="00616A52">
              <w:rPr>
                <w:color w:val="0070C0"/>
                <w:sz w:val="17"/>
                <w:szCs w:val="17"/>
              </w:rPr>
              <w:t>Инвестиционная программа согласно представленной инвестиционной программе за минусом амортизации с вводов</w:t>
            </w:r>
          </w:p>
        </w:tc>
        <w:tc>
          <w:tcPr>
            <w:tcW w:w="1300" w:type="dxa"/>
            <w:tcBorders>
              <w:top w:val="nil"/>
              <w:left w:val="nil"/>
              <w:bottom w:val="single" w:sz="4" w:space="0" w:color="auto"/>
              <w:right w:val="single" w:sz="4" w:space="0" w:color="auto"/>
            </w:tcBorders>
            <w:shd w:val="clear" w:color="auto" w:fill="auto"/>
            <w:vAlign w:val="center"/>
            <w:hideMark/>
          </w:tcPr>
          <w:p w14:paraId="1F895C9D" w14:textId="77777777" w:rsidR="00616A52" w:rsidRPr="00616A52" w:rsidRDefault="00616A52" w:rsidP="00616A52">
            <w:pPr>
              <w:jc w:val="center"/>
              <w:rPr>
                <w:sz w:val="17"/>
                <w:szCs w:val="17"/>
              </w:rPr>
            </w:pPr>
            <w:r w:rsidRPr="00616A52">
              <w:rPr>
                <w:sz w:val="17"/>
                <w:szCs w:val="17"/>
              </w:rPr>
              <w:t>тыс. руб.</w:t>
            </w:r>
          </w:p>
        </w:tc>
        <w:tc>
          <w:tcPr>
            <w:tcW w:w="1880" w:type="dxa"/>
            <w:tcBorders>
              <w:top w:val="nil"/>
              <w:left w:val="nil"/>
              <w:bottom w:val="single" w:sz="4" w:space="0" w:color="auto"/>
              <w:right w:val="single" w:sz="4" w:space="0" w:color="auto"/>
            </w:tcBorders>
            <w:shd w:val="clear" w:color="000000" w:fill="DDEBF7"/>
            <w:noWrap/>
            <w:vAlign w:val="center"/>
            <w:hideMark/>
          </w:tcPr>
          <w:p w14:paraId="73B2C754" w14:textId="77777777" w:rsidR="00616A52" w:rsidRPr="00616A52" w:rsidRDefault="00616A52" w:rsidP="00616A52">
            <w:pPr>
              <w:jc w:val="center"/>
              <w:rPr>
                <w:color w:val="0070C0"/>
                <w:sz w:val="17"/>
                <w:szCs w:val="17"/>
              </w:rPr>
            </w:pPr>
            <w:r w:rsidRPr="00616A52">
              <w:rPr>
                <w:color w:val="0070C0"/>
                <w:sz w:val="17"/>
                <w:szCs w:val="17"/>
              </w:rPr>
              <w:t xml:space="preserve">8 415,57  </w:t>
            </w:r>
          </w:p>
        </w:tc>
        <w:tc>
          <w:tcPr>
            <w:tcW w:w="2140" w:type="dxa"/>
            <w:tcBorders>
              <w:top w:val="nil"/>
              <w:left w:val="nil"/>
              <w:bottom w:val="single" w:sz="4" w:space="0" w:color="auto"/>
              <w:right w:val="single" w:sz="4" w:space="0" w:color="auto"/>
            </w:tcBorders>
            <w:shd w:val="clear" w:color="000000" w:fill="DDEBF7"/>
            <w:noWrap/>
            <w:vAlign w:val="center"/>
            <w:hideMark/>
          </w:tcPr>
          <w:p w14:paraId="2C95C89E" w14:textId="77777777" w:rsidR="00616A52" w:rsidRPr="00616A52" w:rsidRDefault="00616A52" w:rsidP="00616A52">
            <w:pPr>
              <w:jc w:val="center"/>
              <w:rPr>
                <w:color w:val="0070C0"/>
                <w:sz w:val="17"/>
                <w:szCs w:val="17"/>
              </w:rPr>
            </w:pPr>
            <w:r w:rsidRPr="00616A52">
              <w:rPr>
                <w:color w:val="0070C0"/>
                <w:sz w:val="17"/>
                <w:szCs w:val="17"/>
              </w:rPr>
              <w:t xml:space="preserve">24 896,26  </w:t>
            </w:r>
          </w:p>
        </w:tc>
        <w:tc>
          <w:tcPr>
            <w:tcW w:w="2140" w:type="dxa"/>
            <w:tcBorders>
              <w:top w:val="nil"/>
              <w:left w:val="nil"/>
              <w:bottom w:val="single" w:sz="4" w:space="0" w:color="auto"/>
              <w:right w:val="single" w:sz="4" w:space="0" w:color="auto"/>
            </w:tcBorders>
            <w:shd w:val="clear" w:color="000000" w:fill="DDEBF7"/>
            <w:noWrap/>
            <w:vAlign w:val="center"/>
            <w:hideMark/>
          </w:tcPr>
          <w:p w14:paraId="093E2CD8" w14:textId="77777777" w:rsidR="00616A52" w:rsidRPr="00616A52" w:rsidRDefault="00616A52" w:rsidP="00616A52">
            <w:pPr>
              <w:jc w:val="center"/>
              <w:rPr>
                <w:color w:val="0070C0"/>
                <w:sz w:val="17"/>
                <w:szCs w:val="17"/>
              </w:rPr>
            </w:pPr>
            <w:r w:rsidRPr="00616A52">
              <w:rPr>
                <w:color w:val="0070C0"/>
                <w:sz w:val="17"/>
                <w:szCs w:val="17"/>
              </w:rPr>
              <w:t xml:space="preserve">0,00  </w:t>
            </w:r>
          </w:p>
        </w:tc>
        <w:tc>
          <w:tcPr>
            <w:tcW w:w="2140" w:type="dxa"/>
            <w:tcBorders>
              <w:top w:val="nil"/>
              <w:left w:val="nil"/>
              <w:bottom w:val="single" w:sz="4" w:space="0" w:color="auto"/>
              <w:right w:val="single" w:sz="4" w:space="0" w:color="auto"/>
            </w:tcBorders>
            <w:shd w:val="clear" w:color="000000" w:fill="DDEBF7"/>
            <w:noWrap/>
            <w:vAlign w:val="center"/>
            <w:hideMark/>
          </w:tcPr>
          <w:p w14:paraId="314B0CF9" w14:textId="77777777" w:rsidR="00616A52" w:rsidRPr="00616A52" w:rsidRDefault="00616A52" w:rsidP="00616A52">
            <w:pPr>
              <w:jc w:val="center"/>
              <w:rPr>
                <w:color w:val="0070C0"/>
                <w:sz w:val="17"/>
                <w:szCs w:val="17"/>
              </w:rPr>
            </w:pPr>
            <w:r w:rsidRPr="00616A52">
              <w:rPr>
                <w:color w:val="0070C0"/>
                <w:sz w:val="17"/>
                <w:szCs w:val="17"/>
              </w:rPr>
              <w:t xml:space="preserve">-24 896,26  </w:t>
            </w:r>
          </w:p>
        </w:tc>
        <w:tc>
          <w:tcPr>
            <w:tcW w:w="2620" w:type="dxa"/>
            <w:tcBorders>
              <w:top w:val="nil"/>
              <w:left w:val="nil"/>
              <w:bottom w:val="single" w:sz="4" w:space="0" w:color="auto"/>
              <w:right w:val="single" w:sz="4" w:space="0" w:color="auto"/>
            </w:tcBorders>
            <w:shd w:val="clear" w:color="000000" w:fill="DDEBF7"/>
            <w:noWrap/>
            <w:vAlign w:val="center"/>
            <w:hideMark/>
          </w:tcPr>
          <w:p w14:paraId="273D7045" w14:textId="77777777" w:rsidR="00616A52" w:rsidRPr="00616A52" w:rsidRDefault="00616A52" w:rsidP="00616A52">
            <w:pPr>
              <w:jc w:val="center"/>
              <w:rPr>
                <w:color w:val="0070C0"/>
                <w:sz w:val="17"/>
                <w:szCs w:val="17"/>
              </w:rPr>
            </w:pPr>
            <w:r w:rsidRPr="00616A52">
              <w:rPr>
                <w:color w:val="0070C0"/>
                <w:sz w:val="17"/>
                <w:szCs w:val="17"/>
              </w:rPr>
              <w:t xml:space="preserve">-100,00  </w:t>
            </w:r>
          </w:p>
        </w:tc>
      </w:tr>
      <w:tr w:rsidR="00616A52" w:rsidRPr="00616A52" w14:paraId="20D76305" w14:textId="77777777" w:rsidTr="00616A52">
        <w:trPr>
          <w:trHeight w:val="315"/>
          <w:jc w:val="center"/>
        </w:trPr>
        <w:tc>
          <w:tcPr>
            <w:tcW w:w="1000" w:type="dxa"/>
            <w:tcBorders>
              <w:top w:val="nil"/>
              <w:left w:val="single" w:sz="4" w:space="0" w:color="auto"/>
              <w:bottom w:val="single" w:sz="4" w:space="0" w:color="auto"/>
              <w:right w:val="single" w:sz="4" w:space="0" w:color="auto"/>
            </w:tcBorders>
            <w:shd w:val="clear" w:color="auto" w:fill="auto"/>
            <w:vAlign w:val="bottom"/>
            <w:hideMark/>
          </w:tcPr>
          <w:p w14:paraId="1B1F7EB1" w14:textId="77777777" w:rsidR="00616A52" w:rsidRPr="00616A52" w:rsidRDefault="00616A52" w:rsidP="00616A52">
            <w:pPr>
              <w:jc w:val="center"/>
              <w:rPr>
                <w:sz w:val="17"/>
                <w:szCs w:val="17"/>
              </w:rPr>
            </w:pPr>
            <w:r w:rsidRPr="00616A52">
              <w:rPr>
                <w:sz w:val="17"/>
                <w:szCs w:val="17"/>
              </w:rPr>
              <w:t> </w:t>
            </w:r>
          </w:p>
        </w:tc>
        <w:tc>
          <w:tcPr>
            <w:tcW w:w="8640" w:type="dxa"/>
            <w:tcBorders>
              <w:top w:val="nil"/>
              <w:left w:val="nil"/>
              <w:bottom w:val="single" w:sz="4" w:space="0" w:color="auto"/>
              <w:right w:val="single" w:sz="4" w:space="0" w:color="auto"/>
            </w:tcBorders>
            <w:shd w:val="clear" w:color="auto" w:fill="auto"/>
            <w:vAlign w:val="center"/>
            <w:hideMark/>
          </w:tcPr>
          <w:p w14:paraId="224C1F8C" w14:textId="77777777" w:rsidR="00616A52" w:rsidRPr="00616A52" w:rsidRDefault="00616A52" w:rsidP="00616A52">
            <w:pPr>
              <w:rPr>
                <w:color w:val="0070C0"/>
                <w:sz w:val="17"/>
                <w:szCs w:val="17"/>
              </w:rPr>
            </w:pPr>
            <w:r w:rsidRPr="00616A52">
              <w:rPr>
                <w:color w:val="0070C0"/>
                <w:sz w:val="17"/>
                <w:szCs w:val="17"/>
              </w:rPr>
              <w:t>разницы по инвестиционной программе в деньгах</w:t>
            </w:r>
          </w:p>
        </w:tc>
        <w:tc>
          <w:tcPr>
            <w:tcW w:w="1300" w:type="dxa"/>
            <w:tcBorders>
              <w:top w:val="nil"/>
              <w:left w:val="nil"/>
              <w:bottom w:val="single" w:sz="4" w:space="0" w:color="auto"/>
              <w:right w:val="single" w:sz="4" w:space="0" w:color="auto"/>
            </w:tcBorders>
            <w:shd w:val="clear" w:color="auto" w:fill="auto"/>
            <w:vAlign w:val="center"/>
            <w:hideMark/>
          </w:tcPr>
          <w:p w14:paraId="5D631021" w14:textId="77777777" w:rsidR="00616A52" w:rsidRPr="00616A52" w:rsidRDefault="00616A52" w:rsidP="00616A52">
            <w:pPr>
              <w:jc w:val="center"/>
              <w:rPr>
                <w:sz w:val="17"/>
                <w:szCs w:val="17"/>
              </w:rPr>
            </w:pPr>
            <w:r w:rsidRPr="00616A52">
              <w:rPr>
                <w:sz w:val="17"/>
                <w:szCs w:val="17"/>
              </w:rPr>
              <w:t>тыс. руб.</w:t>
            </w:r>
          </w:p>
        </w:tc>
        <w:tc>
          <w:tcPr>
            <w:tcW w:w="1880" w:type="dxa"/>
            <w:tcBorders>
              <w:top w:val="nil"/>
              <w:left w:val="nil"/>
              <w:bottom w:val="single" w:sz="4" w:space="0" w:color="auto"/>
              <w:right w:val="single" w:sz="4" w:space="0" w:color="auto"/>
            </w:tcBorders>
            <w:shd w:val="clear" w:color="000000" w:fill="DDEBF7"/>
            <w:noWrap/>
            <w:vAlign w:val="center"/>
            <w:hideMark/>
          </w:tcPr>
          <w:p w14:paraId="3C6EACC3" w14:textId="77777777" w:rsidR="00616A52" w:rsidRPr="00616A52" w:rsidRDefault="00616A52" w:rsidP="00616A52">
            <w:pPr>
              <w:jc w:val="center"/>
              <w:rPr>
                <w:color w:val="0070C0"/>
                <w:sz w:val="17"/>
                <w:szCs w:val="17"/>
              </w:rPr>
            </w:pPr>
            <w:r w:rsidRPr="00616A52">
              <w:rPr>
                <w:color w:val="0070C0"/>
                <w:sz w:val="17"/>
                <w:szCs w:val="17"/>
              </w:rPr>
              <w:t xml:space="preserve">1 775,22  </w:t>
            </w:r>
          </w:p>
        </w:tc>
        <w:tc>
          <w:tcPr>
            <w:tcW w:w="2140" w:type="dxa"/>
            <w:tcBorders>
              <w:top w:val="nil"/>
              <w:left w:val="nil"/>
              <w:bottom w:val="single" w:sz="4" w:space="0" w:color="auto"/>
              <w:right w:val="single" w:sz="4" w:space="0" w:color="auto"/>
            </w:tcBorders>
            <w:shd w:val="clear" w:color="000000" w:fill="DDEBF7"/>
            <w:noWrap/>
            <w:vAlign w:val="center"/>
            <w:hideMark/>
          </w:tcPr>
          <w:p w14:paraId="7CE68875" w14:textId="77777777" w:rsidR="00616A52" w:rsidRPr="00616A52" w:rsidRDefault="00616A52" w:rsidP="00616A52">
            <w:pPr>
              <w:jc w:val="center"/>
              <w:rPr>
                <w:color w:val="0070C0"/>
                <w:sz w:val="17"/>
                <w:szCs w:val="17"/>
              </w:rPr>
            </w:pPr>
            <w:r w:rsidRPr="00616A52">
              <w:rPr>
                <w:color w:val="0070C0"/>
                <w:sz w:val="17"/>
                <w:szCs w:val="17"/>
              </w:rPr>
              <w:t> </w:t>
            </w:r>
          </w:p>
        </w:tc>
        <w:tc>
          <w:tcPr>
            <w:tcW w:w="2140" w:type="dxa"/>
            <w:tcBorders>
              <w:top w:val="nil"/>
              <w:left w:val="nil"/>
              <w:bottom w:val="single" w:sz="4" w:space="0" w:color="auto"/>
              <w:right w:val="single" w:sz="4" w:space="0" w:color="auto"/>
            </w:tcBorders>
            <w:shd w:val="clear" w:color="000000" w:fill="DDEBF7"/>
            <w:noWrap/>
            <w:vAlign w:val="center"/>
            <w:hideMark/>
          </w:tcPr>
          <w:p w14:paraId="330DE59E" w14:textId="77777777" w:rsidR="00616A52" w:rsidRPr="00616A52" w:rsidRDefault="00616A52" w:rsidP="00616A52">
            <w:pPr>
              <w:jc w:val="center"/>
              <w:rPr>
                <w:color w:val="0070C0"/>
                <w:sz w:val="17"/>
                <w:szCs w:val="17"/>
              </w:rPr>
            </w:pPr>
            <w:r w:rsidRPr="00616A52">
              <w:rPr>
                <w:color w:val="0070C0"/>
                <w:sz w:val="17"/>
                <w:szCs w:val="17"/>
              </w:rPr>
              <w:t> </w:t>
            </w:r>
          </w:p>
        </w:tc>
        <w:tc>
          <w:tcPr>
            <w:tcW w:w="2140" w:type="dxa"/>
            <w:tcBorders>
              <w:top w:val="nil"/>
              <w:left w:val="nil"/>
              <w:bottom w:val="single" w:sz="4" w:space="0" w:color="auto"/>
              <w:right w:val="single" w:sz="4" w:space="0" w:color="auto"/>
            </w:tcBorders>
            <w:shd w:val="clear" w:color="000000" w:fill="DDEBF7"/>
            <w:noWrap/>
            <w:vAlign w:val="center"/>
            <w:hideMark/>
          </w:tcPr>
          <w:p w14:paraId="372EB4A4" w14:textId="77777777" w:rsidR="00616A52" w:rsidRPr="00616A52" w:rsidRDefault="00616A52" w:rsidP="00616A52">
            <w:pPr>
              <w:jc w:val="center"/>
              <w:rPr>
                <w:color w:val="0070C0"/>
                <w:sz w:val="17"/>
                <w:szCs w:val="17"/>
              </w:rPr>
            </w:pPr>
            <w:r w:rsidRPr="00616A52">
              <w:rPr>
                <w:color w:val="0070C0"/>
                <w:sz w:val="17"/>
                <w:szCs w:val="17"/>
              </w:rPr>
              <w:t xml:space="preserve">0,00  </w:t>
            </w:r>
          </w:p>
        </w:tc>
        <w:tc>
          <w:tcPr>
            <w:tcW w:w="2620" w:type="dxa"/>
            <w:tcBorders>
              <w:top w:val="nil"/>
              <w:left w:val="nil"/>
              <w:bottom w:val="single" w:sz="4" w:space="0" w:color="auto"/>
              <w:right w:val="single" w:sz="4" w:space="0" w:color="auto"/>
            </w:tcBorders>
            <w:shd w:val="clear" w:color="000000" w:fill="DDEBF7"/>
            <w:noWrap/>
            <w:vAlign w:val="center"/>
            <w:hideMark/>
          </w:tcPr>
          <w:p w14:paraId="15D4D40B" w14:textId="77777777" w:rsidR="00616A52" w:rsidRPr="00616A52" w:rsidRDefault="00616A52" w:rsidP="00616A52">
            <w:pPr>
              <w:jc w:val="center"/>
              <w:rPr>
                <w:color w:val="0070C0"/>
                <w:sz w:val="17"/>
                <w:szCs w:val="17"/>
              </w:rPr>
            </w:pPr>
            <w:r w:rsidRPr="00616A52">
              <w:rPr>
                <w:color w:val="0070C0"/>
                <w:sz w:val="17"/>
                <w:szCs w:val="17"/>
              </w:rPr>
              <w:t xml:space="preserve">-100,00  </w:t>
            </w:r>
          </w:p>
        </w:tc>
      </w:tr>
      <w:tr w:rsidR="00616A52" w:rsidRPr="00616A52" w14:paraId="56E52837" w14:textId="77777777" w:rsidTr="00616A52">
        <w:trPr>
          <w:trHeight w:val="630"/>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01FE7310" w14:textId="77777777" w:rsidR="00616A52" w:rsidRPr="00616A52" w:rsidRDefault="00616A52" w:rsidP="00616A52">
            <w:pPr>
              <w:jc w:val="center"/>
              <w:outlineLvl w:val="0"/>
              <w:rPr>
                <w:sz w:val="17"/>
                <w:szCs w:val="17"/>
              </w:rPr>
            </w:pPr>
            <w:r w:rsidRPr="00616A52">
              <w:rPr>
                <w:sz w:val="17"/>
                <w:szCs w:val="17"/>
              </w:rPr>
              <w:t>4.3.2</w:t>
            </w:r>
          </w:p>
        </w:tc>
        <w:tc>
          <w:tcPr>
            <w:tcW w:w="8640" w:type="dxa"/>
            <w:tcBorders>
              <w:top w:val="nil"/>
              <w:left w:val="nil"/>
              <w:bottom w:val="single" w:sz="4" w:space="0" w:color="auto"/>
              <w:right w:val="single" w:sz="4" w:space="0" w:color="auto"/>
            </w:tcBorders>
            <w:shd w:val="clear" w:color="auto" w:fill="auto"/>
            <w:vAlign w:val="center"/>
            <w:hideMark/>
          </w:tcPr>
          <w:p w14:paraId="1990E1CA" w14:textId="77777777" w:rsidR="00616A52" w:rsidRPr="00616A52" w:rsidRDefault="00616A52" w:rsidP="00616A52">
            <w:pPr>
              <w:outlineLvl w:val="0"/>
              <w:rPr>
                <w:sz w:val="17"/>
                <w:szCs w:val="17"/>
              </w:rPr>
            </w:pPr>
            <w:r w:rsidRPr="00616A52">
              <w:rPr>
                <w:sz w:val="17"/>
                <w:szCs w:val="17"/>
              </w:rPr>
              <w:t xml:space="preserve">Расходы связанные с подключением объектов заявителей, подключаемая тепловая нагрузка которых не превышает 0,1 </w:t>
            </w:r>
          </w:p>
        </w:tc>
        <w:tc>
          <w:tcPr>
            <w:tcW w:w="1300" w:type="dxa"/>
            <w:tcBorders>
              <w:top w:val="nil"/>
              <w:left w:val="nil"/>
              <w:bottom w:val="single" w:sz="4" w:space="0" w:color="auto"/>
              <w:right w:val="single" w:sz="4" w:space="0" w:color="auto"/>
            </w:tcBorders>
            <w:shd w:val="clear" w:color="auto" w:fill="auto"/>
            <w:vAlign w:val="center"/>
            <w:hideMark/>
          </w:tcPr>
          <w:p w14:paraId="6632C5F8" w14:textId="77777777" w:rsidR="00616A52" w:rsidRPr="00616A52" w:rsidRDefault="00616A52" w:rsidP="00616A52">
            <w:pPr>
              <w:jc w:val="center"/>
              <w:outlineLvl w:val="0"/>
              <w:rPr>
                <w:sz w:val="17"/>
                <w:szCs w:val="17"/>
              </w:rPr>
            </w:pPr>
            <w:r w:rsidRPr="00616A52">
              <w:rPr>
                <w:sz w:val="17"/>
                <w:szCs w:val="17"/>
              </w:rPr>
              <w:t>тыс. руб.</w:t>
            </w:r>
          </w:p>
        </w:tc>
        <w:tc>
          <w:tcPr>
            <w:tcW w:w="1880" w:type="dxa"/>
            <w:tcBorders>
              <w:top w:val="nil"/>
              <w:left w:val="nil"/>
              <w:bottom w:val="single" w:sz="4" w:space="0" w:color="auto"/>
              <w:right w:val="single" w:sz="4" w:space="0" w:color="auto"/>
            </w:tcBorders>
            <w:shd w:val="clear" w:color="000000" w:fill="DDEBF7"/>
            <w:noWrap/>
            <w:vAlign w:val="center"/>
            <w:hideMark/>
          </w:tcPr>
          <w:p w14:paraId="44E1A5CB" w14:textId="77777777" w:rsidR="00616A52" w:rsidRPr="00616A52" w:rsidRDefault="00616A52" w:rsidP="00616A52">
            <w:pPr>
              <w:jc w:val="center"/>
              <w:outlineLvl w:val="0"/>
              <w:rPr>
                <w:color w:val="000000"/>
                <w:sz w:val="17"/>
                <w:szCs w:val="17"/>
              </w:rPr>
            </w:pPr>
            <w:r w:rsidRPr="00616A52">
              <w:rPr>
                <w:color w:val="000000"/>
                <w:sz w:val="17"/>
                <w:szCs w:val="17"/>
              </w:rPr>
              <w:t> </w:t>
            </w:r>
          </w:p>
        </w:tc>
        <w:tc>
          <w:tcPr>
            <w:tcW w:w="2140" w:type="dxa"/>
            <w:tcBorders>
              <w:top w:val="nil"/>
              <w:left w:val="nil"/>
              <w:bottom w:val="single" w:sz="4" w:space="0" w:color="auto"/>
              <w:right w:val="single" w:sz="4" w:space="0" w:color="auto"/>
            </w:tcBorders>
            <w:shd w:val="clear" w:color="000000" w:fill="DDEBF7"/>
            <w:noWrap/>
            <w:vAlign w:val="center"/>
            <w:hideMark/>
          </w:tcPr>
          <w:p w14:paraId="1FA22966" w14:textId="77777777" w:rsidR="00616A52" w:rsidRPr="00616A52" w:rsidRDefault="00616A52" w:rsidP="00616A52">
            <w:pPr>
              <w:jc w:val="center"/>
              <w:outlineLvl w:val="0"/>
              <w:rPr>
                <w:color w:val="000000"/>
                <w:sz w:val="17"/>
                <w:szCs w:val="17"/>
              </w:rPr>
            </w:pPr>
            <w:r w:rsidRPr="00616A52">
              <w:rPr>
                <w:color w:val="000000"/>
                <w:sz w:val="17"/>
                <w:szCs w:val="17"/>
              </w:rPr>
              <w:t> </w:t>
            </w:r>
          </w:p>
        </w:tc>
        <w:tc>
          <w:tcPr>
            <w:tcW w:w="2140" w:type="dxa"/>
            <w:tcBorders>
              <w:top w:val="nil"/>
              <w:left w:val="nil"/>
              <w:bottom w:val="single" w:sz="4" w:space="0" w:color="auto"/>
              <w:right w:val="single" w:sz="4" w:space="0" w:color="auto"/>
            </w:tcBorders>
            <w:shd w:val="clear" w:color="000000" w:fill="DDEBF7"/>
            <w:noWrap/>
            <w:vAlign w:val="center"/>
            <w:hideMark/>
          </w:tcPr>
          <w:p w14:paraId="2B1B00ED" w14:textId="77777777" w:rsidR="00616A52" w:rsidRPr="00616A52" w:rsidRDefault="00616A52" w:rsidP="00616A52">
            <w:pPr>
              <w:jc w:val="center"/>
              <w:outlineLvl w:val="0"/>
              <w:rPr>
                <w:color w:val="000000"/>
                <w:sz w:val="17"/>
                <w:szCs w:val="17"/>
              </w:rPr>
            </w:pPr>
            <w:r w:rsidRPr="00616A52">
              <w:rPr>
                <w:color w:val="000000"/>
                <w:sz w:val="17"/>
                <w:szCs w:val="17"/>
              </w:rPr>
              <w:t> </w:t>
            </w:r>
          </w:p>
        </w:tc>
        <w:tc>
          <w:tcPr>
            <w:tcW w:w="2140" w:type="dxa"/>
            <w:tcBorders>
              <w:top w:val="nil"/>
              <w:left w:val="nil"/>
              <w:bottom w:val="single" w:sz="4" w:space="0" w:color="auto"/>
              <w:right w:val="single" w:sz="4" w:space="0" w:color="auto"/>
            </w:tcBorders>
            <w:shd w:val="clear" w:color="000000" w:fill="DDEBF7"/>
            <w:noWrap/>
            <w:vAlign w:val="center"/>
            <w:hideMark/>
          </w:tcPr>
          <w:p w14:paraId="45FF59E4" w14:textId="77777777" w:rsidR="00616A52" w:rsidRPr="00616A52" w:rsidRDefault="00616A52" w:rsidP="00616A52">
            <w:pPr>
              <w:jc w:val="center"/>
              <w:outlineLvl w:val="0"/>
              <w:rPr>
                <w:color w:val="000000"/>
                <w:sz w:val="17"/>
                <w:szCs w:val="17"/>
              </w:rPr>
            </w:pPr>
            <w:r w:rsidRPr="00616A52">
              <w:rPr>
                <w:color w:val="000000"/>
                <w:sz w:val="17"/>
                <w:szCs w:val="17"/>
              </w:rPr>
              <w:t> </w:t>
            </w:r>
          </w:p>
        </w:tc>
        <w:tc>
          <w:tcPr>
            <w:tcW w:w="2620" w:type="dxa"/>
            <w:tcBorders>
              <w:top w:val="nil"/>
              <w:left w:val="nil"/>
              <w:bottom w:val="single" w:sz="4" w:space="0" w:color="auto"/>
              <w:right w:val="single" w:sz="4" w:space="0" w:color="auto"/>
            </w:tcBorders>
            <w:shd w:val="clear" w:color="000000" w:fill="DDEBF7"/>
            <w:noWrap/>
            <w:vAlign w:val="center"/>
            <w:hideMark/>
          </w:tcPr>
          <w:p w14:paraId="702858D7" w14:textId="77777777" w:rsidR="00616A52" w:rsidRPr="00616A52" w:rsidRDefault="00616A52" w:rsidP="00616A52">
            <w:pPr>
              <w:jc w:val="center"/>
              <w:outlineLvl w:val="0"/>
              <w:rPr>
                <w:color w:val="000000"/>
                <w:sz w:val="17"/>
                <w:szCs w:val="17"/>
              </w:rPr>
            </w:pPr>
            <w:r w:rsidRPr="00616A52">
              <w:rPr>
                <w:color w:val="000000"/>
                <w:sz w:val="17"/>
                <w:szCs w:val="17"/>
              </w:rPr>
              <w:t> </w:t>
            </w:r>
          </w:p>
        </w:tc>
      </w:tr>
      <w:tr w:rsidR="00616A52" w:rsidRPr="00616A52" w14:paraId="6A8A497C" w14:textId="77777777" w:rsidTr="00616A52">
        <w:trPr>
          <w:trHeight w:val="945"/>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3044A66A" w14:textId="77777777" w:rsidR="00616A52" w:rsidRPr="00616A52" w:rsidRDefault="00616A52" w:rsidP="00616A52">
            <w:pPr>
              <w:jc w:val="center"/>
              <w:outlineLvl w:val="0"/>
              <w:rPr>
                <w:sz w:val="17"/>
                <w:szCs w:val="17"/>
              </w:rPr>
            </w:pPr>
            <w:r w:rsidRPr="00616A52">
              <w:rPr>
                <w:sz w:val="17"/>
                <w:szCs w:val="17"/>
              </w:rPr>
              <w:t>4.4</w:t>
            </w:r>
          </w:p>
        </w:tc>
        <w:tc>
          <w:tcPr>
            <w:tcW w:w="8640" w:type="dxa"/>
            <w:tcBorders>
              <w:top w:val="nil"/>
              <w:left w:val="nil"/>
              <w:bottom w:val="single" w:sz="4" w:space="0" w:color="auto"/>
              <w:right w:val="single" w:sz="4" w:space="0" w:color="auto"/>
            </w:tcBorders>
            <w:shd w:val="clear" w:color="auto" w:fill="auto"/>
            <w:vAlign w:val="center"/>
            <w:hideMark/>
          </w:tcPr>
          <w:p w14:paraId="54B10194" w14:textId="77777777" w:rsidR="00616A52" w:rsidRPr="00616A52" w:rsidRDefault="00616A52" w:rsidP="00616A52">
            <w:pPr>
              <w:outlineLvl w:val="0"/>
              <w:rPr>
                <w:sz w:val="17"/>
                <w:szCs w:val="17"/>
              </w:rPr>
            </w:pPr>
            <w:r w:rsidRPr="00616A52">
              <w:rPr>
                <w:sz w:val="17"/>
                <w:szCs w:val="17"/>
              </w:rPr>
              <w:t>расходы на погашение и обслуживание заемных средств привлекаемые для инвестиционных программ, ключевая ставка 9,75%+4 % пункта=13,75%</w:t>
            </w:r>
          </w:p>
        </w:tc>
        <w:tc>
          <w:tcPr>
            <w:tcW w:w="1300" w:type="dxa"/>
            <w:tcBorders>
              <w:top w:val="nil"/>
              <w:left w:val="nil"/>
              <w:bottom w:val="single" w:sz="4" w:space="0" w:color="auto"/>
              <w:right w:val="single" w:sz="4" w:space="0" w:color="auto"/>
            </w:tcBorders>
            <w:shd w:val="clear" w:color="auto" w:fill="auto"/>
            <w:vAlign w:val="center"/>
            <w:hideMark/>
          </w:tcPr>
          <w:p w14:paraId="25967923" w14:textId="77777777" w:rsidR="00616A52" w:rsidRPr="00616A52" w:rsidRDefault="00616A52" w:rsidP="00616A52">
            <w:pPr>
              <w:jc w:val="center"/>
              <w:outlineLvl w:val="0"/>
              <w:rPr>
                <w:sz w:val="17"/>
                <w:szCs w:val="17"/>
              </w:rPr>
            </w:pPr>
            <w:r w:rsidRPr="00616A52">
              <w:rPr>
                <w:sz w:val="17"/>
                <w:szCs w:val="17"/>
              </w:rPr>
              <w:t> </w:t>
            </w:r>
          </w:p>
        </w:tc>
        <w:tc>
          <w:tcPr>
            <w:tcW w:w="1880" w:type="dxa"/>
            <w:tcBorders>
              <w:top w:val="nil"/>
              <w:left w:val="nil"/>
              <w:bottom w:val="single" w:sz="4" w:space="0" w:color="auto"/>
              <w:right w:val="single" w:sz="4" w:space="0" w:color="auto"/>
            </w:tcBorders>
            <w:shd w:val="clear" w:color="000000" w:fill="DDEBF7"/>
            <w:noWrap/>
            <w:vAlign w:val="center"/>
            <w:hideMark/>
          </w:tcPr>
          <w:p w14:paraId="18B1FC8C" w14:textId="77777777" w:rsidR="00616A52" w:rsidRPr="00616A52" w:rsidRDefault="00616A52" w:rsidP="00616A52">
            <w:pPr>
              <w:jc w:val="center"/>
              <w:outlineLvl w:val="0"/>
              <w:rPr>
                <w:color w:val="000000"/>
                <w:sz w:val="17"/>
                <w:szCs w:val="17"/>
              </w:rPr>
            </w:pPr>
            <w:r w:rsidRPr="00616A52">
              <w:rPr>
                <w:color w:val="000000"/>
                <w:sz w:val="17"/>
                <w:szCs w:val="17"/>
              </w:rPr>
              <w:t> </w:t>
            </w:r>
          </w:p>
        </w:tc>
        <w:tc>
          <w:tcPr>
            <w:tcW w:w="2140" w:type="dxa"/>
            <w:tcBorders>
              <w:top w:val="nil"/>
              <w:left w:val="nil"/>
              <w:bottom w:val="single" w:sz="4" w:space="0" w:color="auto"/>
              <w:right w:val="single" w:sz="4" w:space="0" w:color="auto"/>
            </w:tcBorders>
            <w:shd w:val="clear" w:color="000000" w:fill="DDEBF7"/>
            <w:noWrap/>
            <w:vAlign w:val="center"/>
            <w:hideMark/>
          </w:tcPr>
          <w:p w14:paraId="7F324F9C" w14:textId="77777777" w:rsidR="00616A52" w:rsidRPr="00616A52" w:rsidRDefault="00616A52" w:rsidP="00616A52">
            <w:pPr>
              <w:jc w:val="center"/>
              <w:outlineLvl w:val="0"/>
              <w:rPr>
                <w:color w:val="000000"/>
                <w:sz w:val="17"/>
                <w:szCs w:val="17"/>
              </w:rPr>
            </w:pPr>
            <w:r w:rsidRPr="00616A52">
              <w:rPr>
                <w:color w:val="000000"/>
                <w:sz w:val="17"/>
                <w:szCs w:val="17"/>
              </w:rPr>
              <w:t> </w:t>
            </w:r>
          </w:p>
        </w:tc>
        <w:tc>
          <w:tcPr>
            <w:tcW w:w="2140" w:type="dxa"/>
            <w:tcBorders>
              <w:top w:val="nil"/>
              <w:left w:val="nil"/>
              <w:bottom w:val="single" w:sz="4" w:space="0" w:color="auto"/>
              <w:right w:val="single" w:sz="4" w:space="0" w:color="auto"/>
            </w:tcBorders>
            <w:shd w:val="clear" w:color="000000" w:fill="DDEBF7"/>
            <w:noWrap/>
            <w:vAlign w:val="center"/>
            <w:hideMark/>
          </w:tcPr>
          <w:p w14:paraId="4825222F" w14:textId="77777777" w:rsidR="00616A52" w:rsidRPr="00616A52" w:rsidRDefault="00616A52" w:rsidP="00616A52">
            <w:pPr>
              <w:jc w:val="center"/>
              <w:outlineLvl w:val="0"/>
              <w:rPr>
                <w:color w:val="000000"/>
                <w:sz w:val="17"/>
                <w:szCs w:val="17"/>
              </w:rPr>
            </w:pPr>
            <w:r w:rsidRPr="00616A52">
              <w:rPr>
                <w:color w:val="000000"/>
                <w:sz w:val="17"/>
                <w:szCs w:val="17"/>
              </w:rPr>
              <w:t> </w:t>
            </w:r>
          </w:p>
        </w:tc>
        <w:tc>
          <w:tcPr>
            <w:tcW w:w="2140" w:type="dxa"/>
            <w:tcBorders>
              <w:top w:val="nil"/>
              <w:left w:val="nil"/>
              <w:bottom w:val="single" w:sz="4" w:space="0" w:color="auto"/>
              <w:right w:val="single" w:sz="4" w:space="0" w:color="auto"/>
            </w:tcBorders>
            <w:shd w:val="clear" w:color="000000" w:fill="DDEBF7"/>
            <w:noWrap/>
            <w:vAlign w:val="center"/>
            <w:hideMark/>
          </w:tcPr>
          <w:p w14:paraId="539D517F" w14:textId="77777777" w:rsidR="00616A52" w:rsidRPr="00616A52" w:rsidRDefault="00616A52" w:rsidP="00616A52">
            <w:pPr>
              <w:jc w:val="center"/>
              <w:outlineLvl w:val="0"/>
              <w:rPr>
                <w:color w:val="000000"/>
                <w:sz w:val="17"/>
                <w:szCs w:val="17"/>
              </w:rPr>
            </w:pPr>
            <w:r w:rsidRPr="00616A52">
              <w:rPr>
                <w:color w:val="000000"/>
                <w:sz w:val="17"/>
                <w:szCs w:val="17"/>
              </w:rPr>
              <w:t> </w:t>
            </w:r>
          </w:p>
        </w:tc>
        <w:tc>
          <w:tcPr>
            <w:tcW w:w="2620" w:type="dxa"/>
            <w:tcBorders>
              <w:top w:val="nil"/>
              <w:left w:val="nil"/>
              <w:bottom w:val="single" w:sz="4" w:space="0" w:color="auto"/>
              <w:right w:val="single" w:sz="4" w:space="0" w:color="auto"/>
            </w:tcBorders>
            <w:shd w:val="clear" w:color="000000" w:fill="DDEBF7"/>
            <w:noWrap/>
            <w:vAlign w:val="center"/>
            <w:hideMark/>
          </w:tcPr>
          <w:p w14:paraId="554C489B" w14:textId="77777777" w:rsidR="00616A52" w:rsidRPr="00616A52" w:rsidRDefault="00616A52" w:rsidP="00616A52">
            <w:pPr>
              <w:jc w:val="center"/>
              <w:outlineLvl w:val="0"/>
              <w:rPr>
                <w:color w:val="000000"/>
                <w:sz w:val="17"/>
                <w:szCs w:val="17"/>
              </w:rPr>
            </w:pPr>
            <w:r w:rsidRPr="00616A52">
              <w:rPr>
                <w:color w:val="000000"/>
                <w:sz w:val="17"/>
                <w:szCs w:val="17"/>
              </w:rPr>
              <w:t> </w:t>
            </w:r>
          </w:p>
        </w:tc>
      </w:tr>
      <w:tr w:rsidR="00616A52" w:rsidRPr="00616A52" w14:paraId="5E4A7E38" w14:textId="77777777" w:rsidTr="00616A52">
        <w:trPr>
          <w:trHeight w:val="315"/>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5631F875" w14:textId="77777777" w:rsidR="00616A52" w:rsidRPr="00616A52" w:rsidRDefault="00616A52" w:rsidP="00616A52">
            <w:pPr>
              <w:jc w:val="center"/>
              <w:rPr>
                <w:sz w:val="17"/>
                <w:szCs w:val="17"/>
              </w:rPr>
            </w:pPr>
            <w:r w:rsidRPr="00616A52">
              <w:rPr>
                <w:sz w:val="17"/>
                <w:szCs w:val="17"/>
              </w:rPr>
              <w:t>4</w:t>
            </w:r>
          </w:p>
        </w:tc>
        <w:tc>
          <w:tcPr>
            <w:tcW w:w="8640" w:type="dxa"/>
            <w:tcBorders>
              <w:top w:val="nil"/>
              <w:left w:val="nil"/>
              <w:bottom w:val="single" w:sz="4" w:space="0" w:color="auto"/>
              <w:right w:val="single" w:sz="4" w:space="0" w:color="auto"/>
            </w:tcBorders>
            <w:shd w:val="clear" w:color="auto" w:fill="auto"/>
            <w:vAlign w:val="center"/>
            <w:hideMark/>
          </w:tcPr>
          <w:p w14:paraId="5615753F" w14:textId="77777777" w:rsidR="00616A52" w:rsidRPr="00616A52" w:rsidRDefault="00616A52" w:rsidP="00616A52">
            <w:pPr>
              <w:rPr>
                <w:b/>
                <w:bCs/>
                <w:sz w:val="17"/>
                <w:szCs w:val="17"/>
              </w:rPr>
            </w:pPr>
            <w:r w:rsidRPr="00616A52">
              <w:rPr>
                <w:b/>
                <w:bCs/>
                <w:sz w:val="17"/>
                <w:szCs w:val="17"/>
              </w:rPr>
              <w:t>ИТОГО (Прибыль)</w:t>
            </w:r>
          </w:p>
        </w:tc>
        <w:tc>
          <w:tcPr>
            <w:tcW w:w="1300" w:type="dxa"/>
            <w:tcBorders>
              <w:top w:val="nil"/>
              <w:left w:val="nil"/>
              <w:bottom w:val="single" w:sz="4" w:space="0" w:color="auto"/>
              <w:right w:val="single" w:sz="4" w:space="0" w:color="auto"/>
            </w:tcBorders>
            <w:shd w:val="clear" w:color="auto" w:fill="auto"/>
            <w:vAlign w:val="center"/>
            <w:hideMark/>
          </w:tcPr>
          <w:p w14:paraId="103FDC70" w14:textId="77777777" w:rsidR="00616A52" w:rsidRPr="00616A52" w:rsidRDefault="00616A52" w:rsidP="00616A52">
            <w:pPr>
              <w:jc w:val="center"/>
              <w:rPr>
                <w:sz w:val="17"/>
                <w:szCs w:val="17"/>
              </w:rPr>
            </w:pPr>
            <w:r w:rsidRPr="00616A52">
              <w:rPr>
                <w:sz w:val="17"/>
                <w:szCs w:val="17"/>
              </w:rPr>
              <w:t>тыс. руб.</w:t>
            </w:r>
          </w:p>
        </w:tc>
        <w:tc>
          <w:tcPr>
            <w:tcW w:w="1880" w:type="dxa"/>
            <w:tcBorders>
              <w:top w:val="nil"/>
              <w:left w:val="nil"/>
              <w:bottom w:val="single" w:sz="4" w:space="0" w:color="auto"/>
              <w:right w:val="single" w:sz="4" w:space="0" w:color="auto"/>
            </w:tcBorders>
            <w:shd w:val="clear" w:color="000000" w:fill="DDEBF7"/>
            <w:noWrap/>
            <w:vAlign w:val="center"/>
            <w:hideMark/>
          </w:tcPr>
          <w:p w14:paraId="7CF87366" w14:textId="77777777" w:rsidR="00616A52" w:rsidRPr="00616A52" w:rsidRDefault="00616A52" w:rsidP="00616A52">
            <w:pPr>
              <w:jc w:val="center"/>
              <w:rPr>
                <w:b/>
                <w:bCs/>
                <w:color w:val="000000"/>
                <w:sz w:val="17"/>
                <w:szCs w:val="17"/>
              </w:rPr>
            </w:pPr>
            <w:r w:rsidRPr="00616A52">
              <w:rPr>
                <w:b/>
                <w:bCs/>
                <w:color w:val="000000"/>
                <w:sz w:val="17"/>
                <w:szCs w:val="17"/>
              </w:rPr>
              <w:t xml:space="preserve">6 901,45  </w:t>
            </w:r>
          </w:p>
        </w:tc>
        <w:tc>
          <w:tcPr>
            <w:tcW w:w="2140" w:type="dxa"/>
            <w:tcBorders>
              <w:top w:val="nil"/>
              <w:left w:val="nil"/>
              <w:bottom w:val="single" w:sz="4" w:space="0" w:color="auto"/>
              <w:right w:val="single" w:sz="4" w:space="0" w:color="auto"/>
            </w:tcBorders>
            <w:shd w:val="clear" w:color="000000" w:fill="DDEBF7"/>
            <w:noWrap/>
            <w:vAlign w:val="center"/>
            <w:hideMark/>
          </w:tcPr>
          <w:p w14:paraId="62701187" w14:textId="77777777" w:rsidR="00616A52" w:rsidRPr="00616A52" w:rsidRDefault="00616A52" w:rsidP="00616A52">
            <w:pPr>
              <w:jc w:val="center"/>
              <w:rPr>
                <w:b/>
                <w:bCs/>
                <w:color w:val="000000"/>
                <w:sz w:val="17"/>
                <w:szCs w:val="17"/>
              </w:rPr>
            </w:pPr>
            <w:r w:rsidRPr="00616A52">
              <w:rPr>
                <w:b/>
                <w:bCs/>
                <w:color w:val="000000"/>
                <w:sz w:val="17"/>
                <w:szCs w:val="17"/>
              </w:rPr>
              <w:t xml:space="preserve">25 282,26  </w:t>
            </w:r>
          </w:p>
        </w:tc>
        <w:tc>
          <w:tcPr>
            <w:tcW w:w="2140" w:type="dxa"/>
            <w:tcBorders>
              <w:top w:val="nil"/>
              <w:left w:val="nil"/>
              <w:bottom w:val="single" w:sz="4" w:space="0" w:color="auto"/>
              <w:right w:val="single" w:sz="4" w:space="0" w:color="auto"/>
            </w:tcBorders>
            <w:shd w:val="clear" w:color="000000" w:fill="DDEBF7"/>
            <w:noWrap/>
            <w:vAlign w:val="center"/>
            <w:hideMark/>
          </w:tcPr>
          <w:p w14:paraId="005D6374" w14:textId="77777777" w:rsidR="00616A52" w:rsidRPr="00616A52" w:rsidRDefault="00616A52" w:rsidP="00616A52">
            <w:pPr>
              <w:jc w:val="center"/>
              <w:rPr>
                <w:b/>
                <w:bCs/>
                <w:color w:val="000000"/>
                <w:sz w:val="17"/>
                <w:szCs w:val="17"/>
              </w:rPr>
            </w:pPr>
            <w:r w:rsidRPr="00616A52">
              <w:rPr>
                <w:b/>
                <w:bCs/>
                <w:color w:val="000000"/>
                <w:sz w:val="17"/>
                <w:szCs w:val="17"/>
              </w:rPr>
              <w:t xml:space="preserve">15 049,18  </w:t>
            </w:r>
          </w:p>
        </w:tc>
        <w:tc>
          <w:tcPr>
            <w:tcW w:w="2140" w:type="dxa"/>
            <w:tcBorders>
              <w:top w:val="nil"/>
              <w:left w:val="nil"/>
              <w:bottom w:val="single" w:sz="4" w:space="0" w:color="auto"/>
              <w:right w:val="single" w:sz="4" w:space="0" w:color="auto"/>
            </w:tcBorders>
            <w:shd w:val="clear" w:color="000000" w:fill="DDEBF7"/>
            <w:noWrap/>
            <w:vAlign w:val="center"/>
            <w:hideMark/>
          </w:tcPr>
          <w:p w14:paraId="19BD12D7" w14:textId="77777777" w:rsidR="00616A52" w:rsidRPr="00616A52" w:rsidRDefault="00616A52" w:rsidP="00616A52">
            <w:pPr>
              <w:jc w:val="center"/>
              <w:rPr>
                <w:b/>
                <w:bCs/>
                <w:color w:val="000000"/>
                <w:sz w:val="17"/>
                <w:szCs w:val="17"/>
              </w:rPr>
            </w:pPr>
            <w:r w:rsidRPr="00616A52">
              <w:rPr>
                <w:b/>
                <w:bCs/>
                <w:color w:val="000000"/>
                <w:sz w:val="17"/>
                <w:szCs w:val="17"/>
              </w:rPr>
              <w:t xml:space="preserve">-10 233,08  </w:t>
            </w:r>
          </w:p>
        </w:tc>
        <w:tc>
          <w:tcPr>
            <w:tcW w:w="2620" w:type="dxa"/>
            <w:tcBorders>
              <w:top w:val="nil"/>
              <w:left w:val="nil"/>
              <w:bottom w:val="single" w:sz="4" w:space="0" w:color="auto"/>
              <w:right w:val="single" w:sz="4" w:space="0" w:color="auto"/>
            </w:tcBorders>
            <w:shd w:val="clear" w:color="000000" w:fill="DDEBF7"/>
            <w:noWrap/>
            <w:vAlign w:val="center"/>
            <w:hideMark/>
          </w:tcPr>
          <w:p w14:paraId="05887057" w14:textId="77777777" w:rsidR="00616A52" w:rsidRPr="00616A52" w:rsidRDefault="00616A52" w:rsidP="00616A52">
            <w:pPr>
              <w:jc w:val="center"/>
              <w:rPr>
                <w:b/>
                <w:bCs/>
                <w:color w:val="000000"/>
                <w:sz w:val="17"/>
                <w:szCs w:val="17"/>
              </w:rPr>
            </w:pPr>
            <w:r w:rsidRPr="00616A52">
              <w:rPr>
                <w:b/>
                <w:bCs/>
                <w:color w:val="000000"/>
                <w:sz w:val="17"/>
                <w:szCs w:val="17"/>
              </w:rPr>
              <w:t xml:space="preserve">118,06  </w:t>
            </w:r>
          </w:p>
        </w:tc>
      </w:tr>
      <w:tr w:rsidR="00616A52" w:rsidRPr="00616A52" w14:paraId="36984130" w14:textId="77777777" w:rsidTr="00616A52">
        <w:trPr>
          <w:trHeight w:val="315"/>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6AD91AB7" w14:textId="77777777" w:rsidR="00616A52" w:rsidRPr="00616A52" w:rsidRDefault="00616A52" w:rsidP="00616A52">
            <w:pPr>
              <w:jc w:val="center"/>
              <w:rPr>
                <w:sz w:val="17"/>
                <w:szCs w:val="17"/>
              </w:rPr>
            </w:pPr>
            <w:r w:rsidRPr="00616A52">
              <w:rPr>
                <w:sz w:val="17"/>
                <w:szCs w:val="17"/>
              </w:rPr>
              <w:t> </w:t>
            </w:r>
          </w:p>
        </w:tc>
        <w:tc>
          <w:tcPr>
            <w:tcW w:w="8640" w:type="dxa"/>
            <w:tcBorders>
              <w:top w:val="nil"/>
              <w:left w:val="nil"/>
              <w:bottom w:val="single" w:sz="4" w:space="0" w:color="auto"/>
              <w:right w:val="single" w:sz="4" w:space="0" w:color="auto"/>
            </w:tcBorders>
            <w:shd w:val="clear" w:color="auto" w:fill="auto"/>
            <w:vAlign w:val="center"/>
            <w:hideMark/>
          </w:tcPr>
          <w:p w14:paraId="25E2D1DF" w14:textId="77777777" w:rsidR="00616A52" w:rsidRPr="00616A52" w:rsidRDefault="00616A52" w:rsidP="00616A52">
            <w:pPr>
              <w:rPr>
                <w:b/>
                <w:bCs/>
                <w:color w:val="FF0000"/>
                <w:sz w:val="17"/>
                <w:szCs w:val="17"/>
              </w:rPr>
            </w:pPr>
            <w:r w:rsidRPr="00616A52">
              <w:rPr>
                <w:b/>
                <w:bCs/>
                <w:color w:val="FF0000"/>
                <w:sz w:val="17"/>
                <w:szCs w:val="17"/>
              </w:rPr>
              <w:t>Нормативный уровень согласно концессионному соглашению</w:t>
            </w:r>
          </w:p>
        </w:tc>
        <w:tc>
          <w:tcPr>
            <w:tcW w:w="1300" w:type="dxa"/>
            <w:tcBorders>
              <w:top w:val="nil"/>
              <w:left w:val="nil"/>
              <w:bottom w:val="single" w:sz="4" w:space="0" w:color="auto"/>
              <w:right w:val="single" w:sz="4" w:space="0" w:color="auto"/>
            </w:tcBorders>
            <w:shd w:val="clear" w:color="auto" w:fill="auto"/>
            <w:vAlign w:val="center"/>
            <w:hideMark/>
          </w:tcPr>
          <w:p w14:paraId="099A275D" w14:textId="77777777" w:rsidR="00616A52" w:rsidRPr="00616A52" w:rsidRDefault="00616A52" w:rsidP="00616A52">
            <w:pPr>
              <w:jc w:val="center"/>
              <w:rPr>
                <w:color w:val="FF0000"/>
                <w:sz w:val="17"/>
                <w:szCs w:val="17"/>
              </w:rPr>
            </w:pPr>
            <w:r w:rsidRPr="00616A52">
              <w:rPr>
                <w:color w:val="FF0000"/>
                <w:sz w:val="17"/>
                <w:szCs w:val="17"/>
              </w:rPr>
              <w:t>%</w:t>
            </w:r>
          </w:p>
        </w:tc>
        <w:tc>
          <w:tcPr>
            <w:tcW w:w="1880" w:type="dxa"/>
            <w:tcBorders>
              <w:top w:val="nil"/>
              <w:left w:val="nil"/>
              <w:bottom w:val="single" w:sz="4" w:space="0" w:color="auto"/>
              <w:right w:val="single" w:sz="4" w:space="0" w:color="auto"/>
            </w:tcBorders>
            <w:shd w:val="clear" w:color="000000" w:fill="DDEBF7"/>
            <w:noWrap/>
            <w:vAlign w:val="center"/>
            <w:hideMark/>
          </w:tcPr>
          <w:p w14:paraId="79E4DBF8" w14:textId="77777777" w:rsidR="00616A52" w:rsidRPr="00616A52" w:rsidRDefault="00616A52" w:rsidP="00616A52">
            <w:pPr>
              <w:jc w:val="center"/>
              <w:rPr>
                <w:b/>
                <w:bCs/>
                <w:color w:val="FF0000"/>
                <w:sz w:val="17"/>
                <w:szCs w:val="17"/>
              </w:rPr>
            </w:pPr>
            <w:r w:rsidRPr="00616A52">
              <w:rPr>
                <w:b/>
                <w:bCs/>
                <w:color w:val="FF0000"/>
                <w:sz w:val="17"/>
                <w:szCs w:val="17"/>
              </w:rPr>
              <w:t xml:space="preserve">16,36  </w:t>
            </w:r>
          </w:p>
        </w:tc>
        <w:tc>
          <w:tcPr>
            <w:tcW w:w="2140" w:type="dxa"/>
            <w:tcBorders>
              <w:top w:val="nil"/>
              <w:left w:val="nil"/>
              <w:bottom w:val="single" w:sz="4" w:space="0" w:color="auto"/>
              <w:right w:val="single" w:sz="4" w:space="0" w:color="auto"/>
            </w:tcBorders>
            <w:shd w:val="clear" w:color="000000" w:fill="DDEBF7"/>
            <w:noWrap/>
            <w:vAlign w:val="center"/>
            <w:hideMark/>
          </w:tcPr>
          <w:p w14:paraId="5BD7BA58" w14:textId="77777777" w:rsidR="00616A52" w:rsidRPr="00616A52" w:rsidRDefault="00616A52" w:rsidP="00616A52">
            <w:pPr>
              <w:jc w:val="center"/>
              <w:rPr>
                <w:b/>
                <w:bCs/>
                <w:color w:val="FF0000"/>
                <w:sz w:val="17"/>
                <w:szCs w:val="17"/>
              </w:rPr>
            </w:pPr>
            <w:r w:rsidRPr="00616A52">
              <w:rPr>
                <w:b/>
                <w:bCs/>
                <w:color w:val="FF0000"/>
                <w:sz w:val="17"/>
                <w:szCs w:val="17"/>
              </w:rPr>
              <w:t xml:space="preserve">17,20  </w:t>
            </w:r>
          </w:p>
        </w:tc>
        <w:tc>
          <w:tcPr>
            <w:tcW w:w="2140" w:type="dxa"/>
            <w:tcBorders>
              <w:top w:val="nil"/>
              <w:left w:val="nil"/>
              <w:bottom w:val="single" w:sz="4" w:space="0" w:color="auto"/>
              <w:right w:val="single" w:sz="4" w:space="0" w:color="auto"/>
            </w:tcBorders>
            <w:shd w:val="clear" w:color="000000" w:fill="DDEBF7"/>
            <w:noWrap/>
            <w:vAlign w:val="center"/>
            <w:hideMark/>
          </w:tcPr>
          <w:p w14:paraId="7E14A88B" w14:textId="77777777" w:rsidR="00616A52" w:rsidRPr="00616A52" w:rsidRDefault="00616A52" w:rsidP="00616A52">
            <w:pPr>
              <w:jc w:val="center"/>
              <w:rPr>
                <w:b/>
                <w:bCs/>
                <w:color w:val="FF0000"/>
                <w:sz w:val="17"/>
                <w:szCs w:val="17"/>
              </w:rPr>
            </w:pPr>
            <w:r w:rsidRPr="00616A52">
              <w:rPr>
                <w:b/>
                <w:bCs/>
                <w:color w:val="FF0000"/>
                <w:sz w:val="17"/>
                <w:szCs w:val="17"/>
              </w:rPr>
              <w:t xml:space="preserve">10,85  </w:t>
            </w:r>
          </w:p>
        </w:tc>
        <w:tc>
          <w:tcPr>
            <w:tcW w:w="2140" w:type="dxa"/>
            <w:tcBorders>
              <w:top w:val="nil"/>
              <w:left w:val="nil"/>
              <w:bottom w:val="single" w:sz="4" w:space="0" w:color="auto"/>
              <w:right w:val="single" w:sz="4" w:space="0" w:color="auto"/>
            </w:tcBorders>
            <w:shd w:val="clear" w:color="000000" w:fill="DDEBF7"/>
            <w:noWrap/>
            <w:vAlign w:val="center"/>
            <w:hideMark/>
          </w:tcPr>
          <w:p w14:paraId="7992CFE2" w14:textId="77777777" w:rsidR="00616A52" w:rsidRPr="00616A52" w:rsidRDefault="00616A52" w:rsidP="00616A52">
            <w:pPr>
              <w:jc w:val="center"/>
              <w:rPr>
                <w:b/>
                <w:bCs/>
                <w:color w:val="FF0000"/>
                <w:sz w:val="17"/>
                <w:szCs w:val="17"/>
              </w:rPr>
            </w:pPr>
            <w:r w:rsidRPr="00616A52">
              <w:rPr>
                <w:b/>
                <w:bCs/>
                <w:color w:val="FF0000"/>
                <w:sz w:val="17"/>
                <w:szCs w:val="17"/>
              </w:rPr>
              <w:t xml:space="preserve">-6,35  </w:t>
            </w:r>
          </w:p>
        </w:tc>
        <w:tc>
          <w:tcPr>
            <w:tcW w:w="2620" w:type="dxa"/>
            <w:tcBorders>
              <w:top w:val="nil"/>
              <w:left w:val="nil"/>
              <w:bottom w:val="single" w:sz="4" w:space="0" w:color="auto"/>
              <w:right w:val="single" w:sz="4" w:space="0" w:color="auto"/>
            </w:tcBorders>
            <w:shd w:val="clear" w:color="000000" w:fill="DDEBF7"/>
            <w:noWrap/>
            <w:vAlign w:val="center"/>
            <w:hideMark/>
          </w:tcPr>
          <w:p w14:paraId="103E06D1" w14:textId="77777777" w:rsidR="00616A52" w:rsidRPr="00616A52" w:rsidRDefault="00616A52" w:rsidP="00616A52">
            <w:pPr>
              <w:jc w:val="center"/>
              <w:rPr>
                <w:b/>
                <w:bCs/>
                <w:color w:val="FF0000"/>
                <w:sz w:val="17"/>
                <w:szCs w:val="17"/>
              </w:rPr>
            </w:pPr>
            <w:r w:rsidRPr="00616A52">
              <w:rPr>
                <w:b/>
                <w:bCs/>
                <w:color w:val="FF0000"/>
                <w:sz w:val="17"/>
                <w:szCs w:val="17"/>
              </w:rPr>
              <w:t xml:space="preserve">-33,68  </w:t>
            </w:r>
          </w:p>
        </w:tc>
      </w:tr>
      <w:tr w:rsidR="00616A52" w:rsidRPr="00616A52" w14:paraId="33352DED" w14:textId="77777777" w:rsidTr="00616A52">
        <w:trPr>
          <w:trHeight w:val="315"/>
          <w:jc w:val="center"/>
        </w:trPr>
        <w:tc>
          <w:tcPr>
            <w:tcW w:w="1000" w:type="dxa"/>
            <w:tcBorders>
              <w:top w:val="nil"/>
              <w:left w:val="single" w:sz="4" w:space="0" w:color="auto"/>
              <w:bottom w:val="single" w:sz="4" w:space="0" w:color="auto"/>
              <w:right w:val="single" w:sz="4" w:space="0" w:color="auto"/>
            </w:tcBorders>
            <w:shd w:val="clear" w:color="000000" w:fill="FFFFFF"/>
            <w:vAlign w:val="center"/>
            <w:hideMark/>
          </w:tcPr>
          <w:p w14:paraId="0A09B04C" w14:textId="77777777" w:rsidR="00616A52" w:rsidRPr="00616A52" w:rsidRDefault="00616A52" w:rsidP="00616A52">
            <w:pPr>
              <w:jc w:val="center"/>
              <w:rPr>
                <w:b/>
                <w:bCs/>
                <w:sz w:val="17"/>
                <w:szCs w:val="17"/>
              </w:rPr>
            </w:pPr>
            <w:r w:rsidRPr="00616A52">
              <w:rPr>
                <w:b/>
                <w:bCs/>
                <w:sz w:val="17"/>
                <w:szCs w:val="17"/>
              </w:rPr>
              <w:t> </w:t>
            </w:r>
          </w:p>
        </w:tc>
        <w:tc>
          <w:tcPr>
            <w:tcW w:w="8640" w:type="dxa"/>
            <w:tcBorders>
              <w:top w:val="nil"/>
              <w:left w:val="nil"/>
              <w:bottom w:val="single" w:sz="4" w:space="0" w:color="auto"/>
              <w:right w:val="single" w:sz="4" w:space="0" w:color="auto"/>
            </w:tcBorders>
            <w:shd w:val="clear" w:color="000000" w:fill="FFFFFF"/>
            <w:vAlign w:val="center"/>
            <w:hideMark/>
          </w:tcPr>
          <w:p w14:paraId="30BD0FA1" w14:textId="77777777" w:rsidR="00616A52" w:rsidRPr="00616A52" w:rsidRDefault="00616A52" w:rsidP="00616A52">
            <w:pPr>
              <w:rPr>
                <w:b/>
                <w:bCs/>
                <w:sz w:val="17"/>
                <w:szCs w:val="17"/>
              </w:rPr>
            </w:pPr>
            <w:r w:rsidRPr="00616A52">
              <w:rPr>
                <w:b/>
                <w:bCs/>
                <w:sz w:val="17"/>
                <w:szCs w:val="17"/>
              </w:rPr>
              <w:t>нормативный уровень прибыли, согласно расчету</w:t>
            </w:r>
          </w:p>
        </w:tc>
        <w:tc>
          <w:tcPr>
            <w:tcW w:w="1300" w:type="dxa"/>
            <w:tcBorders>
              <w:top w:val="nil"/>
              <w:left w:val="nil"/>
              <w:bottom w:val="single" w:sz="4" w:space="0" w:color="auto"/>
              <w:right w:val="single" w:sz="4" w:space="0" w:color="auto"/>
            </w:tcBorders>
            <w:shd w:val="clear" w:color="000000" w:fill="FFFFFF"/>
            <w:vAlign w:val="center"/>
            <w:hideMark/>
          </w:tcPr>
          <w:p w14:paraId="600D59EB" w14:textId="77777777" w:rsidR="00616A52" w:rsidRPr="00616A52" w:rsidRDefault="00616A52" w:rsidP="00616A52">
            <w:pPr>
              <w:jc w:val="center"/>
              <w:rPr>
                <w:sz w:val="17"/>
                <w:szCs w:val="17"/>
              </w:rPr>
            </w:pPr>
            <w:r w:rsidRPr="00616A52">
              <w:rPr>
                <w:sz w:val="17"/>
                <w:szCs w:val="17"/>
              </w:rPr>
              <w:t>%</w:t>
            </w:r>
          </w:p>
        </w:tc>
        <w:tc>
          <w:tcPr>
            <w:tcW w:w="1880" w:type="dxa"/>
            <w:tcBorders>
              <w:top w:val="nil"/>
              <w:left w:val="nil"/>
              <w:bottom w:val="single" w:sz="4" w:space="0" w:color="auto"/>
              <w:right w:val="single" w:sz="4" w:space="0" w:color="auto"/>
            </w:tcBorders>
            <w:shd w:val="clear" w:color="000000" w:fill="DDEBF7"/>
            <w:vAlign w:val="center"/>
            <w:hideMark/>
          </w:tcPr>
          <w:p w14:paraId="7B3F82AE" w14:textId="77777777" w:rsidR="00616A52" w:rsidRPr="00616A52" w:rsidRDefault="00616A52" w:rsidP="00616A52">
            <w:pPr>
              <w:jc w:val="center"/>
              <w:rPr>
                <w:sz w:val="17"/>
                <w:szCs w:val="17"/>
              </w:rPr>
            </w:pPr>
            <w:r w:rsidRPr="00616A52">
              <w:rPr>
                <w:sz w:val="17"/>
                <w:szCs w:val="17"/>
              </w:rPr>
              <w:t xml:space="preserve">4,87  </w:t>
            </w:r>
          </w:p>
        </w:tc>
        <w:tc>
          <w:tcPr>
            <w:tcW w:w="2140" w:type="dxa"/>
            <w:tcBorders>
              <w:top w:val="nil"/>
              <w:left w:val="nil"/>
              <w:bottom w:val="single" w:sz="4" w:space="0" w:color="auto"/>
              <w:right w:val="single" w:sz="4" w:space="0" w:color="auto"/>
            </w:tcBorders>
            <w:shd w:val="clear" w:color="000000" w:fill="DDEBF7"/>
            <w:vAlign w:val="center"/>
            <w:hideMark/>
          </w:tcPr>
          <w:p w14:paraId="4E854625" w14:textId="77777777" w:rsidR="00616A52" w:rsidRPr="00616A52" w:rsidRDefault="00616A52" w:rsidP="00616A52">
            <w:pPr>
              <w:jc w:val="center"/>
              <w:rPr>
                <w:sz w:val="17"/>
                <w:szCs w:val="17"/>
              </w:rPr>
            </w:pPr>
            <w:r w:rsidRPr="00616A52">
              <w:rPr>
                <w:sz w:val="17"/>
                <w:szCs w:val="17"/>
              </w:rPr>
              <w:t xml:space="preserve">19,22  </w:t>
            </w:r>
          </w:p>
        </w:tc>
        <w:tc>
          <w:tcPr>
            <w:tcW w:w="2140" w:type="dxa"/>
            <w:tcBorders>
              <w:top w:val="nil"/>
              <w:left w:val="nil"/>
              <w:bottom w:val="single" w:sz="4" w:space="0" w:color="auto"/>
              <w:right w:val="single" w:sz="4" w:space="0" w:color="auto"/>
            </w:tcBorders>
            <w:shd w:val="clear" w:color="000000" w:fill="DDEBF7"/>
            <w:vAlign w:val="center"/>
            <w:hideMark/>
          </w:tcPr>
          <w:p w14:paraId="69E0D9DF" w14:textId="77777777" w:rsidR="00616A52" w:rsidRPr="00616A52" w:rsidRDefault="00616A52" w:rsidP="00616A52">
            <w:pPr>
              <w:jc w:val="center"/>
              <w:rPr>
                <w:sz w:val="17"/>
                <w:szCs w:val="17"/>
              </w:rPr>
            </w:pPr>
            <w:r w:rsidRPr="00616A52">
              <w:rPr>
                <w:sz w:val="17"/>
                <w:szCs w:val="17"/>
              </w:rPr>
              <w:t xml:space="preserve">10,85  </w:t>
            </w:r>
          </w:p>
        </w:tc>
        <w:tc>
          <w:tcPr>
            <w:tcW w:w="2140" w:type="dxa"/>
            <w:tcBorders>
              <w:top w:val="nil"/>
              <w:left w:val="nil"/>
              <w:bottom w:val="single" w:sz="4" w:space="0" w:color="auto"/>
              <w:right w:val="single" w:sz="4" w:space="0" w:color="auto"/>
            </w:tcBorders>
            <w:shd w:val="clear" w:color="000000" w:fill="DDEBF7"/>
            <w:vAlign w:val="center"/>
            <w:hideMark/>
          </w:tcPr>
          <w:p w14:paraId="72133772" w14:textId="77777777" w:rsidR="00616A52" w:rsidRPr="00616A52" w:rsidRDefault="00616A52" w:rsidP="00616A52">
            <w:pPr>
              <w:jc w:val="center"/>
              <w:rPr>
                <w:sz w:val="17"/>
                <w:szCs w:val="17"/>
              </w:rPr>
            </w:pPr>
            <w:r w:rsidRPr="00616A52">
              <w:rPr>
                <w:sz w:val="17"/>
                <w:szCs w:val="17"/>
              </w:rPr>
              <w:t xml:space="preserve">-8,37  </w:t>
            </w:r>
          </w:p>
        </w:tc>
        <w:tc>
          <w:tcPr>
            <w:tcW w:w="2620" w:type="dxa"/>
            <w:tcBorders>
              <w:top w:val="nil"/>
              <w:left w:val="nil"/>
              <w:bottom w:val="single" w:sz="4" w:space="0" w:color="auto"/>
              <w:right w:val="single" w:sz="4" w:space="0" w:color="auto"/>
            </w:tcBorders>
            <w:shd w:val="clear" w:color="000000" w:fill="DDEBF7"/>
            <w:vAlign w:val="center"/>
            <w:hideMark/>
          </w:tcPr>
          <w:p w14:paraId="6642FEC8" w14:textId="77777777" w:rsidR="00616A52" w:rsidRPr="00616A52" w:rsidRDefault="00616A52" w:rsidP="00616A52">
            <w:pPr>
              <w:jc w:val="center"/>
              <w:rPr>
                <w:sz w:val="17"/>
                <w:szCs w:val="17"/>
              </w:rPr>
            </w:pPr>
            <w:r w:rsidRPr="00616A52">
              <w:rPr>
                <w:sz w:val="17"/>
                <w:szCs w:val="17"/>
              </w:rPr>
              <w:t xml:space="preserve">122,64  </w:t>
            </w:r>
          </w:p>
        </w:tc>
      </w:tr>
      <w:tr w:rsidR="00616A52" w:rsidRPr="00616A52" w14:paraId="78DA22A7" w14:textId="77777777" w:rsidTr="00616A52">
        <w:trPr>
          <w:trHeight w:val="315"/>
          <w:jc w:val="center"/>
        </w:trPr>
        <w:tc>
          <w:tcPr>
            <w:tcW w:w="1000" w:type="dxa"/>
            <w:tcBorders>
              <w:top w:val="nil"/>
              <w:left w:val="single" w:sz="4" w:space="0" w:color="auto"/>
              <w:bottom w:val="single" w:sz="4" w:space="0" w:color="auto"/>
              <w:right w:val="single" w:sz="4" w:space="0" w:color="auto"/>
            </w:tcBorders>
            <w:shd w:val="clear" w:color="000000" w:fill="FFFFFF"/>
            <w:vAlign w:val="center"/>
            <w:hideMark/>
          </w:tcPr>
          <w:p w14:paraId="1A2FACD3" w14:textId="77777777" w:rsidR="00616A52" w:rsidRPr="00616A52" w:rsidRDefault="00616A52" w:rsidP="00616A52">
            <w:pPr>
              <w:jc w:val="center"/>
              <w:rPr>
                <w:b/>
                <w:bCs/>
                <w:sz w:val="17"/>
                <w:szCs w:val="17"/>
              </w:rPr>
            </w:pPr>
            <w:r w:rsidRPr="00616A52">
              <w:rPr>
                <w:b/>
                <w:bCs/>
                <w:sz w:val="17"/>
                <w:szCs w:val="17"/>
              </w:rPr>
              <w:t> </w:t>
            </w:r>
          </w:p>
        </w:tc>
        <w:tc>
          <w:tcPr>
            <w:tcW w:w="8640" w:type="dxa"/>
            <w:tcBorders>
              <w:top w:val="nil"/>
              <w:left w:val="nil"/>
              <w:bottom w:val="single" w:sz="4" w:space="0" w:color="auto"/>
              <w:right w:val="single" w:sz="4" w:space="0" w:color="auto"/>
            </w:tcBorders>
            <w:shd w:val="clear" w:color="000000" w:fill="FFFFFF"/>
            <w:vAlign w:val="center"/>
            <w:hideMark/>
          </w:tcPr>
          <w:p w14:paraId="3205D852" w14:textId="77777777" w:rsidR="00616A52" w:rsidRPr="00616A52" w:rsidRDefault="00616A52" w:rsidP="00616A52">
            <w:pPr>
              <w:rPr>
                <w:b/>
                <w:bCs/>
                <w:sz w:val="17"/>
                <w:szCs w:val="17"/>
              </w:rPr>
            </w:pPr>
            <w:r w:rsidRPr="00616A52">
              <w:rPr>
                <w:b/>
                <w:bCs/>
                <w:sz w:val="17"/>
                <w:szCs w:val="17"/>
              </w:rPr>
              <w:t>фактически выполненная инвестиционная программа</w:t>
            </w:r>
          </w:p>
        </w:tc>
        <w:tc>
          <w:tcPr>
            <w:tcW w:w="1300" w:type="dxa"/>
            <w:tcBorders>
              <w:top w:val="nil"/>
              <w:left w:val="nil"/>
              <w:bottom w:val="single" w:sz="4" w:space="0" w:color="auto"/>
              <w:right w:val="single" w:sz="4" w:space="0" w:color="auto"/>
            </w:tcBorders>
            <w:shd w:val="clear" w:color="000000" w:fill="FFFFFF"/>
            <w:vAlign w:val="center"/>
            <w:hideMark/>
          </w:tcPr>
          <w:p w14:paraId="25488813" w14:textId="77777777" w:rsidR="00616A52" w:rsidRPr="00616A52" w:rsidRDefault="00616A52" w:rsidP="00616A52">
            <w:pPr>
              <w:jc w:val="center"/>
              <w:rPr>
                <w:sz w:val="17"/>
                <w:szCs w:val="17"/>
              </w:rPr>
            </w:pPr>
            <w:proofErr w:type="spellStart"/>
            <w:r w:rsidRPr="00616A52">
              <w:rPr>
                <w:sz w:val="17"/>
                <w:szCs w:val="17"/>
              </w:rPr>
              <w:t>тыс.руб</w:t>
            </w:r>
            <w:proofErr w:type="spellEnd"/>
            <w:r w:rsidRPr="00616A52">
              <w:rPr>
                <w:sz w:val="17"/>
                <w:szCs w:val="17"/>
              </w:rPr>
              <w:t>.</w:t>
            </w:r>
          </w:p>
        </w:tc>
        <w:tc>
          <w:tcPr>
            <w:tcW w:w="1880" w:type="dxa"/>
            <w:tcBorders>
              <w:top w:val="nil"/>
              <w:left w:val="nil"/>
              <w:bottom w:val="single" w:sz="4" w:space="0" w:color="auto"/>
              <w:right w:val="single" w:sz="4" w:space="0" w:color="auto"/>
            </w:tcBorders>
            <w:shd w:val="clear" w:color="000000" w:fill="DDEBF7"/>
            <w:vAlign w:val="center"/>
            <w:hideMark/>
          </w:tcPr>
          <w:p w14:paraId="6A9902E9" w14:textId="77777777" w:rsidR="00616A52" w:rsidRPr="00616A52" w:rsidRDefault="00616A52" w:rsidP="00616A52">
            <w:pPr>
              <w:jc w:val="center"/>
              <w:rPr>
                <w:sz w:val="17"/>
                <w:szCs w:val="17"/>
              </w:rPr>
            </w:pPr>
            <w:r w:rsidRPr="00616A52">
              <w:rPr>
                <w:sz w:val="17"/>
                <w:szCs w:val="17"/>
              </w:rPr>
              <w:t> </w:t>
            </w:r>
          </w:p>
        </w:tc>
        <w:tc>
          <w:tcPr>
            <w:tcW w:w="2140" w:type="dxa"/>
            <w:tcBorders>
              <w:top w:val="nil"/>
              <w:left w:val="nil"/>
              <w:bottom w:val="single" w:sz="4" w:space="0" w:color="auto"/>
              <w:right w:val="single" w:sz="4" w:space="0" w:color="auto"/>
            </w:tcBorders>
            <w:shd w:val="clear" w:color="000000" w:fill="DDEBF7"/>
            <w:vAlign w:val="center"/>
            <w:hideMark/>
          </w:tcPr>
          <w:p w14:paraId="0B11A5D3" w14:textId="77777777" w:rsidR="00616A52" w:rsidRPr="00616A52" w:rsidRDefault="00616A52" w:rsidP="00616A52">
            <w:pPr>
              <w:jc w:val="center"/>
              <w:rPr>
                <w:sz w:val="17"/>
                <w:szCs w:val="17"/>
              </w:rPr>
            </w:pPr>
            <w:r w:rsidRPr="00616A52">
              <w:rPr>
                <w:sz w:val="17"/>
                <w:szCs w:val="17"/>
              </w:rPr>
              <w:t> </w:t>
            </w:r>
          </w:p>
        </w:tc>
        <w:tc>
          <w:tcPr>
            <w:tcW w:w="2140" w:type="dxa"/>
            <w:tcBorders>
              <w:top w:val="nil"/>
              <w:left w:val="nil"/>
              <w:bottom w:val="single" w:sz="4" w:space="0" w:color="auto"/>
              <w:right w:val="single" w:sz="4" w:space="0" w:color="auto"/>
            </w:tcBorders>
            <w:shd w:val="clear" w:color="000000" w:fill="DDEBF7"/>
            <w:vAlign w:val="center"/>
            <w:hideMark/>
          </w:tcPr>
          <w:p w14:paraId="3F1348D3" w14:textId="77777777" w:rsidR="00616A52" w:rsidRPr="00616A52" w:rsidRDefault="00616A52" w:rsidP="00616A52">
            <w:pPr>
              <w:jc w:val="center"/>
              <w:rPr>
                <w:sz w:val="17"/>
                <w:szCs w:val="17"/>
              </w:rPr>
            </w:pPr>
            <w:r w:rsidRPr="00616A52">
              <w:rPr>
                <w:sz w:val="17"/>
                <w:szCs w:val="17"/>
              </w:rPr>
              <w:t> </w:t>
            </w:r>
          </w:p>
        </w:tc>
        <w:tc>
          <w:tcPr>
            <w:tcW w:w="2140" w:type="dxa"/>
            <w:tcBorders>
              <w:top w:val="nil"/>
              <w:left w:val="nil"/>
              <w:bottom w:val="single" w:sz="4" w:space="0" w:color="auto"/>
              <w:right w:val="single" w:sz="4" w:space="0" w:color="auto"/>
            </w:tcBorders>
            <w:shd w:val="clear" w:color="000000" w:fill="DDEBF7"/>
            <w:vAlign w:val="center"/>
            <w:hideMark/>
          </w:tcPr>
          <w:p w14:paraId="61DD90D4" w14:textId="77777777" w:rsidR="00616A52" w:rsidRPr="00616A52" w:rsidRDefault="00616A52" w:rsidP="00616A52">
            <w:pPr>
              <w:jc w:val="center"/>
              <w:rPr>
                <w:sz w:val="17"/>
                <w:szCs w:val="17"/>
              </w:rPr>
            </w:pPr>
            <w:r w:rsidRPr="00616A52">
              <w:rPr>
                <w:sz w:val="17"/>
                <w:szCs w:val="17"/>
              </w:rPr>
              <w:t> </w:t>
            </w:r>
          </w:p>
        </w:tc>
        <w:tc>
          <w:tcPr>
            <w:tcW w:w="2620" w:type="dxa"/>
            <w:tcBorders>
              <w:top w:val="nil"/>
              <w:left w:val="nil"/>
              <w:bottom w:val="single" w:sz="4" w:space="0" w:color="auto"/>
              <w:right w:val="single" w:sz="4" w:space="0" w:color="auto"/>
            </w:tcBorders>
            <w:shd w:val="clear" w:color="000000" w:fill="DDEBF7"/>
            <w:vAlign w:val="center"/>
            <w:hideMark/>
          </w:tcPr>
          <w:p w14:paraId="0C0A0E7A" w14:textId="77777777" w:rsidR="00616A52" w:rsidRPr="00616A52" w:rsidRDefault="00616A52" w:rsidP="00616A52">
            <w:pPr>
              <w:jc w:val="center"/>
              <w:rPr>
                <w:sz w:val="17"/>
                <w:szCs w:val="17"/>
              </w:rPr>
            </w:pPr>
            <w:r w:rsidRPr="00616A52">
              <w:rPr>
                <w:sz w:val="17"/>
                <w:szCs w:val="17"/>
              </w:rPr>
              <w:t> </w:t>
            </w:r>
          </w:p>
        </w:tc>
      </w:tr>
      <w:tr w:rsidR="00616A52" w:rsidRPr="00616A52" w14:paraId="7172F310" w14:textId="77777777" w:rsidTr="00616A52">
        <w:trPr>
          <w:trHeight w:val="315"/>
          <w:jc w:val="center"/>
        </w:trPr>
        <w:tc>
          <w:tcPr>
            <w:tcW w:w="1000" w:type="dxa"/>
            <w:tcBorders>
              <w:top w:val="nil"/>
              <w:left w:val="single" w:sz="4" w:space="0" w:color="auto"/>
              <w:bottom w:val="single" w:sz="4" w:space="0" w:color="auto"/>
              <w:right w:val="single" w:sz="4" w:space="0" w:color="auto"/>
            </w:tcBorders>
            <w:shd w:val="clear" w:color="000000" w:fill="FFFFFF"/>
            <w:vAlign w:val="center"/>
            <w:hideMark/>
          </w:tcPr>
          <w:p w14:paraId="637053AE" w14:textId="77777777" w:rsidR="00616A52" w:rsidRPr="00616A52" w:rsidRDefault="00616A52" w:rsidP="00616A52">
            <w:pPr>
              <w:jc w:val="center"/>
              <w:rPr>
                <w:b/>
                <w:bCs/>
                <w:sz w:val="17"/>
                <w:szCs w:val="17"/>
              </w:rPr>
            </w:pPr>
            <w:r w:rsidRPr="00616A52">
              <w:rPr>
                <w:b/>
                <w:bCs/>
                <w:sz w:val="17"/>
                <w:szCs w:val="17"/>
              </w:rPr>
              <w:t> </w:t>
            </w:r>
          </w:p>
        </w:tc>
        <w:tc>
          <w:tcPr>
            <w:tcW w:w="8640" w:type="dxa"/>
            <w:tcBorders>
              <w:top w:val="nil"/>
              <w:left w:val="nil"/>
              <w:bottom w:val="single" w:sz="4" w:space="0" w:color="auto"/>
              <w:right w:val="single" w:sz="4" w:space="0" w:color="auto"/>
            </w:tcBorders>
            <w:shd w:val="clear" w:color="000000" w:fill="FFFFFF"/>
            <w:vAlign w:val="center"/>
            <w:hideMark/>
          </w:tcPr>
          <w:p w14:paraId="67473385" w14:textId="77777777" w:rsidR="00616A52" w:rsidRPr="00616A52" w:rsidRDefault="00616A52" w:rsidP="00616A52">
            <w:pPr>
              <w:rPr>
                <w:b/>
                <w:bCs/>
                <w:sz w:val="17"/>
                <w:szCs w:val="17"/>
              </w:rPr>
            </w:pPr>
            <w:r w:rsidRPr="00616A52">
              <w:rPr>
                <w:b/>
                <w:bCs/>
                <w:sz w:val="17"/>
                <w:szCs w:val="17"/>
              </w:rPr>
              <w:t xml:space="preserve">нормативная прибыль в соответствии с освоенной </w:t>
            </w:r>
            <w:proofErr w:type="spellStart"/>
            <w:r w:rsidRPr="00616A52">
              <w:rPr>
                <w:b/>
                <w:bCs/>
                <w:sz w:val="17"/>
                <w:szCs w:val="17"/>
              </w:rPr>
              <w:t>инвест</w:t>
            </w:r>
            <w:proofErr w:type="spellEnd"/>
            <w:r w:rsidRPr="00616A52">
              <w:rPr>
                <w:b/>
                <w:bCs/>
                <w:sz w:val="17"/>
                <w:szCs w:val="17"/>
              </w:rPr>
              <w:t xml:space="preserve"> программой</w:t>
            </w:r>
          </w:p>
        </w:tc>
        <w:tc>
          <w:tcPr>
            <w:tcW w:w="1300" w:type="dxa"/>
            <w:tcBorders>
              <w:top w:val="nil"/>
              <w:left w:val="nil"/>
              <w:bottom w:val="single" w:sz="4" w:space="0" w:color="auto"/>
              <w:right w:val="single" w:sz="4" w:space="0" w:color="auto"/>
            </w:tcBorders>
            <w:shd w:val="clear" w:color="000000" w:fill="FFFFFF"/>
            <w:vAlign w:val="center"/>
            <w:hideMark/>
          </w:tcPr>
          <w:p w14:paraId="31905214" w14:textId="77777777" w:rsidR="00616A52" w:rsidRPr="00616A52" w:rsidRDefault="00616A52" w:rsidP="00616A52">
            <w:pPr>
              <w:jc w:val="center"/>
              <w:rPr>
                <w:sz w:val="17"/>
                <w:szCs w:val="17"/>
              </w:rPr>
            </w:pPr>
            <w:r w:rsidRPr="00616A52">
              <w:rPr>
                <w:sz w:val="17"/>
                <w:szCs w:val="17"/>
              </w:rPr>
              <w:t>%</w:t>
            </w:r>
          </w:p>
        </w:tc>
        <w:tc>
          <w:tcPr>
            <w:tcW w:w="1880" w:type="dxa"/>
            <w:tcBorders>
              <w:top w:val="nil"/>
              <w:left w:val="nil"/>
              <w:bottom w:val="single" w:sz="4" w:space="0" w:color="auto"/>
              <w:right w:val="single" w:sz="4" w:space="0" w:color="auto"/>
            </w:tcBorders>
            <w:shd w:val="clear" w:color="000000" w:fill="DDEBF7"/>
            <w:vAlign w:val="center"/>
            <w:hideMark/>
          </w:tcPr>
          <w:p w14:paraId="08A99E2A" w14:textId="77777777" w:rsidR="00616A52" w:rsidRPr="00616A52" w:rsidRDefault="00616A52" w:rsidP="00616A52">
            <w:pPr>
              <w:jc w:val="center"/>
              <w:rPr>
                <w:sz w:val="17"/>
                <w:szCs w:val="17"/>
              </w:rPr>
            </w:pPr>
            <w:r w:rsidRPr="00616A52">
              <w:rPr>
                <w:sz w:val="17"/>
                <w:szCs w:val="17"/>
              </w:rPr>
              <w:t> </w:t>
            </w:r>
          </w:p>
        </w:tc>
        <w:tc>
          <w:tcPr>
            <w:tcW w:w="2140" w:type="dxa"/>
            <w:tcBorders>
              <w:top w:val="nil"/>
              <w:left w:val="nil"/>
              <w:bottom w:val="single" w:sz="4" w:space="0" w:color="auto"/>
              <w:right w:val="single" w:sz="4" w:space="0" w:color="auto"/>
            </w:tcBorders>
            <w:shd w:val="clear" w:color="000000" w:fill="DDEBF7"/>
            <w:vAlign w:val="center"/>
            <w:hideMark/>
          </w:tcPr>
          <w:p w14:paraId="6E255D03" w14:textId="77777777" w:rsidR="00616A52" w:rsidRPr="00616A52" w:rsidRDefault="00616A52" w:rsidP="00616A52">
            <w:pPr>
              <w:jc w:val="center"/>
              <w:rPr>
                <w:sz w:val="17"/>
                <w:szCs w:val="17"/>
              </w:rPr>
            </w:pPr>
            <w:r w:rsidRPr="00616A52">
              <w:rPr>
                <w:sz w:val="17"/>
                <w:szCs w:val="17"/>
              </w:rPr>
              <w:t> </w:t>
            </w:r>
          </w:p>
        </w:tc>
        <w:tc>
          <w:tcPr>
            <w:tcW w:w="2140" w:type="dxa"/>
            <w:tcBorders>
              <w:top w:val="nil"/>
              <w:left w:val="nil"/>
              <w:bottom w:val="single" w:sz="4" w:space="0" w:color="auto"/>
              <w:right w:val="single" w:sz="4" w:space="0" w:color="auto"/>
            </w:tcBorders>
            <w:shd w:val="clear" w:color="000000" w:fill="DDEBF7"/>
            <w:vAlign w:val="center"/>
            <w:hideMark/>
          </w:tcPr>
          <w:p w14:paraId="2A6E3F4A" w14:textId="77777777" w:rsidR="00616A52" w:rsidRPr="00616A52" w:rsidRDefault="00616A52" w:rsidP="00616A52">
            <w:pPr>
              <w:jc w:val="center"/>
              <w:rPr>
                <w:sz w:val="17"/>
                <w:szCs w:val="17"/>
              </w:rPr>
            </w:pPr>
            <w:r w:rsidRPr="00616A52">
              <w:rPr>
                <w:sz w:val="17"/>
                <w:szCs w:val="17"/>
              </w:rPr>
              <w:t> </w:t>
            </w:r>
          </w:p>
        </w:tc>
        <w:tc>
          <w:tcPr>
            <w:tcW w:w="2140" w:type="dxa"/>
            <w:tcBorders>
              <w:top w:val="nil"/>
              <w:left w:val="nil"/>
              <w:bottom w:val="single" w:sz="4" w:space="0" w:color="auto"/>
              <w:right w:val="single" w:sz="4" w:space="0" w:color="auto"/>
            </w:tcBorders>
            <w:shd w:val="clear" w:color="000000" w:fill="DDEBF7"/>
            <w:vAlign w:val="center"/>
            <w:hideMark/>
          </w:tcPr>
          <w:p w14:paraId="627ED5D1" w14:textId="77777777" w:rsidR="00616A52" w:rsidRPr="00616A52" w:rsidRDefault="00616A52" w:rsidP="00616A52">
            <w:pPr>
              <w:jc w:val="center"/>
              <w:rPr>
                <w:sz w:val="17"/>
                <w:szCs w:val="17"/>
              </w:rPr>
            </w:pPr>
            <w:r w:rsidRPr="00616A52">
              <w:rPr>
                <w:sz w:val="17"/>
                <w:szCs w:val="17"/>
              </w:rPr>
              <w:t> </w:t>
            </w:r>
          </w:p>
        </w:tc>
        <w:tc>
          <w:tcPr>
            <w:tcW w:w="2620" w:type="dxa"/>
            <w:tcBorders>
              <w:top w:val="nil"/>
              <w:left w:val="nil"/>
              <w:bottom w:val="single" w:sz="4" w:space="0" w:color="auto"/>
              <w:right w:val="single" w:sz="4" w:space="0" w:color="auto"/>
            </w:tcBorders>
            <w:shd w:val="clear" w:color="000000" w:fill="DDEBF7"/>
            <w:vAlign w:val="center"/>
            <w:hideMark/>
          </w:tcPr>
          <w:p w14:paraId="36DDAE42" w14:textId="77777777" w:rsidR="00616A52" w:rsidRPr="00616A52" w:rsidRDefault="00616A52" w:rsidP="00616A52">
            <w:pPr>
              <w:jc w:val="center"/>
              <w:rPr>
                <w:sz w:val="17"/>
                <w:szCs w:val="17"/>
              </w:rPr>
            </w:pPr>
            <w:r w:rsidRPr="00616A52">
              <w:rPr>
                <w:sz w:val="17"/>
                <w:szCs w:val="17"/>
              </w:rPr>
              <w:t> </w:t>
            </w:r>
          </w:p>
        </w:tc>
      </w:tr>
      <w:tr w:rsidR="00616A52" w:rsidRPr="00616A52" w14:paraId="6498BA06" w14:textId="77777777" w:rsidTr="00616A52">
        <w:trPr>
          <w:trHeight w:val="375"/>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61E3ABE4" w14:textId="77777777" w:rsidR="00616A52" w:rsidRPr="00616A52" w:rsidRDefault="00616A52" w:rsidP="00616A52">
            <w:pPr>
              <w:jc w:val="center"/>
              <w:rPr>
                <w:b/>
                <w:bCs/>
                <w:color w:val="FF0000"/>
                <w:sz w:val="17"/>
                <w:szCs w:val="17"/>
              </w:rPr>
            </w:pPr>
            <w:r w:rsidRPr="00616A52">
              <w:rPr>
                <w:b/>
                <w:bCs/>
                <w:color w:val="FF0000"/>
                <w:sz w:val="17"/>
                <w:szCs w:val="17"/>
              </w:rPr>
              <w:t>5</w:t>
            </w:r>
          </w:p>
        </w:tc>
        <w:tc>
          <w:tcPr>
            <w:tcW w:w="8640" w:type="dxa"/>
            <w:tcBorders>
              <w:top w:val="nil"/>
              <w:left w:val="nil"/>
              <w:bottom w:val="single" w:sz="4" w:space="0" w:color="auto"/>
              <w:right w:val="single" w:sz="4" w:space="0" w:color="auto"/>
            </w:tcBorders>
            <w:shd w:val="clear" w:color="auto" w:fill="auto"/>
            <w:vAlign w:val="center"/>
            <w:hideMark/>
          </w:tcPr>
          <w:p w14:paraId="76462610" w14:textId="77777777" w:rsidR="00616A52" w:rsidRPr="00616A52" w:rsidRDefault="00616A52" w:rsidP="00616A52">
            <w:pPr>
              <w:jc w:val="both"/>
              <w:rPr>
                <w:b/>
                <w:bCs/>
                <w:sz w:val="17"/>
                <w:szCs w:val="17"/>
              </w:rPr>
            </w:pPr>
            <w:r w:rsidRPr="00616A52">
              <w:rPr>
                <w:b/>
                <w:bCs/>
                <w:sz w:val="17"/>
                <w:szCs w:val="17"/>
              </w:rPr>
              <w:t>Расчетная предпринимательская прибыль принятая в тариф</w:t>
            </w:r>
          </w:p>
        </w:tc>
        <w:tc>
          <w:tcPr>
            <w:tcW w:w="1300" w:type="dxa"/>
            <w:tcBorders>
              <w:top w:val="nil"/>
              <w:left w:val="nil"/>
              <w:bottom w:val="single" w:sz="4" w:space="0" w:color="auto"/>
              <w:right w:val="single" w:sz="4" w:space="0" w:color="auto"/>
            </w:tcBorders>
            <w:shd w:val="clear" w:color="auto" w:fill="auto"/>
            <w:vAlign w:val="center"/>
            <w:hideMark/>
          </w:tcPr>
          <w:p w14:paraId="7C2F24A7" w14:textId="77777777" w:rsidR="00616A52" w:rsidRPr="00616A52" w:rsidRDefault="00616A52" w:rsidP="00616A52">
            <w:pPr>
              <w:jc w:val="center"/>
              <w:rPr>
                <w:sz w:val="17"/>
                <w:szCs w:val="17"/>
              </w:rPr>
            </w:pPr>
            <w:r w:rsidRPr="00616A52">
              <w:rPr>
                <w:sz w:val="17"/>
                <w:szCs w:val="17"/>
              </w:rPr>
              <w:t>тыс. руб.</w:t>
            </w:r>
          </w:p>
        </w:tc>
        <w:tc>
          <w:tcPr>
            <w:tcW w:w="1880" w:type="dxa"/>
            <w:tcBorders>
              <w:top w:val="nil"/>
              <w:left w:val="nil"/>
              <w:bottom w:val="single" w:sz="4" w:space="0" w:color="auto"/>
              <w:right w:val="single" w:sz="4" w:space="0" w:color="auto"/>
            </w:tcBorders>
            <w:shd w:val="clear" w:color="000000" w:fill="DDEBF7"/>
            <w:noWrap/>
            <w:vAlign w:val="center"/>
            <w:hideMark/>
          </w:tcPr>
          <w:p w14:paraId="379E09CA" w14:textId="77777777" w:rsidR="00616A52" w:rsidRPr="00616A52" w:rsidRDefault="00616A52" w:rsidP="00616A52">
            <w:pPr>
              <w:jc w:val="center"/>
              <w:rPr>
                <w:color w:val="000000"/>
                <w:sz w:val="17"/>
                <w:szCs w:val="17"/>
              </w:rPr>
            </w:pPr>
            <w:r w:rsidRPr="00616A52">
              <w:rPr>
                <w:color w:val="000000"/>
                <w:sz w:val="17"/>
                <w:szCs w:val="17"/>
              </w:rPr>
              <w:t xml:space="preserve">0,00  </w:t>
            </w:r>
          </w:p>
        </w:tc>
        <w:tc>
          <w:tcPr>
            <w:tcW w:w="2140" w:type="dxa"/>
            <w:tcBorders>
              <w:top w:val="nil"/>
              <w:left w:val="nil"/>
              <w:bottom w:val="single" w:sz="4" w:space="0" w:color="auto"/>
              <w:right w:val="single" w:sz="4" w:space="0" w:color="auto"/>
            </w:tcBorders>
            <w:shd w:val="clear" w:color="000000" w:fill="DDEBF7"/>
            <w:vAlign w:val="center"/>
            <w:hideMark/>
          </w:tcPr>
          <w:p w14:paraId="44EA4C3F" w14:textId="77777777" w:rsidR="00616A52" w:rsidRPr="00616A52" w:rsidRDefault="00616A52" w:rsidP="00616A52">
            <w:pPr>
              <w:jc w:val="center"/>
              <w:rPr>
                <w:sz w:val="17"/>
                <w:szCs w:val="17"/>
              </w:rPr>
            </w:pPr>
            <w:r w:rsidRPr="00616A52">
              <w:rPr>
                <w:sz w:val="17"/>
                <w:szCs w:val="17"/>
              </w:rPr>
              <w:t xml:space="preserve">5 367,28  </w:t>
            </w:r>
          </w:p>
        </w:tc>
        <w:tc>
          <w:tcPr>
            <w:tcW w:w="2140" w:type="dxa"/>
            <w:tcBorders>
              <w:top w:val="nil"/>
              <w:left w:val="nil"/>
              <w:bottom w:val="single" w:sz="4" w:space="0" w:color="auto"/>
              <w:right w:val="single" w:sz="4" w:space="0" w:color="auto"/>
            </w:tcBorders>
            <w:shd w:val="clear" w:color="000000" w:fill="DDEBF7"/>
            <w:vAlign w:val="center"/>
            <w:hideMark/>
          </w:tcPr>
          <w:p w14:paraId="6B7BD9C3" w14:textId="77777777" w:rsidR="00616A52" w:rsidRPr="00616A52" w:rsidRDefault="00616A52" w:rsidP="00616A52">
            <w:pPr>
              <w:jc w:val="center"/>
              <w:rPr>
                <w:sz w:val="17"/>
                <w:szCs w:val="17"/>
              </w:rPr>
            </w:pPr>
            <w:r w:rsidRPr="00616A52">
              <w:rPr>
                <w:sz w:val="17"/>
                <w:szCs w:val="17"/>
              </w:rPr>
              <w:t xml:space="preserve">5 322,04  </w:t>
            </w:r>
          </w:p>
        </w:tc>
        <w:tc>
          <w:tcPr>
            <w:tcW w:w="2140" w:type="dxa"/>
            <w:tcBorders>
              <w:top w:val="nil"/>
              <w:left w:val="nil"/>
              <w:bottom w:val="single" w:sz="4" w:space="0" w:color="auto"/>
              <w:right w:val="single" w:sz="4" w:space="0" w:color="auto"/>
            </w:tcBorders>
            <w:shd w:val="clear" w:color="000000" w:fill="DDEBF7"/>
            <w:vAlign w:val="center"/>
            <w:hideMark/>
          </w:tcPr>
          <w:p w14:paraId="095DF59F" w14:textId="77777777" w:rsidR="00616A52" w:rsidRPr="00616A52" w:rsidRDefault="00616A52" w:rsidP="00616A52">
            <w:pPr>
              <w:jc w:val="center"/>
              <w:rPr>
                <w:sz w:val="17"/>
                <w:szCs w:val="17"/>
              </w:rPr>
            </w:pPr>
            <w:r w:rsidRPr="00616A52">
              <w:rPr>
                <w:sz w:val="17"/>
                <w:szCs w:val="17"/>
              </w:rPr>
              <w:t xml:space="preserve">-45,24  </w:t>
            </w:r>
          </w:p>
        </w:tc>
        <w:tc>
          <w:tcPr>
            <w:tcW w:w="2620" w:type="dxa"/>
            <w:tcBorders>
              <w:top w:val="nil"/>
              <w:left w:val="nil"/>
              <w:bottom w:val="single" w:sz="4" w:space="0" w:color="auto"/>
              <w:right w:val="single" w:sz="4" w:space="0" w:color="auto"/>
            </w:tcBorders>
            <w:shd w:val="clear" w:color="000000" w:fill="DDEBF7"/>
            <w:vAlign w:val="center"/>
            <w:hideMark/>
          </w:tcPr>
          <w:p w14:paraId="74A477E6" w14:textId="77777777" w:rsidR="00616A52" w:rsidRPr="00616A52" w:rsidRDefault="00616A52" w:rsidP="00616A52">
            <w:pPr>
              <w:jc w:val="center"/>
              <w:rPr>
                <w:sz w:val="17"/>
                <w:szCs w:val="17"/>
              </w:rPr>
            </w:pPr>
            <w:r w:rsidRPr="00616A52">
              <w:rPr>
                <w:sz w:val="17"/>
                <w:szCs w:val="17"/>
              </w:rPr>
              <w:t> </w:t>
            </w:r>
          </w:p>
        </w:tc>
      </w:tr>
      <w:tr w:rsidR="00616A52" w:rsidRPr="00616A52" w14:paraId="47558A6C" w14:textId="77777777" w:rsidTr="00616A52">
        <w:trPr>
          <w:trHeight w:val="315"/>
          <w:jc w:val="center"/>
        </w:trPr>
        <w:tc>
          <w:tcPr>
            <w:tcW w:w="1000" w:type="dxa"/>
            <w:tcBorders>
              <w:top w:val="nil"/>
              <w:left w:val="single" w:sz="4" w:space="0" w:color="auto"/>
              <w:bottom w:val="single" w:sz="4" w:space="0" w:color="auto"/>
              <w:right w:val="single" w:sz="4" w:space="0" w:color="auto"/>
            </w:tcBorders>
            <w:shd w:val="clear" w:color="000000" w:fill="FFFFFF"/>
            <w:vAlign w:val="center"/>
            <w:hideMark/>
          </w:tcPr>
          <w:p w14:paraId="5225619A" w14:textId="77777777" w:rsidR="00616A52" w:rsidRPr="00616A52" w:rsidRDefault="00616A52" w:rsidP="00616A52">
            <w:pPr>
              <w:jc w:val="center"/>
              <w:rPr>
                <w:b/>
                <w:bCs/>
                <w:color w:val="FF0000"/>
                <w:sz w:val="17"/>
                <w:szCs w:val="17"/>
              </w:rPr>
            </w:pPr>
            <w:r w:rsidRPr="00616A52">
              <w:rPr>
                <w:b/>
                <w:bCs/>
                <w:color w:val="FF0000"/>
                <w:sz w:val="17"/>
                <w:szCs w:val="17"/>
              </w:rPr>
              <w:t>6</w:t>
            </w:r>
          </w:p>
        </w:tc>
        <w:tc>
          <w:tcPr>
            <w:tcW w:w="8640" w:type="dxa"/>
            <w:tcBorders>
              <w:top w:val="nil"/>
              <w:left w:val="nil"/>
              <w:bottom w:val="single" w:sz="4" w:space="0" w:color="auto"/>
              <w:right w:val="single" w:sz="4" w:space="0" w:color="auto"/>
            </w:tcBorders>
            <w:shd w:val="clear" w:color="000000" w:fill="FFFFFF"/>
            <w:vAlign w:val="center"/>
            <w:hideMark/>
          </w:tcPr>
          <w:p w14:paraId="7F1E4096" w14:textId="77777777" w:rsidR="00616A52" w:rsidRPr="00616A52" w:rsidRDefault="00616A52" w:rsidP="00616A52">
            <w:pPr>
              <w:jc w:val="both"/>
              <w:rPr>
                <w:b/>
                <w:bCs/>
                <w:sz w:val="17"/>
                <w:szCs w:val="17"/>
              </w:rPr>
            </w:pPr>
            <w:r w:rsidRPr="00616A52">
              <w:rPr>
                <w:b/>
                <w:bCs/>
                <w:sz w:val="17"/>
                <w:szCs w:val="17"/>
              </w:rPr>
              <w:t>Необходимая валовая выручка до корректировки</w:t>
            </w:r>
          </w:p>
        </w:tc>
        <w:tc>
          <w:tcPr>
            <w:tcW w:w="1300" w:type="dxa"/>
            <w:tcBorders>
              <w:top w:val="nil"/>
              <w:left w:val="nil"/>
              <w:bottom w:val="single" w:sz="4" w:space="0" w:color="auto"/>
              <w:right w:val="single" w:sz="4" w:space="0" w:color="auto"/>
            </w:tcBorders>
            <w:shd w:val="clear" w:color="000000" w:fill="FFFFFF"/>
            <w:vAlign w:val="center"/>
            <w:hideMark/>
          </w:tcPr>
          <w:p w14:paraId="46A0AD0F" w14:textId="77777777" w:rsidR="00616A52" w:rsidRPr="00616A52" w:rsidRDefault="00616A52" w:rsidP="00616A52">
            <w:pPr>
              <w:jc w:val="center"/>
              <w:rPr>
                <w:sz w:val="17"/>
                <w:szCs w:val="17"/>
              </w:rPr>
            </w:pPr>
            <w:r w:rsidRPr="00616A52">
              <w:rPr>
                <w:sz w:val="17"/>
                <w:szCs w:val="17"/>
              </w:rPr>
              <w:t>тыс. руб.</w:t>
            </w:r>
          </w:p>
        </w:tc>
        <w:tc>
          <w:tcPr>
            <w:tcW w:w="1880" w:type="dxa"/>
            <w:tcBorders>
              <w:top w:val="nil"/>
              <w:left w:val="nil"/>
              <w:bottom w:val="single" w:sz="4" w:space="0" w:color="auto"/>
              <w:right w:val="single" w:sz="4" w:space="0" w:color="auto"/>
            </w:tcBorders>
            <w:shd w:val="clear" w:color="000000" w:fill="DDEBF7"/>
            <w:noWrap/>
            <w:vAlign w:val="center"/>
            <w:hideMark/>
          </w:tcPr>
          <w:p w14:paraId="1D1BE7F3" w14:textId="77777777" w:rsidR="00616A52" w:rsidRPr="00616A52" w:rsidRDefault="00616A52" w:rsidP="00616A52">
            <w:pPr>
              <w:jc w:val="center"/>
              <w:rPr>
                <w:color w:val="000000"/>
                <w:sz w:val="17"/>
                <w:szCs w:val="17"/>
              </w:rPr>
            </w:pPr>
            <w:r w:rsidRPr="00616A52">
              <w:rPr>
                <w:color w:val="000000"/>
                <w:sz w:val="17"/>
                <w:szCs w:val="17"/>
              </w:rPr>
              <w:t xml:space="preserve">148 517,27  </w:t>
            </w:r>
          </w:p>
        </w:tc>
        <w:tc>
          <w:tcPr>
            <w:tcW w:w="2140" w:type="dxa"/>
            <w:tcBorders>
              <w:top w:val="nil"/>
              <w:left w:val="nil"/>
              <w:bottom w:val="single" w:sz="4" w:space="0" w:color="auto"/>
              <w:right w:val="single" w:sz="4" w:space="0" w:color="auto"/>
            </w:tcBorders>
            <w:shd w:val="clear" w:color="000000" w:fill="DDEBF7"/>
            <w:noWrap/>
            <w:vAlign w:val="center"/>
            <w:hideMark/>
          </w:tcPr>
          <w:p w14:paraId="529E2467" w14:textId="77777777" w:rsidR="00616A52" w:rsidRPr="00616A52" w:rsidRDefault="00616A52" w:rsidP="00616A52">
            <w:pPr>
              <w:jc w:val="center"/>
              <w:rPr>
                <w:color w:val="000000"/>
                <w:sz w:val="17"/>
                <w:szCs w:val="17"/>
              </w:rPr>
            </w:pPr>
            <w:r w:rsidRPr="00616A52">
              <w:rPr>
                <w:color w:val="000000"/>
                <w:sz w:val="17"/>
                <w:szCs w:val="17"/>
              </w:rPr>
              <w:t xml:space="preserve">177 639,45  </w:t>
            </w:r>
          </w:p>
        </w:tc>
        <w:tc>
          <w:tcPr>
            <w:tcW w:w="2140" w:type="dxa"/>
            <w:tcBorders>
              <w:top w:val="nil"/>
              <w:left w:val="nil"/>
              <w:bottom w:val="single" w:sz="4" w:space="0" w:color="auto"/>
              <w:right w:val="single" w:sz="4" w:space="0" w:color="auto"/>
            </w:tcBorders>
            <w:shd w:val="clear" w:color="000000" w:fill="DDEBF7"/>
            <w:noWrap/>
            <w:vAlign w:val="center"/>
            <w:hideMark/>
          </w:tcPr>
          <w:p w14:paraId="17E75611" w14:textId="77777777" w:rsidR="00616A52" w:rsidRPr="00616A52" w:rsidRDefault="00616A52" w:rsidP="00616A52">
            <w:pPr>
              <w:jc w:val="center"/>
              <w:rPr>
                <w:color w:val="000000"/>
                <w:sz w:val="17"/>
                <w:szCs w:val="17"/>
              </w:rPr>
            </w:pPr>
            <w:r w:rsidRPr="00616A52">
              <w:rPr>
                <w:color w:val="000000"/>
                <w:sz w:val="17"/>
                <w:szCs w:val="17"/>
              </w:rPr>
              <w:t xml:space="preserve">162 835,64  </w:t>
            </w:r>
          </w:p>
        </w:tc>
        <w:tc>
          <w:tcPr>
            <w:tcW w:w="2140" w:type="dxa"/>
            <w:tcBorders>
              <w:top w:val="nil"/>
              <w:left w:val="nil"/>
              <w:bottom w:val="single" w:sz="4" w:space="0" w:color="auto"/>
              <w:right w:val="single" w:sz="4" w:space="0" w:color="auto"/>
            </w:tcBorders>
            <w:shd w:val="clear" w:color="000000" w:fill="DDEBF7"/>
            <w:noWrap/>
            <w:vAlign w:val="center"/>
            <w:hideMark/>
          </w:tcPr>
          <w:p w14:paraId="20DD8B11" w14:textId="77777777" w:rsidR="00616A52" w:rsidRPr="00616A52" w:rsidRDefault="00616A52" w:rsidP="00616A52">
            <w:pPr>
              <w:jc w:val="center"/>
              <w:rPr>
                <w:color w:val="000000"/>
                <w:sz w:val="17"/>
                <w:szCs w:val="17"/>
              </w:rPr>
            </w:pPr>
            <w:r w:rsidRPr="00616A52">
              <w:rPr>
                <w:color w:val="000000"/>
                <w:sz w:val="17"/>
                <w:szCs w:val="17"/>
              </w:rPr>
              <w:t xml:space="preserve">-14 803,80  </w:t>
            </w:r>
          </w:p>
        </w:tc>
        <w:tc>
          <w:tcPr>
            <w:tcW w:w="2620" w:type="dxa"/>
            <w:tcBorders>
              <w:top w:val="nil"/>
              <w:left w:val="nil"/>
              <w:bottom w:val="single" w:sz="4" w:space="0" w:color="auto"/>
              <w:right w:val="single" w:sz="4" w:space="0" w:color="auto"/>
            </w:tcBorders>
            <w:shd w:val="clear" w:color="000000" w:fill="DDEBF7"/>
            <w:noWrap/>
            <w:vAlign w:val="center"/>
            <w:hideMark/>
          </w:tcPr>
          <w:p w14:paraId="6E2CCA30" w14:textId="77777777" w:rsidR="00616A52" w:rsidRPr="00616A52" w:rsidRDefault="00616A52" w:rsidP="00616A52">
            <w:pPr>
              <w:jc w:val="center"/>
              <w:rPr>
                <w:color w:val="000000"/>
                <w:sz w:val="17"/>
                <w:szCs w:val="17"/>
              </w:rPr>
            </w:pPr>
            <w:r w:rsidRPr="00616A52">
              <w:rPr>
                <w:color w:val="000000"/>
                <w:sz w:val="17"/>
                <w:szCs w:val="17"/>
              </w:rPr>
              <w:t xml:space="preserve">9,64  </w:t>
            </w:r>
          </w:p>
        </w:tc>
      </w:tr>
      <w:tr w:rsidR="00616A52" w:rsidRPr="00616A52" w14:paraId="0B9140EF" w14:textId="77777777" w:rsidTr="00616A52">
        <w:trPr>
          <w:trHeight w:val="315"/>
          <w:jc w:val="center"/>
        </w:trPr>
        <w:tc>
          <w:tcPr>
            <w:tcW w:w="1000" w:type="dxa"/>
            <w:tcBorders>
              <w:top w:val="nil"/>
              <w:left w:val="single" w:sz="4" w:space="0" w:color="auto"/>
              <w:bottom w:val="single" w:sz="4" w:space="0" w:color="auto"/>
              <w:right w:val="single" w:sz="4" w:space="0" w:color="auto"/>
            </w:tcBorders>
            <w:shd w:val="clear" w:color="000000" w:fill="FFFFFF"/>
            <w:vAlign w:val="center"/>
            <w:hideMark/>
          </w:tcPr>
          <w:p w14:paraId="37AC3C28" w14:textId="77777777" w:rsidR="00616A52" w:rsidRPr="00616A52" w:rsidRDefault="00616A52" w:rsidP="00616A52">
            <w:pPr>
              <w:jc w:val="center"/>
              <w:rPr>
                <w:b/>
                <w:bCs/>
                <w:color w:val="FF0000"/>
                <w:sz w:val="17"/>
                <w:szCs w:val="17"/>
              </w:rPr>
            </w:pPr>
            <w:r w:rsidRPr="00616A52">
              <w:rPr>
                <w:b/>
                <w:bCs/>
                <w:color w:val="FF0000"/>
                <w:sz w:val="17"/>
                <w:szCs w:val="17"/>
              </w:rPr>
              <w:lastRenderedPageBreak/>
              <w:t>7</w:t>
            </w:r>
          </w:p>
        </w:tc>
        <w:tc>
          <w:tcPr>
            <w:tcW w:w="8640" w:type="dxa"/>
            <w:tcBorders>
              <w:top w:val="nil"/>
              <w:left w:val="nil"/>
              <w:bottom w:val="single" w:sz="4" w:space="0" w:color="auto"/>
              <w:right w:val="single" w:sz="4" w:space="0" w:color="auto"/>
            </w:tcBorders>
            <w:shd w:val="clear" w:color="000000" w:fill="FFFFFF"/>
            <w:vAlign w:val="center"/>
            <w:hideMark/>
          </w:tcPr>
          <w:p w14:paraId="658CAC16" w14:textId="77777777" w:rsidR="00616A52" w:rsidRPr="00616A52" w:rsidRDefault="00616A52" w:rsidP="00616A52">
            <w:pPr>
              <w:rPr>
                <w:b/>
                <w:bCs/>
                <w:sz w:val="17"/>
                <w:szCs w:val="17"/>
              </w:rPr>
            </w:pPr>
            <w:r w:rsidRPr="00616A52">
              <w:rPr>
                <w:b/>
                <w:bCs/>
                <w:sz w:val="17"/>
                <w:szCs w:val="17"/>
              </w:rPr>
              <w:t>в том числе на потребительский рынок</w:t>
            </w:r>
          </w:p>
        </w:tc>
        <w:tc>
          <w:tcPr>
            <w:tcW w:w="1300" w:type="dxa"/>
            <w:tcBorders>
              <w:top w:val="nil"/>
              <w:left w:val="nil"/>
              <w:bottom w:val="single" w:sz="4" w:space="0" w:color="auto"/>
              <w:right w:val="single" w:sz="4" w:space="0" w:color="auto"/>
            </w:tcBorders>
            <w:shd w:val="clear" w:color="000000" w:fill="FFFFFF"/>
            <w:vAlign w:val="center"/>
            <w:hideMark/>
          </w:tcPr>
          <w:p w14:paraId="60B2B4DC" w14:textId="77777777" w:rsidR="00616A52" w:rsidRPr="00616A52" w:rsidRDefault="00616A52" w:rsidP="00616A52">
            <w:pPr>
              <w:jc w:val="center"/>
              <w:rPr>
                <w:sz w:val="17"/>
                <w:szCs w:val="17"/>
              </w:rPr>
            </w:pPr>
            <w:r w:rsidRPr="00616A52">
              <w:rPr>
                <w:sz w:val="17"/>
                <w:szCs w:val="17"/>
              </w:rPr>
              <w:t>тыс. руб.</w:t>
            </w:r>
          </w:p>
        </w:tc>
        <w:tc>
          <w:tcPr>
            <w:tcW w:w="1880" w:type="dxa"/>
            <w:tcBorders>
              <w:top w:val="nil"/>
              <w:left w:val="nil"/>
              <w:bottom w:val="single" w:sz="4" w:space="0" w:color="auto"/>
              <w:right w:val="single" w:sz="4" w:space="0" w:color="auto"/>
            </w:tcBorders>
            <w:shd w:val="clear" w:color="000000" w:fill="DDEBF7"/>
            <w:noWrap/>
            <w:vAlign w:val="center"/>
            <w:hideMark/>
          </w:tcPr>
          <w:p w14:paraId="42D15934" w14:textId="77777777" w:rsidR="00616A52" w:rsidRPr="00616A52" w:rsidRDefault="00616A52" w:rsidP="00616A52">
            <w:pPr>
              <w:jc w:val="center"/>
              <w:rPr>
                <w:color w:val="000000"/>
                <w:sz w:val="17"/>
                <w:szCs w:val="17"/>
              </w:rPr>
            </w:pPr>
            <w:r w:rsidRPr="00616A52">
              <w:rPr>
                <w:color w:val="000000"/>
                <w:sz w:val="17"/>
                <w:szCs w:val="17"/>
              </w:rPr>
              <w:t xml:space="preserve">148 517,27  </w:t>
            </w:r>
          </w:p>
        </w:tc>
        <w:tc>
          <w:tcPr>
            <w:tcW w:w="2140" w:type="dxa"/>
            <w:tcBorders>
              <w:top w:val="nil"/>
              <w:left w:val="nil"/>
              <w:bottom w:val="single" w:sz="4" w:space="0" w:color="auto"/>
              <w:right w:val="single" w:sz="4" w:space="0" w:color="auto"/>
            </w:tcBorders>
            <w:shd w:val="clear" w:color="000000" w:fill="DDEBF7"/>
            <w:noWrap/>
            <w:vAlign w:val="center"/>
            <w:hideMark/>
          </w:tcPr>
          <w:p w14:paraId="7457EE56" w14:textId="77777777" w:rsidR="00616A52" w:rsidRPr="00616A52" w:rsidRDefault="00616A52" w:rsidP="00616A52">
            <w:pPr>
              <w:jc w:val="center"/>
              <w:rPr>
                <w:color w:val="000000"/>
                <w:sz w:val="17"/>
                <w:szCs w:val="17"/>
              </w:rPr>
            </w:pPr>
            <w:r w:rsidRPr="00616A52">
              <w:rPr>
                <w:color w:val="000000"/>
                <w:sz w:val="17"/>
                <w:szCs w:val="17"/>
              </w:rPr>
              <w:t xml:space="preserve">177 639,45  </w:t>
            </w:r>
          </w:p>
        </w:tc>
        <w:tc>
          <w:tcPr>
            <w:tcW w:w="2140" w:type="dxa"/>
            <w:tcBorders>
              <w:top w:val="nil"/>
              <w:left w:val="nil"/>
              <w:bottom w:val="single" w:sz="4" w:space="0" w:color="auto"/>
              <w:right w:val="single" w:sz="4" w:space="0" w:color="auto"/>
            </w:tcBorders>
            <w:shd w:val="clear" w:color="000000" w:fill="DDEBF7"/>
            <w:noWrap/>
            <w:vAlign w:val="center"/>
            <w:hideMark/>
          </w:tcPr>
          <w:p w14:paraId="6C5F6043" w14:textId="77777777" w:rsidR="00616A52" w:rsidRPr="00616A52" w:rsidRDefault="00616A52" w:rsidP="00616A52">
            <w:pPr>
              <w:jc w:val="center"/>
              <w:rPr>
                <w:color w:val="000000"/>
                <w:sz w:val="17"/>
                <w:szCs w:val="17"/>
              </w:rPr>
            </w:pPr>
            <w:r w:rsidRPr="00616A52">
              <w:rPr>
                <w:color w:val="000000"/>
                <w:sz w:val="17"/>
                <w:szCs w:val="17"/>
              </w:rPr>
              <w:t xml:space="preserve">162 835,64  </w:t>
            </w:r>
          </w:p>
        </w:tc>
        <w:tc>
          <w:tcPr>
            <w:tcW w:w="2140" w:type="dxa"/>
            <w:tcBorders>
              <w:top w:val="nil"/>
              <w:left w:val="nil"/>
              <w:bottom w:val="single" w:sz="4" w:space="0" w:color="auto"/>
              <w:right w:val="single" w:sz="4" w:space="0" w:color="auto"/>
            </w:tcBorders>
            <w:shd w:val="clear" w:color="000000" w:fill="DDEBF7"/>
            <w:noWrap/>
            <w:vAlign w:val="center"/>
            <w:hideMark/>
          </w:tcPr>
          <w:p w14:paraId="21FCD078" w14:textId="77777777" w:rsidR="00616A52" w:rsidRPr="00616A52" w:rsidRDefault="00616A52" w:rsidP="00616A52">
            <w:pPr>
              <w:jc w:val="center"/>
              <w:rPr>
                <w:color w:val="000000"/>
                <w:sz w:val="17"/>
                <w:szCs w:val="17"/>
              </w:rPr>
            </w:pPr>
            <w:r w:rsidRPr="00616A52">
              <w:rPr>
                <w:color w:val="000000"/>
                <w:sz w:val="17"/>
                <w:szCs w:val="17"/>
              </w:rPr>
              <w:t xml:space="preserve">-14 803,80  </w:t>
            </w:r>
          </w:p>
        </w:tc>
        <w:tc>
          <w:tcPr>
            <w:tcW w:w="2620" w:type="dxa"/>
            <w:tcBorders>
              <w:top w:val="nil"/>
              <w:left w:val="nil"/>
              <w:bottom w:val="single" w:sz="4" w:space="0" w:color="auto"/>
              <w:right w:val="single" w:sz="4" w:space="0" w:color="auto"/>
            </w:tcBorders>
            <w:shd w:val="clear" w:color="000000" w:fill="DDEBF7"/>
            <w:noWrap/>
            <w:vAlign w:val="center"/>
            <w:hideMark/>
          </w:tcPr>
          <w:p w14:paraId="7AD6553F" w14:textId="77777777" w:rsidR="00616A52" w:rsidRPr="00616A52" w:rsidRDefault="00616A52" w:rsidP="00616A52">
            <w:pPr>
              <w:jc w:val="center"/>
              <w:rPr>
                <w:color w:val="000000"/>
                <w:sz w:val="17"/>
                <w:szCs w:val="17"/>
              </w:rPr>
            </w:pPr>
            <w:r w:rsidRPr="00616A52">
              <w:rPr>
                <w:color w:val="000000"/>
                <w:sz w:val="17"/>
                <w:szCs w:val="17"/>
              </w:rPr>
              <w:t xml:space="preserve">9,64  </w:t>
            </w:r>
          </w:p>
        </w:tc>
      </w:tr>
      <w:tr w:rsidR="00616A52" w:rsidRPr="00616A52" w14:paraId="7129F4A1" w14:textId="77777777" w:rsidTr="00616A52">
        <w:trPr>
          <w:trHeight w:val="630"/>
          <w:jc w:val="center"/>
        </w:trPr>
        <w:tc>
          <w:tcPr>
            <w:tcW w:w="1000" w:type="dxa"/>
            <w:tcBorders>
              <w:top w:val="nil"/>
              <w:left w:val="single" w:sz="4" w:space="0" w:color="auto"/>
              <w:bottom w:val="single" w:sz="4" w:space="0" w:color="auto"/>
              <w:right w:val="single" w:sz="4" w:space="0" w:color="auto"/>
            </w:tcBorders>
            <w:shd w:val="clear" w:color="000000" w:fill="FFFFFF"/>
            <w:vAlign w:val="center"/>
            <w:hideMark/>
          </w:tcPr>
          <w:p w14:paraId="5E74CBCB" w14:textId="77777777" w:rsidR="00616A52" w:rsidRPr="00616A52" w:rsidRDefault="00616A52" w:rsidP="00616A52">
            <w:pPr>
              <w:jc w:val="center"/>
              <w:outlineLvl w:val="0"/>
              <w:rPr>
                <w:b/>
                <w:bCs/>
                <w:color w:val="FF0000"/>
                <w:sz w:val="17"/>
                <w:szCs w:val="17"/>
              </w:rPr>
            </w:pPr>
            <w:r w:rsidRPr="00616A52">
              <w:rPr>
                <w:b/>
                <w:bCs/>
                <w:color w:val="FF0000"/>
                <w:sz w:val="17"/>
                <w:szCs w:val="17"/>
              </w:rPr>
              <w:t>8</w:t>
            </w:r>
          </w:p>
        </w:tc>
        <w:tc>
          <w:tcPr>
            <w:tcW w:w="8640" w:type="dxa"/>
            <w:tcBorders>
              <w:top w:val="nil"/>
              <w:left w:val="nil"/>
              <w:bottom w:val="single" w:sz="4" w:space="0" w:color="auto"/>
              <w:right w:val="single" w:sz="4" w:space="0" w:color="auto"/>
            </w:tcBorders>
            <w:shd w:val="clear" w:color="000000" w:fill="FFFFFF"/>
            <w:vAlign w:val="center"/>
            <w:hideMark/>
          </w:tcPr>
          <w:p w14:paraId="41BB02B6" w14:textId="77777777" w:rsidR="00616A52" w:rsidRPr="00616A52" w:rsidRDefault="00616A52" w:rsidP="00616A52">
            <w:pPr>
              <w:jc w:val="both"/>
              <w:outlineLvl w:val="0"/>
              <w:rPr>
                <w:sz w:val="17"/>
                <w:szCs w:val="17"/>
              </w:rPr>
            </w:pPr>
            <w:r w:rsidRPr="00616A52">
              <w:rPr>
                <w:sz w:val="17"/>
                <w:szCs w:val="17"/>
              </w:rPr>
              <w:t>Результаты деятельности до перехода к регулированию цен (тарифов) на основе долгосрочных параметров регулирования</w:t>
            </w:r>
          </w:p>
        </w:tc>
        <w:tc>
          <w:tcPr>
            <w:tcW w:w="1300" w:type="dxa"/>
            <w:tcBorders>
              <w:top w:val="nil"/>
              <w:left w:val="nil"/>
              <w:bottom w:val="single" w:sz="4" w:space="0" w:color="auto"/>
              <w:right w:val="single" w:sz="4" w:space="0" w:color="auto"/>
            </w:tcBorders>
            <w:shd w:val="clear" w:color="000000" w:fill="FFFFFF"/>
            <w:vAlign w:val="center"/>
            <w:hideMark/>
          </w:tcPr>
          <w:p w14:paraId="3E63E366" w14:textId="77777777" w:rsidR="00616A52" w:rsidRPr="00616A52" w:rsidRDefault="00616A52" w:rsidP="00616A52">
            <w:pPr>
              <w:jc w:val="center"/>
              <w:outlineLvl w:val="0"/>
              <w:rPr>
                <w:sz w:val="17"/>
                <w:szCs w:val="17"/>
              </w:rPr>
            </w:pPr>
            <w:r w:rsidRPr="00616A52">
              <w:rPr>
                <w:sz w:val="17"/>
                <w:szCs w:val="17"/>
              </w:rPr>
              <w:t>тыс. руб.</w:t>
            </w:r>
          </w:p>
        </w:tc>
        <w:tc>
          <w:tcPr>
            <w:tcW w:w="1880" w:type="dxa"/>
            <w:tcBorders>
              <w:top w:val="nil"/>
              <w:left w:val="nil"/>
              <w:bottom w:val="single" w:sz="4" w:space="0" w:color="auto"/>
              <w:right w:val="single" w:sz="4" w:space="0" w:color="auto"/>
            </w:tcBorders>
            <w:shd w:val="clear" w:color="000000" w:fill="DDEBF7"/>
            <w:noWrap/>
            <w:vAlign w:val="center"/>
            <w:hideMark/>
          </w:tcPr>
          <w:p w14:paraId="19178D62" w14:textId="77777777" w:rsidR="00616A52" w:rsidRPr="00616A52" w:rsidRDefault="00616A52" w:rsidP="00616A52">
            <w:pPr>
              <w:jc w:val="right"/>
              <w:outlineLvl w:val="0"/>
              <w:rPr>
                <w:color w:val="000000"/>
                <w:sz w:val="17"/>
                <w:szCs w:val="17"/>
              </w:rPr>
            </w:pPr>
            <w:r w:rsidRPr="00616A52">
              <w:rPr>
                <w:color w:val="000000"/>
                <w:sz w:val="17"/>
                <w:szCs w:val="17"/>
              </w:rPr>
              <w:t> </w:t>
            </w:r>
          </w:p>
        </w:tc>
        <w:tc>
          <w:tcPr>
            <w:tcW w:w="2140" w:type="dxa"/>
            <w:tcBorders>
              <w:top w:val="nil"/>
              <w:left w:val="nil"/>
              <w:bottom w:val="single" w:sz="4" w:space="0" w:color="auto"/>
              <w:right w:val="single" w:sz="4" w:space="0" w:color="auto"/>
            </w:tcBorders>
            <w:shd w:val="clear" w:color="000000" w:fill="DDEBF7"/>
            <w:noWrap/>
            <w:vAlign w:val="center"/>
            <w:hideMark/>
          </w:tcPr>
          <w:p w14:paraId="3797AD76" w14:textId="77777777" w:rsidR="00616A52" w:rsidRPr="00616A52" w:rsidRDefault="00616A52" w:rsidP="00616A52">
            <w:pPr>
              <w:jc w:val="right"/>
              <w:outlineLvl w:val="0"/>
              <w:rPr>
                <w:color w:val="000000"/>
                <w:sz w:val="17"/>
                <w:szCs w:val="17"/>
              </w:rPr>
            </w:pPr>
            <w:r w:rsidRPr="00616A52">
              <w:rPr>
                <w:color w:val="000000"/>
                <w:sz w:val="17"/>
                <w:szCs w:val="17"/>
              </w:rPr>
              <w:t> </w:t>
            </w:r>
          </w:p>
        </w:tc>
        <w:tc>
          <w:tcPr>
            <w:tcW w:w="2140" w:type="dxa"/>
            <w:tcBorders>
              <w:top w:val="nil"/>
              <w:left w:val="nil"/>
              <w:bottom w:val="single" w:sz="4" w:space="0" w:color="auto"/>
              <w:right w:val="single" w:sz="4" w:space="0" w:color="auto"/>
            </w:tcBorders>
            <w:shd w:val="clear" w:color="000000" w:fill="DDEBF7"/>
            <w:noWrap/>
            <w:vAlign w:val="center"/>
            <w:hideMark/>
          </w:tcPr>
          <w:p w14:paraId="50E65EEF" w14:textId="77777777" w:rsidR="00616A52" w:rsidRPr="00616A52" w:rsidRDefault="00616A52" w:rsidP="00616A52">
            <w:pPr>
              <w:jc w:val="right"/>
              <w:outlineLvl w:val="0"/>
              <w:rPr>
                <w:color w:val="000000"/>
                <w:sz w:val="17"/>
                <w:szCs w:val="17"/>
              </w:rPr>
            </w:pPr>
            <w:r w:rsidRPr="00616A52">
              <w:rPr>
                <w:color w:val="000000"/>
                <w:sz w:val="17"/>
                <w:szCs w:val="17"/>
              </w:rPr>
              <w:t> </w:t>
            </w:r>
          </w:p>
        </w:tc>
        <w:tc>
          <w:tcPr>
            <w:tcW w:w="2140" w:type="dxa"/>
            <w:tcBorders>
              <w:top w:val="nil"/>
              <w:left w:val="nil"/>
              <w:bottom w:val="single" w:sz="4" w:space="0" w:color="auto"/>
              <w:right w:val="single" w:sz="4" w:space="0" w:color="auto"/>
            </w:tcBorders>
            <w:shd w:val="clear" w:color="000000" w:fill="DDEBF7"/>
            <w:noWrap/>
            <w:vAlign w:val="center"/>
            <w:hideMark/>
          </w:tcPr>
          <w:p w14:paraId="30D4D336" w14:textId="77777777" w:rsidR="00616A52" w:rsidRPr="00616A52" w:rsidRDefault="00616A52" w:rsidP="00616A52">
            <w:pPr>
              <w:jc w:val="right"/>
              <w:outlineLvl w:val="0"/>
              <w:rPr>
                <w:color w:val="000000"/>
                <w:sz w:val="17"/>
                <w:szCs w:val="17"/>
              </w:rPr>
            </w:pPr>
            <w:r w:rsidRPr="00616A52">
              <w:rPr>
                <w:color w:val="000000"/>
                <w:sz w:val="17"/>
                <w:szCs w:val="17"/>
              </w:rPr>
              <w:t> </w:t>
            </w:r>
          </w:p>
        </w:tc>
        <w:tc>
          <w:tcPr>
            <w:tcW w:w="2620" w:type="dxa"/>
            <w:tcBorders>
              <w:top w:val="nil"/>
              <w:left w:val="nil"/>
              <w:bottom w:val="single" w:sz="4" w:space="0" w:color="auto"/>
              <w:right w:val="single" w:sz="4" w:space="0" w:color="auto"/>
            </w:tcBorders>
            <w:shd w:val="clear" w:color="000000" w:fill="DDEBF7"/>
            <w:noWrap/>
            <w:vAlign w:val="center"/>
            <w:hideMark/>
          </w:tcPr>
          <w:p w14:paraId="6FB79708" w14:textId="77777777" w:rsidR="00616A52" w:rsidRPr="00616A52" w:rsidRDefault="00616A52" w:rsidP="00616A52">
            <w:pPr>
              <w:jc w:val="right"/>
              <w:outlineLvl w:val="0"/>
              <w:rPr>
                <w:color w:val="000000"/>
                <w:sz w:val="17"/>
                <w:szCs w:val="17"/>
              </w:rPr>
            </w:pPr>
            <w:r w:rsidRPr="00616A52">
              <w:rPr>
                <w:color w:val="000000"/>
                <w:sz w:val="17"/>
                <w:szCs w:val="17"/>
              </w:rPr>
              <w:t> </w:t>
            </w:r>
          </w:p>
        </w:tc>
      </w:tr>
      <w:tr w:rsidR="00616A52" w:rsidRPr="00616A52" w14:paraId="12D19996" w14:textId="77777777" w:rsidTr="00616A52">
        <w:trPr>
          <w:trHeight w:val="600"/>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719AC5E3" w14:textId="77777777" w:rsidR="00616A52" w:rsidRPr="00616A52" w:rsidRDefault="00616A52" w:rsidP="00616A52">
            <w:pPr>
              <w:jc w:val="center"/>
              <w:rPr>
                <w:b/>
                <w:bCs/>
                <w:color w:val="FF0000"/>
                <w:sz w:val="17"/>
                <w:szCs w:val="17"/>
              </w:rPr>
            </w:pPr>
            <w:r w:rsidRPr="00616A52">
              <w:rPr>
                <w:b/>
                <w:bCs/>
                <w:color w:val="FF0000"/>
                <w:sz w:val="17"/>
                <w:szCs w:val="17"/>
              </w:rPr>
              <w:t>9</w:t>
            </w:r>
          </w:p>
        </w:tc>
        <w:tc>
          <w:tcPr>
            <w:tcW w:w="8640" w:type="dxa"/>
            <w:tcBorders>
              <w:top w:val="nil"/>
              <w:left w:val="nil"/>
              <w:bottom w:val="single" w:sz="4" w:space="0" w:color="auto"/>
              <w:right w:val="single" w:sz="4" w:space="0" w:color="auto"/>
            </w:tcBorders>
            <w:shd w:val="clear" w:color="auto" w:fill="auto"/>
            <w:vAlign w:val="center"/>
            <w:hideMark/>
          </w:tcPr>
          <w:p w14:paraId="59A689FA" w14:textId="77777777" w:rsidR="00616A52" w:rsidRPr="00616A52" w:rsidRDefault="00616A52" w:rsidP="00616A52">
            <w:pPr>
              <w:jc w:val="both"/>
              <w:rPr>
                <w:sz w:val="17"/>
                <w:szCs w:val="17"/>
              </w:rPr>
            </w:pPr>
            <w:r w:rsidRPr="00616A52">
              <w:rPr>
                <w:sz w:val="17"/>
                <w:szCs w:val="17"/>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300" w:type="dxa"/>
            <w:tcBorders>
              <w:top w:val="nil"/>
              <w:left w:val="nil"/>
              <w:bottom w:val="single" w:sz="4" w:space="0" w:color="auto"/>
              <w:right w:val="single" w:sz="4" w:space="0" w:color="auto"/>
            </w:tcBorders>
            <w:shd w:val="clear" w:color="auto" w:fill="auto"/>
            <w:vAlign w:val="center"/>
            <w:hideMark/>
          </w:tcPr>
          <w:p w14:paraId="6508270A" w14:textId="77777777" w:rsidR="00616A52" w:rsidRPr="00616A52" w:rsidRDefault="00616A52" w:rsidP="00616A52">
            <w:pPr>
              <w:jc w:val="center"/>
              <w:rPr>
                <w:sz w:val="17"/>
                <w:szCs w:val="17"/>
              </w:rPr>
            </w:pPr>
            <w:r w:rsidRPr="00616A52">
              <w:rPr>
                <w:sz w:val="17"/>
                <w:szCs w:val="17"/>
              </w:rPr>
              <w:t>тыс. руб.</w:t>
            </w:r>
          </w:p>
        </w:tc>
        <w:tc>
          <w:tcPr>
            <w:tcW w:w="1880" w:type="dxa"/>
            <w:tcBorders>
              <w:top w:val="nil"/>
              <w:left w:val="nil"/>
              <w:bottom w:val="single" w:sz="4" w:space="0" w:color="auto"/>
              <w:right w:val="single" w:sz="4" w:space="0" w:color="auto"/>
            </w:tcBorders>
            <w:shd w:val="clear" w:color="000000" w:fill="DDEBF7"/>
            <w:noWrap/>
            <w:vAlign w:val="center"/>
            <w:hideMark/>
          </w:tcPr>
          <w:p w14:paraId="04CEA811" w14:textId="77777777" w:rsidR="00616A52" w:rsidRPr="00616A52" w:rsidRDefault="00616A52" w:rsidP="00616A52">
            <w:pPr>
              <w:jc w:val="center"/>
              <w:rPr>
                <w:color w:val="000000"/>
                <w:sz w:val="17"/>
                <w:szCs w:val="17"/>
              </w:rPr>
            </w:pPr>
            <w:r w:rsidRPr="00616A52">
              <w:rPr>
                <w:color w:val="000000"/>
                <w:sz w:val="17"/>
                <w:szCs w:val="17"/>
              </w:rPr>
              <w:t xml:space="preserve">-1 390,20  </w:t>
            </w:r>
          </w:p>
        </w:tc>
        <w:tc>
          <w:tcPr>
            <w:tcW w:w="2140" w:type="dxa"/>
            <w:tcBorders>
              <w:top w:val="nil"/>
              <w:left w:val="nil"/>
              <w:bottom w:val="single" w:sz="4" w:space="0" w:color="auto"/>
              <w:right w:val="single" w:sz="4" w:space="0" w:color="auto"/>
            </w:tcBorders>
            <w:shd w:val="clear" w:color="000000" w:fill="DDEBF7"/>
            <w:noWrap/>
            <w:vAlign w:val="center"/>
            <w:hideMark/>
          </w:tcPr>
          <w:p w14:paraId="07124A34" w14:textId="77777777" w:rsidR="00616A52" w:rsidRPr="00616A52" w:rsidRDefault="00616A52" w:rsidP="00616A52">
            <w:pPr>
              <w:jc w:val="center"/>
              <w:rPr>
                <w:color w:val="000000"/>
                <w:sz w:val="17"/>
                <w:szCs w:val="17"/>
              </w:rPr>
            </w:pPr>
            <w:r w:rsidRPr="00616A52">
              <w:rPr>
                <w:color w:val="000000"/>
                <w:sz w:val="17"/>
                <w:szCs w:val="17"/>
              </w:rPr>
              <w:t xml:space="preserve">6 295,78  </w:t>
            </w:r>
          </w:p>
        </w:tc>
        <w:tc>
          <w:tcPr>
            <w:tcW w:w="2140" w:type="dxa"/>
            <w:tcBorders>
              <w:top w:val="nil"/>
              <w:left w:val="nil"/>
              <w:bottom w:val="single" w:sz="4" w:space="0" w:color="auto"/>
              <w:right w:val="single" w:sz="4" w:space="0" w:color="auto"/>
            </w:tcBorders>
            <w:shd w:val="clear" w:color="000000" w:fill="DDEBF7"/>
            <w:noWrap/>
            <w:vAlign w:val="center"/>
            <w:hideMark/>
          </w:tcPr>
          <w:p w14:paraId="63B55EF1" w14:textId="77777777" w:rsidR="00616A52" w:rsidRPr="00616A52" w:rsidRDefault="00616A52" w:rsidP="00616A52">
            <w:pPr>
              <w:jc w:val="center"/>
              <w:rPr>
                <w:color w:val="000000"/>
                <w:sz w:val="17"/>
                <w:szCs w:val="17"/>
              </w:rPr>
            </w:pPr>
            <w:r w:rsidRPr="00616A52">
              <w:rPr>
                <w:color w:val="000000"/>
                <w:sz w:val="17"/>
                <w:szCs w:val="17"/>
              </w:rPr>
              <w:t xml:space="preserve">12 053,54  </w:t>
            </w:r>
          </w:p>
        </w:tc>
        <w:tc>
          <w:tcPr>
            <w:tcW w:w="2140" w:type="dxa"/>
            <w:tcBorders>
              <w:top w:val="nil"/>
              <w:left w:val="nil"/>
              <w:bottom w:val="single" w:sz="4" w:space="0" w:color="auto"/>
              <w:right w:val="single" w:sz="4" w:space="0" w:color="auto"/>
            </w:tcBorders>
            <w:shd w:val="clear" w:color="000000" w:fill="DDEBF7"/>
            <w:noWrap/>
            <w:vAlign w:val="center"/>
            <w:hideMark/>
          </w:tcPr>
          <w:p w14:paraId="40082A47" w14:textId="77777777" w:rsidR="00616A52" w:rsidRPr="00616A52" w:rsidRDefault="00616A52" w:rsidP="00616A52">
            <w:pPr>
              <w:jc w:val="center"/>
              <w:rPr>
                <w:color w:val="000000"/>
                <w:sz w:val="17"/>
                <w:szCs w:val="17"/>
              </w:rPr>
            </w:pPr>
            <w:r w:rsidRPr="00616A52">
              <w:rPr>
                <w:color w:val="000000"/>
                <w:sz w:val="17"/>
                <w:szCs w:val="17"/>
              </w:rPr>
              <w:t xml:space="preserve">5 757,76  </w:t>
            </w:r>
          </w:p>
        </w:tc>
        <w:tc>
          <w:tcPr>
            <w:tcW w:w="2620" w:type="dxa"/>
            <w:tcBorders>
              <w:top w:val="nil"/>
              <w:left w:val="nil"/>
              <w:bottom w:val="single" w:sz="4" w:space="0" w:color="auto"/>
              <w:right w:val="single" w:sz="4" w:space="0" w:color="auto"/>
            </w:tcBorders>
            <w:shd w:val="clear" w:color="000000" w:fill="DDEBF7"/>
            <w:noWrap/>
            <w:vAlign w:val="center"/>
            <w:hideMark/>
          </w:tcPr>
          <w:p w14:paraId="144AC0C2" w14:textId="77777777" w:rsidR="00616A52" w:rsidRPr="00616A52" w:rsidRDefault="00616A52" w:rsidP="00616A52">
            <w:pPr>
              <w:jc w:val="center"/>
              <w:rPr>
                <w:color w:val="000000"/>
                <w:sz w:val="17"/>
                <w:szCs w:val="17"/>
              </w:rPr>
            </w:pPr>
            <w:r w:rsidRPr="00616A52">
              <w:rPr>
                <w:color w:val="000000"/>
                <w:sz w:val="17"/>
                <w:szCs w:val="17"/>
              </w:rPr>
              <w:t xml:space="preserve">-967,04  </w:t>
            </w:r>
          </w:p>
        </w:tc>
      </w:tr>
      <w:tr w:rsidR="00616A52" w:rsidRPr="00616A52" w14:paraId="0564E174" w14:textId="77777777" w:rsidTr="00616A52">
        <w:trPr>
          <w:trHeight w:val="630"/>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0DFDD16F" w14:textId="77777777" w:rsidR="00616A52" w:rsidRPr="00616A52" w:rsidRDefault="00616A52" w:rsidP="00616A52">
            <w:pPr>
              <w:jc w:val="center"/>
              <w:outlineLvl w:val="0"/>
              <w:rPr>
                <w:b/>
                <w:bCs/>
                <w:color w:val="FF0000"/>
                <w:sz w:val="17"/>
                <w:szCs w:val="17"/>
              </w:rPr>
            </w:pPr>
            <w:r w:rsidRPr="00616A52">
              <w:rPr>
                <w:b/>
                <w:bCs/>
                <w:color w:val="FF0000"/>
                <w:sz w:val="17"/>
                <w:szCs w:val="17"/>
              </w:rPr>
              <w:t>10</w:t>
            </w:r>
          </w:p>
        </w:tc>
        <w:tc>
          <w:tcPr>
            <w:tcW w:w="8640" w:type="dxa"/>
            <w:tcBorders>
              <w:top w:val="nil"/>
              <w:left w:val="nil"/>
              <w:bottom w:val="single" w:sz="4" w:space="0" w:color="auto"/>
              <w:right w:val="single" w:sz="4" w:space="0" w:color="auto"/>
            </w:tcBorders>
            <w:shd w:val="clear" w:color="auto" w:fill="auto"/>
            <w:vAlign w:val="center"/>
            <w:hideMark/>
          </w:tcPr>
          <w:p w14:paraId="5D583CCE" w14:textId="77777777" w:rsidR="00616A52" w:rsidRPr="00616A52" w:rsidRDefault="00616A52" w:rsidP="00616A52">
            <w:pPr>
              <w:jc w:val="both"/>
              <w:outlineLvl w:val="0"/>
              <w:rPr>
                <w:sz w:val="17"/>
                <w:szCs w:val="17"/>
              </w:rPr>
            </w:pPr>
            <w:r w:rsidRPr="00616A52">
              <w:rPr>
                <w:sz w:val="17"/>
                <w:szCs w:val="17"/>
              </w:rPr>
              <w:t>Корректировка с учетом надежности и качества реализуемых товаров (оказываемых услуг), подлежащая учету в НВВ</w:t>
            </w:r>
          </w:p>
        </w:tc>
        <w:tc>
          <w:tcPr>
            <w:tcW w:w="1300" w:type="dxa"/>
            <w:tcBorders>
              <w:top w:val="nil"/>
              <w:left w:val="nil"/>
              <w:bottom w:val="single" w:sz="4" w:space="0" w:color="auto"/>
              <w:right w:val="single" w:sz="4" w:space="0" w:color="auto"/>
            </w:tcBorders>
            <w:shd w:val="clear" w:color="auto" w:fill="auto"/>
            <w:vAlign w:val="center"/>
            <w:hideMark/>
          </w:tcPr>
          <w:p w14:paraId="1D218E7E" w14:textId="77777777" w:rsidR="00616A52" w:rsidRPr="00616A52" w:rsidRDefault="00616A52" w:rsidP="00616A52">
            <w:pPr>
              <w:jc w:val="center"/>
              <w:outlineLvl w:val="0"/>
              <w:rPr>
                <w:sz w:val="17"/>
                <w:szCs w:val="17"/>
              </w:rPr>
            </w:pPr>
            <w:r w:rsidRPr="00616A52">
              <w:rPr>
                <w:sz w:val="17"/>
                <w:szCs w:val="17"/>
              </w:rPr>
              <w:t>тыс. руб.</w:t>
            </w:r>
          </w:p>
        </w:tc>
        <w:tc>
          <w:tcPr>
            <w:tcW w:w="1880" w:type="dxa"/>
            <w:tcBorders>
              <w:top w:val="nil"/>
              <w:left w:val="nil"/>
              <w:bottom w:val="single" w:sz="4" w:space="0" w:color="auto"/>
              <w:right w:val="single" w:sz="4" w:space="0" w:color="auto"/>
            </w:tcBorders>
            <w:shd w:val="clear" w:color="000000" w:fill="DDEBF7"/>
            <w:noWrap/>
            <w:vAlign w:val="center"/>
            <w:hideMark/>
          </w:tcPr>
          <w:p w14:paraId="2B644194" w14:textId="77777777" w:rsidR="00616A52" w:rsidRPr="00616A52" w:rsidRDefault="00616A52" w:rsidP="00616A52">
            <w:pPr>
              <w:jc w:val="right"/>
              <w:outlineLvl w:val="0"/>
              <w:rPr>
                <w:color w:val="000000"/>
                <w:sz w:val="17"/>
                <w:szCs w:val="17"/>
              </w:rPr>
            </w:pPr>
            <w:r w:rsidRPr="00616A52">
              <w:rPr>
                <w:color w:val="000000"/>
                <w:sz w:val="17"/>
                <w:szCs w:val="17"/>
              </w:rPr>
              <w:t> </w:t>
            </w:r>
          </w:p>
        </w:tc>
        <w:tc>
          <w:tcPr>
            <w:tcW w:w="2140" w:type="dxa"/>
            <w:tcBorders>
              <w:top w:val="nil"/>
              <w:left w:val="nil"/>
              <w:bottom w:val="single" w:sz="4" w:space="0" w:color="auto"/>
              <w:right w:val="single" w:sz="4" w:space="0" w:color="auto"/>
            </w:tcBorders>
            <w:shd w:val="clear" w:color="000000" w:fill="DDEBF7"/>
            <w:noWrap/>
            <w:vAlign w:val="center"/>
            <w:hideMark/>
          </w:tcPr>
          <w:p w14:paraId="4034A162" w14:textId="77777777" w:rsidR="00616A52" w:rsidRPr="00616A52" w:rsidRDefault="00616A52" w:rsidP="00616A52">
            <w:pPr>
              <w:jc w:val="right"/>
              <w:outlineLvl w:val="0"/>
              <w:rPr>
                <w:color w:val="000000"/>
                <w:sz w:val="17"/>
                <w:szCs w:val="17"/>
              </w:rPr>
            </w:pPr>
            <w:r w:rsidRPr="00616A52">
              <w:rPr>
                <w:color w:val="000000"/>
                <w:sz w:val="17"/>
                <w:szCs w:val="17"/>
              </w:rPr>
              <w:t> </w:t>
            </w:r>
          </w:p>
        </w:tc>
        <w:tc>
          <w:tcPr>
            <w:tcW w:w="2140" w:type="dxa"/>
            <w:tcBorders>
              <w:top w:val="nil"/>
              <w:left w:val="nil"/>
              <w:bottom w:val="single" w:sz="4" w:space="0" w:color="auto"/>
              <w:right w:val="single" w:sz="4" w:space="0" w:color="auto"/>
            </w:tcBorders>
            <w:shd w:val="clear" w:color="000000" w:fill="DDEBF7"/>
            <w:noWrap/>
            <w:vAlign w:val="center"/>
            <w:hideMark/>
          </w:tcPr>
          <w:p w14:paraId="3E20058B" w14:textId="77777777" w:rsidR="00616A52" w:rsidRPr="00616A52" w:rsidRDefault="00616A52" w:rsidP="00616A52">
            <w:pPr>
              <w:jc w:val="right"/>
              <w:outlineLvl w:val="0"/>
              <w:rPr>
                <w:color w:val="000000"/>
                <w:sz w:val="17"/>
                <w:szCs w:val="17"/>
              </w:rPr>
            </w:pPr>
            <w:r w:rsidRPr="00616A52">
              <w:rPr>
                <w:color w:val="000000"/>
                <w:sz w:val="17"/>
                <w:szCs w:val="17"/>
              </w:rPr>
              <w:t> </w:t>
            </w:r>
          </w:p>
        </w:tc>
        <w:tc>
          <w:tcPr>
            <w:tcW w:w="2140" w:type="dxa"/>
            <w:tcBorders>
              <w:top w:val="nil"/>
              <w:left w:val="nil"/>
              <w:bottom w:val="single" w:sz="4" w:space="0" w:color="auto"/>
              <w:right w:val="single" w:sz="4" w:space="0" w:color="auto"/>
            </w:tcBorders>
            <w:shd w:val="clear" w:color="000000" w:fill="DDEBF7"/>
            <w:noWrap/>
            <w:vAlign w:val="center"/>
            <w:hideMark/>
          </w:tcPr>
          <w:p w14:paraId="6D817046" w14:textId="77777777" w:rsidR="00616A52" w:rsidRPr="00616A52" w:rsidRDefault="00616A52" w:rsidP="00616A52">
            <w:pPr>
              <w:jc w:val="right"/>
              <w:outlineLvl w:val="0"/>
              <w:rPr>
                <w:color w:val="000000"/>
                <w:sz w:val="17"/>
                <w:szCs w:val="17"/>
              </w:rPr>
            </w:pPr>
            <w:r w:rsidRPr="00616A52">
              <w:rPr>
                <w:color w:val="000000"/>
                <w:sz w:val="17"/>
                <w:szCs w:val="17"/>
              </w:rPr>
              <w:t> </w:t>
            </w:r>
          </w:p>
        </w:tc>
        <w:tc>
          <w:tcPr>
            <w:tcW w:w="2620" w:type="dxa"/>
            <w:tcBorders>
              <w:top w:val="nil"/>
              <w:left w:val="nil"/>
              <w:bottom w:val="single" w:sz="4" w:space="0" w:color="auto"/>
              <w:right w:val="single" w:sz="4" w:space="0" w:color="auto"/>
            </w:tcBorders>
            <w:shd w:val="clear" w:color="000000" w:fill="DDEBF7"/>
            <w:noWrap/>
            <w:vAlign w:val="center"/>
            <w:hideMark/>
          </w:tcPr>
          <w:p w14:paraId="19BD11E9" w14:textId="77777777" w:rsidR="00616A52" w:rsidRPr="00616A52" w:rsidRDefault="00616A52" w:rsidP="00616A52">
            <w:pPr>
              <w:jc w:val="right"/>
              <w:outlineLvl w:val="0"/>
              <w:rPr>
                <w:color w:val="000000"/>
                <w:sz w:val="17"/>
                <w:szCs w:val="17"/>
              </w:rPr>
            </w:pPr>
            <w:r w:rsidRPr="00616A52">
              <w:rPr>
                <w:color w:val="000000"/>
                <w:sz w:val="17"/>
                <w:szCs w:val="17"/>
              </w:rPr>
              <w:t> </w:t>
            </w:r>
          </w:p>
        </w:tc>
      </w:tr>
      <w:tr w:rsidR="00616A52" w:rsidRPr="00616A52" w14:paraId="5581A7F1" w14:textId="77777777" w:rsidTr="00616A52">
        <w:trPr>
          <w:trHeight w:val="630"/>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0A29CF66" w14:textId="77777777" w:rsidR="00616A52" w:rsidRPr="00616A52" w:rsidRDefault="00616A52" w:rsidP="00616A52">
            <w:pPr>
              <w:jc w:val="center"/>
              <w:outlineLvl w:val="0"/>
              <w:rPr>
                <w:b/>
                <w:bCs/>
                <w:color w:val="FF0000"/>
                <w:sz w:val="17"/>
                <w:szCs w:val="17"/>
              </w:rPr>
            </w:pPr>
            <w:r w:rsidRPr="00616A52">
              <w:rPr>
                <w:b/>
                <w:bCs/>
                <w:color w:val="FF0000"/>
                <w:sz w:val="17"/>
                <w:szCs w:val="17"/>
              </w:rPr>
              <w:t>11</w:t>
            </w:r>
          </w:p>
        </w:tc>
        <w:tc>
          <w:tcPr>
            <w:tcW w:w="8640" w:type="dxa"/>
            <w:tcBorders>
              <w:top w:val="nil"/>
              <w:left w:val="nil"/>
              <w:bottom w:val="single" w:sz="4" w:space="0" w:color="auto"/>
              <w:right w:val="single" w:sz="4" w:space="0" w:color="auto"/>
            </w:tcBorders>
            <w:shd w:val="clear" w:color="auto" w:fill="auto"/>
            <w:vAlign w:val="center"/>
            <w:hideMark/>
          </w:tcPr>
          <w:p w14:paraId="01062EA3" w14:textId="77777777" w:rsidR="00616A52" w:rsidRPr="00616A52" w:rsidRDefault="00616A52" w:rsidP="00616A52">
            <w:pPr>
              <w:jc w:val="both"/>
              <w:outlineLvl w:val="0"/>
              <w:rPr>
                <w:sz w:val="17"/>
                <w:szCs w:val="17"/>
              </w:rPr>
            </w:pPr>
            <w:r w:rsidRPr="00616A52">
              <w:rPr>
                <w:sz w:val="17"/>
                <w:szCs w:val="17"/>
              </w:rPr>
              <w:t>Корректировка НВВ в связи с изменением (неисполнением) инвестиционной программы</w:t>
            </w:r>
          </w:p>
        </w:tc>
        <w:tc>
          <w:tcPr>
            <w:tcW w:w="1300" w:type="dxa"/>
            <w:tcBorders>
              <w:top w:val="nil"/>
              <w:left w:val="nil"/>
              <w:bottom w:val="single" w:sz="4" w:space="0" w:color="auto"/>
              <w:right w:val="single" w:sz="4" w:space="0" w:color="auto"/>
            </w:tcBorders>
            <w:shd w:val="clear" w:color="auto" w:fill="auto"/>
            <w:vAlign w:val="center"/>
            <w:hideMark/>
          </w:tcPr>
          <w:p w14:paraId="6537C7A1" w14:textId="77777777" w:rsidR="00616A52" w:rsidRPr="00616A52" w:rsidRDefault="00616A52" w:rsidP="00616A52">
            <w:pPr>
              <w:jc w:val="center"/>
              <w:outlineLvl w:val="0"/>
              <w:rPr>
                <w:sz w:val="17"/>
                <w:szCs w:val="17"/>
              </w:rPr>
            </w:pPr>
            <w:r w:rsidRPr="00616A52">
              <w:rPr>
                <w:sz w:val="17"/>
                <w:szCs w:val="17"/>
              </w:rPr>
              <w:t>тыс. руб.</w:t>
            </w:r>
          </w:p>
        </w:tc>
        <w:tc>
          <w:tcPr>
            <w:tcW w:w="1880" w:type="dxa"/>
            <w:tcBorders>
              <w:top w:val="nil"/>
              <w:left w:val="nil"/>
              <w:bottom w:val="single" w:sz="4" w:space="0" w:color="auto"/>
              <w:right w:val="single" w:sz="4" w:space="0" w:color="auto"/>
            </w:tcBorders>
            <w:shd w:val="clear" w:color="000000" w:fill="DDEBF7"/>
            <w:noWrap/>
            <w:vAlign w:val="center"/>
            <w:hideMark/>
          </w:tcPr>
          <w:p w14:paraId="27F24FF8" w14:textId="77777777" w:rsidR="00616A52" w:rsidRPr="00616A52" w:rsidRDefault="00616A52" w:rsidP="00616A52">
            <w:pPr>
              <w:jc w:val="right"/>
              <w:outlineLvl w:val="0"/>
              <w:rPr>
                <w:color w:val="000000"/>
                <w:sz w:val="17"/>
                <w:szCs w:val="17"/>
              </w:rPr>
            </w:pPr>
            <w:r w:rsidRPr="00616A52">
              <w:rPr>
                <w:color w:val="000000"/>
                <w:sz w:val="17"/>
                <w:szCs w:val="17"/>
              </w:rPr>
              <w:t> </w:t>
            </w:r>
          </w:p>
        </w:tc>
        <w:tc>
          <w:tcPr>
            <w:tcW w:w="2140" w:type="dxa"/>
            <w:tcBorders>
              <w:top w:val="nil"/>
              <w:left w:val="nil"/>
              <w:bottom w:val="single" w:sz="4" w:space="0" w:color="auto"/>
              <w:right w:val="single" w:sz="4" w:space="0" w:color="auto"/>
            </w:tcBorders>
            <w:shd w:val="clear" w:color="000000" w:fill="DDEBF7"/>
            <w:noWrap/>
            <w:vAlign w:val="center"/>
            <w:hideMark/>
          </w:tcPr>
          <w:p w14:paraId="15F2B24A" w14:textId="77777777" w:rsidR="00616A52" w:rsidRPr="00616A52" w:rsidRDefault="00616A52" w:rsidP="00616A52">
            <w:pPr>
              <w:jc w:val="right"/>
              <w:outlineLvl w:val="0"/>
              <w:rPr>
                <w:color w:val="000000"/>
                <w:sz w:val="17"/>
                <w:szCs w:val="17"/>
              </w:rPr>
            </w:pPr>
            <w:r w:rsidRPr="00616A52">
              <w:rPr>
                <w:color w:val="000000"/>
                <w:sz w:val="17"/>
                <w:szCs w:val="17"/>
              </w:rPr>
              <w:t> </w:t>
            </w:r>
          </w:p>
        </w:tc>
        <w:tc>
          <w:tcPr>
            <w:tcW w:w="2140" w:type="dxa"/>
            <w:tcBorders>
              <w:top w:val="nil"/>
              <w:left w:val="nil"/>
              <w:bottom w:val="single" w:sz="4" w:space="0" w:color="auto"/>
              <w:right w:val="single" w:sz="4" w:space="0" w:color="auto"/>
            </w:tcBorders>
            <w:shd w:val="clear" w:color="000000" w:fill="DDEBF7"/>
            <w:noWrap/>
            <w:vAlign w:val="center"/>
            <w:hideMark/>
          </w:tcPr>
          <w:p w14:paraId="1AAE8884" w14:textId="77777777" w:rsidR="00616A52" w:rsidRPr="00616A52" w:rsidRDefault="00616A52" w:rsidP="00616A52">
            <w:pPr>
              <w:jc w:val="right"/>
              <w:outlineLvl w:val="0"/>
              <w:rPr>
                <w:color w:val="000000"/>
                <w:sz w:val="17"/>
                <w:szCs w:val="17"/>
              </w:rPr>
            </w:pPr>
            <w:r w:rsidRPr="00616A52">
              <w:rPr>
                <w:color w:val="000000"/>
                <w:sz w:val="17"/>
                <w:szCs w:val="17"/>
              </w:rPr>
              <w:t xml:space="preserve">-1 413,53  </w:t>
            </w:r>
          </w:p>
        </w:tc>
        <w:tc>
          <w:tcPr>
            <w:tcW w:w="2140" w:type="dxa"/>
            <w:tcBorders>
              <w:top w:val="nil"/>
              <w:left w:val="nil"/>
              <w:bottom w:val="single" w:sz="4" w:space="0" w:color="auto"/>
              <w:right w:val="single" w:sz="4" w:space="0" w:color="auto"/>
            </w:tcBorders>
            <w:shd w:val="clear" w:color="000000" w:fill="DDEBF7"/>
            <w:noWrap/>
            <w:vAlign w:val="center"/>
            <w:hideMark/>
          </w:tcPr>
          <w:p w14:paraId="34B7FC4E" w14:textId="77777777" w:rsidR="00616A52" w:rsidRPr="00616A52" w:rsidRDefault="00616A52" w:rsidP="00616A52">
            <w:pPr>
              <w:jc w:val="center"/>
              <w:outlineLvl w:val="0"/>
              <w:rPr>
                <w:color w:val="000000"/>
                <w:sz w:val="17"/>
                <w:szCs w:val="17"/>
              </w:rPr>
            </w:pPr>
            <w:r w:rsidRPr="00616A52">
              <w:rPr>
                <w:color w:val="000000"/>
                <w:sz w:val="17"/>
                <w:szCs w:val="17"/>
              </w:rPr>
              <w:t xml:space="preserve">-1 413,53  </w:t>
            </w:r>
          </w:p>
        </w:tc>
        <w:tc>
          <w:tcPr>
            <w:tcW w:w="2620" w:type="dxa"/>
            <w:tcBorders>
              <w:top w:val="nil"/>
              <w:left w:val="nil"/>
              <w:bottom w:val="single" w:sz="4" w:space="0" w:color="auto"/>
              <w:right w:val="single" w:sz="4" w:space="0" w:color="auto"/>
            </w:tcBorders>
            <w:shd w:val="clear" w:color="000000" w:fill="DDEBF7"/>
            <w:noWrap/>
            <w:vAlign w:val="center"/>
            <w:hideMark/>
          </w:tcPr>
          <w:p w14:paraId="115719B3" w14:textId="77777777" w:rsidR="00616A52" w:rsidRPr="00616A52" w:rsidRDefault="00616A52" w:rsidP="00616A52">
            <w:pPr>
              <w:jc w:val="right"/>
              <w:outlineLvl w:val="0"/>
              <w:rPr>
                <w:color w:val="000000"/>
                <w:sz w:val="17"/>
                <w:szCs w:val="17"/>
              </w:rPr>
            </w:pPr>
            <w:r w:rsidRPr="00616A52">
              <w:rPr>
                <w:color w:val="000000"/>
                <w:sz w:val="17"/>
                <w:szCs w:val="17"/>
              </w:rPr>
              <w:t> </w:t>
            </w:r>
          </w:p>
        </w:tc>
      </w:tr>
      <w:tr w:rsidR="00616A52" w:rsidRPr="00616A52" w14:paraId="2B8D71A9" w14:textId="77777777" w:rsidTr="00616A52">
        <w:trPr>
          <w:trHeight w:val="1890"/>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6A14A011" w14:textId="77777777" w:rsidR="00616A52" w:rsidRPr="00616A52" w:rsidRDefault="00616A52" w:rsidP="00616A52">
            <w:pPr>
              <w:jc w:val="center"/>
              <w:outlineLvl w:val="0"/>
              <w:rPr>
                <w:b/>
                <w:bCs/>
                <w:color w:val="FF0000"/>
                <w:sz w:val="17"/>
                <w:szCs w:val="17"/>
              </w:rPr>
            </w:pPr>
            <w:r w:rsidRPr="00616A52">
              <w:rPr>
                <w:b/>
                <w:bCs/>
                <w:color w:val="FF0000"/>
                <w:sz w:val="17"/>
                <w:szCs w:val="17"/>
              </w:rPr>
              <w:t>12</w:t>
            </w:r>
          </w:p>
        </w:tc>
        <w:tc>
          <w:tcPr>
            <w:tcW w:w="8640" w:type="dxa"/>
            <w:tcBorders>
              <w:top w:val="nil"/>
              <w:left w:val="nil"/>
              <w:bottom w:val="single" w:sz="4" w:space="0" w:color="auto"/>
              <w:right w:val="single" w:sz="4" w:space="0" w:color="auto"/>
            </w:tcBorders>
            <w:shd w:val="clear" w:color="auto" w:fill="auto"/>
            <w:vAlign w:val="center"/>
            <w:hideMark/>
          </w:tcPr>
          <w:p w14:paraId="344D8C03" w14:textId="77777777" w:rsidR="00616A52" w:rsidRPr="00616A52" w:rsidRDefault="00616A52" w:rsidP="00616A52">
            <w:pPr>
              <w:jc w:val="both"/>
              <w:outlineLvl w:val="0"/>
              <w:rPr>
                <w:sz w:val="17"/>
                <w:szCs w:val="17"/>
              </w:rPr>
            </w:pPr>
            <w:r w:rsidRPr="00616A52">
              <w:rPr>
                <w:sz w:val="17"/>
                <w:szCs w:val="17"/>
              </w:rPr>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1300" w:type="dxa"/>
            <w:tcBorders>
              <w:top w:val="nil"/>
              <w:left w:val="nil"/>
              <w:bottom w:val="single" w:sz="4" w:space="0" w:color="auto"/>
              <w:right w:val="single" w:sz="4" w:space="0" w:color="auto"/>
            </w:tcBorders>
            <w:shd w:val="clear" w:color="auto" w:fill="auto"/>
            <w:vAlign w:val="center"/>
            <w:hideMark/>
          </w:tcPr>
          <w:p w14:paraId="1E010EC8" w14:textId="77777777" w:rsidR="00616A52" w:rsidRPr="00616A52" w:rsidRDefault="00616A52" w:rsidP="00616A52">
            <w:pPr>
              <w:jc w:val="center"/>
              <w:outlineLvl w:val="0"/>
              <w:rPr>
                <w:sz w:val="17"/>
                <w:szCs w:val="17"/>
              </w:rPr>
            </w:pPr>
            <w:r w:rsidRPr="00616A52">
              <w:rPr>
                <w:sz w:val="17"/>
                <w:szCs w:val="17"/>
              </w:rPr>
              <w:t>тыс. руб.</w:t>
            </w:r>
          </w:p>
        </w:tc>
        <w:tc>
          <w:tcPr>
            <w:tcW w:w="1880" w:type="dxa"/>
            <w:tcBorders>
              <w:top w:val="nil"/>
              <w:left w:val="nil"/>
              <w:bottom w:val="single" w:sz="4" w:space="0" w:color="auto"/>
              <w:right w:val="single" w:sz="4" w:space="0" w:color="auto"/>
            </w:tcBorders>
            <w:shd w:val="clear" w:color="000000" w:fill="DDEBF7"/>
            <w:noWrap/>
            <w:vAlign w:val="center"/>
            <w:hideMark/>
          </w:tcPr>
          <w:p w14:paraId="29A0D145" w14:textId="77777777" w:rsidR="00616A52" w:rsidRPr="00616A52" w:rsidRDefault="00616A52" w:rsidP="00616A52">
            <w:pPr>
              <w:jc w:val="right"/>
              <w:outlineLvl w:val="0"/>
              <w:rPr>
                <w:color w:val="000000"/>
                <w:sz w:val="17"/>
                <w:szCs w:val="17"/>
              </w:rPr>
            </w:pPr>
            <w:r w:rsidRPr="00616A52">
              <w:rPr>
                <w:color w:val="000000"/>
                <w:sz w:val="17"/>
                <w:szCs w:val="17"/>
              </w:rPr>
              <w:t> </w:t>
            </w:r>
          </w:p>
        </w:tc>
        <w:tc>
          <w:tcPr>
            <w:tcW w:w="2140" w:type="dxa"/>
            <w:tcBorders>
              <w:top w:val="nil"/>
              <w:left w:val="nil"/>
              <w:bottom w:val="single" w:sz="4" w:space="0" w:color="auto"/>
              <w:right w:val="single" w:sz="4" w:space="0" w:color="auto"/>
            </w:tcBorders>
            <w:shd w:val="clear" w:color="000000" w:fill="DDEBF7"/>
            <w:noWrap/>
            <w:vAlign w:val="center"/>
            <w:hideMark/>
          </w:tcPr>
          <w:p w14:paraId="198909E7" w14:textId="77777777" w:rsidR="00616A52" w:rsidRPr="00616A52" w:rsidRDefault="00616A52" w:rsidP="00616A52">
            <w:pPr>
              <w:jc w:val="right"/>
              <w:outlineLvl w:val="0"/>
              <w:rPr>
                <w:color w:val="000000"/>
                <w:sz w:val="17"/>
                <w:szCs w:val="17"/>
              </w:rPr>
            </w:pPr>
            <w:r w:rsidRPr="00616A52">
              <w:rPr>
                <w:color w:val="000000"/>
                <w:sz w:val="17"/>
                <w:szCs w:val="17"/>
              </w:rPr>
              <w:t> </w:t>
            </w:r>
          </w:p>
        </w:tc>
        <w:tc>
          <w:tcPr>
            <w:tcW w:w="2140" w:type="dxa"/>
            <w:tcBorders>
              <w:top w:val="nil"/>
              <w:left w:val="nil"/>
              <w:bottom w:val="single" w:sz="4" w:space="0" w:color="auto"/>
              <w:right w:val="single" w:sz="4" w:space="0" w:color="auto"/>
            </w:tcBorders>
            <w:shd w:val="clear" w:color="000000" w:fill="DDEBF7"/>
            <w:noWrap/>
            <w:vAlign w:val="center"/>
            <w:hideMark/>
          </w:tcPr>
          <w:p w14:paraId="394DA17C" w14:textId="77777777" w:rsidR="00616A52" w:rsidRPr="00616A52" w:rsidRDefault="00616A52" w:rsidP="00616A52">
            <w:pPr>
              <w:jc w:val="right"/>
              <w:outlineLvl w:val="0"/>
              <w:rPr>
                <w:color w:val="000000"/>
                <w:sz w:val="17"/>
                <w:szCs w:val="17"/>
              </w:rPr>
            </w:pPr>
            <w:r w:rsidRPr="00616A52">
              <w:rPr>
                <w:color w:val="000000"/>
                <w:sz w:val="17"/>
                <w:szCs w:val="17"/>
              </w:rPr>
              <w:t> </w:t>
            </w:r>
          </w:p>
        </w:tc>
        <w:tc>
          <w:tcPr>
            <w:tcW w:w="2140" w:type="dxa"/>
            <w:tcBorders>
              <w:top w:val="nil"/>
              <w:left w:val="nil"/>
              <w:bottom w:val="single" w:sz="4" w:space="0" w:color="auto"/>
              <w:right w:val="single" w:sz="4" w:space="0" w:color="auto"/>
            </w:tcBorders>
            <w:shd w:val="clear" w:color="000000" w:fill="DDEBF7"/>
            <w:noWrap/>
            <w:vAlign w:val="center"/>
            <w:hideMark/>
          </w:tcPr>
          <w:p w14:paraId="7238DF38" w14:textId="77777777" w:rsidR="00616A52" w:rsidRPr="00616A52" w:rsidRDefault="00616A52" w:rsidP="00616A52">
            <w:pPr>
              <w:jc w:val="right"/>
              <w:outlineLvl w:val="0"/>
              <w:rPr>
                <w:color w:val="000000"/>
                <w:sz w:val="17"/>
                <w:szCs w:val="17"/>
              </w:rPr>
            </w:pPr>
            <w:r w:rsidRPr="00616A52">
              <w:rPr>
                <w:color w:val="000000"/>
                <w:sz w:val="17"/>
                <w:szCs w:val="17"/>
              </w:rPr>
              <w:t> </w:t>
            </w:r>
          </w:p>
        </w:tc>
        <w:tc>
          <w:tcPr>
            <w:tcW w:w="2620" w:type="dxa"/>
            <w:tcBorders>
              <w:top w:val="nil"/>
              <w:left w:val="nil"/>
              <w:bottom w:val="single" w:sz="4" w:space="0" w:color="auto"/>
              <w:right w:val="single" w:sz="4" w:space="0" w:color="auto"/>
            </w:tcBorders>
            <w:shd w:val="clear" w:color="000000" w:fill="DDEBF7"/>
            <w:noWrap/>
            <w:vAlign w:val="center"/>
            <w:hideMark/>
          </w:tcPr>
          <w:p w14:paraId="0AD86AFF" w14:textId="77777777" w:rsidR="00616A52" w:rsidRPr="00616A52" w:rsidRDefault="00616A52" w:rsidP="00616A52">
            <w:pPr>
              <w:jc w:val="right"/>
              <w:outlineLvl w:val="0"/>
              <w:rPr>
                <w:color w:val="000000"/>
                <w:sz w:val="17"/>
                <w:szCs w:val="17"/>
              </w:rPr>
            </w:pPr>
            <w:r w:rsidRPr="00616A52">
              <w:rPr>
                <w:color w:val="000000"/>
                <w:sz w:val="17"/>
                <w:szCs w:val="17"/>
              </w:rPr>
              <w:t> </w:t>
            </w:r>
          </w:p>
        </w:tc>
      </w:tr>
      <w:tr w:rsidR="00616A52" w:rsidRPr="00616A52" w14:paraId="72FA3251" w14:textId="77777777" w:rsidTr="00616A52">
        <w:trPr>
          <w:trHeight w:val="315"/>
          <w:jc w:val="center"/>
        </w:trPr>
        <w:tc>
          <w:tcPr>
            <w:tcW w:w="1000" w:type="dxa"/>
            <w:vMerge w:val="restart"/>
            <w:tcBorders>
              <w:top w:val="nil"/>
              <w:left w:val="single" w:sz="4" w:space="0" w:color="auto"/>
              <w:bottom w:val="single" w:sz="4" w:space="0" w:color="auto"/>
              <w:right w:val="single" w:sz="4" w:space="0" w:color="auto"/>
            </w:tcBorders>
            <w:shd w:val="clear" w:color="auto" w:fill="auto"/>
            <w:vAlign w:val="center"/>
            <w:hideMark/>
          </w:tcPr>
          <w:p w14:paraId="6C4E1CA2" w14:textId="77777777" w:rsidR="00616A52" w:rsidRPr="00616A52" w:rsidRDefault="00616A52" w:rsidP="00616A52">
            <w:pPr>
              <w:jc w:val="center"/>
              <w:rPr>
                <w:b/>
                <w:bCs/>
                <w:color w:val="FF0000"/>
                <w:sz w:val="17"/>
                <w:szCs w:val="17"/>
              </w:rPr>
            </w:pPr>
            <w:r w:rsidRPr="00616A52">
              <w:rPr>
                <w:b/>
                <w:bCs/>
                <w:color w:val="FF0000"/>
                <w:sz w:val="17"/>
                <w:szCs w:val="17"/>
              </w:rPr>
              <w:t>14</w:t>
            </w:r>
          </w:p>
        </w:tc>
        <w:tc>
          <w:tcPr>
            <w:tcW w:w="8640" w:type="dxa"/>
            <w:tcBorders>
              <w:top w:val="nil"/>
              <w:left w:val="nil"/>
              <w:bottom w:val="single" w:sz="4" w:space="0" w:color="auto"/>
              <w:right w:val="single" w:sz="4" w:space="0" w:color="auto"/>
            </w:tcBorders>
            <w:shd w:val="clear" w:color="auto" w:fill="auto"/>
            <w:vAlign w:val="center"/>
            <w:hideMark/>
          </w:tcPr>
          <w:p w14:paraId="0BAD748E" w14:textId="77777777" w:rsidR="00616A52" w:rsidRPr="00616A52" w:rsidRDefault="00616A52" w:rsidP="00616A52">
            <w:pPr>
              <w:rPr>
                <w:b/>
                <w:bCs/>
                <w:sz w:val="17"/>
                <w:szCs w:val="17"/>
              </w:rPr>
            </w:pPr>
            <w:r w:rsidRPr="00616A52">
              <w:rPr>
                <w:b/>
                <w:bCs/>
                <w:sz w:val="17"/>
                <w:szCs w:val="17"/>
              </w:rPr>
              <w:t xml:space="preserve"> Необходимая валовая выручка, всего</w:t>
            </w:r>
          </w:p>
        </w:tc>
        <w:tc>
          <w:tcPr>
            <w:tcW w:w="1300" w:type="dxa"/>
            <w:tcBorders>
              <w:top w:val="nil"/>
              <w:left w:val="nil"/>
              <w:bottom w:val="single" w:sz="4" w:space="0" w:color="auto"/>
              <w:right w:val="single" w:sz="4" w:space="0" w:color="auto"/>
            </w:tcBorders>
            <w:shd w:val="clear" w:color="auto" w:fill="auto"/>
            <w:vAlign w:val="center"/>
            <w:hideMark/>
          </w:tcPr>
          <w:p w14:paraId="185D2F40" w14:textId="77777777" w:rsidR="00616A52" w:rsidRPr="00616A52" w:rsidRDefault="00616A52" w:rsidP="00616A52">
            <w:pPr>
              <w:jc w:val="center"/>
              <w:rPr>
                <w:sz w:val="17"/>
                <w:szCs w:val="17"/>
              </w:rPr>
            </w:pPr>
            <w:r w:rsidRPr="00616A52">
              <w:rPr>
                <w:sz w:val="17"/>
                <w:szCs w:val="17"/>
              </w:rPr>
              <w:t>тыс. руб.</w:t>
            </w:r>
          </w:p>
        </w:tc>
        <w:tc>
          <w:tcPr>
            <w:tcW w:w="1880" w:type="dxa"/>
            <w:tcBorders>
              <w:top w:val="nil"/>
              <w:left w:val="nil"/>
              <w:bottom w:val="single" w:sz="4" w:space="0" w:color="auto"/>
              <w:right w:val="single" w:sz="4" w:space="0" w:color="auto"/>
            </w:tcBorders>
            <w:shd w:val="clear" w:color="000000" w:fill="DDEBF7"/>
            <w:vAlign w:val="center"/>
            <w:hideMark/>
          </w:tcPr>
          <w:p w14:paraId="49EA5E8D" w14:textId="77777777" w:rsidR="00616A52" w:rsidRPr="00616A52" w:rsidRDefault="00616A52" w:rsidP="00616A52">
            <w:pPr>
              <w:jc w:val="center"/>
              <w:rPr>
                <w:b/>
                <w:bCs/>
                <w:sz w:val="17"/>
                <w:szCs w:val="17"/>
              </w:rPr>
            </w:pPr>
            <w:r w:rsidRPr="00616A52">
              <w:rPr>
                <w:b/>
                <w:bCs/>
                <w:sz w:val="17"/>
                <w:szCs w:val="17"/>
              </w:rPr>
              <w:t xml:space="preserve">147 127,07  </w:t>
            </w:r>
          </w:p>
        </w:tc>
        <w:tc>
          <w:tcPr>
            <w:tcW w:w="2140" w:type="dxa"/>
            <w:tcBorders>
              <w:top w:val="nil"/>
              <w:left w:val="nil"/>
              <w:bottom w:val="single" w:sz="4" w:space="0" w:color="auto"/>
              <w:right w:val="single" w:sz="4" w:space="0" w:color="auto"/>
            </w:tcBorders>
            <w:shd w:val="clear" w:color="000000" w:fill="DDEBF7"/>
            <w:vAlign w:val="center"/>
            <w:hideMark/>
          </w:tcPr>
          <w:p w14:paraId="3F3A18D2" w14:textId="77777777" w:rsidR="00616A52" w:rsidRPr="00616A52" w:rsidRDefault="00616A52" w:rsidP="00616A52">
            <w:pPr>
              <w:jc w:val="center"/>
              <w:rPr>
                <w:b/>
                <w:bCs/>
                <w:sz w:val="17"/>
                <w:szCs w:val="17"/>
              </w:rPr>
            </w:pPr>
            <w:r w:rsidRPr="00616A52">
              <w:rPr>
                <w:b/>
                <w:bCs/>
                <w:sz w:val="17"/>
                <w:szCs w:val="17"/>
              </w:rPr>
              <w:t xml:space="preserve">183 935,23  </w:t>
            </w:r>
          </w:p>
        </w:tc>
        <w:tc>
          <w:tcPr>
            <w:tcW w:w="2140" w:type="dxa"/>
            <w:tcBorders>
              <w:top w:val="nil"/>
              <w:left w:val="nil"/>
              <w:bottom w:val="single" w:sz="4" w:space="0" w:color="auto"/>
              <w:right w:val="single" w:sz="4" w:space="0" w:color="auto"/>
            </w:tcBorders>
            <w:shd w:val="clear" w:color="000000" w:fill="DDEBF7"/>
            <w:vAlign w:val="center"/>
            <w:hideMark/>
          </w:tcPr>
          <w:p w14:paraId="32D702B6" w14:textId="77777777" w:rsidR="00616A52" w:rsidRPr="00616A52" w:rsidRDefault="00616A52" w:rsidP="00616A52">
            <w:pPr>
              <w:jc w:val="center"/>
              <w:rPr>
                <w:b/>
                <w:bCs/>
                <w:sz w:val="17"/>
                <w:szCs w:val="17"/>
              </w:rPr>
            </w:pPr>
            <w:r w:rsidRPr="00616A52">
              <w:rPr>
                <w:b/>
                <w:bCs/>
                <w:sz w:val="17"/>
                <w:szCs w:val="17"/>
              </w:rPr>
              <w:t xml:space="preserve">173 475,66  </w:t>
            </w:r>
          </w:p>
        </w:tc>
        <w:tc>
          <w:tcPr>
            <w:tcW w:w="2140" w:type="dxa"/>
            <w:tcBorders>
              <w:top w:val="nil"/>
              <w:left w:val="nil"/>
              <w:bottom w:val="single" w:sz="4" w:space="0" w:color="auto"/>
              <w:right w:val="single" w:sz="4" w:space="0" w:color="auto"/>
            </w:tcBorders>
            <w:shd w:val="clear" w:color="000000" w:fill="DDEBF7"/>
            <w:vAlign w:val="center"/>
            <w:hideMark/>
          </w:tcPr>
          <w:p w14:paraId="7D8FD276" w14:textId="77777777" w:rsidR="00616A52" w:rsidRPr="00616A52" w:rsidRDefault="00616A52" w:rsidP="00616A52">
            <w:pPr>
              <w:jc w:val="center"/>
              <w:rPr>
                <w:b/>
                <w:bCs/>
                <w:sz w:val="17"/>
                <w:szCs w:val="17"/>
              </w:rPr>
            </w:pPr>
            <w:r w:rsidRPr="00616A52">
              <w:rPr>
                <w:b/>
                <w:bCs/>
                <w:sz w:val="17"/>
                <w:szCs w:val="17"/>
              </w:rPr>
              <w:t xml:space="preserve">-10 459,57  </w:t>
            </w:r>
          </w:p>
        </w:tc>
        <w:tc>
          <w:tcPr>
            <w:tcW w:w="2620" w:type="dxa"/>
            <w:tcBorders>
              <w:top w:val="nil"/>
              <w:left w:val="nil"/>
              <w:bottom w:val="single" w:sz="4" w:space="0" w:color="auto"/>
              <w:right w:val="single" w:sz="4" w:space="0" w:color="auto"/>
            </w:tcBorders>
            <w:shd w:val="clear" w:color="000000" w:fill="DDEBF7"/>
            <w:vAlign w:val="center"/>
            <w:hideMark/>
          </w:tcPr>
          <w:p w14:paraId="1189EA9D" w14:textId="77777777" w:rsidR="00616A52" w:rsidRPr="00616A52" w:rsidRDefault="00616A52" w:rsidP="00616A52">
            <w:pPr>
              <w:jc w:val="center"/>
              <w:rPr>
                <w:b/>
                <w:bCs/>
                <w:sz w:val="17"/>
                <w:szCs w:val="17"/>
              </w:rPr>
            </w:pPr>
            <w:r w:rsidRPr="00616A52">
              <w:rPr>
                <w:b/>
                <w:bCs/>
                <w:sz w:val="17"/>
                <w:szCs w:val="17"/>
              </w:rPr>
              <w:t xml:space="preserve">17,91  </w:t>
            </w:r>
          </w:p>
        </w:tc>
      </w:tr>
      <w:tr w:rsidR="00616A52" w:rsidRPr="00616A52" w14:paraId="2743E7B8" w14:textId="77777777" w:rsidTr="00616A52">
        <w:trPr>
          <w:trHeight w:val="315"/>
          <w:jc w:val="center"/>
        </w:trPr>
        <w:tc>
          <w:tcPr>
            <w:tcW w:w="1000" w:type="dxa"/>
            <w:vMerge/>
            <w:tcBorders>
              <w:top w:val="nil"/>
              <w:left w:val="single" w:sz="4" w:space="0" w:color="auto"/>
              <w:bottom w:val="single" w:sz="4" w:space="0" w:color="auto"/>
              <w:right w:val="single" w:sz="4" w:space="0" w:color="auto"/>
            </w:tcBorders>
            <w:vAlign w:val="center"/>
            <w:hideMark/>
          </w:tcPr>
          <w:p w14:paraId="036950DB" w14:textId="77777777" w:rsidR="00616A52" w:rsidRPr="00616A52" w:rsidRDefault="00616A52" w:rsidP="00616A52">
            <w:pPr>
              <w:rPr>
                <w:b/>
                <w:bCs/>
                <w:color w:val="FF0000"/>
                <w:sz w:val="17"/>
                <w:szCs w:val="17"/>
              </w:rPr>
            </w:pPr>
          </w:p>
        </w:tc>
        <w:tc>
          <w:tcPr>
            <w:tcW w:w="8640" w:type="dxa"/>
            <w:tcBorders>
              <w:top w:val="nil"/>
              <w:left w:val="nil"/>
              <w:bottom w:val="single" w:sz="4" w:space="0" w:color="auto"/>
              <w:right w:val="single" w:sz="4" w:space="0" w:color="auto"/>
            </w:tcBorders>
            <w:shd w:val="clear" w:color="auto" w:fill="auto"/>
            <w:vAlign w:val="center"/>
            <w:hideMark/>
          </w:tcPr>
          <w:p w14:paraId="7A4F85BF" w14:textId="77777777" w:rsidR="00616A52" w:rsidRPr="00616A52" w:rsidRDefault="00616A52" w:rsidP="00616A52">
            <w:pPr>
              <w:rPr>
                <w:b/>
                <w:bCs/>
                <w:sz w:val="17"/>
                <w:szCs w:val="17"/>
              </w:rPr>
            </w:pPr>
            <w:r w:rsidRPr="00616A52">
              <w:rPr>
                <w:b/>
                <w:bCs/>
                <w:sz w:val="17"/>
                <w:szCs w:val="17"/>
              </w:rPr>
              <w:t>в том числе на потребительский рынок</w:t>
            </w:r>
          </w:p>
        </w:tc>
        <w:tc>
          <w:tcPr>
            <w:tcW w:w="1300" w:type="dxa"/>
            <w:tcBorders>
              <w:top w:val="nil"/>
              <w:left w:val="nil"/>
              <w:bottom w:val="single" w:sz="4" w:space="0" w:color="auto"/>
              <w:right w:val="single" w:sz="4" w:space="0" w:color="auto"/>
            </w:tcBorders>
            <w:shd w:val="clear" w:color="auto" w:fill="auto"/>
            <w:vAlign w:val="center"/>
            <w:hideMark/>
          </w:tcPr>
          <w:p w14:paraId="57CAE653" w14:textId="77777777" w:rsidR="00616A52" w:rsidRPr="00616A52" w:rsidRDefault="00616A52" w:rsidP="00616A52">
            <w:pPr>
              <w:jc w:val="center"/>
              <w:rPr>
                <w:sz w:val="17"/>
                <w:szCs w:val="17"/>
              </w:rPr>
            </w:pPr>
            <w:r w:rsidRPr="00616A52">
              <w:rPr>
                <w:sz w:val="17"/>
                <w:szCs w:val="17"/>
              </w:rPr>
              <w:t>тыс. руб.</w:t>
            </w:r>
          </w:p>
        </w:tc>
        <w:tc>
          <w:tcPr>
            <w:tcW w:w="1880" w:type="dxa"/>
            <w:tcBorders>
              <w:top w:val="nil"/>
              <w:left w:val="nil"/>
              <w:bottom w:val="single" w:sz="4" w:space="0" w:color="auto"/>
              <w:right w:val="single" w:sz="4" w:space="0" w:color="auto"/>
            </w:tcBorders>
            <w:shd w:val="clear" w:color="000000" w:fill="DDEBF7"/>
            <w:vAlign w:val="center"/>
            <w:hideMark/>
          </w:tcPr>
          <w:p w14:paraId="1DF2D466" w14:textId="77777777" w:rsidR="00616A52" w:rsidRPr="00616A52" w:rsidRDefault="00616A52" w:rsidP="00616A52">
            <w:pPr>
              <w:jc w:val="center"/>
              <w:rPr>
                <w:b/>
                <w:bCs/>
                <w:sz w:val="17"/>
                <w:szCs w:val="17"/>
              </w:rPr>
            </w:pPr>
            <w:r w:rsidRPr="00616A52">
              <w:rPr>
                <w:b/>
                <w:bCs/>
                <w:sz w:val="17"/>
                <w:szCs w:val="17"/>
              </w:rPr>
              <w:t xml:space="preserve">147 127,07  </w:t>
            </w:r>
          </w:p>
        </w:tc>
        <w:tc>
          <w:tcPr>
            <w:tcW w:w="2140" w:type="dxa"/>
            <w:tcBorders>
              <w:top w:val="nil"/>
              <w:left w:val="nil"/>
              <w:bottom w:val="single" w:sz="4" w:space="0" w:color="auto"/>
              <w:right w:val="single" w:sz="4" w:space="0" w:color="auto"/>
            </w:tcBorders>
            <w:shd w:val="clear" w:color="000000" w:fill="DDEBF7"/>
            <w:vAlign w:val="center"/>
            <w:hideMark/>
          </w:tcPr>
          <w:p w14:paraId="07CB0328" w14:textId="77777777" w:rsidR="00616A52" w:rsidRPr="00616A52" w:rsidRDefault="00616A52" w:rsidP="00616A52">
            <w:pPr>
              <w:jc w:val="center"/>
              <w:rPr>
                <w:b/>
                <w:bCs/>
                <w:sz w:val="17"/>
                <w:szCs w:val="17"/>
              </w:rPr>
            </w:pPr>
            <w:r w:rsidRPr="00616A52">
              <w:rPr>
                <w:b/>
                <w:bCs/>
                <w:sz w:val="17"/>
                <w:szCs w:val="17"/>
              </w:rPr>
              <w:t xml:space="preserve">183 935,23  </w:t>
            </w:r>
          </w:p>
        </w:tc>
        <w:tc>
          <w:tcPr>
            <w:tcW w:w="2140" w:type="dxa"/>
            <w:tcBorders>
              <w:top w:val="nil"/>
              <w:left w:val="nil"/>
              <w:bottom w:val="single" w:sz="4" w:space="0" w:color="auto"/>
              <w:right w:val="single" w:sz="4" w:space="0" w:color="auto"/>
            </w:tcBorders>
            <w:shd w:val="clear" w:color="000000" w:fill="DDEBF7"/>
            <w:vAlign w:val="center"/>
            <w:hideMark/>
          </w:tcPr>
          <w:p w14:paraId="1244CE8E" w14:textId="77777777" w:rsidR="00616A52" w:rsidRPr="00616A52" w:rsidRDefault="00616A52" w:rsidP="00616A52">
            <w:pPr>
              <w:jc w:val="center"/>
              <w:rPr>
                <w:b/>
                <w:bCs/>
                <w:sz w:val="17"/>
                <w:szCs w:val="17"/>
              </w:rPr>
            </w:pPr>
            <w:r w:rsidRPr="00616A52">
              <w:rPr>
                <w:b/>
                <w:bCs/>
                <w:sz w:val="17"/>
                <w:szCs w:val="17"/>
              </w:rPr>
              <w:t xml:space="preserve">173 475,66  </w:t>
            </w:r>
          </w:p>
        </w:tc>
        <w:tc>
          <w:tcPr>
            <w:tcW w:w="2140" w:type="dxa"/>
            <w:tcBorders>
              <w:top w:val="nil"/>
              <w:left w:val="nil"/>
              <w:bottom w:val="single" w:sz="4" w:space="0" w:color="auto"/>
              <w:right w:val="single" w:sz="4" w:space="0" w:color="auto"/>
            </w:tcBorders>
            <w:shd w:val="clear" w:color="000000" w:fill="DDEBF7"/>
            <w:vAlign w:val="center"/>
            <w:hideMark/>
          </w:tcPr>
          <w:p w14:paraId="74B4D9D3" w14:textId="77777777" w:rsidR="00616A52" w:rsidRPr="00616A52" w:rsidRDefault="00616A52" w:rsidP="00616A52">
            <w:pPr>
              <w:jc w:val="center"/>
              <w:rPr>
                <w:b/>
                <w:bCs/>
                <w:sz w:val="17"/>
                <w:szCs w:val="17"/>
              </w:rPr>
            </w:pPr>
            <w:r w:rsidRPr="00616A52">
              <w:rPr>
                <w:b/>
                <w:bCs/>
                <w:sz w:val="17"/>
                <w:szCs w:val="17"/>
              </w:rPr>
              <w:t xml:space="preserve">-10 459,57  </w:t>
            </w:r>
          </w:p>
        </w:tc>
        <w:tc>
          <w:tcPr>
            <w:tcW w:w="2620" w:type="dxa"/>
            <w:tcBorders>
              <w:top w:val="nil"/>
              <w:left w:val="nil"/>
              <w:bottom w:val="single" w:sz="4" w:space="0" w:color="auto"/>
              <w:right w:val="single" w:sz="4" w:space="0" w:color="auto"/>
            </w:tcBorders>
            <w:shd w:val="clear" w:color="000000" w:fill="DDEBF7"/>
            <w:vAlign w:val="center"/>
            <w:hideMark/>
          </w:tcPr>
          <w:p w14:paraId="5915755A" w14:textId="77777777" w:rsidR="00616A52" w:rsidRPr="00616A52" w:rsidRDefault="00616A52" w:rsidP="00616A52">
            <w:pPr>
              <w:jc w:val="center"/>
              <w:rPr>
                <w:b/>
                <w:bCs/>
                <w:sz w:val="17"/>
                <w:szCs w:val="17"/>
              </w:rPr>
            </w:pPr>
            <w:r w:rsidRPr="00616A52">
              <w:rPr>
                <w:b/>
                <w:bCs/>
                <w:sz w:val="17"/>
                <w:szCs w:val="17"/>
              </w:rPr>
              <w:t xml:space="preserve">17,91  </w:t>
            </w:r>
          </w:p>
        </w:tc>
      </w:tr>
      <w:tr w:rsidR="00616A52" w:rsidRPr="00616A52" w14:paraId="4964316A" w14:textId="77777777" w:rsidTr="00616A52">
        <w:trPr>
          <w:trHeight w:val="315"/>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731D5881" w14:textId="77777777" w:rsidR="00616A52" w:rsidRPr="00616A52" w:rsidRDefault="00616A52" w:rsidP="00616A52">
            <w:pPr>
              <w:jc w:val="center"/>
              <w:outlineLvl w:val="0"/>
              <w:rPr>
                <w:b/>
                <w:bCs/>
                <w:color w:val="FF0000"/>
                <w:sz w:val="17"/>
                <w:szCs w:val="17"/>
              </w:rPr>
            </w:pPr>
            <w:r w:rsidRPr="00616A52">
              <w:rPr>
                <w:b/>
                <w:bCs/>
                <w:color w:val="FF0000"/>
                <w:sz w:val="17"/>
                <w:szCs w:val="17"/>
              </w:rPr>
              <w:t> </w:t>
            </w:r>
          </w:p>
        </w:tc>
        <w:tc>
          <w:tcPr>
            <w:tcW w:w="8640" w:type="dxa"/>
            <w:tcBorders>
              <w:top w:val="nil"/>
              <w:left w:val="nil"/>
              <w:bottom w:val="single" w:sz="4" w:space="0" w:color="auto"/>
              <w:right w:val="single" w:sz="4" w:space="0" w:color="auto"/>
            </w:tcBorders>
            <w:shd w:val="clear" w:color="auto" w:fill="auto"/>
            <w:vAlign w:val="center"/>
            <w:hideMark/>
          </w:tcPr>
          <w:p w14:paraId="47D944D3" w14:textId="77777777" w:rsidR="00616A52" w:rsidRPr="00616A52" w:rsidRDefault="00616A52" w:rsidP="00616A52">
            <w:pPr>
              <w:outlineLvl w:val="0"/>
              <w:rPr>
                <w:sz w:val="17"/>
                <w:szCs w:val="17"/>
              </w:rPr>
            </w:pPr>
            <w:r w:rsidRPr="00616A52">
              <w:rPr>
                <w:sz w:val="17"/>
                <w:szCs w:val="17"/>
              </w:rPr>
              <w:t>предельный рост необходимой валовой выручки</w:t>
            </w:r>
          </w:p>
        </w:tc>
        <w:tc>
          <w:tcPr>
            <w:tcW w:w="1300" w:type="dxa"/>
            <w:tcBorders>
              <w:top w:val="nil"/>
              <w:left w:val="nil"/>
              <w:bottom w:val="single" w:sz="4" w:space="0" w:color="auto"/>
              <w:right w:val="single" w:sz="4" w:space="0" w:color="auto"/>
            </w:tcBorders>
            <w:shd w:val="clear" w:color="auto" w:fill="auto"/>
            <w:vAlign w:val="center"/>
            <w:hideMark/>
          </w:tcPr>
          <w:p w14:paraId="75322525" w14:textId="77777777" w:rsidR="00616A52" w:rsidRPr="00616A52" w:rsidRDefault="00616A52" w:rsidP="00616A52">
            <w:pPr>
              <w:jc w:val="center"/>
              <w:outlineLvl w:val="0"/>
              <w:rPr>
                <w:sz w:val="17"/>
                <w:szCs w:val="17"/>
              </w:rPr>
            </w:pPr>
            <w:r w:rsidRPr="00616A52">
              <w:rPr>
                <w:sz w:val="17"/>
                <w:szCs w:val="17"/>
              </w:rPr>
              <w:t>%</w:t>
            </w:r>
          </w:p>
        </w:tc>
        <w:tc>
          <w:tcPr>
            <w:tcW w:w="1880" w:type="dxa"/>
            <w:tcBorders>
              <w:top w:val="nil"/>
              <w:left w:val="nil"/>
              <w:bottom w:val="single" w:sz="4" w:space="0" w:color="auto"/>
              <w:right w:val="single" w:sz="4" w:space="0" w:color="auto"/>
            </w:tcBorders>
            <w:shd w:val="clear" w:color="000000" w:fill="DDEBF7"/>
            <w:vAlign w:val="center"/>
            <w:hideMark/>
          </w:tcPr>
          <w:p w14:paraId="1FC7FC1F" w14:textId="77777777" w:rsidR="00616A52" w:rsidRPr="00616A52" w:rsidRDefault="00616A52" w:rsidP="00616A52">
            <w:pPr>
              <w:jc w:val="center"/>
              <w:outlineLvl w:val="0"/>
              <w:rPr>
                <w:b/>
                <w:bCs/>
                <w:sz w:val="17"/>
                <w:szCs w:val="17"/>
              </w:rPr>
            </w:pPr>
            <w:r w:rsidRPr="00616A52">
              <w:rPr>
                <w:b/>
                <w:bCs/>
                <w:sz w:val="17"/>
                <w:szCs w:val="17"/>
              </w:rPr>
              <w:t> </w:t>
            </w:r>
          </w:p>
        </w:tc>
        <w:tc>
          <w:tcPr>
            <w:tcW w:w="2140" w:type="dxa"/>
            <w:tcBorders>
              <w:top w:val="nil"/>
              <w:left w:val="nil"/>
              <w:bottom w:val="single" w:sz="4" w:space="0" w:color="auto"/>
              <w:right w:val="single" w:sz="4" w:space="0" w:color="auto"/>
            </w:tcBorders>
            <w:shd w:val="clear" w:color="000000" w:fill="DDEBF7"/>
            <w:vAlign w:val="center"/>
            <w:hideMark/>
          </w:tcPr>
          <w:p w14:paraId="561FF884" w14:textId="77777777" w:rsidR="00616A52" w:rsidRPr="00616A52" w:rsidRDefault="00616A52" w:rsidP="00616A52">
            <w:pPr>
              <w:jc w:val="center"/>
              <w:outlineLvl w:val="0"/>
              <w:rPr>
                <w:b/>
                <w:bCs/>
                <w:sz w:val="17"/>
                <w:szCs w:val="17"/>
              </w:rPr>
            </w:pPr>
            <w:r w:rsidRPr="00616A52">
              <w:rPr>
                <w:b/>
                <w:bCs/>
                <w:sz w:val="17"/>
                <w:szCs w:val="17"/>
              </w:rPr>
              <w:t> </w:t>
            </w:r>
          </w:p>
        </w:tc>
        <w:tc>
          <w:tcPr>
            <w:tcW w:w="2140" w:type="dxa"/>
            <w:tcBorders>
              <w:top w:val="nil"/>
              <w:left w:val="nil"/>
              <w:bottom w:val="single" w:sz="4" w:space="0" w:color="auto"/>
              <w:right w:val="single" w:sz="4" w:space="0" w:color="auto"/>
            </w:tcBorders>
            <w:shd w:val="clear" w:color="000000" w:fill="DDEBF7"/>
            <w:vAlign w:val="center"/>
            <w:hideMark/>
          </w:tcPr>
          <w:p w14:paraId="238DD631" w14:textId="77777777" w:rsidR="00616A52" w:rsidRPr="00616A52" w:rsidRDefault="00616A52" w:rsidP="00616A52">
            <w:pPr>
              <w:jc w:val="center"/>
              <w:outlineLvl w:val="0"/>
              <w:rPr>
                <w:b/>
                <w:bCs/>
                <w:sz w:val="17"/>
                <w:szCs w:val="17"/>
              </w:rPr>
            </w:pPr>
            <w:r w:rsidRPr="00616A52">
              <w:rPr>
                <w:b/>
                <w:bCs/>
                <w:sz w:val="17"/>
                <w:szCs w:val="17"/>
              </w:rPr>
              <w:t> </w:t>
            </w:r>
          </w:p>
        </w:tc>
        <w:tc>
          <w:tcPr>
            <w:tcW w:w="2140" w:type="dxa"/>
            <w:tcBorders>
              <w:top w:val="nil"/>
              <w:left w:val="nil"/>
              <w:bottom w:val="single" w:sz="4" w:space="0" w:color="auto"/>
              <w:right w:val="single" w:sz="4" w:space="0" w:color="auto"/>
            </w:tcBorders>
            <w:shd w:val="clear" w:color="000000" w:fill="DDEBF7"/>
            <w:vAlign w:val="center"/>
            <w:hideMark/>
          </w:tcPr>
          <w:p w14:paraId="135EE168" w14:textId="77777777" w:rsidR="00616A52" w:rsidRPr="00616A52" w:rsidRDefault="00616A52" w:rsidP="00616A52">
            <w:pPr>
              <w:jc w:val="center"/>
              <w:outlineLvl w:val="0"/>
              <w:rPr>
                <w:b/>
                <w:bCs/>
                <w:sz w:val="17"/>
                <w:szCs w:val="17"/>
              </w:rPr>
            </w:pPr>
            <w:r w:rsidRPr="00616A52">
              <w:rPr>
                <w:b/>
                <w:bCs/>
                <w:sz w:val="17"/>
                <w:szCs w:val="17"/>
              </w:rPr>
              <w:t> </w:t>
            </w:r>
          </w:p>
        </w:tc>
        <w:tc>
          <w:tcPr>
            <w:tcW w:w="2620" w:type="dxa"/>
            <w:tcBorders>
              <w:top w:val="nil"/>
              <w:left w:val="nil"/>
              <w:bottom w:val="single" w:sz="4" w:space="0" w:color="auto"/>
              <w:right w:val="single" w:sz="4" w:space="0" w:color="auto"/>
            </w:tcBorders>
            <w:shd w:val="clear" w:color="000000" w:fill="DDEBF7"/>
            <w:vAlign w:val="center"/>
            <w:hideMark/>
          </w:tcPr>
          <w:p w14:paraId="39FA10D3" w14:textId="77777777" w:rsidR="00616A52" w:rsidRPr="00616A52" w:rsidRDefault="00616A52" w:rsidP="00616A52">
            <w:pPr>
              <w:jc w:val="center"/>
              <w:outlineLvl w:val="0"/>
              <w:rPr>
                <w:b/>
                <w:bCs/>
                <w:sz w:val="17"/>
                <w:szCs w:val="17"/>
              </w:rPr>
            </w:pPr>
            <w:r w:rsidRPr="00616A52">
              <w:rPr>
                <w:b/>
                <w:bCs/>
                <w:sz w:val="17"/>
                <w:szCs w:val="17"/>
              </w:rPr>
              <w:t> </w:t>
            </w:r>
          </w:p>
        </w:tc>
      </w:tr>
      <w:tr w:rsidR="00616A52" w:rsidRPr="00616A52" w14:paraId="749887D8" w14:textId="77777777" w:rsidTr="00616A52">
        <w:trPr>
          <w:trHeight w:val="315"/>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23C88348" w14:textId="77777777" w:rsidR="00616A52" w:rsidRPr="00616A52" w:rsidRDefault="00616A52" w:rsidP="00616A52">
            <w:pPr>
              <w:jc w:val="center"/>
              <w:outlineLvl w:val="0"/>
              <w:rPr>
                <w:b/>
                <w:bCs/>
                <w:color w:val="FF0000"/>
                <w:sz w:val="17"/>
                <w:szCs w:val="17"/>
              </w:rPr>
            </w:pPr>
            <w:r w:rsidRPr="00616A52">
              <w:rPr>
                <w:b/>
                <w:bCs/>
                <w:color w:val="FF0000"/>
                <w:sz w:val="17"/>
                <w:szCs w:val="17"/>
              </w:rPr>
              <w:t> </w:t>
            </w:r>
          </w:p>
        </w:tc>
        <w:tc>
          <w:tcPr>
            <w:tcW w:w="8640" w:type="dxa"/>
            <w:tcBorders>
              <w:top w:val="nil"/>
              <w:left w:val="nil"/>
              <w:bottom w:val="single" w:sz="4" w:space="0" w:color="auto"/>
              <w:right w:val="single" w:sz="4" w:space="0" w:color="auto"/>
            </w:tcBorders>
            <w:shd w:val="clear" w:color="auto" w:fill="auto"/>
            <w:vAlign w:val="center"/>
            <w:hideMark/>
          </w:tcPr>
          <w:p w14:paraId="5E61177A" w14:textId="77777777" w:rsidR="00616A52" w:rsidRPr="00616A52" w:rsidRDefault="00616A52" w:rsidP="00616A52">
            <w:pPr>
              <w:outlineLvl w:val="0"/>
              <w:rPr>
                <w:sz w:val="17"/>
                <w:szCs w:val="17"/>
              </w:rPr>
            </w:pPr>
            <w:r w:rsidRPr="00616A52">
              <w:rPr>
                <w:sz w:val="17"/>
                <w:szCs w:val="17"/>
              </w:rPr>
              <w:t>Ограничение необходимой валовой выручки согласно росту платы граждан</w:t>
            </w:r>
          </w:p>
        </w:tc>
        <w:tc>
          <w:tcPr>
            <w:tcW w:w="1300" w:type="dxa"/>
            <w:tcBorders>
              <w:top w:val="nil"/>
              <w:left w:val="nil"/>
              <w:bottom w:val="single" w:sz="4" w:space="0" w:color="auto"/>
              <w:right w:val="single" w:sz="4" w:space="0" w:color="auto"/>
            </w:tcBorders>
            <w:shd w:val="clear" w:color="auto" w:fill="auto"/>
            <w:vAlign w:val="center"/>
            <w:hideMark/>
          </w:tcPr>
          <w:p w14:paraId="4DCE979C" w14:textId="77777777" w:rsidR="00616A52" w:rsidRPr="00616A52" w:rsidRDefault="00616A52" w:rsidP="00616A52">
            <w:pPr>
              <w:jc w:val="center"/>
              <w:outlineLvl w:val="0"/>
              <w:rPr>
                <w:sz w:val="17"/>
                <w:szCs w:val="17"/>
              </w:rPr>
            </w:pPr>
            <w:r w:rsidRPr="00616A52">
              <w:rPr>
                <w:sz w:val="17"/>
                <w:szCs w:val="17"/>
              </w:rPr>
              <w:t> </w:t>
            </w:r>
          </w:p>
        </w:tc>
        <w:tc>
          <w:tcPr>
            <w:tcW w:w="1880" w:type="dxa"/>
            <w:tcBorders>
              <w:top w:val="nil"/>
              <w:left w:val="nil"/>
              <w:bottom w:val="single" w:sz="4" w:space="0" w:color="auto"/>
              <w:right w:val="single" w:sz="4" w:space="0" w:color="auto"/>
            </w:tcBorders>
            <w:shd w:val="clear" w:color="000000" w:fill="DDEBF7"/>
            <w:vAlign w:val="center"/>
            <w:hideMark/>
          </w:tcPr>
          <w:p w14:paraId="099B11EB" w14:textId="77777777" w:rsidR="00616A52" w:rsidRPr="00616A52" w:rsidRDefault="00616A52" w:rsidP="00616A52">
            <w:pPr>
              <w:jc w:val="center"/>
              <w:outlineLvl w:val="0"/>
              <w:rPr>
                <w:b/>
                <w:bCs/>
                <w:sz w:val="17"/>
                <w:szCs w:val="17"/>
              </w:rPr>
            </w:pPr>
            <w:r w:rsidRPr="00616A52">
              <w:rPr>
                <w:b/>
                <w:bCs/>
                <w:sz w:val="17"/>
                <w:szCs w:val="17"/>
              </w:rPr>
              <w:t> </w:t>
            </w:r>
          </w:p>
        </w:tc>
        <w:tc>
          <w:tcPr>
            <w:tcW w:w="2140" w:type="dxa"/>
            <w:tcBorders>
              <w:top w:val="nil"/>
              <w:left w:val="nil"/>
              <w:bottom w:val="single" w:sz="4" w:space="0" w:color="auto"/>
              <w:right w:val="single" w:sz="4" w:space="0" w:color="auto"/>
            </w:tcBorders>
            <w:shd w:val="clear" w:color="000000" w:fill="DDEBF7"/>
            <w:vAlign w:val="center"/>
            <w:hideMark/>
          </w:tcPr>
          <w:p w14:paraId="1D0B1A79" w14:textId="77777777" w:rsidR="00616A52" w:rsidRPr="00616A52" w:rsidRDefault="00616A52" w:rsidP="00616A52">
            <w:pPr>
              <w:jc w:val="center"/>
              <w:outlineLvl w:val="0"/>
              <w:rPr>
                <w:b/>
                <w:bCs/>
                <w:sz w:val="17"/>
                <w:szCs w:val="17"/>
              </w:rPr>
            </w:pPr>
            <w:r w:rsidRPr="00616A52">
              <w:rPr>
                <w:b/>
                <w:bCs/>
                <w:sz w:val="17"/>
                <w:szCs w:val="17"/>
              </w:rPr>
              <w:t> </w:t>
            </w:r>
          </w:p>
        </w:tc>
        <w:tc>
          <w:tcPr>
            <w:tcW w:w="2140" w:type="dxa"/>
            <w:tcBorders>
              <w:top w:val="nil"/>
              <w:left w:val="nil"/>
              <w:bottom w:val="single" w:sz="4" w:space="0" w:color="auto"/>
              <w:right w:val="single" w:sz="4" w:space="0" w:color="auto"/>
            </w:tcBorders>
            <w:shd w:val="clear" w:color="000000" w:fill="DDEBF7"/>
            <w:vAlign w:val="center"/>
            <w:hideMark/>
          </w:tcPr>
          <w:p w14:paraId="4E034CFA" w14:textId="77777777" w:rsidR="00616A52" w:rsidRPr="00616A52" w:rsidRDefault="00616A52" w:rsidP="00616A52">
            <w:pPr>
              <w:jc w:val="center"/>
              <w:outlineLvl w:val="0"/>
              <w:rPr>
                <w:b/>
                <w:bCs/>
                <w:sz w:val="17"/>
                <w:szCs w:val="17"/>
              </w:rPr>
            </w:pPr>
            <w:r w:rsidRPr="00616A52">
              <w:rPr>
                <w:b/>
                <w:bCs/>
                <w:sz w:val="17"/>
                <w:szCs w:val="17"/>
              </w:rPr>
              <w:t xml:space="preserve">-2 456,88  </w:t>
            </w:r>
          </w:p>
        </w:tc>
        <w:tc>
          <w:tcPr>
            <w:tcW w:w="2140" w:type="dxa"/>
            <w:tcBorders>
              <w:top w:val="nil"/>
              <w:left w:val="nil"/>
              <w:bottom w:val="single" w:sz="4" w:space="0" w:color="auto"/>
              <w:right w:val="single" w:sz="4" w:space="0" w:color="auto"/>
            </w:tcBorders>
            <w:shd w:val="clear" w:color="000000" w:fill="DDEBF7"/>
            <w:vAlign w:val="center"/>
            <w:hideMark/>
          </w:tcPr>
          <w:p w14:paraId="6FACF56C" w14:textId="77777777" w:rsidR="00616A52" w:rsidRPr="00616A52" w:rsidRDefault="00616A52" w:rsidP="00616A52">
            <w:pPr>
              <w:jc w:val="center"/>
              <w:outlineLvl w:val="0"/>
              <w:rPr>
                <w:b/>
                <w:bCs/>
                <w:sz w:val="17"/>
                <w:szCs w:val="17"/>
              </w:rPr>
            </w:pPr>
            <w:r w:rsidRPr="00616A52">
              <w:rPr>
                <w:b/>
                <w:bCs/>
                <w:sz w:val="17"/>
                <w:szCs w:val="17"/>
              </w:rPr>
              <w:t> </w:t>
            </w:r>
          </w:p>
        </w:tc>
        <w:tc>
          <w:tcPr>
            <w:tcW w:w="2620" w:type="dxa"/>
            <w:tcBorders>
              <w:top w:val="nil"/>
              <w:left w:val="nil"/>
              <w:bottom w:val="single" w:sz="4" w:space="0" w:color="auto"/>
              <w:right w:val="single" w:sz="4" w:space="0" w:color="auto"/>
            </w:tcBorders>
            <w:shd w:val="clear" w:color="000000" w:fill="DDEBF7"/>
            <w:vAlign w:val="center"/>
            <w:hideMark/>
          </w:tcPr>
          <w:p w14:paraId="595031EF" w14:textId="77777777" w:rsidR="00616A52" w:rsidRPr="00616A52" w:rsidRDefault="00616A52" w:rsidP="00616A52">
            <w:pPr>
              <w:jc w:val="center"/>
              <w:outlineLvl w:val="0"/>
              <w:rPr>
                <w:b/>
                <w:bCs/>
                <w:sz w:val="17"/>
                <w:szCs w:val="17"/>
              </w:rPr>
            </w:pPr>
            <w:r w:rsidRPr="00616A52">
              <w:rPr>
                <w:b/>
                <w:bCs/>
                <w:sz w:val="17"/>
                <w:szCs w:val="17"/>
              </w:rPr>
              <w:t> </w:t>
            </w:r>
          </w:p>
        </w:tc>
      </w:tr>
      <w:tr w:rsidR="00616A52" w:rsidRPr="00616A52" w14:paraId="39055309" w14:textId="77777777" w:rsidTr="00616A52">
        <w:trPr>
          <w:trHeight w:val="315"/>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1AA06A7F" w14:textId="77777777" w:rsidR="00616A52" w:rsidRPr="00616A52" w:rsidRDefault="00616A52" w:rsidP="00616A52">
            <w:pPr>
              <w:jc w:val="center"/>
              <w:rPr>
                <w:b/>
                <w:bCs/>
                <w:color w:val="FF0000"/>
                <w:sz w:val="17"/>
                <w:szCs w:val="17"/>
              </w:rPr>
            </w:pPr>
            <w:r w:rsidRPr="00616A52">
              <w:rPr>
                <w:b/>
                <w:bCs/>
                <w:color w:val="FF0000"/>
                <w:sz w:val="17"/>
                <w:szCs w:val="17"/>
              </w:rPr>
              <w:t> </w:t>
            </w:r>
          </w:p>
        </w:tc>
        <w:tc>
          <w:tcPr>
            <w:tcW w:w="8640" w:type="dxa"/>
            <w:tcBorders>
              <w:top w:val="nil"/>
              <w:left w:val="nil"/>
              <w:bottom w:val="single" w:sz="4" w:space="0" w:color="auto"/>
              <w:right w:val="single" w:sz="4" w:space="0" w:color="auto"/>
            </w:tcBorders>
            <w:shd w:val="clear" w:color="auto" w:fill="auto"/>
            <w:vAlign w:val="center"/>
            <w:hideMark/>
          </w:tcPr>
          <w:p w14:paraId="17225BE3" w14:textId="77777777" w:rsidR="00616A52" w:rsidRPr="00616A52" w:rsidRDefault="00616A52" w:rsidP="00616A52">
            <w:pPr>
              <w:rPr>
                <w:sz w:val="17"/>
                <w:szCs w:val="17"/>
              </w:rPr>
            </w:pPr>
            <w:r w:rsidRPr="00616A52">
              <w:rPr>
                <w:sz w:val="17"/>
                <w:szCs w:val="17"/>
              </w:rPr>
              <w:t>Необходимая валовая выручка с учетом ограничений</w:t>
            </w:r>
          </w:p>
        </w:tc>
        <w:tc>
          <w:tcPr>
            <w:tcW w:w="1300" w:type="dxa"/>
            <w:tcBorders>
              <w:top w:val="nil"/>
              <w:left w:val="nil"/>
              <w:bottom w:val="single" w:sz="4" w:space="0" w:color="auto"/>
              <w:right w:val="single" w:sz="4" w:space="0" w:color="auto"/>
            </w:tcBorders>
            <w:shd w:val="clear" w:color="auto" w:fill="auto"/>
            <w:vAlign w:val="center"/>
            <w:hideMark/>
          </w:tcPr>
          <w:p w14:paraId="1C2BCD76" w14:textId="77777777" w:rsidR="00616A52" w:rsidRPr="00616A52" w:rsidRDefault="00616A52" w:rsidP="00616A52">
            <w:pPr>
              <w:jc w:val="center"/>
              <w:rPr>
                <w:sz w:val="17"/>
                <w:szCs w:val="17"/>
              </w:rPr>
            </w:pPr>
            <w:r w:rsidRPr="00616A52">
              <w:rPr>
                <w:sz w:val="17"/>
                <w:szCs w:val="17"/>
              </w:rPr>
              <w:t> </w:t>
            </w:r>
          </w:p>
        </w:tc>
        <w:tc>
          <w:tcPr>
            <w:tcW w:w="1880" w:type="dxa"/>
            <w:tcBorders>
              <w:top w:val="nil"/>
              <w:left w:val="nil"/>
              <w:bottom w:val="single" w:sz="4" w:space="0" w:color="auto"/>
              <w:right w:val="single" w:sz="4" w:space="0" w:color="auto"/>
            </w:tcBorders>
            <w:shd w:val="clear" w:color="000000" w:fill="DDEBF7"/>
            <w:vAlign w:val="center"/>
            <w:hideMark/>
          </w:tcPr>
          <w:p w14:paraId="5775F1F8" w14:textId="77777777" w:rsidR="00616A52" w:rsidRPr="00616A52" w:rsidRDefault="00616A52" w:rsidP="00616A52">
            <w:pPr>
              <w:jc w:val="center"/>
              <w:rPr>
                <w:b/>
                <w:bCs/>
                <w:sz w:val="17"/>
                <w:szCs w:val="17"/>
              </w:rPr>
            </w:pPr>
            <w:r w:rsidRPr="00616A52">
              <w:rPr>
                <w:b/>
                <w:bCs/>
                <w:sz w:val="17"/>
                <w:szCs w:val="17"/>
              </w:rPr>
              <w:t xml:space="preserve">147 127,07  </w:t>
            </w:r>
          </w:p>
        </w:tc>
        <w:tc>
          <w:tcPr>
            <w:tcW w:w="2140" w:type="dxa"/>
            <w:tcBorders>
              <w:top w:val="nil"/>
              <w:left w:val="nil"/>
              <w:bottom w:val="single" w:sz="4" w:space="0" w:color="auto"/>
              <w:right w:val="single" w:sz="4" w:space="0" w:color="auto"/>
            </w:tcBorders>
            <w:shd w:val="clear" w:color="000000" w:fill="DDEBF7"/>
            <w:vAlign w:val="center"/>
            <w:hideMark/>
          </w:tcPr>
          <w:p w14:paraId="62D0A995" w14:textId="77777777" w:rsidR="00616A52" w:rsidRPr="00616A52" w:rsidRDefault="00616A52" w:rsidP="00616A52">
            <w:pPr>
              <w:jc w:val="center"/>
              <w:rPr>
                <w:b/>
                <w:bCs/>
                <w:sz w:val="17"/>
                <w:szCs w:val="17"/>
              </w:rPr>
            </w:pPr>
            <w:r w:rsidRPr="00616A52">
              <w:rPr>
                <w:b/>
                <w:bCs/>
                <w:sz w:val="17"/>
                <w:szCs w:val="17"/>
              </w:rPr>
              <w:t xml:space="preserve">183 935,23  </w:t>
            </w:r>
          </w:p>
        </w:tc>
        <w:tc>
          <w:tcPr>
            <w:tcW w:w="2140" w:type="dxa"/>
            <w:tcBorders>
              <w:top w:val="nil"/>
              <w:left w:val="nil"/>
              <w:bottom w:val="single" w:sz="4" w:space="0" w:color="auto"/>
              <w:right w:val="single" w:sz="4" w:space="0" w:color="auto"/>
            </w:tcBorders>
            <w:shd w:val="clear" w:color="000000" w:fill="DDEBF7"/>
            <w:vAlign w:val="center"/>
            <w:hideMark/>
          </w:tcPr>
          <w:p w14:paraId="7A06A7F2" w14:textId="77777777" w:rsidR="00616A52" w:rsidRPr="00616A52" w:rsidRDefault="00616A52" w:rsidP="00616A52">
            <w:pPr>
              <w:jc w:val="center"/>
              <w:rPr>
                <w:b/>
                <w:bCs/>
                <w:sz w:val="17"/>
                <w:szCs w:val="17"/>
              </w:rPr>
            </w:pPr>
            <w:r w:rsidRPr="00616A52">
              <w:rPr>
                <w:b/>
                <w:bCs/>
                <w:sz w:val="17"/>
                <w:szCs w:val="17"/>
              </w:rPr>
              <w:t xml:space="preserve">171 018,78  </w:t>
            </w:r>
          </w:p>
        </w:tc>
        <w:tc>
          <w:tcPr>
            <w:tcW w:w="2140" w:type="dxa"/>
            <w:tcBorders>
              <w:top w:val="nil"/>
              <w:left w:val="nil"/>
              <w:bottom w:val="single" w:sz="4" w:space="0" w:color="auto"/>
              <w:right w:val="single" w:sz="4" w:space="0" w:color="auto"/>
            </w:tcBorders>
            <w:shd w:val="clear" w:color="000000" w:fill="DDEBF7"/>
            <w:vAlign w:val="center"/>
            <w:hideMark/>
          </w:tcPr>
          <w:p w14:paraId="6C65E18D" w14:textId="77777777" w:rsidR="00616A52" w:rsidRPr="00616A52" w:rsidRDefault="00616A52" w:rsidP="00616A52">
            <w:pPr>
              <w:jc w:val="center"/>
              <w:rPr>
                <w:b/>
                <w:bCs/>
                <w:sz w:val="17"/>
                <w:szCs w:val="17"/>
              </w:rPr>
            </w:pPr>
            <w:r w:rsidRPr="00616A52">
              <w:rPr>
                <w:b/>
                <w:bCs/>
                <w:sz w:val="17"/>
                <w:szCs w:val="17"/>
              </w:rPr>
              <w:t xml:space="preserve">-12 916,45  </w:t>
            </w:r>
          </w:p>
        </w:tc>
        <w:tc>
          <w:tcPr>
            <w:tcW w:w="2620" w:type="dxa"/>
            <w:tcBorders>
              <w:top w:val="nil"/>
              <w:left w:val="nil"/>
              <w:bottom w:val="single" w:sz="4" w:space="0" w:color="auto"/>
              <w:right w:val="single" w:sz="4" w:space="0" w:color="auto"/>
            </w:tcBorders>
            <w:shd w:val="clear" w:color="000000" w:fill="DDEBF7"/>
            <w:vAlign w:val="center"/>
            <w:hideMark/>
          </w:tcPr>
          <w:p w14:paraId="1B8ADB21" w14:textId="77777777" w:rsidR="00616A52" w:rsidRPr="00616A52" w:rsidRDefault="00616A52" w:rsidP="00616A52">
            <w:pPr>
              <w:jc w:val="center"/>
              <w:rPr>
                <w:b/>
                <w:bCs/>
                <w:sz w:val="17"/>
                <w:szCs w:val="17"/>
              </w:rPr>
            </w:pPr>
            <w:r w:rsidRPr="00616A52">
              <w:rPr>
                <w:b/>
                <w:bCs/>
                <w:sz w:val="17"/>
                <w:szCs w:val="17"/>
              </w:rPr>
              <w:t xml:space="preserve">16,24  </w:t>
            </w:r>
          </w:p>
        </w:tc>
      </w:tr>
      <w:tr w:rsidR="00616A52" w:rsidRPr="00616A52" w14:paraId="5C7A7CBF" w14:textId="77777777" w:rsidTr="00616A52">
        <w:trPr>
          <w:trHeight w:val="315"/>
          <w:jc w:val="center"/>
        </w:trPr>
        <w:tc>
          <w:tcPr>
            <w:tcW w:w="1000" w:type="dxa"/>
            <w:tcBorders>
              <w:top w:val="nil"/>
              <w:left w:val="single" w:sz="4" w:space="0" w:color="auto"/>
              <w:bottom w:val="single" w:sz="4" w:space="0" w:color="auto"/>
              <w:right w:val="single" w:sz="4" w:space="0" w:color="auto"/>
            </w:tcBorders>
            <w:shd w:val="clear" w:color="000000" w:fill="DDEBF7"/>
            <w:vAlign w:val="center"/>
            <w:hideMark/>
          </w:tcPr>
          <w:p w14:paraId="1C4F5624" w14:textId="77777777" w:rsidR="00616A52" w:rsidRPr="00616A52" w:rsidRDefault="00616A52" w:rsidP="00616A52">
            <w:pPr>
              <w:jc w:val="center"/>
              <w:rPr>
                <w:b/>
                <w:bCs/>
                <w:color w:val="FF0000"/>
                <w:sz w:val="17"/>
                <w:szCs w:val="17"/>
              </w:rPr>
            </w:pPr>
            <w:r w:rsidRPr="00616A52">
              <w:rPr>
                <w:b/>
                <w:bCs/>
                <w:color w:val="FF0000"/>
                <w:sz w:val="17"/>
                <w:szCs w:val="17"/>
              </w:rPr>
              <w:t>15</w:t>
            </w:r>
          </w:p>
        </w:tc>
        <w:tc>
          <w:tcPr>
            <w:tcW w:w="8640" w:type="dxa"/>
            <w:tcBorders>
              <w:top w:val="nil"/>
              <w:left w:val="nil"/>
              <w:bottom w:val="single" w:sz="4" w:space="0" w:color="auto"/>
              <w:right w:val="single" w:sz="4" w:space="0" w:color="auto"/>
            </w:tcBorders>
            <w:shd w:val="clear" w:color="auto" w:fill="auto"/>
            <w:vAlign w:val="center"/>
            <w:hideMark/>
          </w:tcPr>
          <w:p w14:paraId="2AA85CB3" w14:textId="77777777" w:rsidR="00616A52" w:rsidRPr="00616A52" w:rsidRDefault="00616A52" w:rsidP="00616A52">
            <w:pPr>
              <w:rPr>
                <w:b/>
                <w:bCs/>
                <w:sz w:val="17"/>
                <w:szCs w:val="17"/>
              </w:rPr>
            </w:pPr>
            <w:r w:rsidRPr="00616A52">
              <w:rPr>
                <w:b/>
                <w:bCs/>
                <w:sz w:val="17"/>
                <w:szCs w:val="17"/>
              </w:rPr>
              <w:t>Товарная выручка</w:t>
            </w:r>
          </w:p>
        </w:tc>
        <w:tc>
          <w:tcPr>
            <w:tcW w:w="1300" w:type="dxa"/>
            <w:tcBorders>
              <w:top w:val="nil"/>
              <w:left w:val="nil"/>
              <w:bottom w:val="single" w:sz="4" w:space="0" w:color="auto"/>
              <w:right w:val="single" w:sz="4" w:space="0" w:color="auto"/>
            </w:tcBorders>
            <w:shd w:val="clear" w:color="auto" w:fill="auto"/>
            <w:vAlign w:val="center"/>
            <w:hideMark/>
          </w:tcPr>
          <w:p w14:paraId="17F90CA8" w14:textId="77777777" w:rsidR="00616A52" w:rsidRPr="00616A52" w:rsidRDefault="00616A52" w:rsidP="00616A52">
            <w:pPr>
              <w:jc w:val="center"/>
              <w:rPr>
                <w:sz w:val="17"/>
                <w:szCs w:val="17"/>
              </w:rPr>
            </w:pPr>
            <w:r w:rsidRPr="00616A52">
              <w:rPr>
                <w:sz w:val="17"/>
                <w:szCs w:val="17"/>
              </w:rPr>
              <w:t>тыс. руб.</w:t>
            </w:r>
          </w:p>
        </w:tc>
        <w:tc>
          <w:tcPr>
            <w:tcW w:w="1880" w:type="dxa"/>
            <w:tcBorders>
              <w:top w:val="nil"/>
              <w:left w:val="nil"/>
              <w:bottom w:val="single" w:sz="4" w:space="0" w:color="auto"/>
              <w:right w:val="single" w:sz="4" w:space="0" w:color="auto"/>
            </w:tcBorders>
            <w:shd w:val="clear" w:color="000000" w:fill="DDEBF7"/>
            <w:noWrap/>
            <w:vAlign w:val="center"/>
            <w:hideMark/>
          </w:tcPr>
          <w:p w14:paraId="48674366" w14:textId="77777777" w:rsidR="00616A52" w:rsidRPr="00616A52" w:rsidRDefault="00616A52" w:rsidP="00616A52">
            <w:pPr>
              <w:jc w:val="center"/>
              <w:rPr>
                <w:color w:val="000000"/>
                <w:sz w:val="17"/>
                <w:szCs w:val="17"/>
              </w:rPr>
            </w:pPr>
            <w:r w:rsidRPr="00616A52">
              <w:rPr>
                <w:color w:val="000000"/>
                <w:sz w:val="17"/>
                <w:szCs w:val="17"/>
              </w:rPr>
              <w:t> </w:t>
            </w:r>
          </w:p>
        </w:tc>
        <w:tc>
          <w:tcPr>
            <w:tcW w:w="2140" w:type="dxa"/>
            <w:tcBorders>
              <w:top w:val="nil"/>
              <w:left w:val="nil"/>
              <w:bottom w:val="single" w:sz="4" w:space="0" w:color="auto"/>
              <w:right w:val="single" w:sz="4" w:space="0" w:color="auto"/>
            </w:tcBorders>
            <w:shd w:val="clear" w:color="000000" w:fill="DDEBF7"/>
            <w:noWrap/>
            <w:vAlign w:val="center"/>
            <w:hideMark/>
          </w:tcPr>
          <w:p w14:paraId="3C918D00" w14:textId="77777777" w:rsidR="00616A52" w:rsidRPr="00616A52" w:rsidRDefault="00616A52" w:rsidP="00616A52">
            <w:pPr>
              <w:jc w:val="center"/>
              <w:rPr>
                <w:color w:val="000000"/>
                <w:sz w:val="17"/>
                <w:szCs w:val="17"/>
              </w:rPr>
            </w:pPr>
            <w:r w:rsidRPr="00616A52">
              <w:rPr>
                <w:color w:val="000000"/>
                <w:sz w:val="17"/>
                <w:szCs w:val="17"/>
              </w:rPr>
              <w:t xml:space="preserve">183 935,23  </w:t>
            </w:r>
          </w:p>
        </w:tc>
        <w:tc>
          <w:tcPr>
            <w:tcW w:w="2140" w:type="dxa"/>
            <w:tcBorders>
              <w:top w:val="nil"/>
              <w:left w:val="nil"/>
              <w:bottom w:val="single" w:sz="4" w:space="0" w:color="auto"/>
              <w:right w:val="single" w:sz="4" w:space="0" w:color="auto"/>
            </w:tcBorders>
            <w:shd w:val="clear" w:color="000000" w:fill="DDEBF7"/>
            <w:noWrap/>
            <w:vAlign w:val="center"/>
            <w:hideMark/>
          </w:tcPr>
          <w:p w14:paraId="36DB16E3" w14:textId="77777777" w:rsidR="00616A52" w:rsidRPr="00616A52" w:rsidRDefault="00616A52" w:rsidP="00616A52">
            <w:pPr>
              <w:jc w:val="center"/>
              <w:rPr>
                <w:color w:val="000000"/>
                <w:sz w:val="17"/>
                <w:szCs w:val="17"/>
              </w:rPr>
            </w:pPr>
            <w:r w:rsidRPr="00616A52">
              <w:rPr>
                <w:color w:val="000000"/>
                <w:sz w:val="17"/>
                <w:szCs w:val="17"/>
              </w:rPr>
              <w:t xml:space="preserve">173 475,66  </w:t>
            </w:r>
          </w:p>
        </w:tc>
        <w:tc>
          <w:tcPr>
            <w:tcW w:w="2140" w:type="dxa"/>
            <w:tcBorders>
              <w:top w:val="nil"/>
              <w:left w:val="nil"/>
              <w:bottom w:val="single" w:sz="4" w:space="0" w:color="auto"/>
              <w:right w:val="single" w:sz="4" w:space="0" w:color="auto"/>
            </w:tcBorders>
            <w:shd w:val="clear" w:color="000000" w:fill="DDEBF7"/>
            <w:noWrap/>
            <w:vAlign w:val="center"/>
            <w:hideMark/>
          </w:tcPr>
          <w:p w14:paraId="0E09CCCC" w14:textId="77777777" w:rsidR="00616A52" w:rsidRPr="00616A52" w:rsidRDefault="00616A52" w:rsidP="00616A52">
            <w:pPr>
              <w:jc w:val="center"/>
              <w:rPr>
                <w:color w:val="000000"/>
                <w:sz w:val="17"/>
                <w:szCs w:val="17"/>
              </w:rPr>
            </w:pPr>
            <w:r w:rsidRPr="00616A52">
              <w:rPr>
                <w:color w:val="000000"/>
                <w:sz w:val="17"/>
                <w:szCs w:val="17"/>
              </w:rPr>
              <w:t xml:space="preserve">-10 459,57  </w:t>
            </w:r>
          </w:p>
        </w:tc>
        <w:tc>
          <w:tcPr>
            <w:tcW w:w="2620" w:type="dxa"/>
            <w:tcBorders>
              <w:top w:val="nil"/>
              <w:left w:val="nil"/>
              <w:bottom w:val="single" w:sz="4" w:space="0" w:color="auto"/>
              <w:right w:val="single" w:sz="4" w:space="0" w:color="auto"/>
            </w:tcBorders>
            <w:shd w:val="clear" w:color="000000" w:fill="DDEBF7"/>
            <w:noWrap/>
            <w:vAlign w:val="center"/>
            <w:hideMark/>
          </w:tcPr>
          <w:p w14:paraId="290268C8" w14:textId="77777777" w:rsidR="00616A52" w:rsidRPr="00616A52" w:rsidRDefault="00616A52" w:rsidP="00616A52">
            <w:pPr>
              <w:jc w:val="center"/>
              <w:rPr>
                <w:color w:val="000000"/>
                <w:sz w:val="17"/>
                <w:szCs w:val="17"/>
              </w:rPr>
            </w:pPr>
            <w:r w:rsidRPr="00616A52">
              <w:rPr>
                <w:color w:val="000000"/>
                <w:sz w:val="17"/>
                <w:szCs w:val="17"/>
              </w:rPr>
              <w:t> </w:t>
            </w:r>
          </w:p>
        </w:tc>
      </w:tr>
      <w:tr w:rsidR="00616A52" w:rsidRPr="00616A52" w14:paraId="4F901419" w14:textId="77777777" w:rsidTr="00616A52">
        <w:trPr>
          <w:trHeight w:val="315"/>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62109F26" w14:textId="77777777" w:rsidR="00616A52" w:rsidRPr="00616A52" w:rsidRDefault="00616A52" w:rsidP="00616A52">
            <w:pPr>
              <w:jc w:val="center"/>
              <w:rPr>
                <w:b/>
                <w:bCs/>
                <w:color w:val="FF0000"/>
                <w:sz w:val="17"/>
                <w:szCs w:val="17"/>
              </w:rPr>
            </w:pPr>
            <w:r w:rsidRPr="00616A52">
              <w:rPr>
                <w:b/>
                <w:bCs/>
                <w:color w:val="FF0000"/>
                <w:sz w:val="17"/>
                <w:szCs w:val="17"/>
              </w:rPr>
              <w:t> </w:t>
            </w:r>
          </w:p>
        </w:tc>
        <w:tc>
          <w:tcPr>
            <w:tcW w:w="8640" w:type="dxa"/>
            <w:tcBorders>
              <w:top w:val="nil"/>
              <w:left w:val="nil"/>
              <w:bottom w:val="single" w:sz="4" w:space="0" w:color="auto"/>
              <w:right w:val="single" w:sz="4" w:space="0" w:color="auto"/>
            </w:tcBorders>
            <w:shd w:val="clear" w:color="auto" w:fill="auto"/>
            <w:vAlign w:val="center"/>
            <w:hideMark/>
          </w:tcPr>
          <w:p w14:paraId="32B666FF" w14:textId="77777777" w:rsidR="00616A52" w:rsidRPr="00616A52" w:rsidRDefault="00616A52" w:rsidP="00616A52">
            <w:pPr>
              <w:rPr>
                <w:sz w:val="17"/>
                <w:szCs w:val="17"/>
              </w:rPr>
            </w:pPr>
            <w:r w:rsidRPr="00616A52">
              <w:rPr>
                <w:sz w:val="17"/>
                <w:szCs w:val="17"/>
              </w:rPr>
              <w:t>дельта НВВ избыток</w:t>
            </w:r>
          </w:p>
        </w:tc>
        <w:tc>
          <w:tcPr>
            <w:tcW w:w="1300" w:type="dxa"/>
            <w:tcBorders>
              <w:top w:val="nil"/>
              <w:left w:val="nil"/>
              <w:bottom w:val="single" w:sz="4" w:space="0" w:color="auto"/>
              <w:right w:val="single" w:sz="4" w:space="0" w:color="auto"/>
            </w:tcBorders>
            <w:shd w:val="clear" w:color="auto" w:fill="auto"/>
            <w:vAlign w:val="center"/>
            <w:hideMark/>
          </w:tcPr>
          <w:p w14:paraId="1A9A1796" w14:textId="77777777" w:rsidR="00616A52" w:rsidRPr="00616A52" w:rsidRDefault="00616A52" w:rsidP="00616A52">
            <w:pPr>
              <w:jc w:val="center"/>
              <w:rPr>
                <w:sz w:val="17"/>
                <w:szCs w:val="17"/>
              </w:rPr>
            </w:pPr>
            <w:r w:rsidRPr="00616A52">
              <w:rPr>
                <w:sz w:val="17"/>
                <w:szCs w:val="17"/>
              </w:rPr>
              <w:t> </w:t>
            </w:r>
          </w:p>
        </w:tc>
        <w:tc>
          <w:tcPr>
            <w:tcW w:w="1880" w:type="dxa"/>
            <w:tcBorders>
              <w:top w:val="nil"/>
              <w:left w:val="nil"/>
              <w:bottom w:val="single" w:sz="4" w:space="0" w:color="auto"/>
              <w:right w:val="single" w:sz="4" w:space="0" w:color="auto"/>
            </w:tcBorders>
            <w:shd w:val="clear" w:color="000000" w:fill="DDEBF7"/>
            <w:vAlign w:val="center"/>
            <w:hideMark/>
          </w:tcPr>
          <w:p w14:paraId="24878BE4" w14:textId="77777777" w:rsidR="00616A52" w:rsidRPr="00616A52" w:rsidRDefault="00616A52" w:rsidP="00616A52">
            <w:pPr>
              <w:jc w:val="center"/>
              <w:rPr>
                <w:b/>
                <w:bCs/>
                <w:sz w:val="17"/>
                <w:szCs w:val="17"/>
              </w:rPr>
            </w:pPr>
            <w:r w:rsidRPr="00616A52">
              <w:rPr>
                <w:b/>
                <w:bCs/>
                <w:sz w:val="17"/>
                <w:szCs w:val="17"/>
              </w:rPr>
              <w:t> </w:t>
            </w:r>
          </w:p>
        </w:tc>
        <w:tc>
          <w:tcPr>
            <w:tcW w:w="2140" w:type="dxa"/>
            <w:tcBorders>
              <w:top w:val="nil"/>
              <w:left w:val="nil"/>
              <w:bottom w:val="single" w:sz="4" w:space="0" w:color="auto"/>
              <w:right w:val="single" w:sz="4" w:space="0" w:color="auto"/>
            </w:tcBorders>
            <w:shd w:val="clear" w:color="000000" w:fill="DDEBF7"/>
            <w:vAlign w:val="center"/>
            <w:hideMark/>
          </w:tcPr>
          <w:p w14:paraId="7F0E7EB8" w14:textId="77777777" w:rsidR="00616A52" w:rsidRPr="00616A52" w:rsidRDefault="00616A52" w:rsidP="00616A52">
            <w:pPr>
              <w:jc w:val="center"/>
              <w:rPr>
                <w:b/>
                <w:bCs/>
                <w:sz w:val="17"/>
                <w:szCs w:val="17"/>
              </w:rPr>
            </w:pPr>
            <w:r w:rsidRPr="00616A52">
              <w:rPr>
                <w:b/>
                <w:bCs/>
                <w:sz w:val="17"/>
                <w:szCs w:val="17"/>
              </w:rPr>
              <w:t xml:space="preserve">0,00  </w:t>
            </w:r>
          </w:p>
        </w:tc>
        <w:tc>
          <w:tcPr>
            <w:tcW w:w="2140" w:type="dxa"/>
            <w:tcBorders>
              <w:top w:val="nil"/>
              <w:left w:val="nil"/>
              <w:bottom w:val="single" w:sz="4" w:space="0" w:color="auto"/>
              <w:right w:val="single" w:sz="4" w:space="0" w:color="auto"/>
            </w:tcBorders>
            <w:shd w:val="clear" w:color="000000" w:fill="DDEBF7"/>
            <w:vAlign w:val="center"/>
            <w:hideMark/>
          </w:tcPr>
          <w:p w14:paraId="6A205154" w14:textId="77777777" w:rsidR="00616A52" w:rsidRPr="00616A52" w:rsidRDefault="00616A52" w:rsidP="00616A52">
            <w:pPr>
              <w:jc w:val="center"/>
              <w:rPr>
                <w:b/>
                <w:bCs/>
                <w:sz w:val="17"/>
                <w:szCs w:val="17"/>
              </w:rPr>
            </w:pPr>
            <w:r w:rsidRPr="00616A52">
              <w:rPr>
                <w:b/>
                <w:bCs/>
                <w:sz w:val="17"/>
                <w:szCs w:val="17"/>
              </w:rPr>
              <w:t xml:space="preserve">0,00  </w:t>
            </w:r>
          </w:p>
        </w:tc>
        <w:tc>
          <w:tcPr>
            <w:tcW w:w="2140" w:type="dxa"/>
            <w:tcBorders>
              <w:top w:val="nil"/>
              <w:left w:val="nil"/>
              <w:bottom w:val="single" w:sz="4" w:space="0" w:color="auto"/>
              <w:right w:val="single" w:sz="4" w:space="0" w:color="auto"/>
            </w:tcBorders>
            <w:shd w:val="clear" w:color="000000" w:fill="DDEBF7"/>
            <w:vAlign w:val="center"/>
            <w:hideMark/>
          </w:tcPr>
          <w:p w14:paraId="74DCE059" w14:textId="77777777" w:rsidR="00616A52" w:rsidRPr="00616A52" w:rsidRDefault="00616A52" w:rsidP="00616A52">
            <w:pPr>
              <w:jc w:val="center"/>
              <w:rPr>
                <w:b/>
                <w:bCs/>
                <w:sz w:val="17"/>
                <w:szCs w:val="17"/>
              </w:rPr>
            </w:pPr>
            <w:r w:rsidRPr="00616A52">
              <w:rPr>
                <w:b/>
                <w:bCs/>
                <w:sz w:val="17"/>
                <w:szCs w:val="17"/>
              </w:rPr>
              <w:t xml:space="preserve">0,00  </w:t>
            </w:r>
          </w:p>
        </w:tc>
        <w:tc>
          <w:tcPr>
            <w:tcW w:w="2620" w:type="dxa"/>
            <w:tcBorders>
              <w:top w:val="nil"/>
              <w:left w:val="nil"/>
              <w:bottom w:val="single" w:sz="4" w:space="0" w:color="auto"/>
              <w:right w:val="single" w:sz="4" w:space="0" w:color="auto"/>
            </w:tcBorders>
            <w:shd w:val="clear" w:color="000000" w:fill="DDEBF7"/>
            <w:vAlign w:val="center"/>
            <w:hideMark/>
          </w:tcPr>
          <w:p w14:paraId="5897B88E" w14:textId="77777777" w:rsidR="00616A52" w:rsidRPr="00616A52" w:rsidRDefault="00616A52" w:rsidP="00616A52">
            <w:pPr>
              <w:jc w:val="center"/>
              <w:rPr>
                <w:b/>
                <w:bCs/>
                <w:sz w:val="17"/>
                <w:szCs w:val="17"/>
              </w:rPr>
            </w:pPr>
            <w:r w:rsidRPr="00616A52">
              <w:rPr>
                <w:b/>
                <w:bCs/>
                <w:sz w:val="17"/>
                <w:szCs w:val="17"/>
              </w:rPr>
              <w:t> </w:t>
            </w:r>
          </w:p>
        </w:tc>
      </w:tr>
      <w:tr w:rsidR="00616A52" w:rsidRPr="00616A52" w14:paraId="6F9B3024" w14:textId="77777777" w:rsidTr="00616A52">
        <w:trPr>
          <w:trHeight w:val="315"/>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655FEE3A" w14:textId="77777777" w:rsidR="00616A52" w:rsidRPr="00616A52" w:rsidRDefault="00616A52" w:rsidP="00616A52">
            <w:pPr>
              <w:jc w:val="center"/>
              <w:rPr>
                <w:b/>
                <w:bCs/>
                <w:color w:val="FF0000"/>
                <w:sz w:val="17"/>
                <w:szCs w:val="17"/>
              </w:rPr>
            </w:pPr>
            <w:r w:rsidRPr="00616A52">
              <w:rPr>
                <w:b/>
                <w:bCs/>
                <w:color w:val="FF0000"/>
                <w:sz w:val="17"/>
                <w:szCs w:val="17"/>
              </w:rPr>
              <w:t>16</w:t>
            </w:r>
          </w:p>
        </w:tc>
        <w:tc>
          <w:tcPr>
            <w:tcW w:w="8640" w:type="dxa"/>
            <w:tcBorders>
              <w:top w:val="nil"/>
              <w:left w:val="nil"/>
              <w:bottom w:val="single" w:sz="4" w:space="0" w:color="auto"/>
              <w:right w:val="single" w:sz="4" w:space="0" w:color="auto"/>
            </w:tcBorders>
            <w:shd w:val="clear" w:color="auto" w:fill="auto"/>
            <w:vAlign w:val="center"/>
            <w:hideMark/>
          </w:tcPr>
          <w:p w14:paraId="2C431D89" w14:textId="77777777" w:rsidR="00616A52" w:rsidRPr="00616A52" w:rsidRDefault="00616A52" w:rsidP="00616A52">
            <w:pPr>
              <w:rPr>
                <w:b/>
                <w:bCs/>
                <w:sz w:val="17"/>
                <w:szCs w:val="17"/>
              </w:rPr>
            </w:pPr>
            <w:r w:rsidRPr="00616A52">
              <w:rPr>
                <w:b/>
                <w:bCs/>
                <w:sz w:val="17"/>
                <w:szCs w:val="17"/>
              </w:rPr>
              <w:t xml:space="preserve"> Тариф на тепловую энергию средний </w:t>
            </w:r>
          </w:p>
        </w:tc>
        <w:tc>
          <w:tcPr>
            <w:tcW w:w="1300" w:type="dxa"/>
            <w:tcBorders>
              <w:top w:val="nil"/>
              <w:left w:val="nil"/>
              <w:bottom w:val="single" w:sz="4" w:space="0" w:color="auto"/>
              <w:right w:val="single" w:sz="4" w:space="0" w:color="auto"/>
            </w:tcBorders>
            <w:shd w:val="clear" w:color="auto" w:fill="auto"/>
            <w:vAlign w:val="center"/>
            <w:hideMark/>
          </w:tcPr>
          <w:p w14:paraId="25D0CAEA" w14:textId="77777777" w:rsidR="00616A52" w:rsidRPr="00616A52" w:rsidRDefault="00616A52" w:rsidP="00616A52">
            <w:pPr>
              <w:jc w:val="center"/>
              <w:rPr>
                <w:sz w:val="17"/>
                <w:szCs w:val="17"/>
              </w:rPr>
            </w:pPr>
            <w:r w:rsidRPr="00616A52">
              <w:rPr>
                <w:sz w:val="17"/>
                <w:szCs w:val="17"/>
              </w:rPr>
              <w:t>руб./Гкал</w:t>
            </w:r>
          </w:p>
        </w:tc>
        <w:tc>
          <w:tcPr>
            <w:tcW w:w="1880" w:type="dxa"/>
            <w:tcBorders>
              <w:top w:val="nil"/>
              <w:left w:val="nil"/>
              <w:bottom w:val="single" w:sz="4" w:space="0" w:color="auto"/>
              <w:right w:val="single" w:sz="4" w:space="0" w:color="auto"/>
            </w:tcBorders>
            <w:shd w:val="clear" w:color="000000" w:fill="DDEBF7"/>
            <w:vAlign w:val="center"/>
            <w:hideMark/>
          </w:tcPr>
          <w:p w14:paraId="56054B0C" w14:textId="77777777" w:rsidR="00616A52" w:rsidRPr="00616A52" w:rsidRDefault="00616A52" w:rsidP="00616A52">
            <w:pPr>
              <w:jc w:val="center"/>
              <w:rPr>
                <w:b/>
                <w:bCs/>
                <w:sz w:val="17"/>
                <w:szCs w:val="17"/>
              </w:rPr>
            </w:pPr>
            <w:r w:rsidRPr="00616A52">
              <w:rPr>
                <w:b/>
                <w:bCs/>
                <w:sz w:val="17"/>
                <w:szCs w:val="17"/>
              </w:rPr>
              <w:t xml:space="preserve">3 298,77  </w:t>
            </w:r>
          </w:p>
        </w:tc>
        <w:tc>
          <w:tcPr>
            <w:tcW w:w="2140" w:type="dxa"/>
            <w:tcBorders>
              <w:top w:val="nil"/>
              <w:left w:val="nil"/>
              <w:bottom w:val="single" w:sz="4" w:space="0" w:color="auto"/>
              <w:right w:val="single" w:sz="4" w:space="0" w:color="auto"/>
            </w:tcBorders>
            <w:shd w:val="clear" w:color="000000" w:fill="DDEBF7"/>
            <w:vAlign w:val="center"/>
            <w:hideMark/>
          </w:tcPr>
          <w:p w14:paraId="241CF59C" w14:textId="77777777" w:rsidR="00616A52" w:rsidRPr="00616A52" w:rsidRDefault="00616A52" w:rsidP="00616A52">
            <w:pPr>
              <w:jc w:val="center"/>
              <w:rPr>
                <w:b/>
                <w:bCs/>
                <w:sz w:val="17"/>
                <w:szCs w:val="17"/>
              </w:rPr>
            </w:pPr>
            <w:r w:rsidRPr="00616A52">
              <w:rPr>
                <w:b/>
                <w:bCs/>
                <w:sz w:val="17"/>
                <w:szCs w:val="17"/>
              </w:rPr>
              <w:t xml:space="preserve">3 960,34  </w:t>
            </w:r>
          </w:p>
        </w:tc>
        <w:tc>
          <w:tcPr>
            <w:tcW w:w="2140" w:type="dxa"/>
            <w:tcBorders>
              <w:top w:val="nil"/>
              <w:left w:val="nil"/>
              <w:bottom w:val="single" w:sz="4" w:space="0" w:color="auto"/>
              <w:right w:val="single" w:sz="4" w:space="0" w:color="auto"/>
            </w:tcBorders>
            <w:shd w:val="clear" w:color="000000" w:fill="DDEBF7"/>
            <w:vAlign w:val="center"/>
            <w:hideMark/>
          </w:tcPr>
          <w:p w14:paraId="06072AE1" w14:textId="77777777" w:rsidR="00616A52" w:rsidRPr="00616A52" w:rsidRDefault="00616A52" w:rsidP="00616A52">
            <w:pPr>
              <w:jc w:val="center"/>
              <w:rPr>
                <w:b/>
                <w:bCs/>
                <w:sz w:val="17"/>
                <w:szCs w:val="17"/>
              </w:rPr>
            </w:pPr>
            <w:r w:rsidRPr="00616A52">
              <w:rPr>
                <w:b/>
                <w:bCs/>
                <w:sz w:val="17"/>
                <w:szCs w:val="17"/>
              </w:rPr>
              <w:t xml:space="preserve">3 682,24  </w:t>
            </w:r>
          </w:p>
        </w:tc>
        <w:tc>
          <w:tcPr>
            <w:tcW w:w="2140" w:type="dxa"/>
            <w:tcBorders>
              <w:top w:val="nil"/>
              <w:left w:val="nil"/>
              <w:bottom w:val="single" w:sz="4" w:space="0" w:color="auto"/>
              <w:right w:val="single" w:sz="4" w:space="0" w:color="auto"/>
            </w:tcBorders>
            <w:shd w:val="clear" w:color="000000" w:fill="DDEBF7"/>
            <w:vAlign w:val="center"/>
            <w:hideMark/>
          </w:tcPr>
          <w:p w14:paraId="5C04BEF8" w14:textId="77777777" w:rsidR="00616A52" w:rsidRPr="00616A52" w:rsidRDefault="00616A52" w:rsidP="00616A52">
            <w:pPr>
              <w:jc w:val="center"/>
              <w:rPr>
                <w:b/>
                <w:bCs/>
                <w:sz w:val="17"/>
                <w:szCs w:val="17"/>
              </w:rPr>
            </w:pPr>
            <w:r w:rsidRPr="00616A52">
              <w:rPr>
                <w:b/>
                <w:bCs/>
                <w:sz w:val="17"/>
                <w:szCs w:val="17"/>
              </w:rPr>
              <w:t xml:space="preserve">-278,11  </w:t>
            </w:r>
          </w:p>
        </w:tc>
        <w:tc>
          <w:tcPr>
            <w:tcW w:w="2620" w:type="dxa"/>
            <w:tcBorders>
              <w:top w:val="nil"/>
              <w:left w:val="nil"/>
              <w:bottom w:val="single" w:sz="4" w:space="0" w:color="auto"/>
              <w:right w:val="single" w:sz="4" w:space="0" w:color="auto"/>
            </w:tcBorders>
            <w:shd w:val="clear" w:color="000000" w:fill="DDEBF7"/>
            <w:vAlign w:val="center"/>
            <w:hideMark/>
          </w:tcPr>
          <w:p w14:paraId="3D1F2A01" w14:textId="77777777" w:rsidR="00616A52" w:rsidRPr="00616A52" w:rsidRDefault="00616A52" w:rsidP="00616A52">
            <w:pPr>
              <w:jc w:val="center"/>
              <w:rPr>
                <w:b/>
                <w:bCs/>
                <w:sz w:val="17"/>
                <w:szCs w:val="17"/>
              </w:rPr>
            </w:pPr>
            <w:r w:rsidRPr="00616A52">
              <w:rPr>
                <w:b/>
                <w:bCs/>
                <w:sz w:val="17"/>
                <w:szCs w:val="17"/>
              </w:rPr>
              <w:t xml:space="preserve">11,62  </w:t>
            </w:r>
          </w:p>
        </w:tc>
      </w:tr>
      <w:tr w:rsidR="00616A52" w:rsidRPr="00616A52" w14:paraId="789CB67D" w14:textId="77777777" w:rsidTr="00616A52">
        <w:trPr>
          <w:trHeight w:val="315"/>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2F92D5BB" w14:textId="77777777" w:rsidR="00616A52" w:rsidRPr="00616A52" w:rsidRDefault="00616A52" w:rsidP="00616A52">
            <w:pPr>
              <w:rPr>
                <w:color w:val="FF0000"/>
                <w:sz w:val="17"/>
                <w:szCs w:val="17"/>
              </w:rPr>
            </w:pPr>
            <w:r w:rsidRPr="00616A52">
              <w:rPr>
                <w:color w:val="FF0000"/>
                <w:sz w:val="17"/>
                <w:szCs w:val="17"/>
              </w:rPr>
              <w:t> </w:t>
            </w:r>
          </w:p>
        </w:tc>
        <w:tc>
          <w:tcPr>
            <w:tcW w:w="8640" w:type="dxa"/>
            <w:tcBorders>
              <w:top w:val="nil"/>
              <w:left w:val="nil"/>
              <w:bottom w:val="single" w:sz="4" w:space="0" w:color="auto"/>
              <w:right w:val="single" w:sz="4" w:space="0" w:color="auto"/>
            </w:tcBorders>
            <w:shd w:val="clear" w:color="auto" w:fill="auto"/>
            <w:vAlign w:val="center"/>
            <w:hideMark/>
          </w:tcPr>
          <w:p w14:paraId="2F1E3C21" w14:textId="77777777" w:rsidR="00616A52" w:rsidRPr="00616A52" w:rsidRDefault="00616A52" w:rsidP="00616A52">
            <w:pPr>
              <w:rPr>
                <w:sz w:val="17"/>
                <w:szCs w:val="17"/>
              </w:rPr>
            </w:pPr>
            <w:r w:rsidRPr="00616A52">
              <w:rPr>
                <w:sz w:val="17"/>
                <w:szCs w:val="17"/>
              </w:rPr>
              <w:t>рост среднего тарифа на тепловую энергию</w:t>
            </w:r>
          </w:p>
        </w:tc>
        <w:tc>
          <w:tcPr>
            <w:tcW w:w="1300" w:type="dxa"/>
            <w:tcBorders>
              <w:top w:val="nil"/>
              <w:left w:val="nil"/>
              <w:bottom w:val="single" w:sz="4" w:space="0" w:color="auto"/>
              <w:right w:val="single" w:sz="4" w:space="0" w:color="auto"/>
            </w:tcBorders>
            <w:shd w:val="clear" w:color="auto" w:fill="auto"/>
            <w:vAlign w:val="center"/>
            <w:hideMark/>
          </w:tcPr>
          <w:p w14:paraId="35F5859F" w14:textId="77777777" w:rsidR="00616A52" w:rsidRPr="00616A52" w:rsidRDefault="00616A52" w:rsidP="00616A52">
            <w:pPr>
              <w:jc w:val="center"/>
              <w:rPr>
                <w:sz w:val="17"/>
                <w:szCs w:val="17"/>
              </w:rPr>
            </w:pPr>
            <w:r w:rsidRPr="00616A52">
              <w:rPr>
                <w:sz w:val="17"/>
                <w:szCs w:val="17"/>
              </w:rPr>
              <w:t>%</w:t>
            </w:r>
          </w:p>
        </w:tc>
        <w:tc>
          <w:tcPr>
            <w:tcW w:w="1880" w:type="dxa"/>
            <w:tcBorders>
              <w:top w:val="nil"/>
              <w:left w:val="nil"/>
              <w:bottom w:val="single" w:sz="4" w:space="0" w:color="auto"/>
              <w:right w:val="single" w:sz="4" w:space="0" w:color="auto"/>
            </w:tcBorders>
            <w:shd w:val="clear" w:color="000000" w:fill="DDEBF7"/>
            <w:noWrap/>
            <w:vAlign w:val="center"/>
            <w:hideMark/>
          </w:tcPr>
          <w:p w14:paraId="2713F11E" w14:textId="77777777" w:rsidR="00616A52" w:rsidRPr="00616A52" w:rsidRDefault="00616A52" w:rsidP="00616A52">
            <w:pPr>
              <w:jc w:val="center"/>
              <w:rPr>
                <w:color w:val="000000"/>
                <w:sz w:val="17"/>
                <w:szCs w:val="17"/>
              </w:rPr>
            </w:pPr>
            <w:r w:rsidRPr="00616A52">
              <w:rPr>
                <w:color w:val="000000"/>
                <w:sz w:val="17"/>
                <w:szCs w:val="17"/>
              </w:rPr>
              <w:t> </w:t>
            </w:r>
          </w:p>
        </w:tc>
        <w:tc>
          <w:tcPr>
            <w:tcW w:w="2140" w:type="dxa"/>
            <w:tcBorders>
              <w:top w:val="nil"/>
              <w:left w:val="nil"/>
              <w:bottom w:val="single" w:sz="4" w:space="0" w:color="auto"/>
              <w:right w:val="single" w:sz="4" w:space="0" w:color="auto"/>
            </w:tcBorders>
            <w:shd w:val="clear" w:color="000000" w:fill="DDEBF7"/>
            <w:noWrap/>
            <w:vAlign w:val="center"/>
            <w:hideMark/>
          </w:tcPr>
          <w:p w14:paraId="4315C2E5" w14:textId="77777777" w:rsidR="00616A52" w:rsidRPr="00616A52" w:rsidRDefault="00616A52" w:rsidP="00616A52">
            <w:pPr>
              <w:jc w:val="center"/>
              <w:rPr>
                <w:color w:val="000000"/>
                <w:sz w:val="17"/>
                <w:szCs w:val="17"/>
              </w:rPr>
            </w:pPr>
            <w:r w:rsidRPr="00616A52">
              <w:rPr>
                <w:color w:val="000000"/>
                <w:sz w:val="17"/>
                <w:szCs w:val="17"/>
              </w:rPr>
              <w:t> </w:t>
            </w:r>
          </w:p>
        </w:tc>
        <w:tc>
          <w:tcPr>
            <w:tcW w:w="2140" w:type="dxa"/>
            <w:tcBorders>
              <w:top w:val="nil"/>
              <w:left w:val="nil"/>
              <w:bottom w:val="single" w:sz="4" w:space="0" w:color="auto"/>
              <w:right w:val="single" w:sz="4" w:space="0" w:color="auto"/>
            </w:tcBorders>
            <w:shd w:val="clear" w:color="000000" w:fill="DDEBF7"/>
            <w:noWrap/>
            <w:vAlign w:val="center"/>
            <w:hideMark/>
          </w:tcPr>
          <w:p w14:paraId="34E2B178" w14:textId="77777777" w:rsidR="00616A52" w:rsidRPr="00616A52" w:rsidRDefault="00616A52" w:rsidP="00616A52">
            <w:pPr>
              <w:jc w:val="center"/>
              <w:rPr>
                <w:color w:val="000000"/>
                <w:sz w:val="17"/>
                <w:szCs w:val="17"/>
              </w:rPr>
            </w:pPr>
            <w:r w:rsidRPr="00616A52">
              <w:rPr>
                <w:color w:val="000000"/>
                <w:sz w:val="17"/>
                <w:szCs w:val="17"/>
              </w:rPr>
              <w:t> </w:t>
            </w:r>
          </w:p>
        </w:tc>
        <w:tc>
          <w:tcPr>
            <w:tcW w:w="2140" w:type="dxa"/>
            <w:tcBorders>
              <w:top w:val="nil"/>
              <w:left w:val="nil"/>
              <w:bottom w:val="single" w:sz="4" w:space="0" w:color="auto"/>
              <w:right w:val="single" w:sz="4" w:space="0" w:color="auto"/>
            </w:tcBorders>
            <w:shd w:val="clear" w:color="000000" w:fill="DDEBF7"/>
            <w:noWrap/>
            <w:vAlign w:val="center"/>
            <w:hideMark/>
          </w:tcPr>
          <w:p w14:paraId="77BF201B" w14:textId="77777777" w:rsidR="00616A52" w:rsidRPr="00616A52" w:rsidRDefault="00616A52" w:rsidP="00616A52">
            <w:pPr>
              <w:jc w:val="center"/>
              <w:rPr>
                <w:color w:val="000000"/>
                <w:sz w:val="17"/>
                <w:szCs w:val="17"/>
              </w:rPr>
            </w:pPr>
            <w:r w:rsidRPr="00616A52">
              <w:rPr>
                <w:color w:val="000000"/>
                <w:sz w:val="17"/>
                <w:szCs w:val="17"/>
              </w:rPr>
              <w:t> </w:t>
            </w:r>
          </w:p>
        </w:tc>
        <w:tc>
          <w:tcPr>
            <w:tcW w:w="2620" w:type="dxa"/>
            <w:tcBorders>
              <w:top w:val="nil"/>
              <w:left w:val="nil"/>
              <w:bottom w:val="single" w:sz="4" w:space="0" w:color="auto"/>
              <w:right w:val="single" w:sz="4" w:space="0" w:color="auto"/>
            </w:tcBorders>
            <w:shd w:val="clear" w:color="000000" w:fill="DDEBF7"/>
            <w:noWrap/>
            <w:vAlign w:val="center"/>
            <w:hideMark/>
          </w:tcPr>
          <w:p w14:paraId="7A3FB200" w14:textId="77777777" w:rsidR="00616A52" w:rsidRPr="00616A52" w:rsidRDefault="00616A52" w:rsidP="00616A52">
            <w:pPr>
              <w:jc w:val="center"/>
              <w:rPr>
                <w:color w:val="000000"/>
                <w:sz w:val="17"/>
                <w:szCs w:val="17"/>
              </w:rPr>
            </w:pPr>
            <w:r w:rsidRPr="00616A52">
              <w:rPr>
                <w:color w:val="000000"/>
                <w:sz w:val="17"/>
                <w:szCs w:val="17"/>
              </w:rPr>
              <w:t> </w:t>
            </w:r>
          </w:p>
        </w:tc>
      </w:tr>
      <w:tr w:rsidR="00616A52" w:rsidRPr="00616A52" w14:paraId="7F23E0C0" w14:textId="77777777" w:rsidTr="00616A52">
        <w:trPr>
          <w:trHeight w:val="315"/>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2F11C96E" w14:textId="77777777" w:rsidR="00616A52" w:rsidRPr="00616A52" w:rsidRDefault="00616A52" w:rsidP="00616A52">
            <w:pPr>
              <w:jc w:val="center"/>
              <w:rPr>
                <w:b/>
                <w:bCs/>
                <w:color w:val="FF0000"/>
                <w:sz w:val="17"/>
                <w:szCs w:val="17"/>
              </w:rPr>
            </w:pPr>
            <w:r w:rsidRPr="00616A52">
              <w:rPr>
                <w:b/>
                <w:bCs/>
                <w:color w:val="FF0000"/>
                <w:sz w:val="17"/>
                <w:szCs w:val="17"/>
              </w:rPr>
              <w:t>17</w:t>
            </w:r>
          </w:p>
        </w:tc>
        <w:tc>
          <w:tcPr>
            <w:tcW w:w="8640" w:type="dxa"/>
            <w:tcBorders>
              <w:top w:val="nil"/>
              <w:left w:val="nil"/>
              <w:bottom w:val="single" w:sz="4" w:space="0" w:color="auto"/>
              <w:right w:val="single" w:sz="4" w:space="0" w:color="auto"/>
            </w:tcBorders>
            <w:shd w:val="clear" w:color="auto" w:fill="auto"/>
            <w:vAlign w:val="center"/>
            <w:hideMark/>
          </w:tcPr>
          <w:p w14:paraId="586949B7" w14:textId="77777777" w:rsidR="00616A52" w:rsidRPr="00616A52" w:rsidRDefault="00616A52" w:rsidP="00616A52">
            <w:pPr>
              <w:jc w:val="both"/>
              <w:rPr>
                <w:sz w:val="17"/>
                <w:szCs w:val="17"/>
              </w:rPr>
            </w:pPr>
            <w:r w:rsidRPr="00616A52">
              <w:rPr>
                <w:sz w:val="17"/>
                <w:szCs w:val="17"/>
              </w:rPr>
              <w:t>Полезный отпуск, в том числе:</w:t>
            </w:r>
          </w:p>
        </w:tc>
        <w:tc>
          <w:tcPr>
            <w:tcW w:w="1300" w:type="dxa"/>
            <w:tcBorders>
              <w:top w:val="nil"/>
              <w:left w:val="nil"/>
              <w:bottom w:val="single" w:sz="4" w:space="0" w:color="auto"/>
              <w:right w:val="single" w:sz="4" w:space="0" w:color="auto"/>
            </w:tcBorders>
            <w:shd w:val="clear" w:color="auto" w:fill="auto"/>
            <w:vAlign w:val="center"/>
            <w:hideMark/>
          </w:tcPr>
          <w:p w14:paraId="5A3DD9A1" w14:textId="77777777" w:rsidR="00616A52" w:rsidRPr="00616A52" w:rsidRDefault="00616A52" w:rsidP="00616A52">
            <w:pPr>
              <w:jc w:val="center"/>
              <w:rPr>
                <w:sz w:val="17"/>
                <w:szCs w:val="17"/>
              </w:rPr>
            </w:pPr>
            <w:r w:rsidRPr="00616A52">
              <w:rPr>
                <w:sz w:val="17"/>
                <w:szCs w:val="17"/>
              </w:rPr>
              <w:t>Гкал</w:t>
            </w:r>
          </w:p>
        </w:tc>
        <w:tc>
          <w:tcPr>
            <w:tcW w:w="1880" w:type="dxa"/>
            <w:tcBorders>
              <w:top w:val="nil"/>
              <w:left w:val="nil"/>
              <w:bottom w:val="single" w:sz="4" w:space="0" w:color="auto"/>
              <w:right w:val="single" w:sz="4" w:space="0" w:color="auto"/>
            </w:tcBorders>
            <w:shd w:val="clear" w:color="000000" w:fill="DDEBF7"/>
            <w:noWrap/>
            <w:vAlign w:val="bottom"/>
            <w:hideMark/>
          </w:tcPr>
          <w:p w14:paraId="11D2E1C3" w14:textId="77777777" w:rsidR="00616A52" w:rsidRPr="00616A52" w:rsidRDefault="00616A52" w:rsidP="00616A52">
            <w:pPr>
              <w:jc w:val="center"/>
              <w:rPr>
                <w:color w:val="000000"/>
                <w:sz w:val="17"/>
                <w:szCs w:val="17"/>
              </w:rPr>
            </w:pPr>
            <w:r w:rsidRPr="00616A52">
              <w:rPr>
                <w:color w:val="000000"/>
                <w:sz w:val="17"/>
                <w:szCs w:val="17"/>
              </w:rPr>
              <w:t xml:space="preserve">44 600,63  </w:t>
            </w:r>
          </w:p>
        </w:tc>
        <w:tc>
          <w:tcPr>
            <w:tcW w:w="2140" w:type="dxa"/>
            <w:tcBorders>
              <w:top w:val="nil"/>
              <w:left w:val="nil"/>
              <w:bottom w:val="single" w:sz="4" w:space="0" w:color="auto"/>
              <w:right w:val="single" w:sz="4" w:space="0" w:color="auto"/>
            </w:tcBorders>
            <w:shd w:val="clear" w:color="000000" w:fill="DDEBF7"/>
            <w:noWrap/>
            <w:vAlign w:val="bottom"/>
            <w:hideMark/>
          </w:tcPr>
          <w:p w14:paraId="622BBB5F" w14:textId="77777777" w:rsidR="00616A52" w:rsidRPr="00616A52" w:rsidRDefault="00616A52" w:rsidP="00616A52">
            <w:pPr>
              <w:jc w:val="center"/>
              <w:rPr>
                <w:color w:val="000000"/>
                <w:sz w:val="17"/>
                <w:szCs w:val="17"/>
              </w:rPr>
            </w:pPr>
            <w:r w:rsidRPr="00616A52">
              <w:rPr>
                <w:color w:val="000000"/>
                <w:sz w:val="17"/>
                <w:szCs w:val="17"/>
              </w:rPr>
              <w:t xml:space="preserve">46 444,25  </w:t>
            </w:r>
          </w:p>
        </w:tc>
        <w:tc>
          <w:tcPr>
            <w:tcW w:w="2140" w:type="dxa"/>
            <w:tcBorders>
              <w:top w:val="nil"/>
              <w:left w:val="nil"/>
              <w:bottom w:val="single" w:sz="4" w:space="0" w:color="auto"/>
              <w:right w:val="single" w:sz="4" w:space="0" w:color="auto"/>
            </w:tcBorders>
            <w:shd w:val="clear" w:color="000000" w:fill="DDEBF7"/>
            <w:noWrap/>
            <w:vAlign w:val="bottom"/>
            <w:hideMark/>
          </w:tcPr>
          <w:p w14:paraId="42C01AEE" w14:textId="77777777" w:rsidR="00616A52" w:rsidRPr="00616A52" w:rsidRDefault="00616A52" w:rsidP="00616A52">
            <w:pPr>
              <w:jc w:val="center"/>
              <w:rPr>
                <w:color w:val="000000"/>
                <w:sz w:val="17"/>
                <w:szCs w:val="17"/>
              </w:rPr>
            </w:pPr>
            <w:r w:rsidRPr="00616A52">
              <w:rPr>
                <w:color w:val="000000"/>
                <w:sz w:val="17"/>
                <w:szCs w:val="17"/>
              </w:rPr>
              <w:t xml:space="preserve">46 444,25  </w:t>
            </w:r>
          </w:p>
        </w:tc>
        <w:tc>
          <w:tcPr>
            <w:tcW w:w="2140" w:type="dxa"/>
            <w:tcBorders>
              <w:top w:val="nil"/>
              <w:left w:val="nil"/>
              <w:bottom w:val="single" w:sz="4" w:space="0" w:color="auto"/>
              <w:right w:val="single" w:sz="4" w:space="0" w:color="auto"/>
            </w:tcBorders>
            <w:shd w:val="clear" w:color="000000" w:fill="DDEBF7"/>
            <w:noWrap/>
            <w:vAlign w:val="bottom"/>
            <w:hideMark/>
          </w:tcPr>
          <w:p w14:paraId="5ED5FA1F" w14:textId="77777777" w:rsidR="00616A52" w:rsidRPr="00616A52" w:rsidRDefault="00616A52" w:rsidP="00616A52">
            <w:pPr>
              <w:jc w:val="center"/>
              <w:rPr>
                <w:color w:val="000000"/>
                <w:sz w:val="17"/>
                <w:szCs w:val="17"/>
              </w:rPr>
            </w:pPr>
            <w:r w:rsidRPr="00616A52">
              <w:rPr>
                <w:color w:val="000000"/>
                <w:sz w:val="17"/>
                <w:szCs w:val="17"/>
              </w:rPr>
              <w:t xml:space="preserve">0,00  </w:t>
            </w:r>
          </w:p>
        </w:tc>
        <w:tc>
          <w:tcPr>
            <w:tcW w:w="2620" w:type="dxa"/>
            <w:tcBorders>
              <w:top w:val="nil"/>
              <w:left w:val="nil"/>
              <w:bottom w:val="single" w:sz="4" w:space="0" w:color="auto"/>
              <w:right w:val="single" w:sz="4" w:space="0" w:color="auto"/>
            </w:tcBorders>
            <w:shd w:val="clear" w:color="000000" w:fill="DDEBF7"/>
            <w:noWrap/>
            <w:vAlign w:val="bottom"/>
            <w:hideMark/>
          </w:tcPr>
          <w:p w14:paraId="51E9530C" w14:textId="77777777" w:rsidR="00616A52" w:rsidRPr="00616A52" w:rsidRDefault="00616A52" w:rsidP="00616A52">
            <w:pPr>
              <w:jc w:val="center"/>
              <w:rPr>
                <w:color w:val="000000"/>
                <w:sz w:val="17"/>
                <w:szCs w:val="17"/>
              </w:rPr>
            </w:pPr>
            <w:r w:rsidRPr="00616A52">
              <w:rPr>
                <w:color w:val="000000"/>
                <w:sz w:val="17"/>
                <w:szCs w:val="17"/>
              </w:rPr>
              <w:t xml:space="preserve">4,13  </w:t>
            </w:r>
          </w:p>
        </w:tc>
      </w:tr>
      <w:tr w:rsidR="00616A52" w:rsidRPr="00616A52" w14:paraId="710DB352" w14:textId="77777777" w:rsidTr="00616A52">
        <w:trPr>
          <w:trHeight w:val="315"/>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1E722D73" w14:textId="77777777" w:rsidR="00616A52" w:rsidRPr="00616A52" w:rsidRDefault="00616A52" w:rsidP="00616A52">
            <w:pPr>
              <w:jc w:val="center"/>
              <w:rPr>
                <w:b/>
                <w:bCs/>
                <w:color w:val="FF0000"/>
                <w:sz w:val="17"/>
                <w:szCs w:val="17"/>
              </w:rPr>
            </w:pPr>
            <w:r w:rsidRPr="00616A52">
              <w:rPr>
                <w:b/>
                <w:bCs/>
                <w:color w:val="FF0000"/>
                <w:sz w:val="17"/>
                <w:szCs w:val="17"/>
              </w:rPr>
              <w:t> </w:t>
            </w:r>
          </w:p>
        </w:tc>
        <w:tc>
          <w:tcPr>
            <w:tcW w:w="8640" w:type="dxa"/>
            <w:tcBorders>
              <w:top w:val="nil"/>
              <w:left w:val="nil"/>
              <w:bottom w:val="single" w:sz="4" w:space="0" w:color="auto"/>
              <w:right w:val="single" w:sz="4" w:space="0" w:color="auto"/>
            </w:tcBorders>
            <w:shd w:val="clear" w:color="auto" w:fill="auto"/>
            <w:vAlign w:val="center"/>
            <w:hideMark/>
          </w:tcPr>
          <w:p w14:paraId="1D464675" w14:textId="77777777" w:rsidR="00616A52" w:rsidRPr="00616A52" w:rsidRDefault="00616A52" w:rsidP="00616A52">
            <w:pPr>
              <w:jc w:val="both"/>
              <w:rPr>
                <w:sz w:val="17"/>
                <w:szCs w:val="17"/>
              </w:rPr>
            </w:pPr>
            <w:r w:rsidRPr="00616A52">
              <w:rPr>
                <w:sz w:val="17"/>
                <w:szCs w:val="17"/>
              </w:rPr>
              <w:t>1 полугодие</w:t>
            </w:r>
          </w:p>
        </w:tc>
        <w:tc>
          <w:tcPr>
            <w:tcW w:w="1300" w:type="dxa"/>
            <w:tcBorders>
              <w:top w:val="nil"/>
              <w:left w:val="nil"/>
              <w:bottom w:val="single" w:sz="4" w:space="0" w:color="auto"/>
              <w:right w:val="single" w:sz="4" w:space="0" w:color="auto"/>
            </w:tcBorders>
            <w:shd w:val="clear" w:color="auto" w:fill="auto"/>
            <w:vAlign w:val="center"/>
            <w:hideMark/>
          </w:tcPr>
          <w:p w14:paraId="2C09BA64" w14:textId="77777777" w:rsidR="00616A52" w:rsidRPr="00616A52" w:rsidRDefault="00616A52" w:rsidP="00616A52">
            <w:pPr>
              <w:jc w:val="center"/>
              <w:rPr>
                <w:sz w:val="17"/>
                <w:szCs w:val="17"/>
              </w:rPr>
            </w:pPr>
            <w:r w:rsidRPr="00616A52">
              <w:rPr>
                <w:sz w:val="17"/>
                <w:szCs w:val="17"/>
              </w:rPr>
              <w:t>Гкал</w:t>
            </w:r>
          </w:p>
        </w:tc>
        <w:tc>
          <w:tcPr>
            <w:tcW w:w="1880" w:type="dxa"/>
            <w:tcBorders>
              <w:top w:val="nil"/>
              <w:left w:val="nil"/>
              <w:bottom w:val="single" w:sz="4" w:space="0" w:color="auto"/>
              <w:right w:val="single" w:sz="4" w:space="0" w:color="auto"/>
            </w:tcBorders>
            <w:shd w:val="clear" w:color="000000" w:fill="DDEBF7"/>
            <w:noWrap/>
            <w:vAlign w:val="center"/>
            <w:hideMark/>
          </w:tcPr>
          <w:p w14:paraId="0C405789" w14:textId="77777777" w:rsidR="00616A52" w:rsidRPr="00616A52" w:rsidRDefault="00616A52" w:rsidP="00616A52">
            <w:pPr>
              <w:jc w:val="center"/>
              <w:rPr>
                <w:color w:val="000000"/>
                <w:sz w:val="17"/>
                <w:szCs w:val="17"/>
              </w:rPr>
            </w:pPr>
            <w:r w:rsidRPr="00616A52">
              <w:rPr>
                <w:color w:val="000000"/>
                <w:sz w:val="17"/>
                <w:szCs w:val="17"/>
              </w:rPr>
              <w:t xml:space="preserve">24 829,12  </w:t>
            </w:r>
          </w:p>
        </w:tc>
        <w:tc>
          <w:tcPr>
            <w:tcW w:w="2140" w:type="dxa"/>
            <w:tcBorders>
              <w:top w:val="nil"/>
              <w:left w:val="nil"/>
              <w:bottom w:val="single" w:sz="4" w:space="0" w:color="auto"/>
              <w:right w:val="single" w:sz="4" w:space="0" w:color="auto"/>
            </w:tcBorders>
            <w:shd w:val="clear" w:color="000000" w:fill="DDEBF7"/>
            <w:noWrap/>
            <w:vAlign w:val="center"/>
            <w:hideMark/>
          </w:tcPr>
          <w:p w14:paraId="1B6AE801" w14:textId="77777777" w:rsidR="00616A52" w:rsidRPr="00616A52" w:rsidRDefault="00616A52" w:rsidP="00616A52">
            <w:pPr>
              <w:jc w:val="center"/>
              <w:rPr>
                <w:color w:val="000000"/>
                <w:sz w:val="17"/>
                <w:szCs w:val="17"/>
              </w:rPr>
            </w:pPr>
            <w:r w:rsidRPr="00616A52">
              <w:rPr>
                <w:color w:val="000000"/>
                <w:sz w:val="17"/>
                <w:szCs w:val="17"/>
              </w:rPr>
              <w:t xml:space="preserve">25 785,45  </w:t>
            </w:r>
          </w:p>
        </w:tc>
        <w:tc>
          <w:tcPr>
            <w:tcW w:w="2140" w:type="dxa"/>
            <w:tcBorders>
              <w:top w:val="nil"/>
              <w:left w:val="nil"/>
              <w:bottom w:val="single" w:sz="4" w:space="0" w:color="auto"/>
              <w:right w:val="single" w:sz="4" w:space="0" w:color="auto"/>
            </w:tcBorders>
            <w:shd w:val="clear" w:color="000000" w:fill="DDEBF7"/>
            <w:noWrap/>
            <w:vAlign w:val="center"/>
            <w:hideMark/>
          </w:tcPr>
          <w:p w14:paraId="6F5341E8" w14:textId="77777777" w:rsidR="00616A52" w:rsidRPr="00616A52" w:rsidRDefault="00616A52" w:rsidP="00616A52">
            <w:pPr>
              <w:jc w:val="center"/>
              <w:rPr>
                <w:color w:val="000000"/>
                <w:sz w:val="17"/>
                <w:szCs w:val="17"/>
              </w:rPr>
            </w:pPr>
            <w:r w:rsidRPr="00616A52">
              <w:rPr>
                <w:color w:val="000000"/>
                <w:sz w:val="17"/>
                <w:szCs w:val="17"/>
              </w:rPr>
              <w:t xml:space="preserve">26 008,78  </w:t>
            </w:r>
          </w:p>
        </w:tc>
        <w:tc>
          <w:tcPr>
            <w:tcW w:w="2140" w:type="dxa"/>
            <w:tcBorders>
              <w:top w:val="nil"/>
              <w:left w:val="nil"/>
              <w:bottom w:val="single" w:sz="4" w:space="0" w:color="auto"/>
              <w:right w:val="single" w:sz="4" w:space="0" w:color="auto"/>
            </w:tcBorders>
            <w:shd w:val="clear" w:color="000000" w:fill="DDEBF7"/>
            <w:noWrap/>
            <w:vAlign w:val="center"/>
            <w:hideMark/>
          </w:tcPr>
          <w:p w14:paraId="68144F6C" w14:textId="77777777" w:rsidR="00616A52" w:rsidRPr="00616A52" w:rsidRDefault="00616A52" w:rsidP="00616A52">
            <w:pPr>
              <w:jc w:val="center"/>
              <w:rPr>
                <w:color w:val="000000"/>
                <w:sz w:val="17"/>
                <w:szCs w:val="17"/>
              </w:rPr>
            </w:pPr>
            <w:r w:rsidRPr="00616A52">
              <w:rPr>
                <w:color w:val="000000"/>
                <w:sz w:val="17"/>
                <w:szCs w:val="17"/>
              </w:rPr>
              <w:t xml:space="preserve">223,33  </w:t>
            </w:r>
          </w:p>
        </w:tc>
        <w:tc>
          <w:tcPr>
            <w:tcW w:w="2620" w:type="dxa"/>
            <w:tcBorders>
              <w:top w:val="nil"/>
              <w:left w:val="nil"/>
              <w:bottom w:val="single" w:sz="4" w:space="0" w:color="auto"/>
              <w:right w:val="single" w:sz="4" w:space="0" w:color="auto"/>
            </w:tcBorders>
            <w:shd w:val="clear" w:color="000000" w:fill="DDEBF7"/>
            <w:noWrap/>
            <w:vAlign w:val="center"/>
            <w:hideMark/>
          </w:tcPr>
          <w:p w14:paraId="6E37E309" w14:textId="77777777" w:rsidR="00616A52" w:rsidRPr="00616A52" w:rsidRDefault="00616A52" w:rsidP="00616A52">
            <w:pPr>
              <w:jc w:val="center"/>
              <w:rPr>
                <w:color w:val="000000"/>
                <w:sz w:val="17"/>
                <w:szCs w:val="17"/>
              </w:rPr>
            </w:pPr>
            <w:r w:rsidRPr="00616A52">
              <w:rPr>
                <w:color w:val="000000"/>
                <w:sz w:val="17"/>
                <w:szCs w:val="17"/>
              </w:rPr>
              <w:t xml:space="preserve">4,75  </w:t>
            </w:r>
          </w:p>
        </w:tc>
      </w:tr>
      <w:tr w:rsidR="00616A52" w:rsidRPr="00616A52" w14:paraId="749AC99F" w14:textId="77777777" w:rsidTr="00616A52">
        <w:trPr>
          <w:trHeight w:val="315"/>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35A55616" w14:textId="77777777" w:rsidR="00616A52" w:rsidRPr="00616A52" w:rsidRDefault="00616A52" w:rsidP="00616A52">
            <w:pPr>
              <w:jc w:val="center"/>
              <w:rPr>
                <w:b/>
                <w:bCs/>
                <w:color w:val="FF0000"/>
                <w:sz w:val="17"/>
                <w:szCs w:val="17"/>
              </w:rPr>
            </w:pPr>
            <w:r w:rsidRPr="00616A52">
              <w:rPr>
                <w:b/>
                <w:bCs/>
                <w:color w:val="FF0000"/>
                <w:sz w:val="17"/>
                <w:szCs w:val="17"/>
              </w:rPr>
              <w:t> </w:t>
            </w:r>
          </w:p>
        </w:tc>
        <w:tc>
          <w:tcPr>
            <w:tcW w:w="8640" w:type="dxa"/>
            <w:tcBorders>
              <w:top w:val="nil"/>
              <w:left w:val="nil"/>
              <w:bottom w:val="single" w:sz="4" w:space="0" w:color="auto"/>
              <w:right w:val="single" w:sz="4" w:space="0" w:color="auto"/>
            </w:tcBorders>
            <w:shd w:val="clear" w:color="auto" w:fill="auto"/>
            <w:vAlign w:val="center"/>
            <w:hideMark/>
          </w:tcPr>
          <w:p w14:paraId="22E4693A" w14:textId="77777777" w:rsidR="00616A52" w:rsidRPr="00616A52" w:rsidRDefault="00616A52" w:rsidP="00616A52">
            <w:pPr>
              <w:jc w:val="both"/>
              <w:rPr>
                <w:sz w:val="17"/>
                <w:szCs w:val="17"/>
              </w:rPr>
            </w:pPr>
            <w:r w:rsidRPr="00616A52">
              <w:rPr>
                <w:sz w:val="17"/>
                <w:szCs w:val="17"/>
              </w:rPr>
              <w:t>2 полугодие</w:t>
            </w:r>
          </w:p>
        </w:tc>
        <w:tc>
          <w:tcPr>
            <w:tcW w:w="1300" w:type="dxa"/>
            <w:tcBorders>
              <w:top w:val="nil"/>
              <w:left w:val="nil"/>
              <w:bottom w:val="single" w:sz="4" w:space="0" w:color="auto"/>
              <w:right w:val="single" w:sz="4" w:space="0" w:color="auto"/>
            </w:tcBorders>
            <w:shd w:val="clear" w:color="auto" w:fill="auto"/>
            <w:vAlign w:val="center"/>
            <w:hideMark/>
          </w:tcPr>
          <w:p w14:paraId="2FA5AABE" w14:textId="77777777" w:rsidR="00616A52" w:rsidRPr="00616A52" w:rsidRDefault="00616A52" w:rsidP="00616A52">
            <w:pPr>
              <w:jc w:val="center"/>
              <w:rPr>
                <w:sz w:val="17"/>
                <w:szCs w:val="17"/>
              </w:rPr>
            </w:pPr>
            <w:r w:rsidRPr="00616A52">
              <w:rPr>
                <w:sz w:val="17"/>
                <w:szCs w:val="17"/>
              </w:rPr>
              <w:t>Гкал</w:t>
            </w:r>
          </w:p>
        </w:tc>
        <w:tc>
          <w:tcPr>
            <w:tcW w:w="1880" w:type="dxa"/>
            <w:tcBorders>
              <w:top w:val="nil"/>
              <w:left w:val="nil"/>
              <w:bottom w:val="single" w:sz="4" w:space="0" w:color="auto"/>
              <w:right w:val="single" w:sz="4" w:space="0" w:color="auto"/>
            </w:tcBorders>
            <w:shd w:val="clear" w:color="000000" w:fill="DDEBF7"/>
            <w:noWrap/>
            <w:vAlign w:val="center"/>
            <w:hideMark/>
          </w:tcPr>
          <w:p w14:paraId="0193F83E" w14:textId="77777777" w:rsidR="00616A52" w:rsidRPr="00616A52" w:rsidRDefault="00616A52" w:rsidP="00616A52">
            <w:pPr>
              <w:jc w:val="center"/>
              <w:rPr>
                <w:color w:val="000000"/>
                <w:sz w:val="17"/>
                <w:szCs w:val="17"/>
              </w:rPr>
            </w:pPr>
            <w:r w:rsidRPr="00616A52">
              <w:rPr>
                <w:color w:val="000000"/>
                <w:sz w:val="17"/>
                <w:szCs w:val="17"/>
              </w:rPr>
              <w:t xml:space="preserve">19 771,51  </w:t>
            </w:r>
          </w:p>
        </w:tc>
        <w:tc>
          <w:tcPr>
            <w:tcW w:w="2140" w:type="dxa"/>
            <w:tcBorders>
              <w:top w:val="nil"/>
              <w:left w:val="nil"/>
              <w:bottom w:val="single" w:sz="4" w:space="0" w:color="auto"/>
              <w:right w:val="single" w:sz="4" w:space="0" w:color="auto"/>
            </w:tcBorders>
            <w:shd w:val="clear" w:color="000000" w:fill="DDEBF7"/>
            <w:noWrap/>
            <w:vAlign w:val="center"/>
            <w:hideMark/>
          </w:tcPr>
          <w:p w14:paraId="24A7255D" w14:textId="77777777" w:rsidR="00616A52" w:rsidRPr="00616A52" w:rsidRDefault="00616A52" w:rsidP="00616A52">
            <w:pPr>
              <w:jc w:val="center"/>
              <w:rPr>
                <w:color w:val="000000"/>
                <w:sz w:val="17"/>
                <w:szCs w:val="17"/>
              </w:rPr>
            </w:pPr>
            <w:r w:rsidRPr="00616A52">
              <w:rPr>
                <w:color w:val="000000"/>
                <w:sz w:val="17"/>
                <w:szCs w:val="17"/>
              </w:rPr>
              <w:t xml:space="preserve">20 658,80  </w:t>
            </w:r>
          </w:p>
        </w:tc>
        <w:tc>
          <w:tcPr>
            <w:tcW w:w="2140" w:type="dxa"/>
            <w:tcBorders>
              <w:top w:val="nil"/>
              <w:left w:val="nil"/>
              <w:bottom w:val="single" w:sz="4" w:space="0" w:color="auto"/>
              <w:right w:val="single" w:sz="4" w:space="0" w:color="auto"/>
            </w:tcBorders>
            <w:shd w:val="clear" w:color="000000" w:fill="DDEBF7"/>
            <w:noWrap/>
            <w:vAlign w:val="center"/>
            <w:hideMark/>
          </w:tcPr>
          <w:p w14:paraId="3B511529" w14:textId="77777777" w:rsidR="00616A52" w:rsidRPr="00616A52" w:rsidRDefault="00616A52" w:rsidP="00616A52">
            <w:pPr>
              <w:jc w:val="center"/>
              <w:rPr>
                <w:color w:val="000000"/>
                <w:sz w:val="17"/>
                <w:szCs w:val="17"/>
              </w:rPr>
            </w:pPr>
            <w:r w:rsidRPr="00616A52">
              <w:rPr>
                <w:color w:val="000000"/>
                <w:sz w:val="17"/>
                <w:szCs w:val="17"/>
              </w:rPr>
              <w:t xml:space="preserve">20 435,47  </w:t>
            </w:r>
          </w:p>
        </w:tc>
        <w:tc>
          <w:tcPr>
            <w:tcW w:w="2140" w:type="dxa"/>
            <w:tcBorders>
              <w:top w:val="nil"/>
              <w:left w:val="nil"/>
              <w:bottom w:val="single" w:sz="4" w:space="0" w:color="auto"/>
              <w:right w:val="single" w:sz="4" w:space="0" w:color="auto"/>
            </w:tcBorders>
            <w:shd w:val="clear" w:color="000000" w:fill="DDEBF7"/>
            <w:noWrap/>
            <w:vAlign w:val="center"/>
            <w:hideMark/>
          </w:tcPr>
          <w:p w14:paraId="30A5A9F6" w14:textId="77777777" w:rsidR="00616A52" w:rsidRPr="00616A52" w:rsidRDefault="00616A52" w:rsidP="00616A52">
            <w:pPr>
              <w:jc w:val="center"/>
              <w:rPr>
                <w:color w:val="000000"/>
                <w:sz w:val="17"/>
                <w:szCs w:val="17"/>
              </w:rPr>
            </w:pPr>
            <w:r w:rsidRPr="00616A52">
              <w:rPr>
                <w:color w:val="000000"/>
                <w:sz w:val="17"/>
                <w:szCs w:val="17"/>
              </w:rPr>
              <w:t xml:space="preserve">-223,33  </w:t>
            </w:r>
          </w:p>
        </w:tc>
        <w:tc>
          <w:tcPr>
            <w:tcW w:w="2620" w:type="dxa"/>
            <w:tcBorders>
              <w:top w:val="nil"/>
              <w:left w:val="nil"/>
              <w:bottom w:val="single" w:sz="4" w:space="0" w:color="auto"/>
              <w:right w:val="single" w:sz="4" w:space="0" w:color="auto"/>
            </w:tcBorders>
            <w:shd w:val="clear" w:color="000000" w:fill="DDEBF7"/>
            <w:noWrap/>
            <w:vAlign w:val="center"/>
            <w:hideMark/>
          </w:tcPr>
          <w:p w14:paraId="5E761F47" w14:textId="77777777" w:rsidR="00616A52" w:rsidRPr="00616A52" w:rsidRDefault="00616A52" w:rsidP="00616A52">
            <w:pPr>
              <w:jc w:val="center"/>
              <w:rPr>
                <w:color w:val="000000"/>
                <w:sz w:val="17"/>
                <w:szCs w:val="17"/>
              </w:rPr>
            </w:pPr>
            <w:r w:rsidRPr="00616A52">
              <w:rPr>
                <w:color w:val="000000"/>
                <w:sz w:val="17"/>
                <w:szCs w:val="17"/>
              </w:rPr>
              <w:t xml:space="preserve">3,36  </w:t>
            </w:r>
          </w:p>
        </w:tc>
      </w:tr>
      <w:tr w:rsidR="00616A52" w:rsidRPr="00616A52" w14:paraId="1C8F0959" w14:textId="77777777" w:rsidTr="00616A52">
        <w:trPr>
          <w:trHeight w:val="315"/>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7135C900" w14:textId="77777777" w:rsidR="00616A52" w:rsidRPr="00616A52" w:rsidRDefault="00616A52" w:rsidP="00616A52">
            <w:pPr>
              <w:jc w:val="center"/>
              <w:rPr>
                <w:b/>
                <w:bCs/>
                <w:color w:val="FF0000"/>
                <w:sz w:val="17"/>
                <w:szCs w:val="17"/>
              </w:rPr>
            </w:pPr>
            <w:r w:rsidRPr="00616A52">
              <w:rPr>
                <w:b/>
                <w:bCs/>
                <w:color w:val="FF0000"/>
                <w:sz w:val="17"/>
                <w:szCs w:val="17"/>
              </w:rPr>
              <w:t>18</w:t>
            </w:r>
          </w:p>
        </w:tc>
        <w:tc>
          <w:tcPr>
            <w:tcW w:w="8640" w:type="dxa"/>
            <w:tcBorders>
              <w:top w:val="nil"/>
              <w:left w:val="nil"/>
              <w:bottom w:val="single" w:sz="4" w:space="0" w:color="auto"/>
              <w:right w:val="single" w:sz="4" w:space="0" w:color="auto"/>
            </w:tcBorders>
            <w:shd w:val="clear" w:color="auto" w:fill="auto"/>
            <w:vAlign w:val="center"/>
            <w:hideMark/>
          </w:tcPr>
          <w:p w14:paraId="376D0919" w14:textId="77777777" w:rsidR="00616A52" w:rsidRPr="00616A52" w:rsidRDefault="00616A52" w:rsidP="00616A52">
            <w:pPr>
              <w:jc w:val="both"/>
              <w:rPr>
                <w:sz w:val="17"/>
                <w:szCs w:val="17"/>
              </w:rPr>
            </w:pPr>
            <w:r w:rsidRPr="00616A52">
              <w:rPr>
                <w:sz w:val="17"/>
                <w:szCs w:val="17"/>
              </w:rPr>
              <w:t xml:space="preserve">Необходимая валовая выручка по полугодиям </w:t>
            </w:r>
          </w:p>
        </w:tc>
        <w:tc>
          <w:tcPr>
            <w:tcW w:w="1300" w:type="dxa"/>
            <w:tcBorders>
              <w:top w:val="nil"/>
              <w:left w:val="nil"/>
              <w:bottom w:val="single" w:sz="4" w:space="0" w:color="auto"/>
              <w:right w:val="single" w:sz="4" w:space="0" w:color="auto"/>
            </w:tcBorders>
            <w:shd w:val="clear" w:color="auto" w:fill="auto"/>
            <w:vAlign w:val="center"/>
            <w:hideMark/>
          </w:tcPr>
          <w:p w14:paraId="6D02E6E9" w14:textId="77777777" w:rsidR="00616A52" w:rsidRPr="00616A52" w:rsidRDefault="00616A52" w:rsidP="00616A52">
            <w:pPr>
              <w:jc w:val="center"/>
              <w:rPr>
                <w:sz w:val="17"/>
                <w:szCs w:val="17"/>
              </w:rPr>
            </w:pPr>
            <w:r w:rsidRPr="00616A52">
              <w:rPr>
                <w:sz w:val="17"/>
                <w:szCs w:val="17"/>
              </w:rPr>
              <w:t>тыс. руб.</w:t>
            </w:r>
          </w:p>
        </w:tc>
        <w:tc>
          <w:tcPr>
            <w:tcW w:w="1880" w:type="dxa"/>
            <w:tcBorders>
              <w:top w:val="nil"/>
              <w:left w:val="nil"/>
              <w:bottom w:val="single" w:sz="4" w:space="0" w:color="auto"/>
              <w:right w:val="single" w:sz="4" w:space="0" w:color="auto"/>
            </w:tcBorders>
            <w:shd w:val="clear" w:color="000000" w:fill="DDEBF7"/>
            <w:noWrap/>
            <w:vAlign w:val="center"/>
            <w:hideMark/>
          </w:tcPr>
          <w:p w14:paraId="236168E4" w14:textId="77777777" w:rsidR="00616A52" w:rsidRPr="00616A52" w:rsidRDefault="00616A52" w:rsidP="00616A52">
            <w:pPr>
              <w:jc w:val="center"/>
              <w:rPr>
                <w:color w:val="000000"/>
                <w:sz w:val="17"/>
                <w:szCs w:val="17"/>
              </w:rPr>
            </w:pPr>
            <w:r w:rsidRPr="00616A52">
              <w:rPr>
                <w:color w:val="000000"/>
                <w:sz w:val="17"/>
                <w:szCs w:val="17"/>
              </w:rPr>
              <w:t xml:space="preserve">147 127,07  </w:t>
            </w:r>
          </w:p>
        </w:tc>
        <w:tc>
          <w:tcPr>
            <w:tcW w:w="2140" w:type="dxa"/>
            <w:tcBorders>
              <w:top w:val="nil"/>
              <w:left w:val="nil"/>
              <w:bottom w:val="single" w:sz="4" w:space="0" w:color="auto"/>
              <w:right w:val="single" w:sz="4" w:space="0" w:color="auto"/>
            </w:tcBorders>
            <w:shd w:val="clear" w:color="000000" w:fill="DDEBF7"/>
            <w:noWrap/>
            <w:vAlign w:val="center"/>
            <w:hideMark/>
          </w:tcPr>
          <w:p w14:paraId="6B01AA33" w14:textId="77777777" w:rsidR="00616A52" w:rsidRPr="00616A52" w:rsidRDefault="00616A52" w:rsidP="00616A52">
            <w:pPr>
              <w:jc w:val="center"/>
              <w:rPr>
                <w:color w:val="000000"/>
                <w:sz w:val="17"/>
                <w:szCs w:val="17"/>
              </w:rPr>
            </w:pPr>
            <w:r w:rsidRPr="00616A52">
              <w:rPr>
                <w:color w:val="000000"/>
                <w:sz w:val="17"/>
                <w:szCs w:val="17"/>
              </w:rPr>
              <w:t xml:space="preserve">183 935,23  </w:t>
            </w:r>
          </w:p>
        </w:tc>
        <w:tc>
          <w:tcPr>
            <w:tcW w:w="2140" w:type="dxa"/>
            <w:tcBorders>
              <w:top w:val="nil"/>
              <w:left w:val="nil"/>
              <w:bottom w:val="single" w:sz="4" w:space="0" w:color="auto"/>
              <w:right w:val="single" w:sz="4" w:space="0" w:color="auto"/>
            </w:tcBorders>
            <w:shd w:val="clear" w:color="000000" w:fill="DDEBF7"/>
            <w:noWrap/>
            <w:vAlign w:val="center"/>
            <w:hideMark/>
          </w:tcPr>
          <w:p w14:paraId="39EB4949" w14:textId="77777777" w:rsidR="00616A52" w:rsidRPr="00616A52" w:rsidRDefault="00616A52" w:rsidP="00616A52">
            <w:pPr>
              <w:jc w:val="center"/>
              <w:rPr>
                <w:color w:val="000000"/>
                <w:sz w:val="17"/>
                <w:szCs w:val="17"/>
              </w:rPr>
            </w:pPr>
            <w:r w:rsidRPr="00616A52">
              <w:rPr>
                <w:color w:val="000000"/>
                <w:sz w:val="17"/>
                <w:szCs w:val="17"/>
              </w:rPr>
              <w:t xml:space="preserve">171 018,78  </w:t>
            </w:r>
          </w:p>
        </w:tc>
        <w:tc>
          <w:tcPr>
            <w:tcW w:w="2140" w:type="dxa"/>
            <w:tcBorders>
              <w:top w:val="nil"/>
              <w:left w:val="nil"/>
              <w:bottom w:val="single" w:sz="4" w:space="0" w:color="auto"/>
              <w:right w:val="single" w:sz="4" w:space="0" w:color="auto"/>
            </w:tcBorders>
            <w:shd w:val="clear" w:color="000000" w:fill="DDEBF7"/>
            <w:noWrap/>
            <w:vAlign w:val="center"/>
            <w:hideMark/>
          </w:tcPr>
          <w:p w14:paraId="12673895" w14:textId="77777777" w:rsidR="00616A52" w:rsidRPr="00616A52" w:rsidRDefault="00616A52" w:rsidP="00616A52">
            <w:pPr>
              <w:jc w:val="center"/>
              <w:rPr>
                <w:color w:val="000000"/>
                <w:sz w:val="17"/>
                <w:szCs w:val="17"/>
              </w:rPr>
            </w:pPr>
            <w:r w:rsidRPr="00616A52">
              <w:rPr>
                <w:color w:val="000000"/>
                <w:sz w:val="17"/>
                <w:szCs w:val="17"/>
              </w:rPr>
              <w:t xml:space="preserve">-12 916,45  </w:t>
            </w:r>
          </w:p>
        </w:tc>
        <w:tc>
          <w:tcPr>
            <w:tcW w:w="2620" w:type="dxa"/>
            <w:tcBorders>
              <w:top w:val="nil"/>
              <w:left w:val="nil"/>
              <w:bottom w:val="single" w:sz="4" w:space="0" w:color="auto"/>
              <w:right w:val="single" w:sz="4" w:space="0" w:color="auto"/>
            </w:tcBorders>
            <w:shd w:val="clear" w:color="000000" w:fill="DDEBF7"/>
            <w:noWrap/>
            <w:vAlign w:val="center"/>
            <w:hideMark/>
          </w:tcPr>
          <w:p w14:paraId="1CF27569" w14:textId="77777777" w:rsidR="00616A52" w:rsidRPr="00616A52" w:rsidRDefault="00616A52" w:rsidP="00616A52">
            <w:pPr>
              <w:jc w:val="center"/>
              <w:rPr>
                <w:color w:val="000000"/>
                <w:sz w:val="17"/>
                <w:szCs w:val="17"/>
              </w:rPr>
            </w:pPr>
            <w:r w:rsidRPr="00616A52">
              <w:rPr>
                <w:color w:val="000000"/>
                <w:sz w:val="17"/>
                <w:szCs w:val="17"/>
              </w:rPr>
              <w:t xml:space="preserve">16,24  </w:t>
            </w:r>
          </w:p>
        </w:tc>
      </w:tr>
      <w:tr w:rsidR="00616A52" w:rsidRPr="00616A52" w14:paraId="6D388EF0" w14:textId="77777777" w:rsidTr="00616A52">
        <w:trPr>
          <w:trHeight w:val="315"/>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36666AC2" w14:textId="77777777" w:rsidR="00616A52" w:rsidRPr="00616A52" w:rsidRDefault="00616A52" w:rsidP="00616A52">
            <w:pPr>
              <w:jc w:val="center"/>
              <w:rPr>
                <w:b/>
                <w:bCs/>
                <w:color w:val="FF0000"/>
                <w:sz w:val="17"/>
                <w:szCs w:val="17"/>
              </w:rPr>
            </w:pPr>
            <w:r w:rsidRPr="00616A52">
              <w:rPr>
                <w:b/>
                <w:bCs/>
                <w:color w:val="FF0000"/>
                <w:sz w:val="17"/>
                <w:szCs w:val="17"/>
              </w:rPr>
              <w:t> </w:t>
            </w:r>
          </w:p>
        </w:tc>
        <w:tc>
          <w:tcPr>
            <w:tcW w:w="8640" w:type="dxa"/>
            <w:tcBorders>
              <w:top w:val="nil"/>
              <w:left w:val="nil"/>
              <w:bottom w:val="single" w:sz="4" w:space="0" w:color="auto"/>
              <w:right w:val="single" w:sz="4" w:space="0" w:color="auto"/>
            </w:tcBorders>
            <w:shd w:val="clear" w:color="auto" w:fill="auto"/>
            <w:vAlign w:val="center"/>
            <w:hideMark/>
          </w:tcPr>
          <w:p w14:paraId="121A5CA3" w14:textId="77777777" w:rsidR="00616A52" w:rsidRPr="00616A52" w:rsidRDefault="00616A52" w:rsidP="00616A52">
            <w:pPr>
              <w:jc w:val="both"/>
              <w:rPr>
                <w:sz w:val="17"/>
                <w:szCs w:val="17"/>
              </w:rPr>
            </w:pPr>
            <w:r w:rsidRPr="00616A52">
              <w:rPr>
                <w:sz w:val="17"/>
                <w:szCs w:val="17"/>
              </w:rPr>
              <w:t>1 полугодие</w:t>
            </w:r>
          </w:p>
        </w:tc>
        <w:tc>
          <w:tcPr>
            <w:tcW w:w="1300" w:type="dxa"/>
            <w:tcBorders>
              <w:top w:val="nil"/>
              <w:left w:val="nil"/>
              <w:bottom w:val="single" w:sz="4" w:space="0" w:color="auto"/>
              <w:right w:val="single" w:sz="4" w:space="0" w:color="auto"/>
            </w:tcBorders>
            <w:shd w:val="clear" w:color="auto" w:fill="auto"/>
            <w:vAlign w:val="center"/>
            <w:hideMark/>
          </w:tcPr>
          <w:p w14:paraId="1860899F" w14:textId="77777777" w:rsidR="00616A52" w:rsidRPr="00616A52" w:rsidRDefault="00616A52" w:rsidP="00616A52">
            <w:pPr>
              <w:jc w:val="center"/>
              <w:rPr>
                <w:sz w:val="17"/>
                <w:szCs w:val="17"/>
              </w:rPr>
            </w:pPr>
            <w:r w:rsidRPr="00616A52">
              <w:rPr>
                <w:sz w:val="17"/>
                <w:szCs w:val="17"/>
              </w:rPr>
              <w:t>тыс. руб.</w:t>
            </w:r>
          </w:p>
        </w:tc>
        <w:tc>
          <w:tcPr>
            <w:tcW w:w="1880" w:type="dxa"/>
            <w:tcBorders>
              <w:top w:val="nil"/>
              <w:left w:val="nil"/>
              <w:bottom w:val="single" w:sz="4" w:space="0" w:color="auto"/>
              <w:right w:val="single" w:sz="4" w:space="0" w:color="auto"/>
            </w:tcBorders>
            <w:shd w:val="clear" w:color="000000" w:fill="DDEBF7"/>
            <w:noWrap/>
            <w:vAlign w:val="bottom"/>
            <w:hideMark/>
          </w:tcPr>
          <w:p w14:paraId="4A8C5946" w14:textId="77777777" w:rsidR="00616A52" w:rsidRPr="00616A52" w:rsidRDefault="00616A52" w:rsidP="00616A52">
            <w:pPr>
              <w:jc w:val="center"/>
              <w:rPr>
                <w:color w:val="000000"/>
                <w:sz w:val="17"/>
                <w:szCs w:val="17"/>
              </w:rPr>
            </w:pPr>
            <w:r w:rsidRPr="00616A52">
              <w:rPr>
                <w:color w:val="000000"/>
                <w:sz w:val="17"/>
                <w:szCs w:val="17"/>
              </w:rPr>
              <w:t xml:space="preserve">76 799,20  </w:t>
            </w:r>
          </w:p>
        </w:tc>
        <w:tc>
          <w:tcPr>
            <w:tcW w:w="2140" w:type="dxa"/>
            <w:tcBorders>
              <w:top w:val="nil"/>
              <w:left w:val="nil"/>
              <w:bottom w:val="single" w:sz="4" w:space="0" w:color="auto"/>
              <w:right w:val="single" w:sz="4" w:space="0" w:color="auto"/>
            </w:tcBorders>
            <w:shd w:val="clear" w:color="000000" w:fill="DDEBF7"/>
            <w:noWrap/>
            <w:vAlign w:val="bottom"/>
            <w:hideMark/>
          </w:tcPr>
          <w:p w14:paraId="0549BB55" w14:textId="77777777" w:rsidR="00616A52" w:rsidRPr="00616A52" w:rsidRDefault="00616A52" w:rsidP="00616A52">
            <w:pPr>
              <w:jc w:val="center"/>
              <w:rPr>
                <w:color w:val="000000"/>
                <w:sz w:val="17"/>
                <w:szCs w:val="17"/>
              </w:rPr>
            </w:pPr>
            <w:r w:rsidRPr="00616A52">
              <w:rPr>
                <w:color w:val="000000"/>
                <w:sz w:val="17"/>
                <w:szCs w:val="17"/>
              </w:rPr>
              <w:t xml:space="preserve">91 719,63  </w:t>
            </w:r>
          </w:p>
        </w:tc>
        <w:tc>
          <w:tcPr>
            <w:tcW w:w="2140" w:type="dxa"/>
            <w:tcBorders>
              <w:top w:val="nil"/>
              <w:left w:val="nil"/>
              <w:bottom w:val="single" w:sz="4" w:space="0" w:color="auto"/>
              <w:right w:val="single" w:sz="4" w:space="0" w:color="auto"/>
            </w:tcBorders>
            <w:shd w:val="clear" w:color="000000" w:fill="DDEBF7"/>
            <w:noWrap/>
            <w:vAlign w:val="bottom"/>
            <w:hideMark/>
          </w:tcPr>
          <w:p w14:paraId="78A46ABE" w14:textId="77777777" w:rsidR="00616A52" w:rsidRPr="00616A52" w:rsidRDefault="00616A52" w:rsidP="00616A52">
            <w:pPr>
              <w:jc w:val="center"/>
              <w:rPr>
                <w:color w:val="000000"/>
                <w:sz w:val="17"/>
                <w:szCs w:val="17"/>
              </w:rPr>
            </w:pPr>
            <w:r w:rsidRPr="00616A52">
              <w:rPr>
                <w:color w:val="000000"/>
                <w:sz w:val="17"/>
                <w:szCs w:val="17"/>
              </w:rPr>
              <w:t xml:space="preserve">92 514,03  </w:t>
            </w:r>
          </w:p>
        </w:tc>
        <w:tc>
          <w:tcPr>
            <w:tcW w:w="2140" w:type="dxa"/>
            <w:tcBorders>
              <w:top w:val="nil"/>
              <w:left w:val="nil"/>
              <w:bottom w:val="single" w:sz="4" w:space="0" w:color="auto"/>
              <w:right w:val="single" w:sz="4" w:space="0" w:color="auto"/>
            </w:tcBorders>
            <w:shd w:val="clear" w:color="000000" w:fill="DDEBF7"/>
            <w:noWrap/>
            <w:vAlign w:val="bottom"/>
            <w:hideMark/>
          </w:tcPr>
          <w:p w14:paraId="569FE412" w14:textId="77777777" w:rsidR="00616A52" w:rsidRPr="00616A52" w:rsidRDefault="00616A52" w:rsidP="00616A52">
            <w:pPr>
              <w:jc w:val="center"/>
              <w:rPr>
                <w:color w:val="000000"/>
                <w:sz w:val="17"/>
                <w:szCs w:val="17"/>
              </w:rPr>
            </w:pPr>
            <w:r w:rsidRPr="00616A52">
              <w:rPr>
                <w:color w:val="000000"/>
                <w:sz w:val="17"/>
                <w:szCs w:val="17"/>
              </w:rPr>
              <w:t xml:space="preserve">794,40  </w:t>
            </w:r>
          </w:p>
        </w:tc>
        <w:tc>
          <w:tcPr>
            <w:tcW w:w="2620" w:type="dxa"/>
            <w:tcBorders>
              <w:top w:val="nil"/>
              <w:left w:val="nil"/>
              <w:bottom w:val="single" w:sz="4" w:space="0" w:color="auto"/>
              <w:right w:val="single" w:sz="4" w:space="0" w:color="auto"/>
            </w:tcBorders>
            <w:shd w:val="clear" w:color="000000" w:fill="DDEBF7"/>
            <w:noWrap/>
            <w:vAlign w:val="bottom"/>
            <w:hideMark/>
          </w:tcPr>
          <w:p w14:paraId="4EFD79DA" w14:textId="77777777" w:rsidR="00616A52" w:rsidRPr="00616A52" w:rsidRDefault="00616A52" w:rsidP="00616A52">
            <w:pPr>
              <w:jc w:val="center"/>
              <w:rPr>
                <w:color w:val="000000"/>
                <w:sz w:val="17"/>
                <w:szCs w:val="17"/>
              </w:rPr>
            </w:pPr>
            <w:r w:rsidRPr="00616A52">
              <w:rPr>
                <w:color w:val="000000"/>
                <w:sz w:val="17"/>
                <w:szCs w:val="17"/>
              </w:rPr>
              <w:t xml:space="preserve">20,46  </w:t>
            </w:r>
          </w:p>
        </w:tc>
      </w:tr>
      <w:tr w:rsidR="00616A52" w:rsidRPr="00616A52" w14:paraId="30E5C8A2" w14:textId="77777777" w:rsidTr="00616A52">
        <w:trPr>
          <w:trHeight w:val="315"/>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2DD078DC" w14:textId="77777777" w:rsidR="00616A52" w:rsidRPr="00616A52" w:rsidRDefault="00616A52" w:rsidP="00616A52">
            <w:pPr>
              <w:jc w:val="center"/>
              <w:rPr>
                <w:b/>
                <w:bCs/>
                <w:color w:val="FF0000"/>
                <w:sz w:val="17"/>
                <w:szCs w:val="17"/>
              </w:rPr>
            </w:pPr>
            <w:r w:rsidRPr="00616A52">
              <w:rPr>
                <w:b/>
                <w:bCs/>
                <w:color w:val="FF0000"/>
                <w:sz w:val="17"/>
                <w:szCs w:val="17"/>
              </w:rPr>
              <w:lastRenderedPageBreak/>
              <w:t> </w:t>
            </w:r>
          </w:p>
        </w:tc>
        <w:tc>
          <w:tcPr>
            <w:tcW w:w="8640" w:type="dxa"/>
            <w:tcBorders>
              <w:top w:val="nil"/>
              <w:left w:val="nil"/>
              <w:bottom w:val="single" w:sz="4" w:space="0" w:color="auto"/>
              <w:right w:val="single" w:sz="4" w:space="0" w:color="auto"/>
            </w:tcBorders>
            <w:shd w:val="clear" w:color="auto" w:fill="auto"/>
            <w:vAlign w:val="center"/>
            <w:hideMark/>
          </w:tcPr>
          <w:p w14:paraId="31B96A83" w14:textId="77777777" w:rsidR="00616A52" w:rsidRPr="00616A52" w:rsidRDefault="00616A52" w:rsidP="00616A52">
            <w:pPr>
              <w:jc w:val="both"/>
              <w:rPr>
                <w:sz w:val="17"/>
                <w:szCs w:val="17"/>
              </w:rPr>
            </w:pPr>
            <w:r w:rsidRPr="00616A52">
              <w:rPr>
                <w:sz w:val="17"/>
                <w:szCs w:val="17"/>
              </w:rPr>
              <w:t>2 полугодие</w:t>
            </w:r>
          </w:p>
        </w:tc>
        <w:tc>
          <w:tcPr>
            <w:tcW w:w="1300" w:type="dxa"/>
            <w:tcBorders>
              <w:top w:val="nil"/>
              <w:left w:val="nil"/>
              <w:bottom w:val="single" w:sz="4" w:space="0" w:color="auto"/>
              <w:right w:val="single" w:sz="4" w:space="0" w:color="auto"/>
            </w:tcBorders>
            <w:shd w:val="clear" w:color="auto" w:fill="auto"/>
            <w:vAlign w:val="center"/>
            <w:hideMark/>
          </w:tcPr>
          <w:p w14:paraId="3137EE38" w14:textId="77777777" w:rsidR="00616A52" w:rsidRPr="00616A52" w:rsidRDefault="00616A52" w:rsidP="00616A52">
            <w:pPr>
              <w:jc w:val="center"/>
              <w:rPr>
                <w:sz w:val="17"/>
                <w:szCs w:val="17"/>
              </w:rPr>
            </w:pPr>
            <w:r w:rsidRPr="00616A52">
              <w:rPr>
                <w:sz w:val="17"/>
                <w:szCs w:val="17"/>
              </w:rPr>
              <w:t>тыс. руб.</w:t>
            </w:r>
          </w:p>
        </w:tc>
        <w:tc>
          <w:tcPr>
            <w:tcW w:w="1880" w:type="dxa"/>
            <w:tcBorders>
              <w:top w:val="nil"/>
              <w:left w:val="nil"/>
              <w:bottom w:val="single" w:sz="4" w:space="0" w:color="auto"/>
              <w:right w:val="single" w:sz="4" w:space="0" w:color="auto"/>
            </w:tcBorders>
            <w:shd w:val="clear" w:color="000000" w:fill="DDEBF7"/>
            <w:noWrap/>
            <w:vAlign w:val="bottom"/>
            <w:hideMark/>
          </w:tcPr>
          <w:p w14:paraId="49BAB0E3" w14:textId="77777777" w:rsidR="00616A52" w:rsidRPr="00616A52" w:rsidRDefault="00616A52" w:rsidP="00616A52">
            <w:pPr>
              <w:jc w:val="center"/>
              <w:rPr>
                <w:color w:val="000000"/>
                <w:sz w:val="17"/>
                <w:szCs w:val="17"/>
              </w:rPr>
            </w:pPr>
            <w:r w:rsidRPr="00616A52">
              <w:rPr>
                <w:color w:val="000000"/>
                <w:sz w:val="17"/>
                <w:szCs w:val="17"/>
              </w:rPr>
              <w:t xml:space="preserve">70 327,87  </w:t>
            </w:r>
          </w:p>
        </w:tc>
        <w:tc>
          <w:tcPr>
            <w:tcW w:w="2140" w:type="dxa"/>
            <w:tcBorders>
              <w:top w:val="nil"/>
              <w:left w:val="nil"/>
              <w:bottom w:val="single" w:sz="4" w:space="0" w:color="auto"/>
              <w:right w:val="single" w:sz="4" w:space="0" w:color="auto"/>
            </w:tcBorders>
            <w:shd w:val="clear" w:color="000000" w:fill="DDEBF7"/>
            <w:noWrap/>
            <w:vAlign w:val="bottom"/>
            <w:hideMark/>
          </w:tcPr>
          <w:p w14:paraId="1A20C670" w14:textId="77777777" w:rsidR="00616A52" w:rsidRPr="00616A52" w:rsidRDefault="00616A52" w:rsidP="00616A52">
            <w:pPr>
              <w:jc w:val="center"/>
              <w:rPr>
                <w:color w:val="000000"/>
                <w:sz w:val="17"/>
                <w:szCs w:val="17"/>
              </w:rPr>
            </w:pPr>
            <w:r w:rsidRPr="00616A52">
              <w:rPr>
                <w:color w:val="000000"/>
                <w:sz w:val="17"/>
                <w:szCs w:val="17"/>
              </w:rPr>
              <w:t xml:space="preserve">92 215,60  </w:t>
            </w:r>
          </w:p>
        </w:tc>
        <w:tc>
          <w:tcPr>
            <w:tcW w:w="2140" w:type="dxa"/>
            <w:tcBorders>
              <w:top w:val="nil"/>
              <w:left w:val="nil"/>
              <w:bottom w:val="single" w:sz="4" w:space="0" w:color="auto"/>
              <w:right w:val="single" w:sz="4" w:space="0" w:color="auto"/>
            </w:tcBorders>
            <w:shd w:val="clear" w:color="000000" w:fill="DDEBF7"/>
            <w:noWrap/>
            <w:vAlign w:val="bottom"/>
            <w:hideMark/>
          </w:tcPr>
          <w:p w14:paraId="76698596" w14:textId="77777777" w:rsidR="00616A52" w:rsidRPr="00616A52" w:rsidRDefault="00616A52" w:rsidP="00616A52">
            <w:pPr>
              <w:jc w:val="center"/>
              <w:rPr>
                <w:color w:val="000000"/>
                <w:sz w:val="17"/>
                <w:szCs w:val="17"/>
              </w:rPr>
            </w:pPr>
            <w:r w:rsidRPr="00616A52">
              <w:rPr>
                <w:color w:val="000000"/>
                <w:sz w:val="17"/>
                <w:szCs w:val="17"/>
              </w:rPr>
              <w:t xml:space="preserve">78 504,75  </w:t>
            </w:r>
          </w:p>
        </w:tc>
        <w:tc>
          <w:tcPr>
            <w:tcW w:w="2140" w:type="dxa"/>
            <w:tcBorders>
              <w:top w:val="nil"/>
              <w:left w:val="nil"/>
              <w:bottom w:val="single" w:sz="4" w:space="0" w:color="auto"/>
              <w:right w:val="single" w:sz="4" w:space="0" w:color="auto"/>
            </w:tcBorders>
            <w:shd w:val="clear" w:color="000000" w:fill="DDEBF7"/>
            <w:noWrap/>
            <w:vAlign w:val="bottom"/>
            <w:hideMark/>
          </w:tcPr>
          <w:p w14:paraId="4936AF99" w14:textId="77777777" w:rsidR="00616A52" w:rsidRPr="00616A52" w:rsidRDefault="00616A52" w:rsidP="00616A52">
            <w:pPr>
              <w:jc w:val="center"/>
              <w:rPr>
                <w:color w:val="000000"/>
                <w:sz w:val="17"/>
                <w:szCs w:val="17"/>
              </w:rPr>
            </w:pPr>
            <w:r w:rsidRPr="00616A52">
              <w:rPr>
                <w:color w:val="000000"/>
                <w:sz w:val="17"/>
                <w:szCs w:val="17"/>
              </w:rPr>
              <w:t xml:space="preserve">-13 710,85  </w:t>
            </w:r>
          </w:p>
        </w:tc>
        <w:tc>
          <w:tcPr>
            <w:tcW w:w="2620" w:type="dxa"/>
            <w:tcBorders>
              <w:top w:val="nil"/>
              <w:left w:val="nil"/>
              <w:bottom w:val="single" w:sz="4" w:space="0" w:color="auto"/>
              <w:right w:val="single" w:sz="4" w:space="0" w:color="auto"/>
            </w:tcBorders>
            <w:shd w:val="clear" w:color="000000" w:fill="DDEBF7"/>
            <w:noWrap/>
            <w:vAlign w:val="bottom"/>
            <w:hideMark/>
          </w:tcPr>
          <w:p w14:paraId="51FB4DD5" w14:textId="77777777" w:rsidR="00616A52" w:rsidRPr="00616A52" w:rsidRDefault="00616A52" w:rsidP="00616A52">
            <w:pPr>
              <w:jc w:val="center"/>
              <w:rPr>
                <w:color w:val="000000"/>
                <w:sz w:val="17"/>
                <w:szCs w:val="17"/>
              </w:rPr>
            </w:pPr>
            <w:r w:rsidRPr="00616A52">
              <w:rPr>
                <w:color w:val="000000"/>
                <w:sz w:val="17"/>
                <w:szCs w:val="17"/>
              </w:rPr>
              <w:t xml:space="preserve">11,63  </w:t>
            </w:r>
          </w:p>
        </w:tc>
      </w:tr>
      <w:tr w:rsidR="00616A52" w:rsidRPr="00616A52" w14:paraId="4B3F2AD7" w14:textId="77777777" w:rsidTr="00616A52">
        <w:trPr>
          <w:trHeight w:val="315"/>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7A4ECA09" w14:textId="77777777" w:rsidR="00616A52" w:rsidRPr="00616A52" w:rsidRDefault="00616A52" w:rsidP="00616A52">
            <w:pPr>
              <w:jc w:val="center"/>
              <w:rPr>
                <w:b/>
                <w:bCs/>
                <w:color w:val="FF0000"/>
                <w:sz w:val="17"/>
                <w:szCs w:val="17"/>
              </w:rPr>
            </w:pPr>
            <w:r w:rsidRPr="00616A52">
              <w:rPr>
                <w:b/>
                <w:bCs/>
                <w:color w:val="FF0000"/>
                <w:sz w:val="17"/>
                <w:szCs w:val="17"/>
              </w:rPr>
              <w:t>19</w:t>
            </w:r>
          </w:p>
        </w:tc>
        <w:tc>
          <w:tcPr>
            <w:tcW w:w="8640" w:type="dxa"/>
            <w:tcBorders>
              <w:top w:val="nil"/>
              <w:left w:val="nil"/>
              <w:bottom w:val="single" w:sz="4" w:space="0" w:color="auto"/>
              <w:right w:val="single" w:sz="4" w:space="0" w:color="auto"/>
            </w:tcBorders>
            <w:shd w:val="clear" w:color="auto" w:fill="auto"/>
            <w:vAlign w:val="center"/>
            <w:hideMark/>
          </w:tcPr>
          <w:p w14:paraId="3BA9BDA5" w14:textId="77777777" w:rsidR="00616A52" w:rsidRPr="00616A52" w:rsidRDefault="00616A52" w:rsidP="00616A52">
            <w:pPr>
              <w:jc w:val="both"/>
              <w:rPr>
                <w:sz w:val="17"/>
                <w:szCs w:val="17"/>
              </w:rPr>
            </w:pPr>
            <w:r w:rsidRPr="00616A52">
              <w:rPr>
                <w:sz w:val="17"/>
                <w:szCs w:val="17"/>
              </w:rPr>
              <w:t>Тариф</w:t>
            </w:r>
          </w:p>
        </w:tc>
        <w:tc>
          <w:tcPr>
            <w:tcW w:w="1300" w:type="dxa"/>
            <w:tcBorders>
              <w:top w:val="nil"/>
              <w:left w:val="nil"/>
              <w:bottom w:val="single" w:sz="4" w:space="0" w:color="auto"/>
              <w:right w:val="single" w:sz="4" w:space="0" w:color="auto"/>
            </w:tcBorders>
            <w:shd w:val="clear" w:color="auto" w:fill="auto"/>
            <w:vAlign w:val="center"/>
            <w:hideMark/>
          </w:tcPr>
          <w:p w14:paraId="79DD3EE0" w14:textId="77777777" w:rsidR="00616A52" w:rsidRPr="00616A52" w:rsidRDefault="00616A52" w:rsidP="00616A52">
            <w:pPr>
              <w:jc w:val="center"/>
              <w:rPr>
                <w:sz w:val="17"/>
                <w:szCs w:val="17"/>
              </w:rPr>
            </w:pPr>
            <w:r w:rsidRPr="00616A52">
              <w:rPr>
                <w:sz w:val="17"/>
                <w:szCs w:val="17"/>
              </w:rPr>
              <w:t>руб./Гкал</w:t>
            </w:r>
          </w:p>
        </w:tc>
        <w:tc>
          <w:tcPr>
            <w:tcW w:w="1880" w:type="dxa"/>
            <w:tcBorders>
              <w:top w:val="nil"/>
              <w:left w:val="nil"/>
              <w:bottom w:val="single" w:sz="4" w:space="0" w:color="auto"/>
              <w:right w:val="single" w:sz="4" w:space="0" w:color="auto"/>
            </w:tcBorders>
            <w:shd w:val="clear" w:color="000000" w:fill="DDEBF7"/>
            <w:noWrap/>
            <w:vAlign w:val="center"/>
            <w:hideMark/>
          </w:tcPr>
          <w:p w14:paraId="37C212B5" w14:textId="77777777" w:rsidR="00616A52" w:rsidRPr="00616A52" w:rsidRDefault="00616A52" w:rsidP="00616A52">
            <w:pPr>
              <w:jc w:val="center"/>
              <w:rPr>
                <w:sz w:val="17"/>
                <w:szCs w:val="17"/>
              </w:rPr>
            </w:pPr>
            <w:r w:rsidRPr="00616A52">
              <w:rPr>
                <w:sz w:val="17"/>
                <w:szCs w:val="17"/>
              </w:rPr>
              <w:t xml:space="preserve">3 298,77  </w:t>
            </w:r>
          </w:p>
        </w:tc>
        <w:tc>
          <w:tcPr>
            <w:tcW w:w="2140" w:type="dxa"/>
            <w:tcBorders>
              <w:top w:val="nil"/>
              <w:left w:val="nil"/>
              <w:bottom w:val="single" w:sz="4" w:space="0" w:color="auto"/>
              <w:right w:val="single" w:sz="4" w:space="0" w:color="auto"/>
            </w:tcBorders>
            <w:shd w:val="clear" w:color="000000" w:fill="DDEBF7"/>
            <w:noWrap/>
            <w:vAlign w:val="center"/>
            <w:hideMark/>
          </w:tcPr>
          <w:p w14:paraId="2B5482FF" w14:textId="77777777" w:rsidR="00616A52" w:rsidRPr="00616A52" w:rsidRDefault="00616A52" w:rsidP="00616A52">
            <w:pPr>
              <w:jc w:val="center"/>
              <w:rPr>
                <w:sz w:val="17"/>
                <w:szCs w:val="17"/>
              </w:rPr>
            </w:pPr>
            <w:r w:rsidRPr="00616A52">
              <w:rPr>
                <w:sz w:val="17"/>
                <w:szCs w:val="17"/>
              </w:rPr>
              <w:t xml:space="preserve">3 960,34  </w:t>
            </w:r>
          </w:p>
        </w:tc>
        <w:tc>
          <w:tcPr>
            <w:tcW w:w="2140" w:type="dxa"/>
            <w:tcBorders>
              <w:top w:val="nil"/>
              <w:left w:val="nil"/>
              <w:bottom w:val="single" w:sz="4" w:space="0" w:color="auto"/>
              <w:right w:val="single" w:sz="4" w:space="0" w:color="auto"/>
            </w:tcBorders>
            <w:shd w:val="clear" w:color="000000" w:fill="DDEBF7"/>
            <w:noWrap/>
            <w:vAlign w:val="center"/>
            <w:hideMark/>
          </w:tcPr>
          <w:p w14:paraId="643230EC" w14:textId="77777777" w:rsidR="00616A52" w:rsidRPr="00616A52" w:rsidRDefault="00616A52" w:rsidP="00616A52">
            <w:pPr>
              <w:jc w:val="center"/>
              <w:rPr>
                <w:sz w:val="17"/>
                <w:szCs w:val="17"/>
              </w:rPr>
            </w:pPr>
            <w:r w:rsidRPr="00616A52">
              <w:rPr>
                <w:sz w:val="17"/>
                <w:szCs w:val="17"/>
              </w:rPr>
              <w:t xml:space="preserve">3 682,24  </w:t>
            </w:r>
          </w:p>
        </w:tc>
        <w:tc>
          <w:tcPr>
            <w:tcW w:w="2140" w:type="dxa"/>
            <w:tcBorders>
              <w:top w:val="nil"/>
              <w:left w:val="nil"/>
              <w:bottom w:val="single" w:sz="4" w:space="0" w:color="auto"/>
              <w:right w:val="single" w:sz="4" w:space="0" w:color="auto"/>
            </w:tcBorders>
            <w:shd w:val="clear" w:color="000000" w:fill="DDEBF7"/>
            <w:noWrap/>
            <w:vAlign w:val="center"/>
            <w:hideMark/>
          </w:tcPr>
          <w:p w14:paraId="748BC817" w14:textId="77777777" w:rsidR="00616A52" w:rsidRPr="00616A52" w:rsidRDefault="00616A52" w:rsidP="00616A52">
            <w:pPr>
              <w:jc w:val="center"/>
              <w:rPr>
                <w:sz w:val="17"/>
                <w:szCs w:val="17"/>
              </w:rPr>
            </w:pPr>
            <w:r w:rsidRPr="00616A52">
              <w:rPr>
                <w:sz w:val="17"/>
                <w:szCs w:val="17"/>
              </w:rPr>
              <w:t xml:space="preserve">-278,11  </w:t>
            </w:r>
          </w:p>
        </w:tc>
        <w:tc>
          <w:tcPr>
            <w:tcW w:w="2620" w:type="dxa"/>
            <w:tcBorders>
              <w:top w:val="nil"/>
              <w:left w:val="nil"/>
              <w:bottom w:val="single" w:sz="4" w:space="0" w:color="auto"/>
              <w:right w:val="single" w:sz="4" w:space="0" w:color="auto"/>
            </w:tcBorders>
            <w:shd w:val="clear" w:color="000000" w:fill="DDEBF7"/>
            <w:noWrap/>
            <w:vAlign w:val="center"/>
            <w:hideMark/>
          </w:tcPr>
          <w:p w14:paraId="31880BF3" w14:textId="77777777" w:rsidR="00616A52" w:rsidRPr="00616A52" w:rsidRDefault="00616A52" w:rsidP="00616A52">
            <w:pPr>
              <w:jc w:val="center"/>
              <w:rPr>
                <w:sz w:val="17"/>
                <w:szCs w:val="17"/>
              </w:rPr>
            </w:pPr>
            <w:r w:rsidRPr="00616A52">
              <w:rPr>
                <w:sz w:val="17"/>
                <w:szCs w:val="17"/>
              </w:rPr>
              <w:t xml:space="preserve">11,62  </w:t>
            </w:r>
          </w:p>
        </w:tc>
      </w:tr>
      <w:tr w:rsidR="00616A52" w:rsidRPr="00616A52" w14:paraId="0077204C" w14:textId="77777777" w:rsidTr="00616A52">
        <w:trPr>
          <w:trHeight w:val="315"/>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515B5179" w14:textId="77777777" w:rsidR="00616A52" w:rsidRPr="00616A52" w:rsidRDefault="00616A52" w:rsidP="00616A52">
            <w:pPr>
              <w:rPr>
                <w:color w:val="FF0000"/>
                <w:sz w:val="17"/>
                <w:szCs w:val="17"/>
              </w:rPr>
            </w:pPr>
            <w:r w:rsidRPr="00616A52">
              <w:rPr>
                <w:color w:val="FF0000"/>
                <w:sz w:val="17"/>
                <w:szCs w:val="17"/>
              </w:rPr>
              <w:t> </w:t>
            </w:r>
          </w:p>
        </w:tc>
        <w:tc>
          <w:tcPr>
            <w:tcW w:w="8640" w:type="dxa"/>
            <w:tcBorders>
              <w:top w:val="nil"/>
              <w:left w:val="nil"/>
              <w:bottom w:val="single" w:sz="4" w:space="0" w:color="auto"/>
              <w:right w:val="single" w:sz="4" w:space="0" w:color="auto"/>
            </w:tcBorders>
            <w:shd w:val="clear" w:color="auto" w:fill="auto"/>
            <w:vAlign w:val="center"/>
            <w:hideMark/>
          </w:tcPr>
          <w:p w14:paraId="375160DB" w14:textId="77777777" w:rsidR="00616A52" w:rsidRPr="00616A52" w:rsidRDefault="00616A52" w:rsidP="00616A52">
            <w:pPr>
              <w:jc w:val="both"/>
              <w:rPr>
                <w:sz w:val="17"/>
                <w:szCs w:val="17"/>
              </w:rPr>
            </w:pPr>
            <w:r w:rsidRPr="00616A52">
              <w:rPr>
                <w:sz w:val="17"/>
                <w:szCs w:val="17"/>
              </w:rPr>
              <w:t>с 1 января</w:t>
            </w:r>
          </w:p>
        </w:tc>
        <w:tc>
          <w:tcPr>
            <w:tcW w:w="1300" w:type="dxa"/>
            <w:tcBorders>
              <w:top w:val="nil"/>
              <w:left w:val="nil"/>
              <w:bottom w:val="single" w:sz="4" w:space="0" w:color="auto"/>
              <w:right w:val="single" w:sz="4" w:space="0" w:color="auto"/>
            </w:tcBorders>
            <w:shd w:val="clear" w:color="auto" w:fill="auto"/>
            <w:vAlign w:val="center"/>
            <w:hideMark/>
          </w:tcPr>
          <w:p w14:paraId="47FD797D" w14:textId="77777777" w:rsidR="00616A52" w:rsidRPr="00616A52" w:rsidRDefault="00616A52" w:rsidP="00616A52">
            <w:pPr>
              <w:jc w:val="center"/>
              <w:rPr>
                <w:sz w:val="17"/>
                <w:szCs w:val="17"/>
              </w:rPr>
            </w:pPr>
            <w:r w:rsidRPr="00616A52">
              <w:rPr>
                <w:sz w:val="17"/>
                <w:szCs w:val="17"/>
              </w:rPr>
              <w:t>руб./Гкал</w:t>
            </w:r>
          </w:p>
        </w:tc>
        <w:tc>
          <w:tcPr>
            <w:tcW w:w="1880" w:type="dxa"/>
            <w:tcBorders>
              <w:top w:val="nil"/>
              <w:left w:val="nil"/>
              <w:bottom w:val="single" w:sz="4" w:space="0" w:color="auto"/>
              <w:right w:val="single" w:sz="4" w:space="0" w:color="auto"/>
            </w:tcBorders>
            <w:shd w:val="clear" w:color="000000" w:fill="DDEBF7"/>
            <w:noWrap/>
            <w:vAlign w:val="center"/>
            <w:hideMark/>
          </w:tcPr>
          <w:p w14:paraId="622A98A2" w14:textId="77777777" w:rsidR="00616A52" w:rsidRPr="00616A52" w:rsidRDefault="00616A52" w:rsidP="00616A52">
            <w:pPr>
              <w:jc w:val="center"/>
              <w:rPr>
                <w:b/>
                <w:bCs/>
                <w:sz w:val="17"/>
                <w:szCs w:val="17"/>
              </w:rPr>
            </w:pPr>
            <w:r w:rsidRPr="00616A52">
              <w:rPr>
                <w:b/>
                <w:bCs/>
                <w:sz w:val="17"/>
                <w:szCs w:val="17"/>
              </w:rPr>
              <w:t xml:space="preserve">3 093,11  </w:t>
            </w:r>
          </w:p>
        </w:tc>
        <w:tc>
          <w:tcPr>
            <w:tcW w:w="2140" w:type="dxa"/>
            <w:tcBorders>
              <w:top w:val="nil"/>
              <w:left w:val="nil"/>
              <w:bottom w:val="single" w:sz="4" w:space="0" w:color="auto"/>
              <w:right w:val="single" w:sz="4" w:space="0" w:color="auto"/>
            </w:tcBorders>
            <w:shd w:val="clear" w:color="000000" w:fill="DDEBF7"/>
            <w:noWrap/>
            <w:vAlign w:val="center"/>
            <w:hideMark/>
          </w:tcPr>
          <w:p w14:paraId="172E7218" w14:textId="77777777" w:rsidR="00616A52" w:rsidRPr="00616A52" w:rsidRDefault="00616A52" w:rsidP="00616A52">
            <w:pPr>
              <w:jc w:val="center"/>
              <w:rPr>
                <w:b/>
                <w:bCs/>
                <w:sz w:val="17"/>
                <w:szCs w:val="17"/>
              </w:rPr>
            </w:pPr>
            <w:r w:rsidRPr="00616A52">
              <w:rPr>
                <w:b/>
                <w:bCs/>
                <w:sz w:val="17"/>
                <w:szCs w:val="17"/>
              </w:rPr>
              <w:t xml:space="preserve">3 557,03  </w:t>
            </w:r>
          </w:p>
        </w:tc>
        <w:tc>
          <w:tcPr>
            <w:tcW w:w="2140" w:type="dxa"/>
            <w:tcBorders>
              <w:top w:val="nil"/>
              <w:left w:val="nil"/>
              <w:bottom w:val="single" w:sz="4" w:space="0" w:color="auto"/>
              <w:right w:val="single" w:sz="4" w:space="0" w:color="auto"/>
            </w:tcBorders>
            <w:shd w:val="clear" w:color="000000" w:fill="DDEBF7"/>
            <w:noWrap/>
            <w:vAlign w:val="center"/>
            <w:hideMark/>
          </w:tcPr>
          <w:p w14:paraId="6BDBC421" w14:textId="77777777" w:rsidR="00616A52" w:rsidRPr="00616A52" w:rsidRDefault="00616A52" w:rsidP="00616A52">
            <w:pPr>
              <w:jc w:val="center"/>
              <w:rPr>
                <w:b/>
                <w:bCs/>
                <w:sz w:val="17"/>
                <w:szCs w:val="17"/>
              </w:rPr>
            </w:pPr>
            <w:r w:rsidRPr="00616A52">
              <w:rPr>
                <w:b/>
                <w:bCs/>
                <w:sz w:val="17"/>
                <w:szCs w:val="17"/>
              </w:rPr>
              <w:t xml:space="preserve">3 557,03  </w:t>
            </w:r>
          </w:p>
        </w:tc>
        <w:tc>
          <w:tcPr>
            <w:tcW w:w="2140" w:type="dxa"/>
            <w:tcBorders>
              <w:top w:val="nil"/>
              <w:left w:val="nil"/>
              <w:bottom w:val="single" w:sz="4" w:space="0" w:color="auto"/>
              <w:right w:val="single" w:sz="4" w:space="0" w:color="auto"/>
            </w:tcBorders>
            <w:shd w:val="clear" w:color="000000" w:fill="DDEBF7"/>
            <w:noWrap/>
            <w:vAlign w:val="center"/>
            <w:hideMark/>
          </w:tcPr>
          <w:p w14:paraId="690015C7" w14:textId="77777777" w:rsidR="00616A52" w:rsidRPr="00616A52" w:rsidRDefault="00616A52" w:rsidP="00616A52">
            <w:pPr>
              <w:jc w:val="center"/>
              <w:rPr>
                <w:b/>
                <w:bCs/>
                <w:sz w:val="17"/>
                <w:szCs w:val="17"/>
              </w:rPr>
            </w:pPr>
            <w:r w:rsidRPr="00616A52">
              <w:rPr>
                <w:b/>
                <w:bCs/>
                <w:sz w:val="17"/>
                <w:szCs w:val="17"/>
              </w:rPr>
              <w:t xml:space="preserve">0,00  </w:t>
            </w:r>
          </w:p>
        </w:tc>
        <w:tc>
          <w:tcPr>
            <w:tcW w:w="2620" w:type="dxa"/>
            <w:tcBorders>
              <w:top w:val="nil"/>
              <w:left w:val="nil"/>
              <w:bottom w:val="single" w:sz="4" w:space="0" w:color="auto"/>
              <w:right w:val="single" w:sz="4" w:space="0" w:color="auto"/>
            </w:tcBorders>
            <w:shd w:val="clear" w:color="000000" w:fill="DDEBF7"/>
            <w:noWrap/>
            <w:vAlign w:val="center"/>
            <w:hideMark/>
          </w:tcPr>
          <w:p w14:paraId="435073CC" w14:textId="77777777" w:rsidR="00616A52" w:rsidRPr="00616A52" w:rsidRDefault="00616A52" w:rsidP="00616A52">
            <w:pPr>
              <w:jc w:val="center"/>
              <w:rPr>
                <w:b/>
                <w:bCs/>
                <w:sz w:val="17"/>
                <w:szCs w:val="17"/>
              </w:rPr>
            </w:pPr>
            <w:r w:rsidRPr="00616A52">
              <w:rPr>
                <w:b/>
                <w:bCs/>
                <w:sz w:val="17"/>
                <w:szCs w:val="17"/>
              </w:rPr>
              <w:t xml:space="preserve">15,00  </w:t>
            </w:r>
          </w:p>
        </w:tc>
      </w:tr>
      <w:tr w:rsidR="00616A52" w:rsidRPr="00616A52" w14:paraId="59F8129B" w14:textId="77777777" w:rsidTr="00616A52">
        <w:trPr>
          <w:trHeight w:val="315"/>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751EA626" w14:textId="77777777" w:rsidR="00616A52" w:rsidRPr="00616A52" w:rsidRDefault="00616A52" w:rsidP="00616A52">
            <w:pPr>
              <w:rPr>
                <w:color w:val="FF0000"/>
                <w:sz w:val="17"/>
                <w:szCs w:val="17"/>
              </w:rPr>
            </w:pPr>
            <w:r w:rsidRPr="00616A52">
              <w:rPr>
                <w:color w:val="FF0000"/>
                <w:sz w:val="17"/>
                <w:szCs w:val="17"/>
              </w:rPr>
              <w:t> </w:t>
            </w:r>
          </w:p>
        </w:tc>
        <w:tc>
          <w:tcPr>
            <w:tcW w:w="8640" w:type="dxa"/>
            <w:tcBorders>
              <w:top w:val="nil"/>
              <w:left w:val="nil"/>
              <w:bottom w:val="single" w:sz="4" w:space="0" w:color="auto"/>
              <w:right w:val="single" w:sz="4" w:space="0" w:color="auto"/>
            </w:tcBorders>
            <w:shd w:val="clear" w:color="auto" w:fill="auto"/>
            <w:vAlign w:val="center"/>
            <w:hideMark/>
          </w:tcPr>
          <w:p w14:paraId="33D8F5E5" w14:textId="77777777" w:rsidR="00616A52" w:rsidRPr="00616A52" w:rsidRDefault="00616A52" w:rsidP="00616A52">
            <w:pPr>
              <w:jc w:val="both"/>
              <w:rPr>
                <w:sz w:val="17"/>
                <w:szCs w:val="17"/>
              </w:rPr>
            </w:pPr>
            <w:r w:rsidRPr="00616A52">
              <w:rPr>
                <w:sz w:val="17"/>
                <w:szCs w:val="17"/>
              </w:rPr>
              <w:t>с 1 июля</w:t>
            </w:r>
          </w:p>
        </w:tc>
        <w:tc>
          <w:tcPr>
            <w:tcW w:w="1300" w:type="dxa"/>
            <w:tcBorders>
              <w:top w:val="nil"/>
              <w:left w:val="nil"/>
              <w:bottom w:val="single" w:sz="4" w:space="0" w:color="auto"/>
              <w:right w:val="single" w:sz="4" w:space="0" w:color="auto"/>
            </w:tcBorders>
            <w:shd w:val="clear" w:color="auto" w:fill="auto"/>
            <w:vAlign w:val="center"/>
            <w:hideMark/>
          </w:tcPr>
          <w:p w14:paraId="255E1B66" w14:textId="77777777" w:rsidR="00616A52" w:rsidRPr="00616A52" w:rsidRDefault="00616A52" w:rsidP="00616A52">
            <w:pPr>
              <w:jc w:val="center"/>
              <w:rPr>
                <w:sz w:val="17"/>
                <w:szCs w:val="17"/>
              </w:rPr>
            </w:pPr>
            <w:r w:rsidRPr="00616A52">
              <w:rPr>
                <w:sz w:val="17"/>
                <w:szCs w:val="17"/>
              </w:rPr>
              <w:t>руб./Гкал</w:t>
            </w:r>
          </w:p>
        </w:tc>
        <w:tc>
          <w:tcPr>
            <w:tcW w:w="1880" w:type="dxa"/>
            <w:tcBorders>
              <w:top w:val="nil"/>
              <w:left w:val="nil"/>
              <w:bottom w:val="single" w:sz="4" w:space="0" w:color="auto"/>
              <w:right w:val="single" w:sz="4" w:space="0" w:color="auto"/>
            </w:tcBorders>
            <w:shd w:val="clear" w:color="000000" w:fill="DDEBF7"/>
            <w:noWrap/>
            <w:vAlign w:val="center"/>
            <w:hideMark/>
          </w:tcPr>
          <w:p w14:paraId="264DDD4A" w14:textId="77777777" w:rsidR="00616A52" w:rsidRPr="00616A52" w:rsidRDefault="00616A52" w:rsidP="00616A52">
            <w:pPr>
              <w:jc w:val="center"/>
              <w:rPr>
                <w:b/>
                <w:bCs/>
                <w:sz w:val="17"/>
                <w:szCs w:val="17"/>
              </w:rPr>
            </w:pPr>
            <w:r w:rsidRPr="00616A52">
              <w:rPr>
                <w:b/>
                <w:bCs/>
                <w:sz w:val="17"/>
                <w:szCs w:val="17"/>
              </w:rPr>
              <w:t xml:space="preserve">3 557,03  </w:t>
            </w:r>
          </w:p>
        </w:tc>
        <w:tc>
          <w:tcPr>
            <w:tcW w:w="2140" w:type="dxa"/>
            <w:tcBorders>
              <w:top w:val="nil"/>
              <w:left w:val="nil"/>
              <w:bottom w:val="single" w:sz="4" w:space="0" w:color="auto"/>
              <w:right w:val="single" w:sz="4" w:space="0" w:color="auto"/>
            </w:tcBorders>
            <w:shd w:val="clear" w:color="000000" w:fill="DDEBF7"/>
            <w:noWrap/>
            <w:vAlign w:val="center"/>
            <w:hideMark/>
          </w:tcPr>
          <w:p w14:paraId="142F336E" w14:textId="77777777" w:rsidR="00616A52" w:rsidRPr="00616A52" w:rsidRDefault="00616A52" w:rsidP="00616A52">
            <w:pPr>
              <w:jc w:val="center"/>
              <w:rPr>
                <w:b/>
                <w:bCs/>
                <w:sz w:val="17"/>
                <w:szCs w:val="17"/>
              </w:rPr>
            </w:pPr>
            <w:r w:rsidRPr="00616A52">
              <w:rPr>
                <w:b/>
                <w:bCs/>
                <w:sz w:val="17"/>
                <w:szCs w:val="17"/>
              </w:rPr>
              <w:t xml:space="preserve">4 463,74  </w:t>
            </w:r>
          </w:p>
        </w:tc>
        <w:tc>
          <w:tcPr>
            <w:tcW w:w="2140" w:type="dxa"/>
            <w:tcBorders>
              <w:top w:val="nil"/>
              <w:left w:val="nil"/>
              <w:bottom w:val="single" w:sz="4" w:space="0" w:color="auto"/>
              <w:right w:val="single" w:sz="4" w:space="0" w:color="auto"/>
            </w:tcBorders>
            <w:shd w:val="clear" w:color="000000" w:fill="DDEBF7"/>
            <w:noWrap/>
            <w:vAlign w:val="center"/>
            <w:hideMark/>
          </w:tcPr>
          <w:p w14:paraId="71D4CABD" w14:textId="77777777" w:rsidR="00616A52" w:rsidRPr="00616A52" w:rsidRDefault="00616A52" w:rsidP="00616A52">
            <w:pPr>
              <w:jc w:val="center"/>
              <w:rPr>
                <w:b/>
                <w:bCs/>
                <w:sz w:val="17"/>
                <w:szCs w:val="17"/>
              </w:rPr>
            </w:pPr>
            <w:r w:rsidRPr="00616A52">
              <w:rPr>
                <w:b/>
                <w:bCs/>
                <w:sz w:val="17"/>
                <w:szCs w:val="17"/>
              </w:rPr>
              <w:t xml:space="preserve">3 841,59  </w:t>
            </w:r>
          </w:p>
        </w:tc>
        <w:tc>
          <w:tcPr>
            <w:tcW w:w="2140" w:type="dxa"/>
            <w:tcBorders>
              <w:top w:val="nil"/>
              <w:left w:val="nil"/>
              <w:bottom w:val="single" w:sz="4" w:space="0" w:color="auto"/>
              <w:right w:val="single" w:sz="4" w:space="0" w:color="auto"/>
            </w:tcBorders>
            <w:shd w:val="clear" w:color="000000" w:fill="DDEBF7"/>
            <w:noWrap/>
            <w:vAlign w:val="center"/>
            <w:hideMark/>
          </w:tcPr>
          <w:p w14:paraId="0B72B551" w14:textId="77777777" w:rsidR="00616A52" w:rsidRPr="00616A52" w:rsidRDefault="00616A52" w:rsidP="00616A52">
            <w:pPr>
              <w:jc w:val="center"/>
              <w:rPr>
                <w:b/>
                <w:bCs/>
                <w:sz w:val="17"/>
                <w:szCs w:val="17"/>
              </w:rPr>
            </w:pPr>
            <w:r w:rsidRPr="00616A52">
              <w:rPr>
                <w:b/>
                <w:bCs/>
                <w:sz w:val="17"/>
                <w:szCs w:val="17"/>
              </w:rPr>
              <w:t xml:space="preserve">-622,15  </w:t>
            </w:r>
          </w:p>
        </w:tc>
        <w:tc>
          <w:tcPr>
            <w:tcW w:w="2620" w:type="dxa"/>
            <w:tcBorders>
              <w:top w:val="nil"/>
              <w:left w:val="nil"/>
              <w:bottom w:val="single" w:sz="4" w:space="0" w:color="auto"/>
              <w:right w:val="single" w:sz="4" w:space="0" w:color="auto"/>
            </w:tcBorders>
            <w:shd w:val="clear" w:color="000000" w:fill="DDEBF7"/>
            <w:noWrap/>
            <w:vAlign w:val="center"/>
            <w:hideMark/>
          </w:tcPr>
          <w:p w14:paraId="4AA29341" w14:textId="77777777" w:rsidR="00616A52" w:rsidRPr="00616A52" w:rsidRDefault="00616A52" w:rsidP="00616A52">
            <w:pPr>
              <w:jc w:val="center"/>
              <w:rPr>
                <w:b/>
                <w:bCs/>
                <w:sz w:val="17"/>
                <w:szCs w:val="17"/>
              </w:rPr>
            </w:pPr>
            <w:r w:rsidRPr="00616A52">
              <w:rPr>
                <w:b/>
                <w:bCs/>
                <w:sz w:val="17"/>
                <w:szCs w:val="17"/>
              </w:rPr>
              <w:t xml:space="preserve">8,00  </w:t>
            </w:r>
          </w:p>
        </w:tc>
      </w:tr>
    </w:tbl>
    <w:p w14:paraId="3B9273D5" w14:textId="1CF54E9E" w:rsidR="00616A52" w:rsidRDefault="00616A52" w:rsidP="00616A52">
      <w:pPr>
        <w:ind w:right="394" w:firstLine="142"/>
        <w:rPr>
          <w:sz w:val="28"/>
          <w:szCs w:val="28"/>
          <w:lang w:eastAsia="en-US"/>
        </w:rPr>
      </w:pPr>
    </w:p>
    <w:p w14:paraId="532C1E7D" w14:textId="77777777" w:rsidR="00616A52" w:rsidRPr="00616A52" w:rsidRDefault="00616A52" w:rsidP="00616A52">
      <w:pPr>
        <w:ind w:right="394" w:firstLine="1027"/>
        <w:jc w:val="center"/>
        <w:rPr>
          <w:sz w:val="28"/>
          <w:szCs w:val="28"/>
          <w:lang w:eastAsia="en-US"/>
        </w:rPr>
      </w:pPr>
    </w:p>
    <w:p w14:paraId="7BC9184E" w14:textId="77777777" w:rsidR="00616A52" w:rsidRDefault="00616A52" w:rsidP="00A10D7D">
      <w:pPr>
        <w:rPr>
          <w:b/>
          <w:sz w:val="28"/>
        </w:rPr>
        <w:sectPr w:rsidR="00616A52" w:rsidSect="00616A52">
          <w:pgSz w:w="16838" w:h="11906" w:orient="landscape"/>
          <w:pgMar w:top="1134" w:right="709" w:bottom="566" w:left="851" w:header="720" w:footer="720" w:gutter="0"/>
          <w:cols w:space="720"/>
          <w:docGrid w:linePitch="326"/>
        </w:sectPr>
      </w:pPr>
    </w:p>
    <w:p w14:paraId="6CB66A1C" w14:textId="5ED8C905" w:rsidR="00616A52" w:rsidRDefault="00616A52" w:rsidP="00616A52">
      <w:pPr>
        <w:tabs>
          <w:tab w:val="left" w:pos="5580"/>
          <w:tab w:val="left" w:pos="9498"/>
        </w:tabs>
        <w:ind w:right="-569" w:firstLine="5670"/>
      </w:pPr>
      <w:r>
        <w:lastRenderedPageBreak/>
        <w:t>Приложение № 28 к протоколу № 73</w:t>
      </w:r>
    </w:p>
    <w:p w14:paraId="2D11A517" w14:textId="77777777" w:rsidR="00616A52" w:rsidRDefault="00616A52" w:rsidP="00616A52">
      <w:pPr>
        <w:tabs>
          <w:tab w:val="left" w:pos="5580"/>
          <w:tab w:val="left" w:pos="9498"/>
        </w:tabs>
        <w:ind w:right="-569" w:firstLine="5670"/>
      </w:pPr>
      <w:r>
        <w:t>заседания Правления Региональной</w:t>
      </w:r>
    </w:p>
    <w:p w14:paraId="18F73302" w14:textId="77777777" w:rsidR="00616A52" w:rsidRDefault="00616A52" w:rsidP="00616A52">
      <w:pPr>
        <w:tabs>
          <w:tab w:val="left" w:pos="5580"/>
          <w:tab w:val="left" w:pos="9498"/>
        </w:tabs>
        <w:ind w:right="-569" w:firstLine="5670"/>
      </w:pPr>
      <w:r>
        <w:t>энергетической комиссии</w:t>
      </w:r>
    </w:p>
    <w:p w14:paraId="5E6C8A6C" w14:textId="1AE3D75D" w:rsidR="00616A52" w:rsidRDefault="00616A52" w:rsidP="00616A52">
      <w:pPr>
        <w:tabs>
          <w:tab w:val="left" w:pos="5580"/>
          <w:tab w:val="left" w:pos="9498"/>
        </w:tabs>
        <w:ind w:right="-569" w:firstLine="5670"/>
      </w:pPr>
      <w:r>
        <w:t>Кузбасса от 12.11.2020</w:t>
      </w:r>
    </w:p>
    <w:p w14:paraId="31C9BBB7" w14:textId="77777777" w:rsidR="00172421" w:rsidRDefault="00172421" w:rsidP="00616A52">
      <w:pPr>
        <w:tabs>
          <w:tab w:val="left" w:pos="5580"/>
          <w:tab w:val="left" w:pos="9498"/>
        </w:tabs>
        <w:ind w:right="-569" w:firstLine="5670"/>
      </w:pPr>
    </w:p>
    <w:p w14:paraId="61BFE4C0" w14:textId="77777777" w:rsidR="00172421" w:rsidRDefault="00172421" w:rsidP="00172421">
      <w:pPr>
        <w:jc w:val="center"/>
        <w:rPr>
          <w:b/>
          <w:bCs/>
          <w:sz w:val="28"/>
          <w:szCs w:val="28"/>
        </w:rPr>
      </w:pPr>
      <w:r w:rsidRPr="00F65867">
        <w:rPr>
          <w:b/>
          <w:bCs/>
          <w:sz w:val="28"/>
          <w:szCs w:val="28"/>
        </w:rPr>
        <w:t xml:space="preserve">Долгосрочные </w:t>
      </w:r>
      <w:r>
        <w:rPr>
          <w:b/>
          <w:bCs/>
          <w:sz w:val="28"/>
          <w:szCs w:val="28"/>
        </w:rPr>
        <w:t>тарифы</w:t>
      </w:r>
      <w:r w:rsidRPr="00F65867">
        <w:rPr>
          <w:b/>
          <w:bCs/>
          <w:sz w:val="28"/>
          <w:szCs w:val="28"/>
          <w:lang w:val="x-none"/>
        </w:rPr>
        <w:t xml:space="preserve"> </w:t>
      </w:r>
      <w:r>
        <w:rPr>
          <w:b/>
          <w:bCs/>
          <w:sz w:val="28"/>
          <w:szCs w:val="28"/>
        </w:rPr>
        <w:t xml:space="preserve">ООО </w:t>
      </w:r>
      <w:r>
        <w:rPr>
          <w:b/>
          <w:bCs/>
          <w:color w:val="000000"/>
          <w:kern w:val="32"/>
          <w:sz w:val="28"/>
          <w:szCs w:val="28"/>
        </w:rPr>
        <w:t xml:space="preserve">«А-Энерго» </w:t>
      </w:r>
      <w:r w:rsidRPr="00F65867">
        <w:rPr>
          <w:b/>
          <w:bCs/>
          <w:sz w:val="28"/>
          <w:szCs w:val="28"/>
          <w:lang w:val="x-none"/>
        </w:rPr>
        <w:t xml:space="preserve">на тепловую энергию, </w:t>
      </w:r>
    </w:p>
    <w:p w14:paraId="19B77936" w14:textId="77777777" w:rsidR="00172421" w:rsidRDefault="00172421" w:rsidP="00172421">
      <w:pPr>
        <w:jc w:val="center"/>
        <w:rPr>
          <w:b/>
          <w:bCs/>
          <w:sz w:val="28"/>
          <w:szCs w:val="28"/>
        </w:rPr>
      </w:pPr>
      <w:r w:rsidRPr="00F65867">
        <w:rPr>
          <w:b/>
          <w:bCs/>
          <w:sz w:val="28"/>
          <w:szCs w:val="28"/>
          <w:lang w:val="x-none"/>
        </w:rPr>
        <w:t>реализуем</w:t>
      </w:r>
      <w:r w:rsidRPr="00F65867">
        <w:rPr>
          <w:b/>
          <w:bCs/>
          <w:sz w:val="28"/>
          <w:szCs w:val="28"/>
        </w:rPr>
        <w:t xml:space="preserve">ую </w:t>
      </w:r>
      <w:r w:rsidRPr="00F65867">
        <w:rPr>
          <w:b/>
          <w:bCs/>
          <w:sz w:val="28"/>
          <w:szCs w:val="28"/>
          <w:lang w:val="x-none"/>
        </w:rPr>
        <w:t>на потребительском рынке</w:t>
      </w:r>
      <w:r>
        <w:rPr>
          <w:b/>
          <w:bCs/>
          <w:sz w:val="28"/>
          <w:szCs w:val="28"/>
        </w:rPr>
        <w:t xml:space="preserve"> г. Мариинска,</w:t>
      </w:r>
    </w:p>
    <w:p w14:paraId="2EB1CFD4" w14:textId="77777777" w:rsidR="00172421" w:rsidRDefault="00172421" w:rsidP="00172421">
      <w:pPr>
        <w:jc w:val="center"/>
        <w:rPr>
          <w:b/>
          <w:bCs/>
          <w:sz w:val="28"/>
          <w:szCs w:val="28"/>
        </w:rPr>
      </w:pPr>
      <w:r w:rsidRPr="00F65867">
        <w:rPr>
          <w:b/>
          <w:bCs/>
          <w:sz w:val="28"/>
          <w:szCs w:val="28"/>
        </w:rPr>
        <w:t xml:space="preserve">на период </w:t>
      </w:r>
      <w:r>
        <w:rPr>
          <w:b/>
          <w:bCs/>
          <w:sz w:val="28"/>
          <w:szCs w:val="28"/>
        </w:rPr>
        <w:t>с 01.01.2018 по 31.12.2022</w:t>
      </w:r>
    </w:p>
    <w:p w14:paraId="767ECF3B" w14:textId="77777777" w:rsidR="00172421" w:rsidRPr="00F93A13" w:rsidRDefault="00172421" w:rsidP="00172421">
      <w:pPr>
        <w:ind w:right="-994"/>
        <w:jc w:val="center"/>
        <w:rPr>
          <w:b/>
          <w:bCs/>
          <w:sz w:val="22"/>
          <w:szCs w:val="22"/>
        </w:rPr>
      </w:pPr>
    </w:p>
    <w:tbl>
      <w:tblPr>
        <w:tblW w:w="99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6"/>
        <w:gridCol w:w="1698"/>
        <w:gridCol w:w="25"/>
        <w:gridCol w:w="1392"/>
        <w:gridCol w:w="1007"/>
        <w:gridCol w:w="56"/>
        <w:gridCol w:w="653"/>
        <w:gridCol w:w="56"/>
        <w:gridCol w:w="795"/>
        <w:gridCol w:w="56"/>
        <w:gridCol w:w="652"/>
        <w:gridCol w:w="56"/>
        <w:gridCol w:w="653"/>
        <w:gridCol w:w="56"/>
        <w:gridCol w:w="1211"/>
      </w:tblGrid>
      <w:tr w:rsidR="00172421" w:rsidRPr="002A1A2D" w14:paraId="7C783CA6" w14:textId="77777777" w:rsidTr="00172421">
        <w:trPr>
          <w:trHeight w:val="276"/>
          <w:jc w:val="center"/>
        </w:trPr>
        <w:tc>
          <w:tcPr>
            <w:tcW w:w="1546" w:type="dxa"/>
            <w:vMerge w:val="restart"/>
            <w:shd w:val="clear" w:color="auto" w:fill="auto"/>
            <w:vAlign w:val="center"/>
          </w:tcPr>
          <w:p w14:paraId="79E0F4C1" w14:textId="77777777" w:rsidR="00172421" w:rsidRPr="002A1A2D" w:rsidRDefault="00172421" w:rsidP="00172421">
            <w:pPr>
              <w:ind w:left="-80" w:right="-106"/>
              <w:jc w:val="center"/>
              <w:rPr>
                <w:sz w:val="22"/>
                <w:szCs w:val="22"/>
              </w:rPr>
            </w:pPr>
            <w:r w:rsidRPr="002A1A2D">
              <w:rPr>
                <w:sz w:val="22"/>
                <w:szCs w:val="22"/>
              </w:rPr>
              <w:br w:type="page"/>
              <w:t>Наименование регулируемой организации</w:t>
            </w:r>
            <w:r w:rsidRPr="002A1A2D">
              <w:rPr>
                <w:bCs/>
                <w:color w:val="000000"/>
                <w:kern w:val="32"/>
                <w:sz w:val="22"/>
                <w:szCs w:val="22"/>
              </w:rPr>
              <w:t xml:space="preserve"> </w:t>
            </w:r>
          </w:p>
        </w:tc>
        <w:tc>
          <w:tcPr>
            <w:tcW w:w="1723" w:type="dxa"/>
            <w:gridSpan w:val="2"/>
            <w:vMerge w:val="restart"/>
            <w:shd w:val="clear" w:color="auto" w:fill="auto"/>
            <w:vAlign w:val="center"/>
          </w:tcPr>
          <w:p w14:paraId="461A86BA" w14:textId="77777777" w:rsidR="00172421" w:rsidRPr="002A1A2D" w:rsidRDefault="00172421" w:rsidP="00172421">
            <w:pPr>
              <w:ind w:right="-2"/>
              <w:jc w:val="center"/>
              <w:rPr>
                <w:sz w:val="22"/>
                <w:szCs w:val="22"/>
              </w:rPr>
            </w:pPr>
            <w:r w:rsidRPr="002A1A2D">
              <w:rPr>
                <w:sz w:val="22"/>
                <w:szCs w:val="22"/>
              </w:rPr>
              <w:t>Вид тарифа</w:t>
            </w:r>
          </w:p>
        </w:tc>
        <w:tc>
          <w:tcPr>
            <w:tcW w:w="1392" w:type="dxa"/>
            <w:vMerge w:val="restart"/>
            <w:shd w:val="clear" w:color="auto" w:fill="auto"/>
            <w:vAlign w:val="center"/>
          </w:tcPr>
          <w:p w14:paraId="02AF55BB" w14:textId="77777777" w:rsidR="00172421" w:rsidRPr="002A1A2D" w:rsidRDefault="00172421" w:rsidP="00172421">
            <w:pPr>
              <w:ind w:right="-2"/>
              <w:jc w:val="center"/>
              <w:rPr>
                <w:sz w:val="22"/>
                <w:szCs w:val="22"/>
              </w:rPr>
            </w:pPr>
            <w:r w:rsidRPr="002A1A2D">
              <w:rPr>
                <w:sz w:val="22"/>
                <w:szCs w:val="22"/>
              </w:rPr>
              <w:t>Период</w:t>
            </w:r>
          </w:p>
        </w:tc>
        <w:tc>
          <w:tcPr>
            <w:tcW w:w="1007" w:type="dxa"/>
            <w:vMerge w:val="restart"/>
            <w:shd w:val="clear" w:color="auto" w:fill="auto"/>
            <w:vAlign w:val="center"/>
          </w:tcPr>
          <w:p w14:paraId="1B789757" w14:textId="77777777" w:rsidR="00172421" w:rsidRPr="002A1A2D" w:rsidRDefault="00172421" w:rsidP="00172421">
            <w:pPr>
              <w:ind w:right="-2"/>
              <w:jc w:val="center"/>
              <w:rPr>
                <w:sz w:val="22"/>
                <w:szCs w:val="22"/>
              </w:rPr>
            </w:pPr>
            <w:r w:rsidRPr="002A1A2D">
              <w:rPr>
                <w:sz w:val="22"/>
                <w:szCs w:val="22"/>
              </w:rPr>
              <w:t>Вода</w:t>
            </w:r>
          </w:p>
        </w:tc>
        <w:tc>
          <w:tcPr>
            <w:tcW w:w="2977" w:type="dxa"/>
            <w:gridSpan w:val="8"/>
            <w:shd w:val="clear" w:color="auto" w:fill="auto"/>
            <w:vAlign w:val="center"/>
          </w:tcPr>
          <w:p w14:paraId="7C52A51E" w14:textId="77777777" w:rsidR="00172421" w:rsidRPr="002A1A2D" w:rsidRDefault="00172421" w:rsidP="00172421">
            <w:pPr>
              <w:ind w:right="-2"/>
              <w:jc w:val="center"/>
              <w:rPr>
                <w:sz w:val="22"/>
                <w:szCs w:val="22"/>
              </w:rPr>
            </w:pPr>
            <w:r w:rsidRPr="002A1A2D">
              <w:rPr>
                <w:sz w:val="22"/>
                <w:szCs w:val="22"/>
              </w:rPr>
              <w:t>Отборный пар давлением</w:t>
            </w:r>
          </w:p>
        </w:tc>
        <w:tc>
          <w:tcPr>
            <w:tcW w:w="1267" w:type="dxa"/>
            <w:gridSpan w:val="2"/>
            <w:vMerge w:val="restart"/>
            <w:shd w:val="clear" w:color="auto" w:fill="auto"/>
            <w:vAlign w:val="center"/>
          </w:tcPr>
          <w:p w14:paraId="09956FCE" w14:textId="77777777" w:rsidR="00172421" w:rsidRPr="002A1A2D" w:rsidRDefault="00172421" w:rsidP="00172421">
            <w:pPr>
              <w:ind w:left="-111" w:right="-109"/>
              <w:jc w:val="center"/>
              <w:rPr>
                <w:sz w:val="22"/>
                <w:szCs w:val="22"/>
              </w:rPr>
            </w:pPr>
            <w:r w:rsidRPr="002A1A2D">
              <w:rPr>
                <w:sz w:val="22"/>
                <w:szCs w:val="22"/>
              </w:rPr>
              <w:t>Острый</w:t>
            </w:r>
          </w:p>
          <w:p w14:paraId="44EEE7B6" w14:textId="77777777" w:rsidR="00172421" w:rsidRPr="002A1A2D" w:rsidRDefault="00172421" w:rsidP="00172421">
            <w:pPr>
              <w:ind w:left="-111" w:right="-109"/>
              <w:jc w:val="center"/>
              <w:rPr>
                <w:sz w:val="22"/>
                <w:szCs w:val="22"/>
              </w:rPr>
            </w:pPr>
            <w:r w:rsidRPr="002A1A2D">
              <w:rPr>
                <w:sz w:val="22"/>
                <w:szCs w:val="22"/>
              </w:rPr>
              <w:t xml:space="preserve"> и </w:t>
            </w:r>
          </w:p>
          <w:p w14:paraId="1C3BFB99" w14:textId="77777777" w:rsidR="00172421" w:rsidRDefault="00172421" w:rsidP="00172421">
            <w:pPr>
              <w:ind w:left="-111" w:right="-109"/>
              <w:jc w:val="center"/>
              <w:rPr>
                <w:sz w:val="22"/>
                <w:szCs w:val="22"/>
              </w:rPr>
            </w:pPr>
            <w:proofErr w:type="spellStart"/>
            <w:r w:rsidRPr="002A1A2D">
              <w:rPr>
                <w:sz w:val="22"/>
                <w:szCs w:val="22"/>
              </w:rPr>
              <w:t>редуци</w:t>
            </w:r>
            <w:r>
              <w:rPr>
                <w:sz w:val="22"/>
                <w:szCs w:val="22"/>
              </w:rPr>
              <w:t>-</w:t>
            </w:r>
            <w:r w:rsidRPr="002A1A2D">
              <w:rPr>
                <w:sz w:val="22"/>
                <w:szCs w:val="22"/>
              </w:rPr>
              <w:t>рован</w:t>
            </w:r>
            <w:proofErr w:type="spellEnd"/>
            <w:r>
              <w:rPr>
                <w:sz w:val="22"/>
                <w:szCs w:val="22"/>
              </w:rPr>
              <w:t>-</w:t>
            </w:r>
          </w:p>
          <w:p w14:paraId="442FE530" w14:textId="77777777" w:rsidR="00172421" w:rsidRPr="002A1A2D" w:rsidRDefault="00172421" w:rsidP="00172421">
            <w:pPr>
              <w:ind w:left="-111" w:right="-109"/>
              <w:jc w:val="center"/>
              <w:rPr>
                <w:sz w:val="22"/>
                <w:szCs w:val="22"/>
              </w:rPr>
            </w:pPr>
            <w:proofErr w:type="spellStart"/>
            <w:r w:rsidRPr="002A1A2D">
              <w:rPr>
                <w:sz w:val="22"/>
                <w:szCs w:val="22"/>
              </w:rPr>
              <w:t>ный</w:t>
            </w:r>
            <w:proofErr w:type="spellEnd"/>
            <w:r w:rsidRPr="002A1A2D">
              <w:rPr>
                <w:sz w:val="22"/>
                <w:szCs w:val="22"/>
              </w:rPr>
              <w:t xml:space="preserve"> пар</w:t>
            </w:r>
          </w:p>
        </w:tc>
      </w:tr>
      <w:tr w:rsidR="00172421" w:rsidRPr="002A1A2D" w14:paraId="000047F6" w14:textId="77777777" w:rsidTr="00172421">
        <w:trPr>
          <w:trHeight w:val="911"/>
          <w:jc w:val="center"/>
        </w:trPr>
        <w:tc>
          <w:tcPr>
            <w:tcW w:w="1546" w:type="dxa"/>
            <w:vMerge/>
            <w:tcBorders>
              <w:bottom w:val="single" w:sz="4" w:space="0" w:color="auto"/>
            </w:tcBorders>
            <w:shd w:val="clear" w:color="auto" w:fill="auto"/>
            <w:vAlign w:val="center"/>
          </w:tcPr>
          <w:p w14:paraId="2BBBA0D2" w14:textId="77777777" w:rsidR="00172421" w:rsidRPr="002A1A2D" w:rsidRDefault="00172421" w:rsidP="00172421">
            <w:pPr>
              <w:ind w:left="-108" w:right="-125"/>
              <w:jc w:val="center"/>
              <w:rPr>
                <w:bCs/>
                <w:color w:val="000000"/>
                <w:kern w:val="32"/>
                <w:sz w:val="22"/>
                <w:szCs w:val="22"/>
              </w:rPr>
            </w:pPr>
          </w:p>
        </w:tc>
        <w:tc>
          <w:tcPr>
            <w:tcW w:w="1723" w:type="dxa"/>
            <w:gridSpan w:val="2"/>
            <w:vMerge/>
            <w:tcBorders>
              <w:bottom w:val="single" w:sz="4" w:space="0" w:color="auto"/>
            </w:tcBorders>
            <w:shd w:val="clear" w:color="auto" w:fill="auto"/>
          </w:tcPr>
          <w:p w14:paraId="58155D26" w14:textId="77777777" w:rsidR="00172421" w:rsidRPr="002A1A2D" w:rsidRDefault="00172421" w:rsidP="00172421">
            <w:pPr>
              <w:ind w:right="-2"/>
              <w:jc w:val="center"/>
              <w:rPr>
                <w:sz w:val="22"/>
                <w:szCs w:val="22"/>
              </w:rPr>
            </w:pPr>
          </w:p>
        </w:tc>
        <w:tc>
          <w:tcPr>
            <w:tcW w:w="1392" w:type="dxa"/>
            <w:vMerge/>
            <w:tcBorders>
              <w:bottom w:val="single" w:sz="4" w:space="0" w:color="auto"/>
            </w:tcBorders>
            <w:shd w:val="clear" w:color="auto" w:fill="auto"/>
          </w:tcPr>
          <w:p w14:paraId="46A351DF" w14:textId="77777777" w:rsidR="00172421" w:rsidRPr="002A1A2D" w:rsidRDefault="00172421" w:rsidP="00172421">
            <w:pPr>
              <w:ind w:right="-2"/>
              <w:jc w:val="center"/>
              <w:rPr>
                <w:sz w:val="22"/>
                <w:szCs w:val="22"/>
              </w:rPr>
            </w:pPr>
          </w:p>
        </w:tc>
        <w:tc>
          <w:tcPr>
            <w:tcW w:w="1007" w:type="dxa"/>
            <w:vMerge/>
            <w:tcBorders>
              <w:bottom w:val="single" w:sz="4" w:space="0" w:color="auto"/>
            </w:tcBorders>
            <w:shd w:val="clear" w:color="auto" w:fill="auto"/>
          </w:tcPr>
          <w:p w14:paraId="0288B467" w14:textId="77777777" w:rsidR="00172421" w:rsidRPr="002A1A2D" w:rsidRDefault="00172421" w:rsidP="00172421">
            <w:pPr>
              <w:ind w:right="-2"/>
              <w:jc w:val="center"/>
              <w:rPr>
                <w:sz w:val="22"/>
                <w:szCs w:val="22"/>
              </w:rPr>
            </w:pPr>
          </w:p>
        </w:tc>
        <w:tc>
          <w:tcPr>
            <w:tcW w:w="709" w:type="dxa"/>
            <w:gridSpan w:val="2"/>
            <w:tcBorders>
              <w:bottom w:val="single" w:sz="4" w:space="0" w:color="auto"/>
            </w:tcBorders>
            <w:shd w:val="clear" w:color="auto" w:fill="auto"/>
            <w:vAlign w:val="center"/>
          </w:tcPr>
          <w:p w14:paraId="517D8578" w14:textId="77777777" w:rsidR="00172421" w:rsidRPr="002A1A2D" w:rsidRDefault="00172421" w:rsidP="00172421">
            <w:pPr>
              <w:ind w:left="-108" w:right="-108"/>
              <w:jc w:val="center"/>
              <w:rPr>
                <w:sz w:val="22"/>
                <w:szCs w:val="22"/>
                <w:vertAlign w:val="superscript"/>
              </w:rPr>
            </w:pPr>
            <w:r w:rsidRPr="002A1A2D">
              <w:rPr>
                <w:sz w:val="22"/>
                <w:szCs w:val="22"/>
              </w:rPr>
              <w:t>от 1,2 до 2,5 кг/см</w:t>
            </w:r>
            <w:r w:rsidRPr="002A1A2D">
              <w:rPr>
                <w:sz w:val="22"/>
                <w:szCs w:val="22"/>
                <w:vertAlign w:val="superscript"/>
              </w:rPr>
              <w:t>2</w:t>
            </w:r>
          </w:p>
        </w:tc>
        <w:tc>
          <w:tcPr>
            <w:tcW w:w="851" w:type="dxa"/>
            <w:gridSpan w:val="2"/>
            <w:tcBorders>
              <w:bottom w:val="single" w:sz="4" w:space="0" w:color="auto"/>
            </w:tcBorders>
            <w:shd w:val="clear" w:color="auto" w:fill="auto"/>
            <w:vAlign w:val="center"/>
          </w:tcPr>
          <w:p w14:paraId="57763352" w14:textId="77777777" w:rsidR="00172421" w:rsidRPr="002A1A2D" w:rsidRDefault="00172421" w:rsidP="00172421">
            <w:pPr>
              <w:ind w:right="-2"/>
              <w:jc w:val="center"/>
              <w:rPr>
                <w:sz w:val="22"/>
                <w:szCs w:val="22"/>
              </w:rPr>
            </w:pPr>
            <w:r w:rsidRPr="002A1A2D">
              <w:rPr>
                <w:sz w:val="22"/>
                <w:szCs w:val="22"/>
              </w:rPr>
              <w:t>от 2,5 до 7,0 кг/см</w:t>
            </w:r>
            <w:r w:rsidRPr="002A1A2D">
              <w:rPr>
                <w:sz w:val="22"/>
                <w:szCs w:val="22"/>
                <w:vertAlign w:val="superscript"/>
              </w:rPr>
              <w:t>2</w:t>
            </w:r>
          </w:p>
        </w:tc>
        <w:tc>
          <w:tcPr>
            <w:tcW w:w="708" w:type="dxa"/>
            <w:gridSpan w:val="2"/>
            <w:tcBorders>
              <w:bottom w:val="single" w:sz="4" w:space="0" w:color="auto"/>
            </w:tcBorders>
            <w:shd w:val="clear" w:color="auto" w:fill="auto"/>
            <w:vAlign w:val="center"/>
          </w:tcPr>
          <w:p w14:paraId="6C9BC2C1" w14:textId="77777777" w:rsidR="00172421" w:rsidRDefault="00172421" w:rsidP="00172421">
            <w:pPr>
              <w:ind w:left="-108" w:right="-108"/>
              <w:jc w:val="center"/>
              <w:rPr>
                <w:sz w:val="22"/>
                <w:szCs w:val="22"/>
              </w:rPr>
            </w:pPr>
            <w:r w:rsidRPr="002A1A2D">
              <w:rPr>
                <w:sz w:val="22"/>
                <w:szCs w:val="22"/>
              </w:rPr>
              <w:t xml:space="preserve">от 7,0 </w:t>
            </w:r>
          </w:p>
          <w:p w14:paraId="2E8B4A85" w14:textId="77777777" w:rsidR="00172421" w:rsidRPr="002A1A2D" w:rsidRDefault="00172421" w:rsidP="00172421">
            <w:pPr>
              <w:ind w:left="-108" w:right="-108"/>
              <w:jc w:val="center"/>
              <w:rPr>
                <w:sz w:val="22"/>
                <w:szCs w:val="22"/>
              </w:rPr>
            </w:pPr>
            <w:r w:rsidRPr="002A1A2D">
              <w:rPr>
                <w:sz w:val="22"/>
                <w:szCs w:val="22"/>
              </w:rPr>
              <w:t>до 13,0 кг/см</w:t>
            </w:r>
            <w:r w:rsidRPr="002A1A2D">
              <w:rPr>
                <w:sz w:val="22"/>
                <w:szCs w:val="22"/>
                <w:vertAlign w:val="superscript"/>
              </w:rPr>
              <w:t>2</w:t>
            </w:r>
          </w:p>
        </w:tc>
        <w:tc>
          <w:tcPr>
            <w:tcW w:w="709" w:type="dxa"/>
            <w:gridSpan w:val="2"/>
            <w:tcBorders>
              <w:bottom w:val="single" w:sz="4" w:space="0" w:color="auto"/>
            </w:tcBorders>
            <w:shd w:val="clear" w:color="auto" w:fill="auto"/>
            <w:vAlign w:val="center"/>
          </w:tcPr>
          <w:p w14:paraId="30B69314" w14:textId="77777777" w:rsidR="00172421" w:rsidRPr="002A1A2D" w:rsidRDefault="00172421" w:rsidP="00172421">
            <w:pPr>
              <w:ind w:left="-108" w:right="-108"/>
              <w:jc w:val="center"/>
              <w:rPr>
                <w:sz w:val="22"/>
                <w:szCs w:val="22"/>
              </w:rPr>
            </w:pPr>
            <w:r w:rsidRPr="002A1A2D">
              <w:rPr>
                <w:sz w:val="22"/>
                <w:szCs w:val="22"/>
              </w:rPr>
              <w:t>свыше 13,0 кг/см</w:t>
            </w:r>
            <w:r w:rsidRPr="002A1A2D">
              <w:rPr>
                <w:sz w:val="22"/>
                <w:szCs w:val="22"/>
                <w:vertAlign w:val="superscript"/>
              </w:rPr>
              <w:t>2</w:t>
            </w:r>
          </w:p>
        </w:tc>
        <w:tc>
          <w:tcPr>
            <w:tcW w:w="1267" w:type="dxa"/>
            <w:gridSpan w:val="2"/>
            <w:vMerge/>
            <w:tcBorders>
              <w:bottom w:val="single" w:sz="4" w:space="0" w:color="auto"/>
            </w:tcBorders>
            <w:shd w:val="clear" w:color="auto" w:fill="auto"/>
          </w:tcPr>
          <w:p w14:paraId="67353A09" w14:textId="77777777" w:rsidR="00172421" w:rsidRPr="002A1A2D" w:rsidRDefault="00172421" w:rsidP="00172421">
            <w:pPr>
              <w:ind w:right="-2"/>
              <w:jc w:val="center"/>
              <w:rPr>
                <w:sz w:val="22"/>
                <w:szCs w:val="22"/>
              </w:rPr>
            </w:pPr>
          </w:p>
        </w:tc>
      </w:tr>
      <w:tr w:rsidR="00172421" w:rsidRPr="002A1A2D" w14:paraId="6FDCB767" w14:textId="77777777" w:rsidTr="00172421">
        <w:trPr>
          <w:trHeight w:val="97"/>
          <w:jc w:val="center"/>
        </w:trPr>
        <w:tc>
          <w:tcPr>
            <w:tcW w:w="1546" w:type="dxa"/>
            <w:tcBorders>
              <w:bottom w:val="single" w:sz="4" w:space="0" w:color="auto"/>
            </w:tcBorders>
            <w:shd w:val="clear" w:color="auto" w:fill="auto"/>
            <w:vAlign w:val="center"/>
          </w:tcPr>
          <w:p w14:paraId="25D54FEE" w14:textId="77777777" w:rsidR="00172421" w:rsidRPr="002A1A2D" w:rsidRDefault="00172421" w:rsidP="00172421">
            <w:pPr>
              <w:ind w:left="-108" w:right="-125"/>
              <w:jc w:val="center"/>
              <w:rPr>
                <w:bCs/>
                <w:color w:val="000000"/>
                <w:kern w:val="32"/>
                <w:sz w:val="22"/>
                <w:szCs w:val="22"/>
              </w:rPr>
            </w:pPr>
            <w:r w:rsidRPr="002A1A2D">
              <w:rPr>
                <w:bCs/>
                <w:color w:val="000000"/>
                <w:kern w:val="32"/>
                <w:sz w:val="22"/>
                <w:szCs w:val="22"/>
              </w:rPr>
              <w:t>1</w:t>
            </w:r>
          </w:p>
        </w:tc>
        <w:tc>
          <w:tcPr>
            <w:tcW w:w="1723" w:type="dxa"/>
            <w:gridSpan w:val="2"/>
            <w:tcBorders>
              <w:bottom w:val="single" w:sz="4" w:space="0" w:color="auto"/>
            </w:tcBorders>
            <w:shd w:val="clear" w:color="auto" w:fill="auto"/>
          </w:tcPr>
          <w:p w14:paraId="036833B5" w14:textId="77777777" w:rsidR="00172421" w:rsidRPr="002A1A2D" w:rsidRDefault="00172421" w:rsidP="00172421">
            <w:pPr>
              <w:ind w:right="-2"/>
              <w:jc w:val="center"/>
              <w:rPr>
                <w:sz w:val="22"/>
                <w:szCs w:val="22"/>
              </w:rPr>
            </w:pPr>
            <w:r w:rsidRPr="002A1A2D">
              <w:rPr>
                <w:sz w:val="22"/>
                <w:szCs w:val="22"/>
              </w:rPr>
              <w:t>2</w:t>
            </w:r>
          </w:p>
        </w:tc>
        <w:tc>
          <w:tcPr>
            <w:tcW w:w="1392" w:type="dxa"/>
            <w:tcBorders>
              <w:bottom w:val="single" w:sz="4" w:space="0" w:color="auto"/>
            </w:tcBorders>
            <w:shd w:val="clear" w:color="auto" w:fill="auto"/>
          </w:tcPr>
          <w:p w14:paraId="4F946AA3" w14:textId="77777777" w:rsidR="00172421" w:rsidRPr="002A1A2D" w:rsidRDefault="00172421" w:rsidP="00172421">
            <w:pPr>
              <w:ind w:right="-2"/>
              <w:jc w:val="center"/>
              <w:rPr>
                <w:sz w:val="22"/>
                <w:szCs w:val="22"/>
              </w:rPr>
            </w:pPr>
            <w:r w:rsidRPr="002A1A2D">
              <w:rPr>
                <w:sz w:val="22"/>
                <w:szCs w:val="22"/>
              </w:rPr>
              <w:t>3</w:t>
            </w:r>
          </w:p>
        </w:tc>
        <w:tc>
          <w:tcPr>
            <w:tcW w:w="1007" w:type="dxa"/>
            <w:tcBorders>
              <w:bottom w:val="single" w:sz="4" w:space="0" w:color="auto"/>
            </w:tcBorders>
            <w:shd w:val="clear" w:color="auto" w:fill="auto"/>
          </w:tcPr>
          <w:p w14:paraId="0BCBDEC9" w14:textId="77777777" w:rsidR="00172421" w:rsidRPr="002A1A2D" w:rsidRDefault="00172421" w:rsidP="00172421">
            <w:pPr>
              <w:ind w:right="-2"/>
              <w:jc w:val="center"/>
              <w:rPr>
                <w:sz w:val="22"/>
                <w:szCs w:val="22"/>
              </w:rPr>
            </w:pPr>
            <w:r w:rsidRPr="002A1A2D">
              <w:rPr>
                <w:sz w:val="22"/>
                <w:szCs w:val="22"/>
              </w:rPr>
              <w:t>4</w:t>
            </w:r>
          </w:p>
        </w:tc>
        <w:tc>
          <w:tcPr>
            <w:tcW w:w="709" w:type="dxa"/>
            <w:gridSpan w:val="2"/>
            <w:tcBorders>
              <w:bottom w:val="single" w:sz="4" w:space="0" w:color="auto"/>
            </w:tcBorders>
            <w:shd w:val="clear" w:color="auto" w:fill="auto"/>
            <w:vAlign w:val="center"/>
          </w:tcPr>
          <w:p w14:paraId="272E8A41" w14:textId="77777777" w:rsidR="00172421" w:rsidRPr="002A1A2D" w:rsidRDefault="00172421" w:rsidP="00172421">
            <w:pPr>
              <w:ind w:left="-108" w:right="-108"/>
              <w:jc w:val="center"/>
              <w:rPr>
                <w:sz w:val="22"/>
                <w:szCs w:val="22"/>
              </w:rPr>
            </w:pPr>
            <w:r w:rsidRPr="002A1A2D">
              <w:rPr>
                <w:sz w:val="22"/>
                <w:szCs w:val="22"/>
              </w:rPr>
              <w:t>5</w:t>
            </w:r>
          </w:p>
        </w:tc>
        <w:tc>
          <w:tcPr>
            <w:tcW w:w="851" w:type="dxa"/>
            <w:gridSpan w:val="2"/>
            <w:tcBorders>
              <w:bottom w:val="single" w:sz="4" w:space="0" w:color="auto"/>
            </w:tcBorders>
            <w:shd w:val="clear" w:color="auto" w:fill="auto"/>
            <w:vAlign w:val="center"/>
          </w:tcPr>
          <w:p w14:paraId="3F7AB329" w14:textId="77777777" w:rsidR="00172421" w:rsidRPr="002A1A2D" w:rsidRDefault="00172421" w:rsidP="00172421">
            <w:pPr>
              <w:ind w:right="-2"/>
              <w:jc w:val="center"/>
              <w:rPr>
                <w:sz w:val="22"/>
                <w:szCs w:val="22"/>
              </w:rPr>
            </w:pPr>
            <w:r w:rsidRPr="002A1A2D">
              <w:rPr>
                <w:sz w:val="22"/>
                <w:szCs w:val="22"/>
              </w:rPr>
              <w:t>6</w:t>
            </w:r>
          </w:p>
        </w:tc>
        <w:tc>
          <w:tcPr>
            <w:tcW w:w="708" w:type="dxa"/>
            <w:gridSpan w:val="2"/>
            <w:tcBorders>
              <w:bottom w:val="single" w:sz="4" w:space="0" w:color="auto"/>
            </w:tcBorders>
            <w:shd w:val="clear" w:color="auto" w:fill="auto"/>
            <w:vAlign w:val="center"/>
          </w:tcPr>
          <w:p w14:paraId="6137F3AD" w14:textId="77777777" w:rsidR="00172421" w:rsidRPr="002A1A2D" w:rsidRDefault="00172421" w:rsidP="00172421">
            <w:pPr>
              <w:ind w:left="-108" w:right="-108"/>
              <w:jc w:val="center"/>
              <w:rPr>
                <w:sz w:val="22"/>
                <w:szCs w:val="22"/>
              </w:rPr>
            </w:pPr>
            <w:r w:rsidRPr="002A1A2D">
              <w:rPr>
                <w:sz w:val="22"/>
                <w:szCs w:val="22"/>
              </w:rPr>
              <w:t>7</w:t>
            </w:r>
          </w:p>
        </w:tc>
        <w:tc>
          <w:tcPr>
            <w:tcW w:w="709" w:type="dxa"/>
            <w:gridSpan w:val="2"/>
            <w:tcBorders>
              <w:bottom w:val="single" w:sz="4" w:space="0" w:color="auto"/>
            </w:tcBorders>
            <w:shd w:val="clear" w:color="auto" w:fill="auto"/>
            <w:vAlign w:val="center"/>
          </w:tcPr>
          <w:p w14:paraId="3A8C0E23" w14:textId="77777777" w:rsidR="00172421" w:rsidRPr="002A1A2D" w:rsidRDefault="00172421" w:rsidP="00172421">
            <w:pPr>
              <w:ind w:left="-108" w:right="-108"/>
              <w:jc w:val="center"/>
              <w:rPr>
                <w:sz w:val="22"/>
                <w:szCs w:val="22"/>
              </w:rPr>
            </w:pPr>
            <w:r w:rsidRPr="002A1A2D">
              <w:rPr>
                <w:sz w:val="22"/>
                <w:szCs w:val="22"/>
              </w:rPr>
              <w:t>8</w:t>
            </w:r>
          </w:p>
        </w:tc>
        <w:tc>
          <w:tcPr>
            <w:tcW w:w="1267" w:type="dxa"/>
            <w:gridSpan w:val="2"/>
            <w:tcBorders>
              <w:bottom w:val="single" w:sz="4" w:space="0" w:color="auto"/>
            </w:tcBorders>
            <w:shd w:val="clear" w:color="auto" w:fill="auto"/>
          </w:tcPr>
          <w:p w14:paraId="2A0729D6" w14:textId="77777777" w:rsidR="00172421" w:rsidRPr="002A1A2D" w:rsidRDefault="00172421" w:rsidP="00172421">
            <w:pPr>
              <w:ind w:right="-2"/>
              <w:jc w:val="center"/>
              <w:rPr>
                <w:sz w:val="22"/>
                <w:szCs w:val="22"/>
              </w:rPr>
            </w:pPr>
            <w:r w:rsidRPr="002A1A2D">
              <w:rPr>
                <w:sz w:val="22"/>
                <w:szCs w:val="22"/>
              </w:rPr>
              <w:t>9</w:t>
            </w:r>
          </w:p>
        </w:tc>
      </w:tr>
      <w:tr w:rsidR="00172421" w:rsidRPr="002A1A2D" w14:paraId="4A18BEAE" w14:textId="77777777" w:rsidTr="00172421">
        <w:trPr>
          <w:trHeight w:val="377"/>
          <w:jc w:val="center"/>
        </w:trPr>
        <w:tc>
          <w:tcPr>
            <w:tcW w:w="1546" w:type="dxa"/>
            <w:vMerge w:val="restart"/>
            <w:shd w:val="clear" w:color="auto" w:fill="auto"/>
            <w:vAlign w:val="center"/>
          </w:tcPr>
          <w:p w14:paraId="0174E142" w14:textId="77777777" w:rsidR="00172421" w:rsidRPr="002A1A2D" w:rsidRDefault="00172421" w:rsidP="00172421">
            <w:pPr>
              <w:ind w:left="-80"/>
              <w:jc w:val="center"/>
              <w:rPr>
                <w:sz w:val="22"/>
                <w:szCs w:val="22"/>
              </w:rPr>
            </w:pPr>
            <w:r>
              <w:rPr>
                <w:sz w:val="22"/>
                <w:szCs w:val="22"/>
              </w:rPr>
              <w:t>ООО</w:t>
            </w:r>
            <w:r>
              <w:rPr>
                <w:sz w:val="22"/>
                <w:szCs w:val="22"/>
              </w:rPr>
              <w:br/>
              <w:t>«А-Энерго»</w:t>
            </w:r>
          </w:p>
        </w:tc>
        <w:tc>
          <w:tcPr>
            <w:tcW w:w="8366" w:type="dxa"/>
            <w:gridSpan w:val="14"/>
            <w:shd w:val="clear" w:color="auto" w:fill="auto"/>
          </w:tcPr>
          <w:p w14:paraId="7BF257BF" w14:textId="77777777" w:rsidR="00172421" w:rsidRPr="002A1A2D" w:rsidRDefault="00172421" w:rsidP="00172421">
            <w:pPr>
              <w:ind w:right="-994"/>
              <w:jc w:val="center"/>
              <w:rPr>
                <w:sz w:val="22"/>
                <w:szCs w:val="22"/>
              </w:rPr>
            </w:pPr>
            <w:r w:rsidRPr="002A1A2D">
              <w:rPr>
                <w:sz w:val="22"/>
                <w:szCs w:val="22"/>
              </w:rPr>
              <w:t xml:space="preserve">Для потребителей, в случае отсутствия дифференциации тарифов </w:t>
            </w:r>
          </w:p>
          <w:p w14:paraId="1B1D3220" w14:textId="77777777" w:rsidR="00172421" w:rsidRPr="002A1A2D" w:rsidRDefault="00172421" w:rsidP="00172421">
            <w:pPr>
              <w:ind w:right="-994"/>
              <w:jc w:val="center"/>
              <w:rPr>
                <w:sz w:val="22"/>
                <w:szCs w:val="22"/>
              </w:rPr>
            </w:pPr>
            <w:r w:rsidRPr="002A1A2D">
              <w:rPr>
                <w:sz w:val="22"/>
                <w:szCs w:val="22"/>
              </w:rPr>
              <w:t>по схеме подключения (без НДС)</w:t>
            </w:r>
          </w:p>
        </w:tc>
      </w:tr>
      <w:tr w:rsidR="00172421" w:rsidRPr="002A1A2D" w14:paraId="685E0D7B" w14:textId="77777777" w:rsidTr="00172421">
        <w:trPr>
          <w:jc w:val="center"/>
        </w:trPr>
        <w:tc>
          <w:tcPr>
            <w:tcW w:w="1546" w:type="dxa"/>
            <w:vMerge/>
            <w:shd w:val="clear" w:color="auto" w:fill="auto"/>
          </w:tcPr>
          <w:p w14:paraId="3257F6DF" w14:textId="77777777" w:rsidR="00172421" w:rsidRPr="002A1A2D" w:rsidRDefault="00172421" w:rsidP="00172421">
            <w:pPr>
              <w:ind w:left="-220" w:right="-125"/>
              <w:jc w:val="center"/>
              <w:rPr>
                <w:sz w:val="22"/>
                <w:szCs w:val="22"/>
              </w:rPr>
            </w:pPr>
          </w:p>
        </w:tc>
        <w:tc>
          <w:tcPr>
            <w:tcW w:w="1723" w:type="dxa"/>
            <w:gridSpan w:val="2"/>
            <w:vMerge w:val="restart"/>
            <w:shd w:val="clear" w:color="auto" w:fill="auto"/>
            <w:vAlign w:val="center"/>
          </w:tcPr>
          <w:p w14:paraId="73A6A4CC" w14:textId="77777777" w:rsidR="00172421" w:rsidRPr="002A1A2D" w:rsidRDefault="00172421" w:rsidP="00172421">
            <w:pPr>
              <w:ind w:left="-107" w:right="-2"/>
              <w:jc w:val="center"/>
              <w:rPr>
                <w:sz w:val="22"/>
                <w:szCs w:val="22"/>
              </w:rPr>
            </w:pPr>
            <w:proofErr w:type="spellStart"/>
            <w:r w:rsidRPr="002A1A2D">
              <w:rPr>
                <w:sz w:val="22"/>
                <w:szCs w:val="22"/>
              </w:rPr>
              <w:t>Одноставочный</w:t>
            </w:r>
            <w:proofErr w:type="spellEnd"/>
          </w:p>
          <w:p w14:paraId="5B0D1381" w14:textId="77777777" w:rsidR="00172421" w:rsidRPr="002A1A2D" w:rsidRDefault="00172421" w:rsidP="00172421">
            <w:pPr>
              <w:ind w:right="-2"/>
              <w:jc w:val="center"/>
              <w:rPr>
                <w:sz w:val="22"/>
                <w:szCs w:val="22"/>
              </w:rPr>
            </w:pPr>
            <w:r w:rsidRPr="002A1A2D">
              <w:rPr>
                <w:sz w:val="22"/>
                <w:szCs w:val="22"/>
              </w:rPr>
              <w:t>руб./Гкал</w:t>
            </w:r>
          </w:p>
        </w:tc>
        <w:tc>
          <w:tcPr>
            <w:tcW w:w="1392" w:type="dxa"/>
            <w:shd w:val="clear" w:color="auto" w:fill="auto"/>
            <w:vAlign w:val="center"/>
          </w:tcPr>
          <w:p w14:paraId="1FB21D33" w14:textId="77777777" w:rsidR="00172421" w:rsidRPr="002A1A2D" w:rsidRDefault="00172421" w:rsidP="00172421">
            <w:pPr>
              <w:ind w:right="-9"/>
              <w:jc w:val="center"/>
              <w:rPr>
                <w:sz w:val="22"/>
                <w:szCs w:val="22"/>
              </w:rPr>
            </w:pPr>
            <w:r w:rsidRPr="002A1A2D">
              <w:rPr>
                <w:sz w:val="22"/>
                <w:szCs w:val="22"/>
              </w:rPr>
              <w:t>с 01.01.201</w:t>
            </w:r>
            <w:r>
              <w:rPr>
                <w:sz w:val="22"/>
                <w:szCs w:val="22"/>
              </w:rPr>
              <w:t>8</w:t>
            </w:r>
          </w:p>
        </w:tc>
        <w:tc>
          <w:tcPr>
            <w:tcW w:w="1007" w:type="dxa"/>
            <w:shd w:val="clear" w:color="auto" w:fill="auto"/>
            <w:vAlign w:val="center"/>
          </w:tcPr>
          <w:p w14:paraId="0F16DF22" w14:textId="77777777" w:rsidR="00172421" w:rsidRPr="002A1A2D" w:rsidRDefault="00172421" w:rsidP="00172421">
            <w:pPr>
              <w:ind w:right="-2"/>
              <w:jc w:val="center"/>
              <w:rPr>
                <w:sz w:val="22"/>
                <w:szCs w:val="22"/>
              </w:rPr>
            </w:pPr>
            <w:r>
              <w:rPr>
                <w:sz w:val="22"/>
                <w:szCs w:val="22"/>
              </w:rPr>
              <w:t>2944,59</w:t>
            </w:r>
          </w:p>
        </w:tc>
        <w:tc>
          <w:tcPr>
            <w:tcW w:w="709" w:type="dxa"/>
            <w:gridSpan w:val="2"/>
            <w:shd w:val="clear" w:color="auto" w:fill="auto"/>
            <w:vAlign w:val="center"/>
          </w:tcPr>
          <w:p w14:paraId="7B7AD844" w14:textId="77777777" w:rsidR="00172421" w:rsidRPr="002A1A2D" w:rsidRDefault="00172421" w:rsidP="00172421">
            <w:pPr>
              <w:ind w:left="-105" w:right="-108"/>
              <w:jc w:val="center"/>
              <w:rPr>
                <w:sz w:val="22"/>
                <w:szCs w:val="22"/>
              </w:rPr>
            </w:pPr>
            <w:r w:rsidRPr="002A1A2D">
              <w:rPr>
                <w:sz w:val="22"/>
                <w:szCs w:val="22"/>
              </w:rPr>
              <w:t>x</w:t>
            </w:r>
          </w:p>
        </w:tc>
        <w:tc>
          <w:tcPr>
            <w:tcW w:w="851" w:type="dxa"/>
            <w:gridSpan w:val="2"/>
            <w:shd w:val="clear" w:color="auto" w:fill="auto"/>
            <w:vAlign w:val="center"/>
          </w:tcPr>
          <w:p w14:paraId="32C79C65" w14:textId="77777777" w:rsidR="00172421" w:rsidRPr="002A1A2D" w:rsidRDefault="00172421" w:rsidP="00172421">
            <w:pPr>
              <w:ind w:left="-105" w:right="-108"/>
              <w:jc w:val="center"/>
              <w:rPr>
                <w:sz w:val="22"/>
                <w:szCs w:val="22"/>
              </w:rPr>
            </w:pPr>
            <w:r w:rsidRPr="002A1A2D">
              <w:rPr>
                <w:sz w:val="22"/>
                <w:szCs w:val="22"/>
              </w:rPr>
              <w:t>x</w:t>
            </w:r>
          </w:p>
        </w:tc>
        <w:tc>
          <w:tcPr>
            <w:tcW w:w="708" w:type="dxa"/>
            <w:gridSpan w:val="2"/>
            <w:shd w:val="clear" w:color="auto" w:fill="auto"/>
            <w:vAlign w:val="center"/>
          </w:tcPr>
          <w:p w14:paraId="2EC7938D" w14:textId="77777777" w:rsidR="00172421" w:rsidRPr="002A1A2D" w:rsidRDefault="00172421" w:rsidP="00172421">
            <w:pPr>
              <w:ind w:left="-105" w:right="-108"/>
              <w:jc w:val="center"/>
              <w:rPr>
                <w:sz w:val="22"/>
                <w:szCs w:val="22"/>
              </w:rPr>
            </w:pPr>
            <w:r w:rsidRPr="002A1A2D">
              <w:rPr>
                <w:sz w:val="22"/>
                <w:szCs w:val="22"/>
              </w:rPr>
              <w:t>x</w:t>
            </w:r>
          </w:p>
        </w:tc>
        <w:tc>
          <w:tcPr>
            <w:tcW w:w="709" w:type="dxa"/>
            <w:gridSpan w:val="2"/>
            <w:shd w:val="clear" w:color="auto" w:fill="auto"/>
            <w:vAlign w:val="center"/>
          </w:tcPr>
          <w:p w14:paraId="39745F4A" w14:textId="77777777" w:rsidR="00172421" w:rsidRPr="002A1A2D" w:rsidRDefault="00172421" w:rsidP="00172421">
            <w:pPr>
              <w:ind w:left="-105"/>
              <w:jc w:val="center"/>
              <w:rPr>
                <w:sz w:val="22"/>
                <w:szCs w:val="22"/>
              </w:rPr>
            </w:pPr>
            <w:r w:rsidRPr="002A1A2D">
              <w:rPr>
                <w:sz w:val="22"/>
                <w:szCs w:val="22"/>
              </w:rPr>
              <w:t>x</w:t>
            </w:r>
          </w:p>
        </w:tc>
        <w:tc>
          <w:tcPr>
            <w:tcW w:w="1267" w:type="dxa"/>
            <w:gridSpan w:val="2"/>
            <w:shd w:val="clear" w:color="auto" w:fill="auto"/>
            <w:vAlign w:val="center"/>
          </w:tcPr>
          <w:p w14:paraId="40787645" w14:textId="77777777" w:rsidR="00172421" w:rsidRPr="002A1A2D" w:rsidRDefault="00172421" w:rsidP="00172421">
            <w:pPr>
              <w:ind w:left="-105"/>
              <w:jc w:val="center"/>
              <w:rPr>
                <w:sz w:val="22"/>
                <w:szCs w:val="22"/>
              </w:rPr>
            </w:pPr>
            <w:r w:rsidRPr="002A1A2D">
              <w:rPr>
                <w:sz w:val="22"/>
                <w:szCs w:val="22"/>
              </w:rPr>
              <w:t>x</w:t>
            </w:r>
          </w:p>
        </w:tc>
      </w:tr>
      <w:tr w:rsidR="00172421" w:rsidRPr="002A1A2D" w14:paraId="526D5ECC" w14:textId="77777777" w:rsidTr="00172421">
        <w:trPr>
          <w:jc w:val="center"/>
        </w:trPr>
        <w:tc>
          <w:tcPr>
            <w:tcW w:w="1546" w:type="dxa"/>
            <w:vMerge/>
            <w:shd w:val="clear" w:color="auto" w:fill="auto"/>
          </w:tcPr>
          <w:p w14:paraId="7B380E68" w14:textId="77777777" w:rsidR="00172421" w:rsidRPr="002A1A2D" w:rsidRDefault="00172421" w:rsidP="00172421">
            <w:pPr>
              <w:ind w:right="-2"/>
              <w:rPr>
                <w:sz w:val="22"/>
                <w:szCs w:val="22"/>
              </w:rPr>
            </w:pPr>
          </w:p>
        </w:tc>
        <w:tc>
          <w:tcPr>
            <w:tcW w:w="1723" w:type="dxa"/>
            <w:gridSpan w:val="2"/>
            <w:vMerge/>
            <w:shd w:val="clear" w:color="auto" w:fill="auto"/>
          </w:tcPr>
          <w:p w14:paraId="308DAD1C" w14:textId="77777777" w:rsidR="00172421" w:rsidRPr="002A1A2D" w:rsidRDefault="00172421" w:rsidP="00172421">
            <w:pPr>
              <w:ind w:right="-2"/>
              <w:jc w:val="center"/>
              <w:rPr>
                <w:sz w:val="22"/>
                <w:szCs w:val="22"/>
              </w:rPr>
            </w:pPr>
          </w:p>
        </w:tc>
        <w:tc>
          <w:tcPr>
            <w:tcW w:w="1392" w:type="dxa"/>
            <w:shd w:val="clear" w:color="auto" w:fill="auto"/>
            <w:vAlign w:val="center"/>
          </w:tcPr>
          <w:p w14:paraId="4636D26E" w14:textId="77777777" w:rsidR="00172421" w:rsidRPr="002A1A2D" w:rsidRDefault="00172421" w:rsidP="00172421">
            <w:pPr>
              <w:ind w:right="-9"/>
              <w:jc w:val="center"/>
              <w:rPr>
                <w:sz w:val="22"/>
                <w:szCs w:val="22"/>
              </w:rPr>
            </w:pPr>
            <w:r w:rsidRPr="002A1A2D">
              <w:rPr>
                <w:sz w:val="22"/>
                <w:szCs w:val="22"/>
              </w:rPr>
              <w:t>с 01.07.201</w:t>
            </w:r>
            <w:r>
              <w:rPr>
                <w:sz w:val="22"/>
                <w:szCs w:val="22"/>
              </w:rPr>
              <w:t>8</w:t>
            </w:r>
          </w:p>
        </w:tc>
        <w:tc>
          <w:tcPr>
            <w:tcW w:w="1007" w:type="dxa"/>
            <w:shd w:val="clear" w:color="auto" w:fill="auto"/>
            <w:vAlign w:val="center"/>
          </w:tcPr>
          <w:p w14:paraId="403395D6" w14:textId="77777777" w:rsidR="00172421" w:rsidRPr="002A1A2D" w:rsidRDefault="00172421" w:rsidP="00172421">
            <w:pPr>
              <w:ind w:right="-2"/>
              <w:jc w:val="center"/>
              <w:rPr>
                <w:sz w:val="22"/>
                <w:szCs w:val="22"/>
              </w:rPr>
            </w:pPr>
            <w:r>
              <w:rPr>
                <w:sz w:val="22"/>
                <w:szCs w:val="22"/>
              </w:rPr>
              <w:t>3053,27</w:t>
            </w:r>
          </w:p>
        </w:tc>
        <w:tc>
          <w:tcPr>
            <w:tcW w:w="709" w:type="dxa"/>
            <w:gridSpan w:val="2"/>
            <w:shd w:val="clear" w:color="auto" w:fill="auto"/>
            <w:vAlign w:val="center"/>
          </w:tcPr>
          <w:p w14:paraId="1607FE59" w14:textId="77777777" w:rsidR="00172421" w:rsidRPr="002A1A2D" w:rsidRDefault="00172421" w:rsidP="00172421">
            <w:pPr>
              <w:jc w:val="center"/>
              <w:rPr>
                <w:sz w:val="22"/>
                <w:szCs w:val="22"/>
              </w:rPr>
            </w:pPr>
            <w:r w:rsidRPr="002A1A2D">
              <w:rPr>
                <w:sz w:val="22"/>
                <w:szCs w:val="22"/>
              </w:rPr>
              <w:t>x</w:t>
            </w:r>
          </w:p>
        </w:tc>
        <w:tc>
          <w:tcPr>
            <w:tcW w:w="851" w:type="dxa"/>
            <w:gridSpan w:val="2"/>
            <w:shd w:val="clear" w:color="auto" w:fill="auto"/>
            <w:vAlign w:val="center"/>
          </w:tcPr>
          <w:p w14:paraId="4BB55A5F" w14:textId="77777777" w:rsidR="00172421" w:rsidRPr="002A1A2D" w:rsidRDefault="00172421" w:rsidP="00172421">
            <w:pPr>
              <w:ind w:left="-105" w:right="-108"/>
              <w:jc w:val="center"/>
              <w:rPr>
                <w:sz w:val="22"/>
                <w:szCs w:val="22"/>
              </w:rPr>
            </w:pPr>
            <w:r w:rsidRPr="002A1A2D">
              <w:rPr>
                <w:sz w:val="22"/>
                <w:szCs w:val="22"/>
              </w:rPr>
              <w:t>x</w:t>
            </w:r>
          </w:p>
        </w:tc>
        <w:tc>
          <w:tcPr>
            <w:tcW w:w="708" w:type="dxa"/>
            <w:gridSpan w:val="2"/>
            <w:shd w:val="clear" w:color="auto" w:fill="auto"/>
            <w:vAlign w:val="center"/>
          </w:tcPr>
          <w:p w14:paraId="0758D7A4" w14:textId="77777777" w:rsidR="00172421" w:rsidRPr="002A1A2D" w:rsidRDefault="00172421" w:rsidP="00172421">
            <w:pPr>
              <w:ind w:left="-105" w:right="-108"/>
              <w:jc w:val="center"/>
              <w:rPr>
                <w:sz w:val="22"/>
                <w:szCs w:val="22"/>
              </w:rPr>
            </w:pPr>
            <w:r w:rsidRPr="002A1A2D">
              <w:rPr>
                <w:sz w:val="22"/>
                <w:szCs w:val="22"/>
              </w:rPr>
              <w:t>x</w:t>
            </w:r>
          </w:p>
        </w:tc>
        <w:tc>
          <w:tcPr>
            <w:tcW w:w="709" w:type="dxa"/>
            <w:gridSpan w:val="2"/>
            <w:shd w:val="clear" w:color="auto" w:fill="auto"/>
            <w:vAlign w:val="center"/>
          </w:tcPr>
          <w:p w14:paraId="76555BFB" w14:textId="77777777" w:rsidR="00172421" w:rsidRPr="002A1A2D" w:rsidRDefault="00172421" w:rsidP="00172421">
            <w:pPr>
              <w:ind w:left="-105"/>
              <w:jc w:val="center"/>
              <w:rPr>
                <w:sz w:val="22"/>
                <w:szCs w:val="22"/>
              </w:rPr>
            </w:pPr>
            <w:r w:rsidRPr="002A1A2D">
              <w:rPr>
                <w:sz w:val="22"/>
                <w:szCs w:val="22"/>
              </w:rPr>
              <w:t>x</w:t>
            </w:r>
          </w:p>
        </w:tc>
        <w:tc>
          <w:tcPr>
            <w:tcW w:w="1267" w:type="dxa"/>
            <w:gridSpan w:val="2"/>
            <w:shd w:val="clear" w:color="auto" w:fill="auto"/>
            <w:vAlign w:val="center"/>
          </w:tcPr>
          <w:p w14:paraId="43B6AF3C" w14:textId="77777777" w:rsidR="00172421" w:rsidRPr="002A1A2D" w:rsidRDefault="00172421" w:rsidP="00172421">
            <w:pPr>
              <w:ind w:left="-105"/>
              <w:jc w:val="center"/>
              <w:rPr>
                <w:sz w:val="22"/>
                <w:szCs w:val="22"/>
              </w:rPr>
            </w:pPr>
            <w:r w:rsidRPr="002A1A2D">
              <w:rPr>
                <w:sz w:val="22"/>
                <w:szCs w:val="22"/>
              </w:rPr>
              <w:t>x</w:t>
            </w:r>
          </w:p>
        </w:tc>
      </w:tr>
      <w:tr w:rsidR="00172421" w:rsidRPr="002A1A2D" w14:paraId="62807E84" w14:textId="77777777" w:rsidTr="00172421">
        <w:trPr>
          <w:jc w:val="center"/>
        </w:trPr>
        <w:tc>
          <w:tcPr>
            <w:tcW w:w="1546" w:type="dxa"/>
            <w:vMerge/>
            <w:shd w:val="clear" w:color="auto" w:fill="auto"/>
          </w:tcPr>
          <w:p w14:paraId="48DA9552" w14:textId="77777777" w:rsidR="00172421" w:rsidRPr="002A1A2D" w:rsidRDefault="00172421" w:rsidP="00172421">
            <w:pPr>
              <w:ind w:right="-2"/>
              <w:rPr>
                <w:sz w:val="22"/>
                <w:szCs w:val="22"/>
              </w:rPr>
            </w:pPr>
          </w:p>
        </w:tc>
        <w:tc>
          <w:tcPr>
            <w:tcW w:w="1723" w:type="dxa"/>
            <w:gridSpan w:val="2"/>
            <w:vMerge/>
            <w:shd w:val="clear" w:color="auto" w:fill="auto"/>
          </w:tcPr>
          <w:p w14:paraId="049F4322" w14:textId="77777777" w:rsidR="00172421" w:rsidRPr="002A1A2D" w:rsidRDefault="00172421" w:rsidP="00172421">
            <w:pPr>
              <w:ind w:right="-2"/>
              <w:jc w:val="center"/>
              <w:rPr>
                <w:sz w:val="22"/>
                <w:szCs w:val="22"/>
              </w:rPr>
            </w:pPr>
          </w:p>
        </w:tc>
        <w:tc>
          <w:tcPr>
            <w:tcW w:w="1392" w:type="dxa"/>
            <w:shd w:val="clear" w:color="auto" w:fill="auto"/>
            <w:vAlign w:val="center"/>
          </w:tcPr>
          <w:p w14:paraId="6CDF28BF" w14:textId="77777777" w:rsidR="00172421" w:rsidRPr="002A1A2D" w:rsidRDefault="00172421" w:rsidP="00172421">
            <w:pPr>
              <w:ind w:right="-9"/>
              <w:jc w:val="center"/>
              <w:rPr>
                <w:sz w:val="22"/>
                <w:szCs w:val="22"/>
              </w:rPr>
            </w:pPr>
            <w:r w:rsidRPr="002A1A2D">
              <w:rPr>
                <w:sz w:val="22"/>
                <w:szCs w:val="22"/>
              </w:rPr>
              <w:t>с 01.01.20</w:t>
            </w:r>
            <w:r>
              <w:rPr>
                <w:sz w:val="22"/>
                <w:szCs w:val="22"/>
              </w:rPr>
              <w:t>19</w:t>
            </w:r>
          </w:p>
        </w:tc>
        <w:tc>
          <w:tcPr>
            <w:tcW w:w="1007" w:type="dxa"/>
            <w:shd w:val="clear" w:color="auto" w:fill="auto"/>
            <w:vAlign w:val="center"/>
          </w:tcPr>
          <w:p w14:paraId="482B0678" w14:textId="77777777" w:rsidR="00172421" w:rsidRPr="002A1A2D" w:rsidRDefault="00172421" w:rsidP="00172421">
            <w:pPr>
              <w:ind w:right="-2"/>
              <w:jc w:val="center"/>
              <w:rPr>
                <w:sz w:val="22"/>
                <w:szCs w:val="22"/>
              </w:rPr>
            </w:pPr>
            <w:r>
              <w:rPr>
                <w:sz w:val="22"/>
                <w:szCs w:val="22"/>
              </w:rPr>
              <w:t>3003,02</w:t>
            </w:r>
          </w:p>
        </w:tc>
        <w:tc>
          <w:tcPr>
            <w:tcW w:w="709" w:type="dxa"/>
            <w:gridSpan w:val="2"/>
            <w:shd w:val="clear" w:color="auto" w:fill="auto"/>
            <w:vAlign w:val="center"/>
          </w:tcPr>
          <w:p w14:paraId="35A416C4" w14:textId="77777777" w:rsidR="00172421" w:rsidRPr="002A1A2D" w:rsidRDefault="00172421" w:rsidP="00172421">
            <w:pPr>
              <w:jc w:val="center"/>
              <w:rPr>
                <w:sz w:val="22"/>
                <w:szCs w:val="22"/>
              </w:rPr>
            </w:pPr>
            <w:r w:rsidRPr="002A1A2D">
              <w:rPr>
                <w:sz w:val="22"/>
                <w:szCs w:val="22"/>
              </w:rPr>
              <w:t>x</w:t>
            </w:r>
          </w:p>
        </w:tc>
        <w:tc>
          <w:tcPr>
            <w:tcW w:w="851" w:type="dxa"/>
            <w:gridSpan w:val="2"/>
            <w:shd w:val="clear" w:color="auto" w:fill="auto"/>
            <w:vAlign w:val="center"/>
          </w:tcPr>
          <w:p w14:paraId="730A29A1" w14:textId="77777777" w:rsidR="00172421" w:rsidRPr="002A1A2D" w:rsidRDefault="00172421" w:rsidP="00172421">
            <w:pPr>
              <w:ind w:left="-105" w:right="-108"/>
              <w:jc w:val="center"/>
              <w:rPr>
                <w:sz w:val="22"/>
                <w:szCs w:val="22"/>
              </w:rPr>
            </w:pPr>
            <w:r w:rsidRPr="002A1A2D">
              <w:rPr>
                <w:sz w:val="22"/>
                <w:szCs w:val="22"/>
              </w:rPr>
              <w:t>x</w:t>
            </w:r>
          </w:p>
        </w:tc>
        <w:tc>
          <w:tcPr>
            <w:tcW w:w="708" w:type="dxa"/>
            <w:gridSpan w:val="2"/>
            <w:shd w:val="clear" w:color="auto" w:fill="auto"/>
            <w:vAlign w:val="center"/>
          </w:tcPr>
          <w:p w14:paraId="67EBE9D1" w14:textId="77777777" w:rsidR="00172421" w:rsidRPr="002A1A2D" w:rsidRDefault="00172421" w:rsidP="00172421">
            <w:pPr>
              <w:ind w:left="-105" w:right="-108"/>
              <w:jc w:val="center"/>
              <w:rPr>
                <w:sz w:val="22"/>
                <w:szCs w:val="22"/>
              </w:rPr>
            </w:pPr>
            <w:r w:rsidRPr="002A1A2D">
              <w:rPr>
                <w:sz w:val="22"/>
                <w:szCs w:val="22"/>
              </w:rPr>
              <w:t>x</w:t>
            </w:r>
          </w:p>
        </w:tc>
        <w:tc>
          <w:tcPr>
            <w:tcW w:w="709" w:type="dxa"/>
            <w:gridSpan w:val="2"/>
            <w:shd w:val="clear" w:color="auto" w:fill="auto"/>
            <w:vAlign w:val="center"/>
          </w:tcPr>
          <w:p w14:paraId="6075D928" w14:textId="77777777" w:rsidR="00172421" w:rsidRPr="002A1A2D" w:rsidRDefault="00172421" w:rsidP="00172421">
            <w:pPr>
              <w:ind w:left="-105"/>
              <w:jc w:val="center"/>
              <w:rPr>
                <w:sz w:val="22"/>
                <w:szCs w:val="22"/>
              </w:rPr>
            </w:pPr>
            <w:r w:rsidRPr="002A1A2D">
              <w:rPr>
                <w:sz w:val="22"/>
                <w:szCs w:val="22"/>
              </w:rPr>
              <w:t>x</w:t>
            </w:r>
          </w:p>
        </w:tc>
        <w:tc>
          <w:tcPr>
            <w:tcW w:w="1267" w:type="dxa"/>
            <w:gridSpan w:val="2"/>
            <w:shd w:val="clear" w:color="auto" w:fill="auto"/>
            <w:vAlign w:val="center"/>
          </w:tcPr>
          <w:p w14:paraId="2418B264" w14:textId="77777777" w:rsidR="00172421" w:rsidRPr="002A1A2D" w:rsidRDefault="00172421" w:rsidP="00172421">
            <w:pPr>
              <w:ind w:left="-105"/>
              <w:jc w:val="center"/>
              <w:rPr>
                <w:sz w:val="22"/>
                <w:szCs w:val="22"/>
              </w:rPr>
            </w:pPr>
            <w:r w:rsidRPr="002A1A2D">
              <w:rPr>
                <w:sz w:val="22"/>
                <w:szCs w:val="22"/>
              </w:rPr>
              <w:t>x</w:t>
            </w:r>
          </w:p>
        </w:tc>
      </w:tr>
      <w:tr w:rsidR="00172421" w:rsidRPr="002A1A2D" w14:paraId="6E751E26" w14:textId="77777777" w:rsidTr="00172421">
        <w:trPr>
          <w:jc w:val="center"/>
        </w:trPr>
        <w:tc>
          <w:tcPr>
            <w:tcW w:w="1546" w:type="dxa"/>
            <w:vMerge/>
            <w:shd w:val="clear" w:color="auto" w:fill="auto"/>
          </w:tcPr>
          <w:p w14:paraId="76828623" w14:textId="77777777" w:rsidR="00172421" w:rsidRPr="002A1A2D" w:rsidRDefault="00172421" w:rsidP="00172421">
            <w:pPr>
              <w:ind w:right="-2"/>
              <w:rPr>
                <w:sz w:val="22"/>
                <w:szCs w:val="22"/>
              </w:rPr>
            </w:pPr>
          </w:p>
        </w:tc>
        <w:tc>
          <w:tcPr>
            <w:tcW w:w="1723" w:type="dxa"/>
            <w:gridSpan w:val="2"/>
            <w:vMerge/>
            <w:shd w:val="clear" w:color="auto" w:fill="auto"/>
          </w:tcPr>
          <w:p w14:paraId="0860D40B" w14:textId="77777777" w:rsidR="00172421" w:rsidRPr="002A1A2D" w:rsidRDefault="00172421" w:rsidP="00172421">
            <w:pPr>
              <w:ind w:right="-2"/>
              <w:jc w:val="center"/>
              <w:rPr>
                <w:sz w:val="22"/>
                <w:szCs w:val="22"/>
              </w:rPr>
            </w:pPr>
          </w:p>
        </w:tc>
        <w:tc>
          <w:tcPr>
            <w:tcW w:w="1392" w:type="dxa"/>
            <w:shd w:val="clear" w:color="auto" w:fill="auto"/>
            <w:vAlign w:val="center"/>
          </w:tcPr>
          <w:p w14:paraId="05B3700F" w14:textId="77777777" w:rsidR="00172421" w:rsidRPr="002A1A2D" w:rsidRDefault="00172421" w:rsidP="00172421">
            <w:pPr>
              <w:ind w:right="-9"/>
              <w:jc w:val="center"/>
              <w:rPr>
                <w:sz w:val="22"/>
                <w:szCs w:val="22"/>
              </w:rPr>
            </w:pPr>
            <w:r w:rsidRPr="002A1A2D">
              <w:rPr>
                <w:sz w:val="22"/>
                <w:szCs w:val="22"/>
              </w:rPr>
              <w:t>с 01.0</w:t>
            </w:r>
            <w:r>
              <w:rPr>
                <w:sz w:val="22"/>
                <w:szCs w:val="22"/>
              </w:rPr>
              <w:t>8</w:t>
            </w:r>
            <w:r w:rsidRPr="002A1A2D">
              <w:rPr>
                <w:sz w:val="22"/>
                <w:szCs w:val="22"/>
              </w:rPr>
              <w:t>.20</w:t>
            </w:r>
            <w:r>
              <w:rPr>
                <w:sz w:val="22"/>
                <w:szCs w:val="22"/>
              </w:rPr>
              <w:t>19</w:t>
            </w:r>
          </w:p>
        </w:tc>
        <w:tc>
          <w:tcPr>
            <w:tcW w:w="1007" w:type="dxa"/>
            <w:shd w:val="clear" w:color="auto" w:fill="auto"/>
            <w:vAlign w:val="center"/>
          </w:tcPr>
          <w:p w14:paraId="4FDE9C8E" w14:textId="77777777" w:rsidR="00172421" w:rsidRPr="002A1A2D" w:rsidRDefault="00172421" w:rsidP="00172421">
            <w:pPr>
              <w:ind w:right="-2"/>
              <w:jc w:val="center"/>
              <w:rPr>
                <w:sz w:val="22"/>
                <w:szCs w:val="22"/>
              </w:rPr>
            </w:pPr>
            <w:r>
              <w:rPr>
                <w:sz w:val="22"/>
                <w:szCs w:val="22"/>
              </w:rPr>
              <w:t>3093,11</w:t>
            </w:r>
          </w:p>
        </w:tc>
        <w:tc>
          <w:tcPr>
            <w:tcW w:w="709" w:type="dxa"/>
            <w:gridSpan w:val="2"/>
            <w:shd w:val="clear" w:color="auto" w:fill="auto"/>
            <w:vAlign w:val="center"/>
          </w:tcPr>
          <w:p w14:paraId="2A28DAC4" w14:textId="77777777" w:rsidR="00172421" w:rsidRPr="002A1A2D" w:rsidRDefault="00172421" w:rsidP="00172421">
            <w:pPr>
              <w:jc w:val="center"/>
              <w:rPr>
                <w:sz w:val="22"/>
                <w:szCs w:val="22"/>
              </w:rPr>
            </w:pPr>
            <w:r w:rsidRPr="002A1A2D">
              <w:rPr>
                <w:sz w:val="22"/>
                <w:szCs w:val="22"/>
              </w:rPr>
              <w:t>x</w:t>
            </w:r>
          </w:p>
        </w:tc>
        <w:tc>
          <w:tcPr>
            <w:tcW w:w="851" w:type="dxa"/>
            <w:gridSpan w:val="2"/>
            <w:shd w:val="clear" w:color="auto" w:fill="auto"/>
            <w:vAlign w:val="center"/>
          </w:tcPr>
          <w:p w14:paraId="7C5D493F" w14:textId="77777777" w:rsidR="00172421" w:rsidRPr="002A1A2D" w:rsidRDefault="00172421" w:rsidP="00172421">
            <w:pPr>
              <w:ind w:left="-105" w:right="-108"/>
              <w:jc w:val="center"/>
              <w:rPr>
                <w:sz w:val="22"/>
                <w:szCs w:val="22"/>
              </w:rPr>
            </w:pPr>
            <w:r w:rsidRPr="002A1A2D">
              <w:rPr>
                <w:sz w:val="22"/>
                <w:szCs w:val="22"/>
              </w:rPr>
              <w:t>x</w:t>
            </w:r>
          </w:p>
        </w:tc>
        <w:tc>
          <w:tcPr>
            <w:tcW w:w="708" w:type="dxa"/>
            <w:gridSpan w:val="2"/>
            <w:shd w:val="clear" w:color="auto" w:fill="auto"/>
            <w:vAlign w:val="center"/>
          </w:tcPr>
          <w:p w14:paraId="21CFF0FF" w14:textId="77777777" w:rsidR="00172421" w:rsidRPr="002A1A2D" w:rsidRDefault="00172421" w:rsidP="00172421">
            <w:pPr>
              <w:ind w:left="-105" w:right="-108"/>
              <w:jc w:val="center"/>
              <w:rPr>
                <w:sz w:val="22"/>
                <w:szCs w:val="22"/>
              </w:rPr>
            </w:pPr>
            <w:r w:rsidRPr="002A1A2D">
              <w:rPr>
                <w:sz w:val="22"/>
                <w:szCs w:val="22"/>
              </w:rPr>
              <w:t>x</w:t>
            </w:r>
          </w:p>
        </w:tc>
        <w:tc>
          <w:tcPr>
            <w:tcW w:w="709" w:type="dxa"/>
            <w:gridSpan w:val="2"/>
            <w:shd w:val="clear" w:color="auto" w:fill="auto"/>
            <w:vAlign w:val="center"/>
          </w:tcPr>
          <w:p w14:paraId="415D2AE6" w14:textId="77777777" w:rsidR="00172421" w:rsidRPr="002A1A2D" w:rsidRDefault="00172421" w:rsidP="00172421">
            <w:pPr>
              <w:ind w:left="-105"/>
              <w:jc w:val="center"/>
              <w:rPr>
                <w:sz w:val="22"/>
                <w:szCs w:val="22"/>
              </w:rPr>
            </w:pPr>
            <w:r w:rsidRPr="002A1A2D">
              <w:rPr>
                <w:sz w:val="22"/>
                <w:szCs w:val="22"/>
              </w:rPr>
              <w:t>x</w:t>
            </w:r>
          </w:p>
        </w:tc>
        <w:tc>
          <w:tcPr>
            <w:tcW w:w="1267" w:type="dxa"/>
            <w:gridSpan w:val="2"/>
            <w:shd w:val="clear" w:color="auto" w:fill="auto"/>
            <w:vAlign w:val="center"/>
          </w:tcPr>
          <w:p w14:paraId="2E437F3D" w14:textId="77777777" w:rsidR="00172421" w:rsidRPr="002A1A2D" w:rsidRDefault="00172421" w:rsidP="00172421">
            <w:pPr>
              <w:ind w:left="-105"/>
              <w:jc w:val="center"/>
              <w:rPr>
                <w:sz w:val="22"/>
                <w:szCs w:val="22"/>
              </w:rPr>
            </w:pPr>
            <w:r w:rsidRPr="002A1A2D">
              <w:rPr>
                <w:sz w:val="22"/>
                <w:szCs w:val="22"/>
              </w:rPr>
              <w:t>x</w:t>
            </w:r>
          </w:p>
        </w:tc>
      </w:tr>
      <w:tr w:rsidR="00172421" w:rsidRPr="002A1A2D" w14:paraId="7BEE7162" w14:textId="77777777" w:rsidTr="00172421">
        <w:trPr>
          <w:jc w:val="center"/>
        </w:trPr>
        <w:tc>
          <w:tcPr>
            <w:tcW w:w="1546" w:type="dxa"/>
            <w:vMerge/>
            <w:shd w:val="clear" w:color="auto" w:fill="auto"/>
          </w:tcPr>
          <w:p w14:paraId="1E129397" w14:textId="77777777" w:rsidR="00172421" w:rsidRPr="002A1A2D" w:rsidRDefault="00172421" w:rsidP="00172421">
            <w:pPr>
              <w:ind w:right="-2"/>
              <w:rPr>
                <w:sz w:val="22"/>
                <w:szCs w:val="22"/>
              </w:rPr>
            </w:pPr>
          </w:p>
        </w:tc>
        <w:tc>
          <w:tcPr>
            <w:tcW w:w="1723" w:type="dxa"/>
            <w:gridSpan w:val="2"/>
            <w:vMerge/>
            <w:shd w:val="clear" w:color="auto" w:fill="auto"/>
          </w:tcPr>
          <w:p w14:paraId="49B4BE07" w14:textId="77777777" w:rsidR="00172421" w:rsidRPr="002A1A2D" w:rsidRDefault="00172421" w:rsidP="00172421">
            <w:pPr>
              <w:ind w:right="-2"/>
              <w:jc w:val="center"/>
              <w:rPr>
                <w:sz w:val="22"/>
                <w:szCs w:val="22"/>
              </w:rPr>
            </w:pPr>
          </w:p>
        </w:tc>
        <w:tc>
          <w:tcPr>
            <w:tcW w:w="1392" w:type="dxa"/>
            <w:shd w:val="clear" w:color="auto" w:fill="auto"/>
            <w:vAlign w:val="center"/>
          </w:tcPr>
          <w:p w14:paraId="35EAF8E5" w14:textId="77777777" w:rsidR="00172421" w:rsidRPr="002A1A2D" w:rsidRDefault="00172421" w:rsidP="00172421">
            <w:pPr>
              <w:ind w:right="-9"/>
              <w:jc w:val="center"/>
              <w:rPr>
                <w:sz w:val="22"/>
                <w:szCs w:val="22"/>
              </w:rPr>
            </w:pPr>
            <w:r w:rsidRPr="002A1A2D">
              <w:rPr>
                <w:sz w:val="22"/>
                <w:szCs w:val="22"/>
              </w:rPr>
              <w:t>с 01.01.202</w:t>
            </w:r>
            <w:r>
              <w:rPr>
                <w:sz w:val="22"/>
                <w:szCs w:val="22"/>
              </w:rPr>
              <w:t>0</w:t>
            </w:r>
          </w:p>
        </w:tc>
        <w:tc>
          <w:tcPr>
            <w:tcW w:w="1007" w:type="dxa"/>
            <w:shd w:val="clear" w:color="auto" w:fill="auto"/>
            <w:vAlign w:val="center"/>
          </w:tcPr>
          <w:p w14:paraId="125B47AE" w14:textId="77777777" w:rsidR="00172421" w:rsidRPr="00662512" w:rsidRDefault="00172421" w:rsidP="00172421">
            <w:pPr>
              <w:ind w:right="-2"/>
              <w:jc w:val="center"/>
              <w:rPr>
                <w:sz w:val="22"/>
                <w:szCs w:val="22"/>
              </w:rPr>
            </w:pPr>
            <w:r w:rsidRPr="00662512">
              <w:rPr>
                <w:sz w:val="22"/>
                <w:szCs w:val="22"/>
              </w:rPr>
              <w:t>3093,11</w:t>
            </w:r>
          </w:p>
        </w:tc>
        <w:tc>
          <w:tcPr>
            <w:tcW w:w="709" w:type="dxa"/>
            <w:gridSpan w:val="2"/>
            <w:shd w:val="clear" w:color="auto" w:fill="auto"/>
            <w:vAlign w:val="center"/>
          </w:tcPr>
          <w:p w14:paraId="52D9938F" w14:textId="77777777" w:rsidR="00172421" w:rsidRPr="002A1A2D" w:rsidRDefault="00172421" w:rsidP="00172421">
            <w:pPr>
              <w:jc w:val="center"/>
              <w:rPr>
                <w:sz w:val="22"/>
                <w:szCs w:val="22"/>
              </w:rPr>
            </w:pPr>
            <w:r w:rsidRPr="002A1A2D">
              <w:rPr>
                <w:sz w:val="22"/>
                <w:szCs w:val="22"/>
              </w:rPr>
              <w:t>x</w:t>
            </w:r>
          </w:p>
        </w:tc>
        <w:tc>
          <w:tcPr>
            <w:tcW w:w="851" w:type="dxa"/>
            <w:gridSpan w:val="2"/>
            <w:shd w:val="clear" w:color="auto" w:fill="auto"/>
            <w:vAlign w:val="center"/>
          </w:tcPr>
          <w:p w14:paraId="7FFEBB5F" w14:textId="77777777" w:rsidR="00172421" w:rsidRPr="002A1A2D" w:rsidRDefault="00172421" w:rsidP="00172421">
            <w:pPr>
              <w:ind w:left="-105" w:right="-108"/>
              <w:jc w:val="center"/>
              <w:rPr>
                <w:sz w:val="22"/>
                <w:szCs w:val="22"/>
              </w:rPr>
            </w:pPr>
            <w:r w:rsidRPr="002A1A2D">
              <w:rPr>
                <w:sz w:val="22"/>
                <w:szCs w:val="22"/>
              </w:rPr>
              <w:t>x</w:t>
            </w:r>
          </w:p>
        </w:tc>
        <w:tc>
          <w:tcPr>
            <w:tcW w:w="708" w:type="dxa"/>
            <w:gridSpan w:val="2"/>
            <w:shd w:val="clear" w:color="auto" w:fill="auto"/>
            <w:vAlign w:val="center"/>
          </w:tcPr>
          <w:p w14:paraId="6A673753" w14:textId="77777777" w:rsidR="00172421" w:rsidRPr="002A1A2D" w:rsidRDefault="00172421" w:rsidP="00172421">
            <w:pPr>
              <w:ind w:left="-105" w:right="-108"/>
              <w:jc w:val="center"/>
              <w:rPr>
                <w:sz w:val="22"/>
                <w:szCs w:val="22"/>
              </w:rPr>
            </w:pPr>
            <w:r w:rsidRPr="002A1A2D">
              <w:rPr>
                <w:sz w:val="22"/>
                <w:szCs w:val="22"/>
              </w:rPr>
              <w:t>x</w:t>
            </w:r>
          </w:p>
        </w:tc>
        <w:tc>
          <w:tcPr>
            <w:tcW w:w="709" w:type="dxa"/>
            <w:gridSpan w:val="2"/>
            <w:shd w:val="clear" w:color="auto" w:fill="auto"/>
            <w:vAlign w:val="center"/>
          </w:tcPr>
          <w:p w14:paraId="14C26942" w14:textId="77777777" w:rsidR="00172421" w:rsidRPr="002A1A2D" w:rsidRDefault="00172421" w:rsidP="00172421">
            <w:pPr>
              <w:ind w:left="-105"/>
              <w:jc w:val="center"/>
              <w:rPr>
                <w:sz w:val="22"/>
                <w:szCs w:val="22"/>
              </w:rPr>
            </w:pPr>
            <w:r w:rsidRPr="002A1A2D">
              <w:rPr>
                <w:sz w:val="22"/>
                <w:szCs w:val="22"/>
              </w:rPr>
              <w:t>x</w:t>
            </w:r>
          </w:p>
        </w:tc>
        <w:tc>
          <w:tcPr>
            <w:tcW w:w="1267" w:type="dxa"/>
            <w:gridSpan w:val="2"/>
            <w:shd w:val="clear" w:color="auto" w:fill="auto"/>
            <w:vAlign w:val="center"/>
          </w:tcPr>
          <w:p w14:paraId="014CD75B" w14:textId="77777777" w:rsidR="00172421" w:rsidRPr="002A1A2D" w:rsidRDefault="00172421" w:rsidP="00172421">
            <w:pPr>
              <w:ind w:left="-105"/>
              <w:jc w:val="center"/>
              <w:rPr>
                <w:sz w:val="22"/>
                <w:szCs w:val="22"/>
              </w:rPr>
            </w:pPr>
            <w:r w:rsidRPr="002A1A2D">
              <w:rPr>
                <w:sz w:val="22"/>
                <w:szCs w:val="22"/>
              </w:rPr>
              <w:t>x</w:t>
            </w:r>
          </w:p>
        </w:tc>
      </w:tr>
      <w:tr w:rsidR="00172421" w:rsidRPr="002A1A2D" w14:paraId="39087208" w14:textId="77777777" w:rsidTr="00172421">
        <w:trPr>
          <w:trHeight w:val="189"/>
          <w:jc w:val="center"/>
        </w:trPr>
        <w:tc>
          <w:tcPr>
            <w:tcW w:w="1546" w:type="dxa"/>
            <w:vMerge/>
            <w:shd w:val="clear" w:color="auto" w:fill="auto"/>
          </w:tcPr>
          <w:p w14:paraId="0580A6B5" w14:textId="77777777" w:rsidR="00172421" w:rsidRPr="002A1A2D" w:rsidRDefault="00172421" w:rsidP="00172421">
            <w:pPr>
              <w:ind w:right="-2"/>
              <w:rPr>
                <w:sz w:val="22"/>
                <w:szCs w:val="22"/>
              </w:rPr>
            </w:pPr>
          </w:p>
        </w:tc>
        <w:tc>
          <w:tcPr>
            <w:tcW w:w="1723" w:type="dxa"/>
            <w:gridSpan w:val="2"/>
            <w:vMerge/>
            <w:shd w:val="clear" w:color="auto" w:fill="auto"/>
          </w:tcPr>
          <w:p w14:paraId="33880E33" w14:textId="77777777" w:rsidR="00172421" w:rsidRPr="002A1A2D" w:rsidRDefault="00172421" w:rsidP="00172421">
            <w:pPr>
              <w:ind w:right="-2"/>
              <w:jc w:val="center"/>
              <w:rPr>
                <w:sz w:val="22"/>
                <w:szCs w:val="22"/>
              </w:rPr>
            </w:pPr>
          </w:p>
        </w:tc>
        <w:tc>
          <w:tcPr>
            <w:tcW w:w="1392" w:type="dxa"/>
            <w:shd w:val="clear" w:color="auto" w:fill="auto"/>
            <w:vAlign w:val="center"/>
          </w:tcPr>
          <w:p w14:paraId="059586F5" w14:textId="77777777" w:rsidR="00172421" w:rsidRPr="002A1A2D" w:rsidRDefault="00172421" w:rsidP="00172421">
            <w:pPr>
              <w:ind w:right="-9"/>
              <w:jc w:val="center"/>
              <w:rPr>
                <w:sz w:val="22"/>
                <w:szCs w:val="22"/>
              </w:rPr>
            </w:pPr>
            <w:r w:rsidRPr="002A1A2D">
              <w:rPr>
                <w:sz w:val="22"/>
                <w:szCs w:val="22"/>
              </w:rPr>
              <w:t>с 01.07.202</w:t>
            </w:r>
            <w:r>
              <w:rPr>
                <w:sz w:val="22"/>
                <w:szCs w:val="22"/>
              </w:rPr>
              <w:t>0</w:t>
            </w:r>
          </w:p>
        </w:tc>
        <w:tc>
          <w:tcPr>
            <w:tcW w:w="1007" w:type="dxa"/>
            <w:tcBorders>
              <w:top w:val="nil"/>
              <w:left w:val="nil"/>
              <w:bottom w:val="single" w:sz="4" w:space="0" w:color="auto"/>
              <w:right w:val="single" w:sz="4" w:space="0" w:color="auto"/>
            </w:tcBorders>
            <w:vAlign w:val="center"/>
          </w:tcPr>
          <w:p w14:paraId="546722F8" w14:textId="77777777" w:rsidR="00172421" w:rsidRPr="000410F3" w:rsidRDefault="00172421" w:rsidP="00172421">
            <w:pPr>
              <w:ind w:right="-2"/>
              <w:jc w:val="center"/>
              <w:rPr>
                <w:sz w:val="22"/>
                <w:szCs w:val="22"/>
              </w:rPr>
            </w:pPr>
            <w:r w:rsidRPr="000410F3">
              <w:rPr>
                <w:sz w:val="22"/>
                <w:szCs w:val="22"/>
              </w:rPr>
              <w:t>3557,03</w:t>
            </w:r>
          </w:p>
        </w:tc>
        <w:tc>
          <w:tcPr>
            <w:tcW w:w="709" w:type="dxa"/>
            <w:gridSpan w:val="2"/>
            <w:shd w:val="clear" w:color="auto" w:fill="auto"/>
            <w:vAlign w:val="center"/>
          </w:tcPr>
          <w:p w14:paraId="13B56641" w14:textId="77777777" w:rsidR="00172421" w:rsidRPr="002A1A2D" w:rsidRDefault="00172421" w:rsidP="00172421">
            <w:pPr>
              <w:jc w:val="center"/>
              <w:rPr>
                <w:sz w:val="22"/>
                <w:szCs w:val="22"/>
              </w:rPr>
            </w:pPr>
            <w:r w:rsidRPr="002A1A2D">
              <w:rPr>
                <w:sz w:val="22"/>
                <w:szCs w:val="22"/>
              </w:rPr>
              <w:t>x</w:t>
            </w:r>
          </w:p>
        </w:tc>
        <w:tc>
          <w:tcPr>
            <w:tcW w:w="851" w:type="dxa"/>
            <w:gridSpan w:val="2"/>
            <w:shd w:val="clear" w:color="auto" w:fill="auto"/>
            <w:vAlign w:val="center"/>
          </w:tcPr>
          <w:p w14:paraId="31207D24" w14:textId="77777777" w:rsidR="00172421" w:rsidRPr="002A1A2D" w:rsidRDefault="00172421" w:rsidP="00172421">
            <w:pPr>
              <w:ind w:left="-105" w:right="-108"/>
              <w:jc w:val="center"/>
              <w:rPr>
                <w:sz w:val="22"/>
                <w:szCs w:val="22"/>
              </w:rPr>
            </w:pPr>
            <w:r w:rsidRPr="002A1A2D">
              <w:rPr>
                <w:sz w:val="22"/>
                <w:szCs w:val="22"/>
              </w:rPr>
              <w:t>x</w:t>
            </w:r>
          </w:p>
        </w:tc>
        <w:tc>
          <w:tcPr>
            <w:tcW w:w="708" w:type="dxa"/>
            <w:gridSpan w:val="2"/>
            <w:shd w:val="clear" w:color="auto" w:fill="auto"/>
            <w:vAlign w:val="center"/>
          </w:tcPr>
          <w:p w14:paraId="466DAA64" w14:textId="77777777" w:rsidR="00172421" w:rsidRPr="002A1A2D" w:rsidRDefault="00172421" w:rsidP="00172421">
            <w:pPr>
              <w:ind w:left="-105" w:right="-108"/>
              <w:jc w:val="center"/>
              <w:rPr>
                <w:sz w:val="22"/>
                <w:szCs w:val="22"/>
              </w:rPr>
            </w:pPr>
            <w:r w:rsidRPr="002A1A2D">
              <w:rPr>
                <w:sz w:val="22"/>
                <w:szCs w:val="22"/>
              </w:rPr>
              <w:t>x</w:t>
            </w:r>
          </w:p>
        </w:tc>
        <w:tc>
          <w:tcPr>
            <w:tcW w:w="709" w:type="dxa"/>
            <w:gridSpan w:val="2"/>
            <w:shd w:val="clear" w:color="auto" w:fill="auto"/>
            <w:vAlign w:val="center"/>
          </w:tcPr>
          <w:p w14:paraId="782E8FC6" w14:textId="77777777" w:rsidR="00172421" w:rsidRPr="002A1A2D" w:rsidRDefault="00172421" w:rsidP="00172421">
            <w:pPr>
              <w:ind w:left="-105"/>
              <w:jc w:val="center"/>
              <w:rPr>
                <w:sz w:val="22"/>
                <w:szCs w:val="22"/>
              </w:rPr>
            </w:pPr>
            <w:r w:rsidRPr="002A1A2D">
              <w:rPr>
                <w:sz w:val="22"/>
                <w:szCs w:val="22"/>
              </w:rPr>
              <w:t>x</w:t>
            </w:r>
          </w:p>
        </w:tc>
        <w:tc>
          <w:tcPr>
            <w:tcW w:w="1267" w:type="dxa"/>
            <w:gridSpan w:val="2"/>
            <w:shd w:val="clear" w:color="auto" w:fill="auto"/>
            <w:vAlign w:val="center"/>
          </w:tcPr>
          <w:p w14:paraId="2D4E89C7" w14:textId="77777777" w:rsidR="00172421" w:rsidRPr="002A1A2D" w:rsidRDefault="00172421" w:rsidP="00172421">
            <w:pPr>
              <w:ind w:left="-105"/>
              <w:jc w:val="center"/>
              <w:rPr>
                <w:sz w:val="22"/>
                <w:szCs w:val="22"/>
              </w:rPr>
            </w:pPr>
            <w:r w:rsidRPr="002A1A2D">
              <w:rPr>
                <w:sz w:val="22"/>
                <w:szCs w:val="22"/>
              </w:rPr>
              <w:t>x</w:t>
            </w:r>
          </w:p>
        </w:tc>
      </w:tr>
      <w:tr w:rsidR="00172421" w:rsidRPr="002A1A2D" w14:paraId="151523DC" w14:textId="77777777" w:rsidTr="00172421">
        <w:trPr>
          <w:trHeight w:val="189"/>
          <w:jc w:val="center"/>
        </w:trPr>
        <w:tc>
          <w:tcPr>
            <w:tcW w:w="1546" w:type="dxa"/>
            <w:vMerge/>
            <w:shd w:val="clear" w:color="auto" w:fill="auto"/>
          </w:tcPr>
          <w:p w14:paraId="140B7579" w14:textId="77777777" w:rsidR="00172421" w:rsidRPr="002A1A2D" w:rsidRDefault="00172421" w:rsidP="00172421">
            <w:pPr>
              <w:ind w:right="-2"/>
              <w:rPr>
                <w:sz w:val="22"/>
                <w:szCs w:val="22"/>
              </w:rPr>
            </w:pPr>
          </w:p>
        </w:tc>
        <w:tc>
          <w:tcPr>
            <w:tcW w:w="1723" w:type="dxa"/>
            <w:gridSpan w:val="2"/>
            <w:vMerge/>
            <w:shd w:val="clear" w:color="auto" w:fill="auto"/>
          </w:tcPr>
          <w:p w14:paraId="16A67143" w14:textId="77777777" w:rsidR="00172421" w:rsidRPr="002A1A2D" w:rsidRDefault="00172421" w:rsidP="00172421">
            <w:pPr>
              <w:ind w:right="-2"/>
              <w:jc w:val="center"/>
              <w:rPr>
                <w:sz w:val="22"/>
                <w:szCs w:val="22"/>
              </w:rPr>
            </w:pPr>
          </w:p>
        </w:tc>
        <w:tc>
          <w:tcPr>
            <w:tcW w:w="1392" w:type="dxa"/>
            <w:shd w:val="clear" w:color="auto" w:fill="auto"/>
            <w:vAlign w:val="center"/>
          </w:tcPr>
          <w:p w14:paraId="0A53C3B3" w14:textId="77777777" w:rsidR="00172421" w:rsidRPr="002A1A2D" w:rsidRDefault="00172421" w:rsidP="00172421">
            <w:pPr>
              <w:ind w:right="-9"/>
              <w:jc w:val="center"/>
              <w:rPr>
                <w:sz w:val="22"/>
                <w:szCs w:val="22"/>
              </w:rPr>
            </w:pPr>
            <w:r w:rsidRPr="002A1A2D">
              <w:rPr>
                <w:sz w:val="22"/>
                <w:szCs w:val="22"/>
              </w:rPr>
              <w:t>с 01.01.20</w:t>
            </w:r>
            <w:r>
              <w:rPr>
                <w:sz w:val="22"/>
                <w:szCs w:val="22"/>
              </w:rPr>
              <w:t>21</w:t>
            </w:r>
          </w:p>
        </w:tc>
        <w:tc>
          <w:tcPr>
            <w:tcW w:w="1007" w:type="dxa"/>
            <w:tcBorders>
              <w:top w:val="nil"/>
              <w:left w:val="nil"/>
              <w:bottom w:val="single" w:sz="4" w:space="0" w:color="auto"/>
              <w:right w:val="single" w:sz="4" w:space="0" w:color="auto"/>
            </w:tcBorders>
          </w:tcPr>
          <w:p w14:paraId="4A8771E2" w14:textId="77777777" w:rsidR="00172421" w:rsidRPr="007C6C89" w:rsidRDefault="00172421" w:rsidP="00172421">
            <w:pPr>
              <w:ind w:right="-2"/>
              <w:jc w:val="center"/>
              <w:rPr>
                <w:sz w:val="22"/>
                <w:szCs w:val="22"/>
              </w:rPr>
            </w:pPr>
            <w:r w:rsidRPr="007C6C89">
              <w:rPr>
                <w:sz w:val="22"/>
                <w:szCs w:val="22"/>
              </w:rPr>
              <w:t>3557,03</w:t>
            </w:r>
          </w:p>
        </w:tc>
        <w:tc>
          <w:tcPr>
            <w:tcW w:w="709" w:type="dxa"/>
            <w:gridSpan w:val="2"/>
            <w:shd w:val="clear" w:color="auto" w:fill="auto"/>
            <w:vAlign w:val="center"/>
          </w:tcPr>
          <w:p w14:paraId="4928CC5C" w14:textId="77777777" w:rsidR="00172421" w:rsidRPr="002A1A2D" w:rsidRDefault="00172421" w:rsidP="00172421">
            <w:pPr>
              <w:jc w:val="center"/>
              <w:rPr>
                <w:sz w:val="22"/>
                <w:szCs w:val="22"/>
              </w:rPr>
            </w:pPr>
            <w:r w:rsidRPr="002A1A2D">
              <w:rPr>
                <w:sz w:val="22"/>
                <w:szCs w:val="22"/>
              </w:rPr>
              <w:t>x</w:t>
            </w:r>
          </w:p>
        </w:tc>
        <w:tc>
          <w:tcPr>
            <w:tcW w:w="851" w:type="dxa"/>
            <w:gridSpan w:val="2"/>
            <w:shd w:val="clear" w:color="auto" w:fill="auto"/>
            <w:vAlign w:val="center"/>
          </w:tcPr>
          <w:p w14:paraId="3D34B66B" w14:textId="77777777" w:rsidR="00172421" w:rsidRPr="002A1A2D" w:rsidRDefault="00172421" w:rsidP="00172421">
            <w:pPr>
              <w:ind w:left="-105" w:right="-108"/>
              <w:jc w:val="center"/>
              <w:rPr>
                <w:sz w:val="22"/>
                <w:szCs w:val="22"/>
              </w:rPr>
            </w:pPr>
            <w:r w:rsidRPr="002A1A2D">
              <w:rPr>
                <w:sz w:val="22"/>
                <w:szCs w:val="22"/>
              </w:rPr>
              <w:t>x</w:t>
            </w:r>
          </w:p>
        </w:tc>
        <w:tc>
          <w:tcPr>
            <w:tcW w:w="708" w:type="dxa"/>
            <w:gridSpan w:val="2"/>
            <w:shd w:val="clear" w:color="auto" w:fill="auto"/>
            <w:vAlign w:val="center"/>
          </w:tcPr>
          <w:p w14:paraId="2A470E46" w14:textId="77777777" w:rsidR="00172421" w:rsidRPr="002A1A2D" w:rsidRDefault="00172421" w:rsidP="00172421">
            <w:pPr>
              <w:ind w:left="-105" w:right="-108"/>
              <w:jc w:val="center"/>
              <w:rPr>
                <w:sz w:val="22"/>
                <w:szCs w:val="22"/>
              </w:rPr>
            </w:pPr>
            <w:r w:rsidRPr="002A1A2D">
              <w:rPr>
                <w:sz w:val="22"/>
                <w:szCs w:val="22"/>
              </w:rPr>
              <w:t>x</w:t>
            </w:r>
          </w:p>
        </w:tc>
        <w:tc>
          <w:tcPr>
            <w:tcW w:w="709" w:type="dxa"/>
            <w:gridSpan w:val="2"/>
            <w:shd w:val="clear" w:color="auto" w:fill="auto"/>
            <w:vAlign w:val="center"/>
          </w:tcPr>
          <w:p w14:paraId="02FB6063" w14:textId="77777777" w:rsidR="00172421" w:rsidRPr="002A1A2D" w:rsidRDefault="00172421" w:rsidP="00172421">
            <w:pPr>
              <w:ind w:left="-105"/>
              <w:jc w:val="center"/>
              <w:rPr>
                <w:sz w:val="22"/>
                <w:szCs w:val="22"/>
              </w:rPr>
            </w:pPr>
            <w:r w:rsidRPr="002A1A2D">
              <w:rPr>
                <w:sz w:val="22"/>
                <w:szCs w:val="22"/>
              </w:rPr>
              <w:t>x</w:t>
            </w:r>
          </w:p>
        </w:tc>
        <w:tc>
          <w:tcPr>
            <w:tcW w:w="1267" w:type="dxa"/>
            <w:gridSpan w:val="2"/>
            <w:shd w:val="clear" w:color="auto" w:fill="auto"/>
            <w:vAlign w:val="center"/>
          </w:tcPr>
          <w:p w14:paraId="00AD57FD" w14:textId="77777777" w:rsidR="00172421" w:rsidRPr="002A1A2D" w:rsidRDefault="00172421" w:rsidP="00172421">
            <w:pPr>
              <w:ind w:left="-105"/>
              <w:jc w:val="center"/>
              <w:rPr>
                <w:sz w:val="22"/>
                <w:szCs w:val="22"/>
              </w:rPr>
            </w:pPr>
            <w:r w:rsidRPr="002A1A2D">
              <w:rPr>
                <w:sz w:val="22"/>
                <w:szCs w:val="22"/>
              </w:rPr>
              <w:t>x</w:t>
            </w:r>
          </w:p>
        </w:tc>
      </w:tr>
      <w:tr w:rsidR="00172421" w:rsidRPr="002A1A2D" w14:paraId="20A4494D" w14:textId="77777777" w:rsidTr="00172421">
        <w:trPr>
          <w:trHeight w:val="189"/>
          <w:jc w:val="center"/>
        </w:trPr>
        <w:tc>
          <w:tcPr>
            <w:tcW w:w="1546" w:type="dxa"/>
            <w:vMerge/>
            <w:shd w:val="clear" w:color="auto" w:fill="auto"/>
          </w:tcPr>
          <w:p w14:paraId="670D7A11" w14:textId="77777777" w:rsidR="00172421" w:rsidRPr="002A1A2D" w:rsidRDefault="00172421" w:rsidP="00172421">
            <w:pPr>
              <w:ind w:right="-2"/>
              <w:rPr>
                <w:sz w:val="22"/>
                <w:szCs w:val="22"/>
              </w:rPr>
            </w:pPr>
          </w:p>
        </w:tc>
        <w:tc>
          <w:tcPr>
            <w:tcW w:w="1723" w:type="dxa"/>
            <w:gridSpan w:val="2"/>
            <w:vMerge/>
            <w:shd w:val="clear" w:color="auto" w:fill="auto"/>
          </w:tcPr>
          <w:p w14:paraId="0B10D260" w14:textId="77777777" w:rsidR="00172421" w:rsidRPr="002A1A2D" w:rsidRDefault="00172421" w:rsidP="00172421">
            <w:pPr>
              <w:ind w:right="-2"/>
              <w:jc w:val="center"/>
              <w:rPr>
                <w:sz w:val="22"/>
                <w:szCs w:val="22"/>
              </w:rPr>
            </w:pPr>
          </w:p>
        </w:tc>
        <w:tc>
          <w:tcPr>
            <w:tcW w:w="1392" w:type="dxa"/>
            <w:shd w:val="clear" w:color="auto" w:fill="auto"/>
            <w:vAlign w:val="center"/>
          </w:tcPr>
          <w:p w14:paraId="1F635DA8" w14:textId="77777777" w:rsidR="00172421" w:rsidRPr="002A1A2D" w:rsidRDefault="00172421" w:rsidP="00172421">
            <w:pPr>
              <w:ind w:right="-9"/>
              <w:jc w:val="center"/>
              <w:rPr>
                <w:sz w:val="22"/>
                <w:szCs w:val="22"/>
              </w:rPr>
            </w:pPr>
            <w:r w:rsidRPr="002A1A2D">
              <w:rPr>
                <w:sz w:val="22"/>
                <w:szCs w:val="22"/>
              </w:rPr>
              <w:t>с 01.07.20</w:t>
            </w:r>
            <w:r>
              <w:rPr>
                <w:sz w:val="22"/>
                <w:szCs w:val="22"/>
              </w:rPr>
              <w:t>21</w:t>
            </w:r>
          </w:p>
        </w:tc>
        <w:tc>
          <w:tcPr>
            <w:tcW w:w="1007" w:type="dxa"/>
            <w:shd w:val="clear" w:color="auto" w:fill="auto"/>
          </w:tcPr>
          <w:p w14:paraId="420CB306" w14:textId="77777777" w:rsidR="00172421" w:rsidRPr="007C6C89" w:rsidRDefault="00172421" w:rsidP="00172421">
            <w:pPr>
              <w:ind w:right="-2"/>
              <w:jc w:val="center"/>
              <w:rPr>
                <w:sz w:val="22"/>
                <w:szCs w:val="22"/>
              </w:rPr>
            </w:pPr>
            <w:r w:rsidRPr="007C6C89">
              <w:rPr>
                <w:sz w:val="22"/>
                <w:szCs w:val="22"/>
              </w:rPr>
              <w:t>3841,59</w:t>
            </w:r>
          </w:p>
        </w:tc>
        <w:tc>
          <w:tcPr>
            <w:tcW w:w="709" w:type="dxa"/>
            <w:gridSpan w:val="2"/>
            <w:shd w:val="clear" w:color="auto" w:fill="auto"/>
            <w:vAlign w:val="center"/>
          </w:tcPr>
          <w:p w14:paraId="7C3CC178" w14:textId="77777777" w:rsidR="00172421" w:rsidRPr="002A1A2D" w:rsidRDefault="00172421" w:rsidP="00172421">
            <w:pPr>
              <w:jc w:val="center"/>
              <w:rPr>
                <w:sz w:val="22"/>
                <w:szCs w:val="22"/>
              </w:rPr>
            </w:pPr>
            <w:r w:rsidRPr="002A1A2D">
              <w:rPr>
                <w:sz w:val="22"/>
                <w:szCs w:val="22"/>
              </w:rPr>
              <w:t>x</w:t>
            </w:r>
          </w:p>
        </w:tc>
        <w:tc>
          <w:tcPr>
            <w:tcW w:w="851" w:type="dxa"/>
            <w:gridSpan w:val="2"/>
            <w:shd w:val="clear" w:color="auto" w:fill="auto"/>
            <w:vAlign w:val="center"/>
          </w:tcPr>
          <w:p w14:paraId="41D7260F" w14:textId="77777777" w:rsidR="00172421" w:rsidRPr="002A1A2D" w:rsidRDefault="00172421" w:rsidP="00172421">
            <w:pPr>
              <w:ind w:left="-105" w:right="-108"/>
              <w:jc w:val="center"/>
              <w:rPr>
                <w:sz w:val="22"/>
                <w:szCs w:val="22"/>
              </w:rPr>
            </w:pPr>
            <w:r w:rsidRPr="002A1A2D">
              <w:rPr>
                <w:sz w:val="22"/>
                <w:szCs w:val="22"/>
              </w:rPr>
              <w:t>x</w:t>
            </w:r>
          </w:p>
        </w:tc>
        <w:tc>
          <w:tcPr>
            <w:tcW w:w="708" w:type="dxa"/>
            <w:gridSpan w:val="2"/>
            <w:shd w:val="clear" w:color="auto" w:fill="auto"/>
            <w:vAlign w:val="center"/>
          </w:tcPr>
          <w:p w14:paraId="75DBE4E3" w14:textId="77777777" w:rsidR="00172421" w:rsidRPr="002A1A2D" w:rsidRDefault="00172421" w:rsidP="00172421">
            <w:pPr>
              <w:ind w:left="-105" w:right="-108"/>
              <w:jc w:val="center"/>
              <w:rPr>
                <w:sz w:val="22"/>
                <w:szCs w:val="22"/>
              </w:rPr>
            </w:pPr>
            <w:r w:rsidRPr="002A1A2D">
              <w:rPr>
                <w:sz w:val="22"/>
                <w:szCs w:val="22"/>
              </w:rPr>
              <w:t>x</w:t>
            </w:r>
          </w:p>
        </w:tc>
        <w:tc>
          <w:tcPr>
            <w:tcW w:w="709" w:type="dxa"/>
            <w:gridSpan w:val="2"/>
            <w:shd w:val="clear" w:color="auto" w:fill="auto"/>
            <w:vAlign w:val="center"/>
          </w:tcPr>
          <w:p w14:paraId="0FE8D7B2" w14:textId="77777777" w:rsidR="00172421" w:rsidRPr="002A1A2D" w:rsidRDefault="00172421" w:rsidP="00172421">
            <w:pPr>
              <w:ind w:left="-105"/>
              <w:jc w:val="center"/>
              <w:rPr>
                <w:sz w:val="22"/>
                <w:szCs w:val="22"/>
              </w:rPr>
            </w:pPr>
            <w:r w:rsidRPr="002A1A2D">
              <w:rPr>
                <w:sz w:val="22"/>
                <w:szCs w:val="22"/>
              </w:rPr>
              <w:t>x</w:t>
            </w:r>
          </w:p>
        </w:tc>
        <w:tc>
          <w:tcPr>
            <w:tcW w:w="1267" w:type="dxa"/>
            <w:gridSpan w:val="2"/>
            <w:shd w:val="clear" w:color="auto" w:fill="auto"/>
            <w:vAlign w:val="center"/>
          </w:tcPr>
          <w:p w14:paraId="72A78B9F" w14:textId="77777777" w:rsidR="00172421" w:rsidRPr="002A1A2D" w:rsidRDefault="00172421" w:rsidP="00172421">
            <w:pPr>
              <w:ind w:left="-105"/>
              <w:jc w:val="center"/>
              <w:rPr>
                <w:sz w:val="22"/>
                <w:szCs w:val="22"/>
              </w:rPr>
            </w:pPr>
            <w:r w:rsidRPr="002A1A2D">
              <w:rPr>
                <w:sz w:val="22"/>
                <w:szCs w:val="22"/>
              </w:rPr>
              <w:t>x</w:t>
            </w:r>
          </w:p>
        </w:tc>
      </w:tr>
      <w:tr w:rsidR="00172421" w:rsidRPr="002A1A2D" w14:paraId="09DEECF7" w14:textId="77777777" w:rsidTr="00172421">
        <w:trPr>
          <w:trHeight w:val="189"/>
          <w:jc w:val="center"/>
        </w:trPr>
        <w:tc>
          <w:tcPr>
            <w:tcW w:w="1546" w:type="dxa"/>
            <w:vMerge/>
            <w:shd w:val="clear" w:color="auto" w:fill="auto"/>
          </w:tcPr>
          <w:p w14:paraId="599CD03C" w14:textId="77777777" w:rsidR="00172421" w:rsidRPr="002A1A2D" w:rsidRDefault="00172421" w:rsidP="00172421">
            <w:pPr>
              <w:ind w:right="-2"/>
              <w:rPr>
                <w:sz w:val="22"/>
                <w:szCs w:val="22"/>
              </w:rPr>
            </w:pPr>
          </w:p>
        </w:tc>
        <w:tc>
          <w:tcPr>
            <w:tcW w:w="1723" w:type="dxa"/>
            <w:gridSpan w:val="2"/>
            <w:vMerge/>
            <w:shd w:val="clear" w:color="auto" w:fill="auto"/>
          </w:tcPr>
          <w:p w14:paraId="6FED6FA7" w14:textId="77777777" w:rsidR="00172421" w:rsidRPr="002A1A2D" w:rsidRDefault="00172421" w:rsidP="00172421">
            <w:pPr>
              <w:ind w:right="-2"/>
              <w:jc w:val="center"/>
              <w:rPr>
                <w:sz w:val="22"/>
                <w:szCs w:val="22"/>
              </w:rPr>
            </w:pPr>
          </w:p>
        </w:tc>
        <w:tc>
          <w:tcPr>
            <w:tcW w:w="1392" w:type="dxa"/>
            <w:shd w:val="clear" w:color="auto" w:fill="auto"/>
            <w:vAlign w:val="center"/>
          </w:tcPr>
          <w:p w14:paraId="02E13C0E" w14:textId="77777777" w:rsidR="00172421" w:rsidRPr="002A1A2D" w:rsidRDefault="00172421" w:rsidP="00172421">
            <w:pPr>
              <w:ind w:right="-9"/>
              <w:jc w:val="center"/>
              <w:rPr>
                <w:sz w:val="22"/>
                <w:szCs w:val="22"/>
              </w:rPr>
            </w:pPr>
            <w:r w:rsidRPr="002A1A2D">
              <w:rPr>
                <w:sz w:val="22"/>
                <w:szCs w:val="22"/>
              </w:rPr>
              <w:t>с 01.01.202</w:t>
            </w:r>
            <w:r>
              <w:rPr>
                <w:sz w:val="22"/>
                <w:szCs w:val="22"/>
              </w:rPr>
              <w:t>2</w:t>
            </w:r>
          </w:p>
        </w:tc>
        <w:tc>
          <w:tcPr>
            <w:tcW w:w="1007" w:type="dxa"/>
            <w:shd w:val="clear" w:color="auto" w:fill="auto"/>
            <w:vAlign w:val="center"/>
          </w:tcPr>
          <w:p w14:paraId="15C9853C" w14:textId="77777777" w:rsidR="00172421" w:rsidRPr="002A1A2D" w:rsidRDefault="00172421" w:rsidP="00172421">
            <w:pPr>
              <w:ind w:right="-2"/>
              <w:jc w:val="center"/>
              <w:rPr>
                <w:sz w:val="22"/>
                <w:szCs w:val="22"/>
              </w:rPr>
            </w:pPr>
            <w:r>
              <w:rPr>
                <w:sz w:val="22"/>
                <w:szCs w:val="22"/>
              </w:rPr>
              <w:t>3073,45</w:t>
            </w:r>
          </w:p>
        </w:tc>
        <w:tc>
          <w:tcPr>
            <w:tcW w:w="709" w:type="dxa"/>
            <w:gridSpan w:val="2"/>
            <w:shd w:val="clear" w:color="auto" w:fill="auto"/>
            <w:vAlign w:val="center"/>
          </w:tcPr>
          <w:p w14:paraId="6F08FF5A" w14:textId="77777777" w:rsidR="00172421" w:rsidRPr="002A1A2D" w:rsidRDefault="00172421" w:rsidP="00172421">
            <w:pPr>
              <w:jc w:val="center"/>
              <w:rPr>
                <w:sz w:val="22"/>
                <w:szCs w:val="22"/>
              </w:rPr>
            </w:pPr>
            <w:r w:rsidRPr="002A1A2D">
              <w:rPr>
                <w:sz w:val="22"/>
                <w:szCs w:val="22"/>
              </w:rPr>
              <w:t>x</w:t>
            </w:r>
          </w:p>
        </w:tc>
        <w:tc>
          <w:tcPr>
            <w:tcW w:w="851" w:type="dxa"/>
            <w:gridSpan w:val="2"/>
            <w:shd w:val="clear" w:color="auto" w:fill="auto"/>
            <w:vAlign w:val="center"/>
          </w:tcPr>
          <w:p w14:paraId="47390526" w14:textId="77777777" w:rsidR="00172421" w:rsidRPr="002A1A2D" w:rsidRDefault="00172421" w:rsidP="00172421">
            <w:pPr>
              <w:ind w:left="-105" w:right="-108"/>
              <w:jc w:val="center"/>
              <w:rPr>
                <w:sz w:val="22"/>
                <w:szCs w:val="22"/>
              </w:rPr>
            </w:pPr>
            <w:r w:rsidRPr="002A1A2D">
              <w:rPr>
                <w:sz w:val="22"/>
                <w:szCs w:val="22"/>
              </w:rPr>
              <w:t>x</w:t>
            </w:r>
          </w:p>
        </w:tc>
        <w:tc>
          <w:tcPr>
            <w:tcW w:w="708" w:type="dxa"/>
            <w:gridSpan w:val="2"/>
            <w:shd w:val="clear" w:color="auto" w:fill="auto"/>
            <w:vAlign w:val="center"/>
          </w:tcPr>
          <w:p w14:paraId="71875A8B" w14:textId="77777777" w:rsidR="00172421" w:rsidRPr="002A1A2D" w:rsidRDefault="00172421" w:rsidP="00172421">
            <w:pPr>
              <w:ind w:left="-105" w:right="-108"/>
              <w:jc w:val="center"/>
              <w:rPr>
                <w:sz w:val="22"/>
                <w:szCs w:val="22"/>
              </w:rPr>
            </w:pPr>
            <w:r w:rsidRPr="002A1A2D">
              <w:rPr>
                <w:sz w:val="22"/>
                <w:szCs w:val="22"/>
              </w:rPr>
              <w:t>x</w:t>
            </w:r>
          </w:p>
        </w:tc>
        <w:tc>
          <w:tcPr>
            <w:tcW w:w="709" w:type="dxa"/>
            <w:gridSpan w:val="2"/>
            <w:shd w:val="clear" w:color="auto" w:fill="auto"/>
            <w:vAlign w:val="center"/>
          </w:tcPr>
          <w:p w14:paraId="70A97B3B" w14:textId="77777777" w:rsidR="00172421" w:rsidRPr="002A1A2D" w:rsidRDefault="00172421" w:rsidP="00172421">
            <w:pPr>
              <w:ind w:left="-105"/>
              <w:jc w:val="center"/>
              <w:rPr>
                <w:sz w:val="22"/>
                <w:szCs w:val="22"/>
              </w:rPr>
            </w:pPr>
            <w:r w:rsidRPr="002A1A2D">
              <w:rPr>
                <w:sz w:val="22"/>
                <w:szCs w:val="22"/>
              </w:rPr>
              <w:t>x</w:t>
            </w:r>
          </w:p>
        </w:tc>
        <w:tc>
          <w:tcPr>
            <w:tcW w:w="1267" w:type="dxa"/>
            <w:gridSpan w:val="2"/>
            <w:shd w:val="clear" w:color="auto" w:fill="auto"/>
            <w:vAlign w:val="center"/>
          </w:tcPr>
          <w:p w14:paraId="30E986A3" w14:textId="77777777" w:rsidR="00172421" w:rsidRPr="002A1A2D" w:rsidRDefault="00172421" w:rsidP="00172421">
            <w:pPr>
              <w:ind w:left="-105"/>
              <w:jc w:val="center"/>
              <w:rPr>
                <w:sz w:val="22"/>
                <w:szCs w:val="22"/>
              </w:rPr>
            </w:pPr>
            <w:r w:rsidRPr="002A1A2D">
              <w:rPr>
                <w:sz w:val="22"/>
                <w:szCs w:val="22"/>
              </w:rPr>
              <w:t>x</w:t>
            </w:r>
          </w:p>
        </w:tc>
      </w:tr>
      <w:tr w:rsidR="00172421" w:rsidRPr="002A1A2D" w14:paraId="4CBECDD2" w14:textId="77777777" w:rsidTr="00172421">
        <w:trPr>
          <w:trHeight w:val="189"/>
          <w:jc w:val="center"/>
        </w:trPr>
        <w:tc>
          <w:tcPr>
            <w:tcW w:w="1546" w:type="dxa"/>
            <w:vMerge/>
            <w:shd w:val="clear" w:color="auto" w:fill="auto"/>
          </w:tcPr>
          <w:p w14:paraId="483579BA" w14:textId="77777777" w:rsidR="00172421" w:rsidRPr="002A1A2D" w:rsidRDefault="00172421" w:rsidP="00172421">
            <w:pPr>
              <w:ind w:right="-2"/>
              <w:rPr>
                <w:sz w:val="22"/>
                <w:szCs w:val="22"/>
              </w:rPr>
            </w:pPr>
          </w:p>
        </w:tc>
        <w:tc>
          <w:tcPr>
            <w:tcW w:w="1723" w:type="dxa"/>
            <w:gridSpan w:val="2"/>
            <w:vMerge/>
            <w:shd w:val="clear" w:color="auto" w:fill="auto"/>
          </w:tcPr>
          <w:p w14:paraId="468B9EAD" w14:textId="77777777" w:rsidR="00172421" w:rsidRPr="002A1A2D" w:rsidRDefault="00172421" w:rsidP="00172421">
            <w:pPr>
              <w:ind w:right="-2"/>
              <w:jc w:val="center"/>
              <w:rPr>
                <w:sz w:val="22"/>
                <w:szCs w:val="22"/>
              </w:rPr>
            </w:pPr>
          </w:p>
        </w:tc>
        <w:tc>
          <w:tcPr>
            <w:tcW w:w="1392" w:type="dxa"/>
            <w:shd w:val="clear" w:color="auto" w:fill="auto"/>
            <w:vAlign w:val="center"/>
          </w:tcPr>
          <w:p w14:paraId="75531EF9" w14:textId="77777777" w:rsidR="00172421" w:rsidRPr="002A1A2D" w:rsidRDefault="00172421" w:rsidP="00172421">
            <w:pPr>
              <w:ind w:right="-9"/>
              <w:jc w:val="center"/>
              <w:rPr>
                <w:sz w:val="22"/>
                <w:szCs w:val="22"/>
              </w:rPr>
            </w:pPr>
            <w:r w:rsidRPr="002A1A2D">
              <w:rPr>
                <w:sz w:val="22"/>
                <w:szCs w:val="22"/>
              </w:rPr>
              <w:t>с 01.07.202</w:t>
            </w:r>
            <w:r>
              <w:rPr>
                <w:sz w:val="22"/>
                <w:szCs w:val="22"/>
              </w:rPr>
              <w:t>2</w:t>
            </w:r>
          </w:p>
        </w:tc>
        <w:tc>
          <w:tcPr>
            <w:tcW w:w="1007" w:type="dxa"/>
            <w:shd w:val="clear" w:color="auto" w:fill="auto"/>
            <w:vAlign w:val="center"/>
          </w:tcPr>
          <w:p w14:paraId="10D82547" w14:textId="77777777" w:rsidR="00172421" w:rsidRPr="002A1A2D" w:rsidRDefault="00172421" w:rsidP="00172421">
            <w:pPr>
              <w:ind w:right="-2"/>
              <w:jc w:val="center"/>
              <w:rPr>
                <w:sz w:val="22"/>
                <w:szCs w:val="22"/>
              </w:rPr>
            </w:pPr>
            <w:r>
              <w:rPr>
                <w:sz w:val="22"/>
                <w:szCs w:val="22"/>
              </w:rPr>
              <w:t>4401,26</w:t>
            </w:r>
          </w:p>
        </w:tc>
        <w:tc>
          <w:tcPr>
            <w:tcW w:w="709" w:type="dxa"/>
            <w:gridSpan w:val="2"/>
            <w:shd w:val="clear" w:color="auto" w:fill="auto"/>
            <w:vAlign w:val="center"/>
          </w:tcPr>
          <w:p w14:paraId="4F1AE125" w14:textId="77777777" w:rsidR="00172421" w:rsidRPr="002A1A2D" w:rsidRDefault="00172421" w:rsidP="00172421">
            <w:pPr>
              <w:jc w:val="center"/>
              <w:rPr>
                <w:sz w:val="22"/>
                <w:szCs w:val="22"/>
              </w:rPr>
            </w:pPr>
            <w:r w:rsidRPr="002A1A2D">
              <w:rPr>
                <w:sz w:val="22"/>
                <w:szCs w:val="22"/>
              </w:rPr>
              <w:t>x</w:t>
            </w:r>
          </w:p>
        </w:tc>
        <w:tc>
          <w:tcPr>
            <w:tcW w:w="851" w:type="dxa"/>
            <w:gridSpan w:val="2"/>
            <w:shd w:val="clear" w:color="auto" w:fill="auto"/>
            <w:vAlign w:val="center"/>
          </w:tcPr>
          <w:p w14:paraId="553C25CD" w14:textId="77777777" w:rsidR="00172421" w:rsidRPr="002A1A2D" w:rsidRDefault="00172421" w:rsidP="00172421">
            <w:pPr>
              <w:ind w:left="-105" w:right="-108"/>
              <w:jc w:val="center"/>
              <w:rPr>
                <w:sz w:val="22"/>
                <w:szCs w:val="22"/>
              </w:rPr>
            </w:pPr>
            <w:r w:rsidRPr="002A1A2D">
              <w:rPr>
                <w:sz w:val="22"/>
                <w:szCs w:val="22"/>
              </w:rPr>
              <w:t>x</w:t>
            </w:r>
          </w:p>
        </w:tc>
        <w:tc>
          <w:tcPr>
            <w:tcW w:w="708" w:type="dxa"/>
            <w:gridSpan w:val="2"/>
            <w:shd w:val="clear" w:color="auto" w:fill="auto"/>
            <w:vAlign w:val="center"/>
          </w:tcPr>
          <w:p w14:paraId="7F830FBF" w14:textId="77777777" w:rsidR="00172421" w:rsidRPr="002A1A2D" w:rsidRDefault="00172421" w:rsidP="00172421">
            <w:pPr>
              <w:ind w:left="-105" w:right="-108"/>
              <w:jc w:val="center"/>
              <w:rPr>
                <w:sz w:val="22"/>
                <w:szCs w:val="22"/>
              </w:rPr>
            </w:pPr>
            <w:r w:rsidRPr="002A1A2D">
              <w:rPr>
                <w:sz w:val="22"/>
                <w:szCs w:val="22"/>
              </w:rPr>
              <w:t>x</w:t>
            </w:r>
          </w:p>
        </w:tc>
        <w:tc>
          <w:tcPr>
            <w:tcW w:w="709" w:type="dxa"/>
            <w:gridSpan w:val="2"/>
            <w:shd w:val="clear" w:color="auto" w:fill="auto"/>
            <w:vAlign w:val="center"/>
          </w:tcPr>
          <w:p w14:paraId="62001044" w14:textId="77777777" w:rsidR="00172421" w:rsidRPr="002A1A2D" w:rsidRDefault="00172421" w:rsidP="00172421">
            <w:pPr>
              <w:ind w:left="-105"/>
              <w:jc w:val="center"/>
              <w:rPr>
                <w:sz w:val="22"/>
                <w:szCs w:val="22"/>
              </w:rPr>
            </w:pPr>
            <w:r w:rsidRPr="002A1A2D">
              <w:rPr>
                <w:sz w:val="22"/>
                <w:szCs w:val="22"/>
              </w:rPr>
              <w:t>x</w:t>
            </w:r>
          </w:p>
        </w:tc>
        <w:tc>
          <w:tcPr>
            <w:tcW w:w="1267" w:type="dxa"/>
            <w:gridSpan w:val="2"/>
            <w:shd w:val="clear" w:color="auto" w:fill="auto"/>
            <w:vAlign w:val="center"/>
          </w:tcPr>
          <w:p w14:paraId="377CE08A" w14:textId="77777777" w:rsidR="00172421" w:rsidRPr="002A1A2D" w:rsidRDefault="00172421" w:rsidP="00172421">
            <w:pPr>
              <w:ind w:left="-105"/>
              <w:jc w:val="center"/>
              <w:rPr>
                <w:sz w:val="22"/>
                <w:szCs w:val="22"/>
              </w:rPr>
            </w:pPr>
            <w:r w:rsidRPr="002A1A2D">
              <w:rPr>
                <w:sz w:val="22"/>
                <w:szCs w:val="22"/>
              </w:rPr>
              <w:t>x</w:t>
            </w:r>
          </w:p>
        </w:tc>
      </w:tr>
      <w:tr w:rsidR="00172421" w:rsidRPr="002A1A2D" w14:paraId="453FDDB6" w14:textId="77777777" w:rsidTr="00172421">
        <w:trPr>
          <w:trHeight w:val="185"/>
          <w:jc w:val="center"/>
        </w:trPr>
        <w:tc>
          <w:tcPr>
            <w:tcW w:w="1546" w:type="dxa"/>
            <w:vMerge/>
            <w:shd w:val="clear" w:color="auto" w:fill="auto"/>
          </w:tcPr>
          <w:p w14:paraId="4EEADA43" w14:textId="77777777" w:rsidR="00172421" w:rsidRPr="002A1A2D" w:rsidRDefault="00172421" w:rsidP="00172421">
            <w:pPr>
              <w:ind w:right="-2"/>
              <w:rPr>
                <w:sz w:val="22"/>
                <w:szCs w:val="22"/>
              </w:rPr>
            </w:pPr>
          </w:p>
        </w:tc>
        <w:tc>
          <w:tcPr>
            <w:tcW w:w="1723" w:type="dxa"/>
            <w:gridSpan w:val="2"/>
            <w:shd w:val="clear" w:color="auto" w:fill="auto"/>
          </w:tcPr>
          <w:p w14:paraId="22C4288A" w14:textId="77777777" w:rsidR="00172421" w:rsidRPr="002A1A2D" w:rsidRDefault="00172421" w:rsidP="00172421">
            <w:pPr>
              <w:ind w:left="-78" w:right="-2"/>
              <w:jc w:val="center"/>
              <w:rPr>
                <w:sz w:val="22"/>
                <w:szCs w:val="22"/>
              </w:rPr>
            </w:pPr>
            <w:proofErr w:type="spellStart"/>
            <w:r w:rsidRPr="002A1A2D">
              <w:rPr>
                <w:sz w:val="22"/>
                <w:szCs w:val="22"/>
              </w:rPr>
              <w:t>Двухставочный</w:t>
            </w:r>
            <w:proofErr w:type="spellEnd"/>
          </w:p>
        </w:tc>
        <w:tc>
          <w:tcPr>
            <w:tcW w:w="1392" w:type="dxa"/>
            <w:shd w:val="clear" w:color="auto" w:fill="auto"/>
            <w:vAlign w:val="center"/>
          </w:tcPr>
          <w:p w14:paraId="5A53F4B2" w14:textId="77777777" w:rsidR="00172421" w:rsidRPr="002A1A2D" w:rsidRDefault="00172421" w:rsidP="00172421">
            <w:pPr>
              <w:jc w:val="center"/>
              <w:rPr>
                <w:sz w:val="22"/>
                <w:szCs w:val="22"/>
              </w:rPr>
            </w:pPr>
            <w:r w:rsidRPr="002A1A2D">
              <w:rPr>
                <w:sz w:val="22"/>
                <w:szCs w:val="22"/>
              </w:rPr>
              <w:t>x</w:t>
            </w:r>
          </w:p>
        </w:tc>
        <w:tc>
          <w:tcPr>
            <w:tcW w:w="1007" w:type="dxa"/>
            <w:shd w:val="clear" w:color="auto" w:fill="auto"/>
            <w:vAlign w:val="center"/>
          </w:tcPr>
          <w:p w14:paraId="61DF4434" w14:textId="77777777" w:rsidR="00172421" w:rsidRPr="002A1A2D" w:rsidRDefault="00172421" w:rsidP="00172421">
            <w:pPr>
              <w:jc w:val="center"/>
              <w:rPr>
                <w:sz w:val="22"/>
                <w:szCs w:val="22"/>
              </w:rPr>
            </w:pPr>
            <w:r w:rsidRPr="002A1A2D">
              <w:rPr>
                <w:sz w:val="22"/>
                <w:szCs w:val="22"/>
              </w:rPr>
              <w:t>x</w:t>
            </w:r>
          </w:p>
        </w:tc>
        <w:tc>
          <w:tcPr>
            <w:tcW w:w="709" w:type="dxa"/>
            <w:gridSpan w:val="2"/>
            <w:shd w:val="clear" w:color="auto" w:fill="auto"/>
            <w:vAlign w:val="center"/>
          </w:tcPr>
          <w:p w14:paraId="4D485C2D" w14:textId="77777777" w:rsidR="00172421" w:rsidRPr="002A1A2D" w:rsidRDefault="00172421" w:rsidP="00172421">
            <w:pPr>
              <w:jc w:val="center"/>
              <w:rPr>
                <w:sz w:val="22"/>
                <w:szCs w:val="22"/>
              </w:rPr>
            </w:pPr>
            <w:r w:rsidRPr="002A1A2D">
              <w:rPr>
                <w:sz w:val="22"/>
                <w:szCs w:val="22"/>
              </w:rPr>
              <w:t>x</w:t>
            </w:r>
          </w:p>
        </w:tc>
        <w:tc>
          <w:tcPr>
            <w:tcW w:w="851" w:type="dxa"/>
            <w:gridSpan w:val="2"/>
            <w:shd w:val="clear" w:color="auto" w:fill="auto"/>
            <w:vAlign w:val="center"/>
          </w:tcPr>
          <w:p w14:paraId="6C0509A7" w14:textId="77777777" w:rsidR="00172421" w:rsidRPr="002A1A2D" w:rsidRDefault="00172421" w:rsidP="00172421">
            <w:pPr>
              <w:ind w:left="-105" w:right="-108"/>
              <w:jc w:val="center"/>
              <w:rPr>
                <w:sz w:val="22"/>
                <w:szCs w:val="22"/>
              </w:rPr>
            </w:pPr>
            <w:r w:rsidRPr="002A1A2D">
              <w:rPr>
                <w:sz w:val="22"/>
                <w:szCs w:val="22"/>
              </w:rPr>
              <w:t>x</w:t>
            </w:r>
          </w:p>
        </w:tc>
        <w:tc>
          <w:tcPr>
            <w:tcW w:w="708" w:type="dxa"/>
            <w:gridSpan w:val="2"/>
            <w:shd w:val="clear" w:color="auto" w:fill="auto"/>
            <w:vAlign w:val="center"/>
          </w:tcPr>
          <w:p w14:paraId="18504DAC" w14:textId="77777777" w:rsidR="00172421" w:rsidRPr="002A1A2D" w:rsidRDefault="00172421" w:rsidP="00172421">
            <w:pPr>
              <w:ind w:left="-105" w:right="-108"/>
              <w:jc w:val="center"/>
              <w:rPr>
                <w:sz w:val="22"/>
                <w:szCs w:val="22"/>
              </w:rPr>
            </w:pPr>
            <w:r w:rsidRPr="002A1A2D">
              <w:rPr>
                <w:sz w:val="22"/>
                <w:szCs w:val="22"/>
              </w:rPr>
              <w:t>x</w:t>
            </w:r>
          </w:p>
        </w:tc>
        <w:tc>
          <w:tcPr>
            <w:tcW w:w="709" w:type="dxa"/>
            <w:gridSpan w:val="2"/>
            <w:shd w:val="clear" w:color="auto" w:fill="auto"/>
            <w:vAlign w:val="center"/>
          </w:tcPr>
          <w:p w14:paraId="5BC078A7" w14:textId="77777777" w:rsidR="00172421" w:rsidRPr="002A1A2D" w:rsidRDefault="00172421" w:rsidP="00172421">
            <w:pPr>
              <w:ind w:left="-105"/>
              <w:jc w:val="center"/>
              <w:rPr>
                <w:sz w:val="22"/>
                <w:szCs w:val="22"/>
              </w:rPr>
            </w:pPr>
            <w:r w:rsidRPr="002A1A2D">
              <w:rPr>
                <w:sz w:val="22"/>
                <w:szCs w:val="22"/>
              </w:rPr>
              <w:t>x</w:t>
            </w:r>
          </w:p>
        </w:tc>
        <w:tc>
          <w:tcPr>
            <w:tcW w:w="1267" w:type="dxa"/>
            <w:gridSpan w:val="2"/>
            <w:shd w:val="clear" w:color="auto" w:fill="auto"/>
            <w:vAlign w:val="center"/>
          </w:tcPr>
          <w:p w14:paraId="01E18F37" w14:textId="77777777" w:rsidR="00172421" w:rsidRPr="002A1A2D" w:rsidRDefault="00172421" w:rsidP="00172421">
            <w:pPr>
              <w:ind w:left="-105"/>
              <w:jc w:val="center"/>
              <w:rPr>
                <w:sz w:val="22"/>
                <w:szCs w:val="22"/>
              </w:rPr>
            </w:pPr>
            <w:r w:rsidRPr="002A1A2D">
              <w:rPr>
                <w:sz w:val="22"/>
                <w:szCs w:val="22"/>
              </w:rPr>
              <w:t>x</w:t>
            </w:r>
          </w:p>
        </w:tc>
      </w:tr>
      <w:tr w:rsidR="00172421" w:rsidRPr="002A1A2D" w14:paraId="0FCBC119" w14:textId="77777777" w:rsidTr="00172421">
        <w:trPr>
          <w:trHeight w:val="395"/>
          <w:jc w:val="center"/>
        </w:trPr>
        <w:tc>
          <w:tcPr>
            <w:tcW w:w="1546" w:type="dxa"/>
            <w:vMerge/>
            <w:shd w:val="clear" w:color="auto" w:fill="auto"/>
          </w:tcPr>
          <w:p w14:paraId="3E2979D1" w14:textId="77777777" w:rsidR="00172421" w:rsidRPr="002A1A2D" w:rsidRDefault="00172421" w:rsidP="00172421">
            <w:pPr>
              <w:ind w:right="-2"/>
              <w:rPr>
                <w:sz w:val="22"/>
                <w:szCs w:val="22"/>
              </w:rPr>
            </w:pPr>
          </w:p>
        </w:tc>
        <w:tc>
          <w:tcPr>
            <w:tcW w:w="1723" w:type="dxa"/>
            <w:gridSpan w:val="2"/>
            <w:shd w:val="clear" w:color="auto" w:fill="auto"/>
            <w:vAlign w:val="center"/>
          </w:tcPr>
          <w:p w14:paraId="58332A94" w14:textId="77777777" w:rsidR="00172421" w:rsidRPr="002A1A2D" w:rsidRDefault="00172421" w:rsidP="00172421">
            <w:pPr>
              <w:ind w:left="-108" w:right="-109"/>
              <w:jc w:val="center"/>
              <w:rPr>
                <w:sz w:val="22"/>
                <w:szCs w:val="22"/>
              </w:rPr>
            </w:pPr>
            <w:r w:rsidRPr="002A1A2D">
              <w:rPr>
                <w:sz w:val="22"/>
                <w:szCs w:val="22"/>
              </w:rPr>
              <w:t>Ставка за тепловую энергию, руб./Гкал</w:t>
            </w:r>
          </w:p>
        </w:tc>
        <w:tc>
          <w:tcPr>
            <w:tcW w:w="1392" w:type="dxa"/>
            <w:shd w:val="clear" w:color="auto" w:fill="auto"/>
            <w:vAlign w:val="center"/>
          </w:tcPr>
          <w:p w14:paraId="3DF55FEF" w14:textId="77777777" w:rsidR="00172421" w:rsidRPr="002A1A2D" w:rsidRDefault="00172421" w:rsidP="00172421">
            <w:pPr>
              <w:jc w:val="center"/>
              <w:rPr>
                <w:sz w:val="22"/>
                <w:szCs w:val="22"/>
              </w:rPr>
            </w:pPr>
            <w:r w:rsidRPr="002A1A2D">
              <w:rPr>
                <w:sz w:val="22"/>
                <w:szCs w:val="22"/>
              </w:rPr>
              <w:t>x</w:t>
            </w:r>
          </w:p>
        </w:tc>
        <w:tc>
          <w:tcPr>
            <w:tcW w:w="1007" w:type="dxa"/>
            <w:shd w:val="clear" w:color="auto" w:fill="auto"/>
            <w:vAlign w:val="center"/>
          </w:tcPr>
          <w:p w14:paraId="096E2A72" w14:textId="77777777" w:rsidR="00172421" w:rsidRPr="002A1A2D" w:rsidRDefault="00172421" w:rsidP="00172421">
            <w:pPr>
              <w:jc w:val="center"/>
              <w:rPr>
                <w:sz w:val="22"/>
                <w:szCs w:val="22"/>
              </w:rPr>
            </w:pPr>
            <w:r w:rsidRPr="002A1A2D">
              <w:rPr>
                <w:sz w:val="22"/>
                <w:szCs w:val="22"/>
              </w:rPr>
              <w:t>x</w:t>
            </w:r>
          </w:p>
        </w:tc>
        <w:tc>
          <w:tcPr>
            <w:tcW w:w="709" w:type="dxa"/>
            <w:gridSpan w:val="2"/>
            <w:shd w:val="clear" w:color="auto" w:fill="auto"/>
            <w:vAlign w:val="center"/>
          </w:tcPr>
          <w:p w14:paraId="625F09FD" w14:textId="77777777" w:rsidR="00172421" w:rsidRPr="002A1A2D" w:rsidRDefault="00172421" w:rsidP="00172421">
            <w:pPr>
              <w:jc w:val="center"/>
              <w:rPr>
                <w:sz w:val="22"/>
                <w:szCs w:val="22"/>
              </w:rPr>
            </w:pPr>
            <w:r w:rsidRPr="002A1A2D">
              <w:rPr>
                <w:sz w:val="22"/>
                <w:szCs w:val="22"/>
              </w:rPr>
              <w:t>x</w:t>
            </w:r>
          </w:p>
        </w:tc>
        <w:tc>
          <w:tcPr>
            <w:tcW w:w="851" w:type="dxa"/>
            <w:gridSpan w:val="2"/>
            <w:shd w:val="clear" w:color="auto" w:fill="auto"/>
            <w:vAlign w:val="center"/>
          </w:tcPr>
          <w:p w14:paraId="730F200D" w14:textId="77777777" w:rsidR="00172421" w:rsidRPr="002A1A2D" w:rsidRDefault="00172421" w:rsidP="00172421">
            <w:pPr>
              <w:jc w:val="center"/>
              <w:rPr>
                <w:sz w:val="22"/>
                <w:szCs w:val="22"/>
              </w:rPr>
            </w:pPr>
            <w:r w:rsidRPr="002A1A2D">
              <w:rPr>
                <w:sz w:val="22"/>
                <w:szCs w:val="22"/>
              </w:rPr>
              <w:t>x</w:t>
            </w:r>
          </w:p>
        </w:tc>
        <w:tc>
          <w:tcPr>
            <w:tcW w:w="708" w:type="dxa"/>
            <w:gridSpan w:val="2"/>
            <w:shd w:val="clear" w:color="auto" w:fill="auto"/>
            <w:vAlign w:val="center"/>
          </w:tcPr>
          <w:p w14:paraId="264D7734" w14:textId="77777777" w:rsidR="00172421" w:rsidRPr="002A1A2D" w:rsidRDefault="00172421" w:rsidP="00172421">
            <w:pPr>
              <w:jc w:val="center"/>
              <w:rPr>
                <w:sz w:val="22"/>
                <w:szCs w:val="22"/>
              </w:rPr>
            </w:pPr>
            <w:r w:rsidRPr="002A1A2D">
              <w:rPr>
                <w:sz w:val="22"/>
                <w:szCs w:val="22"/>
              </w:rPr>
              <w:t>х</w:t>
            </w:r>
          </w:p>
        </w:tc>
        <w:tc>
          <w:tcPr>
            <w:tcW w:w="709" w:type="dxa"/>
            <w:gridSpan w:val="2"/>
            <w:shd w:val="clear" w:color="auto" w:fill="auto"/>
            <w:vAlign w:val="center"/>
          </w:tcPr>
          <w:p w14:paraId="04E2CFB3" w14:textId="77777777" w:rsidR="00172421" w:rsidRPr="002A1A2D" w:rsidRDefault="00172421" w:rsidP="00172421">
            <w:pPr>
              <w:jc w:val="center"/>
              <w:rPr>
                <w:sz w:val="22"/>
                <w:szCs w:val="22"/>
              </w:rPr>
            </w:pPr>
            <w:r w:rsidRPr="002A1A2D">
              <w:rPr>
                <w:sz w:val="22"/>
                <w:szCs w:val="22"/>
              </w:rPr>
              <w:t>x</w:t>
            </w:r>
          </w:p>
        </w:tc>
        <w:tc>
          <w:tcPr>
            <w:tcW w:w="1267" w:type="dxa"/>
            <w:gridSpan w:val="2"/>
            <w:shd w:val="clear" w:color="auto" w:fill="auto"/>
            <w:vAlign w:val="center"/>
          </w:tcPr>
          <w:p w14:paraId="0C46B649" w14:textId="77777777" w:rsidR="00172421" w:rsidRPr="002A1A2D" w:rsidRDefault="00172421" w:rsidP="00172421">
            <w:pPr>
              <w:jc w:val="center"/>
              <w:rPr>
                <w:sz w:val="22"/>
                <w:szCs w:val="22"/>
              </w:rPr>
            </w:pPr>
            <w:r w:rsidRPr="002A1A2D">
              <w:rPr>
                <w:sz w:val="22"/>
                <w:szCs w:val="22"/>
              </w:rPr>
              <w:t>x</w:t>
            </w:r>
          </w:p>
        </w:tc>
      </w:tr>
      <w:tr w:rsidR="00172421" w:rsidRPr="002A1A2D" w14:paraId="4E24CA24" w14:textId="77777777" w:rsidTr="00172421">
        <w:trPr>
          <w:trHeight w:val="1248"/>
          <w:jc w:val="center"/>
        </w:trPr>
        <w:tc>
          <w:tcPr>
            <w:tcW w:w="1546" w:type="dxa"/>
            <w:vMerge/>
            <w:shd w:val="clear" w:color="auto" w:fill="auto"/>
          </w:tcPr>
          <w:p w14:paraId="16BBA6DD" w14:textId="77777777" w:rsidR="00172421" w:rsidRPr="002A1A2D" w:rsidRDefault="00172421" w:rsidP="00172421">
            <w:pPr>
              <w:ind w:right="-2"/>
              <w:rPr>
                <w:sz w:val="22"/>
                <w:szCs w:val="22"/>
              </w:rPr>
            </w:pPr>
          </w:p>
        </w:tc>
        <w:tc>
          <w:tcPr>
            <w:tcW w:w="1723" w:type="dxa"/>
            <w:gridSpan w:val="2"/>
            <w:shd w:val="clear" w:color="auto" w:fill="auto"/>
          </w:tcPr>
          <w:p w14:paraId="37FD2A67" w14:textId="77777777" w:rsidR="00172421" w:rsidRPr="002A1A2D" w:rsidRDefault="00172421" w:rsidP="00172421">
            <w:pPr>
              <w:ind w:left="-108" w:right="-109"/>
              <w:jc w:val="center"/>
              <w:rPr>
                <w:sz w:val="22"/>
                <w:szCs w:val="22"/>
              </w:rPr>
            </w:pPr>
            <w:r w:rsidRPr="002A1A2D">
              <w:rPr>
                <w:sz w:val="22"/>
                <w:szCs w:val="22"/>
              </w:rPr>
              <w:t>Ставка за содержание тепловой мощности, тыс. руб./Гкал/ч</w:t>
            </w:r>
          </w:p>
          <w:p w14:paraId="06507B27" w14:textId="77777777" w:rsidR="00172421" w:rsidRPr="002A1A2D" w:rsidRDefault="00172421" w:rsidP="00172421">
            <w:pPr>
              <w:ind w:right="-2"/>
              <w:jc w:val="center"/>
              <w:rPr>
                <w:sz w:val="22"/>
                <w:szCs w:val="22"/>
              </w:rPr>
            </w:pPr>
            <w:r w:rsidRPr="002A1A2D">
              <w:rPr>
                <w:sz w:val="22"/>
                <w:szCs w:val="22"/>
              </w:rPr>
              <w:t xml:space="preserve"> в мес.</w:t>
            </w:r>
          </w:p>
        </w:tc>
        <w:tc>
          <w:tcPr>
            <w:tcW w:w="1392" w:type="dxa"/>
            <w:shd w:val="clear" w:color="auto" w:fill="auto"/>
            <w:vAlign w:val="center"/>
          </w:tcPr>
          <w:p w14:paraId="58913074" w14:textId="77777777" w:rsidR="00172421" w:rsidRPr="002A1A2D" w:rsidRDefault="00172421" w:rsidP="00172421">
            <w:pPr>
              <w:jc w:val="center"/>
              <w:rPr>
                <w:sz w:val="22"/>
                <w:szCs w:val="22"/>
              </w:rPr>
            </w:pPr>
            <w:r w:rsidRPr="002A1A2D">
              <w:rPr>
                <w:sz w:val="22"/>
                <w:szCs w:val="22"/>
              </w:rPr>
              <w:t>x</w:t>
            </w:r>
          </w:p>
        </w:tc>
        <w:tc>
          <w:tcPr>
            <w:tcW w:w="1007" w:type="dxa"/>
            <w:shd w:val="clear" w:color="auto" w:fill="auto"/>
            <w:vAlign w:val="center"/>
          </w:tcPr>
          <w:p w14:paraId="54FCAF33" w14:textId="77777777" w:rsidR="00172421" w:rsidRPr="002A1A2D" w:rsidRDefault="00172421" w:rsidP="00172421">
            <w:pPr>
              <w:jc w:val="center"/>
              <w:rPr>
                <w:sz w:val="22"/>
                <w:szCs w:val="22"/>
              </w:rPr>
            </w:pPr>
            <w:r w:rsidRPr="002A1A2D">
              <w:rPr>
                <w:sz w:val="22"/>
                <w:szCs w:val="22"/>
              </w:rPr>
              <w:t>x</w:t>
            </w:r>
          </w:p>
        </w:tc>
        <w:tc>
          <w:tcPr>
            <w:tcW w:w="709" w:type="dxa"/>
            <w:gridSpan w:val="2"/>
            <w:shd w:val="clear" w:color="auto" w:fill="auto"/>
            <w:vAlign w:val="center"/>
          </w:tcPr>
          <w:p w14:paraId="7CDA284B" w14:textId="77777777" w:rsidR="00172421" w:rsidRPr="002A1A2D" w:rsidRDefault="00172421" w:rsidP="00172421">
            <w:pPr>
              <w:jc w:val="center"/>
              <w:rPr>
                <w:sz w:val="22"/>
                <w:szCs w:val="22"/>
              </w:rPr>
            </w:pPr>
            <w:r w:rsidRPr="002A1A2D">
              <w:rPr>
                <w:sz w:val="22"/>
                <w:szCs w:val="22"/>
              </w:rPr>
              <w:t>x</w:t>
            </w:r>
          </w:p>
        </w:tc>
        <w:tc>
          <w:tcPr>
            <w:tcW w:w="851" w:type="dxa"/>
            <w:gridSpan w:val="2"/>
            <w:shd w:val="clear" w:color="auto" w:fill="auto"/>
            <w:vAlign w:val="center"/>
          </w:tcPr>
          <w:p w14:paraId="5848AD3F" w14:textId="77777777" w:rsidR="00172421" w:rsidRPr="002A1A2D" w:rsidRDefault="00172421" w:rsidP="00172421">
            <w:pPr>
              <w:jc w:val="center"/>
              <w:rPr>
                <w:sz w:val="22"/>
                <w:szCs w:val="22"/>
              </w:rPr>
            </w:pPr>
            <w:r w:rsidRPr="002A1A2D">
              <w:rPr>
                <w:sz w:val="22"/>
                <w:szCs w:val="22"/>
              </w:rPr>
              <w:t>x</w:t>
            </w:r>
          </w:p>
        </w:tc>
        <w:tc>
          <w:tcPr>
            <w:tcW w:w="708" w:type="dxa"/>
            <w:gridSpan w:val="2"/>
            <w:shd w:val="clear" w:color="auto" w:fill="auto"/>
            <w:vAlign w:val="center"/>
          </w:tcPr>
          <w:p w14:paraId="772B2838" w14:textId="77777777" w:rsidR="00172421" w:rsidRPr="002A1A2D" w:rsidRDefault="00172421" w:rsidP="00172421">
            <w:pPr>
              <w:jc w:val="center"/>
              <w:rPr>
                <w:sz w:val="22"/>
                <w:szCs w:val="22"/>
              </w:rPr>
            </w:pPr>
            <w:r w:rsidRPr="002A1A2D">
              <w:rPr>
                <w:sz w:val="22"/>
                <w:szCs w:val="22"/>
              </w:rPr>
              <w:t>х</w:t>
            </w:r>
          </w:p>
        </w:tc>
        <w:tc>
          <w:tcPr>
            <w:tcW w:w="709" w:type="dxa"/>
            <w:gridSpan w:val="2"/>
            <w:shd w:val="clear" w:color="auto" w:fill="auto"/>
            <w:vAlign w:val="center"/>
          </w:tcPr>
          <w:p w14:paraId="4DB2E07B" w14:textId="77777777" w:rsidR="00172421" w:rsidRPr="002A1A2D" w:rsidRDefault="00172421" w:rsidP="00172421">
            <w:pPr>
              <w:jc w:val="center"/>
              <w:rPr>
                <w:sz w:val="22"/>
                <w:szCs w:val="22"/>
              </w:rPr>
            </w:pPr>
            <w:r w:rsidRPr="002A1A2D">
              <w:rPr>
                <w:sz w:val="22"/>
                <w:szCs w:val="22"/>
              </w:rPr>
              <w:t>x</w:t>
            </w:r>
          </w:p>
        </w:tc>
        <w:tc>
          <w:tcPr>
            <w:tcW w:w="1267" w:type="dxa"/>
            <w:gridSpan w:val="2"/>
            <w:shd w:val="clear" w:color="auto" w:fill="auto"/>
            <w:vAlign w:val="center"/>
          </w:tcPr>
          <w:p w14:paraId="625ABD80" w14:textId="77777777" w:rsidR="00172421" w:rsidRPr="002A1A2D" w:rsidRDefault="00172421" w:rsidP="00172421">
            <w:pPr>
              <w:jc w:val="center"/>
              <w:rPr>
                <w:sz w:val="22"/>
                <w:szCs w:val="22"/>
              </w:rPr>
            </w:pPr>
            <w:r w:rsidRPr="002A1A2D">
              <w:rPr>
                <w:sz w:val="22"/>
                <w:szCs w:val="22"/>
              </w:rPr>
              <w:t>x</w:t>
            </w:r>
          </w:p>
        </w:tc>
      </w:tr>
      <w:tr w:rsidR="00172421" w:rsidRPr="002A1A2D" w14:paraId="09D15D6B" w14:textId="77777777" w:rsidTr="00172421">
        <w:trPr>
          <w:trHeight w:val="20"/>
          <w:jc w:val="center"/>
        </w:trPr>
        <w:tc>
          <w:tcPr>
            <w:tcW w:w="1546" w:type="dxa"/>
            <w:vMerge/>
            <w:shd w:val="clear" w:color="auto" w:fill="auto"/>
          </w:tcPr>
          <w:p w14:paraId="746B9D78" w14:textId="77777777" w:rsidR="00172421" w:rsidRPr="002A1A2D" w:rsidRDefault="00172421" w:rsidP="00172421">
            <w:pPr>
              <w:ind w:right="-2"/>
              <w:rPr>
                <w:sz w:val="22"/>
                <w:szCs w:val="22"/>
              </w:rPr>
            </w:pPr>
          </w:p>
        </w:tc>
        <w:tc>
          <w:tcPr>
            <w:tcW w:w="8366" w:type="dxa"/>
            <w:gridSpan w:val="14"/>
            <w:shd w:val="clear" w:color="auto" w:fill="auto"/>
          </w:tcPr>
          <w:p w14:paraId="5F84EEFE" w14:textId="77777777" w:rsidR="00172421" w:rsidRPr="002A1A2D" w:rsidRDefault="00172421" w:rsidP="00172421">
            <w:pPr>
              <w:ind w:right="-2"/>
              <w:jc w:val="center"/>
              <w:rPr>
                <w:sz w:val="22"/>
                <w:szCs w:val="22"/>
              </w:rPr>
            </w:pPr>
            <w:r w:rsidRPr="002A1A2D">
              <w:rPr>
                <w:sz w:val="22"/>
                <w:szCs w:val="22"/>
              </w:rPr>
              <w:t xml:space="preserve">Население </w:t>
            </w:r>
            <w:r>
              <w:rPr>
                <w:sz w:val="22"/>
                <w:szCs w:val="22"/>
              </w:rPr>
              <w:t>(тарифы указываются с учетом НДС)</w:t>
            </w:r>
            <w:r w:rsidRPr="002A1A2D">
              <w:rPr>
                <w:sz w:val="22"/>
                <w:szCs w:val="22"/>
              </w:rPr>
              <w:t>*</w:t>
            </w:r>
          </w:p>
        </w:tc>
      </w:tr>
      <w:tr w:rsidR="00172421" w:rsidRPr="002A1A2D" w14:paraId="31DF9F32" w14:textId="77777777" w:rsidTr="00172421">
        <w:trPr>
          <w:trHeight w:val="225"/>
          <w:jc w:val="center"/>
        </w:trPr>
        <w:tc>
          <w:tcPr>
            <w:tcW w:w="1546" w:type="dxa"/>
            <w:vMerge/>
            <w:shd w:val="clear" w:color="auto" w:fill="auto"/>
          </w:tcPr>
          <w:p w14:paraId="3FF98EDD" w14:textId="77777777" w:rsidR="00172421" w:rsidRPr="002A1A2D" w:rsidRDefault="00172421" w:rsidP="00172421">
            <w:pPr>
              <w:ind w:right="-2"/>
              <w:rPr>
                <w:sz w:val="22"/>
                <w:szCs w:val="22"/>
              </w:rPr>
            </w:pPr>
          </w:p>
        </w:tc>
        <w:tc>
          <w:tcPr>
            <w:tcW w:w="1698" w:type="dxa"/>
            <w:vMerge w:val="restart"/>
            <w:shd w:val="clear" w:color="auto" w:fill="auto"/>
            <w:vAlign w:val="center"/>
          </w:tcPr>
          <w:p w14:paraId="63EA8894" w14:textId="77777777" w:rsidR="00172421" w:rsidRPr="002A1A2D" w:rsidRDefault="00172421" w:rsidP="00172421">
            <w:pPr>
              <w:ind w:left="-107" w:right="-108" w:firstLine="29"/>
              <w:jc w:val="center"/>
              <w:rPr>
                <w:sz w:val="22"/>
                <w:szCs w:val="22"/>
              </w:rPr>
            </w:pPr>
            <w:proofErr w:type="spellStart"/>
            <w:r w:rsidRPr="002A1A2D">
              <w:rPr>
                <w:sz w:val="22"/>
                <w:szCs w:val="22"/>
              </w:rPr>
              <w:t>Одноставочный</w:t>
            </w:r>
            <w:proofErr w:type="spellEnd"/>
          </w:p>
          <w:p w14:paraId="37867CDE" w14:textId="77777777" w:rsidR="00172421" w:rsidRPr="002A1A2D" w:rsidRDefault="00172421" w:rsidP="00172421">
            <w:pPr>
              <w:ind w:left="-107" w:right="-2" w:firstLine="29"/>
              <w:jc w:val="center"/>
              <w:rPr>
                <w:sz w:val="22"/>
                <w:szCs w:val="22"/>
              </w:rPr>
            </w:pPr>
            <w:r w:rsidRPr="002A1A2D">
              <w:rPr>
                <w:sz w:val="22"/>
                <w:szCs w:val="22"/>
              </w:rPr>
              <w:t>руб./Гкал</w:t>
            </w:r>
          </w:p>
        </w:tc>
        <w:tc>
          <w:tcPr>
            <w:tcW w:w="1417" w:type="dxa"/>
            <w:gridSpan w:val="2"/>
            <w:shd w:val="clear" w:color="auto" w:fill="auto"/>
            <w:vAlign w:val="center"/>
          </w:tcPr>
          <w:p w14:paraId="3D712817" w14:textId="77777777" w:rsidR="00172421" w:rsidRPr="002A1A2D" w:rsidRDefault="00172421" w:rsidP="00172421">
            <w:pPr>
              <w:ind w:right="-9"/>
              <w:jc w:val="center"/>
              <w:rPr>
                <w:sz w:val="22"/>
                <w:szCs w:val="22"/>
              </w:rPr>
            </w:pPr>
            <w:r w:rsidRPr="002A1A2D">
              <w:rPr>
                <w:sz w:val="22"/>
                <w:szCs w:val="22"/>
              </w:rPr>
              <w:t>с 01.01.201</w:t>
            </w:r>
            <w:r>
              <w:rPr>
                <w:sz w:val="22"/>
                <w:szCs w:val="22"/>
              </w:rPr>
              <w:t>8</w:t>
            </w:r>
          </w:p>
        </w:tc>
        <w:tc>
          <w:tcPr>
            <w:tcW w:w="1063" w:type="dxa"/>
            <w:gridSpan w:val="2"/>
            <w:shd w:val="clear" w:color="auto" w:fill="auto"/>
            <w:vAlign w:val="center"/>
          </w:tcPr>
          <w:p w14:paraId="391BD339" w14:textId="77777777" w:rsidR="00172421" w:rsidRPr="002A1A2D" w:rsidRDefault="00172421" w:rsidP="00172421">
            <w:pPr>
              <w:ind w:right="-2"/>
              <w:jc w:val="center"/>
              <w:rPr>
                <w:sz w:val="22"/>
                <w:szCs w:val="22"/>
              </w:rPr>
            </w:pPr>
            <w:r>
              <w:rPr>
                <w:sz w:val="22"/>
                <w:szCs w:val="22"/>
              </w:rPr>
              <w:t>3474,62</w:t>
            </w:r>
          </w:p>
        </w:tc>
        <w:tc>
          <w:tcPr>
            <w:tcW w:w="709" w:type="dxa"/>
            <w:gridSpan w:val="2"/>
            <w:shd w:val="clear" w:color="auto" w:fill="auto"/>
            <w:vAlign w:val="center"/>
          </w:tcPr>
          <w:p w14:paraId="7B82F584" w14:textId="77777777" w:rsidR="00172421" w:rsidRPr="002A1A2D" w:rsidRDefault="00172421" w:rsidP="00172421">
            <w:pPr>
              <w:ind w:left="-105" w:right="-108"/>
              <w:jc w:val="center"/>
              <w:rPr>
                <w:sz w:val="22"/>
                <w:szCs w:val="22"/>
              </w:rPr>
            </w:pPr>
            <w:r w:rsidRPr="002A1A2D">
              <w:rPr>
                <w:sz w:val="22"/>
                <w:szCs w:val="22"/>
              </w:rPr>
              <w:t>x</w:t>
            </w:r>
          </w:p>
        </w:tc>
        <w:tc>
          <w:tcPr>
            <w:tcW w:w="851" w:type="dxa"/>
            <w:gridSpan w:val="2"/>
            <w:shd w:val="clear" w:color="auto" w:fill="auto"/>
            <w:vAlign w:val="center"/>
          </w:tcPr>
          <w:p w14:paraId="6A11B18D" w14:textId="77777777" w:rsidR="00172421" w:rsidRPr="002A1A2D" w:rsidRDefault="00172421" w:rsidP="00172421">
            <w:pPr>
              <w:ind w:left="-105" w:right="-108"/>
              <w:jc w:val="center"/>
              <w:rPr>
                <w:sz w:val="22"/>
                <w:szCs w:val="22"/>
              </w:rPr>
            </w:pPr>
            <w:r w:rsidRPr="002A1A2D">
              <w:rPr>
                <w:sz w:val="22"/>
                <w:szCs w:val="22"/>
              </w:rPr>
              <w:t>x</w:t>
            </w:r>
          </w:p>
        </w:tc>
        <w:tc>
          <w:tcPr>
            <w:tcW w:w="708" w:type="dxa"/>
            <w:gridSpan w:val="2"/>
            <w:shd w:val="clear" w:color="auto" w:fill="auto"/>
            <w:vAlign w:val="center"/>
          </w:tcPr>
          <w:p w14:paraId="43D55DF1" w14:textId="77777777" w:rsidR="00172421" w:rsidRPr="002A1A2D" w:rsidRDefault="00172421" w:rsidP="00172421">
            <w:pPr>
              <w:ind w:left="-105" w:right="-108"/>
              <w:jc w:val="center"/>
              <w:rPr>
                <w:sz w:val="22"/>
                <w:szCs w:val="22"/>
              </w:rPr>
            </w:pPr>
            <w:r w:rsidRPr="002A1A2D">
              <w:rPr>
                <w:sz w:val="22"/>
                <w:szCs w:val="22"/>
              </w:rPr>
              <w:t>х</w:t>
            </w:r>
          </w:p>
        </w:tc>
        <w:tc>
          <w:tcPr>
            <w:tcW w:w="709" w:type="dxa"/>
            <w:gridSpan w:val="2"/>
            <w:shd w:val="clear" w:color="auto" w:fill="auto"/>
            <w:vAlign w:val="center"/>
          </w:tcPr>
          <w:p w14:paraId="6B81B9B8" w14:textId="77777777" w:rsidR="00172421" w:rsidRPr="002A1A2D" w:rsidRDefault="00172421" w:rsidP="00172421">
            <w:pPr>
              <w:ind w:left="-105" w:right="-108"/>
              <w:jc w:val="center"/>
              <w:rPr>
                <w:sz w:val="22"/>
                <w:szCs w:val="22"/>
              </w:rPr>
            </w:pPr>
            <w:r w:rsidRPr="002A1A2D">
              <w:rPr>
                <w:sz w:val="22"/>
                <w:szCs w:val="22"/>
              </w:rPr>
              <w:t>x</w:t>
            </w:r>
          </w:p>
        </w:tc>
        <w:tc>
          <w:tcPr>
            <w:tcW w:w="1211" w:type="dxa"/>
            <w:shd w:val="clear" w:color="auto" w:fill="auto"/>
            <w:vAlign w:val="center"/>
          </w:tcPr>
          <w:p w14:paraId="6ABEB982" w14:textId="77777777" w:rsidR="00172421" w:rsidRPr="002A1A2D" w:rsidRDefault="00172421" w:rsidP="00172421">
            <w:pPr>
              <w:ind w:left="-105" w:right="-108"/>
              <w:jc w:val="center"/>
              <w:rPr>
                <w:sz w:val="22"/>
                <w:szCs w:val="22"/>
              </w:rPr>
            </w:pPr>
            <w:r w:rsidRPr="002A1A2D">
              <w:rPr>
                <w:sz w:val="22"/>
                <w:szCs w:val="22"/>
              </w:rPr>
              <w:t>x</w:t>
            </w:r>
          </w:p>
        </w:tc>
      </w:tr>
      <w:tr w:rsidR="00172421" w:rsidRPr="002A1A2D" w14:paraId="22B99ED6" w14:textId="77777777" w:rsidTr="00172421">
        <w:trPr>
          <w:trHeight w:val="180"/>
          <w:jc w:val="center"/>
        </w:trPr>
        <w:tc>
          <w:tcPr>
            <w:tcW w:w="1546" w:type="dxa"/>
            <w:vMerge/>
            <w:shd w:val="clear" w:color="auto" w:fill="auto"/>
          </w:tcPr>
          <w:p w14:paraId="6AEB1B60" w14:textId="77777777" w:rsidR="00172421" w:rsidRPr="002A1A2D" w:rsidRDefault="00172421" w:rsidP="00172421">
            <w:pPr>
              <w:ind w:right="-2"/>
              <w:rPr>
                <w:sz w:val="22"/>
                <w:szCs w:val="22"/>
              </w:rPr>
            </w:pPr>
          </w:p>
        </w:tc>
        <w:tc>
          <w:tcPr>
            <w:tcW w:w="1698" w:type="dxa"/>
            <w:vMerge/>
            <w:shd w:val="clear" w:color="auto" w:fill="auto"/>
          </w:tcPr>
          <w:p w14:paraId="58862663" w14:textId="77777777" w:rsidR="00172421" w:rsidRPr="002A1A2D" w:rsidRDefault="00172421" w:rsidP="00172421">
            <w:pPr>
              <w:ind w:right="-2"/>
              <w:jc w:val="center"/>
              <w:rPr>
                <w:sz w:val="22"/>
                <w:szCs w:val="22"/>
              </w:rPr>
            </w:pPr>
          </w:p>
        </w:tc>
        <w:tc>
          <w:tcPr>
            <w:tcW w:w="1417" w:type="dxa"/>
            <w:gridSpan w:val="2"/>
            <w:shd w:val="clear" w:color="auto" w:fill="auto"/>
            <w:vAlign w:val="center"/>
          </w:tcPr>
          <w:p w14:paraId="2D7B8F30" w14:textId="77777777" w:rsidR="00172421" w:rsidRPr="002A1A2D" w:rsidRDefault="00172421" w:rsidP="00172421">
            <w:pPr>
              <w:ind w:right="-9"/>
              <w:jc w:val="center"/>
              <w:rPr>
                <w:sz w:val="22"/>
                <w:szCs w:val="22"/>
              </w:rPr>
            </w:pPr>
            <w:r w:rsidRPr="002A1A2D">
              <w:rPr>
                <w:sz w:val="22"/>
                <w:szCs w:val="22"/>
              </w:rPr>
              <w:t>с 01.07.201</w:t>
            </w:r>
            <w:r>
              <w:rPr>
                <w:sz w:val="22"/>
                <w:szCs w:val="22"/>
              </w:rPr>
              <w:t>8</w:t>
            </w:r>
          </w:p>
        </w:tc>
        <w:tc>
          <w:tcPr>
            <w:tcW w:w="1063" w:type="dxa"/>
            <w:gridSpan w:val="2"/>
            <w:shd w:val="clear" w:color="auto" w:fill="auto"/>
            <w:vAlign w:val="center"/>
          </w:tcPr>
          <w:p w14:paraId="7830FB80" w14:textId="77777777" w:rsidR="00172421" w:rsidRPr="002A1A2D" w:rsidRDefault="00172421" w:rsidP="00172421">
            <w:pPr>
              <w:ind w:right="-2"/>
              <w:jc w:val="center"/>
              <w:rPr>
                <w:sz w:val="22"/>
                <w:szCs w:val="22"/>
              </w:rPr>
            </w:pPr>
            <w:r>
              <w:rPr>
                <w:sz w:val="22"/>
                <w:szCs w:val="22"/>
              </w:rPr>
              <w:t>3753,29</w:t>
            </w:r>
          </w:p>
        </w:tc>
        <w:tc>
          <w:tcPr>
            <w:tcW w:w="709" w:type="dxa"/>
            <w:gridSpan w:val="2"/>
            <w:shd w:val="clear" w:color="auto" w:fill="auto"/>
            <w:vAlign w:val="center"/>
          </w:tcPr>
          <w:p w14:paraId="0A2D6041" w14:textId="77777777" w:rsidR="00172421" w:rsidRPr="002A1A2D" w:rsidRDefault="00172421" w:rsidP="00172421">
            <w:pPr>
              <w:ind w:left="-105" w:right="-108"/>
              <w:jc w:val="center"/>
              <w:rPr>
                <w:sz w:val="22"/>
                <w:szCs w:val="22"/>
              </w:rPr>
            </w:pPr>
            <w:r w:rsidRPr="002A1A2D">
              <w:rPr>
                <w:sz w:val="22"/>
                <w:szCs w:val="22"/>
              </w:rPr>
              <w:t>x</w:t>
            </w:r>
          </w:p>
        </w:tc>
        <w:tc>
          <w:tcPr>
            <w:tcW w:w="851" w:type="dxa"/>
            <w:gridSpan w:val="2"/>
            <w:shd w:val="clear" w:color="auto" w:fill="auto"/>
            <w:vAlign w:val="center"/>
          </w:tcPr>
          <w:p w14:paraId="09D24FBE" w14:textId="77777777" w:rsidR="00172421" w:rsidRPr="002A1A2D" w:rsidRDefault="00172421" w:rsidP="00172421">
            <w:pPr>
              <w:ind w:left="-105" w:right="-108"/>
              <w:jc w:val="center"/>
              <w:rPr>
                <w:sz w:val="22"/>
                <w:szCs w:val="22"/>
              </w:rPr>
            </w:pPr>
            <w:r w:rsidRPr="002A1A2D">
              <w:rPr>
                <w:sz w:val="22"/>
                <w:szCs w:val="22"/>
              </w:rPr>
              <w:t>x</w:t>
            </w:r>
          </w:p>
        </w:tc>
        <w:tc>
          <w:tcPr>
            <w:tcW w:w="708" w:type="dxa"/>
            <w:gridSpan w:val="2"/>
            <w:shd w:val="clear" w:color="auto" w:fill="auto"/>
            <w:vAlign w:val="center"/>
          </w:tcPr>
          <w:p w14:paraId="6449F35A" w14:textId="77777777" w:rsidR="00172421" w:rsidRPr="002A1A2D" w:rsidRDefault="00172421" w:rsidP="00172421">
            <w:pPr>
              <w:ind w:left="-105" w:right="-108"/>
              <w:jc w:val="center"/>
              <w:rPr>
                <w:sz w:val="22"/>
                <w:szCs w:val="22"/>
              </w:rPr>
            </w:pPr>
            <w:r w:rsidRPr="002A1A2D">
              <w:rPr>
                <w:sz w:val="22"/>
                <w:szCs w:val="22"/>
              </w:rPr>
              <w:t>x</w:t>
            </w:r>
          </w:p>
        </w:tc>
        <w:tc>
          <w:tcPr>
            <w:tcW w:w="709" w:type="dxa"/>
            <w:gridSpan w:val="2"/>
            <w:shd w:val="clear" w:color="auto" w:fill="auto"/>
            <w:vAlign w:val="center"/>
          </w:tcPr>
          <w:p w14:paraId="0409C0E8" w14:textId="77777777" w:rsidR="00172421" w:rsidRPr="002A1A2D" w:rsidRDefault="00172421" w:rsidP="00172421">
            <w:pPr>
              <w:ind w:left="-105" w:right="-108"/>
              <w:jc w:val="center"/>
              <w:rPr>
                <w:sz w:val="22"/>
                <w:szCs w:val="22"/>
              </w:rPr>
            </w:pPr>
            <w:r w:rsidRPr="002A1A2D">
              <w:rPr>
                <w:sz w:val="22"/>
                <w:szCs w:val="22"/>
              </w:rPr>
              <w:t>x</w:t>
            </w:r>
          </w:p>
        </w:tc>
        <w:tc>
          <w:tcPr>
            <w:tcW w:w="1211" w:type="dxa"/>
            <w:shd w:val="clear" w:color="auto" w:fill="auto"/>
            <w:vAlign w:val="center"/>
          </w:tcPr>
          <w:p w14:paraId="053A2567" w14:textId="77777777" w:rsidR="00172421" w:rsidRPr="002A1A2D" w:rsidRDefault="00172421" w:rsidP="00172421">
            <w:pPr>
              <w:ind w:left="-105" w:right="-108"/>
              <w:jc w:val="center"/>
              <w:rPr>
                <w:sz w:val="22"/>
                <w:szCs w:val="22"/>
              </w:rPr>
            </w:pPr>
            <w:r w:rsidRPr="002A1A2D">
              <w:rPr>
                <w:sz w:val="22"/>
                <w:szCs w:val="22"/>
              </w:rPr>
              <w:t>x</w:t>
            </w:r>
          </w:p>
        </w:tc>
      </w:tr>
      <w:tr w:rsidR="00172421" w:rsidRPr="002A1A2D" w14:paraId="13465BF2" w14:textId="77777777" w:rsidTr="00172421">
        <w:trPr>
          <w:trHeight w:val="180"/>
          <w:jc w:val="center"/>
        </w:trPr>
        <w:tc>
          <w:tcPr>
            <w:tcW w:w="1546" w:type="dxa"/>
            <w:vMerge/>
            <w:shd w:val="clear" w:color="auto" w:fill="auto"/>
          </w:tcPr>
          <w:p w14:paraId="460F36FB" w14:textId="77777777" w:rsidR="00172421" w:rsidRPr="002A1A2D" w:rsidRDefault="00172421" w:rsidP="00172421">
            <w:pPr>
              <w:ind w:right="-2"/>
              <w:rPr>
                <w:sz w:val="22"/>
                <w:szCs w:val="22"/>
              </w:rPr>
            </w:pPr>
          </w:p>
        </w:tc>
        <w:tc>
          <w:tcPr>
            <w:tcW w:w="1698" w:type="dxa"/>
            <w:vMerge/>
            <w:shd w:val="clear" w:color="auto" w:fill="auto"/>
          </w:tcPr>
          <w:p w14:paraId="50BD20B6" w14:textId="77777777" w:rsidR="00172421" w:rsidRPr="002A1A2D" w:rsidRDefault="00172421" w:rsidP="00172421">
            <w:pPr>
              <w:ind w:right="-2"/>
              <w:jc w:val="center"/>
              <w:rPr>
                <w:sz w:val="22"/>
                <w:szCs w:val="22"/>
              </w:rPr>
            </w:pPr>
          </w:p>
        </w:tc>
        <w:tc>
          <w:tcPr>
            <w:tcW w:w="1417" w:type="dxa"/>
            <w:gridSpan w:val="2"/>
            <w:shd w:val="clear" w:color="auto" w:fill="auto"/>
            <w:vAlign w:val="center"/>
          </w:tcPr>
          <w:p w14:paraId="029CC4AE" w14:textId="77777777" w:rsidR="00172421" w:rsidRPr="002A1A2D" w:rsidRDefault="00172421" w:rsidP="00172421">
            <w:pPr>
              <w:ind w:right="-9"/>
              <w:jc w:val="center"/>
              <w:rPr>
                <w:sz w:val="22"/>
                <w:szCs w:val="22"/>
              </w:rPr>
            </w:pPr>
            <w:r w:rsidRPr="002A1A2D">
              <w:rPr>
                <w:sz w:val="22"/>
                <w:szCs w:val="22"/>
              </w:rPr>
              <w:t>с 01.01.20</w:t>
            </w:r>
            <w:r>
              <w:rPr>
                <w:sz w:val="22"/>
                <w:szCs w:val="22"/>
              </w:rPr>
              <w:t>19</w:t>
            </w:r>
          </w:p>
        </w:tc>
        <w:tc>
          <w:tcPr>
            <w:tcW w:w="1063" w:type="dxa"/>
            <w:gridSpan w:val="2"/>
            <w:shd w:val="clear" w:color="auto" w:fill="auto"/>
            <w:vAlign w:val="center"/>
          </w:tcPr>
          <w:p w14:paraId="53320387" w14:textId="77777777" w:rsidR="00172421" w:rsidRPr="002A1A2D" w:rsidRDefault="00172421" w:rsidP="00172421">
            <w:pPr>
              <w:ind w:right="-2"/>
              <w:jc w:val="center"/>
              <w:rPr>
                <w:sz w:val="22"/>
                <w:szCs w:val="22"/>
              </w:rPr>
            </w:pPr>
            <w:r>
              <w:rPr>
                <w:sz w:val="22"/>
                <w:szCs w:val="22"/>
              </w:rPr>
              <w:t>3603,62</w:t>
            </w:r>
          </w:p>
        </w:tc>
        <w:tc>
          <w:tcPr>
            <w:tcW w:w="709" w:type="dxa"/>
            <w:gridSpan w:val="2"/>
            <w:shd w:val="clear" w:color="auto" w:fill="auto"/>
            <w:vAlign w:val="center"/>
          </w:tcPr>
          <w:p w14:paraId="40BE345A" w14:textId="77777777" w:rsidR="00172421" w:rsidRPr="002A1A2D" w:rsidRDefault="00172421" w:rsidP="00172421">
            <w:pPr>
              <w:ind w:left="-105" w:right="-108"/>
              <w:jc w:val="center"/>
              <w:rPr>
                <w:sz w:val="22"/>
                <w:szCs w:val="22"/>
              </w:rPr>
            </w:pPr>
            <w:r w:rsidRPr="002A1A2D">
              <w:rPr>
                <w:sz w:val="22"/>
                <w:szCs w:val="22"/>
              </w:rPr>
              <w:t>x</w:t>
            </w:r>
          </w:p>
        </w:tc>
        <w:tc>
          <w:tcPr>
            <w:tcW w:w="851" w:type="dxa"/>
            <w:gridSpan w:val="2"/>
            <w:shd w:val="clear" w:color="auto" w:fill="auto"/>
            <w:vAlign w:val="center"/>
          </w:tcPr>
          <w:p w14:paraId="5BEB3729" w14:textId="77777777" w:rsidR="00172421" w:rsidRPr="002A1A2D" w:rsidRDefault="00172421" w:rsidP="00172421">
            <w:pPr>
              <w:ind w:left="-105" w:right="-108"/>
              <w:jc w:val="center"/>
              <w:rPr>
                <w:sz w:val="22"/>
                <w:szCs w:val="22"/>
              </w:rPr>
            </w:pPr>
            <w:r w:rsidRPr="002A1A2D">
              <w:rPr>
                <w:sz w:val="22"/>
                <w:szCs w:val="22"/>
              </w:rPr>
              <w:t>x</w:t>
            </w:r>
          </w:p>
        </w:tc>
        <w:tc>
          <w:tcPr>
            <w:tcW w:w="708" w:type="dxa"/>
            <w:gridSpan w:val="2"/>
            <w:shd w:val="clear" w:color="auto" w:fill="auto"/>
            <w:vAlign w:val="center"/>
          </w:tcPr>
          <w:p w14:paraId="69B01142" w14:textId="77777777" w:rsidR="00172421" w:rsidRPr="002A1A2D" w:rsidRDefault="00172421" w:rsidP="00172421">
            <w:pPr>
              <w:ind w:left="-105" w:right="-108"/>
              <w:jc w:val="center"/>
              <w:rPr>
                <w:sz w:val="22"/>
                <w:szCs w:val="22"/>
              </w:rPr>
            </w:pPr>
            <w:r w:rsidRPr="002A1A2D">
              <w:rPr>
                <w:sz w:val="22"/>
                <w:szCs w:val="22"/>
              </w:rPr>
              <w:t>x</w:t>
            </w:r>
          </w:p>
        </w:tc>
        <w:tc>
          <w:tcPr>
            <w:tcW w:w="709" w:type="dxa"/>
            <w:gridSpan w:val="2"/>
            <w:shd w:val="clear" w:color="auto" w:fill="auto"/>
            <w:vAlign w:val="center"/>
          </w:tcPr>
          <w:p w14:paraId="22930A5D" w14:textId="77777777" w:rsidR="00172421" w:rsidRPr="002A1A2D" w:rsidRDefault="00172421" w:rsidP="00172421">
            <w:pPr>
              <w:ind w:left="-105" w:right="-108"/>
              <w:jc w:val="center"/>
              <w:rPr>
                <w:sz w:val="22"/>
                <w:szCs w:val="22"/>
              </w:rPr>
            </w:pPr>
            <w:r w:rsidRPr="002A1A2D">
              <w:rPr>
                <w:sz w:val="22"/>
                <w:szCs w:val="22"/>
              </w:rPr>
              <w:t>x</w:t>
            </w:r>
          </w:p>
        </w:tc>
        <w:tc>
          <w:tcPr>
            <w:tcW w:w="1211" w:type="dxa"/>
            <w:shd w:val="clear" w:color="auto" w:fill="auto"/>
            <w:vAlign w:val="center"/>
          </w:tcPr>
          <w:p w14:paraId="7E014F26" w14:textId="77777777" w:rsidR="00172421" w:rsidRPr="002A1A2D" w:rsidRDefault="00172421" w:rsidP="00172421">
            <w:pPr>
              <w:ind w:left="-105" w:right="-108"/>
              <w:jc w:val="center"/>
              <w:rPr>
                <w:sz w:val="22"/>
                <w:szCs w:val="22"/>
              </w:rPr>
            </w:pPr>
            <w:r w:rsidRPr="002A1A2D">
              <w:rPr>
                <w:sz w:val="22"/>
                <w:szCs w:val="22"/>
              </w:rPr>
              <w:t>x</w:t>
            </w:r>
          </w:p>
        </w:tc>
      </w:tr>
    </w:tbl>
    <w:p w14:paraId="0D41FF33" w14:textId="77777777" w:rsidR="00172421" w:rsidRDefault="00172421" w:rsidP="00172421"/>
    <w:tbl>
      <w:tblPr>
        <w:tblW w:w="99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6"/>
        <w:gridCol w:w="1698"/>
        <w:gridCol w:w="1417"/>
        <w:gridCol w:w="1063"/>
        <w:gridCol w:w="709"/>
        <w:gridCol w:w="851"/>
        <w:gridCol w:w="708"/>
        <w:gridCol w:w="709"/>
        <w:gridCol w:w="1211"/>
      </w:tblGrid>
      <w:tr w:rsidR="00172421" w:rsidRPr="002A1A2D" w14:paraId="0CE77544" w14:textId="77777777" w:rsidTr="00172421">
        <w:trPr>
          <w:trHeight w:val="180"/>
          <w:jc w:val="center"/>
        </w:trPr>
        <w:tc>
          <w:tcPr>
            <w:tcW w:w="1546" w:type="dxa"/>
            <w:tcBorders>
              <w:bottom w:val="single" w:sz="4" w:space="0" w:color="auto"/>
            </w:tcBorders>
            <w:shd w:val="clear" w:color="auto" w:fill="auto"/>
            <w:vAlign w:val="center"/>
          </w:tcPr>
          <w:p w14:paraId="37E8086B" w14:textId="77777777" w:rsidR="00172421" w:rsidRPr="002A1A2D" w:rsidRDefault="00172421" w:rsidP="00172421">
            <w:pPr>
              <w:ind w:left="-108" w:right="-125"/>
              <w:jc w:val="center"/>
              <w:rPr>
                <w:bCs/>
                <w:color w:val="000000"/>
                <w:kern w:val="32"/>
                <w:sz w:val="22"/>
                <w:szCs w:val="22"/>
              </w:rPr>
            </w:pPr>
            <w:r w:rsidRPr="002A1A2D">
              <w:rPr>
                <w:bCs/>
                <w:color w:val="000000"/>
                <w:kern w:val="32"/>
                <w:sz w:val="22"/>
                <w:szCs w:val="22"/>
              </w:rPr>
              <w:t>1</w:t>
            </w:r>
          </w:p>
        </w:tc>
        <w:tc>
          <w:tcPr>
            <w:tcW w:w="1698" w:type="dxa"/>
            <w:tcBorders>
              <w:bottom w:val="single" w:sz="4" w:space="0" w:color="auto"/>
            </w:tcBorders>
            <w:shd w:val="clear" w:color="auto" w:fill="auto"/>
          </w:tcPr>
          <w:p w14:paraId="5B97AFE2" w14:textId="77777777" w:rsidR="00172421" w:rsidRPr="002A1A2D" w:rsidRDefault="00172421" w:rsidP="00172421">
            <w:pPr>
              <w:ind w:right="-2"/>
              <w:jc w:val="center"/>
              <w:rPr>
                <w:sz w:val="22"/>
                <w:szCs w:val="22"/>
              </w:rPr>
            </w:pPr>
            <w:r w:rsidRPr="002A1A2D">
              <w:rPr>
                <w:sz w:val="22"/>
                <w:szCs w:val="22"/>
              </w:rPr>
              <w:t>2</w:t>
            </w:r>
          </w:p>
        </w:tc>
        <w:tc>
          <w:tcPr>
            <w:tcW w:w="1417" w:type="dxa"/>
            <w:tcBorders>
              <w:bottom w:val="single" w:sz="4" w:space="0" w:color="auto"/>
            </w:tcBorders>
            <w:shd w:val="clear" w:color="auto" w:fill="auto"/>
          </w:tcPr>
          <w:p w14:paraId="65436816" w14:textId="77777777" w:rsidR="00172421" w:rsidRPr="002A1A2D" w:rsidRDefault="00172421" w:rsidP="00172421">
            <w:pPr>
              <w:ind w:right="-2"/>
              <w:jc w:val="center"/>
              <w:rPr>
                <w:sz w:val="22"/>
                <w:szCs w:val="22"/>
              </w:rPr>
            </w:pPr>
            <w:r w:rsidRPr="002A1A2D">
              <w:rPr>
                <w:sz w:val="22"/>
                <w:szCs w:val="22"/>
              </w:rPr>
              <w:t>3</w:t>
            </w:r>
          </w:p>
        </w:tc>
        <w:tc>
          <w:tcPr>
            <w:tcW w:w="1063" w:type="dxa"/>
            <w:tcBorders>
              <w:bottom w:val="single" w:sz="4" w:space="0" w:color="auto"/>
            </w:tcBorders>
            <w:shd w:val="clear" w:color="auto" w:fill="auto"/>
          </w:tcPr>
          <w:p w14:paraId="65FCFEEA" w14:textId="77777777" w:rsidR="00172421" w:rsidRPr="002A1A2D" w:rsidRDefault="00172421" w:rsidP="00172421">
            <w:pPr>
              <w:ind w:right="-2"/>
              <w:jc w:val="center"/>
              <w:rPr>
                <w:sz w:val="22"/>
                <w:szCs w:val="22"/>
              </w:rPr>
            </w:pPr>
            <w:r w:rsidRPr="002A1A2D">
              <w:rPr>
                <w:sz w:val="22"/>
                <w:szCs w:val="22"/>
              </w:rPr>
              <w:t>4</w:t>
            </w:r>
          </w:p>
        </w:tc>
        <w:tc>
          <w:tcPr>
            <w:tcW w:w="709" w:type="dxa"/>
            <w:tcBorders>
              <w:bottom w:val="single" w:sz="4" w:space="0" w:color="auto"/>
            </w:tcBorders>
            <w:shd w:val="clear" w:color="auto" w:fill="auto"/>
            <w:vAlign w:val="center"/>
          </w:tcPr>
          <w:p w14:paraId="35CC3891" w14:textId="77777777" w:rsidR="00172421" w:rsidRPr="002A1A2D" w:rsidRDefault="00172421" w:rsidP="00172421">
            <w:pPr>
              <w:ind w:left="-108" w:right="-108"/>
              <w:jc w:val="center"/>
              <w:rPr>
                <w:sz w:val="22"/>
                <w:szCs w:val="22"/>
              </w:rPr>
            </w:pPr>
            <w:r w:rsidRPr="002A1A2D">
              <w:rPr>
                <w:sz w:val="22"/>
                <w:szCs w:val="22"/>
              </w:rPr>
              <w:t>5</w:t>
            </w:r>
          </w:p>
        </w:tc>
        <w:tc>
          <w:tcPr>
            <w:tcW w:w="851" w:type="dxa"/>
            <w:tcBorders>
              <w:bottom w:val="single" w:sz="4" w:space="0" w:color="auto"/>
            </w:tcBorders>
            <w:shd w:val="clear" w:color="auto" w:fill="auto"/>
            <w:vAlign w:val="center"/>
          </w:tcPr>
          <w:p w14:paraId="76A2D92E" w14:textId="77777777" w:rsidR="00172421" w:rsidRPr="002A1A2D" w:rsidRDefault="00172421" w:rsidP="00172421">
            <w:pPr>
              <w:ind w:right="-2"/>
              <w:jc w:val="center"/>
              <w:rPr>
                <w:sz w:val="22"/>
                <w:szCs w:val="22"/>
              </w:rPr>
            </w:pPr>
            <w:r w:rsidRPr="002A1A2D">
              <w:rPr>
                <w:sz w:val="22"/>
                <w:szCs w:val="22"/>
              </w:rPr>
              <w:t>6</w:t>
            </w:r>
          </w:p>
        </w:tc>
        <w:tc>
          <w:tcPr>
            <w:tcW w:w="708" w:type="dxa"/>
            <w:tcBorders>
              <w:bottom w:val="single" w:sz="4" w:space="0" w:color="auto"/>
            </w:tcBorders>
            <w:shd w:val="clear" w:color="auto" w:fill="auto"/>
            <w:vAlign w:val="center"/>
          </w:tcPr>
          <w:p w14:paraId="6072B6FD" w14:textId="77777777" w:rsidR="00172421" w:rsidRPr="002A1A2D" w:rsidRDefault="00172421" w:rsidP="00172421">
            <w:pPr>
              <w:ind w:left="-108" w:right="-108"/>
              <w:jc w:val="center"/>
              <w:rPr>
                <w:sz w:val="22"/>
                <w:szCs w:val="22"/>
              </w:rPr>
            </w:pPr>
            <w:r w:rsidRPr="002A1A2D">
              <w:rPr>
                <w:sz w:val="22"/>
                <w:szCs w:val="22"/>
              </w:rPr>
              <w:t>7</w:t>
            </w:r>
          </w:p>
        </w:tc>
        <w:tc>
          <w:tcPr>
            <w:tcW w:w="709" w:type="dxa"/>
            <w:tcBorders>
              <w:bottom w:val="single" w:sz="4" w:space="0" w:color="auto"/>
            </w:tcBorders>
            <w:shd w:val="clear" w:color="auto" w:fill="auto"/>
            <w:vAlign w:val="center"/>
          </w:tcPr>
          <w:p w14:paraId="2BE2FCBA" w14:textId="77777777" w:rsidR="00172421" w:rsidRPr="002A1A2D" w:rsidRDefault="00172421" w:rsidP="00172421">
            <w:pPr>
              <w:ind w:left="-108" w:right="-108"/>
              <w:jc w:val="center"/>
              <w:rPr>
                <w:sz w:val="22"/>
                <w:szCs w:val="22"/>
              </w:rPr>
            </w:pPr>
            <w:r w:rsidRPr="002A1A2D">
              <w:rPr>
                <w:sz w:val="22"/>
                <w:szCs w:val="22"/>
              </w:rPr>
              <w:t>8</w:t>
            </w:r>
          </w:p>
        </w:tc>
        <w:tc>
          <w:tcPr>
            <w:tcW w:w="1211" w:type="dxa"/>
            <w:tcBorders>
              <w:bottom w:val="single" w:sz="4" w:space="0" w:color="auto"/>
            </w:tcBorders>
            <w:shd w:val="clear" w:color="auto" w:fill="auto"/>
          </w:tcPr>
          <w:p w14:paraId="3E0625DD" w14:textId="77777777" w:rsidR="00172421" w:rsidRPr="002A1A2D" w:rsidRDefault="00172421" w:rsidP="00172421">
            <w:pPr>
              <w:ind w:right="-2"/>
              <w:jc w:val="center"/>
              <w:rPr>
                <w:sz w:val="22"/>
                <w:szCs w:val="22"/>
              </w:rPr>
            </w:pPr>
            <w:r w:rsidRPr="002A1A2D">
              <w:rPr>
                <w:sz w:val="22"/>
                <w:szCs w:val="22"/>
              </w:rPr>
              <w:t>9</w:t>
            </w:r>
          </w:p>
        </w:tc>
      </w:tr>
      <w:tr w:rsidR="00172421" w:rsidRPr="002A1A2D" w14:paraId="466206BE" w14:textId="77777777" w:rsidTr="00172421">
        <w:trPr>
          <w:trHeight w:val="180"/>
          <w:jc w:val="center"/>
        </w:trPr>
        <w:tc>
          <w:tcPr>
            <w:tcW w:w="1546" w:type="dxa"/>
            <w:vMerge w:val="restart"/>
            <w:shd w:val="clear" w:color="auto" w:fill="auto"/>
          </w:tcPr>
          <w:p w14:paraId="268A6D59" w14:textId="77777777" w:rsidR="00172421" w:rsidRPr="002A1A2D" w:rsidRDefault="00172421" w:rsidP="00172421">
            <w:pPr>
              <w:ind w:right="-2"/>
              <w:rPr>
                <w:sz w:val="22"/>
                <w:szCs w:val="22"/>
              </w:rPr>
            </w:pPr>
          </w:p>
        </w:tc>
        <w:tc>
          <w:tcPr>
            <w:tcW w:w="1698" w:type="dxa"/>
            <w:vMerge w:val="restart"/>
            <w:shd w:val="clear" w:color="auto" w:fill="auto"/>
          </w:tcPr>
          <w:p w14:paraId="2791B94A" w14:textId="77777777" w:rsidR="00172421" w:rsidRPr="002A1A2D" w:rsidRDefault="00172421" w:rsidP="00172421">
            <w:pPr>
              <w:ind w:right="-2"/>
              <w:jc w:val="center"/>
              <w:rPr>
                <w:sz w:val="22"/>
                <w:szCs w:val="22"/>
              </w:rPr>
            </w:pPr>
          </w:p>
        </w:tc>
        <w:tc>
          <w:tcPr>
            <w:tcW w:w="1417" w:type="dxa"/>
            <w:shd w:val="clear" w:color="auto" w:fill="auto"/>
            <w:vAlign w:val="center"/>
          </w:tcPr>
          <w:p w14:paraId="1C7E0A13" w14:textId="77777777" w:rsidR="00172421" w:rsidRPr="002A1A2D" w:rsidRDefault="00172421" w:rsidP="00172421">
            <w:pPr>
              <w:ind w:right="-9"/>
              <w:jc w:val="center"/>
              <w:rPr>
                <w:sz w:val="22"/>
                <w:szCs w:val="22"/>
              </w:rPr>
            </w:pPr>
            <w:r w:rsidRPr="002A1A2D">
              <w:rPr>
                <w:sz w:val="22"/>
                <w:szCs w:val="22"/>
              </w:rPr>
              <w:t>с 01.0</w:t>
            </w:r>
            <w:r>
              <w:rPr>
                <w:sz w:val="22"/>
                <w:szCs w:val="22"/>
              </w:rPr>
              <w:t>8</w:t>
            </w:r>
            <w:r w:rsidRPr="002A1A2D">
              <w:rPr>
                <w:sz w:val="22"/>
                <w:szCs w:val="22"/>
              </w:rPr>
              <w:t>.20</w:t>
            </w:r>
            <w:r>
              <w:rPr>
                <w:sz w:val="22"/>
                <w:szCs w:val="22"/>
              </w:rPr>
              <w:t>19</w:t>
            </w:r>
          </w:p>
        </w:tc>
        <w:tc>
          <w:tcPr>
            <w:tcW w:w="1063" w:type="dxa"/>
            <w:shd w:val="clear" w:color="auto" w:fill="auto"/>
            <w:vAlign w:val="center"/>
          </w:tcPr>
          <w:p w14:paraId="2A554B9A" w14:textId="77777777" w:rsidR="00172421" w:rsidRPr="002A1A2D" w:rsidRDefault="00172421" w:rsidP="00172421">
            <w:pPr>
              <w:ind w:right="-2"/>
              <w:jc w:val="center"/>
              <w:rPr>
                <w:sz w:val="22"/>
                <w:szCs w:val="22"/>
              </w:rPr>
            </w:pPr>
            <w:r>
              <w:rPr>
                <w:sz w:val="22"/>
                <w:szCs w:val="22"/>
              </w:rPr>
              <w:t>3711,73</w:t>
            </w:r>
          </w:p>
        </w:tc>
        <w:tc>
          <w:tcPr>
            <w:tcW w:w="709" w:type="dxa"/>
            <w:shd w:val="clear" w:color="auto" w:fill="auto"/>
            <w:vAlign w:val="center"/>
          </w:tcPr>
          <w:p w14:paraId="25421E7A" w14:textId="77777777" w:rsidR="00172421" w:rsidRPr="002A1A2D" w:rsidRDefault="00172421" w:rsidP="00172421">
            <w:pPr>
              <w:ind w:left="-105" w:right="-108"/>
              <w:jc w:val="center"/>
              <w:rPr>
                <w:sz w:val="22"/>
                <w:szCs w:val="22"/>
              </w:rPr>
            </w:pPr>
            <w:r w:rsidRPr="002A1A2D">
              <w:rPr>
                <w:sz w:val="22"/>
                <w:szCs w:val="22"/>
              </w:rPr>
              <w:t>x</w:t>
            </w:r>
          </w:p>
        </w:tc>
        <w:tc>
          <w:tcPr>
            <w:tcW w:w="851" w:type="dxa"/>
            <w:shd w:val="clear" w:color="auto" w:fill="auto"/>
            <w:vAlign w:val="center"/>
          </w:tcPr>
          <w:p w14:paraId="7497E564" w14:textId="77777777" w:rsidR="00172421" w:rsidRPr="002A1A2D" w:rsidRDefault="00172421" w:rsidP="00172421">
            <w:pPr>
              <w:ind w:left="-105" w:right="-108"/>
              <w:jc w:val="center"/>
              <w:rPr>
                <w:sz w:val="22"/>
                <w:szCs w:val="22"/>
              </w:rPr>
            </w:pPr>
            <w:r w:rsidRPr="002A1A2D">
              <w:rPr>
                <w:sz w:val="22"/>
                <w:szCs w:val="22"/>
              </w:rPr>
              <w:t>x</w:t>
            </w:r>
          </w:p>
        </w:tc>
        <w:tc>
          <w:tcPr>
            <w:tcW w:w="708" w:type="dxa"/>
            <w:shd w:val="clear" w:color="auto" w:fill="auto"/>
            <w:vAlign w:val="center"/>
          </w:tcPr>
          <w:p w14:paraId="02481A94" w14:textId="77777777" w:rsidR="00172421" w:rsidRPr="002A1A2D" w:rsidRDefault="00172421" w:rsidP="00172421">
            <w:pPr>
              <w:ind w:left="-105" w:right="-108"/>
              <w:jc w:val="center"/>
              <w:rPr>
                <w:sz w:val="22"/>
                <w:szCs w:val="22"/>
              </w:rPr>
            </w:pPr>
            <w:r w:rsidRPr="002A1A2D">
              <w:rPr>
                <w:sz w:val="22"/>
                <w:szCs w:val="22"/>
              </w:rPr>
              <w:t>x</w:t>
            </w:r>
          </w:p>
        </w:tc>
        <w:tc>
          <w:tcPr>
            <w:tcW w:w="709" w:type="dxa"/>
            <w:shd w:val="clear" w:color="auto" w:fill="auto"/>
            <w:vAlign w:val="center"/>
          </w:tcPr>
          <w:p w14:paraId="23304CF3" w14:textId="77777777" w:rsidR="00172421" w:rsidRPr="002A1A2D" w:rsidRDefault="00172421" w:rsidP="00172421">
            <w:pPr>
              <w:ind w:left="-105" w:right="-108"/>
              <w:jc w:val="center"/>
              <w:rPr>
                <w:sz w:val="22"/>
                <w:szCs w:val="22"/>
              </w:rPr>
            </w:pPr>
            <w:r w:rsidRPr="002A1A2D">
              <w:rPr>
                <w:sz w:val="22"/>
                <w:szCs w:val="22"/>
              </w:rPr>
              <w:t>x</w:t>
            </w:r>
          </w:p>
        </w:tc>
        <w:tc>
          <w:tcPr>
            <w:tcW w:w="1211" w:type="dxa"/>
            <w:shd w:val="clear" w:color="auto" w:fill="auto"/>
            <w:vAlign w:val="center"/>
          </w:tcPr>
          <w:p w14:paraId="0F04CE10" w14:textId="77777777" w:rsidR="00172421" w:rsidRPr="002A1A2D" w:rsidRDefault="00172421" w:rsidP="00172421">
            <w:pPr>
              <w:ind w:left="-105" w:right="-108"/>
              <w:jc w:val="center"/>
              <w:rPr>
                <w:sz w:val="22"/>
                <w:szCs w:val="22"/>
              </w:rPr>
            </w:pPr>
            <w:r w:rsidRPr="002A1A2D">
              <w:rPr>
                <w:sz w:val="22"/>
                <w:szCs w:val="22"/>
              </w:rPr>
              <w:t>x</w:t>
            </w:r>
          </w:p>
        </w:tc>
      </w:tr>
      <w:tr w:rsidR="00172421" w:rsidRPr="002A1A2D" w14:paraId="18A9811D" w14:textId="77777777" w:rsidTr="00172421">
        <w:trPr>
          <w:trHeight w:val="180"/>
          <w:jc w:val="center"/>
        </w:trPr>
        <w:tc>
          <w:tcPr>
            <w:tcW w:w="1546" w:type="dxa"/>
            <w:vMerge/>
            <w:shd w:val="clear" w:color="auto" w:fill="auto"/>
          </w:tcPr>
          <w:p w14:paraId="39A97314" w14:textId="77777777" w:rsidR="00172421" w:rsidRPr="002A1A2D" w:rsidRDefault="00172421" w:rsidP="00172421">
            <w:pPr>
              <w:ind w:right="-2"/>
              <w:rPr>
                <w:sz w:val="22"/>
                <w:szCs w:val="22"/>
              </w:rPr>
            </w:pPr>
          </w:p>
        </w:tc>
        <w:tc>
          <w:tcPr>
            <w:tcW w:w="1698" w:type="dxa"/>
            <w:vMerge/>
            <w:shd w:val="clear" w:color="auto" w:fill="auto"/>
          </w:tcPr>
          <w:p w14:paraId="34B087C1" w14:textId="77777777" w:rsidR="00172421" w:rsidRPr="002A1A2D" w:rsidRDefault="00172421" w:rsidP="00172421">
            <w:pPr>
              <w:ind w:right="-2"/>
              <w:jc w:val="center"/>
              <w:rPr>
                <w:sz w:val="22"/>
                <w:szCs w:val="22"/>
              </w:rPr>
            </w:pPr>
          </w:p>
        </w:tc>
        <w:tc>
          <w:tcPr>
            <w:tcW w:w="1417" w:type="dxa"/>
            <w:shd w:val="clear" w:color="auto" w:fill="auto"/>
            <w:vAlign w:val="center"/>
          </w:tcPr>
          <w:p w14:paraId="7354C782" w14:textId="77777777" w:rsidR="00172421" w:rsidRPr="002A1A2D" w:rsidRDefault="00172421" w:rsidP="00172421">
            <w:pPr>
              <w:ind w:right="-9"/>
              <w:jc w:val="center"/>
              <w:rPr>
                <w:sz w:val="22"/>
                <w:szCs w:val="22"/>
              </w:rPr>
            </w:pPr>
            <w:r w:rsidRPr="002A1A2D">
              <w:rPr>
                <w:sz w:val="22"/>
                <w:szCs w:val="22"/>
              </w:rPr>
              <w:t>с 01.01.202</w:t>
            </w:r>
            <w:r>
              <w:rPr>
                <w:sz w:val="22"/>
                <w:szCs w:val="22"/>
              </w:rPr>
              <w:t>0</w:t>
            </w:r>
          </w:p>
        </w:tc>
        <w:tc>
          <w:tcPr>
            <w:tcW w:w="1063" w:type="dxa"/>
            <w:shd w:val="clear" w:color="auto" w:fill="auto"/>
            <w:vAlign w:val="center"/>
          </w:tcPr>
          <w:p w14:paraId="1676C29C" w14:textId="77777777" w:rsidR="00172421" w:rsidRPr="00662512" w:rsidRDefault="00172421" w:rsidP="00172421">
            <w:pPr>
              <w:ind w:right="-2"/>
              <w:jc w:val="center"/>
              <w:rPr>
                <w:sz w:val="22"/>
                <w:szCs w:val="22"/>
              </w:rPr>
            </w:pPr>
            <w:r w:rsidRPr="00662512">
              <w:rPr>
                <w:sz w:val="22"/>
                <w:szCs w:val="22"/>
              </w:rPr>
              <w:t>3711,73</w:t>
            </w:r>
          </w:p>
        </w:tc>
        <w:tc>
          <w:tcPr>
            <w:tcW w:w="709" w:type="dxa"/>
            <w:shd w:val="clear" w:color="auto" w:fill="auto"/>
            <w:vAlign w:val="center"/>
          </w:tcPr>
          <w:p w14:paraId="6514A23A" w14:textId="77777777" w:rsidR="00172421" w:rsidRPr="002A1A2D" w:rsidRDefault="00172421" w:rsidP="00172421">
            <w:pPr>
              <w:ind w:left="-105" w:right="-108"/>
              <w:jc w:val="center"/>
              <w:rPr>
                <w:sz w:val="22"/>
                <w:szCs w:val="22"/>
              </w:rPr>
            </w:pPr>
            <w:r w:rsidRPr="002A1A2D">
              <w:rPr>
                <w:sz w:val="22"/>
                <w:szCs w:val="22"/>
              </w:rPr>
              <w:t>x</w:t>
            </w:r>
          </w:p>
        </w:tc>
        <w:tc>
          <w:tcPr>
            <w:tcW w:w="851" w:type="dxa"/>
            <w:shd w:val="clear" w:color="auto" w:fill="auto"/>
            <w:vAlign w:val="center"/>
          </w:tcPr>
          <w:p w14:paraId="63A076D1" w14:textId="77777777" w:rsidR="00172421" w:rsidRPr="002A1A2D" w:rsidRDefault="00172421" w:rsidP="00172421">
            <w:pPr>
              <w:ind w:left="-105" w:right="-108"/>
              <w:jc w:val="center"/>
              <w:rPr>
                <w:sz w:val="22"/>
                <w:szCs w:val="22"/>
              </w:rPr>
            </w:pPr>
            <w:r w:rsidRPr="002A1A2D">
              <w:rPr>
                <w:sz w:val="22"/>
                <w:szCs w:val="22"/>
              </w:rPr>
              <w:t>x</w:t>
            </w:r>
          </w:p>
        </w:tc>
        <w:tc>
          <w:tcPr>
            <w:tcW w:w="708" w:type="dxa"/>
            <w:shd w:val="clear" w:color="auto" w:fill="auto"/>
            <w:vAlign w:val="center"/>
          </w:tcPr>
          <w:p w14:paraId="1DFB1169" w14:textId="77777777" w:rsidR="00172421" w:rsidRPr="002A1A2D" w:rsidRDefault="00172421" w:rsidP="00172421">
            <w:pPr>
              <w:ind w:left="-105" w:right="-108"/>
              <w:jc w:val="center"/>
              <w:rPr>
                <w:sz w:val="22"/>
                <w:szCs w:val="22"/>
              </w:rPr>
            </w:pPr>
            <w:r w:rsidRPr="002A1A2D">
              <w:rPr>
                <w:sz w:val="22"/>
                <w:szCs w:val="22"/>
              </w:rPr>
              <w:t>х</w:t>
            </w:r>
          </w:p>
        </w:tc>
        <w:tc>
          <w:tcPr>
            <w:tcW w:w="709" w:type="dxa"/>
            <w:shd w:val="clear" w:color="auto" w:fill="auto"/>
            <w:vAlign w:val="center"/>
          </w:tcPr>
          <w:p w14:paraId="43D7A8AF" w14:textId="77777777" w:rsidR="00172421" w:rsidRPr="002A1A2D" w:rsidRDefault="00172421" w:rsidP="00172421">
            <w:pPr>
              <w:ind w:left="-105" w:right="-108"/>
              <w:jc w:val="center"/>
              <w:rPr>
                <w:sz w:val="22"/>
                <w:szCs w:val="22"/>
              </w:rPr>
            </w:pPr>
            <w:r w:rsidRPr="002A1A2D">
              <w:rPr>
                <w:sz w:val="22"/>
                <w:szCs w:val="22"/>
              </w:rPr>
              <w:t>x</w:t>
            </w:r>
          </w:p>
        </w:tc>
        <w:tc>
          <w:tcPr>
            <w:tcW w:w="1211" w:type="dxa"/>
            <w:shd w:val="clear" w:color="auto" w:fill="auto"/>
            <w:vAlign w:val="center"/>
          </w:tcPr>
          <w:p w14:paraId="436F1C9D" w14:textId="77777777" w:rsidR="00172421" w:rsidRPr="002A1A2D" w:rsidRDefault="00172421" w:rsidP="00172421">
            <w:pPr>
              <w:ind w:left="-105" w:right="-108"/>
              <w:jc w:val="center"/>
              <w:rPr>
                <w:sz w:val="22"/>
                <w:szCs w:val="22"/>
              </w:rPr>
            </w:pPr>
            <w:r w:rsidRPr="002A1A2D">
              <w:rPr>
                <w:sz w:val="22"/>
                <w:szCs w:val="22"/>
              </w:rPr>
              <w:t>x</w:t>
            </w:r>
          </w:p>
        </w:tc>
      </w:tr>
      <w:tr w:rsidR="00172421" w:rsidRPr="002A1A2D" w14:paraId="2F564452" w14:textId="77777777" w:rsidTr="00172421">
        <w:trPr>
          <w:trHeight w:val="180"/>
          <w:jc w:val="center"/>
        </w:trPr>
        <w:tc>
          <w:tcPr>
            <w:tcW w:w="1546" w:type="dxa"/>
            <w:vMerge/>
            <w:shd w:val="clear" w:color="auto" w:fill="auto"/>
          </w:tcPr>
          <w:p w14:paraId="39CAF35A" w14:textId="77777777" w:rsidR="00172421" w:rsidRPr="002A1A2D" w:rsidRDefault="00172421" w:rsidP="00172421">
            <w:pPr>
              <w:ind w:right="-2"/>
              <w:rPr>
                <w:sz w:val="22"/>
                <w:szCs w:val="22"/>
              </w:rPr>
            </w:pPr>
          </w:p>
        </w:tc>
        <w:tc>
          <w:tcPr>
            <w:tcW w:w="1698" w:type="dxa"/>
            <w:vMerge/>
            <w:shd w:val="clear" w:color="auto" w:fill="auto"/>
          </w:tcPr>
          <w:p w14:paraId="39E697EA" w14:textId="77777777" w:rsidR="00172421" w:rsidRPr="002A1A2D" w:rsidRDefault="00172421" w:rsidP="00172421">
            <w:pPr>
              <w:ind w:right="-2"/>
              <w:jc w:val="center"/>
              <w:rPr>
                <w:sz w:val="22"/>
                <w:szCs w:val="22"/>
              </w:rPr>
            </w:pPr>
          </w:p>
        </w:tc>
        <w:tc>
          <w:tcPr>
            <w:tcW w:w="1417" w:type="dxa"/>
            <w:shd w:val="clear" w:color="auto" w:fill="auto"/>
            <w:vAlign w:val="center"/>
          </w:tcPr>
          <w:p w14:paraId="5E5ECC24" w14:textId="77777777" w:rsidR="00172421" w:rsidRPr="002A1A2D" w:rsidRDefault="00172421" w:rsidP="00172421">
            <w:pPr>
              <w:ind w:right="-9"/>
              <w:jc w:val="center"/>
              <w:rPr>
                <w:sz w:val="22"/>
                <w:szCs w:val="22"/>
              </w:rPr>
            </w:pPr>
            <w:r w:rsidRPr="002A1A2D">
              <w:rPr>
                <w:sz w:val="22"/>
                <w:szCs w:val="22"/>
              </w:rPr>
              <w:t>с 01.07.202</w:t>
            </w:r>
            <w:r>
              <w:rPr>
                <w:sz w:val="22"/>
                <w:szCs w:val="22"/>
              </w:rPr>
              <w:t>0</w:t>
            </w:r>
          </w:p>
        </w:tc>
        <w:tc>
          <w:tcPr>
            <w:tcW w:w="1063" w:type="dxa"/>
            <w:shd w:val="clear" w:color="auto" w:fill="auto"/>
            <w:vAlign w:val="center"/>
          </w:tcPr>
          <w:p w14:paraId="75CA5CA3" w14:textId="77777777" w:rsidR="00172421" w:rsidRPr="00662512" w:rsidRDefault="00172421" w:rsidP="00172421">
            <w:pPr>
              <w:ind w:right="-2"/>
              <w:jc w:val="center"/>
              <w:rPr>
                <w:sz w:val="22"/>
                <w:szCs w:val="22"/>
              </w:rPr>
            </w:pPr>
            <w:r w:rsidRPr="00662512">
              <w:rPr>
                <w:sz w:val="22"/>
                <w:szCs w:val="22"/>
              </w:rPr>
              <w:t>4268,44</w:t>
            </w:r>
          </w:p>
        </w:tc>
        <w:tc>
          <w:tcPr>
            <w:tcW w:w="709" w:type="dxa"/>
            <w:shd w:val="clear" w:color="auto" w:fill="auto"/>
            <w:vAlign w:val="center"/>
          </w:tcPr>
          <w:p w14:paraId="6F50D811" w14:textId="77777777" w:rsidR="00172421" w:rsidRPr="002A1A2D" w:rsidRDefault="00172421" w:rsidP="00172421">
            <w:pPr>
              <w:ind w:left="-105" w:right="-108"/>
              <w:jc w:val="center"/>
              <w:rPr>
                <w:sz w:val="22"/>
                <w:szCs w:val="22"/>
              </w:rPr>
            </w:pPr>
            <w:r w:rsidRPr="002A1A2D">
              <w:rPr>
                <w:sz w:val="22"/>
                <w:szCs w:val="22"/>
              </w:rPr>
              <w:t>x</w:t>
            </w:r>
          </w:p>
        </w:tc>
        <w:tc>
          <w:tcPr>
            <w:tcW w:w="851" w:type="dxa"/>
            <w:shd w:val="clear" w:color="auto" w:fill="auto"/>
            <w:vAlign w:val="center"/>
          </w:tcPr>
          <w:p w14:paraId="0B7DF1F3" w14:textId="77777777" w:rsidR="00172421" w:rsidRPr="002A1A2D" w:rsidRDefault="00172421" w:rsidP="00172421">
            <w:pPr>
              <w:ind w:left="-105" w:right="-108"/>
              <w:jc w:val="center"/>
              <w:rPr>
                <w:sz w:val="22"/>
                <w:szCs w:val="22"/>
              </w:rPr>
            </w:pPr>
            <w:r w:rsidRPr="002A1A2D">
              <w:rPr>
                <w:sz w:val="22"/>
                <w:szCs w:val="22"/>
              </w:rPr>
              <w:t>x</w:t>
            </w:r>
          </w:p>
        </w:tc>
        <w:tc>
          <w:tcPr>
            <w:tcW w:w="708" w:type="dxa"/>
            <w:shd w:val="clear" w:color="auto" w:fill="auto"/>
            <w:vAlign w:val="center"/>
          </w:tcPr>
          <w:p w14:paraId="79B7AECC" w14:textId="77777777" w:rsidR="00172421" w:rsidRPr="002A1A2D" w:rsidRDefault="00172421" w:rsidP="00172421">
            <w:pPr>
              <w:ind w:left="-105" w:right="-108"/>
              <w:jc w:val="center"/>
              <w:rPr>
                <w:sz w:val="22"/>
                <w:szCs w:val="22"/>
              </w:rPr>
            </w:pPr>
            <w:r w:rsidRPr="002A1A2D">
              <w:rPr>
                <w:sz w:val="22"/>
                <w:szCs w:val="22"/>
              </w:rPr>
              <w:t>х</w:t>
            </w:r>
          </w:p>
        </w:tc>
        <w:tc>
          <w:tcPr>
            <w:tcW w:w="709" w:type="dxa"/>
            <w:shd w:val="clear" w:color="auto" w:fill="auto"/>
            <w:vAlign w:val="center"/>
          </w:tcPr>
          <w:p w14:paraId="16B9B8CE" w14:textId="77777777" w:rsidR="00172421" w:rsidRPr="002A1A2D" w:rsidRDefault="00172421" w:rsidP="00172421">
            <w:pPr>
              <w:ind w:left="-105" w:right="-108"/>
              <w:jc w:val="center"/>
              <w:rPr>
                <w:sz w:val="22"/>
                <w:szCs w:val="22"/>
              </w:rPr>
            </w:pPr>
            <w:r w:rsidRPr="002A1A2D">
              <w:rPr>
                <w:sz w:val="22"/>
                <w:szCs w:val="22"/>
              </w:rPr>
              <w:t>x</w:t>
            </w:r>
          </w:p>
        </w:tc>
        <w:tc>
          <w:tcPr>
            <w:tcW w:w="1211" w:type="dxa"/>
            <w:shd w:val="clear" w:color="auto" w:fill="auto"/>
            <w:vAlign w:val="center"/>
          </w:tcPr>
          <w:p w14:paraId="6DF37181" w14:textId="77777777" w:rsidR="00172421" w:rsidRPr="002A1A2D" w:rsidRDefault="00172421" w:rsidP="00172421">
            <w:pPr>
              <w:ind w:left="-105" w:right="-108"/>
              <w:jc w:val="center"/>
              <w:rPr>
                <w:sz w:val="22"/>
                <w:szCs w:val="22"/>
              </w:rPr>
            </w:pPr>
            <w:r w:rsidRPr="002A1A2D">
              <w:rPr>
                <w:sz w:val="22"/>
                <w:szCs w:val="22"/>
              </w:rPr>
              <w:t>x</w:t>
            </w:r>
          </w:p>
        </w:tc>
      </w:tr>
      <w:tr w:rsidR="00172421" w:rsidRPr="002A1A2D" w14:paraId="24563853" w14:textId="77777777" w:rsidTr="00172421">
        <w:trPr>
          <w:trHeight w:val="180"/>
          <w:jc w:val="center"/>
        </w:trPr>
        <w:tc>
          <w:tcPr>
            <w:tcW w:w="1546" w:type="dxa"/>
            <w:vMerge/>
            <w:shd w:val="clear" w:color="auto" w:fill="auto"/>
          </w:tcPr>
          <w:p w14:paraId="1B87CB58" w14:textId="77777777" w:rsidR="00172421" w:rsidRPr="002A1A2D" w:rsidRDefault="00172421" w:rsidP="00172421">
            <w:pPr>
              <w:ind w:right="-2"/>
              <w:rPr>
                <w:sz w:val="22"/>
                <w:szCs w:val="22"/>
              </w:rPr>
            </w:pPr>
          </w:p>
        </w:tc>
        <w:tc>
          <w:tcPr>
            <w:tcW w:w="1698" w:type="dxa"/>
            <w:vMerge/>
            <w:shd w:val="clear" w:color="auto" w:fill="auto"/>
          </w:tcPr>
          <w:p w14:paraId="4390A25F" w14:textId="77777777" w:rsidR="00172421" w:rsidRPr="002A1A2D" w:rsidRDefault="00172421" w:rsidP="00172421">
            <w:pPr>
              <w:ind w:right="-2"/>
              <w:jc w:val="center"/>
              <w:rPr>
                <w:sz w:val="22"/>
                <w:szCs w:val="22"/>
              </w:rPr>
            </w:pPr>
          </w:p>
        </w:tc>
        <w:tc>
          <w:tcPr>
            <w:tcW w:w="1417" w:type="dxa"/>
            <w:shd w:val="clear" w:color="auto" w:fill="auto"/>
            <w:vAlign w:val="center"/>
          </w:tcPr>
          <w:p w14:paraId="1EB1E138" w14:textId="77777777" w:rsidR="00172421" w:rsidRPr="002A1A2D" w:rsidRDefault="00172421" w:rsidP="00172421">
            <w:pPr>
              <w:ind w:right="-9"/>
              <w:jc w:val="center"/>
              <w:rPr>
                <w:sz w:val="22"/>
                <w:szCs w:val="22"/>
              </w:rPr>
            </w:pPr>
            <w:r w:rsidRPr="002A1A2D">
              <w:rPr>
                <w:sz w:val="22"/>
                <w:szCs w:val="22"/>
              </w:rPr>
              <w:t>с 01.01.20</w:t>
            </w:r>
            <w:r>
              <w:rPr>
                <w:sz w:val="22"/>
                <w:szCs w:val="22"/>
              </w:rPr>
              <w:t>21</w:t>
            </w:r>
          </w:p>
        </w:tc>
        <w:tc>
          <w:tcPr>
            <w:tcW w:w="1063" w:type="dxa"/>
            <w:shd w:val="clear" w:color="auto" w:fill="auto"/>
            <w:vAlign w:val="center"/>
          </w:tcPr>
          <w:p w14:paraId="2919D87E" w14:textId="77777777" w:rsidR="00172421" w:rsidRPr="002A1A2D" w:rsidRDefault="00172421" w:rsidP="00172421">
            <w:pPr>
              <w:ind w:right="-2"/>
              <w:jc w:val="center"/>
              <w:rPr>
                <w:sz w:val="22"/>
                <w:szCs w:val="22"/>
              </w:rPr>
            </w:pPr>
            <w:r w:rsidRPr="000410F3">
              <w:rPr>
                <w:sz w:val="22"/>
                <w:szCs w:val="22"/>
              </w:rPr>
              <w:t>4268,44</w:t>
            </w:r>
          </w:p>
        </w:tc>
        <w:tc>
          <w:tcPr>
            <w:tcW w:w="709" w:type="dxa"/>
            <w:shd w:val="clear" w:color="auto" w:fill="auto"/>
            <w:vAlign w:val="center"/>
          </w:tcPr>
          <w:p w14:paraId="5F93279F" w14:textId="77777777" w:rsidR="00172421" w:rsidRPr="002A1A2D" w:rsidRDefault="00172421" w:rsidP="00172421">
            <w:pPr>
              <w:ind w:left="-105" w:right="-108"/>
              <w:jc w:val="center"/>
              <w:rPr>
                <w:sz w:val="22"/>
                <w:szCs w:val="22"/>
              </w:rPr>
            </w:pPr>
            <w:r w:rsidRPr="002A1A2D">
              <w:rPr>
                <w:sz w:val="22"/>
                <w:szCs w:val="22"/>
              </w:rPr>
              <w:t>x</w:t>
            </w:r>
          </w:p>
        </w:tc>
        <w:tc>
          <w:tcPr>
            <w:tcW w:w="851" w:type="dxa"/>
            <w:shd w:val="clear" w:color="auto" w:fill="auto"/>
            <w:vAlign w:val="center"/>
          </w:tcPr>
          <w:p w14:paraId="2B63F467" w14:textId="77777777" w:rsidR="00172421" w:rsidRPr="002A1A2D" w:rsidRDefault="00172421" w:rsidP="00172421">
            <w:pPr>
              <w:ind w:left="-105" w:right="-108"/>
              <w:jc w:val="center"/>
              <w:rPr>
                <w:sz w:val="22"/>
                <w:szCs w:val="22"/>
              </w:rPr>
            </w:pPr>
            <w:r w:rsidRPr="002A1A2D">
              <w:rPr>
                <w:sz w:val="22"/>
                <w:szCs w:val="22"/>
              </w:rPr>
              <w:t>x</w:t>
            </w:r>
          </w:p>
        </w:tc>
        <w:tc>
          <w:tcPr>
            <w:tcW w:w="708" w:type="dxa"/>
            <w:shd w:val="clear" w:color="auto" w:fill="auto"/>
            <w:vAlign w:val="center"/>
          </w:tcPr>
          <w:p w14:paraId="34A3CDA3" w14:textId="77777777" w:rsidR="00172421" w:rsidRPr="002A1A2D" w:rsidRDefault="00172421" w:rsidP="00172421">
            <w:pPr>
              <w:ind w:left="-105" w:right="-108"/>
              <w:jc w:val="center"/>
              <w:rPr>
                <w:sz w:val="22"/>
                <w:szCs w:val="22"/>
              </w:rPr>
            </w:pPr>
            <w:r w:rsidRPr="002A1A2D">
              <w:rPr>
                <w:sz w:val="22"/>
                <w:szCs w:val="22"/>
              </w:rPr>
              <w:t>х</w:t>
            </w:r>
          </w:p>
        </w:tc>
        <w:tc>
          <w:tcPr>
            <w:tcW w:w="709" w:type="dxa"/>
            <w:shd w:val="clear" w:color="auto" w:fill="auto"/>
            <w:vAlign w:val="center"/>
          </w:tcPr>
          <w:p w14:paraId="0B14C53A" w14:textId="77777777" w:rsidR="00172421" w:rsidRPr="002A1A2D" w:rsidRDefault="00172421" w:rsidP="00172421">
            <w:pPr>
              <w:ind w:left="-105" w:right="-108"/>
              <w:jc w:val="center"/>
              <w:rPr>
                <w:sz w:val="22"/>
                <w:szCs w:val="22"/>
              </w:rPr>
            </w:pPr>
            <w:r w:rsidRPr="002A1A2D">
              <w:rPr>
                <w:sz w:val="22"/>
                <w:szCs w:val="22"/>
              </w:rPr>
              <w:t>x</w:t>
            </w:r>
          </w:p>
        </w:tc>
        <w:tc>
          <w:tcPr>
            <w:tcW w:w="1211" w:type="dxa"/>
            <w:shd w:val="clear" w:color="auto" w:fill="auto"/>
            <w:vAlign w:val="center"/>
          </w:tcPr>
          <w:p w14:paraId="36DF01D6" w14:textId="77777777" w:rsidR="00172421" w:rsidRPr="002A1A2D" w:rsidRDefault="00172421" w:rsidP="00172421">
            <w:pPr>
              <w:ind w:left="-105" w:right="-108"/>
              <w:jc w:val="center"/>
              <w:rPr>
                <w:sz w:val="22"/>
                <w:szCs w:val="22"/>
              </w:rPr>
            </w:pPr>
            <w:r w:rsidRPr="002A1A2D">
              <w:rPr>
                <w:sz w:val="22"/>
                <w:szCs w:val="22"/>
              </w:rPr>
              <w:t>x</w:t>
            </w:r>
          </w:p>
        </w:tc>
      </w:tr>
      <w:tr w:rsidR="00172421" w:rsidRPr="002A1A2D" w14:paraId="0AF0FC53" w14:textId="77777777" w:rsidTr="00172421">
        <w:trPr>
          <w:trHeight w:val="180"/>
          <w:jc w:val="center"/>
        </w:trPr>
        <w:tc>
          <w:tcPr>
            <w:tcW w:w="1546" w:type="dxa"/>
            <w:vMerge/>
            <w:shd w:val="clear" w:color="auto" w:fill="auto"/>
          </w:tcPr>
          <w:p w14:paraId="1ABB89DE" w14:textId="77777777" w:rsidR="00172421" w:rsidRPr="002A1A2D" w:rsidRDefault="00172421" w:rsidP="00172421">
            <w:pPr>
              <w:ind w:right="-2"/>
              <w:rPr>
                <w:sz w:val="22"/>
                <w:szCs w:val="22"/>
              </w:rPr>
            </w:pPr>
          </w:p>
        </w:tc>
        <w:tc>
          <w:tcPr>
            <w:tcW w:w="1698" w:type="dxa"/>
            <w:vMerge/>
            <w:shd w:val="clear" w:color="auto" w:fill="auto"/>
          </w:tcPr>
          <w:p w14:paraId="27A4C897" w14:textId="77777777" w:rsidR="00172421" w:rsidRPr="002A1A2D" w:rsidRDefault="00172421" w:rsidP="00172421">
            <w:pPr>
              <w:ind w:right="-2"/>
              <w:jc w:val="center"/>
              <w:rPr>
                <w:sz w:val="22"/>
                <w:szCs w:val="22"/>
              </w:rPr>
            </w:pPr>
          </w:p>
        </w:tc>
        <w:tc>
          <w:tcPr>
            <w:tcW w:w="1417" w:type="dxa"/>
            <w:shd w:val="clear" w:color="auto" w:fill="auto"/>
            <w:vAlign w:val="center"/>
          </w:tcPr>
          <w:p w14:paraId="77B01282" w14:textId="77777777" w:rsidR="00172421" w:rsidRPr="002A1A2D" w:rsidRDefault="00172421" w:rsidP="00172421">
            <w:pPr>
              <w:ind w:right="-9"/>
              <w:jc w:val="center"/>
              <w:rPr>
                <w:sz w:val="22"/>
                <w:szCs w:val="22"/>
              </w:rPr>
            </w:pPr>
            <w:r w:rsidRPr="002A1A2D">
              <w:rPr>
                <w:sz w:val="22"/>
                <w:szCs w:val="22"/>
              </w:rPr>
              <w:t>с 01.07.20</w:t>
            </w:r>
            <w:r>
              <w:rPr>
                <w:sz w:val="22"/>
                <w:szCs w:val="22"/>
              </w:rPr>
              <w:t>21</w:t>
            </w:r>
          </w:p>
        </w:tc>
        <w:tc>
          <w:tcPr>
            <w:tcW w:w="1063" w:type="dxa"/>
            <w:shd w:val="clear" w:color="auto" w:fill="auto"/>
            <w:vAlign w:val="center"/>
          </w:tcPr>
          <w:p w14:paraId="38C2F445" w14:textId="77777777" w:rsidR="00172421" w:rsidRPr="002A1A2D" w:rsidRDefault="00172421" w:rsidP="00172421">
            <w:pPr>
              <w:ind w:right="-2"/>
              <w:jc w:val="center"/>
              <w:rPr>
                <w:sz w:val="22"/>
                <w:szCs w:val="22"/>
              </w:rPr>
            </w:pPr>
            <w:r>
              <w:rPr>
                <w:sz w:val="22"/>
                <w:szCs w:val="22"/>
              </w:rPr>
              <w:t>4609,91</w:t>
            </w:r>
          </w:p>
        </w:tc>
        <w:tc>
          <w:tcPr>
            <w:tcW w:w="709" w:type="dxa"/>
            <w:shd w:val="clear" w:color="auto" w:fill="auto"/>
            <w:vAlign w:val="center"/>
          </w:tcPr>
          <w:p w14:paraId="2A21DC66" w14:textId="77777777" w:rsidR="00172421" w:rsidRPr="002A1A2D" w:rsidRDefault="00172421" w:rsidP="00172421">
            <w:pPr>
              <w:ind w:left="-105" w:right="-108"/>
              <w:jc w:val="center"/>
              <w:rPr>
                <w:sz w:val="22"/>
                <w:szCs w:val="22"/>
              </w:rPr>
            </w:pPr>
            <w:r w:rsidRPr="002A1A2D">
              <w:rPr>
                <w:sz w:val="22"/>
                <w:szCs w:val="22"/>
              </w:rPr>
              <w:t>x</w:t>
            </w:r>
          </w:p>
        </w:tc>
        <w:tc>
          <w:tcPr>
            <w:tcW w:w="851" w:type="dxa"/>
            <w:shd w:val="clear" w:color="auto" w:fill="auto"/>
            <w:vAlign w:val="center"/>
          </w:tcPr>
          <w:p w14:paraId="70110D05" w14:textId="77777777" w:rsidR="00172421" w:rsidRPr="002A1A2D" w:rsidRDefault="00172421" w:rsidP="00172421">
            <w:pPr>
              <w:ind w:left="-105" w:right="-108"/>
              <w:jc w:val="center"/>
              <w:rPr>
                <w:sz w:val="22"/>
                <w:szCs w:val="22"/>
              </w:rPr>
            </w:pPr>
            <w:r w:rsidRPr="002A1A2D">
              <w:rPr>
                <w:sz w:val="22"/>
                <w:szCs w:val="22"/>
              </w:rPr>
              <w:t>x</w:t>
            </w:r>
          </w:p>
        </w:tc>
        <w:tc>
          <w:tcPr>
            <w:tcW w:w="708" w:type="dxa"/>
            <w:shd w:val="clear" w:color="auto" w:fill="auto"/>
            <w:vAlign w:val="center"/>
          </w:tcPr>
          <w:p w14:paraId="592D5C18" w14:textId="77777777" w:rsidR="00172421" w:rsidRPr="002A1A2D" w:rsidRDefault="00172421" w:rsidP="00172421">
            <w:pPr>
              <w:ind w:left="-105" w:right="-108"/>
              <w:jc w:val="center"/>
              <w:rPr>
                <w:sz w:val="22"/>
                <w:szCs w:val="22"/>
              </w:rPr>
            </w:pPr>
            <w:r w:rsidRPr="002A1A2D">
              <w:rPr>
                <w:sz w:val="22"/>
                <w:szCs w:val="22"/>
              </w:rPr>
              <w:t>х</w:t>
            </w:r>
          </w:p>
        </w:tc>
        <w:tc>
          <w:tcPr>
            <w:tcW w:w="709" w:type="dxa"/>
            <w:shd w:val="clear" w:color="auto" w:fill="auto"/>
            <w:vAlign w:val="center"/>
          </w:tcPr>
          <w:p w14:paraId="3C32F87C" w14:textId="77777777" w:rsidR="00172421" w:rsidRPr="002A1A2D" w:rsidRDefault="00172421" w:rsidP="00172421">
            <w:pPr>
              <w:ind w:left="-105" w:right="-108"/>
              <w:jc w:val="center"/>
              <w:rPr>
                <w:sz w:val="22"/>
                <w:szCs w:val="22"/>
              </w:rPr>
            </w:pPr>
            <w:r w:rsidRPr="002A1A2D">
              <w:rPr>
                <w:sz w:val="22"/>
                <w:szCs w:val="22"/>
              </w:rPr>
              <w:t>x</w:t>
            </w:r>
          </w:p>
        </w:tc>
        <w:tc>
          <w:tcPr>
            <w:tcW w:w="1211" w:type="dxa"/>
            <w:shd w:val="clear" w:color="auto" w:fill="auto"/>
            <w:vAlign w:val="center"/>
          </w:tcPr>
          <w:p w14:paraId="0A7378E1" w14:textId="77777777" w:rsidR="00172421" w:rsidRPr="002A1A2D" w:rsidRDefault="00172421" w:rsidP="00172421">
            <w:pPr>
              <w:ind w:left="-105" w:right="-108"/>
              <w:jc w:val="center"/>
              <w:rPr>
                <w:sz w:val="22"/>
                <w:szCs w:val="22"/>
              </w:rPr>
            </w:pPr>
            <w:r w:rsidRPr="002A1A2D">
              <w:rPr>
                <w:sz w:val="22"/>
                <w:szCs w:val="22"/>
              </w:rPr>
              <w:t>x</w:t>
            </w:r>
          </w:p>
        </w:tc>
      </w:tr>
      <w:tr w:rsidR="00172421" w:rsidRPr="002A1A2D" w14:paraId="42BED4D5" w14:textId="77777777" w:rsidTr="00172421">
        <w:trPr>
          <w:trHeight w:val="180"/>
          <w:jc w:val="center"/>
        </w:trPr>
        <w:tc>
          <w:tcPr>
            <w:tcW w:w="1546" w:type="dxa"/>
            <w:vMerge/>
            <w:shd w:val="clear" w:color="auto" w:fill="auto"/>
          </w:tcPr>
          <w:p w14:paraId="5A0CB28D" w14:textId="77777777" w:rsidR="00172421" w:rsidRPr="002A1A2D" w:rsidRDefault="00172421" w:rsidP="00172421">
            <w:pPr>
              <w:ind w:right="-2"/>
              <w:rPr>
                <w:sz w:val="22"/>
                <w:szCs w:val="22"/>
              </w:rPr>
            </w:pPr>
          </w:p>
        </w:tc>
        <w:tc>
          <w:tcPr>
            <w:tcW w:w="1698" w:type="dxa"/>
            <w:vMerge/>
            <w:shd w:val="clear" w:color="auto" w:fill="auto"/>
          </w:tcPr>
          <w:p w14:paraId="342AA01E" w14:textId="77777777" w:rsidR="00172421" w:rsidRPr="002A1A2D" w:rsidRDefault="00172421" w:rsidP="00172421">
            <w:pPr>
              <w:ind w:right="-2"/>
              <w:jc w:val="center"/>
              <w:rPr>
                <w:sz w:val="22"/>
                <w:szCs w:val="22"/>
              </w:rPr>
            </w:pPr>
          </w:p>
        </w:tc>
        <w:tc>
          <w:tcPr>
            <w:tcW w:w="1417" w:type="dxa"/>
            <w:shd w:val="clear" w:color="auto" w:fill="auto"/>
            <w:vAlign w:val="center"/>
          </w:tcPr>
          <w:p w14:paraId="624D7105" w14:textId="77777777" w:rsidR="00172421" w:rsidRPr="002A1A2D" w:rsidRDefault="00172421" w:rsidP="00172421">
            <w:pPr>
              <w:ind w:right="-9"/>
              <w:jc w:val="center"/>
              <w:rPr>
                <w:sz w:val="22"/>
                <w:szCs w:val="22"/>
              </w:rPr>
            </w:pPr>
            <w:r w:rsidRPr="002A1A2D">
              <w:rPr>
                <w:sz w:val="22"/>
                <w:szCs w:val="22"/>
              </w:rPr>
              <w:t>с 01.01.202</w:t>
            </w:r>
            <w:r>
              <w:rPr>
                <w:sz w:val="22"/>
                <w:szCs w:val="22"/>
              </w:rPr>
              <w:t>2</w:t>
            </w:r>
          </w:p>
        </w:tc>
        <w:tc>
          <w:tcPr>
            <w:tcW w:w="1063" w:type="dxa"/>
            <w:shd w:val="clear" w:color="auto" w:fill="auto"/>
            <w:vAlign w:val="center"/>
          </w:tcPr>
          <w:p w14:paraId="4FF5A9A7" w14:textId="77777777" w:rsidR="00172421" w:rsidRPr="002A1A2D" w:rsidRDefault="00172421" w:rsidP="00172421">
            <w:pPr>
              <w:ind w:right="-2"/>
              <w:jc w:val="center"/>
              <w:rPr>
                <w:sz w:val="22"/>
                <w:szCs w:val="22"/>
              </w:rPr>
            </w:pPr>
            <w:r>
              <w:rPr>
                <w:sz w:val="22"/>
                <w:szCs w:val="22"/>
              </w:rPr>
              <w:t>3688,14</w:t>
            </w:r>
          </w:p>
        </w:tc>
        <w:tc>
          <w:tcPr>
            <w:tcW w:w="709" w:type="dxa"/>
            <w:shd w:val="clear" w:color="auto" w:fill="auto"/>
            <w:vAlign w:val="center"/>
          </w:tcPr>
          <w:p w14:paraId="1E7A4788" w14:textId="77777777" w:rsidR="00172421" w:rsidRPr="002A1A2D" w:rsidRDefault="00172421" w:rsidP="00172421">
            <w:pPr>
              <w:ind w:left="-105" w:right="-108"/>
              <w:jc w:val="center"/>
              <w:rPr>
                <w:sz w:val="22"/>
                <w:szCs w:val="22"/>
              </w:rPr>
            </w:pPr>
            <w:r w:rsidRPr="002A1A2D">
              <w:rPr>
                <w:sz w:val="22"/>
                <w:szCs w:val="22"/>
              </w:rPr>
              <w:t>x</w:t>
            </w:r>
          </w:p>
        </w:tc>
        <w:tc>
          <w:tcPr>
            <w:tcW w:w="851" w:type="dxa"/>
            <w:shd w:val="clear" w:color="auto" w:fill="auto"/>
            <w:vAlign w:val="center"/>
          </w:tcPr>
          <w:p w14:paraId="5416FA68" w14:textId="77777777" w:rsidR="00172421" w:rsidRPr="002A1A2D" w:rsidRDefault="00172421" w:rsidP="00172421">
            <w:pPr>
              <w:ind w:left="-105" w:right="-108"/>
              <w:jc w:val="center"/>
              <w:rPr>
                <w:sz w:val="22"/>
                <w:szCs w:val="22"/>
              </w:rPr>
            </w:pPr>
            <w:r w:rsidRPr="002A1A2D">
              <w:rPr>
                <w:sz w:val="22"/>
                <w:szCs w:val="22"/>
              </w:rPr>
              <w:t>x</w:t>
            </w:r>
          </w:p>
        </w:tc>
        <w:tc>
          <w:tcPr>
            <w:tcW w:w="708" w:type="dxa"/>
            <w:shd w:val="clear" w:color="auto" w:fill="auto"/>
            <w:vAlign w:val="center"/>
          </w:tcPr>
          <w:p w14:paraId="109144FF" w14:textId="77777777" w:rsidR="00172421" w:rsidRPr="002A1A2D" w:rsidRDefault="00172421" w:rsidP="00172421">
            <w:pPr>
              <w:ind w:left="-105" w:right="-108"/>
              <w:jc w:val="center"/>
              <w:rPr>
                <w:sz w:val="22"/>
                <w:szCs w:val="22"/>
              </w:rPr>
            </w:pPr>
            <w:r w:rsidRPr="002A1A2D">
              <w:rPr>
                <w:sz w:val="22"/>
                <w:szCs w:val="22"/>
              </w:rPr>
              <w:t>х</w:t>
            </w:r>
          </w:p>
        </w:tc>
        <w:tc>
          <w:tcPr>
            <w:tcW w:w="709" w:type="dxa"/>
            <w:shd w:val="clear" w:color="auto" w:fill="auto"/>
            <w:vAlign w:val="center"/>
          </w:tcPr>
          <w:p w14:paraId="30109C9D" w14:textId="77777777" w:rsidR="00172421" w:rsidRPr="002A1A2D" w:rsidRDefault="00172421" w:rsidP="00172421">
            <w:pPr>
              <w:ind w:left="-105" w:right="-108"/>
              <w:jc w:val="center"/>
              <w:rPr>
                <w:sz w:val="22"/>
                <w:szCs w:val="22"/>
              </w:rPr>
            </w:pPr>
            <w:r w:rsidRPr="002A1A2D">
              <w:rPr>
                <w:sz w:val="22"/>
                <w:szCs w:val="22"/>
              </w:rPr>
              <w:t>x</w:t>
            </w:r>
          </w:p>
        </w:tc>
        <w:tc>
          <w:tcPr>
            <w:tcW w:w="1211" w:type="dxa"/>
            <w:shd w:val="clear" w:color="auto" w:fill="auto"/>
            <w:vAlign w:val="center"/>
          </w:tcPr>
          <w:p w14:paraId="085512CC" w14:textId="77777777" w:rsidR="00172421" w:rsidRPr="002A1A2D" w:rsidRDefault="00172421" w:rsidP="00172421">
            <w:pPr>
              <w:ind w:left="-105" w:right="-108"/>
              <w:jc w:val="center"/>
              <w:rPr>
                <w:sz w:val="22"/>
                <w:szCs w:val="22"/>
              </w:rPr>
            </w:pPr>
            <w:r w:rsidRPr="002A1A2D">
              <w:rPr>
                <w:sz w:val="22"/>
                <w:szCs w:val="22"/>
              </w:rPr>
              <w:t>x</w:t>
            </w:r>
          </w:p>
        </w:tc>
      </w:tr>
      <w:tr w:rsidR="00172421" w:rsidRPr="002A1A2D" w14:paraId="07A816D1" w14:textId="77777777" w:rsidTr="00172421">
        <w:trPr>
          <w:trHeight w:val="135"/>
          <w:jc w:val="center"/>
        </w:trPr>
        <w:tc>
          <w:tcPr>
            <w:tcW w:w="1546" w:type="dxa"/>
            <w:vMerge/>
            <w:shd w:val="clear" w:color="auto" w:fill="auto"/>
          </w:tcPr>
          <w:p w14:paraId="2DF7B61D" w14:textId="77777777" w:rsidR="00172421" w:rsidRPr="002A1A2D" w:rsidRDefault="00172421" w:rsidP="00172421">
            <w:pPr>
              <w:ind w:right="-2"/>
              <w:rPr>
                <w:sz w:val="22"/>
                <w:szCs w:val="22"/>
              </w:rPr>
            </w:pPr>
          </w:p>
        </w:tc>
        <w:tc>
          <w:tcPr>
            <w:tcW w:w="1698" w:type="dxa"/>
            <w:vMerge/>
            <w:shd w:val="clear" w:color="auto" w:fill="auto"/>
          </w:tcPr>
          <w:p w14:paraId="13123BFF" w14:textId="77777777" w:rsidR="00172421" w:rsidRPr="002A1A2D" w:rsidRDefault="00172421" w:rsidP="00172421">
            <w:pPr>
              <w:ind w:right="-2"/>
              <w:jc w:val="center"/>
              <w:rPr>
                <w:sz w:val="22"/>
                <w:szCs w:val="22"/>
              </w:rPr>
            </w:pPr>
          </w:p>
        </w:tc>
        <w:tc>
          <w:tcPr>
            <w:tcW w:w="1417" w:type="dxa"/>
            <w:shd w:val="clear" w:color="auto" w:fill="auto"/>
            <w:vAlign w:val="center"/>
          </w:tcPr>
          <w:p w14:paraId="3D9467B9" w14:textId="77777777" w:rsidR="00172421" w:rsidRPr="002A1A2D" w:rsidRDefault="00172421" w:rsidP="00172421">
            <w:pPr>
              <w:ind w:right="-9"/>
              <w:jc w:val="center"/>
              <w:rPr>
                <w:sz w:val="22"/>
                <w:szCs w:val="22"/>
              </w:rPr>
            </w:pPr>
            <w:r w:rsidRPr="002A1A2D">
              <w:rPr>
                <w:sz w:val="22"/>
                <w:szCs w:val="22"/>
              </w:rPr>
              <w:t>с 01.07.202</w:t>
            </w:r>
            <w:r>
              <w:rPr>
                <w:sz w:val="22"/>
                <w:szCs w:val="22"/>
              </w:rPr>
              <w:t>2</w:t>
            </w:r>
          </w:p>
        </w:tc>
        <w:tc>
          <w:tcPr>
            <w:tcW w:w="1063" w:type="dxa"/>
            <w:shd w:val="clear" w:color="auto" w:fill="auto"/>
            <w:vAlign w:val="center"/>
          </w:tcPr>
          <w:p w14:paraId="015C05FE" w14:textId="77777777" w:rsidR="00172421" w:rsidRPr="002A1A2D" w:rsidRDefault="00172421" w:rsidP="00172421">
            <w:pPr>
              <w:ind w:right="-2"/>
              <w:jc w:val="center"/>
              <w:rPr>
                <w:sz w:val="22"/>
                <w:szCs w:val="22"/>
              </w:rPr>
            </w:pPr>
            <w:r>
              <w:rPr>
                <w:sz w:val="22"/>
                <w:szCs w:val="22"/>
              </w:rPr>
              <w:t>5281,51</w:t>
            </w:r>
          </w:p>
        </w:tc>
        <w:tc>
          <w:tcPr>
            <w:tcW w:w="709" w:type="dxa"/>
            <w:shd w:val="clear" w:color="auto" w:fill="auto"/>
            <w:vAlign w:val="center"/>
          </w:tcPr>
          <w:p w14:paraId="425E9653" w14:textId="77777777" w:rsidR="00172421" w:rsidRPr="002A1A2D" w:rsidRDefault="00172421" w:rsidP="00172421">
            <w:pPr>
              <w:ind w:left="-105" w:right="-108"/>
              <w:jc w:val="center"/>
              <w:rPr>
                <w:sz w:val="22"/>
                <w:szCs w:val="22"/>
              </w:rPr>
            </w:pPr>
            <w:r w:rsidRPr="002A1A2D">
              <w:rPr>
                <w:sz w:val="22"/>
                <w:szCs w:val="22"/>
              </w:rPr>
              <w:t>x</w:t>
            </w:r>
          </w:p>
        </w:tc>
        <w:tc>
          <w:tcPr>
            <w:tcW w:w="851" w:type="dxa"/>
            <w:shd w:val="clear" w:color="auto" w:fill="auto"/>
            <w:vAlign w:val="center"/>
          </w:tcPr>
          <w:p w14:paraId="41B9B8B5" w14:textId="77777777" w:rsidR="00172421" w:rsidRPr="002A1A2D" w:rsidRDefault="00172421" w:rsidP="00172421">
            <w:pPr>
              <w:ind w:left="-105" w:right="-108"/>
              <w:jc w:val="center"/>
              <w:rPr>
                <w:sz w:val="22"/>
                <w:szCs w:val="22"/>
              </w:rPr>
            </w:pPr>
            <w:r w:rsidRPr="002A1A2D">
              <w:rPr>
                <w:sz w:val="22"/>
                <w:szCs w:val="22"/>
              </w:rPr>
              <w:t>x</w:t>
            </w:r>
          </w:p>
        </w:tc>
        <w:tc>
          <w:tcPr>
            <w:tcW w:w="708" w:type="dxa"/>
            <w:shd w:val="clear" w:color="auto" w:fill="auto"/>
            <w:vAlign w:val="center"/>
          </w:tcPr>
          <w:p w14:paraId="0CEFD2CC" w14:textId="77777777" w:rsidR="00172421" w:rsidRPr="002A1A2D" w:rsidRDefault="00172421" w:rsidP="00172421">
            <w:pPr>
              <w:ind w:left="-105" w:right="-108"/>
              <w:jc w:val="center"/>
              <w:rPr>
                <w:sz w:val="22"/>
                <w:szCs w:val="22"/>
              </w:rPr>
            </w:pPr>
            <w:r w:rsidRPr="002A1A2D">
              <w:rPr>
                <w:sz w:val="22"/>
                <w:szCs w:val="22"/>
              </w:rPr>
              <w:t>х</w:t>
            </w:r>
          </w:p>
        </w:tc>
        <w:tc>
          <w:tcPr>
            <w:tcW w:w="709" w:type="dxa"/>
            <w:shd w:val="clear" w:color="auto" w:fill="auto"/>
            <w:vAlign w:val="center"/>
          </w:tcPr>
          <w:p w14:paraId="677683D2" w14:textId="77777777" w:rsidR="00172421" w:rsidRPr="002A1A2D" w:rsidRDefault="00172421" w:rsidP="00172421">
            <w:pPr>
              <w:ind w:left="-105" w:right="-108"/>
              <w:jc w:val="center"/>
              <w:rPr>
                <w:sz w:val="22"/>
                <w:szCs w:val="22"/>
              </w:rPr>
            </w:pPr>
            <w:r w:rsidRPr="002A1A2D">
              <w:rPr>
                <w:sz w:val="22"/>
                <w:szCs w:val="22"/>
              </w:rPr>
              <w:t>x</w:t>
            </w:r>
          </w:p>
        </w:tc>
        <w:tc>
          <w:tcPr>
            <w:tcW w:w="1211" w:type="dxa"/>
            <w:shd w:val="clear" w:color="auto" w:fill="auto"/>
            <w:vAlign w:val="center"/>
          </w:tcPr>
          <w:p w14:paraId="48ABF378" w14:textId="77777777" w:rsidR="00172421" w:rsidRPr="002A1A2D" w:rsidRDefault="00172421" w:rsidP="00172421">
            <w:pPr>
              <w:ind w:left="-105" w:right="-108"/>
              <w:jc w:val="center"/>
              <w:rPr>
                <w:sz w:val="22"/>
                <w:szCs w:val="22"/>
              </w:rPr>
            </w:pPr>
            <w:r w:rsidRPr="002A1A2D">
              <w:rPr>
                <w:sz w:val="22"/>
                <w:szCs w:val="22"/>
              </w:rPr>
              <w:t>x</w:t>
            </w:r>
          </w:p>
        </w:tc>
      </w:tr>
      <w:tr w:rsidR="00172421" w:rsidRPr="002A1A2D" w14:paraId="52713DE7" w14:textId="77777777" w:rsidTr="00172421">
        <w:trPr>
          <w:trHeight w:val="135"/>
          <w:jc w:val="center"/>
        </w:trPr>
        <w:tc>
          <w:tcPr>
            <w:tcW w:w="1546" w:type="dxa"/>
            <w:vMerge/>
            <w:shd w:val="clear" w:color="auto" w:fill="auto"/>
          </w:tcPr>
          <w:p w14:paraId="568009B2" w14:textId="77777777" w:rsidR="00172421" w:rsidRPr="002A1A2D" w:rsidRDefault="00172421" w:rsidP="00172421">
            <w:pPr>
              <w:ind w:right="-2"/>
              <w:rPr>
                <w:sz w:val="22"/>
                <w:szCs w:val="22"/>
              </w:rPr>
            </w:pPr>
          </w:p>
        </w:tc>
        <w:tc>
          <w:tcPr>
            <w:tcW w:w="1698" w:type="dxa"/>
            <w:shd w:val="clear" w:color="auto" w:fill="auto"/>
          </w:tcPr>
          <w:p w14:paraId="0900CD3B" w14:textId="77777777" w:rsidR="00172421" w:rsidRPr="002A1A2D" w:rsidRDefault="00172421" w:rsidP="00172421">
            <w:pPr>
              <w:ind w:left="-78" w:right="-2"/>
              <w:jc w:val="center"/>
              <w:rPr>
                <w:sz w:val="22"/>
                <w:szCs w:val="22"/>
              </w:rPr>
            </w:pPr>
            <w:proofErr w:type="spellStart"/>
            <w:r w:rsidRPr="002A1A2D">
              <w:rPr>
                <w:sz w:val="22"/>
                <w:szCs w:val="22"/>
              </w:rPr>
              <w:t>Двухставочный</w:t>
            </w:r>
            <w:proofErr w:type="spellEnd"/>
          </w:p>
        </w:tc>
        <w:tc>
          <w:tcPr>
            <w:tcW w:w="1417" w:type="dxa"/>
            <w:shd w:val="clear" w:color="auto" w:fill="auto"/>
            <w:vAlign w:val="center"/>
          </w:tcPr>
          <w:p w14:paraId="7ECE028F" w14:textId="77777777" w:rsidR="00172421" w:rsidRPr="002A1A2D" w:rsidRDefault="00172421" w:rsidP="00172421">
            <w:pPr>
              <w:jc w:val="center"/>
              <w:rPr>
                <w:sz w:val="22"/>
                <w:szCs w:val="22"/>
              </w:rPr>
            </w:pPr>
            <w:r w:rsidRPr="002A1A2D">
              <w:rPr>
                <w:sz w:val="22"/>
                <w:szCs w:val="22"/>
              </w:rPr>
              <w:t>x</w:t>
            </w:r>
          </w:p>
        </w:tc>
        <w:tc>
          <w:tcPr>
            <w:tcW w:w="1063" w:type="dxa"/>
            <w:shd w:val="clear" w:color="auto" w:fill="auto"/>
            <w:vAlign w:val="center"/>
          </w:tcPr>
          <w:p w14:paraId="404515A5" w14:textId="77777777" w:rsidR="00172421" w:rsidRPr="002A1A2D" w:rsidRDefault="00172421" w:rsidP="00172421">
            <w:pPr>
              <w:jc w:val="center"/>
              <w:rPr>
                <w:sz w:val="22"/>
                <w:szCs w:val="22"/>
              </w:rPr>
            </w:pPr>
            <w:r w:rsidRPr="002A1A2D">
              <w:rPr>
                <w:sz w:val="22"/>
                <w:szCs w:val="22"/>
              </w:rPr>
              <w:t>x</w:t>
            </w:r>
          </w:p>
        </w:tc>
        <w:tc>
          <w:tcPr>
            <w:tcW w:w="709" w:type="dxa"/>
            <w:shd w:val="clear" w:color="auto" w:fill="auto"/>
            <w:vAlign w:val="center"/>
          </w:tcPr>
          <w:p w14:paraId="355C31C9" w14:textId="77777777" w:rsidR="00172421" w:rsidRPr="002A1A2D" w:rsidRDefault="00172421" w:rsidP="00172421">
            <w:pPr>
              <w:jc w:val="center"/>
              <w:rPr>
                <w:sz w:val="22"/>
                <w:szCs w:val="22"/>
              </w:rPr>
            </w:pPr>
            <w:r w:rsidRPr="002A1A2D">
              <w:rPr>
                <w:sz w:val="22"/>
                <w:szCs w:val="22"/>
              </w:rPr>
              <w:t>x</w:t>
            </w:r>
          </w:p>
        </w:tc>
        <w:tc>
          <w:tcPr>
            <w:tcW w:w="851" w:type="dxa"/>
            <w:shd w:val="clear" w:color="auto" w:fill="auto"/>
            <w:vAlign w:val="center"/>
          </w:tcPr>
          <w:p w14:paraId="2CEEB381" w14:textId="77777777" w:rsidR="00172421" w:rsidRPr="002A1A2D" w:rsidRDefault="00172421" w:rsidP="00172421">
            <w:pPr>
              <w:ind w:left="-105" w:right="-108"/>
              <w:jc w:val="center"/>
              <w:rPr>
                <w:sz w:val="22"/>
                <w:szCs w:val="22"/>
              </w:rPr>
            </w:pPr>
            <w:r w:rsidRPr="002A1A2D">
              <w:rPr>
                <w:sz w:val="22"/>
                <w:szCs w:val="22"/>
              </w:rPr>
              <w:t>x</w:t>
            </w:r>
          </w:p>
        </w:tc>
        <w:tc>
          <w:tcPr>
            <w:tcW w:w="708" w:type="dxa"/>
            <w:shd w:val="clear" w:color="auto" w:fill="auto"/>
            <w:vAlign w:val="center"/>
          </w:tcPr>
          <w:p w14:paraId="5C691A47" w14:textId="77777777" w:rsidR="00172421" w:rsidRPr="002A1A2D" w:rsidRDefault="00172421" w:rsidP="00172421">
            <w:pPr>
              <w:ind w:left="-105" w:right="-108"/>
              <w:jc w:val="center"/>
              <w:rPr>
                <w:sz w:val="22"/>
                <w:szCs w:val="22"/>
              </w:rPr>
            </w:pPr>
            <w:r w:rsidRPr="002A1A2D">
              <w:rPr>
                <w:sz w:val="22"/>
                <w:szCs w:val="22"/>
              </w:rPr>
              <w:t>х</w:t>
            </w:r>
          </w:p>
        </w:tc>
        <w:tc>
          <w:tcPr>
            <w:tcW w:w="709" w:type="dxa"/>
            <w:shd w:val="clear" w:color="auto" w:fill="auto"/>
            <w:vAlign w:val="center"/>
          </w:tcPr>
          <w:p w14:paraId="4721FB65" w14:textId="77777777" w:rsidR="00172421" w:rsidRPr="002A1A2D" w:rsidRDefault="00172421" w:rsidP="00172421">
            <w:pPr>
              <w:ind w:left="-105" w:right="-108"/>
              <w:jc w:val="center"/>
              <w:rPr>
                <w:sz w:val="22"/>
                <w:szCs w:val="22"/>
              </w:rPr>
            </w:pPr>
            <w:r w:rsidRPr="002A1A2D">
              <w:rPr>
                <w:sz w:val="22"/>
                <w:szCs w:val="22"/>
              </w:rPr>
              <w:t>x</w:t>
            </w:r>
          </w:p>
        </w:tc>
        <w:tc>
          <w:tcPr>
            <w:tcW w:w="1211" w:type="dxa"/>
            <w:shd w:val="clear" w:color="auto" w:fill="auto"/>
            <w:vAlign w:val="center"/>
          </w:tcPr>
          <w:p w14:paraId="7DB63737" w14:textId="77777777" w:rsidR="00172421" w:rsidRPr="002A1A2D" w:rsidRDefault="00172421" w:rsidP="00172421">
            <w:pPr>
              <w:ind w:left="-105" w:right="-108"/>
              <w:jc w:val="center"/>
              <w:rPr>
                <w:sz w:val="22"/>
                <w:szCs w:val="22"/>
              </w:rPr>
            </w:pPr>
            <w:r w:rsidRPr="002A1A2D">
              <w:rPr>
                <w:sz w:val="22"/>
                <w:szCs w:val="22"/>
              </w:rPr>
              <w:t>x</w:t>
            </w:r>
          </w:p>
        </w:tc>
      </w:tr>
      <w:tr w:rsidR="00172421" w:rsidRPr="002A1A2D" w14:paraId="08B325BA" w14:textId="77777777" w:rsidTr="00172421">
        <w:trPr>
          <w:trHeight w:val="135"/>
          <w:jc w:val="center"/>
        </w:trPr>
        <w:tc>
          <w:tcPr>
            <w:tcW w:w="1546" w:type="dxa"/>
            <w:vMerge/>
            <w:shd w:val="clear" w:color="auto" w:fill="auto"/>
          </w:tcPr>
          <w:p w14:paraId="5D60A9BF" w14:textId="77777777" w:rsidR="00172421" w:rsidRDefault="00172421" w:rsidP="00172421">
            <w:pPr>
              <w:ind w:right="-2"/>
              <w:rPr>
                <w:sz w:val="22"/>
                <w:szCs w:val="22"/>
              </w:rPr>
            </w:pPr>
          </w:p>
        </w:tc>
        <w:tc>
          <w:tcPr>
            <w:tcW w:w="1698" w:type="dxa"/>
            <w:shd w:val="clear" w:color="auto" w:fill="auto"/>
            <w:vAlign w:val="center"/>
          </w:tcPr>
          <w:p w14:paraId="605CF4A1" w14:textId="77777777" w:rsidR="00172421" w:rsidRPr="002A1A2D" w:rsidRDefault="00172421" w:rsidP="00172421">
            <w:pPr>
              <w:ind w:left="-108" w:right="-109"/>
              <w:jc w:val="center"/>
              <w:rPr>
                <w:sz w:val="22"/>
                <w:szCs w:val="22"/>
              </w:rPr>
            </w:pPr>
            <w:r w:rsidRPr="002A1A2D">
              <w:rPr>
                <w:sz w:val="22"/>
                <w:szCs w:val="22"/>
              </w:rPr>
              <w:t>Ставка за тепловую энергию, руб./Гкал</w:t>
            </w:r>
          </w:p>
        </w:tc>
        <w:tc>
          <w:tcPr>
            <w:tcW w:w="1417" w:type="dxa"/>
            <w:shd w:val="clear" w:color="auto" w:fill="auto"/>
            <w:vAlign w:val="center"/>
          </w:tcPr>
          <w:p w14:paraId="6921A212" w14:textId="77777777" w:rsidR="00172421" w:rsidRPr="002A1A2D" w:rsidRDefault="00172421" w:rsidP="00172421">
            <w:pPr>
              <w:jc w:val="center"/>
              <w:rPr>
                <w:sz w:val="22"/>
                <w:szCs w:val="22"/>
              </w:rPr>
            </w:pPr>
            <w:r w:rsidRPr="002A1A2D">
              <w:rPr>
                <w:sz w:val="22"/>
                <w:szCs w:val="22"/>
              </w:rPr>
              <w:t>x</w:t>
            </w:r>
          </w:p>
        </w:tc>
        <w:tc>
          <w:tcPr>
            <w:tcW w:w="1063" w:type="dxa"/>
            <w:shd w:val="clear" w:color="auto" w:fill="auto"/>
            <w:vAlign w:val="center"/>
          </w:tcPr>
          <w:p w14:paraId="4A5387B9" w14:textId="77777777" w:rsidR="00172421" w:rsidRPr="002A1A2D" w:rsidRDefault="00172421" w:rsidP="00172421">
            <w:pPr>
              <w:jc w:val="center"/>
              <w:rPr>
                <w:sz w:val="22"/>
                <w:szCs w:val="22"/>
              </w:rPr>
            </w:pPr>
            <w:r w:rsidRPr="002A1A2D">
              <w:rPr>
                <w:sz w:val="22"/>
                <w:szCs w:val="22"/>
              </w:rPr>
              <w:t>x</w:t>
            </w:r>
          </w:p>
        </w:tc>
        <w:tc>
          <w:tcPr>
            <w:tcW w:w="709" w:type="dxa"/>
            <w:shd w:val="clear" w:color="auto" w:fill="auto"/>
            <w:vAlign w:val="center"/>
          </w:tcPr>
          <w:p w14:paraId="018A8F5D" w14:textId="77777777" w:rsidR="00172421" w:rsidRPr="002A1A2D" w:rsidRDefault="00172421" w:rsidP="00172421">
            <w:pPr>
              <w:jc w:val="center"/>
              <w:rPr>
                <w:sz w:val="22"/>
                <w:szCs w:val="22"/>
              </w:rPr>
            </w:pPr>
            <w:r w:rsidRPr="002A1A2D">
              <w:rPr>
                <w:sz w:val="22"/>
                <w:szCs w:val="22"/>
              </w:rPr>
              <w:t>x</w:t>
            </w:r>
          </w:p>
        </w:tc>
        <w:tc>
          <w:tcPr>
            <w:tcW w:w="851" w:type="dxa"/>
            <w:shd w:val="clear" w:color="auto" w:fill="auto"/>
            <w:vAlign w:val="center"/>
          </w:tcPr>
          <w:p w14:paraId="3BAA9D61" w14:textId="77777777" w:rsidR="00172421" w:rsidRPr="002A1A2D" w:rsidRDefault="00172421" w:rsidP="00172421">
            <w:pPr>
              <w:jc w:val="center"/>
              <w:rPr>
                <w:sz w:val="22"/>
                <w:szCs w:val="22"/>
              </w:rPr>
            </w:pPr>
            <w:r w:rsidRPr="002A1A2D">
              <w:rPr>
                <w:sz w:val="22"/>
                <w:szCs w:val="22"/>
              </w:rPr>
              <w:t>x</w:t>
            </w:r>
          </w:p>
        </w:tc>
        <w:tc>
          <w:tcPr>
            <w:tcW w:w="708" w:type="dxa"/>
            <w:shd w:val="clear" w:color="auto" w:fill="auto"/>
            <w:vAlign w:val="center"/>
          </w:tcPr>
          <w:p w14:paraId="1B646DBB" w14:textId="77777777" w:rsidR="00172421" w:rsidRPr="002A1A2D" w:rsidRDefault="00172421" w:rsidP="00172421">
            <w:pPr>
              <w:jc w:val="center"/>
              <w:rPr>
                <w:sz w:val="22"/>
                <w:szCs w:val="22"/>
              </w:rPr>
            </w:pPr>
            <w:r w:rsidRPr="002A1A2D">
              <w:rPr>
                <w:sz w:val="22"/>
                <w:szCs w:val="22"/>
              </w:rPr>
              <w:t>х</w:t>
            </w:r>
          </w:p>
        </w:tc>
        <w:tc>
          <w:tcPr>
            <w:tcW w:w="709" w:type="dxa"/>
            <w:shd w:val="clear" w:color="auto" w:fill="auto"/>
            <w:vAlign w:val="center"/>
          </w:tcPr>
          <w:p w14:paraId="76D2558E" w14:textId="77777777" w:rsidR="00172421" w:rsidRPr="002A1A2D" w:rsidRDefault="00172421" w:rsidP="00172421">
            <w:pPr>
              <w:jc w:val="center"/>
              <w:rPr>
                <w:sz w:val="22"/>
                <w:szCs w:val="22"/>
              </w:rPr>
            </w:pPr>
            <w:r w:rsidRPr="002A1A2D">
              <w:rPr>
                <w:sz w:val="22"/>
                <w:szCs w:val="22"/>
              </w:rPr>
              <w:t>x</w:t>
            </w:r>
          </w:p>
        </w:tc>
        <w:tc>
          <w:tcPr>
            <w:tcW w:w="1211" w:type="dxa"/>
            <w:shd w:val="clear" w:color="auto" w:fill="auto"/>
            <w:vAlign w:val="center"/>
          </w:tcPr>
          <w:p w14:paraId="7E291262" w14:textId="77777777" w:rsidR="00172421" w:rsidRPr="002A1A2D" w:rsidRDefault="00172421" w:rsidP="00172421">
            <w:pPr>
              <w:jc w:val="center"/>
              <w:rPr>
                <w:sz w:val="22"/>
                <w:szCs w:val="22"/>
              </w:rPr>
            </w:pPr>
            <w:r w:rsidRPr="002A1A2D">
              <w:rPr>
                <w:sz w:val="22"/>
                <w:szCs w:val="22"/>
              </w:rPr>
              <w:t>x</w:t>
            </w:r>
          </w:p>
        </w:tc>
      </w:tr>
      <w:tr w:rsidR="00172421" w:rsidRPr="002A1A2D" w14:paraId="0F8DAFFA" w14:textId="77777777" w:rsidTr="00172421">
        <w:trPr>
          <w:trHeight w:val="135"/>
          <w:jc w:val="center"/>
        </w:trPr>
        <w:tc>
          <w:tcPr>
            <w:tcW w:w="1546" w:type="dxa"/>
            <w:vMerge/>
            <w:shd w:val="clear" w:color="auto" w:fill="auto"/>
          </w:tcPr>
          <w:p w14:paraId="5BBB083E" w14:textId="77777777" w:rsidR="00172421" w:rsidRDefault="00172421" w:rsidP="00172421">
            <w:pPr>
              <w:ind w:right="-2"/>
              <w:rPr>
                <w:sz w:val="22"/>
                <w:szCs w:val="22"/>
              </w:rPr>
            </w:pPr>
          </w:p>
        </w:tc>
        <w:tc>
          <w:tcPr>
            <w:tcW w:w="1698" w:type="dxa"/>
            <w:shd w:val="clear" w:color="auto" w:fill="auto"/>
          </w:tcPr>
          <w:p w14:paraId="31380ACA" w14:textId="77777777" w:rsidR="00172421" w:rsidRPr="002A1A2D" w:rsidRDefault="00172421" w:rsidP="00172421">
            <w:pPr>
              <w:ind w:left="-108" w:right="-109"/>
              <w:jc w:val="center"/>
              <w:rPr>
                <w:sz w:val="22"/>
                <w:szCs w:val="22"/>
              </w:rPr>
            </w:pPr>
            <w:r w:rsidRPr="002A1A2D">
              <w:rPr>
                <w:sz w:val="22"/>
                <w:szCs w:val="22"/>
              </w:rPr>
              <w:t>Ставка за содержание тепловой мощности, тыс. руб./Гкал/ч</w:t>
            </w:r>
          </w:p>
          <w:p w14:paraId="4E02C02C" w14:textId="77777777" w:rsidR="00172421" w:rsidRPr="002A1A2D" w:rsidRDefault="00172421" w:rsidP="00172421">
            <w:pPr>
              <w:ind w:right="-2"/>
              <w:jc w:val="center"/>
              <w:rPr>
                <w:sz w:val="22"/>
                <w:szCs w:val="22"/>
              </w:rPr>
            </w:pPr>
            <w:r w:rsidRPr="002A1A2D">
              <w:rPr>
                <w:sz w:val="22"/>
                <w:szCs w:val="22"/>
              </w:rPr>
              <w:t xml:space="preserve"> в мес.</w:t>
            </w:r>
          </w:p>
        </w:tc>
        <w:tc>
          <w:tcPr>
            <w:tcW w:w="1417" w:type="dxa"/>
            <w:shd w:val="clear" w:color="auto" w:fill="auto"/>
            <w:vAlign w:val="center"/>
          </w:tcPr>
          <w:p w14:paraId="5A933B30" w14:textId="77777777" w:rsidR="00172421" w:rsidRPr="002A1A2D" w:rsidRDefault="00172421" w:rsidP="00172421">
            <w:pPr>
              <w:jc w:val="center"/>
              <w:rPr>
                <w:sz w:val="22"/>
                <w:szCs w:val="22"/>
              </w:rPr>
            </w:pPr>
            <w:r w:rsidRPr="002A1A2D">
              <w:rPr>
                <w:sz w:val="22"/>
                <w:szCs w:val="22"/>
              </w:rPr>
              <w:t>x</w:t>
            </w:r>
          </w:p>
        </w:tc>
        <w:tc>
          <w:tcPr>
            <w:tcW w:w="1063" w:type="dxa"/>
            <w:shd w:val="clear" w:color="auto" w:fill="auto"/>
            <w:vAlign w:val="center"/>
          </w:tcPr>
          <w:p w14:paraId="5D528D28" w14:textId="77777777" w:rsidR="00172421" w:rsidRPr="002A1A2D" w:rsidRDefault="00172421" w:rsidP="00172421">
            <w:pPr>
              <w:jc w:val="center"/>
              <w:rPr>
                <w:sz w:val="22"/>
                <w:szCs w:val="22"/>
              </w:rPr>
            </w:pPr>
            <w:r w:rsidRPr="002A1A2D">
              <w:rPr>
                <w:sz w:val="22"/>
                <w:szCs w:val="22"/>
              </w:rPr>
              <w:t>x</w:t>
            </w:r>
          </w:p>
        </w:tc>
        <w:tc>
          <w:tcPr>
            <w:tcW w:w="709" w:type="dxa"/>
            <w:shd w:val="clear" w:color="auto" w:fill="auto"/>
            <w:vAlign w:val="center"/>
          </w:tcPr>
          <w:p w14:paraId="42FE26E0" w14:textId="77777777" w:rsidR="00172421" w:rsidRPr="002A1A2D" w:rsidRDefault="00172421" w:rsidP="00172421">
            <w:pPr>
              <w:jc w:val="center"/>
              <w:rPr>
                <w:sz w:val="22"/>
                <w:szCs w:val="22"/>
              </w:rPr>
            </w:pPr>
            <w:r w:rsidRPr="002A1A2D">
              <w:rPr>
                <w:sz w:val="22"/>
                <w:szCs w:val="22"/>
              </w:rPr>
              <w:t>x</w:t>
            </w:r>
          </w:p>
        </w:tc>
        <w:tc>
          <w:tcPr>
            <w:tcW w:w="851" w:type="dxa"/>
            <w:shd w:val="clear" w:color="auto" w:fill="auto"/>
            <w:vAlign w:val="center"/>
          </w:tcPr>
          <w:p w14:paraId="2B263612" w14:textId="77777777" w:rsidR="00172421" w:rsidRPr="002A1A2D" w:rsidRDefault="00172421" w:rsidP="00172421">
            <w:pPr>
              <w:jc w:val="center"/>
              <w:rPr>
                <w:sz w:val="22"/>
                <w:szCs w:val="22"/>
              </w:rPr>
            </w:pPr>
            <w:r w:rsidRPr="002A1A2D">
              <w:rPr>
                <w:sz w:val="22"/>
                <w:szCs w:val="22"/>
              </w:rPr>
              <w:t>x</w:t>
            </w:r>
          </w:p>
        </w:tc>
        <w:tc>
          <w:tcPr>
            <w:tcW w:w="708" w:type="dxa"/>
            <w:shd w:val="clear" w:color="auto" w:fill="auto"/>
            <w:vAlign w:val="center"/>
          </w:tcPr>
          <w:p w14:paraId="73F50A15" w14:textId="77777777" w:rsidR="00172421" w:rsidRPr="002A1A2D" w:rsidRDefault="00172421" w:rsidP="00172421">
            <w:pPr>
              <w:jc w:val="center"/>
              <w:rPr>
                <w:sz w:val="22"/>
                <w:szCs w:val="22"/>
              </w:rPr>
            </w:pPr>
            <w:r w:rsidRPr="002A1A2D">
              <w:rPr>
                <w:sz w:val="22"/>
                <w:szCs w:val="22"/>
              </w:rPr>
              <w:t>х</w:t>
            </w:r>
          </w:p>
        </w:tc>
        <w:tc>
          <w:tcPr>
            <w:tcW w:w="709" w:type="dxa"/>
            <w:shd w:val="clear" w:color="auto" w:fill="auto"/>
            <w:vAlign w:val="center"/>
          </w:tcPr>
          <w:p w14:paraId="1A90B4A7" w14:textId="77777777" w:rsidR="00172421" w:rsidRPr="002A1A2D" w:rsidRDefault="00172421" w:rsidP="00172421">
            <w:pPr>
              <w:jc w:val="center"/>
              <w:rPr>
                <w:sz w:val="22"/>
                <w:szCs w:val="22"/>
              </w:rPr>
            </w:pPr>
            <w:r w:rsidRPr="002A1A2D">
              <w:rPr>
                <w:sz w:val="22"/>
                <w:szCs w:val="22"/>
              </w:rPr>
              <w:t>x</w:t>
            </w:r>
          </w:p>
        </w:tc>
        <w:tc>
          <w:tcPr>
            <w:tcW w:w="1211" w:type="dxa"/>
            <w:shd w:val="clear" w:color="auto" w:fill="auto"/>
            <w:vAlign w:val="center"/>
          </w:tcPr>
          <w:p w14:paraId="3C6F293C" w14:textId="77777777" w:rsidR="00172421" w:rsidRPr="002A1A2D" w:rsidRDefault="00172421" w:rsidP="00172421">
            <w:pPr>
              <w:jc w:val="center"/>
              <w:rPr>
                <w:sz w:val="22"/>
                <w:szCs w:val="22"/>
              </w:rPr>
            </w:pPr>
            <w:r w:rsidRPr="002A1A2D">
              <w:rPr>
                <w:sz w:val="22"/>
                <w:szCs w:val="22"/>
              </w:rPr>
              <w:t>x</w:t>
            </w:r>
          </w:p>
        </w:tc>
      </w:tr>
    </w:tbl>
    <w:p w14:paraId="49A4C0BE" w14:textId="77777777" w:rsidR="00172421" w:rsidRDefault="00172421" w:rsidP="00172421">
      <w:pPr>
        <w:ind w:left="-426" w:firstLine="567"/>
        <w:jc w:val="both"/>
        <w:rPr>
          <w:sz w:val="28"/>
          <w:szCs w:val="28"/>
        </w:rPr>
      </w:pPr>
    </w:p>
    <w:p w14:paraId="50831855" w14:textId="77777777" w:rsidR="00172421" w:rsidRPr="00B2139F" w:rsidRDefault="00172421" w:rsidP="00172421">
      <w:pPr>
        <w:ind w:left="-284" w:right="-142" w:firstLine="567"/>
        <w:jc w:val="both"/>
        <w:rPr>
          <w:sz w:val="28"/>
          <w:szCs w:val="28"/>
        </w:rPr>
      </w:pPr>
      <w:r w:rsidRPr="00151787">
        <w:rPr>
          <w:sz w:val="28"/>
          <w:szCs w:val="28"/>
        </w:rPr>
        <w:t>* Выделяется в целях реализации пункта 6 статьи 168 Налогового кодекса Российской Федерации (часть вторая).</w:t>
      </w:r>
      <w:r>
        <w:rPr>
          <w:sz w:val="28"/>
          <w:szCs w:val="28"/>
        </w:rPr>
        <w:t xml:space="preserve">                                                                              ».</w:t>
      </w:r>
    </w:p>
    <w:p w14:paraId="33BA3B31" w14:textId="77777777" w:rsidR="00172421" w:rsidRDefault="00172421" w:rsidP="00172421">
      <w:pPr>
        <w:ind w:left="-284" w:right="-142"/>
        <w:rPr>
          <w:b/>
          <w:sz w:val="28"/>
        </w:rPr>
        <w:sectPr w:rsidR="00172421" w:rsidSect="00616A52">
          <w:pgSz w:w="11906" w:h="16838"/>
          <w:pgMar w:top="709" w:right="566" w:bottom="851" w:left="1134" w:header="720" w:footer="720" w:gutter="0"/>
          <w:cols w:space="720"/>
          <w:docGrid w:linePitch="326"/>
        </w:sectPr>
      </w:pPr>
    </w:p>
    <w:p w14:paraId="0A7D88D1" w14:textId="53582950" w:rsidR="00172421" w:rsidRDefault="00172421" w:rsidP="00172421">
      <w:pPr>
        <w:tabs>
          <w:tab w:val="left" w:pos="5580"/>
          <w:tab w:val="left" w:pos="9498"/>
        </w:tabs>
        <w:ind w:right="-569" w:firstLine="5670"/>
      </w:pPr>
      <w:r>
        <w:lastRenderedPageBreak/>
        <w:t>Приложение № 29 к протоколу № 73</w:t>
      </w:r>
    </w:p>
    <w:p w14:paraId="0CF66E61" w14:textId="77777777" w:rsidR="00172421" w:rsidRDefault="00172421" w:rsidP="00172421">
      <w:pPr>
        <w:tabs>
          <w:tab w:val="left" w:pos="5580"/>
          <w:tab w:val="left" w:pos="9498"/>
        </w:tabs>
        <w:ind w:right="-569" w:firstLine="5670"/>
      </w:pPr>
      <w:r>
        <w:t>заседания Правления Региональной</w:t>
      </w:r>
    </w:p>
    <w:p w14:paraId="64F53868" w14:textId="77777777" w:rsidR="00172421" w:rsidRDefault="00172421" w:rsidP="00172421">
      <w:pPr>
        <w:tabs>
          <w:tab w:val="left" w:pos="5580"/>
          <w:tab w:val="left" w:pos="9498"/>
        </w:tabs>
        <w:ind w:right="-569" w:firstLine="5670"/>
      </w:pPr>
      <w:r>
        <w:t>энергетической комиссии</w:t>
      </w:r>
    </w:p>
    <w:p w14:paraId="2E81DE53" w14:textId="1524CF39" w:rsidR="00172421" w:rsidRDefault="00172421" w:rsidP="00172421">
      <w:pPr>
        <w:tabs>
          <w:tab w:val="left" w:pos="5580"/>
          <w:tab w:val="left" w:pos="9498"/>
        </w:tabs>
        <w:ind w:right="-569" w:firstLine="5670"/>
      </w:pPr>
      <w:r>
        <w:t>Кузбасса от 12.11.2020</w:t>
      </w:r>
    </w:p>
    <w:p w14:paraId="402E7DFF" w14:textId="77777777" w:rsidR="00172421" w:rsidRDefault="00172421" w:rsidP="00172421">
      <w:pPr>
        <w:tabs>
          <w:tab w:val="left" w:pos="5580"/>
          <w:tab w:val="left" w:pos="9498"/>
        </w:tabs>
        <w:ind w:right="-569" w:firstLine="5670"/>
      </w:pPr>
    </w:p>
    <w:p w14:paraId="151D75DB" w14:textId="77777777" w:rsidR="00172421" w:rsidRDefault="00172421" w:rsidP="00172421">
      <w:pPr>
        <w:ind w:left="227" w:right="236"/>
        <w:jc w:val="center"/>
        <w:rPr>
          <w:b/>
          <w:bCs/>
          <w:sz w:val="28"/>
          <w:szCs w:val="28"/>
        </w:rPr>
      </w:pPr>
      <w:r>
        <w:rPr>
          <w:b/>
          <w:bCs/>
          <w:sz w:val="28"/>
          <w:szCs w:val="28"/>
        </w:rPr>
        <w:t xml:space="preserve">    Долгосрочные тарифы </w:t>
      </w:r>
      <w:r>
        <w:rPr>
          <w:b/>
          <w:bCs/>
          <w:color w:val="000000"/>
          <w:kern w:val="32"/>
          <w:sz w:val="28"/>
          <w:szCs w:val="28"/>
        </w:rPr>
        <w:t>ООО «А-Энерго»</w:t>
      </w:r>
    </w:p>
    <w:p w14:paraId="263F1625" w14:textId="77777777" w:rsidR="00172421" w:rsidRDefault="00172421" w:rsidP="00172421">
      <w:pPr>
        <w:ind w:left="227" w:right="236"/>
        <w:jc w:val="center"/>
        <w:rPr>
          <w:b/>
          <w:bCs/>
          <w:color w:val="000000"/>
          <w:kern w:val="32"/>
          <w:sz w:val="28"/>
          <w:szCs w:val="28"/>
        </w:rPr>
      </w:pPr>
      <w:r>
        <w:rPr>
          <w:b/>
          <w:bCs/>
          <w:sz w:val="28"/>
          <w:szCs w:val="28"/>
        </w:rPr>
        <w:t>на теплоноситель, реализуемый на потребительском рынке</w:t>
      </w:r>
    </w:p>
    <w:p w14:paraId="5D415D23" w14:textId="77777777" w:rsidR="00172421" w:rsidRDefault="00172421" w:rsidP="00172421">
      <w:pPr>
        <w:ind w:left="227" w:right="236"/>
        <w:jc w:val="center"/>
        <w:rPr>
          <w:b/>
          <w:bCs/>
          <w:sz w:val="28"/>
          <w:szCs w:val="28"/>
        </w:rPr>
      </w:pPr>
      <w:r>
        <w:rPr>
          <w:b/>
          <w:bCs/>
          <w:sz w:val="28"/>
          <w:szCs w:val="28"/>
        </w:rPr>
        <w:t>г. Мариинска, на период с 14.07.2017 по 31.12.2022</w:t>
      </w:r>
    </w:p>
    <w:p w14:paraId="2F9EDD6F" w14:textId="77777777" w:rsidR="00172421" w:rsidRDefault="00172421" w:rsidP="00172421">
      <w:pPr>
        <w:ind w:left="227" w:right="236"/>
        <w:jc w:val="right"/>
        <w:rPr>
          <w:bCs/>
          <w:sz w:val="28"/>
          <w:szCs w:val="28"/>
        </w:rPr>
      </w:pPr>
    </w:p>
    <w:p w14:paraId="7CA1BD5E" w14:textId="77777777" w:rsidR="00172421" w:rsidRDefault="00172421" w:rsidP="00172421">
      <w:pPr>
        <w:ind w:left="227" w:right="236"/>
        <w:jc w:val="right"/>
        <w:rPr>
          <w:bCs/>
          <w:sz w:val="28"/>
          <w:szCs w:val="28"/>
        </w:rPr>
      </w:pPr>
      <w:r>
        <w:rPr>
          <w:bCs/>
          <w:sz w:val="28"/>
          <w:szCs w:val="28"/>
        </w:rPr>
        <w:t>(без НДС)</w:t>
      </w:r>
    </w:p>
    <w:tbl>
      <w:tblPr>
        <w:tblpPr w:leftFromText="180" w:rightFromText="180" w:vertAnchor="text" w:horzAnchor="margin" w:tblpX="-318" w:tblpY="36"/>
        <w:tblW w:w="10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6"/>
        <w:gridCol w:w="2146"/>
        <w:gridCol w:w="1832"/>
        <w:gridCol w:w="1550"/>
        <w:gridCol w:w="1416"/>
      </w:tblGrid>
      <w:tr w:rsidR="00172421" w14:paraId="5583C706" w14:textId="77777777" w:rsidTr="00172421">
        <w:tc>
          <w:tcPr>
            <w:tcW w:w="3226" w:type="dxa"/>
            <w:vMerge w:val="restart"/>
            <w:tcBorders>
              <w:top w:val="single" w:sz="4" w:space="0" w:color="auto"/>
              <w:left w:val="single" w:sz="4" w:space="0" w:color="auto"/>
              <w:bottom w:val="single" w:sz="4" w:space="0" w:color="auto"/>
              <w:right w:val="single" w:sz="4" w:space="0" w:color="auto"/>
            </w:tcBorders>
            <w:vAlign w:val="center"/>
            <w:hideMark/>
          </w:tcPr>
          <w:p w14:paraId="63EABB61" w14:textId="77777777" w:rsidR="00172421" w:rsidRDefault="00172421" w:rsidP="00172421">
            <w:pPr>
              <w:ind w:right="-2"/>
              <w:jc w:val="center"/>
              <w:rPr>
                <w:color w:val="000000"/>
              </w:rPr>
            </w:pPr>
            <w:r>
              <w:rPr>
                <w:color w:val="000000"/>
              </w:rPr>
              <w:t>Наименование регулируемой организации</w:t>
            </w:r>
          </w:p>
        </w:tc>
        <w:tc>
          <w:tcPr>
            <w:tcW w:w="2146" w:type="dxa"/>
            <w:vMerge w:val="restart"/>
            <w:tcBorders>
              <w:top w:val="single" w:sz="4" w:space="0" w:color="auto"/>
              <w:left w:val="single" w:sz="4" w:space="0" w:color="auto"/>
              <w:bottom w:val="single" w:sz="4" w:space="0" w:color="auto"/>
              <w:right w:val="single" w:sz="4" w:space="0" w:color="auto"/>
            </w:tcBorders>
            <w:vAlign w:val="center"/>
            <w:hideMark/>
          </w:tcPr>
          <w:p w14:paraId="3F23585F" w14:textId="77777777" w:rsidR="00172421" w:rsidRDefault="00172421" w:rsidP="00172421">
            <w:pPr>
              <w:ind w:right="-2"/>
              <w:jc w:val="center"/>
              <w:rPr>
                <w:color w:val="000000"/>
              </w:rPr>
            </w:pPr>
            <w:r>
              <w:rPr>
                <w:color w:val="000000"/>
              </w:rPr>
              <w:t>Вид тарифа</w:t>
            </w:r>
          </w:p>
        </w:tc>
        <w:tc>
          <w:tcPr>
            <w:tcW w:w="1832" w:type="dxa"/>
            <w:vMerge w:val="restart"/>
            <w:tcBorders>
              <w:top w:val="single" w:sz="4" w:space="0" w:color="auto"/>
              <w:left w:val="single" w:sz="4" w:space="0" w:color="auto"/>
              <w:bottom w:val="single" w:sz="4" w:space="0" w:color="auto"/>
              <w:right w:val="single" w:sz="4" w:space="0" w:color="auto"/>
            </w:tcBorders>
            <w:vAlign w:val="center"/>
            <w:hideMark/>
          </w:tcPr>
          <w:p w14:paraId="4A021013" w14:textId="77777777" w:rsidR="00172421" w:rsidRDefault="00172421" w:rsidP="00172421">
            <w:pPr>
              <w:ind w:right="-2"/>
              <w:jc w:val="center"/>
              <w:rPr>
                <w:color w:val="000000"/>
              </w:rPr>
            </w:pPr>
            <w:r>
              <w:rPr>
                <w:color w:val="000000"/>
              </w:rPr>
              <w:t>Период</w:t>
            </w:r>
          </w:p>
        </w:tc>
        <w:tc>
          <w:tcPr>
            <w:tcW w:w="2966" w:type="dxa"/>
            <w:gridSpan w:val="2"/>
            <w:tcBorders>
              <w:top w:val="single" w:sz="4" w:space="0" w:color="auto"/>
              <w:left w:val="single" w:sz="4" w:space="0" w:color="auto"/>
              <w:bottom w:val="single" w:sz="4" w:space="0" w:color="auto"/>
              <w:right w:val="single" w:sz="4" w:space="0" w:color="auto"/>
            </w:tcBorders>
            <w:vAlign w:val="center"/>
            <w:hideMark/>
          </w:tcPr>
          <w:p w14:paraId="4C2F8164" w14:textId="77777777" w:rsidR="00172421" w:rsidRDefault="00172421" w:rsidP="00172421">
            <w:pPr>
              <w:ind w:right="-2"/>
              <w:jc w:val="center"/>
              <w:rPr>
                <w:color w:val="000000"/>
              </w:rPr>
            </w:pPr>
            <w:r>
              <w:rPr>
                <w:color w:val="000000"/>
              </w:rPr>
              <w:t>Вид теплоносителя</w:t>
            </w:r>
          </w:p>
        </w:tc>
      </w:tr>
      <w:tr w:rsidR="00172421" w14:paraId="49146EC3" w14:textId="77777777" w:rsidTr="00172421">
        <w:trPr>
          <w:trHeight w:val="713"/>
        </w:trPr>
        <w:tc>
          <w:tcPr>
            <w:tcW w:w="3226" w:type="dxa"/>
            <w:vMerge/>
            <w:tcBorders>
              <w:top w:val="single" w:sz="4" w:space="0" w:color="auto"/>
              <w:left w:val="single" w:sz="4" w:space="0" w:color="auto"/>
              <w:bottom w:val="single" w:sz="4" w:space="0" w:color="auto"/>
              <w:right w:val="single" w:sz="4" w:space="0" w:color="auto"/>
            </w:tcBorders>
            <w:vAlign w:val="center"/>
            <w:hideMark/>
          </w:tcPr>
          <w:p w14:paraId="3B770806" w14:textId="77777777" w:rsidR="00172421" w:rsidRDefault="00172421" w:rsidP="00172421">
            <w:pPr>
              <w:rPr>
                <w:color w:val="000000"/>
              </w:rPr>
            </w:pPr>
          </w:p>
        </w:tc>
        <w:tc>
          <w:tcPr>
            <w:tcW w:w="2146" w:type="dxa"/>
            <w:vMerge/>
            <w:tcBorders>
              <w:top w:val="single" w:sz="4" w:space="0" w:color="auto"/>
              <w:left w:val="single" w:sz="4" w:space="0" w:color="auto"/>
              <w:bottom w:val="single" w:sz="4" w:space="0" w:color="auto"/>
              <w:right w:val="single" w:sz="4" w:space="0" w:color="auto"/>
            </w:tcBorders>
            <w:vAlign w:val="center"/>
            <w:hideMark/>
          </w:tcPr>
          <w:p w14:paraId="607B95A9" w14:textId="77777777" w:rsidR="00172421" w:rsidRDefault="00172421" w:rsidP="00172421">
            <w:pPr>
              <w:rPr>
                <w:color w:val="000000"/>
              </w:rPr>
            </w:pPr>
          </w:p>
        </w:tc>
        <w:tc>
          <w:tcPr>
            <w:tcW w:w="1832" w:type="dxa"/>
            <w:vMerge/>
            <w:tcBorders>
              <w:top w:val="single" w:sz="4" w:space="0" w:color="auto"/>
              <w:left w:val="single" w:sz="4" w:space="0" w:color="auto"/>
              <w:bottom w:val="single" w:sz="4" w:space="0" w:color="auto"/>
              <w:right w:val="single" w:sz="4" w:space="0" w:color="auto"/>
            </w:tcBorders>
            <w:vAlign w:val="center"/>
            <w:hideMark/>
          </w:tcPr>
          <w:p w14:paraId="0029592D" w14:textId="77777777" w:rsidR="00172421" w:rsidRDefault="00172421" w:rsidP="00172421">
            <w:pPr>
              <w:rPr>
                <w:color w:val="000000"/>
              </w:rPr>
            </w:pPr>
          </w:p>
        </w:tc>
        <w:tc>
          <w:tcPr>
            <w:tcW w:w="1550" w:type="dxa"/>
            <w:tcBorders>
              <w:top w:val="single" w:sz="4" w:space="0" w:color="auto"/>
              <w:left w:val="single" w:sz="4" w:space="0" w:color="auto"/>
              <w:bottom w:val="single" w:sz="4" w:space="0" w:color="auto"/>
              <w:right w:val="single" w:sz="4" w:space="0" w:color="auto"/>
            </w:tcBorders>
            <w:vAlign w:val="center"/>
            <w:hideMark/>
          </w:tcPr>
          <w:p w14:paraId="4D4ED296" w14:textId="77777777" w:rsidR="00172421" w:rsidRDefault="00172421" w:rsidP="00172421">
            <w:pPr>
              <w:ind w:right="-2"/>
              <w:jc w:val="center"/>
              <w:rPr>
                <w:color w:val="000000"/>
              </w:rPr>
            </w:pPr>
            <w:r>
              <w:rPr>
                <w:color w:val="000000"/>
              </w:rPr>
              <w:t>вода</w:t>
            </w:r>
          </w:p>
        </w:tc>
        <w:tc>
          <w:tcPr>
            <w:tcW w:w="1416" w:type="dxa"/>
            <w:tcBorders>
              <w:top w:val="single" w:sz="4" w:space="0" w:color="auto"/>
              <w:left w:val="single" w:sz="4" w:space="0" w:color="auto"/>
              <w:bottom w:val="single" w:sz="4" w:space="0" w:color="auto"/>
              <w:right w:val="single" w:sz="4" w:space="0" w:color="auto"/>
            </w:tcBorders>
            <w:vAlign w:val="center"/>
            <w:hideMark/>
          </w:tcPr>
          <w:p w14:paraId="63F1AA05" w14:textId="77777777" w:rsidR="00172421" w:rsidRDefault="00172421" w:rsidP="00172421">
            <w:pPr>
              <w:ind w:right="-2"/>
              <w:jc w:val="center"/>
              <w:rPr>
                <w:color w:val="000000"/>
              </w:rPr>
            </w:pPr>
            <w:r>
              <w:rPr>
                <w:color w:val="000000"/>
              </w:rPr>
              <w:t>пар</w:t>
            </w:r>
          </w:p>
        </w:tc>
      </w:tr>
      <w:tr w:rsidR="00172421" w14:paraId="713BE309" w14:textId="77777777" w:rsidTr="00172421">
        <w:trPr>
          <w:trHeight w:val="227"/>
        </w:trPr>
        <w:tc>
          <w:tcPr>
            <w:tcW w:w="3226" w:type="dxa"/>
            <w:tcBorders>
              <w:top w:val="single" w:sz="4" w:space="0" w:color="auto"/>
              <w:left w:val="single" w:sz="4" w:space="0" w:color="auto"/>
              <w:bottom w:val="single" w:sz="4" w:space="0" w:color="auto"/>
              <w:right w:val="single" w:sz="4" w:space="0" w:color="auto"/>
            </w:tcBorders>
            <w:vAlign w:val="center"/>
            <w:hideMark/>
          </w:tcPr>
          <w:p w14:paraId="2FEA0CBA" w14:textId="77777777" w:rsidR="00172421" w:rsidRDefault="00172421" w:rsidP="00172421">
            <w:pPr>
              <w:ind w:right="-2"/>
              <w:jc w:val="center"/>
              <w:rPr>
                <w:color w:val="000000"/>
              </w:rPr>
            </w:pPr>
            <w:r>
              <w:rPr>
                <w:color w:val="000000"/>
              </w:rPr>
              <w:t>1</w:t>
            </w:r>
          </w:p>
        </w:tc>
        <w:tc>
          <w:tcPr>
            <w:tcW w:w="2146" w:type="dxa"/>
            <w:tcBorders>
              <w:top w:val="single" w:sz="4" w:space="0" w:color="auto"/>
              <w:left w:val="single" w:sz="4" w:space="0" w:color="auto"/>
              <w:bottom w:val="single" w:sz="4" w:space="0" w:color="auto"/>
              <w:right w:val="single" w:sz="4" w:space="0" w:color="auto"/>
            </w:tcBorders>
            <w:vAlign w:val="center"/>
            <w:hideMark/>
          </w:tcPr>
          <w:p w14:paraId="40F705E6" w14:textId="77777777" w:rsidR="00172421" w:rsidRDefault="00172421" w:rsidP="00172421">
            <w:pPr>
              <w:ind w:right="-2"/>
              <w:jc w:val="center"/>
              <w:rPr>
                <w:color w:val="000000"/>
              </w:rPr>
            </w:pPr>
            <w:r>
              <w:rPr>
                <w:color w:val="000000"/>
              </w:rPr>
              <w:t>2</w:t>
            </w:r>
          </w:p>
        </w:tc>
        <w:tc>
          <w:tcPr>
            <w:tcW w:w="1832" w:type="dxa"/>
            <w:tcBorders>
              <w:top w:val="single" w:sz="4" w:space="0" w:color="auto"/>
              <w:left w:val="single" w:sz="4" w:space="0" w:color="auto"/>
              <w:bottom w:val="single" w:sz="4" w:space="0" w:color="auto"/>
              <w:right w:val="single" w:sz="4" w:space="0" w:color="auto"/>
            </w:tcBorders>
            <w:vAlign w:val="center"/>
            <w:hideMark/>
          </w:tcPr>
          <w:p w14:paraId="5FAA2996" w14:textId="77777777" w:rsidR="00172421" w:rsidRDefault="00172421" w:rsidP="00172421">
            <w:pPr>
              <w:ind w:right="-2"/>
              <w:jc w:val="center"/>
              <w:rPr>
                <w:color w:val="000000"/>
              </w:rPr>
            </w:pPr>
            <w:r>
              <w:rPr>
                <w:color w:val="000000"/>
              </w:rPr>
              <w:t>3</w:t>
            </w:r>
          </w:p>
        </w:tc>
        <w:tc>
          <w:tcPr>
            <w:tcW w:w="1550" w:type="dxa"/>
            <w:tcBorders>
              <w:top w:val="single" w:sz="4" w:space="0" w:color="auto"/>
              <w:left w:val="single" w:sz="4" w:space="0" w:color="auto"/>
              <w:bottom w:val="single" w:sz="4" w:space="0" w:color="auto"/>
              <w:right w:val="single" w:sz="4" w:space="0" w:color="auto"/>
            </w:tcBorders>
            <w:vAlign w:val="center"/>
            <w:hideMark/>
          </w:tcPr>
          <w:p w14:paraId="1E0A41F3" w14:textId="77777777" w:rsidR="00172421" w:rsidRDefault="00172421" w:rsidP="00172421">
            <w:pPr>
              <w:ind w:right="-2"/>
              <w:jc w:val="center"/>
              <w:rPr>
                <w:color w:val="000000"/>
              </w:rPr>
            </w:pPr>
            <w:r>
              <w:rPr>
                <w:color w:val="000000"/>
              </w:rPr>
              <w:t>4</w:t>
            </w:r>
          </w:p>
        </w:tc>
        <w:tc>
          <w:tcPr>
            <w:tcW w:w="1416" w:type="dxa"/>
            <w:tcBorders>
              <w:top w:val="single" w:sz="4" w:space="0" w:color="auto"/>
              <w:left w:val="single" w:sz="4" w:space="0" w:color="auto"/>
              <w:bottom w:val="single" w:sz="4" w:space="0" w:color="auto"/>
              <w:right w:val="single" w:sz="4" w:space="0" w:color="auto"/>
            </w:tcBorders>
            <w:vAlign w:val="center"/>
            <w:hideMark/>
          </w:tcPr>
          <w:p w14:paraId="0A90D4AF" w14:textId="77777777" w:rsidR="00172421" w:rsidRDefault="00172421" w:rsidP="00172421">
            <w:pPr>
              <w:ind w:right="-2"/>
              <w:jc w:val="center"/>
              <w:rPr>
                <w:color w:val="000000"/>
              </w:rPr>
            </w:pPr>
            <w:r>
              <w:rPr>
                <w:color w:val="000000"/>
              </w:rPr>
              <w:t>5</w:t>
            </w:r>
          </w:p>
        </w:tc>
      </w:tr>
      <w:tr w:rsidR="00172421" w14:paraId="41A662CF" w14:textId="77777777" w:rsidTr="00172421">
        <w:tc>
          <w:tcPr>
            <w:tcW w:w="3226" w:type="dxa"/>
            <w:vMerge w:val="restart"/>
            <w:tcBorders>
              <w:top w:val="single" w:sz="4" w:space="0" w:color="auto"/>
              <w:left w:val="single" w:sz="4" w:space="0" w:color="auto"/>
              <w:bottom w:val="single" w:sz="4" w:space="0" w:color="auto"/>
              <w:right w:val="single" w:sz="4" w:space="0" w:color="auto"/>
            </w:tcBorders>
            <w:vAlign w:val="center"/>
            <w:hideMark/>
          </w:tcPr>
          <w:p w14:paraId="2181C995" w14:textId="77777777" w:rsidR="00172421" w:rsidRDefault="00172421" w:rsidP="00172421">
            <w:pPr>
              <w:ind w:left="-220" w:right="-125" w:firstLine="78"/>
              <w:jc w:val="center"/>
              <w:rPr>
                <w:color w:val="000000"/>
              </w:rPr>
            </w:pPr>
            <w:r>
              <w:rPr>
                <w:bCs/>
                <w:color w:val="000000"/>
                <w:kern w:val="32"/>
              </w:rPr>
              <w:t xml:space="preserve">ООО «А-Энерго» </w:t>
            </w:r>
          </w:p>
        </w:tc>
        <w:tc>
          <w:tcPr>
            <w:tcW w:w="6944" w:type="dxa"/>
            <w:gridSpan w:val="4"/>
            <w:tcBorders>
              <w:top w:val="single" w:sz="4" w:space="0" w:color="auto"/>
              <w:left w:val="single" w:sz="4" w:space="0" w:color="auto"/>
              <w:bottom w:val="single" w:sz="4" w:space="0" w:color="auto"/>
              <w:right w:val="single" w:sz="4" w:space="0" w:color="auto"/>
            </w:tcBorders>
            <w:vAlign w:val="center"/>
            <w:hideMark/>
          </w:tcPr>
          <w:p w14:paraId="0B1F0F9B" w14:textId="77777777" w:rsidR="00172421" w:rsidRDefault="00172421" w:rsidP="00172421">
            <w:pPr>
              <w:ind w:right="-2"/>
              <w:jc w:val="center"/>
              <w:rPr>
                <w:color w:val="000000"/>
              </w:rPr>
            </w:pPr>
            <w:r>
              <w:t>Тариф на теплоноситель, поставляемый теплоснабжающей организацией, владеющей источником (источниками) тепловой энергии, на котором производится теплоноситель</w:t>
            </w:r>
          </w:p>
        </w:tc>
      </w:tr>
      <w:tr w:rsidR="00172421" w14:paraId="17E7B206" w14:textId="77777777" w:rsidTr="00172421">
        <w:trPr>
          <w:cantSplit/>
        </w:trPr>
        <w:tc>
          <w:tcPr>
            <w:tcW w:w="3226" w:type="dxa"/>
            <w:vMerge/>
            <w:tcBorders>
              <w:top w:val="single" w:sz="4" w:space="0" w:color="auto"/>
              <w:left w:val="single" w:sz="4" w:space="0" w:color="auto"/>
              <w:bottom w:val="single" w:sz="4" w:space="0" w:color="auto"/>
              <w:right w:val="single" w:sz="4" w:space="0" w:color="auto"/>
            </w:tcBorders>
            <w:vAlign w:val="center"/>
            <w:hideMark/>
          </w:tcPr>
          <w:p w14:paraId="27296D34" w14:textId="77777777" w:rsidR="00172421" w:rsidRDefault="00172421" w:rsidP="00172421">
            <w:pPr>
              <w:rPr>
                <w:color w:val="000000"/>
              </w:rPr>
            </w:pPr>
          </w:p>
        </w:tc>
        <w:tc>
          <w:tcPr>
            <w:tcW w:w="2146" w:type="dxa"/>
            <w:vMerge w:val="restart"/>
            <w:tcBorders>
              <w:top w:val="single" w:sz="4" w:space="0" w:color="auto"/>
              <w:left w:val="single" w:sz="4" w:space="0" w:color="auto"/>
              <w:bottom w:val="single" w:sz="4" w:space="0" w:color="auto"/>
              <w:right w:val="single" w:sz="4" w:space="0" w:color="auto"/>
            </w:tcBorders>
            <w:vAlign w:val="center"/>
            <w:hideMark/>
          </w:tcPr>
          <w:p w14:paraId="7B4F1ABC" w14:textId="77777777" w:rsidR="00172421" w:rsidRDefault="00172421" w:rsidP="00172421">
            <w:pPr>
              <w:jc w:val="center"/>
            </w:pPr>
            <w:proofErr w:type="spellStart"/>
            <w:r>
              <w:t>Одноставочный</w:t>
            </w:r>
            <w:proofErr w:type="spellEnd"/>
            <w:r>
              <w:t xml:space="preserve"> </w:t>
            </w:r>
          </w:p>
          <w:p w14:paraId="24C19D01" w14:textId="77777777" w:rsidR="00172421" w:rsidRDefault="00172421" w:rsidP="00172421">
            <w:pPr>
              <w:ind w:right="-2"/>
              <w:jc w:val="center"/>
              <w:rPr>
                <w:color w:val="000000"/>
              </w:rPr>
            </w:pPr>
            <w:r>
              <w:t>руб./м</w:t>
            </w:r>
            <w:r>
              <w:rPr>
                <w:vertAlign w:val="superscript"/>
              </w:rPr>
              <w:t>3</w:t>
            </w:r>
          </w:p>
        </w:tc>
        <w:tc>
          <w:tcPr>
            <w:tcW w:w="1832" w:type="dxa"/>
            <w:tcBorders>
              <w:top w:val="single" w:sz="4" w:space="0" w:color="auto"/>
              <w:left w:val="single" w:sz="4" w:space="0" w:color="auto"/>
              <w:bottom w:val="single" w:sz="4" w:space="0" w:color="auto"/>
              <w:right w:val="single" w:sz="4" w:space="0" w:color="auto"/>
            </w:tcBorders>
            <w:vAlign w:val="center"/>
            <w:hideMark/>
          </w:tcPr>
          <w:p w14:paraId="32B0E8D6" w14:textId="77777777" w:rsidR="00172421" w:rsidRDefault="00172421" w:rsidP="00172421">
            <w:pPr>
              <w:ind w:right="-2"/>
              <w:jc w:val="center"/>
              <w:rPr>
                <w:color w:val="000000"/>
              </w:rPr>
            </w:pPr>
            <w:r>
              <w:rPr>
                <w:color w:val="000000"/>
              </w:rPr>
              <w:t>с 14.07.2017</w:t>
            </w:r>
          </w:p>
        </w:tc>
        <w:tc>
          <w:tcPr>
            <w:tcW w:w="1550" w:type="dxa"/>
            <w:tcBorders>
              <w:top w:val="single" w:sz="4" w:space="0" w:color="auto"/>
              <w:left w:val="single" w:sz="4" w:space="0" w:color="auto"/>
              <w:bottom w:val="single" w:sz="4" w:space="0" w:color="auto"/>
              <w:right w:val="single" w:sz="4" w:space="0" w:color="auto"/>
            </w:tcBorders>
            <w:hideMark/>
          </w:tcPr>
          <w:p w14:paraId="47E1196E" w14:textId="77777777" w:rsidR="00172421" w:rsidRDefault="00172421" w:rsidP="00172421">
            <w:pPr>
              <w:ind w:right="-2"/>
              <w:jc w:val="center"/>
              <w:rPr>
                <w:color w:val="000000"/>
              </w:rPr>
            </w:pPr>
            <w:r>
              <w:rPr>
                <w:color w:val="000000"/>
              </w:rPr>
              <w:t>21,85</w:t>
            </w:r>
          </w:p>
        </w:tc>
        <w:tc>
          <w:tcPr>
            <w:tcW w:w="1416" w:type="dxa"/>
            <w:tcBorders>
              <w:top w:val="single" w:sz="4" w:space="0" w:color="auto"/>
              <w:left w:val="single" w:sz="4" w:space="0" w:color="auto"/>
              <w:bottom w:val="single" w:sz="4" w:space="0" w:color="auto"/>
              <w:right w:val="single" w:sz="4" w:space="0" w:color="auto"/>
            </w:tcBorders>
            <w:hideMark/>
          </w:tcPr>
          <w:p w14:paraId="219979F0" w14:textId="77777777" w:rsidR="00172421" w:rsidRDefault="00172421" w:rsidP="00172421">
            <w:pPr>
              <w:jc w:val="center"/>
            </w:pPr>
            <w:r>
              <w:t>x</w:t>
            </w:r>
          </w:p>
        </w:tc>
      </w:tr>
      <w:tr w:rsidR="00172421" w14:paraId="6959A5B0" w14:textId="77777777" w:rsidTr="00172421">
        <w:tc>
          <w:tcPr>
            <w:tcW w:w="3226" w:type="dxa"/>
            <w:vMerge/>
            <w:tcBorders>
              <w:top w:val="single" w:sz="4" w:space="0" w:color="auto"/>
              <w:left w:val="single" w:sz="4" w:space="0" w:color="auto"/>
              <w:bottom w:val="single" w:sz="4" w:space="0" w:color="auto"/>
              <w:right w:val="single" w:sz="4" w:space="0" w:color="auto"/>
            </w:tcBorders>
            <w:vAlign w:val="center"/>
            <w:hideMark/>
          </w:tcPr>
          <w:p w14:paraId="2EA54EBF" w14:textId="77777777" w:rsidR="00172421" w:rsidRDefault="00172421" w:rsidP="00172421">
            <w:pPr>
              <w:rPr>
                <w:color w:val="000000"/>
              </w:rPr>
            </w:pPr>
          </w:p>
        </w:tc>
        <w:tc>
          <w:tcPr>
            <w:tcW w:w="2146" w:type="dxa"/>
            <w:vMerge/>
            <w:tcBorders>
              <w:top w:val="single" w:sz="4" w:space="0" w:color="auto"/>
              <w:left w:val="single" w:sz="4" w:space="0" w:color="auto"/>
              <w:bottom w:val="single" w:sz="4" w:space="0" w:color="auto"/>
              <w:right w:val="single" w:sz="4" w:space="0" w:color="auto"/>
            </w:tcBorders>
            <w:vAlign w:val="center"/>
            <w:hideMark/>
          </w:tcPr>
          <w:p w14:paraId="16CAC291" w14:textId="77777777" w:rsidR="00172421" w:rsidRDefault="00172421" w:rsidP="00172421">
            <w:pPr>
              <w:rPr>
                <w:color w:val="000000"/>
              </w:rPr>
            </w:pPr>
          </w:p>
        </w:tc>
        <w:tc>
          <w:tcPr>
            <w:tcW w:w="1832" w:type="dxa"/>
            <w:tcBorders>
              <w:top w:val="single" w:sz="4" w:space="0" w:color="auto"/>
              <w:left w:val="single" w:sz="4" w:space="0" w:color="auto"/>
              <w:bottom w:val="single" w:sz="4" w:space="0" w:color="auto"/>
              <w:right w:val="single" w:sz="4" w:space="0" w:color="auto"/>
            </w:tcBorders>
            <w:hideMark/>
          </w:tcPr>
          <w:p w14:paraId="7B96EB98" w14:textId="77777777" w:rsidR="00172421" w:rsidRDefault="00172421" w:rsidP="00172421">
            <w:pPr>
              <w:ind w:right="-2"/>
              <w:jc w:val="center"/>
              <w:rPr>
                <w:color w:val="000000"/>
              </w:rPr>
            </w:pPr>
            <w:r>
              <w:rPr>
                <w:color w:val="000000"/>
              </w:rPr>
              <w:t>с 01.01.2018</w:t>
            </w:r>
          </w:p>
        </w:tc>
        <w:tc>
          <w:tcPr>
            <w:tcW w:w="1550" w:type="dxa"/>
            <w:tcBorders>
              <w:top w:val="single" w:sz="4" w:space="0" w:color="auto"/>
              <w:left w:val="single" w:sz="4" w:space="0" w:color="auto"/>
              <w:bottom w:val="single" w:sz="4" w:space="0" w:color="auto"/>
              <w:right w:val="single" w:sz="4" w:space="0" w:color="auto"/>
            </w:tcBorders>
            <w:hideMark/>
          </w:tcPr>
          <w:p w14:paraId="67D92BE4" w14:textId="77777777" w:rsidR="00172421" w:rsidRDefault="00172421" w:rsidP="00172421">
            <w:pPr>
              <w:ind w:right="-2"/>
              <w:jc w:val="center"/>
              <w:rPr>
                <w:color w:val="000000"/>
              </w:rPr>
            </w:pPr>
            <w:r>
              <w:rPr>
                <w:color w:val="000000"/>
              </w:rPr>
              <w:t>21,85</w:t>
            </w:r>
          </w:p>
        </w:tc>
        <w:tc>
          <w:tcPr>
            <w:tcW w:w="1416" w:type="dxa"/>
            <w:tcBorders>
              <w:top w:val="single" w:sz="4" w:space="0" w:color="auto"/>
              <w:left w:val="single" w:sz="4" w:space="0" w:color="auto"/>
              <w:bottom w:val="single" w:sz="4" w:space="0" w:color="auto"/>
              <w:right w:val="single" w:sz="4" w:space="0" w:color="auto"/>
            </w:tcBorders>
            <w:hideMark/>
          </w:tcPr>
          <w:p w14:paraId="1175A578" w14:textId="77777777" w:rsidR="00172421" w:rsidRDefault="00172421" w:rsidP="00172421">
            <w:pPr>
              <w:jc w:val="center"/>
            </w:pPr>
            <w:r>
              <w:t>x</w:t>
            </w:r>
          </w:p>
        </w:tc>
      </w:tr>
      <w:tr w:rsidR="00172421" w14:paraId="58109596" w14:textId="77777777" w:rsidTr="00172421">
        <w:tc>
          <w:tcPr>
            <w:tcW w:w="3226" w:type="dxa"/>
            <w:vMerge/>
            <w:tcBorders>
              <w:top w:val="single" w:sz="4" w:space="0" w:color="auto"/>
              <w:left w:val="single" w:sz="4" w:space="0" w:color="auto"/>
              <w:bottom w:val="single" w:sz="4" w:space="0" w:color="auto"/>
              <w:right w:val="single" w:sz="4" w:space="0" w:color="auto"/>
            </w:tcBorders>
            <w:vAlign w:val="center"/>
            <w:hideMark/>
          </w:tcPr>
          <w:p w14:paraId="2F363A83" w14:textId="77777777" w:rsidR="00172421" w:rsidRDefault="00172421" w:rsidP="00172421">
            <w:pPr>
              <w:rPr>
                <w:color w:val="000000"/>
              </w:rPr>
            </w:pPr>
          </w:p>
        </w:tc>
        <w:tc>
          <w:tcPr>
            <w:tcW w:w="2146" w:type="dxa"/>
            <w:vMerge/>
            <w:tcBorders>
              <w:top w:val="single" w:sz="4" w:space="0" w:color="auto"/>
              <w:left w:val="single" w:sz="4" w:space="0" w:color="auto"/>
              <w:bottom w:val="single" w:sz="4" w:space="0" w:color="auto"/>
              <w:right w:val="single" w:sz="4" w:space="0" w:color="auto"/>
            </w:tcBorders>
            <w:vAlign w:val="center"/>
            <w:hideMark/>
          </w:tcPr>
          <w:p w14:paraId="4E6F8ACE" w14:textId="77777777" w:rsidR="00172421" w:rsidRDefault="00172421" w:rsidP="00172421">
            <w:pPr>
              <w:rPr>
                <w:color w:val="000000"/>
              </w:rPr>
            </w:pPr>
          </w:p>
        </w:tc>
        <w:tc>
          <w:tcPr>
            <w:tcW w:w="1832" w:type="dxa"/>
            <w:tcBorders>
              <w:top w:val="single" w:sz="4" w:space="0" w:color="auto"/>
              <w:left w:val="single" w:sz="4" w:space="0" w:color="auto"/>
              <w:bottom w:val="single" w:sz="4" w:space="0" w:color="auto"/>
              <w:right w:val="single" w:sz="4" w:space="0" w:color="auto"/>
            </w:tcBorders>
            <w:hideMark/>
          </w:tcPr>
          <w:p w14:paraId="282CEB29" w14:textId="77777777" w:rsidR="00172421" w:rsidRDefault="00172421" w:rsidP="00172421">
            <w:pPr>
              <w:ind w:right="-2"/>
              <w:jc w:val="center"/>
              <w:rPr>
                <w:color w:val="000000"/>
              </w:rPr>
            </w:pPr>
            <w:r>
              <w:rPr>
                <w:color w:val="000000"/>
              </w:rPr>
              <w:t>с 01.07.2018</w:t>
            </w:r>
          </w:p>
        </w:tc>
        <w:tc>
          <w:tcPr>
            <w:tcW w:w="1550" w:type="dxa"/>
            <w:tcBorders>
              <w:top w:val="single" w:sz="4" w:space="0" w:color="auto"/>
              <w:left w:val="single" w:sz="4" w:space="0" w:color="auto"/>
              <w:bottom w:val="single" w:sz="4" w:space="0" w:color="auto"/>
              <w:right w:val="single" w:sz="4" w:space="0" w:color="auto"/>
            </w:tcBorders>
            <w:hideMark/>
          </w:tcPr>
          <w:p w14:paraId="5E465411" w14:textId="77777777" w:rsidR="00172421" w:rsidRDefault="00172421" w:rsidP="00172421">
            <w:pPr>
              <w:ind w:right="-2"/>
              <w:jc w:val="center"/>
              <w:rPr>
                <w:color w:val="000000"/>
              </w:rPr>
            </w:pPr>
            <w:r>
              <w:rPr>
                <w:color w:val="000000"/>
              </w:rPr>
              <w:t>15,71</w:t>
            </w:r>
          </w:p>
        </w:tc>
        <w:tc>
          <w:tcPr>
            <w:tcW w:w="1416" w:type="dxa"/>
            <w:tcBorders>
              <w:top w:val="single" w:sz="4" w:space="0" w:color="auto"/>
              <w:left w:val="single" w:sz="4" w:space="0" w:color="auto"/>
              <w:bottom w:val="single" w:sz="4" w:space="0" w:color="auto"/>
              <w:right w:val="single" w:sz="4" w:space="0" w:color="auto"/>
            </w:tcBorders>
            <w:hideMark/>
          </w:tcPr>
          <w:p w14:paraId="4B13F7A7" w14:textId="77777777" w:rsidR="00172421" w:rsidRDefault="00172421" w:rsidP="00172421">
            <w:pPr>
              <w:jc w:val="center"/>
            </w:pPr>
            <w:r>
              <w:t>x</w:t>
            </w:r>
          </w:p>
        </w:tc>
      </w:tr>
      <w:tr w:rsidR="00172421" w14:paraId="2AEE8BBE" w14:textId="77777777" w:rsidTr="00172421">
        <w:tc>
          <w:tcPr>
            <w:tcW w:w="3226" w:type="dxa"/>
            <w:vMerge/>
            <w:tcBorders>
              <w:top w:val="single" w:sz="4" w:space="0" w:color="auto"/>
              <w:left w:val="single" w:sz="4" w:space="0" w:color="auto"/>
              <w:bottom w:val="single" w:sz="4" w:space="0" w:color="auto"/>
              <w:right w:val="single" w:sz="4" w:space="0" w:color="auto"/>
            </w:tcBorders>
            <w:vAlign w:val="center"/>
            <w:hideMark/>
          </w:tcPr>
          <w:p w14:paraId="0F47861E" w14:textId="77777777" w:rsidR="00172421" w:rsidRDefault="00172421" w:rsidP="00172421">
            <w:pPr>
              <w:rPr>
                <w:color w:val="000000"/>
              </w:rPr>
            </w:pPr>
          </w:p>
        </w:tc>
        <w:tc>
          <w:tcPr>
            <w:tcW w:w="2146" w:type="dxa"/>
            <w:vMerge/>
            <w:tcBorders>
              <w:top w:val="single" w:sz="4" w:space="0" w:color="auto"/>
              <w:left w:val="single" w:sz="4" w:space="0" w:color="auto"/>
              <w:bottom w:val="single" w:sz="4" w:space="0" w:color="auto"/>
              <w:right w:val="single" w:sz="4" w:space="0" w:color="auto"/>
            </w:tcBorders>
            <w:vAlign w:val="center"/>
            <w:hideMark/>
          </w:tcPr>
          <w:p w14:paraId="45F0F295" w14:textId="77777777" w:rsidR="00172421" w:rsidRDefault="00172421" w:rsidP="00172421">
            <w:pPr>
              <w:rPr>
                <w:color w:val="000000"/>
              </w:rPr>
            </w:pPr>
          </w:p>
        </w:tc>
        <w:tc>
          <w:tcPr>
            <w:tcW w:w="1832" w:type="dxa"/>
            <w:tcBorders>
              <w:top w:val="single" w:sz="4" w:space="0" w:color="auto"/>
              <w:left w:val="single" w:sz="4" w:space="0" w:color="auto"/>
              <w:bottom w:val="single" w:sz="4" w:space="0" w:color="auto"/>
              <w:right w:val="single" w:sz="4" w:space="0" w:color="auto"/>
            </w:tcBorders>
            <w:hideMark/>
          </w:tcPr>
          <w:p w14:paraId="4797151F" w14:textId="77777777" w:rsidR="00172421" w:rsidRDefault="00172421" w:rsidP="00172421">
            <w:pPr>
              <w:ind w:right="-2"/>
              <w:jc w:val="center"/>
              <w:rPr>
                <w:color w:val="000000"/>
              </w:rPr>
            </w:pPr>
            <w:r>
              <w:rPr>
                <w:color w:val="000000"/>
              </w:rPr>
              <w:t>с 01.01.2019</w:t>
            </w:r>
          </w:p>
        </w:tc>
        <w:tc>
          <w:tcPr>
            <w:tcW w:w="1550" w:type="dxa"/>
            <w:tcBorders>
              <w:top w:val="single" w:sz="4" w:space="0" w:color="auto"/>
              <w:left w:val="single" w:sz="4" w:space="0" w:color="auto"/>
              <w:bottom w:val="single" w:sz="4" w:space="0" w:color="auto"/>
              <w:right w:val="single" w:sz="4" w:space="0" w:color="auto"/>
            </w:tcBorders>
            <w:hideMark/>
          </w:tcPr>
          <w:p w14:paraId="0A121BAF" w14:textId="77777777" w:rsidR="00172421" w:rsidRDefault="00172421" w:rsidP="00172421">
            <w:pPr>
              <w:ind w:right="-2"/>
              <w:jc w:val="center"/>
              <w:rPr>
                <w:color w:val="000000"/>
              </w:rPr>
            </w:pPr>
            <w:r>
              <w:rPr>
                <w:color w:val="000000"/>
              </w:rPr>
              <w:t>22,52</w:t>
            </w:r>
          </w:p>
        </w:tc>
        <w:tc>
          <w:tcPr>
            <w:tcW w:w="1416" w:type="dxa"/>
            <w:tcBorders>
              <w:top w:val="single" w:sz="4" w:space="0" w:color="auto"/>
              <w:left w:val="single" w:sz="4" w:space="0" w:color="auto"/>
              <w:bottom w:val="single" w:sz="4" w:space="0" w:color="auto"/>
              <w:right w:val="single" w:sz="4" w:space="0" w:color="auto"/>
            </w:tcBorders>
            <w:hideMark/>
          </w:tcPr>
          <w:p w14:paraId="73BCBEBF" w14:textId="77777777" w:rsidR="00172421" w:rsidRDefault="00172421" w:rsidP="00172421">
            <w:pPr>
              <w:jc w:val="center"/>
            </w:pPr>
            <w:r>
              <w:t>x</w:t>
            </w:r>
          </w:p>
        </w:tc>
      </w:tr>
      <w:tr w:rsidR="00172421" w14:paraId="50F47497" w14:textId="77777777" w:rsidTr="00172421">
        <w:tc>
          <w:tcPr>
            <w:tcW w:w="3226" w:type="dxa"/>
            <w:vMerge/>
            <w:tcBorders>
              <w:top w:val="single" w:sz="4" w:space="0" w:color="auto"/>
              <w:left w:val="single" w:sz="4" w:space="0" w:color="auto"/>
              <w:bottom w:val="single" w:sz="4" w:space="0" w:color="auto"/>
              <w:right w:val="single" w:sz="4" w:space="0" w:color="auto"/>
            </w:tcBorders>
            <w:vAlign w:val="center"/>
            <w:hideMark/>
          </w:tcPr>
          <w:p w14:paraId="1C73B04C" w14:textId="77777777" w:rsidR="00172421" w:rsidRDefault="00172421" w:rsidP="00172421">
            <w:pPr>
              <w:rPr>
                <w:color w:val="000000"/>
              </w:rPr>
            </w:pPr>
          </w:p>
        </w:tc>
        <w:tc>
          <w:tcPr>
            <w:tcW w:w="2146" w:type="dxa"/>
            <w:vMerge/>
            <w:tcBorders>
              <w:top w:val="single" w:sz="4" w:space="0" w:color="auto"/>
              <w:left w:val="single" w:sz="4" w:space="0" w:color="auto"/>
              <w:bottom w:val="single" w:sz="4" w:space="0" w:color="auto"/>
              <w:right w:val="single" w:sz="4" w:space="0" w:color="auto"/>
            </w:tcBorders>
            <w:vAlign w:val="center"/>
            <w:hideMark/>
          </w:tcPr>
          <w:p w14:paraId="1D3F16E6" w14:textId="77777777" w:rsidR="00172421" w:rsidRDefault="00172421" w:rsidP="00172421">
            <w:pPr>
              <w:rPr>
                <w:color w:val="000000"/>
              </w:rPr>
            </w:pPr>
          </w:p>
        </w:tc>
        <w:tc>
          <w:tcPr>
            <w:tcW w:w="1832" w:type="dxa"/>
            <w:tcBorders>
              <w:top w:val="single" w:sz="4" w:space="0" w:color="auto"/>
              <w:left w:val="single" w:sz="4" w:space="0" w:color="auto"/>
              <w:bottom w:val="single" w:sz="4" w:space="0" w:color="auto"/>
              <w:right w:val="single" w:sz="4" w:space="0" w:color="auto"/>
            </w:tcBorders>
            <w:hideMark/>
          </w:tcPr>
          <w:p w14:paraId="185E2D61" w14:textId="77777777" w:rsidR="00172421" w:rsidRDefault="00172421" w:rsidP="00172421">
            <w:pPr>
              <w:ind w:right="-2"/>
              <w:jc w:val="center"/>
              <w:rPr>
                <w:color w:val="000000"/>
              </w:rPr>
            </w:pPr>
            <w:r>
              <w:rPr>
                <w:color w:val="000000"/>
              </w:rPr>
              <w:t>с 01.07.2019</w:t>
            </w:r>
          </w:p>
        </w:tc>
        <w:tc>
          <w:tcPr>
            <w:tcW w:w="1550" w:type="dxa"/>
            <w:tcBorders>
              <w:top w:val="single" w:sz="4" w:space="0" w:color="auto"/>
              <w:left w:val="single" w:sz="4" w:space="0" w:color="auto"/>
              <w:bottom w:val="single" w:sz="4" w:space="0" w:color="auto"/>
              <w:right w:val="single" w:sz="4" w:space="0" w:color="auto"/>
            </w:tcBorders>
            <w:hideMark/>
          </w:tcPr>
          <w:p w14:paraId="6FFFA213" w14:textId="77777777" w:rsidR="00172421" w:rsidRDefault="00172421" w:rsidP="00172421">
            <w:pPr>
              <w:ind w:right="-2"/>
              <w:jc w:val="center"/>
              <w:rPr>
                <w:color w:val="000000"/>
              </w:rPr>
            </w:pPr>
            <w:r>
              <w:rPr>
                <w:color w:val="000000"/>
              </w:rPr>
              <w:t>23,06</w:t>
            </w:r>
          </w:p>
        </w:tc>
        <w:tc>
          <w:tcPr>
            <w:tcW w:w="1416" w:type="dxa"/>
            <w:tcBorders>
              <w:top w:val="single" w:sz="4" w:space="0" w:color="auto"/>
              <w:left w:val="single" w:sz="4" w:space="0" w:color="auto"/>
              <w:bottom w:val="single" w:sz="4" w:space="0" w:color="auto"/>
              <w:right w:val="single" w:sz="4" w:space="0" w:color="auto"/>
            </w:tcBorders>
            <w:hideMark/>
          </w:tcPr>
          <w:p w14:paraId="3CF9A9D0" w14:textId="77777777" w:rsidR="00172421" w:rsidRDefault="00172421" w:rsidP="00172421">
            <w:pPr>
              <w:jc w:val="center"/>
            </w:pPr>
            <w:r>
              <w:t>x</w:t>
            </w:r>
          </w:p>
        </w:tc>
      </w:tr>
      <w:tr w:rsidR="00172421" w14:paraId="68AE314F" w14:textId="77777777" w:rsidTr="00172421">
        <w:tc>
          <w:tcPr>
            <w:tcW w:w="3226" w:type="dxa"/>
            <w:vMerge/>
            <w:tcBorders>
              <w:top w:val="single" w:sz="4" w:space="0" w:color="auto"/>
              <w:left w:val="single" w:sz="4" w:space="0" w:color="auto"/>
              <w:bottom w:val="single" w:sz="4" w:space="0" w:color="auto"/>
              <w:right w:val="single" w:sz="4" w:space="0" w:color="auto"/>
            </w:tcBorders>
            <w:vAlign w:val="center"/>
            <w:hideMark/>
          </w:tcPr>
          <w:p w14:paraId="4D29B180" w14:textId="77777777" w:rsidR="00172421" w:rsidRDefault="00172421" w:rsidP="00172421">
            <w:pPr>
              <w:rPr>
                <w:color w:val="000000"/>
              </w:rPr>
            </w:pPr>
          </w:p>
        </w:tc>
        <w:tc>
          <w:tcPr>
            <w:tcW w:w="2146" w:type="dxa"/>
            <w:vMerge/>
            <w:tcBorders>
              <w:top w:val="single" w:sz="4" w:space="0" w:color="auto"/>
              <w:left w:val="single" w:sz="4" w:space="0" w:color="auto"/>
              <w:bottom w:val="single" w:sz="4" w:space="0" w:color="auto"/>
              <w:right w:val="single" w:sz="4" w:space="0" w:color="auto"/>
            </w:tcBorders>
            <w:vAlign w:val="center"/>
            <w:hideMark/>
          </w:tcPr>
          <w:p w14:paraId="538B63E0" w14:textId="77777777" w:rsidR="00172421" w:rsidRDefault="00172421" w:rsidP="00172421">
            <w:pPr>
              <w:rPr>
                <w:color w:val="000000"/>
              </w:rPr>
            </w:pPr>
          </w:p>
        </w:tc>
        <w:tc>
          <w:tcPr>
            <w:tcW w:w="1832" w:type="dxa"/>
            <w:tcBorders>
              <w:top w:val="single" w:sz="4" w:space="0" w:color="auto"/>
              <w:left w:val="single" w:sz="4" w:space="0" w:color="auto"/>
              <w:bottom w:val="single" w:sz="4" w:space="0" w:color="auto"/>
              <w:right w:val="single" w:sz="4" w:space="0" w:color="auto"/>
            </w:tcBorders>
            <w:hideMark/>
          </w:tcPr>
          <w:p w14:paraId="25836331" w14:textId="77777777" w:rsidR="00172421" w:rsidRDefault="00172421" w:rsidP="00172421">
            <w:pPr>
              <w:ind w:right="-2"/>
              <w:jc w:val="center"/>
              <w:rPr>
                <w:color w:val="000000"/>
              </w:rPr>
            </w:pPr>
            <w:r>
              <w:rPr>
                <w:color w:val="000000"/>
              </w:rPr>
              <w:t>с 01.01.2020</w:t>
            </w:r>
          </w:p>
        </w:tc>
        <w:tc>
          <w:tcPr>
            <w:tcW w:w="1550" w:type="dxa"/>
            <w:tcBorders>
              <w:top w:val="single" w:sz="4" w:space="0" w:color="auto"/>
              <w:left w:val="single" w:sz="4" w:space="0" w:color="auto"/>
              <w:bottom w:val="single" w:sz="4" w:space="0" w:color="auto"/>
              <w:right w:val="single" w:sz="4" w:space="0" w:color="auto"/>
            </w:tcBorders>
            <w:hideMark/>
          </w:tcPr>
          <w:p w14:paraId="3C8107F9" w14:textId="77777777" w:rsidR="00172421" w:rsidRDefault="00172421" w:rsidP="00172421">
            <w:pPr>
              <w:ind w:right="-2"/>
              <w:jc w:val="center"/>
              <w:rPr>
                <w:color w:val="000000"/>
              </w:rPr>
            </w:pPr>
            <w:r>
              <w:rPr>
                <w:color w:val="000000"/>
              </w:rPr>
              <w:t>22,46</w:t>
            </w:r>
          </w:p>
        </w:tc>
        <w:tc>
          <w:tcPr>
            <w:tcW w:w="1416" w:type="dxa"/>
            <w:tcBorders>
              <w:top w:val="single" w:sz="4" w:space="0" w:color="auto"/>
              <w:left w:val="single" w:sz="4" w:space="0" w:color="auto"/>
              <w:bottom w:val="single" w:sz="4" w:space="0" w:color="auto"/>
              <w:right w:val="single" w:sz="4" w:space="0" w:color="auto"/>
            </w:tcBorders>
            <w:hideMark/>
          </w:tcPr>
          <w:p w14:paraId="3D1BA5A3" w14:textId="77777777" w:rsidR="00172421" w:rsidRDefault="00172421" w:rsidP="00172421">
            <w:pPr>
              <w:jc w:val="center"/>
            </w:pPr>
            <w:r>
              <w:t>x</w:t>
            </w:r>
          </w:p>
        </w:tc>
      </w:tr>
      <w:tr w:rsidR="00172421" w14:paraId="65EF0DCE" w14:textId="77777777" w:rsidTr="00172421">
        <w:tc>
          <w:tcPr>
            <w:tcW w:w="3226" w:type="dxa"/>
            <w:vMerge/>
            <w:tcBorders>
              <w:top w:val="single" w:sz="4" w:space="0" w:color="auto"/>
              <w:left w:val="single" w:sz="4" w:space="0" w:color="auto"/>
              <w:bottom w:val="single" w:sz="4" w:space="0" w:color="auto"/>
              <w:right w:val="single" w:sz="4" w:space="0" w:color="auto"/>
            </w:tcBorders>
            <w:vAlign w:val="center"/>
            <w:hideMark/>
          </w:tcPr>
          <w:p w14:paraId="7DA68E65" w14:textId="77777777" w:rsidR="00172421" w:rsidRDefault="00172421" w:rsidP="00172421">
            <w:pPr>
              <w:rPr>
                <w:color w:val="000000"/>
              </w:rPr>
            </w:pPr>
          </w:p>
        </w:tc>
        <w:tc>
          <w:tcPr>
            <w:tcW w:w="2146" w:type="dxa"/>
            <w:vMerge/>
            <w:tcBorders>
              <w:top w:val="single" w:sz="4" w:space="0" w:color="auto"/>
              <w:left w:val="single" w:sz="4" w:space="0" w:color="auto"/>
              <w:bottom w:val="single" w:sz="4" w:space="0" w:color="auto"/>
              <w:right w:val="single" w:sz="4" w:space="0" w:color="auto"/>
            </w:tcBorders>
            <w:vAlign w:val="center"/>
            <w:hideMark/>
          </w:tcPr>
          <w:p w14:paraId="79B1ABB4" w14:textId="77777777" w:rsidR="00172421" w:rsidRDefault="00172421" w:rsidP="00172421">
            <w:pPr>
              <w:rPr>
                <w:color w:val="000000"/>
              </w:rPr>
            </w:pPr>
          </w:p>
        </w:tc>
        <w:tc>
          <w:tcPr>
            <w:tcW w:w="1832" w:type="dxa"/>
            <w:tcBorders>
              <w:top w:val="single" w:sz="4" w:space="0" w:color="auto"/>
              <w:left w:val="single" w:sz="4" w:space="0" w:color="auto"/>
              <w:bottom w:val="single" w:sz="4" w:space="0" w:color="auto"/>
              <w:right w:val="single" w:sz="4" w:space="0" w:color="auto"/>
            </w:tcBorders>
            <w:hideMark/>
          </w:tcPr>
          <w:p w14:paraId="301511B3" w14:textId="77777777" w:rsidR="00172421" w:rsidRDefault="00172421" w:rsidP="00172421">
            <w:pPr>
              <w:ind w:right="-2"/>
              <w:jc w:val="center"/>
              <w:rPr>
                <w:color w:val="000000"/>
              </w:rPr>
            </w:pPr>
            <w:r>
              <w:rPr>
                <w:color w:val="000000"/>
              </w:rPr>
              <w:t>с 01.07.2020</w:t>
            </w:r>
          </w:p>
        </w:tc>
        <w:tc>
          <w:tcPr>
            <w:tcW w:w="1550" w:type="dxa"/>
            <w:tcBorders>
              <w:top w:val="single" w:sz="4" w:space="0" w:color="auto"/>
              <w:left w:val="single" w:sz="4" w:space="0" w:color="auto"/>
              <w:bottom w:val="single" w:sz="4" w:space="0" w:color="auto"/>
              <w:right w:val="single" w:sz="4" w:space="0" w:color="auto"/>
            </w:tcBorders>
            <w:hideMark/>
          </w:tcPr>
          <w:p w14:paraId="3354DCDD" w14:textId="77777777" w:rsidR="00172421" w:rsidRDefault="00172421" w:rsidP="00172421">
            <w:pPr>
              <w:ind w:right="-2"/>
              <w:jc w:val="center"/>
              <w:rPr>
                <w:color w:val="000000"/>
              </w:rPr>
            </w:pPr>
            <w:r>
              <w:rPr>
                <w:color w:val="000000"/>
              </w:rPr>
              <w:t>22,46</w:t>
            </w:r>
          </w:p>
        </w:tc>
        <w:tc>
          <w:tcPr>
            <w:tcW w:w="1416" w:type="dxa"/>
            <w:tcBorders>
              <w:top w:val="single" w:sz="4" w:space="0" w:color="auto"/>
              <w:left w:val="single" w:sz="4" w:space="0" w:color="auto"/>
              <w:bottom w:val="single" w:sz="4" w:space="0" w:color="auto"/>
              <w:right w:val="single" w:sz="4" w:space="0" w:color="auto"/>
            </w:tcBorders>
            <w:hideMark/>
          </w:tcPr>
          <w:p w14:paraId="59A9E625" w14:textId="77777777" w:rsidR="00172421" w:rsidRDefault="00172421" w:rsidP="00172421">
            <w:pPr>
              <w:jc w:val="center"/>
            </w:pPr>
            <w:r>
              <w:t>x</w:t>
            </w:r>
          </w:p>
        </w:tc>
      </w:tr>
      <w:tr w:rsidR="00172421" w14:paraId="3CEFE0E7" w14:textId="77777777" w:rsidTr="00172421">
        <w:tc>
          <w:tcPr>
            <w:tcW w:w="3226" w:type="dxa"/>
            <w:vMerge/>
            <w:tcBorders>
              <w:top w:val="single" w:sz="4" w:space="0" w:color="auto"/>
              <w:left w:val="single" w:sz="4" w:space="0" w:color="auto"/>
              <w:bottom w:val="single" w:sz="4" w:space="0" w:color="auto"/>
              <w:right w:val="single" w:sz="4" w:space="0" w:color="auto"/>
            </w:tcBorders>
            <w:vAlign w:val="center"/>
            <w:hideMark/>
          </w:tcPr>
          <w:p w14:paraId="1EF1750D" w14:textId="77777777" w:rsidR="00172421" w:rsidRDefault="00172421" w:rsidP="00172421">
            <w:pPr>
              <w:rPr>
                <w:color w:val="000000"/>
              </w:rPr>
            </w:pPr>
          </w:p>
        </w:tc>
        <w:tc>
          <w:tcPr>
            <w:tcW w:w="2146" w:type="dxa"/>
            <w:vMerge/>
            <w:tcBorders>
              <w:top w:val="single" w:sz="4" w:space="0" w:color="auto"/>
              <w:left w:val="single" w:sz="4" w:space="0" w:color="auto"/>
              <w:bottom w:val="single" w:sz="4" w:space="0" w:color="auto"/>
              <w:right w:val="single" w:sz="4" w:space="0" w:color="auto"/>
            </w:tcBorders>
            <w:vAlign w:val="center"/>
            <w:hideMark/>
          </w:tcPr>
          <w:p w14:paraId="302425B3" w14:textId="77777777" w:rsidR="00172421" w:rsidRDefault="00172421" w:rsidP="00172421">
            <w:pPr>
              <w:rPr>
                <w:color w:val="000000"/>
              </w:rPr>
            </w:pPr>
          </w:p>
        </w:tc>
        <w:tc>
          <w:tcPr>
            <w:tcW w:w="1832" w:type="dxa"/>
            <w:tcBorders>
              <w:top w:val="single" w:sz="4" w:space="0" w:color="auto"/>
              <w:left w:val="single" w:sz="4" w:space="0" w:color="auto"/>
              <w:bottom w:val="single" w:sz="4" w:space="0" w:color="auto"/>
              <w:right w:val="single" w:sz="4" w:space="0" w:color="auto"/>
            </w:tcBorders>
            <w:hideMark/>
          </w:tcPr>
          <w:p w14:paraId="75C723C8" w14:textId="77777777" w:rsidR="00172421" w:rsidRDefault="00172421" w:rsidP="00172421">
            <w:pPr>
              <w:ind w:right="-2"/>
              <w:jc w:val="center"/>
              <w:rPr>
                <w:color w:val="000000"/>
              </w:rPr>
            </w:pPr>
            <w:r>
              <w:rPr>
                <w:color w:val="000000"/>
              </w:rPr>
              <w:t>с 01.01.2021</w:t>
            </w:r>
          </w:p>
        </w:tc>
        <w:tc>
          <w:tcPr>
            <w:tcW w:w="1550" w:type="dxa"/>
            <w:tcBorders>
              <w:top w:val="single" w:sz="4" w:space="0" w:color="auto"/>
              <w:left w:val="single" w:sz="4" w:space="0" w:color="auto"/>
              <w:bottom w:val="single" w:sz="4" w:space="0" w:color="auto"/>
              <w:right w:val="single" w:sz="4" w:space="0" w:color="auto"/>
            </w:tcBorders>
          </w:tcPr>
          <w:p w14:paraId="73B4B51A" w14:textId="77777777" w:rsidR="00172421" w:rsidRPr="00EF3AAE" w:rsidRDefault="00172421" w:rsidP="00172421">
            <w:pPr>
              <w:jc w:val="center"/>
            </w:pPr>
            <w:r w:rsidRPr="00EF3AAE">
              <w:t>19,85</w:t>
            </w:r>
          </w:p>
        </w:tc>
        <w:tc>
          <w:tcPr>
            <w:tcW w:w="1416" w:type="dxa"/>
            <w:tcBorders>
              <w:top w:val="single" w:sz="4" w:space="0" w:color="auto"/>
              <w:left w:val="single" w:sz="4" w:space="0" w:color="auto"/>
              <w:bottom w:val="single" w:sz="4" w:space="0" w:color="auto"/>
              <w:right w:val="single" w:sz="4" w:space="0" w:color="auto"/>
            </w:tcBorders>
            <w:hideMark/>
          </w:tcPr>
          <w:p w14:paraId="7694939D" w14:textId="77777777" w:rsidR="00172421" w:rsidRDefault="00172421" w:rsidP="00172421">
            <w:pPr>
              <w:jc w:val="center"/>
            </w:pPr>
            <w:r>
              <w:t>x</w:t>
            </w:r>
          </w:p>
        </w:tc>
      </w:tr>
      <w:tr w:rsidR="00172421" w14:paraId="267C83B1" w14:textId="77777777" w:rsidTr="00172421">
        <w:tc>
          <w:tcPr>
            <w:tcW w:w="3226" w:type="dxa"/>
            <w:vMerge/>
            <w:tcBorders>
              <w:top w:val="single" w:sz="4" w:space="0" w:color="auto"/>
              <w:left w:val="single" w:sz="4" w:space="0" w:color="auto"/>
              <w:bottom w:val="single" w:sz="4" w:space="0" w:color="auto"/>
              <w:right w:val="single" w:sz="4" w:space="0" w:color="auto"/>
            </w:tcBorders>
            <w:vAlign w:val="center"/>
            <w:hideMark/>
          </w:tcPr>
          <w:p w14:paraId="5993C2ED" w14:textId="77777777" w:rsidR="00172421" w:rsidRDefault="00172421" w:rsidP="00172421">
            <w:pPr>
              <w:rPr>
                <w:color w:val="000000"/>
              </w:rPr>
            </w:pPr>
          </w:p>
        </w:tc>
        <w:tc>
          <w:tcPr>
            <w:tcW w:w="2146" w:type="dxa"/>
            <w:vMerge/>
            <w:tcBorders>
              <w:top w:val="single" w:sz="4" w:space="0" w:color="auto"/>
              <w:left w:val="single" w:sz="4" w:space="0" w:color="auto"/>
              <w:bottom w:val="single" w:sz="4" w:space="0" w:color="auto"/>
              <w:right w:val="single" w:sz="4" w:space="0" w:color="auto"/>
            </w:tcBorders>
            <w:vAlign w:val="center"/>
            <w:hideMark/>
          </w:tcPr>
          <w:p w14:paraId="14A9E31B" w14:textId="77777777" w:rsidR="00172421" w:rsidRDefault="00172421" w:rsidP="00172421">
            <w:pPr>
              <w:rPr>
                <w:color w:val="000000"/>
              </w:rPr>
            </w:pPr>
          </w:p>
        </w:tc>
        <w:tc>
          <w:tcPr>
            <w:tcW w:w="1832" w:type="dxa"/>
            <w:tcBorders>
              <w:top w:val="single" w:sz="4" w:space="0" w:color="auto"/>
              <w:left w:val="single" w:sz="4" w:space="0" w:color="auto"/>
              <w:bottom w:val="single" w:sz="4" w:space="0" w:color="auto"/>
              <w:right w:val="single" w:sz="4" w:space="0" w:color="auto"/>
            </w:tcBorders>
            <w:hideMark/>
          </w:tcPr>
          <w:p w14:paraId="547A3097" w14:textId="77777777" w:rsidR="00172421" w:rsidRDefault="00172421" w:rsidP="00172421">
            <w:pPr>
              <w:ind w:right="-2"/>
              <w:jc w:val="center"/>
              <w:rPr>
                <w:color w:val="000000"/>
              </w:rPr>
            </w:pPr>
            <w:r>
              <w:rPr>
                <w:color w:val="000000"/>
              </w:rPr>
              <w:t>с 01.07.2021</w:t>
            </w:r>
          </w:p>
        </w:tc>
        <w:tc>
          <w:tcPr>
            <w:tcW w:w="1550" w:type="dxa"/>
            <w:tcBorders>
              <w:top w:val="single" w:sz="4" w:space="0" w:color="auto"/>
              <w:left w:val="single" w:sz="4" w:space="0" w:color="auto"/>
              <w:bottom w:val="single" w:sz="4" w:space="0" w:color="auto"/>
              <w:right w:val="single" w:sz="4" w:space="0" w:color="auto"/>
            </w:tcBorders>
          </w:tcPr>
          <w:p w14:paraId="6EA6EA05" w14:textId="77777777" w:rsidR="00172421" w:rsidRDefault="00172421" w:rsidP="00172421">
            <w:pPr>
              <w:jc w:val="center"/>
            </w:pPr>
            <w:r w:rsidRPr="00EF3AAE">
              <w:t>20,64</w:t>
            </w:r>
          </w:p>
        </w:tc>
        <w:tc>
          <w:tcPr>
            <w:tcW w:w="1416" w:type="dxa"/>
            <w:tcBorders>
              <w:top w:val="single" w:sz="4" w:space="0" w:color="auto"/>
              <w:left w:val="single" w:sz="4" w:space="0" w:color="auto"/>
              <w:bottom w:val="single" w:sz="4" w:space="0" w:color="auto"/>
              <w:right w:val="single" w:sz="4" w:space="0" w:color="auto"/>
            </w:tcBorders>
            <w:hideMark/>
          </w:tcPr>
          <w:p w14:paraId="146CA181" w14:textId="77777777" w:rsidR="00172421" w:rsidRDefault="00172421" w:rsidP="00172421">
            <w:pPr>
              <w:jc w:val="center"/>
            </w:pPr>
            <w:r>
              <w:t>x</w:t>
            </w:r>
          </w:p>
        </w:tc>
      </w:tr>
      <w:tr w:rsidR="00172421" w14:paraId="20BD3A59" w14:textId="77777777" w:rsidTr="00172421">
        <w:tc>
          <w:tcPr>
            <w:tcW w:w="3226" w:type="dxa"/>
            <w:vMerge/>
            <w:tcBorders>
              <w:top w:val="single" w:sz="4" w:space="0" w:color="auto"/>
              <w:left w:val="single" w:sz="4" w:space="0" w:color="auto"/>
              <w:bottom w:val="single" w:sz="4" w:space="0" w:color="auto"/>
              <w:right w:val="single" w:sz="4" w:space="0" w:color="auto"/>
            </w:tcBorders>
            <w:vAlign w:val="center"/>
            <w:hideMark/>
          </w:tcPr>
          <w:p w14:paraId="11D4EF20" w14:textId="77777777" w:rsidR="00172421" w:rsidRDefault="00172421" w:rsidP="00172421">
            <w:pPr>
              <w:rPr>
                <w:color w:val="000000"/>
              </w:rPr>
            </w:pPr>
          </w:p>
        </w:tc>
        <w:tc>
          <w:tcPr>
            <w:tcW w:w="2146" w:type="dxa"/>
            <w:vMerge/>
            <w:tcBorders>
              <w:top w:val="single" w:sz="4" w:space="0" w:color="auto"/>
              <w:left w:val="single" w:sz="4" w:space="0" w:color="auto"/>
              <w:bottom w:val="single" w:sz="4" w:space="0" w:color="auto"/>
              <w:right w:val="single" w:sz="4" w:space="0" w:color="auto"/>
            </w:tcBorders>
            <w:vAlign w:val="center"/>
            <w:hideMark/>
          </w:tcPr>
          <w:p w14:paraId="30E65F97" w14:textId="77777777" w:rsidR="00172421" w:rsidRDefault="00172421" w:rsidP="00172421">
            <w:pPr>
              <w:rPr>
                <w:color w:val="000000"/>
              </w:rPr>
            </w:pPr>
          </w:p>
        </w:tc>
        <w:tc>
          <w:tcPr>
            <w:tcW w:w="1832" w:type="dxa"/>
            <w:tcBorders>
              <w:top w:val="single" w:sz="4" w:space="0" w:color="auto"/>
              <w:left w:val="single" w:sz="4" w:space="0" w:color="auto"/>
              <w:bottom w:val="single" w:sz="4" w:space="0" w:color="auto"/>
              <w:right w:val="single" w:sz="4" w:space="0" w:color="auto"/>
            </w:tcBorders>
            <w:hideMark/>
          </w:tcPr>
          <w:p w14:paraId="10EDE9D7" w14:textId="77777777" w:rsidR="00172421" w:rsidRDefault="00172421" w:rsidP="00172421">
            <w:pPr>
              <w:ind w:right="-2"/>
              <w:jc w:val="center"/>
              <w:rPr>
                <w:color w:val="000000"/>
              </w:rPr>
            </w:pPr>
            <w:r>
              <w:rPr>
                <w:color w:val="000000"/>
              </w:rPr>
              <w:t>с 01.01.2022</w:t>
            </w:r>
          </w:p>
        </w:tc>
        <w:tc>
          <w:tcPr>
            <w:tcW w:w="1550" w:type="dxa"/>
            <w:tcBorders>
              <w:top w:val="single" w:sz="4" w:space="0" w:color="auto"/>
              <w:left w:val="single" w:sz="4" w:space="0" w:color="auto"/>
              <w:bottom w:val="single" w:sz="4" w:space="0" w:color="auto"/>
              <w:right w:val="single" w:sz="4" w:space="0" w:color="auto"/>
            </w:tcBorders>
            <w:hideMark/>
          </w:tcPr>
          <w:p w14:paraId="1230A99C" w14:textId="77777777" w:rsidR="00172421" w:rsidRDefault="00172421" w:rsidP="00172421">
            <w:pPr>
              <w:ind w:right="-2"/>
              <w:jc w:val="center"/>
              <w:rPr>
                <w:color w:val="000000"/>
              </w:rPr>
            </w:pPr>
            <w:r>
              <w:rPr>
                <w:color w:val="000000"/>
              </w:rPr>
              <w:t>24,32</w:t>
            </w:r>
          </w:p>
        </w:tc>
        <w:tc>
          <w:tcPr>
            <w:tcW w:w="1416" w:type="dxa"/>
            <w:tcBorders>
              <w:top w:val="single" w:sz="4" w:space="0" w:color="auto"/>
              <w:left w:val="single" w:sz="4" w:space="0" w:color="auto"/>
              <w:bottom w:val="single" w:sz="4" w:space="0" w:color="auto"/>
              <w:right w:val="single" w:sz="4" w:space="0" w:color="auto"/>
            </w:tcBorders>
            <w:hideMark/>
          </w:tcPr>
          <w:p w14:paraId="6FE78A9A" w14:textId="77777777" w:rsidR="00172421" w:rsidRDefault="00172421" w:rsidP="00172421">
            <w:pPr>
              <w:jc w:val="center"/>
            </w:pPr>
            <w:r>
              <w:t>x</w:t>
            </w:r>
          </w:p>
        </w:tc>
      </w:tr>
      <w:tr w:rsidR="00172421" w14:paraId="2740E768" w14:textId="77777777" w:rsidTr="00172421">
        <w:tc>
          <w:tcPr>
            <w:tcW w:w="3226" w:type="dxa"/>
            <w:vMerge/>
            <w:tcBorders>
              <w:top w:val="single" w:sz="4" w:space="0" w:color="auto"/>
              <w:left w:val="single" w:sz="4" w:space="0" w:color="auto"/>
              <w:bottom w:val="single" w:sz="4" w:space="0" w:color="auto"/>
              <w:right w:val="single" w:sz="4" w:space="0" w:color="auto"/>
            </w:tcBorders>
            <w:vAlign w:val="center"/>
            <w:hideMark/>
          </w:tcPr>
          <w:p w14:paraId="16741A50" w14:textId="77777777" w:rsidR="00172421" w:rsidRDefault="00172421" w:rsidP="00172421">
            <w:pPr>
              <w:rPr>
                <w:color w:val="000000"/>
              </w:rPr>
            </w:pPr>
          </w:p>
        </w:tc>
        <w:tc>
          <w:tcPr>
            <w:tcW w:w="2146" w:type="dxa"/>
            <w:vMerge/>
            <w:tcBorders>
              <w:top w:val="single" w:sz="4" w:space="0" w:color="auto"/>
              <w:left w:val="single" w:sz="4" w:space="0" w:color="auto"/>
              <w:bottom w:val="single" w:sz="4" w:space="0" w:color="auto"/>
              <w:right w:val="single" w:sz="4" w:space="0" w:color="auto"/>
            </w:tcBorders>
            <w:vAlign w:val="center"/>
            <w:hideMark/>
          </w:tcPr>
          <w:p w14:paraId="7F222874" w14:textId="77777777" w:rsidR="00172421" w:rsidRDefault="00172421" w:rsidP="00172421">
            <w:pPr>
              <w:rPr>
                <w:color w:val="000000"/>
              </w:rPr>
            </w:pPr>
          </w:p>
        </w:tc>
        <w:tc>
          <w:tcPr>
            <w:tcW w:w="1832" w:type="dxa"/>
            <w:tcBorders>
              <w:top w:val="single" w:sz="4" w:space="0" w:color="auto"/>
              <w:left w:val="single" w:sz="4" w:space="0" w:color="auto"/>
              <w:bottom w:val="single" w:sz="4" w:space="0" w:color="auto"/>
              <w:right w:val="single" w:sz="4" w:space="0" w:color="auto"/>
            </w:tcBorders>
            <w:hideMark/>
          </w:tcPr>
          <w:p w14:paraId="5C76EF96" w14:textId="77777777" w:rsidR="00172421" w:rsidRDefault="00172421" w:rsidP="00172421">
            <w:pPr>
              <w:ind w:right="-2"/>
              <w:jc w:val="center"/>
              <w:rPr>
                <w:color w:val="000000"/>
              </w:rPr>
            </w:pPr>
            <w:r>
              <w:rPr>
                <w:color w:val="000000"/>
              </w:rPr>
              <w:t>с 01.07.2022</w:t>
            </w:r>
          </w:p>
        </w:tc>
        <w:tc>
          <w:tcPr>
            <w:tcW w:w="1550" w:type="dxa"/>
            <w:tcBorders>
              <w:top w:val="single" w:sz="4" w:space="0" w:color="auto"/>
              <w:left w:val="single" w:sz="4" w:space="0" w:color="auto"/>
              <w:bottom w:val="single" w:sz="4" w:space="0" w:color="auto"/>
              <w:right w:val="single" w:sz="4" w:space="0" w:color="auto"/>
            </w:tcBorders>
            <w:hideMark/>
          </w:tcPr>
          <w:p w14:paraId="59D23AA9" w14:textId="77777777" w:rsidR="00172421" w:rsidRDefault="00172421" w:rsidP="00172421">
            <w:pPr>
              <w:ind w:right="-2"/>
              <w:jc w:val="center"/>
              <w:rPr>
                <w:color w:val="000000"/>
              </w:rPr>
            </w:pPr>
            <w:r>
              <w:rPr>
                <w:color w:val="000000"/>
              </w:rPr>
              <w:t>25,02</w:t>
            </w:r>
          </w:p>
        </w:tc>
        <w:tc>
          <w:tcPr>
            <w:tcW w:w="1416" w:type="dxa"/>
            <w:tcBorders>
              <w:top w:val="single" w:sz="4" w:space="0" w:color="auto"/>
              <w:left w:val="single" w:sz="4" w:space="0" w:color="auto"/>
              <w:bottom w:val="single" w:sz="4" w:space="0" w:color="auto"/>
              <w:right w:val="single" w:sz="4" w:space="0" w:color="auto"/>
            </w:tcBorders>
            <w:hideMark/>
          </w:tcPr>
          <w:p w14:paraId="7121582F" w14:textId="77777777" w:rsidR="00172421" w:rsidRDefault="00172421" w:rsidP="00172421">
            <w:pPr>
              <w:jc w:val="center"/>
            </w:pPr>
            <w:r>
              <w:t>x</w:t>
            </w:r>
          </w:p>
        </w:tc>
      </w:tr>
      <w:tr w:rsidR="00172421" w14:paraId="0FE8A29A" w14:textId="77777777" w:rsidTr="00172421">
        <w:tc>
          <w:tcPr>
            <w:tcW w:w="3226" w:type="dxa"/>
            <w:vMerge/>
            <w:tcBorders>
              <w:top w:val="single" w:sz="4" w:space="0" w:color="auto"/>
              <w:left w:val="single" w:sz="4" w:space="0" w:color="auto"/>
              <w:bottom w:val="single" w:sz="4" w:space="0" w:color="auto"/>
              <w:right w:val="single" w:sz="4" w:space="0" w:color="auto"/>
            </w:tcBorders>
            <w:vAlign w:val="center"/>
            <w:hideMark/>
          </w:tcPr>
          <w:p w14:paraId="7FFA3CA5" w14:textId="77777777" w:rsidR="00172421" w:rsidRDefault="00172421" w:rsidP="00172421">
            <w:pPr>
              <w:rPr>
                <w:color w:val="000000"/>
              </w:rPr>
            </w:pPr>
          </w:p>
        </w:tc>
        <w:tc>
          <w:tcPr>
            <w:tcW w:w="6944" w:type="dxa"/>
            <w:gridSpan w:val="4"/>
            <w:tcBorders>
              <w:top w:val="single" w:sz="4" w:space="0" w:color="auto"/>
              <w:left w:val="single" w:sz="4" w:space="0" w:color="auto"/>
              <w:bottom w:val="single" w:sz="4" w:space="0" w:color="auto"/>
              <w:right w:val="single" w:sz="4" w:space="0" w:color="auto"/>
            </w:tcBorders>
            <w:vAlign w:val="center"/>
            <w:hideMark/>
          </w:tcPr>
          <w:p w14:paraId="3DF58B2A" w14:textId="77777777" w:rsidR="00172421" w:rsidRDefault="00172421" w:rsidP="00172421">
            <w:pPr>
              <w:ind w:right="-2"/>
              <w:jc w:val="center"/>
              <w:rPr>
                <w:color w:val="000000"/>
              </w:rPr>
            </w:pPr>
            <w:r>
              <w:t>Тариф на теплоноситель, поставляемый потребителям</w:t>
            </w:r>
          </w:p>
        </w:tc>
      </w:tr>
      <w:tr w:rsidR="00172421" w14:paraId="22EFD7FF" w14:textId="77777777" w:rsidTr="00172421">
        <w:tc>
          <w:tcPr>
            <w:tcW w:w="3226" w:type="dxa"/>
            <w:vMerge/>
            <w:tcBorders>
              <w:top w:val="single" w:sz="4" w:space="0" w:color="auto"/>
              <w:left w:val="single" w:sz="4" w:space="0" w:color="auto"/>
              <w:bottom w:val="single" w:sz="4" w:space="0" w:color="auto"/>
              <w:right w:val="single" w:sz="4" w:space="0" w:color="auto"/>
            </w:tcBorders>
            <w:vAlign w:val="center"/>
            <w:hideMark/>
          </w:tcPr>
          <w:p w14:paraId="6AB2A757" w14:textId="77777777" w:rsidR="00172421" w:rsidRDefault="00172421" w:rsidP="00172421">
            <w:pPr>
              <w:rPr>
                <w:color w:val="000000"/>
              </w:rPr>
            </w:pPr>
          </w:p>
        </w:tc>
        <w:tc>
          <w:tcPr>
            <w:tcW w:w="2146" w:type="dxa"/>
            <w:vMerge w:val="restart"/>
            <w:tcBorders>
              <w:top w:val="single" w:sz="4" w:space="0" w:color="auto"/>
              <w:left w:val="single" w:sz="4" w:space="0" w:color="auto"/>
              <w:bottom w:val="single" w:sz="4" w:space="0" w:color="auto"/>
              <w:right w:val="single" w:sz="4" w:space="0" w:color="auto"/>
            </w:tcBorders>
            <w:vAlign w:val="center"/>
            <w:hideMark/>
          </w:tcPr>
          <w:p w14:paraId="62CA93B0" w14:textId="77777777" w:rsidR="00172421" w:rsidRDefault="00172421" w:rsidP="00172421">
            <w:pPr>
              <w:ind w:right="-2"/>
              <w:jc w:val="center"/>
              <w:rPr>
                <w:color w:val="000000"/>
              </w:rPr>
            </w:pPr>
            <w:proofErr w:type="spellStart"/>
            <w:r>
              <w:rPr>
                <w:color w:val="000000"/>
              </w:rPr>
              <w:t>Одноставочный</w:t>
            </w:r>
            <w:proofErr w:type="spellEnd"/>
            <w:r>
              <w:rPr>
                <w:color w:val="000000"/>
              </w:rPr>
              <w:t xml:space="preserve"> </w:t>
            </w:r>
          </w:p>
          <w:p w14:paraId="1090B409" w14:textId="77777777" w:rsidR="00172421" w:rsidRDefault="00172421" w:rsidP="00172421">
            <w:pPr>
              <w:ind w:right="-2"/>
              <w:jc w:val="center"/>
              <w:rPr>
                <w:color w:val="000000"/>
                <w:vertAlign w:val="superscript"/>
              </w:rPr>
            </w:pPr>
            <w:r>
              <w:rPr>
                <w:color w:val="000000"/>
              </w:rPr>
              <w:t>руб./м</w:t>
            </w:r>
            <w:r>
              <w:rPr>
                <w:color w:val="000000"/>
                <w:vertAlign w:val="superscript"/>
              </w:rPr>
              <w:t>3</w:t>
            </w:r>
          </w:p>
        </w:tc>
        <w:tc>
          <w:tcPr>
            <w:tcW w:w="1832" w:type="dxa"/>
            <w:tcBorders>
              <w:top w:val="single" w:sz="4" w:space="0" w:color="auto"/>
              <w:left w:val="single" w:sz="4" w:space="0" w:color="auto"/>
              <w:bottom w:val="single" w:sz="4" w:space="0" w:color="auto"/>
              <w:right w:val="single" w:sz="4" w:space="0" w:color="auto"/>
            </w:tcBorders>
            <w:vAlign w:val="center"/>
            <w:hideMark/>
          </w:tcPr>
          <w:p w14:paraId="1A5782BB" w14:textId="77777777" w:rsidR="00172421" w:rsidRDefault="00172421" w:rsidP="00172421">
            <w:pPr>
              <w:ind w:right="-2"/>
              <w:jc w:val="center"/>
              <w:rPr>
                <w:color w:val="000000"/>
              </w:rPr>
            </w:pPr>
            <w:r>
              <w:rPr>
                <w:color w:val="000000"/>
              </w:rPr>
              <w:t>с 14.07.2017</w:t>
            </w:r>
          </w:p>
        </w:tc>
        <w:tc>
          <w:tcPr>
            <w:tcW w:w="1550" w:type="dxa"/>
            <w:tcBorders>
              <w:top w:val="single" w:sz="4" w:space="0" w:color="auto"/>
              <w:left w:val="single" w:sz="4" w:space="0" w:color="auto"/>
              <w:bottom w:val="single" w:sz="4" w:space="0" w:color="auto"/>
              <w:right w:val="single" w:sz="4" w:space="0" w:color="auto"/>
            </w:tcBorders>
            <w:hideMark/>
          </w:tcPr>
          <w:p w14:paraId="2A3F0206" w14:textId="77777777" w:rsidR="00172421" w:rsidRDefault="00172421" w:rsidP="00172421">
            <w:pPr>
              <w:ind w:right="-2"/>
              <w:jc w:val="center"/>
              <w:rPr>
                <w:color w:val="000000"/>
              </w:rPr>
            </w:pPr>
            <w:r>
              <w:rPr>
                <w:color w:val="000000"/>
              </w:rPr>
              <w:t>21,85</w:t>
            </w:r>
          </w:p>
        </w:tc>
        <w:tc>
          <w:tcPr>
            <w:tcW w:w="1416" w:type="dxa"/>
            <w:tcBorders>
              <w:top w:val="single" w:sz="4" w:space="0" w:color="auto"/>
              <w:left w:val="single" w:sz="4" w:space="0" w:color="auto"/>
              <w:bottom w:val="single" w:sz="4" w:space="0" w:color="auto"/>
              <w:right w:val="single" w:sz="4" w:space="0" w:color="auto"/>
            </w:tcBorders>
            <w:hideMark/>
          </w:tcPr>
          <w:p w14:paraId="4E3D5B99" w14:textId="77777777" w:rsidR="00172421" w:rsidRDefault="00172421" w:rsidP="00172421">
            <w:pPr>
              <w:jc w:val="center"/>
            </w:pPr>
            <w:r>
              <w:t>x</w:t>
            </w:r>
          </w:p>
        </w:tc>
      </w:tr>
      <w:tr w:rsidR="00172421" w14:paraId="708FC5CB" w14:textId="77777777" w:rsidTr="00172421">
        <w:tc>
          <w:tcPr>
            <w:tcW w:w="3226" w:type="dxa"/>
            <w:vMerge/>
            <w:tcBorders>
              <w:top w:val="single" w:sz="4" w:space="0" w:color="auto"/>
              <w:left w:val="single" w:sz="4" w:space="0" w:color="auto"/>
              <w:bottom w:val="single" w:sz="4" w:space="0" w:color="auto"/>
              <w:right w:val="single" w:sz="4" w:space="0" w:color="auto"/>
            </w:tcBorders>
            <w:vAlign w:val="center"/>
            <w:hideMark/>
          </w:tcPr>
          <w:p w14:paraId="663E1C30" w14:textId="77777777" w:rsidR="00172421" w:rsidRDefault="00172421" w:rsidP="00172421">
            <w:pPr>
              <w:rPr>
                <w:color w:val="000000"/>
              </w:rPr>
            </w:pPr>
          </w:p>
        </w:tc>
        <w:tc>
          <w:tcPr>
            <w:tcW w:w="2146" w:type="dxa"/>
            <w:vMerge/>
            <w:tcBorders>
              <w:top w:val="single" w:sz="4" w:space="0" w:color="auto"/>
              <w:left w:val="single" w:sz="4" w:space="0" w:color="auto"/>
              <w:bottom w:val="single" w:sz="4" w:space="0" w:color="auto"/>
              <w:right w:val="single" w:sz="4" w:space="0" w:color="auto"/>
            </w:tcBorders>
            <w:vAlign w:val="center"/>
            <w:hideMark/>
          </w:tcPr>
          <w:p w14:paraId="77CC535F" w14:textId="77777777" w:rsidR="00172421" w:rsidRDefault="00172421" w:rsidP="00172421">
            <w:pPr>
              <w:rPr>
                <w:color w:val="000000"/>
                <w:vertAlign w:val="superscript"/>
              </w:rPr>
            </w:pPr>
          </w:p>
        </w:tc>
        <w:tc>
          <w:tcPr>
            <w:tcW w:w="1832" w:type="dxa"/>
            <w:tcBorders>
              <w:top w:val="single" w:sz="4" w:space="0" w:color="auto"/>
              <w:left w:val="single" w:sz="4" w:space="0" w:color="auto"/>
              <w:bottom w:val="single" w:sz="4" w:space="0" w:color="auto"/>
              <w:right w:val="single" w:sz="4" w:space="0" w:color="auto"/>
            </w:tcBorders>
            <w:hideMark/>
          </w:tcPr>
          <w:p w14:paraId="74A75FF7" w14:textId="77777777" w:rsidR="00172421" w:rsidRDefault="00172421" w:rsidP="00172421">
            <w:pPr>
              <w:ind w:right="-2"/>
              <w:jc w:val="center"/>
              <w:rPr>
                <w:color w:val="000000"/>
              </w:rPr>
            </w:pPr>
            <w:r>
              <w:rPr>
                <w:color w:val="000000"/>
              </w:rPr>
              <w:t>с 01.01.2018</w:t>
            </w:r>
          </w:p>
        </w:tc>
        <w:tc>
          <w:tcPr>
            <w:tcW w:w="1550" w:type="dxa"/>
            <w:tcBorders>
              <w:top w:val="single" w:sz="4" w:space="0" w:color="auto"/>
              <w:left w:val="single" w:sz="4" w:space="0" w:color="auto"/>
              <w:bottom w:val="single" w:sz="4" w:space="0" w:color="auto"/>
              <w:right w:val="single" w:sz="4" w:space="0" w:color="auto"/>
            </w:tcBorders>
            <w:hideMark/>
          </w:tcPr>
          <w:p w14:paraId="54197BB1" w14:textId="77777777" w:rsidR="00172421" w:rsidRDefault="00172421" w:rsidP="00172421">
            <w:pPr>
              <w:ind w:right="-2"/>
              <w:jc w:val="center"/>
              <w:rPr>
                <w:color w:val="000000"/>
              </w:rPr>
            </w:pPr>
            <w:r>
              <w:rPr>
                <w:color w:val="000000"/>
              </w:rPr>
              <w:t>21,85</w:t>
            </w:r>
          </w:p>
        </w:tc>
        <w:tc>
          <w:tcPr>
            <w:tcW w:w="1416" w:type="dxa"/>
            <w:tcBorders>
              <w:top w:val="single" w:sz="4" w:space="0" w:color="auto"/>
              <w:left w:val="single" w:sz="4" w:space="0" w:color="auto"/>
              <w:bottom w:val="single" w:sz="4" w:space="0" w:color="auto"/>
              <w:right w:val="single" w:sz="4" w:space="0" w:color="auto"/>
            </w:tcBorders>
            <w:hideMark/>
          </w:tcPr>
          <w:p w14:paraId="70AB23F8" w14:textId="77777777" w:rsidR="00172421" w:rsidRDefault="00172421" w:rsidP="00172421">
            <w:pPr>
              <w:jc w:val="center"/>
            </w:pPr>
            <w:r>
              <w:t>x</w:t>
            </w:r>
          </w:p>
        </w:tc>
      </w:tr>
      <w:tr w:rsidR="00172421" w14:paraId="1DDADB01" w14:textId="77777777" w:rsidTr="00172421">
        <w:tc>
          <w:tcPr>
            <w:tcW w:w="3226" w:type="dxa"/>
            <w:vMerge/>
            <w:tcBorders>
              <w:top w:val="single" w:sz="4" w:space="0" w:color="auto"/>
              <w:left w:val="single" w:sz="4" w:space="0" w:color="auto"/>
              <w:bottom w:val="single" w:sz="4" w:space="0" w:color="auto"/>
              <w:right w:val="single" w:sz="4" w:space="0" w:color="auto"/>
            </w:tcBorders>
            <w:vAlign w:val="center"/>
            <w:hideMark/>
          </w:tcPr>
          <w:p w14:paraId="56A401BE" w14:textId="77777777" w:rsidR="00172421" w:rsidRDefault="00172421" w:rsidP="00172421">
            <w:pPr>
              <w:rPr>
                <w:color w:val="000000"/>
              </w:rPr>
            </w:pPr>
          </w:p>
        </w:tc>
        <w:tc>
          <w:tcPr>
            <w:tcW w:w="2146" w:type="dxa"/>
            <w:vMerge/>
            <w:tcBorders>
              <w:top w:val="single" w:sz="4" w:space="0" w:color="auto"/>
              <w:left w:val="single" w:sz="4" w:space="0" w:color="auto"/>
              <w:bottom w:val="single" w:sz="4" w:space="0" w:color="auto"/>
              <w:right w:val="single" w:sz="4" w:space="0" w:color="auto"/>
            </w:tcBorders>
            <w:vAlign w:val="center"/>
            <w:hideMark/>
          </w:tcPr>
          <w:p w14:paraId="6CE3BFBF" w14:textId="77777777" w:rsidR="00172421" w:rsidRDefault="00172421" w:rsidP="00172421">
            <w:pPr>
              <w:rPr>
                <w:color w:val="000000"/>
                <w:vertAlign w:val="superscript"/>
              </w:rPr>
            </w:pPr>
          </w:p>
        </w:tc>
        <w:tc>
          <w:tcPr>
            <w:tcW w:w="1832" w:type="dxa"/>
            <w:tcBorders>
              <w:top w:val="single" w:sz="4" w:space="0" w:color="auto"/>
              <w:left w:val="single" w:sz="4" w:space="0" w:color="auto"/>
              <w:bottom w:val="single" w:sz="4" w:space="0" w:color="auto"/>
              <w:right w:val="single" w:sz="4" w:space="0" w:color="auto"/>
            </w:tcBorders>
            <w:hideMark/>
          </w:tcPr>
          <w:p w14:paraId="783FE789" w14:textId="77777777" w:rsidR="00172421" w:rsidRDefault="00172421" w:rsidP="00172421">
            <w:pPr>
              <w:ind w:right="-2"/>
              <w:jc w:val="center"/>
              <w:rPr>
                <w:color w:val="000000"/>
              </w:rPr>
            </w:pPr>
            <w:r>
              <w:rPr>
                <w:color w:val="000000"/>
              </w:rPr>
              <w:t>с 01.07.2018</w:t>
            </w:r>
          </w:p>
        </w:tc>
        <w:tc>
          <w:tcPr>
            <w:tcW w:w="1550" w:type="dxa"/>
            <w:tcBorders>
              <w:top w:val="single" w:sz="4" w:space="0" w:color="auto"/>
              <w:left w:val="single" w:sz="4" w:space="0" w:color="auto"/>
              <w:bottom w:val="single" w:sz="4" w:space="0" w:color="auto"/>
              <w:right w:val="single" w:sz="4" w:space="0" w:color="auto"/>
            </w:tcBorders>
            <w:hideMark/>
          </w:tcPr>
          <w:p w14:paraId="46A27B5D" w14:textId="77777777" w:rsidR="00172421" w:rsidRDefault="00172421" w:rsidP="00172421">
            <w:pPr>
              <w:ind w:right="-2"/>
              <w:jc w:val="center"/>
              <w:rPr>
                <w:color w:val="000000"/>
              </w:rPr>
            </w:pPr>
            <w:r>
              <w:rPr>
                <w:color w:val="000000"/>
              </w:rPr>
              <w:t>15,71</w:t>
            </w:r>
          </w:p>
        </w:tc>
        <w:tc>
          <w:tcPr>
            <w:tcW w:w="1416" w:type="dxa"/>
            <w:tcBorders>
              <w:top w:val="single" w:sz="4" w:space="0" w:color="auto"/>
              <w:left w:val="single" w:sz="4" w:space="0" w:color="auto"/>
              <w:bottom w:val="single" w:sz="4" w:space="0" w:color="auto"/>
              <w:right w:val="single" w:sz="4" w:space="0" w:color="auto"/>
            </w:tcBorders>
            <w:hideMark/>
          </w:tcPr>
          <w:p w14:paraId="62637DB8" w14:textId="77777777" w:rsidR="00172421" w:rsidRDefault="00172421" w:rsidP="00172421">
            <w:pPr>
              <w:jc w:val="center"/>
            </w:pPr>
            <w:r>
              <w:t>x</w:t>
            </w:r>
          </w:p>
        </w:tc>
      </w:tr>
      <w:tr w:rsidR="00172421" w14:paraId="7E7C614C" w14:textId="77777777" w:rsidTr="00172421">
        <w:tc>
          <w:tcPr>
            <w:tcW w:w="3226" w:type="dxa"/>
            <w:vMerge/>
            <w:tcBorders>
              <w:top w:val="single" w:sz="4" w:space="0" w:color="auto"/>
              <w:left w:val="single" w:sz="4" w:space="0" w:color="auto"/>
              <w:bottom w:val="single" w:sz="4" w:space="0" w:color="auto"/>
              <w:right w:val="single" w:sz="4" w:space="0" w:color="auto"/>
            </w:tcBorders>
            <w:vAlign w:val="center"/>
            <w:hideMark/>
          </w:tcPr>
          <w:p w14:paraId="70108310" w14:textId="77777777" w:rsidR="00172421" w:rsidRDefault="00172421" w:rsidP="00172421">
            <w:pPr>
              <w:rPr>
                <w:color w:val="000000"/>
              </w:rPr>
            </w:pPr>
          </w:p>
        </w:tc>
        <w:tc>
          <w:tcPr>
            <w:tcW w:w="2146" w:type="dxa"/>
            <w:vMerge/>
            <w:tcBorders>
              <w:top w:val="single" w:sz="4" w:space="0" w:color="auto"/>
              <w:left w:val="single" w:sz="4" w:space="0" w:color="auto"/>
              <w:bottom w:val="single" w:sz="4" w:space="0" w:color="auto"/>
              <w:right w:val="single" w:sz="4" w:space="0" w:color="auto"/>
            </w:tcBorders>
            <w:vAlign w:val="center"/>
            <w:hideMark/>
          </w:tcPr>
          <w:p w14:paraId="4480E483" w14:textId="77777777" w:rsidR="00172421" w:rsidRDefault="00172421" w:rsidP="00172421">
            <w:pPr>
              <w:rPr>
                <w:color w:val="000000"/>
                <w:vertAlign w:val="superscript"/>
              </w:rPr>
            </w:pPr>
          </w:p>
        </w:tc>
        <w:tc>
          <w:tcPr>
            <w:tcW w:w="1832" w:type="dxa"/>
            <w:tcBorders>
              <w:top w:val="single" w:sz="4" w:space="0" w:color="auto"/>
              <w:left w:val="single" w:sz="4" w:space="0" w:color="auto"/>
              <w:bottom w:val="single" w:sz="4" w:space="0" w:color="auto"/>
              <w:right w:val="single" w:sz="4" w:space="0" w:color="auto"/>
            </w:tcBorders>
            <w:hideMark/>
          </w:tcPr>
          <w:p w14:paraId="1FCB5E6B" w14:textId="77777777" w:rsidR="00172421" w:rsidRDefault="00172421" w:rsidP="00172421">
            <w:pPr>
              <w:ind w:right="-2"/>
              <w:jc w:val="center"/>
              <w:rPr>
                <w:color w:val="000000"/>
              </w:rPr>
            </w:pPr>
            <w:r>
              <w:rPr>
                <w:color w:val="000000"/>
              </w:rPr>
              <w:t>с 01.01.2019</w:t>
            </w:r>
          </w:p>
        </w:tc>
        <w:tc>
          <w:tcPr>
            <w:tcW w:w="1550" w:type="dxa"/>
            <w:tcBorders>
              <w:top w:val="single" w:sz="4" w:space="0" w:color="auto"/>
              <w:left w:val="single" w:sz="4" w:space="0" w:color="auto"/>
              <w:bottom w:val="single" w:sz="4" w:space="0" w:color="auto"/>
              <w:right w:val="single" w:sz="4" w:space="0" w:color="auto"/>
            </w:tcBorders>
            <w:hideMark/>
          </w:tcPr>
          <w:p w14:paraId="57F1E6C4" w14:textId="77777777" w:rsidR="00172421" w:rsidRDefault="00172421" w:rsidP="00172421">
            <w:pPr>
              <w:ind w:right="-2"/>
              <w:jc w:val="center"/>
              <w:rPr>
                <w:color w:val="000000"/>
              </w:rPr>
            </w:pPr>
            <w:r>
              <w:rPr>
                <w:color w:val="000000"/>
              </w:rPr>
              <w:t>22,52</w:t>
            </w:r>
          </w:p>
        </w:tc>
        <w:tc>
          <w:tcPr>
            <w:tcW w:w="1416" w:type="dxa"/>
            <w:tcBorders>
              <w:top w:val="single" w:sz="4" w:space="0" w:color="auto"/>
              <w:left w:val="single" w:sz="4" w:space="0" w:color="auto"/>
              <w:bottom w:val="single" w:sz="4" w:space="0" w:color="auto"/>
              <w:right w:val="single" w:sz="4" w:space="0" w:color="auto"/>
            </w:tcBorders>
            <w:hideMark/>
          </w:tcPr>
          <w:p w14:paraId="762EDA5F" w14:textId="77777777" w:rsidR="00172421" w:rsidRDefault="00172421" w:rsidP="00172421">
            <w:pPr>
              <w:jc w:val="center"/>
            </w:pPr>
            <w:r>
              <w:t>x</w:t>
            </w:r>
          </w:p>
        </w:tc>
      </w:tr>
      <w:tr w:rsidR="00172421" w14:paraId="702003D6" w14:textId="77777777" w:rsidTr="00172421">
        <w:tc>
          <w:tcPr>
            <w:tcW w:w="3226" w:type="dxa"/>
            <w:vMerge/>
            <w:tcBorders>
              <w:top w:val="single" w:sz="4" w:space="0" w:color="auto"/>
              <w:left w:val="single" w:sz="4" w:space="0" w:color="auto"/>
              <w:bottom w:val="single" w:sz="4" w:space="0" w:color="auto"/>
              <w:right w:val="single" w:sz="4" w:space="0" w:color="auto"/>
            </w:tcBorders>
            <w:vAlign w:val="center"/>
            <w:hideMark/>
          </w:tcPr>
          <w:p w14:paraId="04ADAB4E" w14:textId="77777777" w:rsidR="00172421" w:rsidRDefault="00172421" w:rsidP="00172421">
            <w:pPr>
              <w:rPr>
                <w:color w:val="000000"/>
              </w:rPr>
            </w:pPr>
          </w:p>
        </w:tc>
        <w:tc>
          <w:tcPr>
            <w:tcW w:w="2146" w:type="dxa"/>
            <w:vMerge/>
            <w:tcBorders>
              <w:top w:val="single" w:sz="4" w:space="0" w:color="auto"/>
              <w:left w:val="single" w:sz="4" w:space="0" w:color="auto"/>
              <w:bottom w:val="single" w:sz="4" w:space="0" w:color="auto"/>
              <w:right w:val="single" w:sz="4" w:space="0" w:color="auto"/>
            </w:tcBorders>
            <w:vAlign w:val="center"/>
            <w:hideMark/>
          </w:tcPr>
          <w:p w14:paraId="15918B35" w14:textId="77777777" w:rsidR="00172421" w:rsidRDefault="00172421" w:rsidP="00172421">
            <w:pPr>
              <w:rPr>
                <w:color w:val="000000"/>
                <w:vertAlign w:val="superscript"/>
              </w:rPr>
            </w:pPr>
          </w:p>
        </w:tc>
        <w:tc>
          <w:tcPr>
            <w:tcW w:w="1832" w:type="dxa"/>
            <w:tcBorders>
              <w:top w:val="single" w:sz="4" w:space="0" w:color="auto"/>
              <w:left w:val="single" w:sz="4" w:space="0" w:color="auto"/>
              <w:bottom w:val="single" w:sz="4" w:space="0" w:color="auto"/>
              <w:right w:val="single" w:sz="4" w:space="0" w:color="auto"/>
            </w:tcBorders>
            <w:hideMark/>
          </w:tcPr>
          <w:p w14:paraId="0B9628C1" w14:textId="77777777" w:rsidR="00172421" w:rsidRDefault="00172421" w:rsidP="00172421">
            <w:pPr>
              <w:ind w:right="-2"/>
              <w:jc w:val="center"/>
              <w:rPr>
                <w:color w:val="000000"/>
              </w:rPr>
            </w:pPr>
            <w:r>
              <w:rPr>
                <w:color w:val="000000"/>
              </w:rPr>
              <w:t>с 01.07.2019</w:t>
            </w:r>
          </w:p>
        </w:tc>
        <w:tc>
          <w:tcPr>
            <w:tcW w:w="1550" w:type="dxa"/>
            <w:tcBorders>
              <w:top w:val="single" w:sz="4" w:space="0" w:color="auto"/>
              <w:left w:val="single" w:sz="4" w:space="0" w:color="auto"/>
              <w:bottom w:val="single" w:sz="4" w:space="0" w:color="auto"/>
              <w:right w:val="single" w:sz="4" w:space="0" w:color="auto"/>
            </w:tcBorders>
            <w:hideMark/>
          </w:tcPr>
          <w:p w14:paraId="1AA625F1" w14:textId="77777777" w:rsidR="00172421" w:rsidRDefault="00172421" w:rsidP="00172421">
            <w:pPr>
              <w:ind w:right="-2"/>
              <w:jc w:val="center"/>
              <w:rPr>
                <w:color w:val="000000"/>
              </w:rPr>
            </w:pPr>
            <w:r>
              <w:rPr>
                <w:color w:val="000000"/>
              </w:rPr>
              <w:t>23,06</w:t>
            </w:r>
          </w:p>
        </w:tc>
        <w:tc>
          <w:tcPr>
            <w:tcW w:w="1416" w:type="dxa"/>
            <w:tcBorders>
              <w:top w:val="single" w:sz="4" w:space="0" w:color="auto"/>
              <w:left w:val="single" w:sz="4" w:space="0" w:color="auto"/>
              <w:bottom w:val="single" w:sz="4" w:space="0" w:color="auto"/>
              <w:right w:val="single" w:sz="4" w:space="0" w:color="auto"/>
            </w:tcBorders>
            <w:hideMark/>
          </w:tcPr>
          <w:p w14:paraId="730A605F" w14:textId="77777777" w:rsidR="00172421" w:rsidRDefault="00172421" w:rsidP="00172421">
            <w:pPr>
              <w:jc w:val="center"/>
            </w:pPr>
            <w:r>
              <w:t>x</w:t>
            </w:r>
          </w:p>
        </w:tc>
      </w:tr>
      <w:tr w:rsidR="00172421" w14:paraId="257B6D1D" w14:textId="77777777" w:rsidTr="00172421">
        <w:tc>
          <w:tcPr>
            <w:tcW w:w="3226" w:type="dxa"/>
            <w:vMerge/>
            <w:tcBorders>
              <w:top w:val="single" w:sz="4" w:space="0" w:color="auto"/>
              <w:left w:val="single" w:sz="4" w:space="0" w:color="auto"/>
              <w:bottom w:val="single" w:sz="4" w:space="0" w:color="auto"/>
              <w:right w:val="single" w:sz="4" w:space="0" w:color="auto"/>
            </w:tcBorders>
            <w:vAlign w:val="center"/>
            <w:hideMark/>
          </w:tcPr>
          <w:p w14:paraId="1740152B" w14:textId="77777777" w:rsidR="00172421" w:rsidRDefault="00172421" w:rsidP="00172421">
            <w:pPr>
              <w:rPr>
                <w:color w:val="000000"/>
              </w:rPr>
            </w:pPr>
          </w:p>
        </w:tc>
        <w:tc>
          <w:tcPr>
            <w:tcW w:w="2146" w:type="dxa"/>
            <w:vMerge/>
            <w:tcBorders>
              <w:top w:val="single" w:sz="4" w:space="0" w:color="auto"/>
              <w:left w:val="single" w:sz="4" w:space="0" w:color="auto"/>
              <w:bottom w:val="single" w:sz="4" w:space="0" w:color="auto"/>
              <w:right w:val="single" w:sz="4" w:space="0" w:color="auto"/>
            </w:tcBorders>
            <w:vAlign w:val="center"/>
            <w:hideMark/>
          </w:tcPr>
          <w:p w14:paraId="1078BFCE" w14:textId="77777777" w:rsidR="00172421" w:rsidRDefault="00172421" w:rsidP="00172421">
            <w:pPr>
              <w:rPr>
                <w:color w:val="000000"/>
                <w:vertAlign w:val="superscript"/>
              </w:rPr>
            </w:pPr>
          </w:p>
        </w:tc>
        <w:tc>
          <w:tcPr>
            <w:tcW w:w="1832" w:type="dxa"/>
            <w:tcBorders>
              <w:top w:val="single" w:sz="4" w:space="0" w:color="auto"/>
              <w:left w:val="single" w:sz="4" w:space="0" w:color="auto"/>
              <w:bottom w:val="single" w:sz="4" w:space="0" w:color="auto"/>
              <w:right w:val="single" w:sz="4" w:space="0" w:color="auto"/>
            </w:tcBorders>
            <w:hideMark/>
          </w:tcPr>
          <w:p w14:paraId="0363099F" w14:textId="77777777" w:rsidR="00172421" w:rsidRDefault="00172421" w:rsidP="00172421">
            <w:pPr>
              <w:ind w:right="-2"/>
              <w:jc w:val="center"/>
              <w:rPr>
                <w:color w:val="000000"/>
              </w:rPr>
            </w:pPr>
            <w:r>
              <w:rPr>
                <w:color w:val="000000"/>
              </w:rPr>
              <w:t>с 01.01.2020</w:t>
            </w:r>
          </w:p>
        </w:tc>
        <w:tc>
          <w:tcPr>
            <w:tcW w:w="1550" w:type="dxa"/>
            <w:tcBorders>
              <w:top w:val="single" w:sz="4" w:space="0" w:color="auto"/>
              <w:left w:val="single" w:sz="4" w:space="0" w:color="auto"/>
              <w:bottom w:val="single" w:sz="4" w:space="0" w:color="auto"/>
              <w:right w:val="single" w:sz="4" w:space="0" w:color="auto"/>
            </w:tcBorders>
            <w:hideMark/>
          </w:tcPr>
          <w:p w14:paraId="0974CCB1" w14:textId="77777777" w:rsidR="00172421" w:rsidRDefault="00172421" w:rsidP="00172421">
            <w:pPr>
              <w:ind w:right="-2"/>
              <w:jc w:val="center"/>
              <w:rPr>
                <w:color w:val="000000"/>
              </w:rPr>
            </w:pPr>
            <w:r>
              <w:rPr>
                <w:color w:val="000000"/>
              </w:rPr>
              <w:t>22,46</w:t>
            </w:r>
          </w:p>
        </w:tc>
        <w:tc>
          <w:tcPr>
            <w:tcW w:w="1416" w:type="dxa"/>
            <w:tcBorders>
              <w:top w:val="single" w:sz="4" w:space="0" w:color="auto"/>
              <w:left w:val="single" w:sz="4" w:space="0" w:color="auto"/>
              <w:bottom w:val="single" w:sz="4" w:space="0" w:color="auto"/>
              <w:right w:val="single" w:sz="4" w:space="0" w:color="auto"/>
            </w:tcBorders>
            <w:hideMark/>
          </w:tcPr>
          <w:p w14:paraId="60DD510E" w14:textId="77777777" w:rsidR="00172421" w:rsidRDefault="00172421" w:rsidP="00172421">
            <w:pPr>
              <w:jc w:val="center"/>
            </w:pPr>
            <w:r>
              <w:t>x</w:t>
            </w:r>
          </w:p>
        </w:tc>
      </w:tr>
      <w:tr w:rsidR="00172421" w14:paraId="63351193" w14:textId="77777777" w:rsidTr="00172421">
        <w:tc>
          <w:tcPr>
            <w:tcW w:w="3226" w:type="dxa"/>
            <w:vMerge/>
            <w:tcBorders>
              <w:top w:val="single" w:sz="4" w:space="0" w:color="auto"/>
              <w:left w:val="single" w:sz="4" w:space="0" w:color="auto"/>
              <w:bottom w:val="single" w:sz="4" w:space="0" w:color="auto"/>
              <w:right w:val="single" w:sz="4" w:space="0" w:color="auto"/>
            </w:tcBorders>
            <w:vAlign w:val="center"/>
            <w:hideMark/>
          </w:tcPr>
          <w:p w14:paraId="0B15C203" w14:textId="77777777" w:rsidR="00172421" w:rsidRDefault="00172421" w:rsidP="00172421">
            <w:pPr>
              <w:rPr>
                <w:color w:val="000000"/>
              </w:rPr>
            </w:pPr>
          </w:p>
        </w:tc>
        <w:tc>
          <w:tcPr>
            <w:tcW w:w="2146" w:type="dxa"/>
            <w:vMerge/>
            <w:tcBorders>
              <w:top w:val="single" w:sz="4" w:space="0" w:color="auto"/>
              <w:left w:val="single" w:sz="4" w:space="0" w:color="auto"/>
              <w:bottom w:val="single" w:sz="4" w:space="0" w:color="auto"/>
              <w:right w:val="single" w:sz="4" w:space="0" w:color="auto"/>
            </w:tcBorders>
            <w:vAlign w:val="center"/>
            <w:hideMark/>
          </w:tcPr>
          <w:p w14:paraId="5CC0A3B6" w14:textId="77777777" w:rsidR="00172421" w:rsidRDefault="00172421" w:rsidP="00172421">
            <w:pPr>
              <w:rPr>
                <w:color w:val="000000"/>
                <w:vertAlign w:val="superscript"/>
              </w:rPr>
            </w:pPr>
          </w:p>
        </w:tc>
        <w:tc>
          <w:tcPr>
            <w:tcW w:w="1832" w:type="dxa"/>
            <w:tcBorders>
              <w:top w:val="single" w:sz="4" w:space="0" w:color="auto"/>
              <w:left w:val="single" w:sz="4" w:space="0" w:color="auto"/>
              <w:bottom w:val="single" w:sz="4" w:space="0" w:color="auto"/>
              <w:right w:val="single" w:sz="4" w:space="0" w:color="auto"/>
            </w:tcBorders>
            <w:hideMark/>
          </w:tcPr>
          <w:p w14:paraId="655566EA" w14:textId="77777777" w:rsidR="00172421" w:rsidRDefault="00172421" w:rsidP="00172421">
            <w:pPr>
              <w:ind w:right="-2"/>
              <w:jc w:val="center"/>
              <w:rPr>
                <w:color w:val="000000"/>
              </w:rPr>
            </w:pPr>
            <w:r>
              <w:rPr>
                <w:color w:val="000000"/>
              </w:rPr>
              <w:t>с 01.07.2020</w:t>
            </w:r>
          </w:p>
        </w:tc>
        <w:tc>
          <w:tcPr>
            <w:tcW w:w="1550" w:type="dxa"/>
            <w:tcBorders>
              <w:top w:val="single" w:sz="4" w:space="0" w:color="auto"/>
              <w:left w:val="single" w:sz="4" w:space="0" w:color="auto"/>
              <w:bottom w:val="single" w:sz="4" w:space="0" w:color="auto"/>
              <w:right w:val="single" w:sz="4" w:space="0" w:color="auto"/>
            </w:tcBorders>
            <w:hideMark/>
          </w:tcPr>
          <w:p w14:paraId="185A0B22" w14:textId="77777777" w:rsidR="00172421" w:rsidRDefault="00172421" w:rsidP="00172421">
            <w:pPr>
              <w:ind w:right="-2"/>
              <w:jc w:val="center"/>
              <w:rPr>
                <w:color w:val="000000"/>
              </w:rPr>
            </w:pPr>
            <w:r>
              <w:rPr>
                <w:color w:val="000000"/>
              </w:rPr>
              <w:t>22,46</w:t>
            </w:r>
          </w:p>
        </w:tc>
        <w:tc>
          <w:tcPr>
            <w:tcW w:w="1416" w:type="dxa"/>
            <w:tcBorders>
              <w:top w:val="single" w:sz="4" w:space="0" w:color="auto"/>
              <w:left w:val="single" w:sz="4" w:space="0" w:color="auto"/>
              <w:bottom w:val="single" w:sz="4" w:space="0" w:color="auto"/>
              <w:right w:val="single" w:sz="4" w:space="0" w:color="auto"/>
            </w:tcBorders>
            <w:hideMark/>
          </w:tcPr>
          <w:p w14:paraId="5169CEF3" w14:textId="77777777" w:rsidR="00172421" w:rsidRDefault="00172421" w:rsidP="00172421">
            <w:pPr>
              <w:jc w:val="center"/>
            </w:pPr>
            <w:r>
              <w:t>x</w:t>
            </w:r>
          </w:p>
        </w:tc>
      </w:tr>
      <w:tr w:rsidR="00172421" w14:paraId="2B936392" w14:textId="77777777" w:rsidTr="00172421">
        <w:tc>
          <w:tcPr>
            <w:tcW w:w="3226" w:type="dxa"/>
            <w:vMerge/>
            <w:tcBorders>
              <w:top w:val="single" w:sz="4" w:space="0" w:color="auto"/>
              <w:left w:val="single" w:sz="4" w:space="0" w:color="auto"/>
              <w:bottom w:val="single" w:sz="4" w:space="0" w:color="auto"/>
              <w:right w:val="single" w:sz="4" w:space="0" w:color="auto"/>
            </w:tcBorders>
            <w:vAlign w:val="center"/>
            <w:hideMark/>
          </w:tcPr>
          <w:p w14:paraId="05F01151" w14:textId="77777777" w:rsidR="00172421" w:rsidRDefault="00172421" w:rsidP="00172421">
            <w:pPr>
              <w:rPr>
                <w:color w:val="000000"/>
              </w:rPr>
            </w:pPr>
          </w:p>
        </w:tc>
        <w:tc>
          <w:tcPr>
            <w:tcW w:w="2146" w:type="dxa"/>
            <w:vMerge/>
            <w:tcBorders>
              <w:top w:val="single" w:sz="4" w:space="0" w:color="auto"/>
              <w:left w:val="single" w:sz="4" w:space="0" w:color="auto"/>
              <w:bottom w:val="single" w:sz="4" w:space="0" w:color="auto"/>
              <w:right w:val="single" w:sz="4" w:space="0" w:color="auto"/>
            </w:tcBorders>
            <w:vAlign w:val="center"/>
            <w:hideMark/>
          </w:tcPr>
          <w:p w14:paraId="65D50CE4" w14:textId="77777777" w:rsidR="00172421" w:rsidRDefault="00172421" w:rsidP="00172421">
            <w:pPr>
              <w:rPr>
                <w:color w:val="000000"/>
                <w:vertAlign w:val="superscript"/>
              </w:rPr>
            </w:pPr>
          </w:p>
        </w:tc>
        <w:tc>
          <w:tcPr>
            <w:tcW w:w="1832" w:type="dxa"/>
            <w:tcBorders>
              <w:top w:val="single" w:sz="4" w:space="0" w:color="auto"/>
              <w:left w:val="single" w:sz="4" w:space="0" w:color="auto"/>
              <w:bottom w:val="single" w:sz="4" w:space="0" w:color="auto"/>
              <w:right w:val="single" w:sz="4" w:space="0" w:color="auto"/>
            </w:tcBorders>
            <w:hideMark/>
          </w:tcPr>
          <w:p w14:paraId="395C7712" w14:textId="77777777" w:rsidR="00172421" w:rsidRDefault="00172421" w:rsidP="00172421">
            <w:pPr>
              <w:ind w:right="-2"/>
              <w:jc w:val="center"/>
              <w:rPr>
                <w:color w:val="000000"/>
              </w:rPr>
            </w:pPr>
            <w:r>
              <w:rPr>
                <w:color w:val="000000"/>
              </w:rPr>
              <w:t>с 01.01.2021</w:t>
            </w:r>
          </w:p>
        </w:tc>
        <w:tc>
          <w:tcPr>
            <w:tcW w:w="1550" w:type="dxa"/>
            <w:tcBorders>
              <w:top w:val="single" w:sz="4" w:space="0" w:color="auto"/>
              <w:left w:val="single" w:sz="4" w:space="0" w:color="auto"/>
              <w:bottom w:val="single" w:sz="4" w:space="0" w:color="auto"/>
              <w:right w:val="single" w:sz="4" w:space="0" w:color="auto"/>
            </w:tcBorders>
          </w:tcPr>
          <w:p w14:paraId="2B50CB20" w14:textId="77777777" w:rsidR="00172421" w:rsidRPr="001644BC" w:rsidRDefault="00172421" w:rsidP="00172421">
            <w:pPr>
              <w:jc w:val="center"/>
            </w:pPr>
            <w:r w:rsidRPr="001644BC">
              <w:t>19,85</w:t>
            </w:r>
          </w:p>
        </w:tc>
        <w:tc>
          <w:tcPr>
            <w:tcW w:w="1416" w:type="dxa"/>
            <w:tcBorders>
              <w:top w:val="single" w:sz="4" w:space="0" w:color="auto"/>
              <w:left w:val="single" w:sz="4" w:space="0" w:color="auto"/>
              <w:bottom w:val="single" w:sz="4" w:space="0" w:color="auto"/>
              <w:right w:val="single" w:sz="4" w:space="0" w:color="auto"/>
            </w:tcBorders>
            <w:hideMark/>
          </w:tcPr>
          <w:p w14:paraId="558D5F71" w14:textId="77777777" w:rsidR="00172421" w:rsidRDefault="00172421" w:rsidP="00172421">
            <w:pPr>
              <w:jc w:val="center"/>
            </w:pPr>
            <w:r>
              <w:t>x</w:t>
            </w:r>
          </w:p>
        </w:tc>
      </w:tr>
      <w:tr w:rsidR="00172421" w14:paraId="25EFE279" w14:textId="77777777" w:rsidTr="00172421">
        <w:tc>
          <w:tcPr>
            <w:tcW w:w="3226" w:type="dxa"/>
            <w:vMerge/>
            <w:tcBorders>
              <w:top w:val="single" w:sz="4" w:space="0" w:color="auto"/>
              <w:left w:val="single" w:sz="4" w:space="0" w:color="auto"/>
              <w:bottom w:val="single" w:sz="4" w:space="0" w:color="auto"/>
              <w:right w:val="single" w:sz="4" w:space="0" w:color="auto"/>
            </w:tcBorders>
            <w:vAlign w:val="center"/>
            <w:hideMark/>
          </w:tcPr>
          <w:p w14:paraId="505F92A2" w14:textId="77777777" w:rsidR="00172421" w:rsidRDefault="00172421" w:rsidP="00172421">
            <w:pPr>
              <w:rPr>
                <w:color w:val="000000"/>
              </w:rPr>
            </w:pPr>
          </w:p>
        </w:tc>
        <w:tc>
          <w:tcPr>
            <w:tcW w:w="2146" w:type="dxa"/>
            <w:vMerge/>
            <w:tcBorders>
              <w:top w:val="single" w:sz="4" w:space="0" w:color="auto"/>
              <w:left w:val="single" w:sz="4" w:space="0" w:color="auto"/>
              <w:bottom w:val="single" w:sz="4" w:space="0" w:color="auto"/>
              <w:right w:val="single" w:sz="4" w:space="0" w:color="auto"/>
            </w:tcBorders>
            <w:vAlign w:val="center"/>
            <w:hideMark/>
          </w:tcPr>
          <w:p w14:paraId="7D892C56" w14:textId="77777777" w:rsidR="00172421" w:rsidRDefault="00172421" w:rsidP="00172421">
            <w:pPr>
              <w:rPr>
                <w:color w:val="000000"/>
                <w:vertAlign w:val="superscript"/>
              </w:rPr>
            </w:pPr>
          </w:p>
        </w:tc>
        <w:tc>
          <w:tcPr>
            <w:tcW w:w="1832" w:type="dxa"/>
            <w:tcBorders>
              <w:top w:val="single" w:sz="4" w:space="0" w:color="auto"/>
              <w:left w:val="single" w:sz="4" w:space="0" w:color="auto"/>
              <w:bottom w:val="single" w:sz="4" w:space="0" w:color="auto"/>
              <w:right w:val="single" w:sz="4" w:space="0" w:color="auto"/>
            </w:tcBorders>
            <w:hideMark/>
          </w:tcPr>
          <w:p w14:paraId="1276D721" w14:textId="77777777" w:rsidR="00172421" w:rsidRDefault="00172421" w:rsidP="00172421">
            <w:pPr>
              <w:ind w:right="-2"/>
              <w:jc w:val="center"/>
              <w:rPr>
                <w:color w:val="000000"/>
              </w:rPr>
            </w:pPr>
            <w:r>
              <w:rPr>
                <w:color w:val="000000"/>
              </w:rPr>
              <w:t>с 01.07.2021</w:t>
            </w:r>
          </w:p>
        </w:tc>
        <w:tc>
          <w:tcPr>
            <w:tcW w:w="1550" w:type="dxa"/>
            <w:tcBorders>
              <w:top w:val="single" w:sz="4" w:space="0" w:color="auto"/>
              <w:left w:val="single" w:sz="4" w:space="0" w:color="auto"/>
              <w:bottom w:val="single" w:sz="4" w:space="0" w:color="auto"/>
              <w:right w:val="single" w:sz="4" w:space="0" w:color="auto"/>
            </w:tcBorders>
          </w:tcPr>
          <w:p w14:paraId="7427D870" w14:textId="77777777" w:rsidR="00172421" w:rsidRDefault="00172421" w:rsidP="00172421">
            <w:pPr>
              <w:jc w:val="center"/>
            </w:pPr>
            <w:r w:rsidRPr="001644BC">
              <w:t>20,64</w:t>
            </w:r>
          </w:p>
        </w:tc>
        <w:tc>
          <w:tcPr>
            <w:tcW w:w="1416" w:type="dxa"/>
            <w:tcBorders>
              <w:top w:val="single" w:sz="4" w:space="0" w:color="auto"/>
              <w:left w:val="single" w:sz="4" w:space="0" w:color="auto"/>
              <w:bottom w:val="single" w:sz="4" w:space="0" w:color="auto"/>
              <w:right w:val="single" w:sz="4" w:space="0" w:color="auto"/>
            </w:tcBorders>
            <w:hideMark/>
          </w:tcPr>
          <w:p w14:paraId="37A73D85" w14:textId="77777777" w:rsidR="00172421" w:rsidRDefault="00172421" w:rsidP="00172421">
            <w:pPr>
              <w:jc w:val="center"/>
            </w:pPr>
            <w:r>
              <w:t>x</w:t>
            </w:r>
          </w:p>
        </w:tc>
      </w:tr>
      <w:tr w:rsidR="00172421" w14:paraId="45634715" w14:textId="77777777" w:rsidTr="00172421">
        <w:tc>
          <w:tcPr>
            <w:tcW w:w="3226" w:type="dxa"/>
            <w:vMerge/>
            <w:tcBorders>
              <w:top w:val="single" w:sz="4" w:space="0" w:color="auto"/>
              <w:left w:val="single" w:sz="4" w:space="0" w:color="auto"/>
              <w:bottom w:val="single" w:sz="4" w:space="0" w:color="auto"/>
              <w:right w:val="single" w:sz="4" w:space="0" w:color="auto"/>
            </w:tcBorders>
            <w:vAlign w:val="center"/>
            <w:hideMark/>
          </w:tcPr>
          <w:p w14:paraId="7ECFF68C" w14:textId="77777777" w:rsidR="00172421" w:rsidRDefault="00172421" w:rsidP="00172421">
            <w:pPr>
              <w:rPr>
                <w:color w:val="000000"/>
              </w:rPr>
            </w:pPr>
          </w:p>
        </w:tc>
        <w:tc>
          <w:tcPr>
            <w:tcW w:w="2146" w:type="dxa"/>
            <w:vMerge/>
            <w:tcBorders>
              <w:top w:val="single" w:sz="4" w:space="0" w:color="auto"/>
              <w:left w:val="single" w:sz="4" w:space="0" w:color="auto"/>
              <w:bottom w:val="single" w:sz="4" w:space="0" w:color="auto"/>
              <w:right w:val="single" w:sz="4" w:space="0" w:color="auto"/>
            </w:tcBorders>
            <w:vAlign w:val="center"/>
            <w:hideMark/>
          </w:tcPr>
          <w:p w14:paraId="0B325AB7" w14:textId="77777777" w:rsidR="00172421" w:rsidRDefault="00172421" w:rsidP="00172421">
            <w:pPr>
              <w:rPr>
                <w:color w:val="000000"/>
                <w:vertAlign w:val="superscript"/>
              </w:rPr>
            </w:pPr>
          </w:p>
        </w:tc>
        <w:tc>
          <w:tcPr>
            <w:tcW w:w="1832" w:type="dxa"/>
            <w:tcBorders>
              <w:top w:val="single" w:sz="4" w:space="0" w:color="auto"/>
              <w:left w:val="single" w:sz="4" w:space="0" w:color="auto"/>
              <w:bottom w:val="single" w:sz="4" w:space="0" w:color="auto"/>
              <w:right w:val="single" w:sz="4" w:space="0" w:color="auto"/>
            </w:tcBorders>
            <w:hideMark/>
          </w:tcPr>
          <w:p w14:paraId="25CEC9B7" w14:textId="77777777" w:rsidR="00172421" w:rsidRDefault="00172421" w:rsidP="00172421">
            <w:pPr>
              <w:ind w:right="-2"/>
              <w:jc w:val="center"/>
              <w:rPr>
                <w:color w:val="000000"/>
              </w:rPr>
            </w:pPr>
            <w:r>
              <w:rPr>
                <w:color w:val="000000"/>
              </w:rPr>
              <w:t>с 01.01.2022</w:t>
            </w:r>
          </w:p>
        </w:tc>
        <w:tc>
          <w:tcPr>
            <w:tcW w:w="1550" w:type="dxa"/>
            <w:tcBorders>
              <w:top w:val="single" w:sz="4" w:space="0" w:color="auto"/>
              <w:left w:val="single" w:sz="4" w:space="0" w:color="auto"/>
              <w:bottom w:val="single" w:sz="4" w:space="0" w:color="auto"/>
              <w:right w:val="single" w:sz="4" w:space="0" w:color="auto"/>
            </w:tcBorders>
            <w:hideMark/>
          </w:tcPr>
          <w:p w14:paraId="091D43E8" w14:textId="77777777" w:rsidR="00172421" w:rsidRDefault="00172421" w:rsidP="00172421">
            <w:pPr>
              <w:ind w:right="-2"/>
              <w:jc w:val="center"/>
              <w:rPr>
                <w:color w:val="000000"/>
              </w:rPr>
            </w:pPr>
            <w:r>
              <w:rPr>
                <w:color w:val="000000"/>
              </w:rPr>
              <w:t>24,32</w:t>
            </w:r>
          </w:p>
        </w:tc>
        <w:tc>
          <w:tcPr>
            <w:tcW w:w="1416" w:type="dxa"/>
            <w:tcBorders>
              <w:top w:val="single" w:sz="4" w:space="0" w:color="auto"/>
              <w:left w:val="single" w:sz="4" w:space="0" w:color="auto"/>
              <w:bottom w:val="single" w:sz="4" w:space="0" w:color="auto"/>
              <w:right w:val="single" w:sz="4" w:space="0" w:color="auto"/>
            </w:tcBorders>
            <w:hideMark/>
          </w:tcPr>
          <w:p w14:paraId="42C2C744" w14:textId="77777777" w:rsidR="00172421" w:rsidRDefault="00172421" w:rsidP="00172421">
            <w:pPr>
              <w:jc w:val="center"/>
            </w:pPr>
            <w:r>
              <w:t>x</w:t>
            </w:r>
          </w:p>
        </w:tc>
      </w:tr>
      <w:tr w:rsidR="00172421" w14:paraId="12997503" w14:textId="77777777" w:rsidTr="00172421">
        <w:tc>
          <w:tcPr>
            <w:tcW w:w="3226" w:type="dxa"/>
            <w:vMerge/>
            <w:tcBorders>
              <w:top w:val="single" w:sz="4" w:space="0" w:color="auto"/>
              <w:left w:val="single" w:sz="4" w:space="0" w:color="auto"/>
              <w:bottom w:val="single" w:sz="4" w:space="0" w:color="auto"/>
              <w:right w:val="single" w:sz="4" w:space="0" w:color="auto"/>
            </w:tcBorders>
            <w:vAlign w:val="center"/>
            <w:hideMark/>
          </w:tcPr>
          <w:p w14:paraId="0CAAC022" w14:textId="77777777" w:rsidR="00172421" w:rsidRDefault="00172421" w:rsidP="00172421">
            <w:pPr>
              <w:rPr>
                <w:color w:val="000000"/>
              </w:rPr>
            </w:pPr>
          </w:p>
        </w:tc>
        <w:tc>
          <w:tcPr>
            <w:tcW w:w="2146" w:type="dxa"/>
            <w:vMerge/>
            <w:tcBorders>
              <w:top w:val="single" w:sz="4" w:space="0" w:color="auto"/>
              <w:left w:val="single" w:sz="4" w:space="0" w:color="auto"/>
              <w:bottom w:val="single" w:sz="4" w:space="0" w:color="auto"/>
              <w:right w:val="single" w:sz="4" w:space="0" w:color="auto"/>
            </w:tcBorders>
            <w:vAlign w:val="center"/>
            <w:hideMark/>
          </w:tcPr>
          <w:p w14:paraId="0D99811E" w14:textId="77777777" w:rsidR="00172421" w:rsidRDefault="00172421" w:rsidP="00172421">
            <w:pPr>
              <w:rPr>
                <w:color w:val="000000"/>
                <w:vertAlign w:val="superscript"/>
              </w:rPr>
            </w:pPr>
          </w:p>
        </w:tc>
        <w:tc>
          <w:tcPr>
            <w:tcW w:w="1832" w:type="dxa"/>
            <w:tcBorders>
              <w:top w:val="single" w:sz="4" w:space="0" w:color="auto"/>
              <w:left w:val="single" w:sz="4" w:space="0" w:color="auto"/>
              <w:bottom w:val="single" w:sz="4" w:space="0" w:color="auto"/>
              <w:right w:val="single" w:sz="4" w:space="0" w:color="auto"/>
            </w:tcBorders>
            <w:hideMark/>
          </w:tcPr>
          <w:p w14:paraId="54FB082E" w14:textId="77777777" w:rsidR="00172421" w:rsidRDefault="00172421" w:rsidP="00172421">
            <w:pPr>
              <w:ind w:right="-2"/>
              <w:jc w:val="center"/>
              <w:rPr>
                <w:color w:val="000000"/>
              </w:rPr>
            </w:pPr>
            <w:r>
              <w:rPr>
                <w:color w:val="000000"/>
              </w:rPr>
              <w:t>с 01.07.2022</w:t>
            </w:r>
          </w:p>
        </w:tc>
        <w:tc>
          <w:tcPr>
            <w:tcW w:w="1550" w:type="dxa"/>
            <w:tcBorders>
              <w:top w:val="single" w:sz="4" w:space="0" w:color="auto"/>
              <w:left w:val="single" w:sz="4" w:space="0" w:color="auto"/>
              <w:bottom w:val="single" w:sz="4" w:space="0" w:color="auto"/>
              <w:right w:val="single" w:sz="4" w:space="0" w:color="auto"/>
            </w:tcBorders>
            <w:hideMark/>
          </w:tcPr>
          <w:p w14:paraId="3D75B3F6" w14:textId="77777777" w:rsidR="00172421" w:rsidRDefault="00172421" w:rsidP="00172421">
            <w:pPr>
              <w:ind w:right="-2"/>
              <w:jc w:val="center"/>
              <w:rPr>
                <w:color w:val="000000"/>
              </w:rPr>
            </w:pPr>
            <w:r>
              <w:rPr>
                <w:color w:val="000000"/>
              </w:rPr>
              <w:t>25,02</w:t>
            </w:r>
          </w:p>
        </w:tc>
        <w:tc>
          <w:tcPr>
            <w:tcW w:w="1416" w:type="dxa"/>
            <w:tcBorders>
              <w:top w:val="single" w:sz="4" w:space="0" w:color="auto"/>
              <w:left w:val="single" w:sz="4" w:space="0" w:color="auto"/>
              <w:bottom w:val="single" w:sz="4" w:space="0" w:color="auto"/>
              <w:right w:val="single" w:sz="4" w:space="0" w:color="auto"/>
            </w:tcBorders>
            <w:hideMark/>
          </w:tcPr>
          <w:p w14:paraId="6785C9BE" w14:textId="77777777" w:rsidR="00172421" w:rsidRDefault="00172421" w:rsidP="00172421">
            <w:pPr>
              <w:jc w:val="center"/>
            </w:pPr>
            <w:r>
              <w:t>x</w:t>
            </w:r>
          </w:p>
        </w:tc>
      </w:tr>
    </w:tbl>
    <w:p w14:paraId="242AB8A7" w14:textId="77777777" w:rsidR="00172421" w:rsidRDefault="00172421" w:rsidP="00172421"/>
    <w:p w14:paraId="15FA99DD" w14:textId="77777777" w:rsidR="00172421" w:rsidRDefault="00172421" w:rsidP="00172421"/>
    <w:p w14:paraId="49ED79CB" w14:textId="77777777" w:rsidR="00172421" w:rsidRDefault="00172421" w:rsidP="00172421"/>
    <w:tbl>
      <w:tblPr>
        <w:tblpPr w:leftFromText="180" w:rightFromText="180" w:vertAnchor="text" w:horzAnchor="margin" w:tblpX="-318" w:tblpY="36"/>
        <w:tblW w:w="10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47"/>
        <w:gridCol w:w="2125"/>
        <w:gridCol w:w="1832"/>
        <w:gridCol w:w="1550"/>
        <w:gridCol w:w="1416"/>
      </w:tblGrid>
      <w:tr w:rsidR="00172421" w14:paraId="2D662886" w14:textId="77777777" w:rsidTr="00172421">
        <w:trPr>
          <w:trHeight w:val="227"/>
        </w:trPr>
        <w:tc>
          <w:tcPr>
            <w:tcW w:w="3248" w:type="dxa"/>
            <w:tcBorders>
              <w:top w:val="single" w:sz="4" w:space="0" w:color="auto"/>
              <w:left w:val="single" w:sz="4" w:space="0" w:color="auto"/>
              <w:bottom w:val="single" w:sz="4" w:space="0" w:color="auto"/>
              <w:right w:val="single" w:sz="4" w:space="0" w:color="auto"/>
            </w:tcBorders>
            <w:vAlign w:val="center"/>
            <w:hideMark/>
          </w:tcPr>
          <w:p w14:paraId="366637AA" w14:textId="77777777" w:rsidR="00172421" w:rsidRDefault="00172421" w:rsidP="00172421">
            <w:pPr>
              <w:ind w:right="-2"/>
              <w:jc w:val="center"/>
              <w:rPr>
                <w:color w:val="000000"/>
              </w:rPr>
            </w:pPr>
            <w:r>
              <w:rPr>
                <w:color w:val="000000"/>
              </w:rPr>
              <w:t>1</w:t>
            </w:r>
          </w:p>
        </w:tc>
        <w:tc>
          <w:tcPr>
            <w:tcW w:w="2126" w:type="dxa"/>
            <w:tcBorders>
              <w:top w:val="single" w:sz="4" w:space="0" w:color="auto"/>
              <w:left w:val="single" w:sz="4" w:space="0" w:color="auto"/>
              <w:bottom w:val="single" w:sz="4" w:space="0" w:color="auto"/>
              <w:right w:val="single" w:sz="4" w:space="0" w:color="auto"/>
            </w:tcBorders>
            <w:vAlign w:val="center"/>
            <w:hideMark/>
          </w:tcPr>
          <w:p w14:paraId="0A724336" w14:textId="77777777" w:rsidR="00172421" w:rsidRDefault="00172421" w:rsidP="00172421">
            <w:pPr>
              <w:ind w:right="-2"/>
              <w:jc w:val="center"/>
              <w:rPr>
                <w:color w:val="000000"/>
              </w:rPr>
            </w:pPr>
            <w:r>
              <w:rPr>
                <w:color w:val="000000"/>
              </w:rPr>
              <w:t>2</w:t>
            </w:r>
          </w:p>
        </w:tc>
        <w:tc>
          <w:tcPr>
            <w:tcW w:w="1833" w:type="dxa"/>
            <w:tcBorders>
              <w:top w:val="single" w:sz="4" w:space="0" w:color="auto"/>
              <w:left w:val="single" w:sz="4" w:space="0" w:color="auto"/>
              <w:bottom w:val="single" w:sz="4" w:space="0" w:color="auto"/>
              <w:right w:val="single" w:sz="4" w:space="0" w:color="auto"/>
            </w:tcBorders>
            <w:vAlign w:val="center"/>
            <w:hideMark/>
          </w:tcPr>
          <w:p w14:paraId="5C8928E9" w14:textId="77777777" w:rsidR="00172421" w:rsidRDefault="00172421" w:rsidP="00172421">
            <w:pPr>
              <w:ind w:right="-2"/>
              <w:jc w:val="center"/>
              <w:rPr>
                <w:color w:val="000000"/>
              </w:rPr>
            </w:pPr>
            <w:r>
              <w:rPr>
                <w:color w:val="000000"/>
              </w:rPr>
              <w:t>3</w:t>
            </w:r>
          </w:p>
        </w:tc>
        <w:tc>
          <w:tcPr>
            <w:tcW w:w="1550" w:type="dxa"/>
            <w:tcBorders>
              <w:top w:val="single" w:sz="4" w:space="0" w:color="auto"/>
              <w:left w:val="single" w:sz="4" w:space="0" w:color="auto"/>
              <w:bottom w:val="single" w:sz="4" w:space="0" w:color="auto"/>
              <w:right w:val="single" w:sz="4" w:space="0" w:color="auto"/>
            </w:tcBorders>
            <w:vAlign w:val="center"/>
            <w:hideMark/>
          </w:tcPr>
          <w:p w14:paraId="14F358A0" w14:textId="77777777" w:rsidR="00172421" w:rsidRDefault="00172421" w:rsidP="00172421">
            <w:pPr>
              <w:ind w:right="-2"/>
              <w:jc w:val="center"/>
              <w:rPr>
                <w:color w:val="000000"/>
              </w:rPr>
            </w:pPr>
            <w:r>
              <w:rPr>
                <w:color w:val="000000"/>
              </w:rPr>
              <w:t>4</w:t>
            </w:r>
          </w:p>
        </w:tc>
        <w:tc>
          <w:tcPr>
            <w:tcW w:w="1416" w:type="dxa"/>
            <w:tcBorders>
              <w:top w:val="single" w:sz="4" w:space="0" w:color="auto"/>
              <w:left w:val="single" w:sz="4" w:space="0" w:color="auto"/>
              <w:bottom w:val="single" w:sz="4" w:space="0" w:color="auto"/>
              <w:right w:val="single" w:sz="4" w:space="0" w:color="auto"/>
            </w:tcBorders>
            <w:vAlign w:val="center"/>
            <w:hideMark/>
          </w:tcPr>
          <w:p w14:paraId="569BADC4" w14:textId="77777777" w:rsidR="00172421" w:rsidRDefault="00172421" w:rsidP="00172421">
            <w:pPr>
              <w:ind w:right="-2"/>
              <w:jc w:val="center"/>
              <w:rPr>
                <w:color w:val="000000"/>
              </w:rPr>
            </w:pPr>
            <w:r>
              <w:rPr>
                <w:color w:val="000000"/>
              </w:rPr>
              <w:t>5</w:t>
            </w:r>
          </w:p>
        </w:tc>
      </w:tr>
      <w:tr w:rsidR="00172421" w14:paraId="37C32AA5" w14:textId="77777777" w:rsidTr="00172421">
        <w:tc>
          <w:tcPr>
            <w:tcW w:w="3248" w:type="dxa"/>
            <w:vMerge w:val="restart"/>
            <w:tcBorders>
              <w:top w:val="single" w:sz="4" w:space="0" w:color="auto"/>
              <w:left w:val="single" w:sz="4" w:space="0" w:color="auto"/>
              <w:bottom w:val="single" w:sz="4" w:space="0" w:color="auto"/>
              <w:right w:val="single" w:sz="4" w:space="0" w:color="auto"/>
            </w:tcBorders>
            <w:vAlign w:val="center"/>
          </w:tcPr>
          <w:p w14:paraId="432D5ADF" w14:textId="77777777" w:rsidR="00172421" w:rsidRDefault="00172421" w:rsidP="00172421">
            <w:pPr>
              <w:ind w:right="-2"/>
              <w:jc w:val="center"/>
              <w:rPr>
                <w:color w:val="000000"/>
              </w:rPr>
            </w:pPr>
          </w:p>
        </w:tc>
        <w:tc>
          <w:tcPr>
            <w:tcW w:w="6925" w:type="dxa"/>
            <w:gridSpan w:val="4"/>
            <w:tcBorders>
              <w:top w:val="single" w:sz="4" w:space="0" w:color="auto"/>
              <w:left w:val="single" w:sz="4" w:space="0" w:color="auto"/>
              <w:bottom w:val="single" w:sz="4" w:space="0" w:color="auto"/>
              <w:right w:val="single" w:sz="4" w:space="0" w:color="auto"/>
            </w:tcBorders>
            <w:vAlign w:val="center"/>
            <w:hideMark/>
          </w:tcPr>
          <w:p w14:paraId="3E03EDB6" w14:textId="77777777" w:rsidR="00172421" w:rsidRDefault="00172421" w:rsidP="00172421">
            <w:pPr>
              <w:ind w:right="-2"/>
              <w:jc w:val="center"/>
              <w:rPr>
                <w:color w:val="000000"/>
              </w:rPr>
            </w:pPr>
            <w:r>
              <w:t>Население (тарифы указываются с учетом НДС) *</w:t>
            </w:r>
          </w:p>
        </w:tc>
      </w:tr>
      <w:tr w:rsidR="00172421" w14:paraId="62557030" w14:textId="77777777" w:rsidTr="00172421">
        <w:tc>
          <w:tcPr>
            <w:tcW w:w="3248" w:type="dxa"/>
            <w:vMerge/>
            <w:tcBorders>
              <w:top w:val="single" w:sz="4" w:space="0" w:color="auto"/>
              <w:left w:val="single" w:sz="4" w:space="0" w:color="auto"/>
              <w:bottom w:val="single" w:sz="4" w:space="0" w:color="auto"/>
              <w:right w:val="single" w:sz="4" w:space="0" w:color="auto"/>
            </w:tcBorders>
            <w:vAlign w:val="center"/>
            <w:hideMark/>
          </w:tcPr>
          <w:p w14:paraId="5547D960" w14:textId="77777777" w:rsidR="00172421" w:rsidRDefault="00172421" w:rsidP="00172421">
            <w:pPr>
              <w:rPr>
                <w:color w:val="000000"/>
              </w:rPr>
            </w:pP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14:paraId="406B251F" w14:textId="77777777" w:rsidR="00172421" w:rsidRDefault="00172421" w:rsidP="00172421">
            <w:pPr>
              <w:ind w:right="-2"/>
              <w:jc w:val="center"/>
              <w:rPr>
                <w:color w:val="000000"/>
              </w:rPr>
            </w:pPr>
            <w:proofErr w:type="spellStart"/>
            <w:r>
              <w:rPr>
                <w:color w:val="000000"/>
              </w:rPr>
              <w:t>Одноставочный</w:t>
            </w:r>
            <w:proofErr w:type="spellEnd"/>
            <w:r>
              <w:rPr>
                <w:color w:val="000000"/>
              </w:rPr>
              <w:t xml:space="preserve"> </w:t>
            </w:r>
          </w:p>
          <w:p w14:paraId="697BE9A8" w14:textId="77777777" w:rsidR="00172421" w:rsidRDefault="00172421" w:rsidP="00172421">
            <w:pPr>
              <w:ind w:right="-2"/>
              <w:jc w:val="center"/>
              <w:rPr>
                <w:color w:val="000000"/>
                <w:vertAlign w:val="superscript"/>
              </w:rPr>
            </w:pPr>
            <w:r>
              <w:rPr>
                <w:color w:val="000000"/>
              </w:rPr>
              <w:t>руб./ м</w:t>
            </w:r>
            <w:r>
              <w:rPr>
                <w:color w:val="000000"/>
                <w:vertAlign w:val="superscript"/>
              </w:rPr>
              <w:t>3</w:t>
            </w:r>
          </w:p>
        </w:tc>
        <w:tc>
          <w:tcPr>
            <w:tcW w:w="1833" w:type="dxa"/>
            <w:tcBorders>
              <w:top w:val="single" w:sz="4" w:space="0" w:color="auto"/>
              <w:left w:val="single" w:sz="4" w:space="0" w:color="auto"/>
              <w:bottom w:val="single" w:sz="4" w:space="0" w:color="auto"/>
              <w:right w:val="single" w:sz="4" w:space="0" w:color="auto"/>
            </w:tcBorders>
            <w:vAlign w:val="center"/>
            <w:hideMark/>
          </w:tcPr>
          <w:p w14:paraId="51BFB23D" w14:textId="77777777" w:rsidR="00172421" w:rsidRDefault="00172421" w:rsidP="00172421">
            <w:pPr>
              <w:ind w:right="-2"/>
              <w:jc w:val="center"/>
              <w:rPr>
                <w:color w:val="000000"/>
              </w:rPr>
            </w:pPr>
            <w:r>
              <w:rPr>
                <w:color w:val="000000"/>
              </w:rPr>
              <w:t>с 14.07.2017</w:t>
            </w:r>
          </w:p>
        </w:tc>
        <w:tc>
          <w:tcPr>
            <w:tcW w:w="1550" w:type="dxa"/>
            <w:tcBorders>
              <w:top w:val="single" w:sz="4" w:space="0" w:color="auto"/>
              <w:left w:val="single" w:sz="4" w:space="0" w:color="auto"/>
              <w:bottom w:val="single" w:sz="4" w:space="0" w:color="auto"/>
              <w:right w:val="single" w:sz="4" w:space="0" w:color="auto"/>
            </w:tcBorders>
            <w:hideMark/>
          </w:tcPr>
          <w:p w14:paraId="4225B0B1" w14:textId="77777777" w:rsidR="00172421" w:rsidRDefault="00172421" w:rsidP="00172421">
            <w:pPr>
              <w:ind w:right="-2"/>
              <w:jc w:val="center"/>
              <w:rPr>
                <w:color w:val="000000"/>
              </w:rPr>
            </w:pPr>
            <w:r>
              <w:rPr>
                <w:color w:val="000000"/>
              </w:rPr>
              <w:t>25,78</w:t>
            </w:r>
          </w:p>
        </w:tc>
        <w:tc>
          <w:tcPr>
            <w:tcW w:w="1416" w:type="dxa"/>
            <w:tcBorders>
              <w:top w:val="single" w:sz="4" w:space="0" w:color="auto"/>
              <w:left w:val="single" w:sz="4" w:space="0" w:color="auto"/>
              <w:bottom w:val="single" w:sz="4" w:space="0" w:color="auto"/>
              <w:right w:val="single" w:sz="4" w:space="0" w:color="auto"/>
            </w:tcBorders>
            <w:hideMark/>
          </w:tcPr>
          <w:p w14:paraId="3AF84AAC" w14:textId="77777777" w:rsidR="00172421" w:rsidRDefault="00172421" w:rsidP="00172421">
            <w:pPr>
              <w:jc w:val="center"/>
            </w:pPr>
            <w:r>
              <w:t>x</w:t>
            </w:r>
          </w:p>
        </w:tc>
      </w:tr>
      <w:tr w:rsidR="00172421" w14:paraId="7E028967" w14:textId="77777777" w:rsidTr="00172421">
        <w:tc>
          <w:tcPr>
            <w:tcW w:w="3248" w:type="dxa"/>
            <w:vMerge/>
            <w:tcBorders>
              <w:top w:val="single" w:sz="4" w:space="0" w:color="auto"/>
              <w:left w:val="single" w:sz="4" w:space="0" w:color="auto"/>
              <w:bottom w:val="single" w:sz="4" w:space="0" w:color="auto"/>
              <w:right w:val="single" w:sz="4" w:space="0" w:color="auto"/>
            </w:tcBorders>
            <w:vAlign w:val="center"/>
            <w:hideMark/>
          </w:tcPr>
          <w:p w14:paraId="02BDDB20" w14:textId="77777777" w:rsidR="00172421" w:rsidRDefault="00172421" w:rsidP="00172421">
            <w:pPr>
              <w:rPr>
                <w:color w:val="000000"/>
              </w:rPr>
            </w:pPr>
          </w:p>
        </w:tc>
        <w:tc>
          <w:tcPr>
            <w:tcW w:w="6925" w:type="dxa"/>
            <w:vMerge/>
            <w:tcBorders>
              <w:top w:val="single" w:sz="4" w:space="0" w:color="auto"/>
              <w:left w:val="single" w:sz="4" w:space="0" w:color="auto"/>
              <w:bottom w:val="single" w:sz="4" w:space="0" w:color="auto"/>
              <w:right w:val="single" w:sz="4" w:space="0" w:color="auto"/>
            </w:tcBorders>
            <w:vAlign w:val="center"/>
            <w:hideMark/>
          </w:tcPr>
          <w:p w14:paraId="488C0D80" w14:textId="77777777" w:rsidR="00172421" w:rsidRDefault="00172421" w:rsidP="00172421">
            <w:pPr>
              <w:rPr>
                <w:color w:val="000000"/>
                <w:vertAlign w:val="superscript"/>
              </w:rPr>
            </w:pPr>
          </w:p>
        </w:tc>
        <w:tc>
          <w:tcPr>
            <w:tcW w:w="1833" w:type="dxa"/>
            <w:tcBorders>
              <w:top w:val="single" w:sz="4" w:space="0" w:color="auto"/>
              <w:left w:val="single" w:sz="4" w:space="0" w:color="auto"/>
              <w:bottom w:val="single" w:sz="4" w:space="0" w:color="auto"/>
              <w:right w:val="single" w:sz="4" w:space="0" w:color="auto"/>
            </w:tcBorders>
            <w:hideMark/>
          </w:tcPr>
          <w:p w14:paraId="3FEECE28" w14:textId="77777777" w:rsidR="00172421" w:rsidRDefault="00172421" w:rsidP="00172421">
            <w:pPr>
              <w:ind w:right="-2"/>
              <w:jc w:val="center"/>
              <w:rPr>
                <w:color w:val="000000"/>
              </w:rPr>
            </w:pPr>
            <w:r>
              <w:rPr>
                <w:color w:val="000000"/>
              </w:rPr>
              <w:t>с 01.01.2018</w:t>
            </w:r>
          </w:p>
        </w:tc>
        <w:tc>
          <w:tcPr>
            <w:tcW w:w="1550" w:type="dxa"/>
            <w:tcBorders>
              <w:top w:val="single" w:sz="4" w:space="0" w:color="auto"/>
              <w:left w:val="single" w:sz="4" w:space="0" w:color="auto"/>
              <w:bottom w:val="single" w:sz="4" w:space="0" w:color="auto"/>
              <w:right w:val="single" w:sz="4" w:space="0" w:color="auto"/>
            </w:tcBorders>
            <w:hideMark/>
          </w:tcPr>
          <w:p w14:paraId="4767992A" w14:textId="77777777" w:rsidR="00172421" w:rsidRDefault="00172421" w:rsidP="00172421">
            <w:pPr>
              <w:ind w:right="-2"/>
              <w:jc w:val="center"/>
              <w:rPr>
                <w:color w:val="000000"/>
              </w:rPr>
            </w:pPr>
            <w:r>
              <w:rPr>
                <w:color w:val="000000"/>
              </w:rPr>
              <w:t>25,78</w:t>
            </w:r>
          </w:p>
        </w:tc>
        <w:tc>
          <w:tcPr>
            <w:tcW w:w="1416" w:type="dxa"/>
            <w:tcBorders>
              <w:top w:val="single" w:sz="4" w:space="0" w:color="auto"/>
              <w:left w:val="single" w:sz="4" w:space="0" w:color="auto"/>
              <w:bottom w:val="single" w:sz="4" w:space="0" w:color="auto"/>
              <w:right w:val="single" w:sz="4" w:space="0" w:color="auto"/>
            </w:tcBorders>
            <w:hideMark/>
          </w:tcPr>
          <w:p w14:paraId="6C6BC8C8" w14:textId="77777777" w:rsidR="00172421" w:rsidRDefault="00172421" w:rsidP="00172421">
            <w:pPr>
              <w:jc w:val="center"/>
            </w:pPr>
            <w:r>
              <w:t>x</w:t>
            </w:r>
          </w:p>
        </w:tc>
      </w:tr>
      <w:tr w:rsidR="00172421" w14:paraId="1A21EA92" w14:textId="77777777" w:rsidTr="00172421">
        <w:tc>
          <w:tcPr>
            <w:tcW w:w="3248" w:type="dxa"/>
            <w:vMerge/>
            <w:tcBorders>
              <w:top w:val="single" w:sz="4" w:space="0" w:color="auto"/>
              <w:left w:val="single" w:sz="4" w:space="0" w:color="auto"/>
              <w:bottom w:val="single" w:sz="4" w:space="0" w:color="auto"/>
              <w:right w:val="single" w:sz="4" w:space="0" w:color="auto"/>
            </w:tcBorders>
            <w:vAlign w:val="center"/>
            <w:hideMark/>
          </w:tcPr>
          <w:p w14:paraId="425E3239" w14:textId="77777777" w:rsidR="00172421" w:rsidRDefault="00172421" w:rsidP="00172421">
            <w:pPr>
              <w:rPr>
                <w:color w:val="000000"/>
              </w:rPr>
            </w:pPr>
          </w:p>
        </w:tc>
        <w:tc>
          <w:tcPr>
            <w:tcW w:w="6925" w:type="dxa"/>
            <w:vMerge/>
            <w:tcBorders>
              <w:top w:val="single" w:sz="4" w:space="0" w:color="auto"/>
              <w:left w:val="single" w:sz="4" w:space="0" w:color="auto"/>
              <w:bottom w:val="single" w:sz="4" w:space="0" w:color="auto"/>
              <w:right w:val="single" w:sz="4" w:space="0" w:color="auto"/>
            </w:tcBorders>
            <w:vAlign w:val="center"/>
            <w:hideMark/>
          </w:tcPr>
          <w:p w14:paraId="32B98DA6" w14:textId="77777777" w:rsidR="00172421" w:rsidRDefault="00172421" w:rsidP="00172421">
            <w:pPr>
              <w:rPr>
                <w:color w:val="000000"/>
                <w:vertAlign w:val="superscript"/>
              </w:rPr>
            </w:pPr>
          </w:p>
        </w:tc>
        <w:tc>
          <w:tcPr>
            <w:tcW w:w="1833" w:type="dxa"/>
            <w:tcBorders>
              <w:top w:val="single" w:sz="4" w:space="0" w:color="auto"/>
              <w:left w:val="single" w:sz="4" w:space="0" w:color="auto"/>
              <w:bottom w:val="single" w:sz="4" w:space="0" w:color="auto"/>
              <w:right w:val="single" w:sz="4" w:space="0" w:color="auto"/>
            </w:tcBorders>
            <w:hideMark/>
          </w:tcPr>
          <w:p w14:paraId="137BE416" w14:textId="77777777" w:rsidR="00172421" w:rsidRDefault="00172421" w:rsidP="00172421">
            <w:pPr>
              <w:ind w:right="-2"/>
              <w:jc w:val="center"/>
              <w:rPr>
                <w:color w:val="000000"/>
              </w:rPr>
            </w:pPr>
            <w:r>
              <w:rPr>
                <w:color w:val="000000"/>
              </w:rPr>
              <w:t>с 01.07.2018</w:t>
            </w:r>
          </w:p>
        </w:tc>
        <w:tc>
          <w:tcPr>
            <w:tcW w:w="1550" w:type="dxa"/>
            <w:tcBorders>
              <w:top w:val="single" w:sz="4" w:space="0" w:color="auto"/>
              <w:left w:val="single" w:sz="4" w:space="0" w:color="auto"/>
              <w:bottom w:val="single" w:sz="4" w:space="0" w:color="auto"/>
              <w:right w:val="single" w:sz="4" w:space="0" w:color="auto"/>
            </w:tcBorders>
            <w:hideMark/>
          </w:tcPr>
          <w:p w14:paraId="12E9DE1C" w14:textId="77777777" w:rsidR="00172421" w:rsidRDefault="00172421" w:rsidP="00172421">
            <w:pPr>
              <w:ind w:right="-2"/>
              <w:jc w:val="center"/>
              <w:rPr>
                <w:color w:val="000000"/>
              </w:rPr>
            </w:pPr>
            <w:r>
              <w:rPr>
                <w:color w:val="000000"/>
              </w:rPr>
              <w:t>18,54</w:t>
            </w:r>
          </w:p>
        </w:tc>
        <w:tc>
          <w:tcPr>
            <w:tcW w:w="1416" w:type="dxa"/>
            <w:tcBorders>
              <w:top w:val="single" w:sz="4" w:space="0" w:color="auto"/>
              <w:left w:val="single" w:sz="4" w:space="0" w:color="auto"/>
              <w:bottom w:val="single" w:sz="4" w:space="0" w:color="auto"/>
              <w:right w:val="single" w:sz="4" w:space="0" w:color="auto"/>
            </w:tcBorders>
            <w:hideMark/>
          </w:tcPr>
          <w:p w14:paraId="30FAA1E7" w14:textId="77777777" w:rsidR="00172421" w:rsidRDefault="00172421" w:rsidP="00172421">
            <w:pPr>
              <w:jc w:val="center"/>
            </w:pPr>
            <w:r>
              <w:t>x</w:t>
            </w:r>
          </w:p>
        </w:tc>
      </w:tr>
      <w:tr w:rsidR="00172421" w14:paraId="2DC85A0F" w14:textId="77777777" w:rsidTr="00172421">
        <w:tc>
          <w:tcPr>
            <w:tcW w:w="3248" w:type="dxa"/>
            <w:vMerge/>
            <w:tcBorders>
              <w:top w:val="single" w:sz="4" w:space="0" w:color="auto"/>
              <w:left w:val="single" w:sz="4" w:space="0" w:color="auto"/>
              <w:bottom w:val="single" w:sz="4" w:space="0" w:color="auto"/>
              <w:right w:val="single" w:sz="4" w:space="0" w:color="auto"/>
            </w:tcBorders>
            <w:vAlign w:val="center"/>
            <w:hideMark/>
          </w:tcPr>
          <w:p w14:paraId="223099BD" w14:textId="77777777" w:rsidR="00172421" w:rsidRDefault="00172421" w:rsidP="00172421">
            <w:pPr>
              <w:rPr>
                <w:color w:val="000000"/>
              </w:rPr>
            </w:pPr>
          </w:p>
        </w:tc>
        <w:tc>
          <w:tcPr>
            <w:tcW w:w="6925" w:type="dxa"/>
            <w:vMerge/>
            <w:tcBorders>
              <w:top w:val="single" w:sz="4" w:space="0" w:color="auto"/>
              <w:left w:val="single" w:sz="4" w:space="0" w:color="auto"/>
              <w:bottom w:val="single" w:sz="4" w:space="0" w:color="auto"/>
              <w:right w:val="single" w:sz="4" w:space="0" w:color="auto"/>
            </w:tcBorders>
            <w:vAlign w:val="center"/>
            <w:hideMark/>
          </w:tcPr>
          <w:p w14:paraId="3D86B210" w14:textId="77777777" w:rsidR="00172421" w:rsidRDefault="00172421" w:rsidP="00172421">
            <w:pPr>
              <w:rPr>
                <w:color w:val="000000"/>
                <w:vertAlign w:val="superscript"/>
              </w:rPr>
            </w:pPr>
          </w:p>
        </w:tc>
        <w:tc>
          <w:tcPr>
            <w:tcW w:w="1833" w:type="dxa"/>
            <w:tcBorders>
              <w:top w:val="single" w:sz="4" w:space="0" w:color="auto"/>
              <w:left w:val="single" w:sz="4" w:space="0" w:color="auto"/>
              <w:bottom w:val="single" w:sz="4" w:space="0" w:color="auto"/>
              <w:right w:val="single" w:sz="4" w:space="0" w:color="auto"/>
            </w:tcBorders>
            <w:hideMark/>
          </w:tcPr>
          <w:p w14:paraId="7369F7CF" w14:textId="77777777" w:rsidR="00172421" w:rsidRDefault="00172421" w:rsidP="00172421">
            <w:pPr>
              <w:ind w:right="-2"/>
              <w:jc w:val="center"/>
              <w:rPr>
                <w:color w:val="000000"/>
              </w:rPr>
            </w:pPr>
            <w:r>
              <w:rPr>
                <w:color w:val="000000"/>
              </w:rPr>
              <w:t>с 01.01.2019</w:t>
            </w:r>
          </w:p>
        </w:tc>
        <w:tc>
          <w:tcPr>
            <w:tcW w:w="1550" w:type="dxa"/>
            <w:tcBorders>
              <w:top w:val="single" w:sz="4" w:space="0" w:color="auto"/>
              <w:left w:val="single" w:sz="4" w:space="0" w:color="auto"/>
              <w:bottom w:val="single" w:sz="4" w:space="0" w:color="auto"/>
              <w:right w:val="single" w:sz="4" w:space="0" w:color="auto"/>
            </w:tcBorders>
            <w:hideMark/>
          </w:tcPr>
          <w:p w14:paraId="4354C4E6" w14:textId="77777777" w:rsidR="00172421" w:rsidRDefault="00172421" w:rsidP="00172421">
            <w:pPr>
              <w:ind w:right="-2"/>
              <w:jc w:val="center"/>
              <w:rPr>
                <w:color w:val="000000"/>
              </w:rPr>
            </w:pPr>
            <w:r>
              <w:rPr>
                <w:color w:val="000000"/>
              </w:rPr>
              <w:t>27,02</w:t>
            </w:r>
          </w:p>
        </w:tc>
        <w:tc>
          <w:tcPr>
            <w:tcW w:w="1416" w:type="dxa"/>
            <w:tcBorders>
              <w:top w:val="single" w:sz="4" w:space="0" w:color="auto"/>
              <w:left w:val="single" w:sz="4" w:space="0" w:color="auto"/>
              <w:bottom w:val="single" w:sz="4" w:space="0" w:color="auto"/>
              <w:right w:val="single" w:sz="4" w:space="0" w:color="auto"/>
            </w:tcBorders>
            <w:hideMark/>
          </w:tcPr>
          <w:p w14:paraId="26127968" w14:textId="77777777" w:rsidR="00172421" w:rsidRDefault="00172421" w:rsidP="00172421">
            <w:pPr>
              <w:jc w:val="center"/>
            </w:pPr>
            <w:r>
              <w:t>x</w:t>
            </w:r>
          </w:p>
        </w:tc>
      </w:tr>
      <w:tr w:rsidR="00172421" w14:paraId="265335FF" w14:textId="77777777" w:rsidTr="00172421">
        <w:tc>
          <w:tcPr>
            <w:tcW w:w="3248" w:type="dxa"/>
            <w:vMerge/>
            <w:tcBorders>
              <w:top w:val="single" w:sz="4" w:space="0" w:color="auto"/>
              <w:left w:val="single" w:sz="4" w:space="0" w:color="auto"/>
              <w:bottom w:val="single" w:sz="4" w:space="0" w:color="auto"/>
              <w:right w:val="single" w:sz="4" w:space="0" w:color="auto"/>
            </w:tcBorders>
            <w:vAlign w:val="center"/>
            <w:hideMark/>
          </w:tcPr>
          <w:p w14:paraId="7A33ABAA" w14:textId="77777777" w:rsidR="00172421" w:rsidRDefault="00172421" w:rsidP="00172421">
            <w:pPr>
              <w:rPr>
                <w:color w:val="000000"/>
              </w:rPr>
            </w:pPr>
          </w:p>
        </w:tc>
        <w:tc>
          <w:tcPr>
            <w:tcW w:w="6925" w:type="dxa"/>
            <w:vMerge/>
            <w:tcBorders>
              <w:top w:val="single" w:sz="4" w:space="0" w:color="auto"/>
              <w:left w:val="single" w:sz="4" w:space="0" w:color="auto"/>
              <w:bottom w:val="single" w:sz="4" w:space="0" w:color="auto"/>
              <w:right w:val="single" w:sz="4" w:space="0" w:color="auto"/>
            </w:tcBorders>
            <w:vAlign w:val="center"/>
            <w:hideMark/>
          </w:tcPr>
          <w:p w14:paraId="2B4D9E22" w14:textId="77777777" w:rsidR="00172421" w:rsidRDefault="00172421" w:rsidP="00172421">
            <w:pPr>
              <w:rPr>
                <w:color w:val="000000"/>
                <w:vertAlign w:val="superscript"/>
              </w:rPr>
            </w:pPr>
          </w:p>
        </w:tc>
        <w:tc>
          <w:tcPr>
            <w:tcW w:w="1833" w:type="dxa"/>
            <w:tcBorders>
              <w:top w:val="single" w:sz="4" w:space="0" w:color="auto"/>
              <w:left w:val="single" w:sz="4" w:space="0" w:color="auto"/>
              <w:bottom w:val="single" w:sz="4" w:space="0" w:color="auto"/>
              <w:right w:val="single" w:sz="4" w:space="0" w:color="auto"/>
            </w:tcBorders>
            <w:hideMark/>
          </w:tcPr>
          <w:p w14:paraId="5BB83E1D" w14:textId="77777777" w:rsidR="00172421" w:rsidRDefault="00172421" w:rsidP="00172421">
            <w:pPr>
              <w:ind w:right="-2"/>
              <w:jc w:val="center"/>
              <w:rPr>
                <w:color w:val="000000"/>
              </w:rPr>
            </w:pPr>
            <w:r>
              <w:rPr>
                <w:color w:val="000000"/>
              </w:rPr>
              <w:t>с 01.07.2019</w:t>
            </w:r>
          </w:p>
        </w:tc>
        <w:tc>
          <w:tcPr>
            <w:tcW w:w="1550" w:type="dxa"/>
            <w:tcBorders>
              <w:top w:val="single" w:sz="4" w:space="0" w:color="auto"/>
              <w:left w:val="single" w:sz="4" w:space="0" w:color="auto"/>
              <w:bottom w:val="single" w:sz="4" w:space="0" w:color="auto"/>
              <w:right w:val="single" w:sz="4" w:space="0" w:color="auto"/>
            </w:tcBorders>
            <w:hideMark/>
          </w:tcPr>
          <w:p w14:paraId="4633CE7A" w14:textId="77777777" w:rsidR="00172421" w:rsidRDefault="00172421" w:rsidP="00172421">
            <w:pPr>
              <w:ind w:right="-2"/>
              <w:jc w:val="center"/>
              <w:rPr>
                <w:color w:val="000000"/>
              </w:rPr>
            </w:pPr>
            <w:r>
              <w:rPr>
                <w:color w:val="000000"/>
              </w:rPr>
              <w:t>27,67</w:t>
            </w:r>
          </w:p>
        </w:tc>
        <w:tc>
          <w:tcPr>
            <w:tcW w:w="1416" w:type="dxa"/>
            <w:tcBorders>
              <w:top w:val="single" w:sz="4" w:space="0" w:color="auto"/>
              <w:left w:val="single" w:sz="4" w:space="0" w:color="auto"/>
              <w:bottom w:val="single" w:sz="4" w:space="0" w:color="auto"/>
              <w:right w:val="single" w:sz="4" w:space="0" w:color="auto"/>
            </w:tcBorders>
            <w:hideMark/>
          </w:tcPr>
          <w:p w14:paraId="4C850665" w14:textId="77777777" w:rsidR="00172421" w:rsidRDefault="00172421" w:rsidP="00172421">
            <w:pPr>
              <w:jc w:val="center"/>
            </w:pPr>
            <w:r>
              <w:t>x</w:t>
            </w:r>
          </w:p>
        </w:tc>
      </w:tr>
      <w:tr w:rsidR="00172421" w14:paraId="048F872A" w14:textId="77777777" w:rsidTr="00172421">
        <w:tc>
          <w:tcPr>
            <w:tcW w:w="3248" w:type="dxa"/>
            <w:vMerge/>
            <w:tcBorders>
              <w:top w:val="single" w:sz="4" w:space="0" w:color="auto"/>
              <w:left w:val="single" w:sz="4" w:space="0" w:color="auto"/>
              <w:bottom w:val="single" w:sz="4" w:space="0" w:color="auto"/>
              <w:right w:val="single" w:sz="4" w:space="0" w:color="auto"/>
            </w:tcBorders>
            <w:vAlign w:val="center"/>
            <w:hideMark/>
          </w:tcPr>
          <w:p w14:paraId="614B414A" w14:textId="77777777" w:rsidR="00172421" w:rsidRDefault="00172421" w:rsidP="00172421">
            <w:pPr>
              <w:rPr>
                <w:color w:val="000000"/>
              </w:rPr>
            </w:pPr>
          </w:p>
        </w:tc>
        <w:tc>
          <w:tcPr>
            <w:tcW w:w="6925" w:type="dxa"/>
            <w:vMerge/>
            <w:tcBorders>
              <w:top w:val="single" w:sz="4" w:space="0" w:color="auto"/>
              <w:left w:val="single" w:sz="4" w:space="0" w:color="auto"/>
              <w:bottom w:val="single" w:sz="4" w:space="0" w:color="auto"/>
              <w:right w:val="single" w:sz="4" w:space="0" w:color="auto"/>
            </w:tcBorders>
            <w:vAlign w:val="center"/>
            <w:hideMark/>
          </w:tcPr>
          <w:p w14:paraId="1F14A2EE" w14:textId="77777777" w:rsidR="00172421" w:rsidRDefault="00172421" w:rsidP="00172421">
            <w:pPr>
              <w:rPr>
                <w:color w:val="000000"/>
                <w:vertAlign w:val="superscript"/>
              </w:rPr>
            </w:pPr>
          </w:p>
        </w:tc>
        <w:tc>
          <w:tcPr>
            <w:tcW w:w="1833" w:type="dxa"/>
            <w:tcBorders>
              <w:top w:val="single" w:sz="4" w:space="0" w:color="auto"/>
              <w:left w:val="single" w:sz="4" w:space="0" w:color="auto"/>
              <w:bottom w:val="single" w:sz="4" w:space="0" w:color="auto"/>
              <w:right w:val="single" w:sz="4" w:space="0" w:color="auto"/>
            </w:tcBorders>
            <w:hideMark/>
          </w:tcPr>
          <w:p w14:paraId="75BB3F47" w14:textId="77777777" w:rsidR="00172421" w:rsidRDefault="00172421" w:rsidP="00172421">
            <w:pPr>
              <w:ind w:right="-2"/>
              <w:jc w:val="center"/>
              <w:rPr>
                <w:color w:val="000000"/>
              </w:rPr>
            </w:pPr>
            <w:r>
              <w:rPr>
                <w:color w:val="000000"/>
              </w:rPr>
              <w:t>с 01.01.2020</w:t>
            </w:r>
          </w:p>
        </w:tc>
        <w:tc>
          <w:tcPr>
            <w:tcW w:w="1550" w:type="dxa"/>
            <w:tcBorders>
              <w:top w:val="single" w:sz="4" w:space="0" w:color="auto"/>
              <w:left w:val="single" w:sz="4" w:space="0" w:color="auto"/>
              <w:bottom w:val="single" w:sz="4" w:space="0" w:color="auto"/>
              <w:right w:val="single" w:sz="4" w:space="0" w:color="auto"/>
            </w:tcBorders>
            <w:hideMark/>
          </w:tcPr>
          <w:p w14:paraId="2B777730" w14:textId="77777777" w:rsidR="00172421" w:rsidRDefault="00172421" w:rsidP="00172421">
            <w:pPr>
              <w:ind w:right="-2"/>
              <w:jc w:val="center"/>
              <w:rPr>
                <w:color w:val="000000"/>
              </w:rPr>
            </w:pPr>
            <w:r>
              <w:rPr>
                <w:color w:val="000000"/>
              </w:rPr>
              <w:t>26,95</w:t>
            </w:r>
          </w:p>
        </w:tc>
        <w:tc>
          <w:tcPr>
            <w:tcW w:w="1416" w:type="dxa"/>
            <w:tcBorders>
              <w:top w:val="single" w:sz="4" w:space="0" w:color="auto"/>
              <w:left w:val="single" w:sz="4" w:space="0" w:color="auto"/>
              <w:bottom w:val="single" w:sz="4" w:space="0" w:color="auto"/>
              <w:right w:val="single" w:sz="4" w:space="0" w:color="auto"/>
            </w:tcBorders>
            <w:hideMark/>
          </w:tcPr>
          <w:p w14:paraId="21243199" w14:textId="77777777" w:rsidR="00172421" w:rsidRDefault="00172421" w:rsidP="00172421">
            <w:pPr>
              <w:jc w:val="center"/>
            </w:pPr>
            <w:r>
              <w:t>x</w:t>
            </w:r>
          </w:p>
        </w:tc>
      </w:tr>
      <w:tr w:rsidR="00172421" w14:paraId="59336B87" w14:textId="77777777" w:rsidTr="00172421">
        <w:tc>
          <w:tcPr>
            <w:tcW w:w="3248" w:type="dxa"/>
            <w:vMerge/>
            <w:tcBorders>
              <w:top w:val="single" w:sz="4" w:space="0" w:color="auto"/>
              <w:left w:val="single" w:sz="4" w:space="0" w:color="auto"/>
              <w:bottom w:val="single" w:sz="4" w:space="0" w:color="auto"/>
              <w:right w:val="single" w:sz="4" w:space="0" w:color="auto"/>
            </w:tcBorders>
            <w:vAlign w:val="center"/>
            <w:hideMark/>
          </w:tcPr>
          <w:p w14:paraId="1140FBCD" w14:textId="77777777" w:rsidR="00172421" w:rsidRDefault="00172421" w:rsidP="00172421">
            <w:pPr>
              <w:rPr>
                <w:color w:val="000000"/>
              </w:rPr>
            </w:pPr>
          </w:p>
        </w:tc>
        <w:tc>
          <w:tcPr>
            <w:tcW w:w="6925" w:type="dxa"/>
            <w:vMerge/>
            <w:tcBorders>
              <w:top w:val="single" w:sz="4" w:space="0" w:color="auto"/>
              <w:left w:val="single" w:sz="4" w:space="0" w:color="auto"/>
              <w:bottom w:val="single" w:sz="4" w:space="0" w:color="auto"/>
              <w:right w:val="single" w:sz="4" w:space="0" w:color="auto"/>
            </w:tcBorders>
            <w:vAlign w:val="center"/>
            <w:hideMark/>
          </w:tcPr>
          <w:p w14:paraId="05089B07" w14:textId="77777777" w:rsidR="00172421" w:rsidRDefault="00172421" w:rsidP="00172421">
            <w:pPr>
              <w:rPr>
                <w:color w:val="000000"/>
                <w:vertAlign w:val="superscript"/>
              </w:rPr>
            </w:pPr>
          </w:p>
        </w:tc>
        <w:tc>
          <w:tcPr>
            <w:tcW w:w="1833" w:type="dxa"/>
            <w:tcBorders>
              <w:top w:val="single" w:sz="4" w:space="0" w:color="auto"/>
              <w:left w:val="single" w:sz="4" w:space="0" w:color="auto"/>
              <w:bottom w:val="single" w:sz="4" w:space="0" w:color="auto"/>
              <w:right w:val="single" w:sz="4" w:space="0" w:color="auto"/>
            </w:tcBorders>
            <w:hideMark/>
          </w:tcPr>
          <w:p w14:paraId="36300DD2" w14:textId="77777777" w:rsidR="00172421" w:rsidRDefault="00172421" w:rsidP="00172421">
            <w:pPr>
              <w:ind w:right="-2"/>
              <w:jc w:val="center"/>
              <w:rPr>
                <w:color w:val="000000"/>
              </w:rPr>
            </w:pPr>
            <w:r>
              <w:rPr>
                <w:color w:val="000000"/>
              </w:rPr>
              <w:t>с 01.07.2020</w:t>
            </w:r>
          </w:p>
        </w:tc>
        <w:tc>
          <w:tcPr>
            <w:tcW w:w="1550" w:type="dxa"/>
            <w:tcBorders>
              <w:top w:val="single" w:sz="4" w:space="0" w:color="auto"/>
              <w:left w:val="single" w:sz="4" w:space="0" w:color="auto"/>
              <w:bottom w:val="single" w:sz="4" w:space="0" w:color="auto"/>
              <w:right w:val="single" w:sz="4" w:space="0" w:color="auto"/>
            </w:tcBorders>
            <w:hideMark/>
          </w:tcPr>
          <w:p w14:paraId="6C8F068E" w14:textId="77777777" w:rsidR="00172421" w:rsidRDefault="00172421" w:rsidP="00172421">
            <w:pPr>
              <w:ind w:right="-2"/>
              <w:jc w:val="center"/>
              <w:rPr>
                <w:color w:val="000000"/>
              </w:rPr>
            </w:pPr>
            <w:r>
              <w:rPr>
                <w:color w:val="000000"/>
              </w:rPr>
              <w:t>26,95</w:t>
            </w:r>
          </w:p>
        </w:tc>
        <w:tc>
          <w:tcPr>
            <w:tcW w:w="1416" w:type="dxa"/>
            <w:tcBorders>
              <w:top w:val="single" w:sz="4" w:space="0" w:color="auto"/>
              <w:left w:val="single" w:sz="4" w:space="0" w:color="auto"/>
              <w:bottom w:val="single" w:sz="4" w:space="0" w:color="auto"/>
              <w:right w:val="single" w:sz="4" w:space="0" w:color="auto"/>
            </w:tcBorders>
            <w:hideMark/>
          </w:tcPr>
          <w:p w14:paraId="45FB6A8D" w14:textId="77777777" w:rsidR="00172421" w:rsidRDefault="00172421" w:rsidP="00172421">
            <w:pPr>
              <w:jc w:val="center"/>
            </w:pPr>
            <w:r>
              <w:t>x</w:t>
            </w:r>
          </w:p>
        </w:tc>
      </w:tr>
      <w:tr w:rsidR="00172421" w14:paraId="6FCF9AAA" w14:textId="77777777" w:rsidTr="00172421">
        <w:tc>
          <w:tcPr>
            <w:tcW w:w="3248" w:type="dxa"/>
            <w:vMerge/>
            <w:tcBorders>
              <w:top w:val="single" w:sz="4" w:space="0" w:color="auto"/>
              <w:left w:val="single" w:sz="4" w:space="0" w:color="auto"/>
              <w:bottom w:val="single" w:sz="4" w:space="0" w:color="auto"/>
              <w:right w:val="single" w:sz="4" w:space="0" w:color="auto"/>
            </w:tcBorders>
            <w:vAlign w:val="center"/>
            <w:hideMark/>
          </w:tcPr>
          <w:p w14:paraId="24B0FEC0" w14:textId="77777777" w:rsidR="00172421" w:rsidRDefault="00172421" w:rsidP="00172421">
            <w:pPr>
              <w:rPr>
                <w:color w:val="000000"/>
              </w:rPr>
            </w:pPr>
          </w:p>
        </w:tc>
        <w:tc>
          <w:tcPr>
            <w:tcW w:w="6925" w:type="dxa"/>
            <w:vMerge/>
            <w:tcBorders>
              <w:top w:val="single" w:sz="4" w:space="0" w:color="auto"/>
              <w:left w:val="single" w:sz="4" w:space="0" w:color="auto"/>
              <w:bottom w:val="single" w:sz="4" w:space="0" w:color="auto"/>
              <w:right w:val="single" w:sz="4" w:space="0" w:color="auto"/>
            </w:tcBorders>
            <w:vAlign w:val="center"/>
            <w:hideMark/>
          </w:tcPr>
          <w:p w14:paraId="3529C406" w14:textId="77777777" w:rsidR="00172421" w:rsidRDefault="00172421" w:rsidP="00172421">
            <w:pPr>
              <w:rPr>
                <w:color w:val="000000"/>
                <w:vertAlign w:val="superscript"/>
              </w:rPr>
            </w:pPr>
          </w:p>
        </w:tc>
        <w:tc>
          <w:tcPr>
            <w:tcW w:w="1833" w:type="dxa"/>
            <w:tcBorders>
              <w:top w:val="single" w:sz="4" w:space="0" w:color="auto"/>
              <w:left w:val="single" w:sz="4" w:space="0" w:color="auto"/>
              <w:bottom w:val="single" w:sz="4" w:space="0" w:color="auto"/>
              <w:right w:val="single" w:sz="4" w:space="0" w:color="auto"/>
            </w:tcBorders>
            <w:hideMark/>
          </w:tcPr>
          <w:p w14:paraId="1E51DD78" w14:textId="77777777" w:rsidR="00172421" w:rsidRDefault="00172421" w:rsidP="00172421">
            <w:pPr>
              <w:ind w:right="-2"/>
              <w:jc w:val="center"/>
              <w:rPr>
                <w:color w:val="000000"/>
              </w:rPr>
            </w:pPr>
            <w:r>
              <w:rPr>
                <w:color w:val="000000"/>
              </w:rPr>
              <w:t>с 01.01.2021</w:t>
            </w:r>
          </w:p>
        </w:tc>
        <w:tc>
          <w:tcPr>
            <w:tcW w:w="1550" w:type="dxa"/>
            <w:tcBorders>
              <w:top w:val="single" w:sz="4" w:space="0" w:color="auto"/>
              <w:left w:val="single" w:sz="4" w:space="0" w:color="auto"/>
              <w:bottom w:val="single" w:sz="4" w:space="0" w:color="auto"/>
              <w:right w:val="single" w:sz="4" w:space="0" w:color="auto"/>
            </w:tcBorders>
          </w:tcPr>
          <w:p w14:paraId="45A9FC6A" w14:textId="77777777" w:rsidR="00172421" w:rsidRDefault="00172421" w:rsidP="00172421">
            <w:pPr>
              <w:ind w:right="-2"/>
              <w:jc w:val="center"/>
              <w:rPr>
                <w:color w:val="000000"/>
              </w:rPr>
            </w:pPr>
            <w:r>
              <w:rPr>
                <w:color w:val="000000"/>
              </w:rPr>
              <w:t>23,82</w:t>
            </w:r>
          </w:p>
        </w:tc>
        <w:tc>
          <w:tcPr>
            <w:tcW w:w="1416" w:type="dxa"/>
            <w:tcBorders>
              <w:top w:val="single" w:sz="4" w:space="0" w:color="auto"/>
              <w:left w:val="single" w:sz="4" w:space="0" w:color="auto"/>
              <w:bottom w:val="single" w:sz="4" w:space="0" w:color="auto"/>
              <w:right w:val="single" w:sz="4" w:space="0" w:color="auto"/>
            </w:tcBorders>
            <w:hideMark/>
          </w:tcPr>
          <w:p w14:paraId="254554B6" w14:textId="77777777" w:rsidR="00172421" w:rsidRDefault="00172421" w:rsidP="00172421">
            <w:pPr>
              <w:jc w:val="center"/>
            </w:pPr>
            <w:r>
              <w:t>x</w:t>
            </w:r>
          </w:p>
        </w:tc>
      </w:tr>
      <w:tr w:rsidR="00172421" w14:paraId="25CEB6C2" w14:textId="77777777" w:rsidTr="00172421">
        <w:tc>
          <w:tcPr>
            <w:tcW w:w="3248" w:type="dxa"/>
            <w:vMerge/>
            <w:tcBorders>
              <w:top w:val="single" w:sz="4" w:space="0" w:color="auto"/>
              <w:left w:val="single" w:sz="4" w:space="0" w:color="auto"/>
              <w:bottom w:val="single" w:sz="4" w:space="0" w:color="auto"/>
              <w:right w:val="single" w:sz="4" w:space="0" w:color="auto"/>
            </w:tcBorders>
            <w:vAlign w:val="center"/>
            <w:hideMark/>
          </w:tcPr>
          <w:p w14:paraId="0A6D4FB7" w14:textId="77777777" w:rsidR="00172421" w:rsidRDefault="00172421" w:rsidP="00172421">
            <w:pPr>
              <w:rPr>
                <w:color w:val="000000"/>
              </w:rPr>
            </w:pPr>
          </w:p>
        </w:tc>
        <w:tc>
          <w:tcPr>
            <w:tcW w:w="6925" w:type="dxa"/>
            <w:vMerge/>
            <w:tcBorders>
              <w:top w:val="single" w:sz="4" w:space="0" w:color="auto"/>
              <w:left w:val="single" w:sz="4" w:space="0" w:color="auto"/>
              <w:bottom w:val="single" w:sz="4" w:space="0" w:color="auto"/>
              <w:right w:val="single" w:sz="4" w:space="0" w:color="auto"/>
            </w:tcBorders>
            <w:vAlign w:val="center"/>
            <w:hideMark/>
          </w:tcPr>
          <w:p w14:paraId="1E97DEF2" w14:textId="77777777" w:rsidR="00172421" w:rsidRDefault="00172421" w:rsidP="00172421">
            <w:pPr>
              <w:rPr>
                <w:color w:val="000000"/>
                <w:vertAlign w:val="superscript"/>
              </w:rPr>
            </w:pPr>
          </w:p>
        </w:tc>
        <w:tc>
          <w:tcPr>
            <w:tcW w:w="1833" w:type="dxa"/>
            <w:tcBorders>
              <w:top w:val="single" w:sz="4" w:space="0" w:color="auto"/>
              <w:left w:val="single" w:sz="4" w:space="0" w:color="auto"/>
              <w:bottom w:val="single" w:sz="4" w:space="0" w:color="auto"/>
              <w:right w:val="single" w:sz="4" w:space="0" w:color="auto"/>
            </w:tcBorders>
            <w:hideMark/>
          </w:tcPr>
          <w:p w14:paraId="4350BDFC" w14:textId="77777777" w:rsidR="00172421" w:rsidRDefault="00172421" w:rsidP="00172421">
            <w:pPr>
              <w:ind w:right="-2"/>
              <w:jc w:val="center"/>
              <w:rPr>
                <w:color w:val="000000"/>
              </w:rPr>
            </w:pPr>
            <w:r>
              <w:rPr>
                <w:color w:val="000000"/>
              </w:rPr>
              <w:t>с 01.07.2021</w:t>
            </w:r>
          </w:p>
        </w:tc>
        <w:tc>
          <w:tcPr>
            <w:tcW w:w="1550" w:type="dxa"/>
            <w:tcBorders>
              <w:top w:val="single" w:sz="4" w:space="0" w:color="auto"/>
              <w:left w:val="single" w:sz="4" w:space="0" w:color="auto"/>
              <w:bottom w:val="single" w:sz="4" w:space="0" w:color="auto"/>
              <w:right w:val="single" w:sz="4" w:space="0" w:color="auto"/>
            </w:tcBorders>
          </w:tcPr>
          <w:p w14:paraId="0B953EBF" w14:textId="77777777" w:rsidR="00172421" w:rsidRDefault="00172421" w:rsidP="00172421">
            <w:pPr>
              <w:ind w:right="-2"/>
              <w:jc w:val="center"/>
              <w:rPr>
                <w:color w:val="000000"/>
              </w:rPr>
            </w:pPr>
            <w:r>
              <w:rPr>
                <w:color w:val="000000"/>
              </w:rPr>
              <w:t>24,77</w:t>
            </w:r>
          </w:p>
        </w:tc>
        <w:tc>
          <w:tcPr>
            <w:tcW w:w="1416" w:type="dxa"/>
            <w:tcBorders>
              <w:top w:val="single" w:sz="4" w:space="0" w:color="auto"/>
              <w:left w:val="single" w:sz="4" w:space="0" w:color="auto"/>
              <w:bottom w:val="single" w:sz="4" w:space="0" w:color="auto"/>
              <w:right w:val="single" w:sz="4" w:space="0" w:color="auto"/>
            </w:tcBorders>
            <w:hideMark/>
          </w:tcPr>
          <w:p w14:paraId="7794E2D3" w14:textId="77777777" w:rsidR="00172421" w:rsidRDefault="00172421" w:rsidP="00172421">
            <w:pPr>
              <w:jc w:val="center"/>
            </w:pPr>
            <w:r>
              <w:t>x</w:t>
            </w:r>
          </w:p>
        </w:tc>
      </w:tr>
      <w:tr w:rsidR="00172421" w14:paraId="331D4437" w14:textId="77777777" w:rsidTr="00172421">
        <w:tc>
          <w:tcPr>
            <w:tcW w:w="3248" w:type="dxa"/>
            <w:vMerge/>
            <w:tcBorders>
              <w:top w:val="single" w:sz="4" w:space="0" w:color="auto"/>
              <w:left w:val="single" w:sz="4" w:space="0" w:color="auto"/>
              <w:bottom w:val="single" w:sz="4" w:space="0" w:color="auto"/>
              <w:right w:val="single" w:sz="4" w:space="0" w:color="auto"/>
            </w:tcBorders>
            <w:vAlign w:val="center"/>
            <w:hideMark/>
          </w:tcPr>
          <w:p w14:paraId="0645FEEE" w14:textId="77777777" w:rsidR="00172421" w:rsidRDefault="00172421" w:rsidP="00172421">
            <w:pPr>
              <w:rPr>
                <w:color w:val="000000"/>
              </w:rPr>
            </w:pPr>
          </w:p>
        </w:tc>
        <w:tc>
          <w:tcPr>
            <w:tcW w:w="6925" w:type="dxa"/>
            <w:vMerge/>
            <w:tcBorders>
              <w:top w:val="single" w:sz="4" w:space="0" w:color="auto"/>
              <w:left w:val="single" w:sz="4" w:space="0" w:color="auto"/>
              <w:bottom w:val="single" w:sz="4" w:space="0" w:color="auto"/>
              <w:right w:val="single" w:sz="4" w:space="0" w:color="auto"/>
            </w:tcBorders>
            <w:vAlign w:val="center"/>
            <w:hideMark/>
          </w:tcPr>
          <w:p w14:paraId="4651AAC1" w14:textId="77777777" w:rsidR="00172421" w:rsidRDefault="00172421" w:rsidP="00172421">
            <w:pPr>
              <w:rPr>
                <w:color w:val="000000"/>
                <w:vertAlign w:val="superscript"/>
              </w:rPr>
            </w:pPr>
          </w:p>
        </w:tc>
        <w:tc>
          <w:tcPr>
            <w:tcW w:w="1833" w:type="dxa"/>
            <w:tcBorders>
              <w:top w:val="single" w:sz="4" w:space="0" w:color="auto"/>
              <w:left w:val="single" w:sz="4" w:space="0" w:color="auto"/>
              <w:bottom w:val="single" w:sz="4" w:space="0" w:color="auto"/>
              <w:right w:val="single" w:sz="4" w:space="0" w:color="auto"/>
            </w:tcBorders>
            <w:hideMark/>
          </w:tcPr>
          <w:p w14:paraId="46109417" w14:textId="77777777" w:rsidR="00172421" w:rsidRDefault="00172421" w:rsidP="00172421">
            <w:pPr>
              <w:ind w:right="-2"/>
              <w:jc w:val="center"/>
              <w:rPr>
                <w:color w:val="000000"/>
              </w:rPr>
            </w:pPr>
            <w:r>
              <w:rPr>
                <w:color w:val="000000"/>
              </w:rPr>
              <w:t>с 01.01.2022</w:t>
            </w:r>
          </w:p>
        </w:tc>
        <w:tc>
          <w:tcPr>
            <w:tcW w:w="1550" w:type="dxa"/>
            <w:tcBorders>
              <w:top w:val="single" w:sz="4" w:space="0" w:color="auto"/>
              <w:left w:val="single" w:sz="4" w:space="0" w:color="auto"/>
              <w:bottom w:val="single" w:sz="4" w:space="0" w:color="auto"/>
              <w:right w:val="single" w:sz="4" w:space="0" w:color="auto"/>
            </w:tcBorders>
            <w:hideMark/>
          </w:tcPr>
          <w:p w14:paraId="050E185E" w14:textId="77777777" w:rsidR="00172421" w:rsidRDefault="00172421" w:rsidP="00172421">
            <w:pPr>
              <w:ind w:right="-2"/>
              <w:jc w:val="center"/>
              <w:rPr>
                <w:color w:val="000000"/>
              </w:rPr>
            </w:pPr>
            <w:r>
              <w:rPr>
                <w:color w:val="000000"/>
              </w:rPr>
              <w:t>29,18</w:t>
            </w:r>
          </w:p>
        </w:tc>
        <w:tc>
          <w:tcPr>
            <w:tcW w:w="1416" w:type="dxa"/>
            <w:tcBorders>
              <w:top w:val="single" w:sz="4" w:space="0" w:color="auto"/>
              <w:left w:val="single" w:sz="4" w:space="0" w:color="auto"/>
              <w:bottom w:val="single" w:sz="4" w:space="0" w:color="auto"/>
              <w:right w:val="single" w:sz="4" w:space="0" w:color="auto"/>
            </w:tcBorders>
            <w:hideMark/>
          </w:tcPr>
          <w:p w14:paraId="08C971BE" w14:textId="77777777" w:rsidR="00172421" w:rsidRDefault="00172421" w:rsidP="00172421">
            <w:pPr>
              <w:jc w:val="center"/>
            </w:pPr>
            <w:r>
              <w:t>x</w:t>
            </w:r>
          </w:p>
        </w:tc>
      </w:tr>
      <w:tr w:rsidR="00172421" w14:paraId="087CFBD6" w14:textId="77777777" w:rsidTr="00172421">
        <w:tc>
          <w:tcPr>
            <w:tcW w:w="3248" w:type="dxa"/>
            <w:vMerge/>
            <w:tcBorders>
              <w:top w:val="single" w:sz="4" w:space="0" w:color="auto"/>
              <w:left w:val="single" w:sz="4" w:space="0" w:color="auto"/>
              <w:bottom w:val="single" w:sz="4" w:space="0" w:color="auto"/>
              <w:right w:val="single" w:sz="4" w:space="0" w:color="auto"/>
            </w:tcBorders>
            <w:vAlign w:val="center"/>
            <w:hideMark/>
          </w:tcPr>
          <w:p w14:paraId="04CEC2AF" w14:textId="77777777" w:rsidR="00172421" w:rsidRDefault="00172421" w:rsidP="00172421">
            <w:pPr>
              <w:rPr>
                <w:color w:val="000000"/>
              </w:rPr>
            </w:pPr>
          </w:p>
        </w:tc>
        <w:tc>
          <w:tcPr>
            <w:tcW w:w="6925" w:type="dxa"/>
            <w:vMerge/>
            <w:tcBorders>
              <w:top w:val="single" w:sz="4" w:space="0" w:color="auto"/>
              <w:left w:val="single" w:sz="4" w:space="0" w:color="auto"/>
              <w:bottom w:val="single" w:sz="4" w:space="0" w:color="auto"/>
              <w:right w:val="single" w:sz="4" w:space="0" w:color="auto"/>
            </w:tcBorders>
            <w:vAlign w:val="center"/>
            <w:hideMark/>
          </w:tcPr>
          <w:p w14:paraId="0B0F58BE" w14:textId="77777777" w:rsidR="00172421" w:rsidRDefault="00172421" w:rsidP="00172421">
            <w:pPr>
              <w:rPr>
                <w:color w:val="000000"/>
                <w:vertAlign w:val="superscript"/>
              </w:rPr>
            </w:pPr>
          </w:p>
        </w:tc>
        <w:tc>
          <w:tcPr>
            <w:tcW w:w="1833" w:type="dxa"/>
            <w:tcBorders>
              <w:top w:val="single" w:sz="4" w:space="0" w:color="auto"/>
              <w:left w:val="single" w:sz="4" w:space="0" w:color="auto"/>
              <w:bottom w:val="single" w:sz="4" w:space="0" w:color="auto"/>
              <w:right w:val="single" w:sz="4" w:space="0" w:color="auto"/>
            </w:tcBorders>
            <w:hideMark/>
          </w:tcPr>
          <w:p w14:paraId="66CC2818" w14:textId="77777777" w:rsidR="00172421" w:rsidRDefault="00172421" w:rsidP="00172421">
            <w:pPr>
              <w:ind w:right="-2"/>
              <w:jc w:val="center"/>
              <w:rPr>
                <w:color w:val="000000"/>
              </w:rPr>
            </w:pPr>
            <w:r>
              <w:rPr>
                <w:color w:val="000000"/>
              </w:rPr>
              <w:t>с 01.07.2022</w:t>
            </w:r>
          </w:p>
        </w:tc>
        <w:tc>
          <w:tcPr>
            <w:tcW w:w="1550" w:type="dxa"/>
            <w:tcBorders>
              <w:top w:val="single" w:sz="4" w:space="0" w:color="auto"/>
              <w:left w:val="single" w:sz="4" w:space="0" w:color="auto"/>
              <w:bottom w:val="single" w:sz="4" w:space="0" w:color="auto"/>
              <w:right w:val="single" w:sz="4" w:space="0" w:color="auto"/>
            </w:tcBorders>
            <w:hideMark/>
          </w:tcPr>
          <w:p w14:paraId="412B0DF7" w14:textId="77777777" w:rsidR="00172421" w:rsidRDefault="00172421" w:rsidP="00172421">
            <w:pPr>
              <w:ind w:right="-2"/>
              <w:jc w:val="center"/>
              <w:rPr>
                <w:color w:val="000000"/>
              </w:rPr>
            </w:pPr>
            <w:r>
              <w:rPr>
                <w:color w:val="000000"/>
              </w:rPr>
              <w:t>30,02</w:t>
            </w:r>
          </w:p>
        </w:tc>
        <w:tc>
          <w:tcPr>
            <w:tcW w:w="1416" w:type="dxa"/>
            <w:tcBorders>
              <w:top w:val="single" w:sz="4" w:space="0" w:color="auto"/>
              <w:left w:val="single" w:sz="4" w:space="0" w:color="auto"/>
              <w:bottom w:val="single" w:sz="4" w:space="0" w:color="auto"/>
              <w:right w:val="single" w:sz="4" w:space="0" w:color="auto"/>
            </w:tcBorders>
            <w:hideMark/>
          </w:tcPr>
          <w:p w14:paraId="2BC39021" w14:textId="77777777" w:rsidR="00172421" w:rsidRDefault="00172421" w:rsidP="00172421">
            <w:pPr>
              <w:jc w:val="center"/>
            </w:pPr>
            <w:r>
              <w:t>x</w:t>
            </w:r>
          </w:p>
        </w:tc>
      </w:tr>
    </w:tbl>
    <w:p w14:paraId="3DD5FCE9" w14:textId="77777777" w:rsidR="00172421" w:rsidRDefault="00172421" w:rsidP="00172421">
      <w:pPr>
        <w:ind w:left="-993" w:right="-143"/>
        <w:jc w:val="center"/>
        <w:rPr>
          <w:sz w:val="28"/>
          <w:szCs w:val="28"/>
        </w:rPr>
      </w:pPr>
    </w:p>
    <w:p w14:paraId="55544B03" w14:textId="77777777" w:rsidR="00172421" w:rsidRPr="00B2139F" w:rsidRDefault="00172421" w:rsidP="00172421">
      <w:pPr>
        <w:ind w:left="-567" w:firstLine="425"/>
        <w:jc w:val="both"/>
        <w:rPr>
          <w:sz w:val="28"/>
          <w:szCs w:val="28"/>
        </w:rPr>
      </w:pPr>
      <w:r w:rsidRPr="00151787">
        <w:rPr>
          <w:sz w:val="28"/>
          <w:szCs w:val="28"/>
        </w:rPr>
        <w:t>* Выделяется в целях реализации пункта 6 статьи 168 Налогового кодекса Российской Федерации (часть вторая).</w:t>
      </w:r>
      <w:r>
        <w:rPr>
          <w:sz w:val="28"/>
          <w:szCs w:val="28"/>
        </w:rPr>
        <w:t xml:space="preserve">                                                                              ».</w:t>
      </w:r>
    </w:p>
    <w:p w14:paraId="0A993CC7" w14:textId="77777777" w:rsidR="00172421" w:rsidRDefault="00172421" w:rsidP="00172421">
      <w:pPr>
        <w:ind w:left="-567" w:firstLine="425"/>
        <w:rPr>
          <w:b/>
          <w:sz w:val="28"/>
        </w:rPr>
        <w:sectPr w:rsidR="00172421" w:rsidSect="00616A52">
          <w:pgSz w:w="11906" w:h="16838"/>
          <w:pgMar w:top="709" w:right="566" w:bottom="851" w:left="1134" w:header="720" w:footer="720" w:gutter="0"/>
          <w:cols w:space="720"/>
          <w:docGrid w:linePitch="326"/>
        </w:sectPr>
      </w:pPr>
    </w:p>
    <w:p w14:paraId="33BD604F" w14:textId="3E26F698" w:rsidR="00172421" w:rsidRDefault="00172421" w:rsidP="00F90129">
      <w:pPr>
        <w:tabs>
          <w:tab w:val="left" w:pos="5580"/>
          <w:tab w:val="left" w:pos="9498"/>
        </w:tabs>
        <w:ind w:right="-569" w:firstLine="11199"/>
      </w:pPr>
      <w:r>
        <w:lastRenderedPageBreak/>
        <w:t>Приложение № 30 к протоколу № 73</w:t>
      </w:r>
    </w:p>
    <w:p w14:paraId="03248226" w14:textId="77777777" w:rsidR="00172421" w:rsidRDefault="00172421" w:rsidP="00F90129">
      <w:pPr>
        <w:tabs>
          <w:tab w:val="left" w:pos="5580"/>
          <w:tab w:val="left" w:pos="9498"/>
        </w:tabs>
        <w:ind w:right="-569" w:firstLine="11199"/>
      </w:pPr>
      <w:r>
        <w:t>заседания Правления Региональной</w:t>
      </w:r>
    </w:p>
    <w:p w14:paraId="2AA18CAA" w14:textId="77777777" w:rsidR="00172421" w:rsidRDefault="00172421" w:rsidP="00F90129">
      <w:pPr>
        <w:tabs>
          <w:tab w:val="left" w:pos="5580"/>
          <w:tab w:val="left" w:pos="9498"/>
        </w:tabs>
        <w:ind w:right="-569" w:firstLine="11199"/>
      </w:pPr>
      <w:r>
        <w:t>энергетической комиссии</w:t>
      </w:r>
    </w:p>
    <w:p w14:paraId="129E0EF9" w14:textId="005C2A1E" w:rsidR="00172421" w:rsidRDefault="00172421" w:rsidP="00F90129">
      <w:pPr>
        <w:tabs>
          <w:tab w:val="left" w:pos="5580"/>
          <w:tab w:val="left" w:pos="9498"/>
        </w:tabs>
        <w:ind w:right="-569" w:firstLine="11199"/>
      </w:pPr>
      <w:r>
        <w:t>Кузбасса от 12.11.2020</w:t>
      </w:r>
    </w:p>
    <w:p w14:paraId="6AC87831" w14:textId="77777777" w:rsidR="008126D7" w:rsidRDefault="008126D7" w:rsidP="00F90129">
      <w:pPr>
        <w:tabs>
          <w:tab w:val="left" w:pos="5580"/>
          <w:tab w:val="left" w:pos="9498"/>
        </w:tabs>
        <w:ind w:right="-569" w:firstLine="11199"/>
      </w:pPr>
    </w:p>
    <w:p w14:paraId="6C895405" w14:textId="77777777" w:rsidR="00F90129" w:rsidRDefault="00F90129" w:rsidP="00F90129">
      <w:pPr>
        <w:jc w:val="center"/>
        <w:rPr>
          <w:b/>
          <w:bCs/>
          <w:sz w:val="32"/>
          <w:szCs w:val="28"/>
        </w:rPr>
      </w:pPr>
      <w:r>
        <w:rPr>
          <w:b/>
          <w:sz w:val="28"/>
        </w:rPr>
        <w:t xml:space="preserve">Долгосрочные тарифы ООО «А-Энерго» на горячую воду в открытой системе горячего водоснабжения (теплоснабжения), реализуемую на потребительском рынке г. Мариинска, на период с 14.07.2017 по 31.12.2022 </w:t>
      </w:r>
    </w:p>
    <w:tbl>
      <w:tblPr>
        <w:tblW w:w="1519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581"/>
        <w:gridCol w:w="1408"/>
        <w:gridCol w:w="915"/>
        <w:gridCol w:w="17"/>
        <w:gridCol w:w="15"/>
        <w:gridCol w:w="902"/>
        <w:gridCol w:w="60"/>
        <w:gridCol w:w="932"/>
        <w:gridCol w:w="25"/>
        <w:gridCol w:w="7"/>
        <w:gridCol w:w="950"/>
        <w:gridCol w:w="886"/>
        <w:gridCol w:w="39"/>
        <w:gridCol w:w="847"/>
        <w:gridCol w:w="75"/>
        <w:gridCol w:w="813"/>
        <w:gridCol w:w="111"/>
        <w:gridCol w:w="934"/>
        <w:gridCol w:w="1134"/>
        <w:gridCol w:w="1134"/>
        <w:gridCol w:w="1276"/>
        <w:gridCol w:w="1134"/>
      </w:tblGrid>
      <w:tr w:rsidR="00F90129" w14:paraId="07135975" w14:textId="77777777" w:rsidTr="0069392F">
        <w:trPr>
          <w:trHeight w:val="364"/>
        </w:trPr>
        <w:tc>
          <w:tcPr>
            <w:tcW w:w="1581" w:type="dxa"/>
            <w:vMerge w:val="restart"/>
            <w:tcBorders>
              <w:top w:val="single" w:sz="2" w:space="0" w:color="auto"/>
              <w:left w:val="single" w:sz="2" w:space="0" w:color="auto"/>
              <w:bottom w:val="single" w:sz="2" w:space="0" w:color="auto"/>
              <w:right w:val="single" w:sz="2" w:space="0" w:color="auto"/>
            </w:tcBorders>
            <w:vAlign w:val="center"/>
            <w:hideMark/>
          </w:tcPr>
          <w:p w14:paraId="6B692B5D" w14:textId="77777777" w:rsidR="00F90129" w:rsidRDefault="00F90129" w:rsidP="0069392F">
            <w:pPr>
              <w:tabs>
                <w:tab w:val="left" w:pos="3052"/>
              </w:tabs>
              <w:ind w:left="-108" w:right="-108"/>
              <w:jc w:val="center"/>
              <w:rPr>
                <w:sz w:val="22"/>
                <w:szCs w:val="22"/>
              </w:rPr>
            </w:pPr>
            <w:r>
              <w:rPr>
                <w:sz w:val="22"/>
                <w:szCs w:val="22"/>
              </w:rPr>
              <w:t>Наименование регулируемой организации</w:t>
            </w:r>
          </w:p>
        </w:tc>
        <w:tc>
          <w:tcPr>
            <w:tcW w:w="1408" w:type="dxa"/>
            <w:vMerge w:val="restart"/>
            <w:tcBorders>
              <w:top w:val="single" w:sz="2" w:space="0" w:color="auto"/>
              <w:left w:val="single" w:sz="2" w:space="0" w:color="auto"/>
              <w:bottom w:val="single" w:sz="2" w:space="0" w:color="auto"/>
              <w:right w:val="single" w:sz="2" w:space="0" w:color="auto"/>
            </w:tcBorders>
            <w:vAlign w:val="center"/>
            <w:hideMark/>
          </w:tcPr>
          <w:p w14:paraId="3CB19030" w14:textId="77777777" w:rsidR="00F90129" w:rsidRDefault="00F90129" w:rsidP="0069392F">
            <w:pPr>
              <w:ind w:left="-108" w:firstLine="47"/>
              <w:jc w:val="center"/>
              <w:rPr>
                <w:sz w:val="22"/>
                <w:szCs w:val="22"/>
              </w:rPr>
            </w:pPr>
            <w:r>
              <w:rPr>
                <w:sz w:val="22"/>
                <w:szCs w:val="22"/>
              </w:rPr>
              <w:t>Период</w:t>
            </w:r>
          </w:p>
        </w:tc>
        <w:tc>
          <w:tcPr>
            <w:tcW w:w="3823" w:type="dxa"/>
            <w:gridSpan w:val="9"/>
            <w:tcBorders>
              <w:top w:val="single" w:sz="2" w:space="0" w:color="auto"/>
              <w:left w:val="single" w:sz="2" w:space="0" w:color="auto"/>
              <w:bottom w:val="single" w:sz="4" w:space="0" w:color="auto"/>
              <w:right w:val="single" w:sz="2" w:space="0" w:color="auto"/>
            </w:tcBorders>
            <w:vAlign w:val="center"/>
            <w:hideMark/>
          </w:tcPr>
          <w:p w14:paraId="02F54F97" w14:textId="77777777" w:rsidR="00F90129" w:rsidRDefault="00F90129" w:rsidP="0069392F">
            <w:pPr>
              <w:ind w:left="-108" w:firstLine="47"/>
              <w:jc w:val="center"/>
              <w:rPr>
                <w:sz w:val="22"/>
                <w:szCs w:val="22"/>
              </w:rPr>
            </w:pPr>
            <w:r>
              <w:rPr>
                <w:sz w:val="22"/>
                <w:szCs w:val="22"/>
              </w:rPr>
              <w:t>Тариф на горячую воду для населения, руб./м</w:t>
            </w:r>
            <w:r>
              <w:rPr>
                <w:sz w:val="22"/>
                <w:szCs w:val="22"/>
                <w:vertAlign w:val="superscript"/>
              </w:rPr>
              <w:t xml:space="preserve">3 </w:t>
            </w:r>
            <w:r>
              <w:rPr>
                <w:sz w:val="22"/>
                <w:szCs w:val="22"/>
              </w:rPr>
              <w:t>* (с НДС)</w:t>
            </w:r>
          </w:p>
        </w:tc>
        <w:tc>
          <w:tcPr>
            <w:tcW w:w="3705" w:type="dxa"/>
            <w:gridSpan w:val="7"/>
            <w:tcBorders>
              <w:top w:val="single" w:sz="2" w:space="0" w:color="auto"/>
              <w:left w:val="single" w:sz="2" w:space="0" w:color="auto"/>
              <w:bottom w:val="single" w:sz="4" w:space="0" w:color="auto"/>
              <w:right w:val="single" w:sz="2" w:space="0" w:color="auto"/>
            </w:tcBorders>
            <w:vAlign w:val="center"/>
            <w:hideMark/>
          </w:tcPr>
          <w:p w14:paraId="17FB18A4" w14:textId="77777777" w:rsidR="00F90129" w:rsidRDefault="00F90129" w:rsidP="0069392F">
            <w:pPr>
              <w:ind w:left="-108" w:firstLine="47"/>
              <w:jc w:val="center"/>
              <w:rPr>
                <w:sz w:val="22"/>
                <w:szCs w:val="22"/>
              </w:rPr>
            </w:pPr>
            <w:r>
              <w:rPr>
                <w:sz w:val="22"/>
                <w:szCs w:val="22"/>
              </w:rPr>
              <w:t>Тариф на горячую воду для прочих потребителей,</w:t>
            </w:r>
          </w:p>
          <w:p w14:paraId="16ED1BAF" w14:textId="77777777" w:rsidR="00F90129" w:rsidRDefault="00F90129" w:rsidP="0069392F">
            <w:pPr>
              <w:ind w:left="-108" w:firstLine="47"/>
              <w:jc w:val="center"/>
              <w:rPr>
                <w:sz w:val="22"/>
                <w:szCs w:val="22"/>
              </w:rPr>
            </w:pPr>
            <w:r>
              <w:rPr>
                <w:sz w:val="22"/>
                <w:szCs w:val="22"/>
              </w:rPr>
              <w:t>руб./ м</w:t>
            </w:r>
            <w:r>
              <w:rPr>
                <w:sz w:val="22"/>
                <w:szCs w:val="22"/>
                <w:vertAlign w:val="superscript"/>
              </w:rPr>
              <w:t xml:space="preserve">3 </w:t>
            </w:r>
            <w:r>
              <w:rPr>
                <w:sz w:val="22"/>
                <w:szCs w:val="22"/>
              </w:rPr>
              <w:t>(без НДС)</w:t>
            </w:r>
          </w:p>
        </w:tc>
        <w:tc>
          <w:tcPr>
            <w:tcW w:w="1134" w:type="dxa"/>
            <w:vMerge w:val="restart"/>
            <w:tcBorders>
              <w:top w:val="single" w:sz="2" w:space="0" w:color="auto"/>
              <w:left w:val="single" w:sz="2" w:space="0" w:color="auto"/>
              <w:bottom w:val="single" w:sz="2" w:space="0" w:color="auto"/>
              <w:right w:val="single" w:sz="2" w:space="0" w:color="auto"/>
            </w:tcBorders>
            <w:vAlign w:val="center"/>
            <w:hideMark/>
          </w:tcPr>
          <w:p w14:paraId="214BB35C" w14:textId="77777777" w:rsidR="00F90129" w:rsidRDefault="00F90129" w:rsidP="0069392F">
            <w:pPr>
              <w:ind w:left="-108" w:right="-104" w:firstLine="3"/>
              <w:jc w:val="center"/>
              <w:rPr>
                <w:sz w:val="22"/>
                <w:szCs w:val="22"/>
              </w:rPr>
            </w:pPr>
            <w:r>
              <w:rPr>
                <w:sz w:val="22"/>
                <w:szCs w:val="22"/>
              </w:rPr>
              <w:t xml:space="preserve">Компонент на </w:t>
            </w:r>
            <w:proofErr w:type="spellStart"/>
            <w:r>
              <w:rPr>
                <w:sz w:val="22"/>
                <w:szCs w:val="22"/>
              </w:rPr>
              <w:t>теплоно-ситель</w:t>
            </w:r>
            <w:proofErr w:type="spellEnd"/>
            <w:r>
              <w:rPr>
                <w:sz w:val="22"/>
                <w:szCs w:val="22"/>
              </w:rPr>
              <w:t>,</w:t>
            </w:r>
          </w:p>
          <w:p w14:paraId="702C9F65" w14:textId="77777777" w:rsidR="00F90129" w:rsidRDefault="00F90129" w:rsidP="0069392F">
            <w:pPr>
              <w:ind w:left="-108" w:right="-104" w:firstLine="3"/>
              <w:jc w:val="center"/>
              <w:rPr>
                <w:sz w:val="22"/>
                <w:szCs w:val="22"/>
              </w:rPr>
            </w:pPr>
            <w:r>
              <w:rPr>
                <w:sz w:val="22"/>
                <w:szCs w:val="22"/>
              </w:rPr>
              <w:t>руб./м</w:t>
            </w:r>
            <w:r>
              <w:rPr>
                <w:sz w:val="22"/>
                <w:szCs w:val="22"/>
                <w:vertAlign w:val="superscript"/>
              </w:rPr>
              <w:t xml:space="preserve">3 </w:t>
            </w:r>
            <w:r>
              <w:rPr>
                <w:sz w:val="22"/>
                <w:szCs w:val="22"/>
              </w:rPr>
              <w:t>**</w:t>
            </w:r>
          </w:p>
          <w:p w14:paraId="7AEBD0C3" w14:textId="77777777" w:rsidR="00F90129" w:rsidRDefault="00F90129" w:rsidP="0069392F">
            <w:pPr>
              <w:tabs>
                <w:tab w:val="left" w:pos="3052"/>
              </w:tabs>
              <w:ind w:left="-108" w:right="-104" w:firstLine="3"/>
              <w:jc w:val="center"/>
              <w:rPr>
                <w:sz w:val="22"/>
                <w:szCs w:val="22"/>
              </w:rPr>
            </w:pPr>
            <w:r>
              <w:rPr>
                <w:sz w:val="22"/>
                <w:szCs w:val="22"/>
              </w:rPr>
              <w:t>(без НДС)</w:t>
            </w:r>
          </w:p>
        </w:tc>
        <w:tc>
          <w:tcPr>
            <w:tcW w:w="3544" w:type="dxa"/>
            <w:gridSpan w:val="3"/>
            <w:tcBorders>
              <w:top w:val="single" w:sz="2" w:space="0" w:color="auto"/>
              <w:left w:val="single" w:sz="2" w:space="0" w:color="auto"/>
              <w:bottom w:val="single" w:sz="2" w:space="0" w:color="auto"/>
              <w:right w:val="single" w:sz="2" w:space="0" w:color="auto"/>
            </w:tcBorders>
            <w:vAlign w:val="center"/>
            <w:hideMark/>
          </w:tcPr>
          <w:p w14:paraId="43B4B868" w14:textId="77777777" w:rsidR="00F90129" w:rsidRDefault="00F90129" w:rsidP="0069392F">
            <w:pPr>
              <w:tabs>
                <w:tab w:val="left" w:pos="3052"/>
              </w:tabs>
              <w:jc w:val="center"/>
              <w:rPr>
                <w:sz w:val="22"/>
                <w:szCs w:val="22"/>
              </w:rPr>
            </w:pPr>
            <w:r>
              <w:rPr>
                <w:sz w:val="22"/>
                <w:szCs w:val="22"/>
              </w:rPr>
              <w:t>Компонент на тепловую энергию</w:t>
            </w:r>
          </w:p>
        </w:tc>
      </w:tr>
      <w:tr w:rsidR="00F90129" w14:paraId="1ED6AEDD" w14:textId="77777777" w:rsidTr="0069392F">
        <w:trPr>
          <w:trHeight w:val="225"/>
        </w:trPr>
        <w:tc>
          <w:tcPr>
            <w:tcW w:w="1581" w:type="dxa"/>
            <w:vMerge/>
            <w:tcBorders>
              <w:top w:val="single" w:sz="2" w:space="0" w:color="auto"/>
              <w:left w:val="single" w:sz="2" w:space="0" w:color="auto"/>
              <w:bottom w:val="single" w:sz="2" w:space="0" w:color="auto"/>
              <w:right w:val="single" w:sz="2" w:space="0" w:color="auto"/>
            </w:tcBorders>
            <w:vAlign w:val="center"/>
            <w:hideMark/>
          </w:tcPr>
          <w:p w14:paraId="0C5B91A8" w14:textId="77777777" w:rsidR="00F90129" w:rsidRDefault="00F90129" w:rsidP="0069392F">
            <w:pPr>
              <w:rPr>
                <w:sz w:val="22"/>
                <w:szCs w:val="22"/>
              </w:rPr>
            </w:pPr>
          </w:p>
        </w:tc>
        <w:tc>
          <w:tcPr>
            <w:tcW w:w="1408" w:type="dxa"/>
            <w:vMerge/>
            <w:tcBorders>
              <w:top w:val="single" w:sz="2" w:space="0" w:color="auto"/>
              <w:left w:val="single" w:sz="2" w:space="0" w:color="auto"/>
              <w:bottom w:val="single" w:sz="2" w:space="0" w:color="auto"/>
              <w:right w:val="single" w:sz="2" w:space="0" w:color="auto"/>
            </w:tcBorders>
            <w:vAlign w:val="center"/>
            <w:hideMark/>
          </w:tcPr>
          <w:p w14:paraId="2FEF9DB1" w14:textId="77777777" w:rsidR="00F90129" w:rsidRDefault="00F90129" w:rsidP="0069392F">
            <w:pPr>
              <w:rPr>
                <w:sz w:val="22"/>
                <w:szCs w:val="22"/>
              </w:rPr>
            </w:pPr>
          </w:p>
        </w:tc>
        <w:tc>
          <w:tcPr>
            <w:tcW w:w="1849" w:type="dxa"/>
            <w:gridSpan w:val="4"/>
            <w:tcBorders>
              <w:top w:val="single" w:sz="4" w:space="0" w:color="auto"/>
              <w:left w:val="single" w:sz="2" w:space="0" w:color="auto"/>
              <w:bottom w:val="single" w:sz="2" w:space="0" w:color="auto"/>
              <w:right w:val="single" w:sz="2" w:space="0" w:color="auto"/>
            </w:tcBorders>
            <w:vAlign w:val="center"/>
            <w:hideMark/>
          </w:tcPr>
          <w:p w14:paraId="168169F8" w14:textId="77777777" w:rsidR="00F90129" w:rsidRDefault="00F90129" w:rsidP="0069392F">
            <w:pPr>
              <w:ind w:left="-108" w:right="-85" w:hanging="55"/>
              <w:jc w:val="center"/>
              <w:rPr>
                <w:sz w:val="22"/>
                <w:szCs w:val="22"/>
              </w:rPr>
            </w:pPr>
            <w:r>
              <w:rPr>
                <w:sz w:val="22"/>
                <w:szCs w:val="22"/>
              </w:rPr>
              <w:t>Изолированные стояки</w:t>
            </w:r>
          </w:p>
        </w:tc>
        <w:tc>
          <w:tcPr>
            <w:tcW w:w="1974" w:type="dxa"/>
            <w:gridSpan w:val="5"/>
            <w:tcBorders>
              <w:top w:val="single" w:sz="4" w:space="0" w:color="auto"/>
              <w:left w:val="single" w:sz="2" w:space="0" w:color="auto"/>
              <w:bottom w:val="single" w:sz="2" w:space="0" w:color="auto"/>
              <w:right w:val="single" w:sz="2" w:space="0" w:color="auto"/>
            </w:tcBorders>
            <w:vAlign w:val="center"/>
            <w:hideMark/>
          </w:tcPr>
          <w:p w14:paraId="7DCAFA53" w14:textId="77777777" w:rsidR="00F90129" w:rsidRDefault="00F90129" w:rsidP="0069392F">
            <w:pPr>
              <w:ind w:left="-108" w:right="-85" w:hanging="4"/>
              <w:jc w:val="center"/>
              <w:rPr>
                <w:sz w:val="22"/>
                <w:szCs w:val="22"/>
              </w:rPr>
            </w:pPr>
            <w:r>
              <w:rPr>
                <w:sz w:val="22"/>
                <w:szCs w:val="22"/>
              </w:rPr>
              <w:t>Неизолированные стояки</w:t>
            </w:r>
          </w:p>
        </w:tc>
        <w:tc>
          <w:tcPr>
            <w:tcW w:w="1772" w:type="dxa"/>
            <w:gridSpan w:val="3"/>
            <w:tcBorders>
              <w:top w:val="single" w:sz="4" w:space="0" w:color="auto"/>
              <w:left w:val="single" w:sz="2" w:space="0" w:color="auto"/>
              <w:bottom w:val="single" w:sz="2" w:space="0" w:color="auto"/>
              <w:right w:val="single" w:sz="2" w:space="0" w:color="auto"/>
            </w:tcBorders>
            <w:vAlign w:val="center"/>
            <w:hideMark/>
          </w:tcPr>
          <w:p w14:paraId="6EF23AEF" w14:textId="77777777" w:rsidR="00F90129" w:rsidRDefault="00F90129" w:rsidP="0069392F">
            <w:pPr>
              <w:ind w:left="-108" w:right="-85" w:hanging="55"/>
              <w:jc w:val="center"/>
              <w:rPr>
                <w:sz w:val="22"/>
                <w:szCs w:val="22"/>
              </w:rPr>
            </w:pPr>
            <w:r>
              <w:rPr>
                <w:sz w:val="22"/>
                <w:szCs w:val="22"/>
              </w:rPr>
              <w:t>Изолированные стояки</w:t>
            </w:r>
          </w:p>
        </w:tc>
        <w:tc>
          <w:tcPr>
            <w:tcW w:w="1933" w:type="dxa"/>
            <w:gridSpan w:val="4"/>
            <w:tcBorders>
              <w:top w:val="single" w:sz="4" w:space="0" w:color="auto"/>
              <w:left w:val="single" w:sz="2" w:space="0" w:color="auto"/>
              <w:bottom w:val="single" w:sz="2" w:space="0" w:color="auto"/>
              <w:right w:val="single" w:sz="2" w:space="0" w:color="auto"/>
            </w:tcBorders>
            <w:vAlign w:val="center"/>
            <w:hideMark/>
          </w:tcPr>
          <w:p w14:paraId="5DCBDB88" w14:textId="77777777" w:rsidR="00F90129" w:rsidRDefault="00F90129" w:rsidP="0069392F">
            <w:pPr>
              <w:ind w:left="-108" w:right="-85" w:hanging="4"/>
              <w:jc w:val="center"/>
              <w:rPr>
                <w:sz w:val="22"/>
                <w:szCs w:val="22"/>
              </w:rPr>
            </w:pPr>
            <w:r>
              <w:rPr>
                <w:sz w:val="22"/>
                <w:szCs w:val="22"/>
              </w:rPr>
              <w:t>Неизолированные стояки</w:t>
            </w:r>
          </w:p>
        </w:tc>
        <w:tc>
          <w:tcPr>
            <w:tcW w:w="1134" w:type="dxa"/>
            <w:vMerge/>
            <w:tcBorders>
              <w:top w:val="single" w:sz="2" w:space="0" w:color="auto"/>
              <w:left w:val="single" w:sz="2" w:space="0" w:color="auto"/>
              <w:bottom w:val="single" w:sz="2" w:space="0" w:color="auto"/>
              <w:right w:val="single" w:sz="2" w:space="0" w:color="auto"/>
            </w:tcBorders>
            <w:vAlign w:val="center"/>
            <w:hideMark/>
          </w:tcPr>
          <w:p w14:paraId="70B1E238" w14:textId="77777777" w:rsidR="00F90129" w:rsidRDefault="00F90129" w:rsidP="0069392F">
            <w:pPr>
              <w:rPr>
                <w:sz w:val="22"/>
                <w:szCs w:val="22"/>
              </w:rPr>
            </w:pPr>
          </w:p>
        </w:tc>
        <w:tc>
          <w:tcPr>
            <w:tcW w:w="1134" w:type="dxa"/>
            <w:vMerge w:val="restart"/>
            <w:tcBorders>
              <w:top w:val="single" w:sz="2" w:space="0" w:color="auto"/>
              <w:left w:val="single" w:sz="2" w:space="0" w:color="auto"/>
              <w:bottom w:val="single" w:sz="2" w:space="0" w:color="auto"/>
              <w:right w:val="single" w:sz="2" w:space="0" w:color="auto"/>
            </w:tcBorders>
            <w:vAlign w:val="center"/>
            <w:hideMark/>
          </w:tcPr>
          <w:p w14:paraId="73407B2C" w14:textId="77777777" w:rsidR="00F90129" w:rsidRDefault="00F90129" w:rsidP="0069392F">
            <w:pPr>
              <w:tabs>
                <w:tab w:val="left" w:pos="3052"/>
              </w:tabs>
              <w:ind w:left="-108" w:right="-151"/>
              <w:jc w:val="center"/>
              <w:rPr>
                <w:sz w:val="22"/>
                <w:szCs w:val="22"/>
              </w:rPr>
            </w:pPr>
            <w:proofErr w:type="spellStart"/>
            <w:r>
              <w:rPr>
                <w:sz w:val="22"/>
                <w:szCs w:val="22"/>
              </w:rPr>
              <w:t>Односта-вочный</w:t>
            </w:r>
            <w:proofErr w:type="spellEnd"/>
            <w:r>
              <w:rPr>
                <w:sz w:val="22"/>
                <w:szCs w:val="22"/>
              </w:rPr>
              <w:t>, руб./Гкал</w:t>
            </w:r>
          </w:p>
          <w:p w14:paraId="0BC23881" w14:textId="77777777" w:rsidR="00F90129" w:rsidRDefault="00F90129" w:rsidP="0069392F">
            <w:pPr>
              <w:tabs>
                <w:tab w:val="left" w:pos="3052"/>
              </w:tabs>
              <w:ind w:left="-108" w:right="-151"/>
              <w:jc w:val="center"/>
              <w:rPr>
                <w:sz w:val="22"/>
                <w:szCs w:val="22"/>
              </w:rPr>
            </w:pPr>
            <w:r>
              <w:rPr>
                <w:sz w:val="22"/>
                <w:szCs w:val="22"/>
              </w:rPr>
              <w:t>*** (без НДС)</w:t>
            </w:r>
          </w:p>
        </w:tc>
        <w:tc>
          <w:tcPr>
            <w:tcW w:w="2410" w:type="dxa"/>
            <w:gridSpan w:val="2"/>
            <w:tcBorders>
              <w:top w:val="single" w:sz="2" w:space="0" w:color="auto"/>
              <w:left w:val="single" w:sz="2" w:space="0" w:color="auto"/>
              <w:bottom w:val="single" w:sz="2" w:space="0" w:color="auto"/>
              <w:right w:val="single" w:sz="2" w:space="0" w:color="auto"/>
            </w:tcBorders>
            <w:vAlign w:val="center"/>
            <w:hideMark/>
          </w:tcPr>
          <w:p w14:paraId="34FE6788" w14:textId="77777777" w:rsidR="00F90129" w:rsidRDefault="00F90129" w:rsidP="0069392F">
            <w:pPr>
              <w:tabs>
                <w:tab w:val="left" w:pos="3052"/>
              </w:tabs>
              <w:jc w:val="center"/>
              <w:rPr>
                <w:sz w:val="22"/>
                <w:szCs w:val="22"/>
              </w:rPr>
            </w:pPr>
            <w:proofErr w:type="spellStart"/>
            <w:r>
              <w:rPr>
                <w:sz w:val="22"/>
                <w:szCs w:val="22"/>
              </w:rPr>
              <w:t>Двухставочный</w:t>
            </w:r>
            <w:proofErr w:type="spellEnd"/>
          </w:p>
        </w:tc>
      </w:tr>
      <w:tr w:rsidR="00F90129" w14:paraId="131FBB67" w14:textId="77777777" w:rsidTr="0069392F">
        <w:trPr>
          <w:trHeight w:val="1248"/>
        </w:trPr>
        <w:tc>
          <w:tcPr>
            <w:tcW w:w="1581" w:type="dxa"/>
            <w:vMerge/>
            <w:tcBorders>
              <w:top w:val="single" w:sz="2" w:space="0" w:color="auto"/>
              <w:left w:val="single" w:sz="2" w:space="0" w:color="auto"/>
              <w:bottom w:val="single" w:sz="2" w:space="0" w:color="auto"/>
              <w:right w:val="single" w:sz="2" w:space="0" w:color="auto"/>
            </w:tcBorders>
            <w:vAlign w:val="center"/>
            <w:hideMark/>
          </w:tcPr>
          <w:p w14:paraId="2CFF21B0" w14:textId="77777777" w:rsidR="00F90129" w:rsidRDefault="00F90129" w:rsidP="0069392F">
            <w:pPr>
              <w:rPr>
                <w:sz w:val="22"/>
                <w:szCs w:val="22"/>
              </w:rPr>
            </w:pPr>
          </w:p>
        </w:tc>
        <w:tc>
          <w:tcPr>
            <w:tcW w:w="1408" w:type="dxa"/>
            <w:vMerge/>
            <w:tcBorders>
              <w:top w:val="single" w:sz="2" w:space="0" w:color="auto"/>
              <w:left w:val="single" w:sz="2" w:space="0" w:color="auto"/>
              <w:bottom w:val="single" w:sz="2" w:space="0" w:color="auto"/>
              <w:right w:val="single" w:sz="2" w:space="0" w:color="auto"/>
            </w:tcBorders>
            <w:vAlign w:val="center"/>
            <w:hideMark/>
          </w:tcPr>
          <w:p w14:paraId="52BC28C4" w14:textId="77777777" w:rsidR="00F90129" w:rsidRDefault="00F90129" w:rsidP="0069392F">
            <w:pPr>
              <w:rPr>
                <w:sz w:val="22"/>
                <w:szCs w:val="22"/>
              </w:rPr>
            </w:pPr>
          </w:p>
        </w:tc>
        <w:tc>
          <w:tcPr>
            <w:tcW w:w="915" w:type="dxa"/>
            <w:tcBorders>
              <w:top w:val="single" w:sz="2" w:space="0" w:color="auto"/>
              <w:left w:val="single" w:sz="2" w:space="0" w:color="auto"/>
              <w:bottom w:val="single" w:sz="2" w:space="0" w:color="auto"/>
              <w:right w:val="single" w:sz="2" w:space="0" w:color="auto"/>
            </w:tcBorders>
            <w:vAlign w:val="center"/>
            <w:hideMark/>
          </w:tcPr>
          <w:p w14:paraId="1774BA27" w14:textId="77777777" w:rsidR="00F90129" w:rsidRDefault="00F90129" w:rsidP="0069392F">
            <w:pPr>
              <w:tabs>
                <w:tab w:val="left" w:pos="3052"/>
              </w:tabs>
              <w:ind w:right="-35"/>
              <w:jc w:val="center"/>
              <w:rPr>
                <w:sz w:val="22"/>
                <w:szCs w:val="22"/>
              </w:rPr>
            </w:pPr>
            <w:r>
              <w:rPr>
                <w:sz w:val="22"/>
                <w:szCs w:val="22"/>
              </w:rPr>
              <w:t>с поло-</w:t>
            </w:r>
            <w:proofErr w:type="spellStart"/>
            <w:r>
              <w:rPr>
                <w:sz w:val="22"/>
                <w:szCs w:val="22"/>
              </w:rPr>
              <w:t>тенце</w:t>
            </w:r>
            <w:proofErr w:type="spellEnd"/>
            <w:r>
              <w:rPr>
                <w:sz w:val="22"/>
                <w:szCs w:val="22"/>
              </w:rPr>
              <w:t>-суши-</w:t>
            </w:r>
            <w:proofErr w:type="spellStart"/>
            <w:r>
              <w:rPr>
                <w:sz w:val="22"/>
                <w:szCs w:val="22"/>
              </w:rPr>
              <w:t>телями</w:t>
            </w:r>
            <w:proofErr w:type="spellEnd"/>
          </w:p>
        </w:tc>
        <w:tc>
          <w:tcPr>
            <w:tcW w:w="934" w:type="dxa"/>
            <w:gridSpan w:val="3"/>
            <w:tcBorders>
              <w:top w:val="single" w:sz="2" w:space="0" w:color="auto"/>
              <w:left w:val="single" w:sz="2" w:space="0" w:color="auto"/>
              <w:bottom w:val="single" w:sz="2" w:space="0" w:color="auto"/>
              <w:right w:val="single" w:sz="2" w:space="0" w:color="auto"/>
            </w:tcBorders>
            <w:vAlign w:val="center"/>
            <w:hideMark/>
          </w:tcPr>
          <w:p w14:paraId="74162090" w14:textId="77777777" w:rsidR="00F90129" w:rsidRDefault="00F90129" w:rsidP="0069392F">
            <w:pPr>
              <w:tabs>
                <w:tab w:val="left" w:pos="3052"/>
              </w:tabs>
              <w:ind w:right="-35"/>
              <w:jc w:val="center"/>
              <w:rPr>
                <w:sz w:val="22"/>
                <w:szCs w:val="22"/>
              </w:rPr>
            </w:pPr>
            <w:r>
              <w:rPr>
                <w:sz w:val="22"/>
                <w:szCs w:val="22"/>
              </w:rPr>
              <w:t>без поло-</w:t>
            </w:r>
            <w:proofErr w:type="spellStart"/>
            <w:r>
              <w:rPr>
                <w:sz w:val="22"/>
                <w:szCs w:val="22"/>
              </w:rPr>
              <w:t>тенце</w:t>
            </w:r>
            <w:proofErr w:type="spellEnd"/>
            <w:r>
              <w:rPr>
                <w:sz w:val="22"/>
                <w:szCs w:val="22"/>
              </w:rPr>
              <w:t>-суши-</w:t>
            </w:r>
            <w:proofErr w:type="spellStart"/>
            <w:r>
              <w:rPr>
                <w:sz w:val="22"/>
                <w:szCs w:val="22"/>
              </w:rPr>
              <w:t>телей</w:t>
            </w:r>
            <w:proofErr w:type="spellEnd"/>
          </w:p>
        </w:tc>
        <w:tc>
          <w:tcPr>
            <w:tcW w:w="992" w:type="dxa"/>
            <w:gridSpan w:val="2"/>
            <w:tcBorders>
              <w:top w:val="single" w:sz="2" w:space="0" w:color="auto"/>
              <w:left w:val="single" w:sz="2" w:space="0" w:color="auto"/>
              <w:bottom w:val="single" w:sz="2" w:space="0" w:color="auto"/>
              <w:right w:val="single" w:sz="2" w:space="0" w:color="auto"/>
            </w:tcBorders>
            <w:vAlign w:val="center"/>
            <w:hideMark/>
          </w:tcPr>
          <w:p w14:paraId="0FEC2F93" w14:textId="77777777" w:rsidR="00F90129" w:rsidRDefault="00F90129" w:rsidP="0069392F">
            <w:pPr>
              <w:tabs>
                <w:tab w:val="left" w:pos="3052"/>
              </w:tabs>
              <w:ind w:right="-35"/>
              <w:jc w:val="center"/>
              <w:rPr>
                <w:sz w:val="22"/>
                <w:szCs w:val="22"/>
              </w:rPr>
            </w:pPr>
            <w:r>
              <w:rPr>
                <w:sz w:val="22"/>
                <w:szCs w:val="22"/>
              </w:rPr>
              <w:t>с поло-</w:t>
            </w:r>
            <w:proofErr w:type="spellStart"/>
            <w:r>
              <w:rPr>
                <w:sz w:val="22"/>
                <w:szCs w:val="22"/>
              </w:rPr>
              <w:t>тенце</w:t>
            </w:r>
            <w:proofErr w:type="spellEnd"/>
            <w:r>
              <w:rPr>
                <w:sz w:val="22"/>
                <w:szCs w:val="22"/>
              </w:rPr>
              <w:t>-суши-</w:t>
            </w:r>
            <w:proofErr w:type="spellStart"/>
            <w:r>
              <w:rPr>
                <w:sz w:val="22"/>
                <w:szCs w:val="22"/>
              </w:rPr>
              <w:t>телями</w:t>
            </w:r>
            <w:proofErr w:type="spellEnd"/>
          </w:p>
        </w:tc>
        <w:tc>
          <w:tcPr>
            <w:tcW w:w="982" w:type="dxa"/>
            <w:gridSpan w:val="3"/>
            <w:tcBorders>
              <w:top w:val="single" w:sz="2" w:space="0" w:color="auto"/>
              <w:left w:val="single" w:sz="2" w:space="0" w:color="auto"/>
              <w:bottom w:val="single" w:sz="2" w:space="0" w:color="auto"/>
              <w:right w:val="single" w:sz="2" w:space="0" w:color="auto"/>
            </w:tcBorders>
            <w:vAlign w:val="center"/>
            <w:hideMark/>
          </w:tcPr>
          <w:p w14:paraId="72E9C63C" w14:textId="77777777" w:rsidR="00F90129" w:rsidRDefault="00F90129" w:rsidP="0069392F">
            <w:pPr>
              <w:tabs>
                <w:tab w:val="left" w:pos="3052"/>
              </w:tabs>
              <w:ind w:right="-35"/>
              <w:jc w:val="center"/>
              <w:rPr>
                <w:sz w:val="22"/>
                <w:szCs w:val="22"/>
              </w:rPr>
            </w:pPr>
            <w:r>
              <w:rPr>
                <w:sz w:val="22"/>
                <w:szCs w:val="22"/>
              </w:rPr>
              <w:t>без поло-</w:t>
            </w:r>
            <w:proofErr w:type="spellStart"/>
            <w:r>
              <w:rPr>
                <w:sz w:val="22"/>
                <w:szCs w:val="22"/>
              </w:rPr>
              <w:t>тенце</w:t>
            </w:r>
            <w:proofErr w:type="spellEnd"/>
            <w:r>
              <w:rPr>
                <w:sz w:val="22"/>
                <w:szCs w:val="22"/>
              </w:rPr>
              <w:t>-суши-</w:t>
            </w:r>
            <w:proofErr w:type="spellStart"/>
            <w:r>
              <w:rPr>
                <w:sz w:val="22"/>
                <w:szCs w:val="22"/>
              </w:rPr>
              <w:t>телей</w:t>
            </w:r>
            <w:proofErr w:type="spellEnd"/>
          </w:p>
        </w:tc>
        <w:tc>
          <w:tcPr>
            <w:tcW w:w="886" w:type="dxa"/>
            <w:tcBorders>
              <w:top w:val="single" w:sz="2" w:space="0" w:color="auto"/>
              <w:left w:val="single" w:sz="2" w:space="0" w:color="auto"/>
              <w:bottom w:val="single" w:sz="2" w:space="0" w:color="auto"/>
              <w:right w:val="single" w:sz="2" w:space="0" w:color="auto"/>
            </w:tcBorders>
            <w:vAlign w:val="center"/>
            <w:hideMark/>
          </w:tcPr>
          <w:p w14:paraId="0D66CF9B" w14:textId="77777777" w:rsidR="00F90129" w:rsidRDefault="00F90129" w:rsidP="0069392F">
            <w:pPr>
              <w:tabs>
                <w:tab w:val="left" w:pos="3052"/>
              </w:tabs>
              <w:ind w:right="-68"/>
              <w:jc w:val="center"/>
              <w:rPr>
                <w:sz w:val="22"/>
                <w:szCs w:val="22"/>
              </w:rPr>
            </w:pPr>
            <w:r>
              <w:rPr>
                <w:sz w:val="22"/>
                <w:szCs w:val="22"/>
              </w:rPr>
              <w:t>с поло-</w:t>
            </w:r>
            <w:proofErr w:type="spellStart"/>
            <w:r>
              <w:rPr>
                <w:sz w:val="22"/>
                <w:szCs w:val="22"/>
              </w:rPr>
              <w:t>тенце</w:t>
            </w:r>
            <w:proofErr w:type="spellEnd"/>
            <w:r>
              <w:rPr>
                <w:sz w:val="22"/>
                <w:szCs w:val="22"/>
              </w:rPr>
              <w:t>-суши-</w:t>
            </w:r>
            <w:proofErr w:type="spellStart"/>
            <w:r>
              <w:rPr>
                <w:sz w:val="22"/>
                <w:szCs w:val="22"/>
              </w:rPr>
              <w:t>телями</w:t>
            </w:r>
            <w:proofErr w:type="spellEnd"/>
          </w:p>
        </w:tc>
        <w:tc>
          <w:tcPr>
            <w:tcW w:w="886" w:type="dxa"/>
            <w:gridSpan w:val="2"/>
            <w:tcBorders>
              <w:top w:val="single" w:sz="2" w:space="0" w:color="auto"/>
              <w:left w:val="single" w:sz="2" w:space="0" w:color="auto"/>
              <w:bottom w:val="single" w:sz="2" w:space="0" w:color="auto"/>
              <w:right w:val="single" w:sz="2" w:space="0" w:color="auto"/>
            </w:tcBorders>
            <w:vAlign w:val="center"/>
            <w:hideMark/>
          </w:tcPr>
          <w:p w14:paraId="3C371EB0" w14:textId="77777777" w:rsidR="00F90129" w:rsidRDefault="00F90129" w:rsidP="0069392F">
            <w:pPr>
              <w:tabs>
                <w:tab w:val="left" w:pos="3052"/>
              </w:tabs>
              <w:ind w:right="-35"/>
              <w:jc w:val="center"/>
              <w:rPr>
                <w:sz w:val="22"/>
                <w:szCs w:val="22"/>
              </w:rPr>
            </w:pPr>
            <w:r>
              <w:rPr>
                <w:sz w:val="22"/>
                <w:szCs w:val="22"/>
              </w:rPr>
              <w:t>без поло-</w:t>
            </w:r>
            <w:proofErr w:type="spellStart"/>
            <w:r>
              <w:rPr>
                <w:sz w:val="22"/>
                <w:szCs w:val="22"/>
              </w:rPr>
              <w:t>тенце</w:t>
            </w:r>
            <w:proofErr w:type="spellEnd"/>
            <w:r>
              <w:rPr>
                <w:sz w:val="22"/>
                <w:szCs w:val="22"/>
              </w:rPr>
              <w:t>-суши-</w:t>
            </w:r>
            <w:proofErr w:type="spellStart"/>
            <w:r>
              <w:rPr>
                <w:sz w:val="22"/>
                <w:szCs w:val="22"/>
              </w:rPr>
              <w:t>телей</w:t>
            </w:r>
            <w:proofErr w:type="spellEnd"/>
          </w:p>
        </w:tc>
        <w:tc>
          <w:tcPr>
            <w:tcW w:w="888" w:type="dxa"/>
            <w:gridSpan w:val="2"/>
            <w:tcBorders>
              <w:top w:val="single" w:sz="2" w:space="0" w:color="auto"/>
              <w:left w:val="single" w:sz="2" w:space="0" w:color="auto"/>
              <w:bottom w:val="single" w:sz="2" w:space="0" w:color="auto"/>
              <w:right w:val="single" w:sz="2" w:space="0" w:color="auto"/>
            </w:tcBorders>
            <w:vAlign w:val="center"/>
            <w:hideMark/>
          </w:tcPr>
          <w:p w14:paraId="29A11450" w14:textId="77777777" w:rsidR="00F90129" w:rsidRDefault="00F90129" w:rsidP="0069392F">
            <w:pPr>
              <w:tabs>
                <w:tab w:val="left" w:pos="3052"/>
              </w:tabs>
              <w:ind w:left="-177" w:right="-149"/>
              <w:jc w:val="center"/>
              <w:rPr>
                <w:sz w:val="22"/>
                <w:szCs w:val="22"/>
              </w:rPr>
            </w:pPr>
            <w:r>
              <w:rPr>
                <w:sz w:val="22"/>
                <w:szCs w:val="22"/>
              </w:rPr>
              <w:t>с поло-</w:t>
            </w:r>
            <w:proofErr w:type="spellStart"/>
            <w:r>
              <w:rPr>
                <w:sz w:val="22"/>
                <w:szCs w:val="22"/>
              </w:rPr>
              <w:t>тенце</w:t>
            </w:r>
            <w:proofErr w:type="spellEnd"/>
            <w:r>
              <w:rPr>
                <w:sz w:val="22"/>
                <w:szCs w:val="22"/>
              </w:rPr>
              <w:t>-суши-</w:t>
            </w:r>
            <w:proofErr w:type="spellStart"/>
            <w:r>
              <w:rPr>
                <w:sz w:val="22"/>
                <w:szCs w:val="22"/>
              </w:rPr>
              <w:t>телями</w:t>
            </w:r>
            <w:proofErr w:type="spellEnd"/>
          </w:p>
        </w:tc>
        <w:tc>
          <w:tcPr>
            <w:tcW w:w="1045" w:type="dxa"/>
            <w:gridSpan w:val="2"/>
            <w:tcBorders>
              <w:top w:val="single" w:sz="2" w:space="0" w:color="auto"/>
              <w:left w:val="single" w:sz="2" w:space="0" w:color="auto"/>
              <w:bottom w:val="single" w:sz="2" w:space="0" w:color="auto"/>
              <w:right w:val="single" w:sz="2" w:space="0" w:color="auto"/>
            </w:tcBorders>
            <w:vAlign w:val="center"/>
            <w:hideMark/>
          </w:tcPr>
          <w:p w14:paraId="23951AC1" w14:textId="77777777" w:rsidR="00F90129" w:rsidRDefault="00F90129" w:rsidP="0069392F">
            <w:pPr>
              <w:tabs>
                <w:tab w:val="left" w:pos="3052"/>
              </w:tabs>
              <w:ind w:right="-35"/>
              <w:jc w:val="center"/>
              <w:rPr>
                <w:sz w:val="22"/>
                <w:szCs w:val="22"/>
              </w:rPr>
            </w:pPr>
            <w:r>
              <w:rPr>
                <w:sz w:val="22"/>
                <w:szCs w:val="22"/>
              </w:rPr>
              <w:t>без поло-</w:t>
            </w:r>
            <w:proofErr w:type="spellStart"/>
            <w:r>
              <w:rPr>
                <w:sz w:val="22"/>
                <w:szCs w:val="22"/>
              </w:rPr>
              <w:t>тенце</w:t>
            </w:r>
            <w:proofErr w:type="spellEnd"/>
            <w:r>
              <w:rPr>
                <w:sz w:val="22"/>
                <w:szCs w:val="22"/>
              </w:rPr>
              <w:t>-суши-</w:t>
            </w:r>
            <w:proofErr w:type="spellStart"/>
            <w:r>
              <w:rPr>
                <w:sz w:val="22"/>
                <w:szCs w:val="22"/>
              </w:rPr>
              <w:t>телей</w:t>
            </w:r>
            <w:proofErr w:type="spellEnd"/>
          </w:p>
        </w:tc>
        <w:tc>
          <w:tcPr>
            <w:tcW w:w="1134" w:type="dxa"/>
            <w:vMerge/>
            <w:tcBorders>
              <w:top w:val="single" w:sz="2" w:space="0" w:color="auto"/>
              <w:left w:val="single" w:sz="2" w:space="0" w:color="auto"/>
              <w:bottom w:val="single" w:sz="2" w:space="0" w:color="auto"/>
              <w:right w:val="single" w:sz="2" w:space="0" w:color="auto"/>
            </w:tcBorders>
            <w:vAlign w:val="center"/>
            <w:hideMark/>
          </w:tcPr>
          <w:p w14:paraId="2A3021DA" w14:textId="77777777" w:rsidR="00F90129" w:rsidRDefault="00F90129" w:rsidP="0069392F">
            <w:pPr>
              <w:rPr>
                <w:sz w:val="22"/>
                <w:szCs w:val="22"/>
              </w:rPr>
            </w:pPr>
          </w:p>
        </w:tc>
        <w:tc>
          <w:tcPr>
            <w:tcW w:w="1134" w:type="dxa"/>
            <w:vMerge/>
            <w:tcBorders>
              <w:top w:val="single" w:sz="2" w:space="0" w:color="auto"/>
              <w:left w:val="single" w:sz="2" w:space="0" w:color="auto"/>
              <w:bottom w:val="single" w:sz="2" w:space="0" w:color="auto"/>
              <w:right w:val="single" w:sz="2" w:space="0" w:color="auto"/>
            </w:tcBorders>
            <w:vAlign w:val="center"/>
            <w:hideMark/>
          </w:tcPr>
          <w:p w14:paraId="138F6377" w14:textId="77777777" w:rsidR="00F90129" w:rsidRDefault="00F90129" w:rsidP="0069392F">
            <w:pPr>
              <w:rPr>
                <w:sz w:val="22"/>
                <w:szCs w:val="22"/>
              </w:rPr>
            </w:pPr>
          </w:p>
        </w:tc>
        <w:tc>
          <w:tcPr>
            <w:tcW w:w="1276" w:type="dxa"/>
            <w:tcBorders>
              <w:top w:val="single" w:sz="2" w:space="0" w:color="auto"/>
              <w:left w:val="single" w:sz="2" w:space="0" w:color="auto"/>
              <w:bottom w:val="single" w:sz="2" w:space="0" w:color="auto"/>
              <w:right w:val="single" w:sz="2" w:space="0" w:color="auto"/>
            </w:tcBorders>
            <w:vAlign w:val="center"/>
            <w:hideMark/>
          </w:tcPr>
          <w:p w14:paraId="7EE799B4" w14:textId="77777777" w:rsidR="00F90129" w:rsidRDefault="00F90129" w:rsidP="0069392F">
            <w:pPr>
              <w:ind w:left="-95" w:right="-65"/>
              <w:jc w:val="center"/>
              <w:rPr>
                <w:sz w:val="22"/>
                <w:szCs w:val="22"/>
              </w:rPr>
            </w:pPr>
            <w:r>
              <w:rPr>
                <w:sz w:val="22"/>
                <w:szCs w:val="22"/>
              </w:rPr>
              <w:t>Ставка за мощность, тыс. руб./</w:t>
            </w:r>
          </w:p>
          <w:p w14:paraId="1600878D" w14:textId="77777777" w:rsidR="00F90129" w:rsidRDefault="00F90129" w:rsidP="0069392F">
            <w:pPr>
              <w:ind w:left="-95" w:right="-65"/>
              <w:jc w:val="center"/>
              <w:rPr>
                <w:sz w:val="22"/>
                <w:szCs w:val="22"/>
              </w:rPr>
            </w:pPr>
            <w:r>
              <w:rPr>
                <w:sz w:val="22"/>
                <w:szCs w:val="22"/>
              </w:rPr>
              <w:t>Гкал/</w:t>
            </w:r>
          </w:p>
          <w:p w14:paraId="2D5CFB20" w14:textId="77777777" w:rsidR="00F90129" w:rsidRDefault="00F90129" w:rsidP="0069392F">
            <w:pPr>
              <w:jc w:val="center"/>
              <w:rPr>
                <w:sz w:val="22"/>
                <w:szCs w:val="22"/>
              </w:rPr>
            </w:pPr>
            <w:r>
              <w:rPr>
                <w:sz w:val="22"/>
                <w:szCs w:val="22"/>
              </w:rPr>
              <w:t>час в мес.</w:t>
            </w:r>
          </w:p>
        </w:tc>
        <w:tc>
          <w:tcPr>
            <w:tcW w:w="1134" w:type="dxa"/>
            <w:tcBorders>
              <w:top w:val="single" w:sz="2" w:space="0" w:color="auto"/>
              <w:left w:val="single" w:sz="2" w:space="0" w:color="auto"/>
              <w:bottom w:val="single" w:sz="2" w:space="0" w:color="auto"/>
              <w:right w:val="single" w:sz="2" w:space="0" w:color="auto"/>
            </w:tcBorders>
            <w:vAlign w:val="center"/>
            <w:hideMark/>
          </w:tcPr>
          <w:p w14:paraId="631AB85D" w14:textId="77777777" w:rsidR="00F90129" w:rsidRDefault="00F90129" w:rsidP="0069392F">
            <w:pPr>
              <w:ind w:left="-120" w:right="-112"/>
              <w:jc w:val="center"/>
              <w:rPr>
                <w:sz w:val="22"/>
                <w:szCs w:val="22"/>
              </w:rPr>
            </w:pPr>
            <w:r>
              <w:rPr>
                <w:sz w:val="22"/>
                <w:szCs w:val="22"/>
              </w:rPr>
              <w:t>Ставка за тепловую энергию, руб./Гкал</w:t>
            </w:r>
          </w:p>
        </w:tc>
      </w:tr>
      <w:tr w:rsidR="00F90129" w14:paraId="3F09EF85" w14:textId="77777777" w:rsidTr="0069392F">
        <w:trPr>
          <w:trHeight w:val="184"/>
        </w:trPr>
        <w:tc>
          <w:tcPr>
            <w:tcW w:w="1581" w:type="dxa"/>
            <w:vMerge w:val="restart"/>
            <w:tcBorders>
              <w:top w:val="single" w:sz="2" w:space="0" w:color="auto"/>
              <w:left w:val="single" w:sz="2" w:space="0" w:color="auto"/>
              <w:bottom w:val="single" w:sz="2" w:space="0" w:color="auto"/>
              <w:right w:val="single" w:sz="2" w:space="0" w:color="auto"/>
            </w:tcBorders>
            <w:vAlign w:val="center"/>
            <w:hideMark/>
          </w:tcPr>
          <w:p w14:paraId="43651C4F" w14:textId="77777777" w:rsidR="00F90129" w:rsidRDefault="00F90129" w:rsidP="0069392F">
            <w:pPr>
              <w:tabs>
                <w:tab w:val="left" w:pos="3052"/>
              </w:tabs>
              <w:ind w:left="-108" w:right="-108"/>
              <w:jc w:val="center"/>
              <w:rPr>
                <w:bCs/>
                <w:sz w:val="22"/>
                <w:szCs w:val="22"/>
              </w:rPr>
            </w:pPr>
            <w:r>
              <w:rPr>
                <w:bCs/>
                <w:sz w:val="22"/>
                <w:szCs w:val="22"/>
              </w:rPr>
              <w:t>ООО</w:t>
            </w:r>
          </w:p>
          <w:p w14:paraId="18FBDDE4" w14:textId="77777777" w:rsidR="00F90129" w:rsidRDefault="00F90129" w:rsidP="0069392F">
            <w:pPr>
              <w:tabs>
                <w:tab w:val="left" w:pos="3052"/>
              </w:tabs>
              <w:ind w:left="-108" w:right="-108"/>
              <w:jc w:val="center"/>
              <w:rPr>
                <w:sz w:val="20"/>
                <w:szCs w:val="20"/>
              </w:rPr>
            </w:pPr>
            <w:r>
              <w:rPr>
                <w:bCs/>
                <w:sz w:val="22"/>
                <w:szCs w:val="22"/>
              </w:rPr>
              <w:t>«А-Энерго»</w:t>
            </w:r>
          </w:p>
        </w:tc>
        <w:tc>
          <w:tcPr>
            <w:tcW w:w="1408" w:type="dxa"/>
            <w:tcBorders>
              <w:top w:val="single" w:sz="2" w:space="0" w:color="auto"/>
              <w:left w:val="single" w:sz="2" w:space="0" w:color="auto"/>
              <w:bottom w:val="single" w:sz="2" w:space="0" w:color="auto"/>
              <w:right w:val="single" w:sz="2" w:space="0" w:color="auto"/>
            </w:tcBorders>
            <w:vAlign w:val="center"/>
            <w:hideMark/>
          </w:tcPr>
          <w:p w14:paraId="117C297B" w14:textId="77777777" w:rsidR="00F90129" w:rsidRPr="007510AB" w:rsidRDefault="00F90129" w:rsidP="0069392F">
            <w:pPr>
              <w:tabs>
                <w:tab w:val="left" w:pos="3052"/>
              </w:tabs>
              <w:ind w:hanging="108"/>
              <w:jc w:val="center"/>
              <w:rPr>
                <w:sz w:val="22"/>
                <w:szCs w:val="22"/>
              </w:rPr>
            </w:pPr>
            <w:r w:rsidRPr="007510AB">
              <w:rPr>
                <w:sz w:val="22"/>
                <w:szCs w:val="22"/>
              </w:rPr>
              <w:t>с 14.07.2017</w:t>
            </w:r>
          </w:p>
        </w:tc>
        <w:tc>
          <w:tcPr>
            <w:tcW w:w="3823" w:type="dxa"/>
            <w:gridSpan w:val="9"/>
            <w:tcBorders>
              <w:top w:val="single" w:sz="2" w:space="0" w:color="auto"/>
              <w:left w:val="single" w:sz="2" w:space="0" w:color="auto"/>
              <w:bottom w:val="single" w:sz="2" w:space="0" w:color="auto"/>
              <w:right w:val="single" w:sz="2" w:space="0" w:color="auto"/>
            </w:tcBorders>
            <w:vAlign w:val="center"/>
            <w:hideMark/>
          </w:tcPr>
          <w:p w14:paraId="63500941" w14:textId="77777777" w:rsidR="00F90129" w:rsidRPr="007510AB" w:rsidRDefault="00F90129" w:rsidP="0069392F">
            <w:pPr>
              <w:jc w:val="center"/>
              <w:rPr>
                <w:color w:val="000000"/>
                <w:sz w:val="22"/>
                <w:szCs w:val="22"/>
              </w:rPr>
            </w:pPr>
            <w:r w:rsidRPr="007510AB">
              <w:rPr>
                <w:color w:val="000000"/>
                <w:sz w:val="22"/>
                <w:szCs w:val="22"/>
              </w:rPr>
              <w:t>242,60</w:t>
            </w:r>
          </w:p>
        </w:tc>
        <w:tc>
          <w:tcPr>
            <w:tcW w:w="3705" w:type="dxa"/>
            <w:gridSpan w:val="7"/>
            <w:tcBorders>
              <w:top w:val="single" w:sz="2" w:space="0" w:color="auto"/>
              <w:left w:val="single" w:sz="2" w:space="0" w:color="auto"/>
              <w:bottom w:val="single" w:sz="2" w:space="0" w:color="auto"/>
              <w:right w:val="single" w:sz="2" w:space="0" w:color="auto"/>
            </w:tcBorders>
            <w:vAlign w:val="center"/>
            <w:hideMark/>
          </w:tcPr>
          <w:p w14:paraId="107FFDF3" w14:textId="77777777" w:rsidR="00F90129" w:rsidRPr="007510AB" w:rsidRDefault="00F90129" w:rsidP="0069392F">
            <w:pPr>
              <w:jc w:val="center"/>
              <w:rPr>
                <w:color w:val="000000"/>
                <w:sz w:val="22"/>
                <w:szCs w:val="22"/>
              </w:rPr>
            </w:pPr>
            <w:r w:rsidRPr="007510AB">
              <w:rPr>
                <w:color w:val="000000"/>
                <w:sz w:val="22"/>
                <w:szCs w:val="22"/>
              </w:rPr>
              <w:t>205,59</w:t>
            </w:r>
          </w:p>
        </w:tc>
        <w:tc>
          <w:tcPr>
            <w:tcW w:w="1134" w:type="dxa"/>
            <w:tcBorders>
              <w:top w:val="single" w:sz="2" w:space="0" w:color="auto"/>
              <w:left w:val="single" w:sz="2" w:space="0" w:color="auto"/>
              <w:bottom w:val="single" w:sz="2" w:space="0" w:color="auto"/>
              <w:right w:val="single" w:sz="2" w:space="0" w:color="auto"/>
            </w:tcBorders>
            <w:vAlign w:val="center"/>
            <w:hideMark/>
          </w:tcPr>
          <w:p w14:paraId="193E0602" w14:textId="77777777" w:rsidR="00F90129" w:rsidRPr="007510AB" w:rsidRDefault="00F90129" w:rsidP="0069392F">
            <w:pPr>
              <w:jc w:val="center"/>
              <w:rPr>
                <w:color w:val="000000"/>
                <w:sz w:val="22"/>
                <w:szCs w:val="22"/>
              </w:rPr>
            </w:pPr>
            <w:r w:rsidRPr="007510AB">
              <w:rPr>
                <w:color w:val="000000"/>
                <w:sz w:val="22"/>
                <w:szCs w:val="22"/>
              </w:rPr>
              <w:t>21,85</w:t>
            </w:r>
          </w:p>
        </w:tc>
        <w:tc>
          <w:tcPr>
            <w:tcW w:w="1134" w:type="dxa"/>
            <w:tcBorders>
              <w:top w:val="single" w:sz="2" w:space="0" w:color="auto"/>
              <w:left w:val="single" w:sz="2" w:space="0" w:color="auto"/>
              <w:bottom w:val="single" w:sz="2" w:space="0" w:color="auto"/>
              <w:right w:val="single" w:sz="2" w:space="0" w:color="auto"/>
            </w:tcBorders>
            <w:vAlign w:val="center"/>
            <w:hideMark/>
          </w:tcPr>
          <w:p w14:paraId="7B792D13" w14:textId="77777777" w:rsidR="00F90129" w:rsidRPr="007510AB" w:rsidRDefault="00F90129" w:rsidP="0069392F">
            <w:pPr>
              <w:jc w:val="center"/>
              <w:rPr>
                <w:color w:val="000000"/>
                <w:sz w:val="22"/>
                <w:szCs w:val="22"/>
              </w:rPr>
            </w:pPr>
            <w:r w:rsidRPr="007510AB">
              <w:rPr>
                <w:color w:val="000000"/>
                <w:sz w:val="22"/>
                <w:szCs w:val="22"/>
              </w:rPr>
              <w:t>2 944,59</w:t>
            </w:r>
          </w:p>
        </w:tc>
        <w:tc>
          <w:tcPr>
            <w:tcW w:w="1276" w:type="dxa"/>
            <w:tcBorders>
              <w:top w:val="single" w:sz="2" w:space="0" w:color="auto"/>
              <w:left w:val="single" w:sz="2" w:space="0" w:color="auto"/>
              <w:bottom w:val="single" w:sz="2" w:space="0" w:color="auto"/>
              <w:right w:val="single" w:sz="2" w:space="0" w:color="auto"/>
            </w:tcBorders>
            <w:vAlign w:val="center"/>
            <w:hideMark/>
          </w:tcPr>
          <w:p w14:paraId="72C33480" w14:textId="77777777" w:rsidR="00F90129" w:rsidRDefault="00F90129" w:rsidP="0069392F">
            <w:pPr>
              <w:ind w:left="-95" w:right="-35"/>
              <w:jc w:val="center"/>
              <w:rPr>
                <w:sz w:val="22"/>
                <w:szCs w:val="22"/>
              </w:rPr>
            </w:pPr>
            <w:r>
              <w:rPr>
                <w:sz w:val="22"/>
                <w:szCs w:val="22"/>
              </w:rPr>
              <w:t>х</w:t>
            </w:r>
          </w:p>
        </w:tc>
        <w:tc>
          <w:tcPr>
            <w:tcW w:w="1134" w:type="dxa"/>
            <w:tcBorders>
              <w:top w:val="single" w:sz="2" w:space="0" w:color="auto"/>
              <w:left w:val="single" w:sz="2" w:space="0" w:color="auto"/>
              <w:bottom w:val="single" w:sz="2" w:space="0" w:color="auto"/>
              <w:right w:val="single" w:sz="2" w:space="0" w:color="auto"/>
            </w:tcBorders>
            <w:vAlign w:val="center"/>
            <w:hideMark/>
          </w:tcPr>
          <w:p w14:paraId="45C2036B" w14:textId="77777777" w:rsidR="00F90129" w:rsidRDefault="00F90129" w:rsidP="0069392F">
            <w:pPr>
              <w:jc w:val="center"/>
              <w:rPr>
                <w:sz w:val="22"/>
                <w:szCs w:val="22"/>
              </w:rPr>
            </w:pPr>
            <w:r>
              <w:rPr>
                <w:sz w:val="22"/>
                <w:szCs w:val="22"/>
              </w:rPr>
              <w:t>х</w:t>
            </w:r>
          </w:p>
        </w:tc>
      </w:tr>
      <w:tr w:rsidR="00F90129" w14:paraId="0C504002" w14:textId="77777777" w:rsidTr="0069392F">
        <w:trPr>
          <w:trHeight w:val="132"/>
        </w:trPr>
        <w:tc>
          <w:tcPr>
            <w:tcW w:w="1581" w:type="dxa"/>
            <w:vMerge/>
            <w:tcBorders>
              <w:top w:val="single" w:sz="2" w:space="0" w:color="auto"/>
              <w:left w:val="single" w:sz="2" w:space="0" w:color="auto"/>
              <w:bottom w:val="single" w:sz="2" w:space="0" w:color="auto"/>
              <w:right w:val="single" w:sz="2" w:space="0" w:color="auto"/>
            </w:tcBorders>
            <w:vAlign w:val="center"/>
            <w:hideMark/>
          </w:tcPr>
          <w:p w14:paraId="7B369E60" w14:textId="77777777" w:rsidR="00F90129" w:rsidRDefault="00F90129" w:rsidP="0069392F">
            <w:pPr>
              <w:rPr>
                <w:sz w:val="20"/>
                <w:szCs w:val="20"/>
              </w:rPr>
            </w:pPr>
          </w:p>
        </w:tc>
        <w:tc>
          <w:tcPr>
            <w:tcW w:w="1408" w:type="dxa"/>
            <w:tcBorders>
              <w:top w:val="single" w:sz="2" w:space="0" w:color="auto"/>
              <w:left w:val="single" w:sz="2" w:space="0" w:color="auto"/>
              <w:bottom w:val="single" w:sz="2" w:space="0" w:color="auto"/>
              <w:right w:val="single" w:sz="2" w:space="0" w:color="auto"/>
            </w:tcBorders>
            <w:vAlign w:val="center"/>
            <w:hideMark/>
          </w:tcPr>
          <w:p w14:paraId="7966B9A4" w14:textId="77777777" w:rsidR="00F90129" w:rsidRPr="007510AB" w:rsidRDefault="00F90129" w:rsidP="0069392F">
            <w:pPr>
              <w:tabs>
                <w:tab w:val="left" w:pos="3052"/>
              </w:tabs>
              <w:ind w:hanging="108"/>
              <w:jc w:val="center"/>
              <w:rPr>
                <w:sz w:val="22"/>
                <w:szCs w:val="22"/>
              </w:rPr>
            </w:pPr>
            <w:r w:rsidRPr="007510AB">
              <w:rPr>
                <w:sz w:val="22"/>
                <w:szCs w:val="22"/>
              </w:rPr>
              <w:t>с 01.01.2018</w:t>
            </w:r>
          </w:p>
        </w:tc>
        <w:tc>
          <w:tcPr>
            <w:tcW w:w="947" w:type="dxa"/>
            <w:gridSpan w:val="3"/>
            <w:tcBorders>
              <w:top w:val="single" w:sz="4" w:space="0" w:color="auto"/>
              <w:left w:val="single" w:sz="4" w:space="0" w:color="auto"/>
              <w:bottom w:val="single" w:sz="4" w:space="0" w:color="auto"/>
              <w:right w:val="single" w:sz="4" w:space="0" w:color="auto"/>
            </w:tcBorders>
            <w:vAlign w:val="center"/>
            <w:hideMark/>
          </w:tcPr>
          <w:p w14:paraId="74ECB0A7" w14:textId="77777777" w:rsidR="00F90129" w:rsidRPr="007510AB" w:rsidRDefault="00F90129" w:rsidP="0069392F">
            <w:pPr>
              <w:jc w:val="center"/>
              <w:rPr>
                <w:color w:val="000000"/>
                <w:sz w:val="22"/>
                <w:szCs w:val="22"/>
              </w:rPr>
            </w:pPr>
            <w:r w:rsidRPr="007510AB">
              <w:rPr>
                <w:color w:val="000000"/>
                <w:sz w:val="22"/>
                <w:szCs w:val="22"/>
              </w:rPr>
              <w:t>214,81</w:t>
            </w:r>
          </w:p>
        </w:tc>
        <w:tc>
          <w:tcPr>
            <w:tcW w:w="962" w:type="dxa"/>
            <w:gridSpan w:val="2"/>
            <w:tcBorders>
              <w:top w:val="single" w:sz="4" w:space="0" w:color="auto"/>
              <w:left w:val="nil"/>
              <w:bottom w:val="single" w:sz="4" w:space="0" w:color="auto"/>
              <w:right w:val="single" w:sz="4" w:space="0" w:color="auto"/>
            </w:tcBorders>
            <w:vAlign w:val="center"/>
            <w:hideMark/>
          </w:tcPr>
          <w:p w14:paraId="3741DC0C" w14:textId="77777777" w:rsidR="00F90129" w:rsidRPr="007510AB" w:rsidRDefault="00F90129" w:rsidP="0069392F">
            <w:pPr>
              <w:jc w:val="center"/>
              <w:rPr>
                <w:color w:val="000000"/>
                <w:sz w:val="22"/>
                <w:szCs w:val="22"/>
              </w:rPr>
            </w:pPr>
            <w:r w:rsidRPr="007510AB">
              <w:rPr>
                <w:color w:val="000000"/>
                <w:sz w:val="22"/>
                <w:szCs w:val="22"/>
              </w:rPr>
              <w:t>212,02</w:t>
            </w:r>
          </w:p>
        </w:tc>
        <w:tc>
          <w:tcPr>
            <w:tcW w:w="957" w:type="dxa"/>
            <w:gridSpan w:val="2"/>
            <w:tcBorders>
              <w:top w:val="single" w:sz="4" w:space="0" w:color="auto"/>
              <w:left w:val="nil"/>
              <w:bottom w:val="single" w:sz="4" w:space="0" w:color="auto"/>
              <w:right w:val="single" w:sz="4" w:space="0" w:color="auto"/>
            </w:tcBorders>
            <w:vAlign w:val="center"/>
            <w:hideMark/>
          </w:tcPr>
          <w:p w14:paraId="74A3890E" w14:textId="77777777" w:rsidR="00F90129" w:rsidRPr="007510AB" w:rsidRDefault="00F90129" w:rsidP="0069392F">
            <w:pPr>
              <w:jc w:val="center"/>
              <w:rPr>
                <w:color w:val="000000"/>
                <w:sz w:val="22"/>
                <w:szCs w:val="22"/>
              </w:rPr>
            </w:pPr>
            <w:r w:rsidRPr="007510AB">
              <w:rPr>
                <w:color w:val="000000"/>
                <w:sz w:val="22"/>
                <w:szCs w:val="22"/>
              </w:rPr>
              <w:t>227,32</w:t>
            </w:r>
          </w:p>
        </w:tc>
        <w:tc>
          <w:tcPr>
            <w:tcW w:w="957" w:type="dxa"/>
            <w:gridSpan w:val="2"/>
            <w:tcBorders>
              <w:top w:val="single" w:sz="4" w:space="0" w:color="auto"/>
              <w:left w:val="nil"/>
              <w:bottom w:val="single" w:sz="4" w:space="0" w:color="auto"/>
              <w:right w:val="single" w:sz="4" w:space="0" w:color="auto"/>
            </w:tcBorders>
            <w:vAlign w:val="center"/>
            <w:hideMark/>
          </w:tcPr>
          <w:p w14:paraId="40CDCFFA" w14:textId="77777777" w:rsidR="00F90129" w:rsidRPr="007510AB" w:rsidRDefault="00F90129" w:rsidP="0069392F">
            <w:pPr>
              <w:jc w:val="center"/>
              <w:rPr>
                <w:color w:val="000000"/>
                <w:sz w:val="22"/>
                <w:szCs w:val="22"/>
              </w:rPr>
            </w:pPr>
            <w:r w:rsidRPr="007510AB">
              <w:rPr>
                <w:color w:val="000000"/>
                <w:sz w:val="22"/>
                <w:szCs w:val="22"/>
              </w:rPr>
              <w:t>216,19</w:t>
            </w:r>
          </w:p>
        </w:tc>
        <w:tc>
          <w:tcPr>
            <w:tcW w:w="925" w:type="dxa"/>
            <w:gridSpan w:val="2"/>
            <w:tcBorders>
              <w:top w:val="single" w:sz="4" w:space="0" w:color="auto"/>
              <w:left w:val="nil"/>
              <w:bottom w:val="single" w:sz="4" w:space="0" w:color="auto"/>
              <w:right w:val="single" w:sz="4" w:space="0" w:color="auto"/>
            </w:tcBorders>
            <w:vAlign w:val="center"/>
            <w:hideMark/>
          </w:tcPr>
          <w:p w14:paraId="32B08742" w14:textId="77777777" w:rsidR="00F90129" w:rsidRPr="007510AB" w:rsidRDefault="00F90129" w:rsidP="0069392F">
            <w:pPr>
              <w:jc w:val="center"/>
              <w:rPr>
                <w:color w:val="000000"/>
                <w:sz w:val="22"/>
                <w:szCs w:val="22"/>
              </w:rPr>
            </w:pPr>
            <w:r w:rsidRPr="007510AB">
              <w:rPr>
                <w:color w:val="000000"/>
                <w:sz w:val="22"/>
                <w:szCs w:val="22"/>
              </w:rPr>
              <w:t>182,04</w:t>
            </w:r>
          </w:p>
        </w:tc>
        <w:tc>
          <w:tcPr>
            <w:tcW w:w="922" w:type="dxa"/>
            <w:gridSpan w:val="2"/>
            <w:tcBorders>
              <w:top w:val="single" w:sz="4" w:space="0" w:color="auto"/>
              <w:left w:val="nil"/>
              <w:bottom w:val="single" w:sz="4" w:space="0" w:color="auto"/>
              <w:right w:val="single" w:sz="4" w:space="0" w:color="auto"/>
            </w:tcBorders>
            <w:vAlign w:val="center"/>
            <w:hideMark/>
          </w:tcPr>
          <w:p w14:paraId="3941B5DC" w14:textId="77777777" w:rsidR="00F90129" w:rsidRPr="007510AB" w:rsidRDefault="00F90129" w:rsidP="0069392F">
            <w:pPr>
              <w:jc w:val="center"/>
              <w:rPr>
                <w:color w:val="000000"/>
                <w:sz w:val="22"/>
                <w:szCs w:val="22"/>
              </w:rPr>
            </w:pPr>
            <w:r w:rsidRPr="007510AB">
              <w:rPr>
                <w:color w:val="000000"/>
                <w:sz w:val="22"/>
                <w:szCs w:val="22"/>
              </w:rPr>
              <w:t>179,68</w:t>
            </w:r>
          </w:p>
        </w:tc>
        <w:tc>
          <w:tcPr>
            <w:tcW w:w="924" w:type="dxa"/>
            <w:gridSpan w:val="2"/>
            <w:tcBorders>
              <w:top w:val="single" w:sz="4" w:space="0" w:color="auto"/>
              <w:left w:val="nil"/>
              <w:bottom w:val="single" w:sz="4" w:space="0" w:color="auto"/>
              <w:right w:val="single" w:sz="4" w:space="0" w:color="auto"/>
            </w:tcBorders>
            <w:vAlign w:val="center"/>
            <w:hideMark/>
          </w:tcPr>
          <w:p w14:paraId="28EA8C52" w14:textId="77777777" w:rsidR="00F90129" w:rsidRPr="007510AB" w:rsidRDefault="00F90129" w:rsidP="0069392F">
            <w:pPr>
              <w:jc w:val="center"/>
              <w:rPr>
                <w:color w:val="000000"/>
                <w:sz w:val="22"/>
                <w:szCs w:val="22"/>
              </w:rPr>
            </w:pPr>
            <w:r w:rsidRPr="007510AB">
              <w:rPr>
                <w:color w:val="000000"/>
                <w:sz w:val="22"/>
                <w:szCs w:val="22"/>
              </w:rPr>
              <w:t>192,64</w:t>
            </w:r>
          </w:p>
        </w:tc>
        <w:tc>
          <w:tcPr>
            <w:tcW w:w="934" w:type="dxa"/>
            <w:tcBorders>
              <w:top w:val="single" w:sz="4" w:space="0" w:color="auto"/>
              <w:left w:val="nil"/>
              <w:bottom w:val="single" w:sz="4" w:space="0" w:color="auto"/>
              <w:right w:val="single" w:sz="4" w:space="0" w:color="auto"/>
            </w:tcBorders>
            <w:vAlign w:val="center"/>
            <w:hideMark/>
          </w:tcPr>
          <w:p w14:paraId="4915DFA2" w14:textId="77777777" w:rsidR="00F90129" w:rsidRPr="007510AB" w:rsidRDefault="00F90129" w:rsidP="0069392F">
            <w:pPr>
              <w:jc w:val="center"/>
              <w:rPr>
                <w:color w:val="000000"/>
                <w:sz w:val="22"/>
                <w:szCs w:val="22"/>
              </w:rPr>
            </w:pPr>
            <w:r w:rsidRPr="007510AB">
              <w:rPr>
                <w:color w:val="000000"/>
                <w:sz w:val="22"/>
                <w:szCs w:val="22"/>
              </w:rPr>
              <w:t>183,21</w:t>
            </w:r>
          </w:p>
        </w:tc>
        <w:tc>
          <w:tcPr>
            <w:tcW w:w="1134" w:type="dxa"/>
            <w:tcBorders>
              <w:top w:val="single" w:sz="4" w:space="0" w:color="auto"/>
              <w:left w:val="nil"/>
              <w:bottom w:val="single" w:sz="4" w:space="0" w:color="auto"/>
              <w:right w:val="single" w:sz="4" w:space="0" w:color="auto"/>
            </w:tcBorders>
            <w:vAlign w:val="center"/>
            <w:hideMark/>
          </w:tcPr>
          <w:p w14:paraId="67312C61" w14:textId="77777777" w:rsidR="00F90129" w:rsidRPr="007510AB" w:rsidRDefault="00F90129" w:rsidP="0069392F">
            <w:pPr>
              <w:jc w:val="center"/>
              <w:rPr>
                <w:sz w:val="22"/>
                <w:szCs w:val="22"/>
              </w:rPr>
            </w:pPr>
            <w:r w:rsidRPr="007510AB">
              <w:rPr>
                <w:sz w:val="22"/>
                <w:szCs w:val="22"/>
              </w:rPr>
              <w:t>21,85</w:t>
            </w:r>
          </w:p>
        </w:tc>
        <w:tc>
          <w:tcPr>
            <w:tcW w:w="1134" w:type="dxa"/>
            <w:tcBorders>
              <w:top w:val="single" w:sz="4" w:space="0" w:color="auto"/>
              <w:left w:val="nil"/>
              <w:bottom w:val="single" w:sz="4" w:space="0" w:color="auto"/>
              <w:right w:val="single" w:sz="4" w:space="0" w:color="auto"/>
            </w:tcBorders>
            <w:vAlign w:val="center"/>
            <w:hideMark/>
          </w:tcPr>
          <w:p w14:paraId="64807FF8" w14:textId="77777777" w:rsidR="00F90129" w:rsidRPr="007510AB" w:rsidRDefault="00F90129" w:rsidP="0069392F">
            <w:pPr>
              <w:jc w:val="center"/>
              <w:rPr>
                <w:sz w:val="22"/>
                <w:szCs w:val="22"/>
              </w:rPr>
            </w:pPr>
            <w:r w:rsidRPr="007510AB">
              <w:rPr>
                <w:sz w:val="22"/>
                <w:szCs w:val="22"/>
              </w:rPr>
              <w:t>2 944,59</w:t>
            </w:r>
          </w:p>
        </w:tc>
        <w:tc>
          <w:tcPr>
            <w:tcW w:w="1276" w:type="dxa"/>
            <w:tcBorders>
              <w:top w:val="single" w:sz="2" w:space="0" w:color="auto"/>
              <w:left w:val="single" w:sz="2" w:space="0" w:color="auto"/>
              <w:bottom w:val="single" w:sz="2" w:space="0" w:color="auto"/>
              <w:right w:val="single" w:sz="2" w:space="0" w:color="auto"/>
            </w:tcBorders>
            <w:vAlign w:val="center"/>
            <w:hideMark/>
          </w:tcPr>
          <w:p w14:paraId="30BA3B2A" w14:textId="77777777" w:rsidR="00F90129" w:rsidRDefault="00F90129" w:rsidP="0069392F">
            <w:pPr>
              <w:ind w:left="-95" w:right="-35"/>
              <w:jc w:val="center"/>
              <w:rPr>
                <w:sz w:val="22"/>
                <w:szCs w:val="22"/>
              </w:rPr>
            </w:pPr>
            <w:r>
              <w:rPr>
                <w:sz w:val="22"/>
                <w:szCs w:val="22"/>
              </w:rPr>
              <w:t>х</w:t>
            </w:r>
          </w:p>
        </w:tc>
        <w:tc>
          <w:tcPr>
            <w:tcW w:w="1134" w:type="dxa"/>
            <w:tcBorders>
              <w:top w:val="single" w:sz="2" w:space="0" w:color="auto"/>
              <w:left w:val="single" w:sz="2" w:space="0" w:color="auto"/>
              <w:bottom w:val="single" w:sz="2" w:space="0" w:color="auto"/>
              <w:right w:val="single" w:sz="2" w:space="0" w:color="auto"/>
            </w:tcBorders>
            <w:vAlign w:val="center"/>
            <w:hideMark/>
          </w:tcPr>
          <w:p w14:paraId="737C8D93" w14:textId="77777777" w:rsidR="00F90129" w:rsidRDefault="00F90129" w:rsidP="0069392F">
            <w:pPr>
              <w:ind w:left="-95" w:right="-35"/>
              <w:jc w:val="center"/>
              <w:rPr>
                <w:sz w:val="22"/>
                <w:szCs w:val="22"/>
              </w:rPr>
            </w:pPr>
            <w:r>
              <w:rPr>
                <w:sz w:val="22"/>
                <w:szCs w:val="22"/>
              </w:rPr>
              <w:t>х</w:t>
            </w:r>
          </w:p>
        </w:tc>
      </w:tr>
      <w:tr w:rsidR="00F90129" w14:paraId="41C081D6" w14:textId="77777777" w:rsidTr="0069392F">
        <w:trPr>
          <w:trHeight w:val="210"/>
        </w:trPr>
        <w:tc>
          <w:tcPr>
            <w:tcW w:w="1581" w:type="dxa"/>
            <w:vMerge/>
            <w:tcBorders>
              <w:top w:val="single" w:sz="2" w:space="0" w:color="auto"/>
              <w:left w:val="single" w:sz="2" w:space="0" w:color="auto"/>
              <w:bottom w:val="single" w:sz="2" w:space="0" w:color="auto"/>
              <w:right w:val="single" w:sz="2" w:space="0" w:color="auto"/>
            </w:tcBorders>
            <w:vAlign w:val="center"/>
            <w:hideMark/>
          </w:tcPr>
          <w:p w14:paraId="7DB44D16" w14:textId="77777777" w:rsidR="00F90129" w:rsidRDefault="00F90129" w:rsidP="0069392F">
            <w:pPr>
              <w:rPr>
                <w:sz w:val="20"/>
                <w:szCs w:val="20"/>
              </w:rPr>
            </w:pPr>
          </w:p>
        </w:tc>
        <w:tc>
          <w:tcPr>
            <w:tcW w:w="1408" w:type="dxa"/>
            <w:tcBorders>
              <w:top w:val="single" w:sz="2" w:space="0" w:color="auto"/>
              <w:left w:val="single" w:sz="2" w:space="0" w:color="auto"/>
              <w:bottom w:val="single" w:sz="2" w:space="0" w:color="auto"/>
              <w:right w:val="single" w:sz="2" w:space="0" w:color="auto"/>
            </w:tcBorders>
            <w:vAlign w:val="center"/>
            <w:hideMark/>
          </w:tcPr>
          <w:p w14:paraId="08FE4652" w14:textId="77777777" w:rsidR="00F90129" w:rsidRPr="007510AB" w:rsidRDefault="00F90129" w:rsidP="0069392F">
            <w:pPr>
              <w:tabs>
                <w:tab w:val="left" w:pos="3052"/>
              </w:tabs>
              <w:ind w:hanging="108"/>
              <w:jc w:val="center"/>
              <w:rPr>
                <w:sz w:val="22"/>
                <w:szCs w:val="22"/>
              </w:rPr>
            </w:pPr>
            <w:r w:rsidRPr="007510AB">
              <w:rPr>
                <w:sz w:val="22"/>
                <w:szCs w:val="22"/>
              </w:rPr>
              <w:t>с 01.07.2018</w:t>
            </w:r>
          </w:p>
        </w:tc>
        <w:tc>
          <w:tcPr>
            <w:tcW w:w="947" w:type="dxa"/>
            <w:gridSpan w:val="3"/>
            <w:tcBorders>
              <w:top w:val="nil"/>
              <w:left w:val="single" w:sz="4" w:space="0" w:color="auto"/>
              <w:bottom w:val="single" w:sz="4" w:space="0" w:color="auto"/>
              <w:right w:val="single" w:sz="4" w:space="0" w:color="auto"/>
            </w:tcBorders>
            <w:vAlign w:val="center"/>
            <w:hideMark/>
          </w:tcPr>
          <w:p w14:paraId="1DDC7F0C" w14:textId="77777777" w:rsidR="00F90129" w:rsidRPr="007510AB" w:rsidRDefault="00F90129" w:rsidP="0069392F">
            <w:pPr>
              <w:jc w:val="center"/>
              <w:rPr>
                <w:color w:val="000000"/>
                <w:sz w:val="22"/>
                <w:szCs w:val="22"/>
              </w:rPr>
            </w:pPr>
            <w:r w:rsidRPr="007510AB">
              <w:rPr>
                <w:color w:val="000000"/>
                <w:sz w:val="22"/>
                <w:szCs w:val="22"/>
              </w:rPr>
              <w:t>214,54</w:t>
            </w:r>
          </w:p>
        </w:tc>
        <w:tc>
          <w:tcPr>
            <w:tcW w:w="962" w:type="dxa"/>
            <w:gridSpan w:val="2"/>
            <w:tcBorders>
              <w:top w:val="nil"/>
              <w:left w:val="nil"/>
              <w:bottom w:val="single" w:sz="4" w:space="0" w:color="auto"/>
              <w:right w:val="single" w:sz="4" w:space="0" w:color="auto"/>
            </w:tcBorders>
            <w:vAlign w:val="center"/>
            <w:hideMark/>
          </w:tcPr>
          <w:p w14:paraId="2F02BF3C" w14:textId="77777777" w:rsidR="00F90129" w:rsidRPr="007510AB" w:rsidRDefault="00F90129" w:rsidP="0069392F">
            <w:pPr>
              <w:jc w:val="center"/>
              <w:rPr>
                <w:color w:val="000000"/>
                <w:sz w:val="22"/>
                <w:szCs w:val="22"/>
              </w:rPr>
            </w:pPr>
            <w:r w:rsidRPr="007510AB">
              <w:rPr>
                <w:color w:val="000000"/>
                <w:sz w:val="22"/>
                <w:szCs w:val="22"/>
              </w:rPr>
              <w:t>211,66</w:t>
            </w:r>
          </w:p>
        </w:tc>
        <w:tc>
          <w:tcPr>
            <w:tcW w:w="957" w:type="dxa"/>
            <w:gridSpan w:val="2"/>
            <w:tcBorders>
              <w:top w:val="nil"/>
              <w:left w:val="nil"/>
              <w:bottom w:val="single" w:sz="4" w:space="0" w:color="auto"/>
              <w:right w:val="single" w:sz="4" w:space="0" w:color="auto"/>
            </w:tcBorders>
            <w:vAlign w:val="center"/>
            <w:hideMark/>
          </w:tcPr>
          <w:p w14:paraId="176F2C67" w14:textId="77777777" w:rsidR="00F90129" w:rsidRPr="007510AB" w:rsidRDefault="00F90129" w:rsidP="0069392F">
            <w:pPr>
              <w:jc w:val="center"/>
              <w:rPr>
                <w:color w:val="000000"/>
                <w:sz w:val="22"/>
                <w:szCs w:val="22"/>
              </w:rPr>
            </w:pPr>
            <w:r w:rsidRPr="007510AB">
              <w:rPr>
                <w:color w:val="000000"/>
                <w:sz w:val="22"/>
                <w:szCs w:val="22"/>
              </w:rPr>
              <w:t>227,50</w:t>
            </w:r>
          </w:p>
        </w:tc>
        <w:tc>
          <w:tcPr>
            <w:tcW w:w="957" w:type="dxa"/>
            <w:gridSpan w:val="2"/>
            <w:tcBorders>
              <w:top w:val="nil"/>
              <w:left w:val="nil"/>
              <w:bottom w:val="single" w:sz="4" w:space="0" w:color="auto"/>
              <w:right w:val="single" w:sz="4" w:space="0" w:color="auto"/>
            </w:tcBorders>
            <w:vAlign w:val="center"/>
            <w:hideMark/>
          </w:tcPr>
          <w:p w14:paraId="1F072976" w14:textId="77777777" w:rsidR="00F90129" w:rsidRPr="007510AB" w:rsidRDefault="00F90129" w:rsidP="0069392F">
            <w:pPr>
              <w:jc w:val="center"/>
              <w:rPr>
                <w:color w:val="000000"/>
                <w:sz w:val="22"/>
                <w:szCs w:val="22"/>
              </w:rPr>
            </w:pPr>
            <w:r w:rsidRPr="007510AB">
              <w:rPr>
                <w:color w:val="000000"/>
                <w:sz w:val="22"/>
                <w:szCs w:val="22"/>
              </w:rPr>
              <w:t>215,98</w:t>
            </w:r>
          </w:p>
        </w:tc>
        <w:tc>
          <w:tcPr>
            <w:tcW w:w="925" w:type="dxa"/>
            <w:gridSpan w:val="2"/>
            <w:tcBorders>
              <w:top w:val="nil"/>
              <w:left w:val="nil"/>
              <w:bottom w:val="single" w:sz="4" w:space="0" w:color="auto"/>
              <w:right w:val="single" w:sz="4" w:space="0" w:color="auto"/>
            </w:tcBorders>
            <w:vAlign w:val="center"/>
            <w:hideMark/>
          </w:tcPr>
          <w:p w14:paraId="70CE56A0" w14:textId="77777777" w:rsidR="00F90129" w:rsidRPr="007510AB" w:rsidRDefault="00F90129" w:rsidP="0069392F">
            <w:pPr>
              <w:jc w:val="center"/>
              <w:rPr>
                <w:color w:val="000000"/>
                <w:sz w:val="22"/>
                <w:szCs w:val="22"/>
              </w:rPr>
            </w:pPr>
            <w:r w:rsidRPr="007510AB">
              <w:rPr>
                <w:color w:val="000000"/>
                <w:sz w:val="22"/>
                <w:szCs w:val="22"/>
              </w:rPr>
              <w:t>181,81</w:t>
            </w:r>
          </w:p>
        </w:tc>
        <w:tc>
          <w:tcPr>
            <w:tcW w:w="922" w:type="dxa"/>
            <w:gridSpan w:val="2"/>
            <w:tcBorders>
              <w:top w:val="nil"/>
              <w:left w:val="nil"/>
              <w:bottom w:val="single" w:sz="4" w:space="0" w:color="auto"/>
              <w:right w:val="single" w:sz="4" w:space="0" w:color="auto"/>
            </w:tcBorders>
            <w:vAlign w:val="center"/>
            <w:hideMark/>
          </w:tcPr>
          <w:p w14:paraId="36DE3242" w14:textId="77777777" w:rsidR="00F90129" w:rsidRPr="007510AB" w:rsidRDefault="00F90129" w:rsidP="0069392F">
            <w:pPr>
              <w:jc w:val="center"/>
              <w:rPr>
                <w:color w:val="000000"/>
                <w:sz w:val="22"/>
                <w:szCs w:val="22"/>
              </w:rPr>
            </w:pPr>
            <w:r w:rsidRPr="007510AB">
              <w:rPr>
                <w:color w:val="000000"/>
                <w:sz w:val="22"/>
                <w:szCs w:val="22"/>
              </w:rPr>
              <w:t>179,37</w:t>
            </w:r>
          </w:p>
        </w:tc>
        <w:tc>
          <w:tcPr>
            <w:tcW w:w="924" w:type="dxa"/>
            <w:gridSpan w:val="2"/>
            <w:tcBorders>
              <w:top w:val="nil"/>
              <w:left w:val="nil"/>
              <w:bottom w:val="single" w:sz="4" w:space="0" w:color="auto"/>
              <w:right w:val="single" w:sz="4" w:space="0" w:color="auto"/>
            </w:tcBorders>
            <w:vAlign w:val="center"/>
            <w:hideMark/>
          </w:tcPr>
          <w:p w14:paraId="053AEAD1" w14:textId="77777777" w:rsidR="00F90129" w:rsidRPr="007510AB" w:rsidRDefault="00F90129" w:rsidP="0069392F">
            <w:pPr>
              <w:jc w:val="center"/>
              <w:rPr>
                <w:color w:val="000000"/>
                <w:sz w:val="22"/>
                <w:szCs w:val="22"/>
              </w:rPr>
            </w:pPr>
            <w:r w:rsidRPr="007510AB">
              <w:rPr>
                <w:color w:val="000000"/>
                <w:sz w:val="22"/>
                <w:szCs w:val="22"/>
              </w:rPr>
              <w:t>192,80</w:t>
            </w:r>
          </w:p>
        </w:tc>
        <w:tc>
          <w:tcPr>
            <w:tcW w:w="934" w:type="dxa"/>
            <w:tcBorders>
              <w:top w:val="nil"/>
              <w:left w:val="nil"/>
              <w:bottom w:val="single" w:sz="4" w:space="0" w:color="auto"/>
              <w:right w:val="single" w:sz="4" w:space="0" w:color="auto"/>
            </w:tcBorders>
            <w:vAlign w:val="center"/>
            <w:hideMark/>
          </w:tcPr>
          <w:p w14:paraId="404F096D" w14:textId="77777777" w:rsidR="00F90129" w:rsidRPr="007510AB" w:rsidRDefault="00F90129" w:rsidP="0069392F">
            <w:pPr>
              <w:jc w:val="center"/>
              <w:rPr>
                <w:color w:val="000000"/>
                <w:sz w:val="22"/>
                <w:szCs w:val="22"/>
              </w:rPr>
            </w:pPr>
            <w:r w:rsidRPr="007510AB">
              <w:rPr>
                <w:color w:val="000000"/>
                <w:sz w:val="22"/>
                <w:szCs w:val="22"/>
              </w:rPr>
              <w:t>183,03</w:t>
            </w:r>
          </w:p>
        </w:tc>
        <w:tc>
          <w:tcPr>
            <w:tcW w:w="1134" w:type="dxa"/>
            <w:tcBorders>
              <w:top w:val="nil"/>
              <w:left w:val="nil"/>
              <w:bottom w:val="single" w:sz="4" w:space="0" w:color="auto"/>
              <w:right w:val="single" w:sz="4" w:space="0" w:color="auto"/>
            </w:tcBorders>
            <w:vAlign w:val="center"/>
            <w:hideMark/>
          </w:tcPr>
          <w:p w14:paraId="33296899" w14:textId="77777777" w:rsidR="00F90129" w:rsidRPr="007510AB" w:rsidRDefault="00F90129" w:rsidP="0069392F">
            <w:pPr>
              <w:jc w:val="center"/>
              <w:rPr>
                <w:sz w:val="22"/>
                <w:szCs w:val="22"/>
              </w:rPr>
            </w:pPr>
            <w:r w:rsidRPr="007510AB">
              <w:rPr>
                <w:sz w:val="22"/>
                <w:szCs w:val="22"/>
              </w:rPr>
              <w:t>15,71</w:t>
            </w:r>
          </w:p>
        </w:tc>
        <w:tc>
          <w:tcPr>
            <w:tcW w:w="1134" w:type="dxa"/>
            <w:tcBorders>
              <w:top w:val="nil"/>
              <w:left w:val="nil"/>
              <w:bottom w:val="single" w:sz="4" w:space="0" w:color="auto"/>
              <w:right w:val="single" w:sz="4" w:space="0" w:color="auto"/>
            </w:tcBorders>
            <w:vAlign w:val="center"/>
            <w:hideMark/>
          </w:tcPr>
          <w:p w14:paraId="569E92CB" w14:textId="77777777" w:rsidR="00F90129" w:rsidRPr="007510AB" w:rsidRDefault="00F90129" w:rsidP="0069392F">
            <w:pPr>
              <w:jc w:val="center"/>
              <w:rPr>
                <w:sz w:val="22"/>
                <w:szCs w:val="22"/>
              </w:rPr>
            </w:pPr>
            <w:r w:rsidRPr="007510AB">
              <w:rPr>
                <w:sz w:val="22"/>
                <w:szCs w:val="22"/>
              </w:rPr>
              <w:t>3 053,27</w:t>
            </w:r>
          </w:p>
        </w:tc>
        <w:tc>
          <w:tcPr>
            <w:tcW w:w="1276" w:type="dxa"/>
            <w:tcBorders>
              <w:top w:val="single" w:sz="2" w:space="0" w:color="auto"/>
              <w:left w:val="single" w:sz="2" w:space="0" w:color="auto"/>
              <w:bottom w:val="single" w:sz="2" w:space="0" w:color="auto"/>
              <w:right w:val="single" w:sz="2" w:space="0" w:color="auto"/>
            </w:tcBorders>
            <w:vAlign w:val="center"/>
            <w:hideMark/>
          </w:tcPr>
          <w:p w14:paraId="1C724E17" w14:textId="77777777" w:rsidR="00F90129" w:rsidRDefault="00F90129" w:rsidP="0069392F">
            <w:pPr>
              <w:ind w:left="-95" w:right="-35"/>
              <w:jc w:val="center"/>
              <w:rPr>
                <w:sz w:val="22"/>
                <w:szCs w:val="22"/>
              </w:rPr>
            </w:pPr>
            <w:r>
              <w:rPr>
                <w:sz w:val="22"/>
                <w:szCs w:val="22"/>
              </w:rPr>
              <w:t>х</w:t>
            </w:r>
          </w:p>
        </w:tc>
        <w:tc>
          <w:tcPr>
            <w:tcW w:w="1134" w:type="dxa"/>
            <w:tcBorders>
              <w:top w:val="single" w:sz="2" w:space="0" w:color="auto"/>
              <w:left w:val="single" w:sz="2" w:space="0" w:color="auto"/>
              <w:bottom w:val="single" w:sz="2" w:space="0" w:color="auto"/>
              <w:right w:val="single" w:sz="2" w:space="0" w:color="auto"/>
            </w:tcBorders>
            <w:vAlign w:val="center"/>
            <w:hideMark/>
          </w:tcPr>
          <w:p w14:paraId="682A81C0" w14:textId="77777777" w:rsidR="00F90129" w:rsidRDefault="00F90129" w:rsidP="0069392F">
            <w:pPr>
              <w:ind w:left="-95" w:right="-35"/>
              <w:jc w:val="center"/>
              <w:rPr>
                <w:sz w:val="22"/>
                <w:szCs w:val="22"/>
              </w:rPr>
            </w:pPr>
            <w:r>
              <w:rPr>
                <w:sz w:val="22"/>
                <w:szCs w:val="22"/>
              </w:rPr>
              <w:t>х</w:t>
            </w:r>
          </w:p>
        </w:tc>
      </w:tr>
      <w:tr w:rsidR="00F90129" w14:paraId="5F9289D0" w14:textId="77777777" w:rsidTr="0069392F">
        <w:trPr>
          <w:trHeight w:val="146"/>
        </w:trPr>
        <w:tc>
          <w:tcPr>
            <w:tcW w:w="1581" w:type="dxa"/>
            <w:vMerge/>
            <w:tcBorders>
              <w:top w:val="single" w:sz="2" w:space="0" w:color="auto"/>
              <w:left w:val="single" w:sz="2" w:space="0" w:color="auto"/>
              <w:bottom w:val="single" w:sz="2" w:space="0" w:color="auto"/>
              <w:right w:val="single" w:sz="2" w:space="0" w:color="auto"/>
            </w:tcBorders>
            <w:vAlign w:val="center"/>
            <w:hideMark/>
          </w:tcPr>
          <w:p w14:paraId="1141B57A" w14:textId="77777777" w:rsidR="00F90129" w:rsidRDefault="00F90129" w:rsidP="0069392F">
            <w:pPr>
              <w:rPr>
                <w:sz w:val="20"/>
                <w:szCs w:val="20"/>
              </w:rPr>
            </w:pPr>
          </w:p>
        </w:tc>
        <w:tc>
          <w:tcPr>
            <w:tcW w:w="1408" w:type="dxa"/>
            <w:tcBorders>
              <w:top w:val="single" w:sz="2" w:space="0" w:color="auto"/>
              <w:left w:val="single" w:sz="2" w:space="0" w:color="auto"/>
              <w:bottom w:val="single" w:sz="2" w:space="0" w:color="auto"/>
              <w:right w:val="single" w:sz="2" w:space="0" w:color="auto"/>
            </w:tcBorders>
            <w:vAlign w:val="center"/>
            <w:hideMark/>
          </w:tcPr>
          <w:p w14:paraId="20DBCEC8" w14:textId="77777777" w:rsidR="00F90129" w:rsidRPr="007510AB" w:rsidRDefault="00F90129" w:rsidP="0069392F">
            <w:pPr>
              <w:tabs>
                <w:tab w:val="left" w:pos="3052"/>
              </w:tabs>
              <w:ind w:hanging="108"/>
              <w:jc w:val="center"/>
              <w:rPr>
                <w:sz w:val="22"/>
                <w:szCs w:val="22"/>
              </w:rPr>
            </w:pPr>
            <w:r w:rsidRPr="007510AB">
              <w:rPr>
                <w:sz w:val="22"/>
                <w:szCs w:val="22"/>
              </w:rPr>
              <w:t>с 01.01.2019</w:t>
            </w:r>
          </w:p>
        </w:tc>
        <w:tc>
          <w:tcPr>
            <w:tcW w:w="932" w:type="dxa"/>
            <w:gridSpan w:val="2"/>
            <w:tcBorders>
              <w:top w:val="nil"/>
              <w:left w:val="single" w:sz="4" w:space="0" w:color="auto"/>
              <w:bottom w:val="single" w:sz="4" w:space="0" w:color="auto"/>
              <w:right w:val="single" w:sz="4" w:space="0" w:color="auto"/>
            </w:tcBorders>
            <w:vAlign w:val="center"/>
            <w:hideMark/>
          </w:tcPr>
          <w:p w14:paraId="2B9890BF" w14:textId="77777777" w:rsidR="00F90129" w:rsidRPr="007510AB" w:rsidRDefault="00F90129" w:rsidP="0069392F">
            <w:pPr>
              <w:jc w:val="center"/>
              <w:rPr>
                <w:bCs/>
                <w:sz w:val="22"/>
                <w:szCs w:val="22"/>
              </w:rPr>
            </w:pPr>
            <w:r w:rsidRPr="007510AB">
              <w:rPr>
                <w:bCs/>
                <w:sz w:val="22"/>
                <w:szCs w:val="22"/>
              </w:rPr>
              <w:t>223,06</w:t>
            </w:r>
          </w:p>
        </w:tc>
        <w:tc>
          <w:tcPr>
            <w:tcW w:w="977" w:type="dxa"/>
            <w:gridSpan w:val="3"/>
            <w:tcBorders>
              <w:top w:val="nil"/>
              <w:left w:val="nil"/>
              <w:bottom w:val="single" w:sz="4" w:space="0" w:color="auto"/>
              <w:right w:val="single" w:sz="4" w:space="0" w:color="auto"/>
            </w:tcBorders>
            <w:vAlign w:val="center"/>
            <w:hideMark/>
          </w:tcPr>
          <w:p w14:paraId="16F5AACF" w14:textId="77777777" w:rsidR="00F90129" w:rsidRPr="007510AB" w:rsidRDefault="00F90129" w:rsidP="0069392F">
            <w:pPr>
              <w:jc w:val="center"/>
              <w:rPr>
                <w:bCs/>
                <w:sz w:val="22"/>
                <w:szCs w:val="22"/>
              </w:rPr>
            </w:pPr>
            <w:r w:rsidRPr="007510AB">
              <w:rPr>
                <w:bCs/>
                <w:sz w:val="22"/>
                <w:szCs w:val="22"/>
              </w:rPr>
              <w:t>220,18</w:t>
            </w:r>
          </w:p>
        </w:tc>
        <w:tc>
          <w:tcPr>
            <w:tcW w:w="964" w:type="dxa"/>
            <w:gridSpan w:val="3"/>
            <w:tcBorders>
              <w:top w:val="nil"/>
              <w:left w:val="nil"/>
              <w:bottom w:val="single" w:sz="4" w:space="0" w:color="auto"/>
              <w:right w:val="single" w:sz="4" w:space="0" w:color="auto"/>
            </w:tcBorders>
            <w:vAlign w:val="center"/>
            <w:hideMark/>
          </w:tcPr>
          <w:p w14:paraId="69A67C3F" w14:textId="77777777" w:rsidR="00F90129" w:rsidRPr="007510AB" w:rsidRDefault="00F90129" w:rsidP="0069392F">
            <w:pPr>
              <w:jc w:val="center"/>
              <w:rPr>
                <w:bCs/>
                <w:sz w:val="22"/>
                <w:szCs w:val="22"/>
              </w:rPr>
            </w:pPr>
            <w:r w:rsidRPr="007510AB">
              <w:rPr>
                <w:bCs/>
                <w:sz w:val="22"/>
                <w:szCs w:val="22"/>
              </w:rPr>
              <w:t>236,04</w:t>
            </w:r>
          </w:p>
        </w:tc>
        <w:tc>
          <w:tcPr>
            <w:tcW w:w="950" w:type="dxa"/>
            <w:tcBorders>
              <w:top w:val="nil"/>
              <w:left w:val="nil"/>
              <w:bottom w:val="single" w:sz="4" w:space="0" w:color="auto"/>
              <w:right w:val="single" w:sz="4" w:space="0" w:color="auto"/>
            </w:tcBorders>
            <w:vAlign w:val="center"/>
            <w:hideMark/>
          </w:tcPr>
          <w:p w14:paraId="32F96DCE" w14:textId="77777777" w:rsidR="00F90129" w:rsidRPr="007510AB" w:rsidRDefault="00F90129" w:rsidP="0069392F">
            <w:pPr>
              <w:jc w:val="center"/>
              <w:rPr>
                <w:bCs/>
                <w:sz w:val="22"/>
                <w:szCs w:val="22"/>
              </w:rPr>
            </w:pPr>
            <w:r w:rsidRPr="007510AB">
              <w:rPr>
                <w:bCs/>
                <w:sz w:val="22"/>
                <w:szCs w:val="22"/>
              </w:rPr>
              <w:t>224,51</w:t>
            </w:r>
          </w:p>
        </w:tc>
        <w:tc>
          <w:tcPr>
            <w:tcW w:w="925" w:type="dxa"/>
            <w:gridSpan w:val="2"/>
            <w:tcBorders>
              <w:top w:val="nil"/>
              <w:left w:val="nil"/>
              <w:bottom w:val="single" w:sz="4" w:space="0" w:color="auto"/>
              <w:right w:val="single" w:sz="4" w:space="0" w:color="auto"/>
            </w:tcBorders>
            <w:vAlign w:val="center"/>
            <w:hideMark/>
          </w:tcPr>
          <w:p w14:paraId="25F64769" w14:textId="77777777" w:rsidR="00F90129" w:rsidRPr="007510AB" w:rsidRDefault="00F90129" w:rsidP="0069392F">
            <w:pPr>
              <w:jc w:val="center"/>
              <w:rPr>
                <w:bCs/>
                <w:sz w:val="22"/>
                <w:szCs w:val="22"/>
              </w:rPr>
            </w:pPr>
            <w:r w:rsidRPr="007510AB">
              <w:rPr>
                <w:bCs/>
                <w:sz w:val="22"/>
                <w:szCs w:val="22"/>
              </w:rPr>
              <w:t>185,88</w:t>
            </w:r>
          </w:p>
        </w:tc>
        <w:tc>
          <w:tcPr>
            <w:tcW w:w="922" w:type="dxa"/>
            <w:gridSpan w:val="2"/>
            <w:tcBorders>
              <w:top w:val="nil"/>
              <w:left w:val="nil"/>
              <w:bottom w:val="single" w:sz="4" w:space="0" w:color="auto"/>
              <w:right w:val="single" w:sz="4" w:space="0" w:color="auto"/>
            </w:tcBorders>
            <w:vAlign w:val="center"/>
            <w:hideMark/>
          </w:tcPr>
          <w:p w14:paraId="741E5D3C" w14:textId="77777777" w:rsidR="00F90129" w:rsidRPr="007510AB" w:rsidRDefault="00F90129" w:rsidP="0069392F">
            <w:pPr>
              <w:jc w:val="center"/>
              <w:rPr>
                <w:bCs/>
                <w:sz w:val="22"/>
                <w:szCs w:val="22"/>
              </w:rPr>
            </w:pPr>
            <w:r w:rsidRPr="007510AB">
              <w:rPr>
                <w:bCs/>
                <w:sz w:val="22"/>
                <w:szCs w:val="22"/>
              </w:rPr>
              <w:t>183,48</w:t>
            </w:r>
          </w:p>
        </w:tc>
        <w:tc>
          <w:tcPr>
            <w:tcW w:w="924" w:type="dxa"/>
            <w:gridSpan w:val="2"/>
            <w:tcBorders>
              <w:top w:val="nil"/>
              <w:left w:val="nil"/>
              <w:bottom w:val="single" w:sz="4" w:space="0" w:color="auto"/>
              <w:right w:val="single" w:sz="4" w:space="0" w:color="auto"/>
            </w:tcBorders>
            <w:vAlign w:val="center"/>
            <w:hideMark/>
          </w:tcPr>
          <w:p w14:paraId="4BEBBBAF" w14:textId="77777777" w:rsidR="00F90129" w:rsidRPr="007510AB" w:rsidRDefault="00F90129" w:rsidP="0069392F">
            <w:pPr>
              <w:jc w:val="center"/>
              <w:rPr>
                <w:bCs/>
                <w:sz w:val="22"/>
                <w:szCs w:val="22"/>
              </w:rPr>
            </w:pPr>
            <w:r w:rsidRPr="007510AB">
              <w:rPr>
                <w:bCs/>
                <w:sz w:val="22"/>
                <w:szCs w:val="22"/>
              </w:rPr>
              <w:t>196,70</w:t>
            </w:r>
          </w:p>
        </w:tc>
        <w:tc>
          <w:tcPr>
            <w:tcW w:w="934" w:type="dxa"/>
            <w:tcBorders>
              <w:top w:val="nil"/>
              <w:left w:val="nil"/>
              <w:bottom w:val="single" w:sz="4" w:space="0" w:color="auto"/>
              <w:right w:val="single" w:sz="4" w:space="0" w:color="auto"/>
            </w:tcBorders>
            <w:vAlign w:val="center"/>
            <w:hideMark/>
          </w:tcPr>
          <w:p w14:paraId="2D8C1034" w14:textId="77777777" w:rsidR="00F90129" w:rsidRPr="007510AB" w:rsidRDefault="00F90129" w:rsidP="0069392F">
            <w:pPr>
              <w:jc w:val="center"/>
              <w:rPr>
                <w:bCs/>
                <w:sz w:val="22"/>
                <w:szCs w:val="22"/>
              </w:rPr>
            </w:pPr>
            <w:r w:rsidRPr="007510AB">
              <w:rPr>
                <w:bCs/>
                <w:sz w:val="22"/>
                <w:szCs w:val="22"/>
              </w:rPr>
              <w:t>187,09</w:t>
            </w:r>
          </w:p>
        </w:tc>
        <w:tc>
          <w:tcPr>
            <w:tcW w:w="1134" w:type="dxa"/>
            <w:tcBorders>
              <w:top w:val="nil"/>
              <w:left w:val="nil"/>
              <w:bottom w:val="single" w:sz="4" w:space="0" w:color="auto"/>
              <w:right w:val="single" w:sz="4" w:space="0" w:color="auto"/>
            </w:tcBorders>
            <w:vAlign w:val="center"/>
            <w:hideMark/>
          </w:tcPr>
          <w:p w14:paraId="71565662" w14:textId="77777777" w:rsidR="00F90129" w:rsidRPr="007510AB" w:rsidRDefault="00F90129" w:rsidP="0069392F">
            <w:pPr>
              <w:jc w:val="center"/>
              <w:rPr>
                <w:bCs/>
                <w:sz w:val="22"/>
                <w:szCs w:val="22"/>
              </w:rPr>
            </w:pPr>
            <w:r w:rsidRPr="007510AB">
              <w:rPr>
                <w:bCs/>
                <w:sz w:val="22"/>
                <w:szCs w:val="22"/>
              </w:rPr>
              <w:t>22,52</w:t>
            </w:r>
          </w:p>
        </w:tc>
        <w:tc>
          <w:tcPr>
            <w:tcW w:w="1134" w:type="dxa"/>
            <w:tcBorders>
              <w:top w:val="nil"/>
              <w:left w:val="nil"/>
              <w:bottom w:val="single" w:sz="4" w:space="0" w:color="auto"/>
              <w:right w:val="single" w:sz="4" w:space="0" w:color="auto"/>
            </w:tcBorders>
            <w:vAlign w:val="center"/>
            <w:hideMark/>
          </w:tcPr>
          <w:p w14:paraId="183CCFFC" w14:textId="77777777" w:rsidR="00F90129" w:rsidRPr="007510AB" w:rsidRDefault="00F90129" w:rsidP="0069392F">
            <w:pPr>
              <w:jc w:val="center"/>
              <w:rPr>
                <w:bCs/>
                <w:sz w:val="22"/>
                <w:szCs w:val="22"/>
              </w:rPr>
            </w:pPr>
            <w:r w:rsidRPr="007510AB">
              <w:rPr>
                <w:bCs/>
                <w:sz w:val="22"/>
                <w:szCs w:val="22"/>
              </w:rPr>
              <w:t>3 003,02</w:t>
            </w:r>
          </w:p>
        </w:tc>
        <w:tc>
          <w:tcPr>
            <w:tcW w:w="1276" w:type="dxa"/>
            <w:tcBorders>
              <w:top w:val="single" w:sz="2" w:space="0" w:color="auto"/>
              <w:left w:val="single" w:sz="2" w:space="0" w:color="auto"/>
              <w:bottom w:val="single" w:sz="2" w:space="0" w:color="auto"/>
              <w:right w:val="single" w:sz="2" w:space="0" w:color="auto"/>
            </w:tcBorders>
            <w:vAlign w:val="center"/>
            <w:hideMark/>
          </w:tcPr>
          <w:p w14:paraId="7003BD0D" w14:textId="77777777" w:rsidR="00F90129" w:rsidRDefault="00F90129" w:rsidP="0069392F">
            <w:pPr>
              <w:ind w:left="-95" w:right="-35"/>
              <w:jc w:val="center"/>
              <w:rPr>
                <w:sz w:val="22"/>
                <w:szCs w:val="22"/>
              </w:rPr>
            </w:pPr>
            <w:r>
              <w:rPr>
                <w:sz w:val="22"/>
                <w:szCs w:val="22"/>
              </w:rPr>
              <w:t>х</w:t>
            </w:r>
          </w:p>
        </w:tc>
        <w:tc>
          <w:tcPr>
            <w:tcW w:w="1134" w:type="dxa"/>
            <w:tcBorders>
              <w:top w:val="single" w:sz="2" w:space="0" w:color="auto"/>
              <w:left w:val="single" w:sz="2" w:space="0" w:color="auto"/>
              <w:bottom w:val="single" w:sz="2" w:space="0" w:color="auto"/>
              <w:right w:val="single" w:sz="2" w:space="0" w:color="auto"/>
            </w:tcBorders>
            <w:vAlign w:val="center"/>
            <w:hideMark/>
          </w:tcPr>
          <w:p w14:paraId="5A789900" w14:textId="77777777" w:rsidR="00F90129" w:rsidRDefault="00F90129" w:rsidP="0069392F">
            <w:pPr>
              <w:ind w:left="-95" w:right="-35"/>
              <w:jc w:val="center"/>
              <w:rPr>
                <w:sz w:val="22"/>
                <w:szCs w:val="22"/>
              </w:rPr>
            </w:pPr>
            <w:r>
              <w:rPr>
                <w:sz w:val="22"/>
                <w:szCs w:val="22"/>
              </w:rPr>
              <w:t>х</w:t>
            </w:r>
          </w:p>
        </w:tc>
      </w:tr>
      <w:tr w:rsidR="00F90129" w14:paraId="40401265" w14:textId="77777777" w:rsidTr="0069392F">
        <w:trPr>
          <w:trHeight w:val="224"/>
        </w:trPr>
        <w:tc>
          <w:tcPr>
            <w:tcW w:w="1581" w:type="dxa"/>
            <w:vMerge/>
            <w:tcBorders>
              <w:top w:val="single" w:sz="2" w:space="0" w:color="auto"/>
              <w:left w:val="single" w:sz="2" w:space="0" w:color="auto"/>
              <w:bottom w:val="single" w:sz="2" w:space="0" w:color="auto"/>
              <w:right w:val="single" w:sz="2" w:space="0" w:color="auto"/>
            </w:tcBorders>
            <w:vAlign w:val="center"/>
            <w:hideMark/>
          </w:tcPr>
          <w:p w14:paraId="13BDD139" w14:textId="77777777" w:rsidR="00F90129" w:rsidRDefault="00F90129" w:rsidP="0069392F">
            <w:pPr>
              <w:rPr>
                <w:sz w:val="20"/>
                <w:szCs w:val="20"/>
              </w:rPr>
            </w:pPr>
          </w:p>
        </w:tc>
        <w:tc>
          <w:tcPr>
            <w:tcW w:w="1408" w:type="dxa"/>
            <w:tcBorders>
              <w:top w:val="single" w:sz="2" w:space="0" w:color="auto"/>
              <w:left w:val="single" w:sz="2" w:space="0" w:color="auto"/>
              <w:bottom w:val="single" w:sz="2" w:space="0" w:color="auto"/>
              <w:right w:val="single" w:sz="2" w:space="0" w:color="auto"/>
            </w:tcBorders>
            <w:vAlign w:val="center"/>
            <w:hideMark/>
          </w:tcPr>
          <w:p w14:paraId="74103751" w14:textId="77777777" w:rsidR="00F90129" w:rsidRPr="007510AB" w:rsidRDefault="00F90129" w:rsidP="0069392F">
            <w:pPr>
              <w:tabs>
                <w:tab w:val="left" w:pos="3052"/>
              </w:tabs>
              <w:ind w:hanging="108"/>
              <w:jc w:val="center"/>
              <w:rPr>
                <w:sz w:val="22"/>
                <w:szCs w:val="22"/>
              </w:rPr>
            </w:pPr>
            <w:r w:rsidRPr="007510AB">
              <w:rPr>
                <w:sz w:val="22"/>
                <w:szCs w:val="22"/>
              </w:rPr>
              <w:t>с 01.07.2019</w:t>
            </w:r>
          </w:p>
        </w:tc>
        <w:tc>
          <w:tcPr>
            <w:tcW w:w="932" w:type="dxa"/>
            <w:gridSpan w:val="2"/>
            <w:tcBorders>
              <w:top w:val="nil"/>
              <w:left w:val="single" w:sz="4" w:space="0" w:color="auto"/>
              <w:bottom w:val="single" w:sz="4" w:space="0" w:color="auto"/>
              <w:right w:val="single" w:sz="4" w:space="0" w:color="auto"/>
            </w:tcBorders>
            <w:vAlign w:val="center"/>
            <w:hideMark/>
          </w:tcPr>
          <w:p w14:paraId="2D2726CC" w14:textId="77777777" w:rsidR="00F90129" w:rsidRPr="007510AB" w:rsidRDefault="00F90129" w:rsidP="0069392F">
            <w:pPr>
              <w:jc w:val="center"/>
              <w:rPr>
                <w:bCs/>
                <w:sz w:val="22"/>
                <w:szCs w:val="22"/>
              </w:rPr>
            </w:pPr>
            <w:r w:rsidRPr="007510AB">
              <w:rPr>
                <w:bCs/>
                <w:sz w:val="22"/>
                <w:szCs w:val="22"/>
              </w:rPr>
              <w:t>223,70</w:t>
            </w:r>
          </w:p>
        </w:tc>
        <w:tc>
          <w:tcPr>
            <w:tcW w:w="977" w:type="dxa"/>
            <w:gridSpan w:val="3"/>
            <w:tcBorders>
              <w:top w:val="nil"/>
              <w:left w:val="nil"/>
              <w:bottom w:val="single" w:sz="4" w:space="0" w:color="auto"/>
              <w:right w:val="single" w:sz="4" w:space="0" w:color="auto"/>
            </w:tcBorders>
            <w:vAlign w:val="center"/>
            <w:hideMark/>
          </w:tcPr>
          <w:p w14:paraId="52082A10" w14:textId="77777777" w:rsidR="00F90129" w:rsidRPr="007510AB" w:rsidRDefault="00F90129" w:rsidP="0069392F">
            <w:pPr>
              <w:jc w:val="center"/>
              <w:rPr>
                <w:bCs/>
                <w:sz w:val="22"/>
                <w:szCs w:val="22"/>
              </w:rPr>
            </w:pPr>
            <w:r w:rsidRPr="007510AB">
              <w:rPr>
                <w:bCs/>
                <w:sz w:val="22"/>
                <w:szCs w:val="22"/>
              </w:rPr>
              <w:t>220,82</w:t>
            </w:r>
          </w:p>
        </w:tc>
        <w:tc>
          <w:tcPr>
            <w:tcW w:w="964" w:type="dxa"/>
            <w:gridSpan w:val="3"/>
            <w:tcBorders>
              <w:top w:val="nil"/>
              <w:left w:val="nil"/>
              <w:bottom w:val="single" w:sz="4" w:space="0" w:color="auto"/>
              <w:right w:val="single" w:sz="4" w:space="0" w:color="auto"/>
            </w:tcBorders>
            <w:vAlign w:val="center"/>
            <w:hideMark/>
          </w:tcPr>
          <w:p w14:paraId="1E428C5E" w14:textId="77777777" w:rsidR="00F90129" w:rsidRPr="007510AB" w:rsidRDefault="00F90129" w:rsidP="0069392F">
            <w:pPr>
              <w:jc w:val="center"/>
              <w:rPr>
                <w:bCs/>
                <w:sz w:val="22"/>
                <w:szCs w:val="22"/>
              </w:rPr>
            </w:pPr>
            <w:r w:rsidRPr="007510AB">
              <w:rPr>
                <w:bCs/>
                <w:sz w:val="22"/>
                <w:szCs w:val="22"/>
              </w:rPr>
              <w:t>236,69</w:t>
            </w:r>
          </w:p>
        </w:tc>
        <w:tc>
          <w:tcPr>
            <w:tcW w:w="950" w:type="dxa"/>
            <w:tcBorders>
              <w:top w:val="nil"/>
              <w:left w:val="nil"/>
              <w:bottom w:val="single" w:sz="4" w:space="0" w:color="auto"/>
              <w:right w:val="single" w:sz="4" w:space="0" w:color="auto"/>
            </w:tcBorders>
            <w:vAlign w:val="center"/>
            <w:hideMark/>
          </w:tcPr>
          <w:p w14:paraId="7A0FC2D8" w14:textId="77777777" w:rsidR="00F90129" w:rsidRPr="007510AB" w:rsidRDefault="00F90129" w:rsidP="0069392F">
            <w:pPr>
              <w:jc w:val="center"/>
              <w:rPr>
                <w:bCs/>
                <w:sz w:val="22"/>
                <w:szCs w:val="22"/>
              </w:rPr>
            </w:pPr>
            <w:r w:rsidRPr="007510AB">
              <w:rPr>
                <w:bCs/>
                <w:sz w:val="22"/>
                <w:szCs w:val="22"/>
              </w:rPr>
              <w:t>225,16</w:t>
            </w:r>
          </w:p>
        </w:tc>
        <w:tc>
          <w:tcPr>
            <w:tcW w:w="925" w:type="dxa"/>
            <w:gridSpan w:val="2"/>
            <w:tcBorders>
              <w:top w:val="nil"/>
              <w:left w:val="nil"/>
              <w:bottom w:val="single" w:sz="4" w:space="0" w:color="auto"/>
              <w:right w:val="single" w:sz="4" w:space="0" w:color="auto"/>
            </w:tcBorders>
            <w:vAlign w:val="center"/>
            <w:hideMark/>
          </w:tcPr>
          <w:p w14:paraId="49B2CA5C" w14:textId="77777777" w:rsidR="00F90129" w:rsidRPr="007510AB" w:rsidRDefault="00F90129" w:rsidP="0069392F">
            <w:pPr>
              <w:jc w:val="center"/>
              <w:rPr>
                <w:bCs/>
                <w:sz w:val="22"/>
                <w:szCs w:val="22"/>
              </w:rPr>
            </w:pPr>
            <w:r w:rsidRPr="007510AB">
              <w:rPr>
                <w:bCs/>
                <w:sz w:val="22"/>
                <w:szCs w:val="22"/>
              </w:rPr>
              <w:t>186,42</w:t>
            </w:r>
          </w:p>
        </w:tc>
        <w:tc>
          <w:tcPr>
            <w:tcW w:w="922" w:type="dxa"/>
            <w:gridSpan w:val="2"/>
            <w:tcBorders>
              <w:top w:val="nil"/>
              <w:left w:val="nil"/>
              <w:bottom w:val="single" w:sz="4" w:space="0" w:color="auto"/>
              <w:right w:val="single" w:sz="4" w:space="0" w:color="auto"/>
            </w:tcBorders>
            <w:vAlign w:val="center"/>
            <w:hideMark/>
          </w:tcPr>
          <w:p w14:paraId="6B0A08DB" w14:textId="77777777" w:rsidR="00F90129" w:rsidRPr="007510AB" w:rsidRDefault="00F90129" w:rsidP="0069392F">
            <w:pPr>
              <w:jc w:val="center"/>
              <w:rPr>
                <w:bCs/>
                <w:sz w:val="22"/>
                <w:szCs w:val="22"/>
              </w:rPr>
            </w:pPr>
            <w:r w:rsidRPr="007510AB">
              <w:rPr>
                <w:bCs/>
                <w:sz w:val="22"/>
                <w:szCs w:val="22"/>
              </w:rPr>
              <w:t>184,02</w:t>
            </w:r>
          </w:p>
        </w:tc>
        <w:tc>
          <w:tcPr>
            <w:tcW w:w="924" w:type="dxa"/>
            <w:gridSpan w:val="2"/>
            <w:tcBorders>
              <w:top w:val="nil"/>
              <w:left w:val="nil"/>
              <w:bottom w:val="single" w:sz="4" w:space="0" w:color="auto"/>
              <w:right w:val="single" w:sz="4" w:space="0" w:color="auto"/>
            </w:tcBorders>
            <w:vAlign w:val="center"/>
            <w:hideMark/>
          </w:tcPr>
          <w:p w14:paraId="7B02A6CD" w14:textId="77777777" w:rsidR="00F90129" w:rsidRPr="007510AB" w:rsidRDefault="00F90129" w:rsidP="0069392F">
            <w:pPr>
              <w:jc w:val="center"/>
              <w:rPr>
                <w:bCs/>
                <w:sz w:val="22"/>
                <w:szCs w:val="22"/>
              </w:rPr>
            </w:pPr>
            <w:r w:rsidRPr="007510AB">
              <w:rPr>
                <w:bCs/>
                <w:sz w:val="22"/>
                <w:szCs w:val="22"/>
              </w:rPr>
              <w:t>197,24</w:t>
            </w:r>
          </w:p>
        </w:tc>
        <w:tc>
          <w:tcPr>
            <w:tcW w:w="934" w:type="dxa"/>
            <w:tcBorders>
              <w:top w:val="nil"/>
              <w:left w:val="nil"/>
              <w:bottom w:val="single" w:sz="4" w:space="0" w:color="auto"/>
              <w:right w:val="single" w:sz="4" w:space="0" w:color="auto"/>
            </w:tcBorders>
            <w:vAlign w:val="center"/>
            <w:hideMark/>
          </w:tcPr>
          <w:p w14:paraId="2FC60062" w14:textId="77777777" w:rsidR="00F90129" w:rsidRPr="007510AB" w:rsidRDefault="00F90129" w:rsidP="0069392F">
            <w:pPr>
              <w:jc w:val="center"/>
              <w:rPr>
                <w:bCs/>
                <w:sz w:val="22"/>
                <w:szCs w:val="22"/>
              </w:rPr>
            </w:pPr>
            <w:r w:rsidRPr="007510AB">
              <w:rPr>
                <w:bCs/>
                <w:sz w:val="22"/>
                <w:szCs w:val="22"/>
              </w:rPr>
              <w:t>187,63</w:t>
            </w:r>
          </w:p>
        </w:tc>
        <w:tc>
          <w:tcPr>
            <w:tcW w:w="1134" w:type="dxa"/>
            <w:tcBorders>
              <w:top w:val="nil"/>
              <w:left w:val="nil"/>
              <w:bottom w:val="single" w:sz="4" w:space="0" w:color="auto"/>
              <w:right w:val="single" w:sz="4" w:space="0" w:color="auto"/>
            </w:tcBorders>
            <w:vAlign w:val="center"/>
            <w:hideMark/>
          </w:tcPr>
          <w:p w14:paraId="5A097775" w14:textId="77777777" w:rsidR="00F90129" w:rsidRPr="007510AB" w:rsidRDefault="00F90129" w:rsidP="0069392F">
            <w:pPr>
              <w:jc w:val="center"/>
              <w:rPr>
                <w:bCs/>
                <w:sz w:val="22"/>
                <w:szCs w:val="22"/>
              </w:rPr>
            </w:pPr>
            <w:r w:rsidRPr="007510AB">
              <w:rPr>
                <w:bCs/>
                <w:sz w:val="22"/>
                <w:szCs w:val="22"/>
              </w:rPr>
              <w:t>23,06</w:t>
            </w:r>
          </w:p>
        </w:tc>
        <w:tc>
          <w:tcPr>
            <w:tcW w:w="1134" w:type="dxa"/>
            <w:tcBorders>
              <w:top w:val="nil"/>
              <w:left w:val="nil"/>
              <w:bottom w:val="single" w:sz="4" w:space="0" w:color="auto"/>
              <w:right w:val="single" w:sz="4" w:space="0" w:color="auto"/>
            </w:tcBorders>
            <w:vAlign w:val="center"/>
            <w:hideMark/>
          </w:tcPr>
          <w:p w14:paraId="3838A4C3" w14:textId="77777777" w:rsidR="00F90129" w:rsidRPr="007510AB" w:rsidRDefault="00F90129" w:rsidP="0069392F">
            <w:pPr>
              <w:jc w:val="center"/>
              <w:rPr>
                <w:bCs/>
                <w:sz w:val="22"/>
                <w:szCs w:val="22"/>
              </w:rPr>
            </w:pPr>
            <w:r w:rsidRPr="007510AB">
              <w:rPr>
                <w:bCs/>
                <w:sz w:val="22"/>
                <w:szCs w:val="22"/>
              </w:rPr>
              <w:t>3 003,02</w:t>
            </w:r>
          </w:p>
        </w:tc>
        <w:tc>
          <w:tcPr>
            <w:tcW w:w="1276" w:type="dxa"/>
            <w:tcBorders>
              <w:top w:val="single" w:sz="2" w:space="0" w:color="auto"/>
              <w:left w:val="single" w:sz="2" w:space="0" w:color="auto"/>
              <w:bottom w:val="single" w:sz="2" w:space="0" w:color="auto"/>
              <w:right w:val="single" w:sz="2" w:space="0" w:color="auto"/>
            </w:tcBorders>
            <w:vAlign w:val="center"/>
            <w:hideMark/>
          </w:tcPr>
          <w:p w14:paraId="70159DD6" w14:textId="77777777" w:rsidR="00F90129" w:rsidRDefault="00F90129" w:rsidP="0069392F">
            <w:pPr>
              <w:ind w:left="-95" w:right="-35"/>
              <w:jc w:val="center"/>
              <w:rPr>
                <w:sz w:val="22"/>
                <w:szCs w:val="22"/>
              </w:rPr>
            </w:pPr>
            <w:r>
              <w:rPr>
                <w:sz w:val="22"/>
                <w:szCs w:val="22"/>
              </w:rPr>
              <w:t>х</w:t>
            </w:r>
          </w:p>
        </w:tc>
        <w:tc>
          <w:tcPr>
            <w:tcW w:w="1134" w:type="dxa"/>
            <w:tcBorders>
              <w:top w:val="single" w:sz="2" w:space="0" w:color="auto"/>
              <w:left w:val="single" w:sz="2" w:space="0" w:color="auto"/>
              <w:bottom w:val="single" w:sz="2" w:space="0" w:color="auto"/>
              <w:right w:val="single" w:sz="2" w:space="0" w:color="auto"/>
            </w:tcBorders>
            <w:vAlign w:val="center"/>
            <w:hideMark/>
          </w:tcPr>
          <w:p w14:paraId="08550226" w14:textId="77777777" w:rsidR="00F90129" w:rsidRDefault="00F90129" w:rsidP="0069392F">
            <w:pPr>
              <w:ind w:left="-95" w:right="-35"/>
              <w:jc w:val="center"/>
              <w:rPr>
                <w:sz w:val="22"/>
                <w:szCs w:val="22"/>
              </w:rPr>
            </w:pPr>
            <w:r>
              <w:rPr>
                <w:sz w:val="22"/>
                <w:szCs w:val="22"/>
              </w:rPr>
              <w:t>х</w:t>
            </w:r>
          </w:p>
        </w:tc>
      </w:tr>
      <w:tr w:rsidR="00F90129" w14:paraId="69F028B7" w14:textId="77777777" w:rsidTr="0069392F">
        <w:trPr>
          <w:trHeight w:val="281"/>
        </w:trPr>
        <w:tc>
          <w:tcPr>
            <w:tcW w:w="1581" w:type="dxa"/>
            <w:vMerge/>
            <w:tcBorders>
              <w:top w:val="single" w:sz="2" w:space="0" w:color="auto"/>
              <w:left w:val="single" w:sz="2" w:space="0" w:color="auto"/>
              <w:bottom w:val="single" w:sz="2" w:space="0" w:color="auto"/>
              <w:right w:val="single" w:sz="2" w:space="0" w:color="auto"/>
            </w:tcBorders>
            <w:vAlign w:val="center"/>
            <w:hideMark/>
          </w:tcPr>
          <w:p w14:paraId="750E7512" w14:textId="77777777" w:rsidR="00F90129" w:rsidRDefault="00F90129" w:rsidP="0069392F">
            <w:pPr>
              <w:rPr>
                <w:sz w:val="20"/>
                <w:szCs w:val="20"/>
              </w:rPr>
            </w:pPr>
          </w:p>
        </w:tc>
        <w:tc>
          <w:tcPr>
            <w:tcW w:w="1408" w:type="dxa"/>
            <w:tcBorders>
              <w:top w:val="single" w:sz="2" w:space="0" w:color="auto"/>
              <w:left w:val="single" w:sz="2" w:space="0" w:color="auto"/>
              <w:bottom w:val="single" w:sz="2" w:space="0" w:color="auto"/>
              <w:right w:val="single" w:sz="2" w:space="0" w:color="auto"/>
            </w:tcBorders>
            <w:vAlign w:val="center"/>
            <w:hideMark/>
          </w:tcPr>
          <w:p w14:paraId="46AE1F36" w14:textId="77777777" w:rsidR="00F90129" w:rsidRPr="007510AB" w:rsidRDefault="00F90129" w:rsidP="0069392F">
            <w:pPr>
              <w:tabs>
                <w:tab w:val="left" w:pos="3052"/>
              </w:tabs>
              <w:ind w:hanging="108"/>
              <w:jc w:val="center"/>
              <w:rPr>
                <w:sz w:val="22"/>
                <w:szCs w:val="22"/>
              </w:rPr>
            </w:pPr>
            <w:r w:rsidRPr="007510AB">
              <w:rPr>
                <w:sz w:val="22"/>
                <w:szCs w:val="22"/>
              </w:rPr>
              <w:t>с 01.01.2020</w:t>
            </w:r>
          </w:p>
        </w:tc>
        <w:tc>
          <w:tcPr>
            <w:tcW w:w="932" w:type="dxa"/>
            <w:gridSpan w:val="2"/>
            <w:tcBorders>
              <w:top w:val="single" w:sz="4" w:space="0" w:color="auto"/>
              <w:left w:val="single" w:sz="4" w:space="0" w:color="auto"/>
              <w:bottom w:val="single" w:sz="4" w:space="0" w:color="auto"/>
              <w:right w:val="single" w:sz="4" w:space="0" w:color="auto"/>
            </w:tcBorders>
            <w:vAlign w:val="center"/>
            <w:hideMark/>
          </w:tcPr>
          <w:p w14:paraId="20F03535" w14:textId="77777777" w:rsidR="00F90129" w:rsidRPr="007510AB" w:rsidRDefault="00F90129" w:rsidP="0069392F">
            <w:pPr>
              <w:jc w:val="center"/>
              <w:rPr>
                <w:sz w:val="22"/>
                <w:szCs w:val="22"/>
              </w:rPr>
            </w:pPr>
            <w:r w:rsidRPr="007510AB">
              <w:rPr>
                <w:sz w:val="22"/>
                <w:szCs w:val="22"/>
              </w:rPr>
              <w:t>222,98</w:t>
            </w:r>
          </w:p>
        </w:tc>
        <w:tc>
          <w:tcPr>
            <w:tcW w:w="977" w:type="dxa"/>
            <w:gridSpan w:val="3"/>
            <w:tcBorders>
              <w:top w:val="single" w:sz="4" w:space="0" w:color="auto"/>
              <w:left w:val="nil"/>
              <w:bottom w:val="single" w:sz="4" w:space="0" w:color="auto"/>
              <w:right w:val="single" w:sz="4" w:space="0" w:color="auto"/>
            </w:tcBorders>
            <w:vAlign w:val="center"/>
            <w:hideMark/>
          </w:tcPr>
          <w:p w14:paraId="3A35FCE2" w14:textId="77777777" w:rsidR="00F90129" w:rsidRPr="007510AB" w:rsidRDefault="00F90129" w:rsidP="0069392F">
            <w:pPr>
              <w:jc w:val="center"/>
              <w:rPr>
                <w:sz w:val="22"/>
                <w:szCs w:val="22"/>
              </w:rPr>
            </w:pPr>
            <w:r w:rsidRPr="007510AB">
              <w:rPr>
                <w:sz w:val="22"/>
                <w:szCs w:val="22"/>
              </w:rPr>
              <w:t>220,10</w:t>
            </w:r>
          </w:p>
        </w:tc>
        <w:tc>
          <w:tcPr>
            <w:tcW w:w="964" w:type="dxa"/>
            <w:gridSpan w:val="3"/>
            <w:tcBorders>
              <w:top w:val="single" w:sz="4" w:space="0" w:color="auto"/>
              <w:left w:val="nil"/>
              <w:bottom w:val="single" w:sz="4" w:space="0" w:color="auto"/>
              <w:right w:val="single" w:sz="4" w:space="0" w:color="auto"/>
            </w:tcBorders>
            <w:vAlign w:val="center"/>
            <w:hideMark/>
          </w:tcPr>
          <w:p w14:paraId="443340A5" w14:textId="77777777" w:rsidR="00F90129" w:rsidRPr="007510AB" w:rsidRDefault="00F90129" w:rsidP="0069392F">
            <w:pPr>
              <w:jc w:val="center"/>
              <w:rPr>
                <w:sz w:val="22"/>
                <w:szCs w:val="22"/>
              </w:rPr>
            </w:pPr>
            <w:r w:rsidRPr="007510AB">
              <w:rPr>
                <w:sz w:val="22"/>
                <w:szCs w:val="22"/>
              </w:rPr>
              <w:t>235,97</w:t>
            </w:r>
          </w:p>
        </w:tc>
        <w:tc>
          <w:tcPr>
            <w:tcW w:w="950" w:type="dxa"/>
            <w:tcBorders>
              <w:top w:val="single" w:sz="4" w:space="0" w:color="auto"/>
              <w:left w:val="nil"/>
              <w:bottom w:val="single" w:sz="4" w:space="0" w:color="auto"/>
              <w:right w:val="single" w:sz="4" w:space="0" w:color="auto"/>
            </w:tcBorders>
            <w:vAlign w:val="center"/>
            <w:hideMark/>
          </w:tcPr>
          <w:p w14:paraId="7D43CBE9" w14:textId="77777777" w:rsidR="00F90129" w:rsidRPr="007510AB" w:rsidRDefault="00F90129" w:rsidP="0069392F">
            <w:pPr>
              <w:jc w:val="center"/>
              <w:rPr>
                <w:sz w:val="22"/>
                <w:szCs w:val="22"/>
              </w:rPr>
            </w:pPr>
            <w:r w:rsidRPr="007510AB">
              <w:rPr>
                <w:sz w:val="22"/>
                <w:szCs w:val="22"/>
              </w:rPr>
              <w:t>224,44</w:t>
            </w:r>
          </w:p>
        </w:tc>
        <w:tc>
          <w:tcPr>
            <w:tcW w:w="925" w:type="dxa"/>
            <w:gridSpan w:val="2"/>
            <w:tcBorders>
              <w:top w:val="single" w:sz="4" w:space="0" w:color="auto"/>
              <w:left w:val="nil"/>
              <w:bottom w:val="single" w:sz="4" w:space="0" w:color="auto"/>
              <w:right w:val="single" w:sz="4" w:space="0" w:color="auto"/>
            </w:tcBorders>
            <w:vAlign w:val="center"/>
            <w:hideMark/>
          </w:tcPr>
          <w:p w14:paraId="2CF29EE9" w14:textId="77777777" w:rsidR="00F90129" w:rsidRPr="007510AB" w:rsidRDefault="00F90129" w:rsidP="0069392F">
            <w:pPr>
              <w:jc w:val="center"/>
              <w:rPr>
                <w:sz w:val="22"/>
                <w:szCs w:val="22"/>
              </w:rPr>
            </w:pPr>
            <w:r w:rsidRPr="007510AB">
              <w:rPr>
                <w:sz w:val="22"/>
                <w:szCs w:val="22"/>
              </w:rPr>
              <w:t>185,82</w:t>
            </w:r>
          </w:p>
        </w:tc>
        <w:tc>
          <w:tcPr>
            <w:tcW w:w="922" w:type="dxa"/>
            <w:gridSpan w:val="2"/>
            <w:tcBorders>
              <w:top w:val="single" w:sz="4" w:space="0" w:color="auto"/>
              <w:left w:val="nil"/>
              <w:bottom w:val="single" w:sz="4" w:space="0" w:color="auto"/>
              <w:right w:val="single" w:sz="4" w:space="0" w:color="auto"/>
            </w:tcBorders>
            <w:vAlign w:val="center"/>
            <w:hideMark/>
          </w:tcPr>
          <w:p w14:paraId="72C70E75" w14:textId="77777777" w:rsidR="00F90129" w:rsidRPr="007510AB" w:rsidRDefault="00F90129" w:rsidP="0069392F">
            <w:pPr>
              <w:jc w:val="center"/>
              <w:rPr>
                <w:sz w:val="22"/>
                <w:szCs w:val="22"/>
              </w:rPr>
            </w:pPr>
            <w:r w:rsidRPr="007510AB">
              <w:rPr>
                <w:sz w:val="22"/>
                <w:szCs w:val="22"/>
              </w:rPr>
              <w:t>183,42</w:t>
            </w:r>
          </w:p>
        </w:tc>
        <w:tc>
          <w:tcPr>
            <w:tcW w:w="924" w:type="dxa"/>
            <w:gridSpan w:val="2"/>
            <w:tcBorders>
              <w:top w:val="single" w:sz="4" w:space="0" w:color="auto"/>
              <w:left w:val="nil"/>
              <w:bottom w:val="single" w:sz="4" w:space="0" w:color="auto"/>
              <w:right w:val="single" w:sz="4" w:space="0" w:color="auto"/>
            </w:tcBorders>
            <w:vAlign w:val="center"/>
            <w:hideMark/>
          </w:tcPr>
          <w:p w14:paraId="59829916" w14:textId="77777777" w:rsidR="00F90129" w:rsidRPr="007510AB" w:rsidRDefault="00F90129" w:rsidP="0069392F">
            <w:pPr>
              <w:jc w:val="center"/>
              <w:rPr>
                <w:sz w:val="22"/>
                <w:szCs w:val="22"/>
              </w:rPr>
            </w:pPr>
            <w:r w:rsidRPr="007510AB">
              <w:rPr>
                <w:sz w:val="22"/>
                <w:szCs w:val="22"/>
              </w:rPr>
              <w:t>196,64</w:t>
            </w:r>
          </w:p>
        </w:tc>
        <w:tc>
          <w:tcPr>
            <w:tcW w:w="934" w:type="dxa"/>
            <w:tcBorders>
              <w:top w:val="single" w:sz="4" w:space="0" w:color="auto"/>
              <w:left w:val="nil"/>
              <w:bottom w:val="single" w:sz="4" w:space="0" w:color="auto"/>
              <w:right w:val="single" w:sz="4" w:space="0" w:color="auto"/>
            </w:tcBorders>
            <w:vAlign w:val="center"/>
            <w:hideMark/>
          </w:tcPr>
          <w:p w14:paraId="0237C121" w14:textId="77777777" w:rsidR="00F90129" w:rsidRPr="007510AB" w:rsidRDefault="00F90129" w:rsidP="0069392F">
            <w:pPr>
              <w:jc w:val="center"/>
              <w:rPr>
                <w:sz w:val="22"/>
                <w:szCs w:val="22"/>
              </w:rPr>
            </w:pPr>
            <w:r w:rsidRPr="007510AB">
              <w:rPr>
                <w:sz w:val="22"/>
                <w:szCs w:val="22"/>
              </w:rPr>
              <w:t>187,03</w:t>
            </w:r>
          </w:p>
        </w:tc>
        <w:tc>
          <w:tcPr>
            <w:tcW w:w="1134" w:type="dxa"/>
            <w:tcBorders>
              <w:top w:val="single" w:sz="4" w:space="0" w:color="auto"/>
              <w:left w:val="nil"/>
              <w:bottom w:val="single" w:sz="4" w:space="0" w:color="auto"/>
              <w:right w:val="single" w:sz="4" w:space="0" w:color="auto"/>
            </w:tcBorders>
            <w:vAlign w:val="center"/>
            <w:hideMark/>
          </w:tcPr>
          <w:p w14:paraId="2FF8C430" w14:textId="77777777" w:rsidR="00F90129" w:rsidRPr="007510AB" w:rsidRDefault="00F90129" w:rsidP="0069392F">
            <w:pPr>
              <w:jc w:val="center"/>
              <w:rPr>
                <w:sz w:val="22"/>
                <w:szCs w:val="22"/>
              </w:rPr>
            </w:pPr>
            <w:r w:rsidRPr="007510AB">
              <w:rPr>
                <w:sz w:val="22"/>
                <w:szCs w:val="22"/>
              </w:rPr>
              <w:t>22,46</w:t>
            </w:r>
          </w:p>
        </w:tc>
        <w:tc>
          <w:tcPr>
            <w:tcW w:w="1134" w:type="dxa"/>
            <w:tcBorders>
              <w:top w:val="single" w:sz="4" w:space="0" w:color="auto"/>
              <w:left w:val="nil"/>
              <w:bottom w:val="single" w:sz="4" w:space="0" w:color="auto"/>
              <w:right w:val="single" w:sz="4" w:space="0" w:color="auto"/>
            </w:tcBorders>
            <w:vAlign w:val="center"/>
            <w:hideMark/>
          </w:tcPr>
          <w:p w14:paraId="758B3DED" w14:textId="77777777" w:rsidR="00F90129" w:rsidRPr="007510AB" w:rsidRDefault="00F90129" w:rsidP="0069392F">
            <w:pPr>
              <w:jc w:val="center"/>
              <w:rPr>
                <w:sz w:val="22"/>
                <w:szCs w:val="22"/>
              </w:rPr>
            </w:pPr>
            <w:r w:rsidRPr="007510AB">
              <w:rPr>
                <w:sz w:val="22"/>
                <w:szCs w:val="22"/>
              </w:rPr>
              <w:t>3 003,02</w:t>
            </w:r>
          </w:p>
        </w:tc>
        <w:tc>
          <w:tcPr>
            <w:tcW w:w="1276" w:type="dxa"/>
            <w:tcBorders>
              <w:top w:val="single" w:sz="2" w:space="0" w:color="auto"/>
              <w:left w:val="single" w:sz="2" w:space="0" w:color="auto"/>
              <w:bottom w:val="single" w:sz="2" w:space="0" w:color="auto"/>
              <w:right w:val="single" w:sz="2" w:space="0" w:color="auto"/>
            </w:tcBorders>
            <w:vAlign w:val="center"/>
            <w:hideMark/>
          </w:tcPr>
          <w:p w14:paraId="79D3B1CB" w14:textId="77777777" w:rsidR="00F90129" w:rsidRDefault="00F90129" w:rsidP="0069392F">
            <w:pPr>
              <w:ind w:left="-95" w:right="-35"/>
              <w:jc w:val="center"/>
              <w:rPr>
                <w:sz w:val="22"/>
                <w:szCs w:val="22"/>
              </w:rPr>
            </w:pPr>
            <w:r>
              <w:rPr>
                <w:sz w:val="22"/>
                <w:szCs w:val="22"/>
              </w:rPr>
              <w:t>х</w:t>
            </w:r>
          </w:p>
        </w:tc>
        <w:tc>
          <w:tcPr>
            <w:tcW w:w="1134" w:type="dxa"/>
            <w:tcBorders>
              <w:top w:val="single" w:sz="2" w:space="0" w:color="auto"/>
              <w:left w:val="single" w:sz="2" w:space="0" w:color="auto"/>
              <w:bottom w:val="single" w:sz="2" w:space="0" w:color="auto"/>
              <w:right w:val="single" w:sz="2" w:space="0" w:color="auto"/>
            </w:tcBorders>
            <w:vAlign w:val="center"/>
            <w:hideMark/>
          </w:tcPr>
          <w:p w14:paraId="4958ACF6" w14:textId="77777777" w:rsidR="00F90129" w:rsidRDefault="00F90129" w:rsidP="0069392F">
            <w:pPr>
              <w:ind w:left="-95" w:right="-35"/>
              <w:jc w:val="center"/>
              <w:rPr>
                <w:sz w:val="22"/>
                <w:szCs w:val="22"/>
              </w:rPr>
            </w:pPr>
            <w:r>
              <w:rPr>
                <w:sz w:val="22"/>
                <w:szCs w:val="22"/>
              </w:rPr>
              <w:t>х</w:t>
            </w:r>
          </w:p>
        </w:tc>
      </w:tr>
      <w:tr w:rsidR="00F90129" w14:paraId="194D88F0" w14:textId="77777777" w:rsidTr="0069392F">
        <w:trPr>
          <w:trHeight w:val="281"/>
        </w:trPr>
        <w:tc>
          <w:tcPr>
            <w:tcW w:w="1581" w:type="dxa"/>
            <w:vMerge/>
            <w:tcBorders>
              <w:top w:val="single" w:sz="2" w:space="0" w:color="auto"/>
              <w:left w:val="single" w:sz="2" w:space="0" w:color="auto"/>
              <w:bottom w:val="single" w:sz="2" w:space="0" w:color="auto"/>
              <w:right w:val="single" w:sz="2" w:space="0" w:color="auto"/>
            </w:tcBorders>
            <w:vAlign w:val="center"/>
            <w:hideMark/>
          </w:tcPr>
          <w:p w14:paraId="3D56DC08" w14:textId="77777777" w:rsidR="00F90129" w:rsidRDefault="00F90129" w:rsidP="0069392F">
            <w:pPr>
              <w:rPr>
                <w:sz w:val="20"/>
                <w:szCs w:val="20"/>
              </w:rPr>
            </w:pPr>
          </w:p>
        </w:tc>
        <w:tc>
          <w:tcPr>
            <w:tcW w:w="1408" w:type="dxa"/>
            <w:tcBorders>
              <w:top w:val="single" w:sz="2" w:space="0" w:color="auto"/>
              <w:left w:val="single" w:sz="2" w:space="0" w:color="auto"/>
              <w:bottom w:val="single" w:sz="2" w:space="0" w:color="auto"/>
              <w:right w:val="single" w:sz="2" w:space="0" w:color="auto"/>
            </w:tcBorders>
            <w:vAlign w:val="center"/>
            <w:hideMark/>
          </w:tcPr>
          <w:p w14:paraId="4843F9CB" w14:textId="77777777" w:rsidR="00F90129" w:rsidRPr="007510AB" w:rsidRDefault="00F90129" w:rsidP="0069392F">
            <w:pPr>
              <w:tabs>
                <w:tab w:val="left" w:pos="3052"/>
              </w:tabs>
              <w:ind w:hanging="108"/>
              <w:jc w:val="center"/>
              <w:rPr>
                <w:sz w:val="22"/>
                <w:szCs w:val="22"/>
              </w:rPr>
            </w:pPr>
            <w:r w:rsidRPr="007510AB">
              <w:rPr>
                <w:sz w:val="22"/>
                <w:szCs w:val="22"/>
              </w:rPr>
              <w:t>с 01.07.2020</w:t>
            </w:r>
          </w:p>
        </w:tc>
        <w:tc>
          <w:tcPr>
            <w:tcW w:w="932" w:type="dxa"/>
            <w:gridSpan w:val="2"/>
            <w:tcBorders>
              <w:top w:val="nil"/>
              <w:left w:val="single" w:sz="4" w:space="0" w:color="auto"/>
              <w:bottom w:val="single" w:sz="4" w:space="0" w:color="auto"/>
              <w:right w:val="single" w:sz="4" w:space="0" w:color="auto"/>
            </w:tcBorders>
            <w:vAlign w:val="center"/>
            <w:hideMark/>
          </w:tcPr>
          <w:p w14:paraId="72D2C73F" w14:textId="77777777" w:rsidR="00F90129" w:rsidRPr="007510AB" w:rsidRDefault="00F90129" w:rsidP="0069392F">
            <w:pPr>
              <w:jc w:val="center"/>
              <w:rPr>
                <w:sz w:val="22"/>
                <w:szCs w:val="22"/>
              </w:rPr>
            </w:pPr>
            <w:r w:rsidRPr="007510AB">
              <w:rPr>
                <w:sz w:val="22"/>
                <w:szCs w:val="22"/>
              </w:rPr>
              <w:t>259,15</w:t>
            </w:r>
          </w:p>
        </w:tc>
        <w:tc>
          <w:tcPr>
            <w:tcW w:w="977" w:type="dxa"/>
            <w:gridSpan w:val="3"/>
            <w:tcBorders>
              <w:top w:val="nil"/>
              <w:left w:val="nil"/>
              <w:bottom w:val="single" w:sz="4" w:space="0" w:color="auto"/>
              <w:right w:val="single" w:sz="4" w:space="0" w:color="auto"/>
            </w:tcBorders>
            <w:vAlign w:val="center"/>
            <w:hideMark/>
          </w:tcPr>
          <w:p w14:paraId="1B32A84F" w14:textId="77777777" w:rsidR="00F90129" w:rsidRPr="007510AB" w:rsidRDefault="00F90129" w:rsidP="0069392F">
            <w:pPr>
              <w:jc w:val="center"/>
              <w:rPr>
                <w:sz w:val="22"/>
                <w:szCs w:val="22"/>
              </w:rPr>
            </w:pPr>
            <w:r w:rsidRPr="007510AB">
              <w:rPr>
                <w:sz w:val="22"/>
                <w:szCs w:val="22"/>
              </w:rPr>
              <w:t>255,74</w:t>
            </w:r>
          </w:p>
        </w:tc>
        <w:tc>
          <w:tcPr>
            <w:tcW w:w="964" w:type="dxa"/>
            <w:gridSpan w:val="3"/>
            <w:tcBorders>
              <w:top w:val="nil"/>
              <w:left w:val="nil"/>
              <w:bottom w:val="single" w:sz="4" w:space="0" w:color="auto"/>
              <w:right w:val="single" w:sz="4" w:space="0" w:color="auto"/>
            </w:tcBorders>
            <w:vAlign w:val="center"/>
            <w:hideMark/>
          </w:tcPr>
          <w:p w14:paraId="016FB240" w14:textId="77777777" w:rsidR="00F90129" w:rsidRPr="007510AB" w:rsidRDefault="00F90129" w:rsidP="0069392F">
            <w:pPr>
              <w:jc w:val="center"/>
              <w:rPr>
                <w:sz w:val="22"/>
                <w:szCs w:val="22"/>
              </w:rPr>
            </w:pPr>
            <w:r w:rsidRPr="007510AB">
              <w:rPr>
                <w:sz w:val="22"/>
                <w:szCs w:val="22"/>
              </w:rPr>
              <w:t>274,52</w:t>
            </w:r>
          </w:p>
        </w:tc>
        <w:tc>
          <w:tcPr>
            <w:tcW w:w="950" w:type="dxa"/>
            <w:tcBorders>
              <w:top w:val="nil"/>
              <w:left w:val="nil"/>
              <w:bottom w:val="single" w:sz="4" w:space="0" w:color="auto"/>
              <w:right w:val="single" w:sz="4" w:space="0" w:color="auto"/>
            </w:tcBorders>
            <w:vAlign w:val="center"/>
            <w:hideMark/>
          </w:tcPr>
          <w:p w14:paraId="3515E2AB" w14:textId="77777777" w:rsidR="00F90129" w:rsidRPr="007510AB" w:rsidRDefault="00F90129" w:rsidP="0069392F">
            <w:pPr>
              <w:jc w:val="center"/>
              <w:rPr>
                <w:sz w:val="22"/>
                <w:szCs w:val="22"/>
              </w:rPr>
            </w:pPr>
            <w:r w:rsidRPr="007510AB">
              <w:rPr>
                <w:sz w:val="22"/>
                <w:szCs w:val="22"/>
              </w:rPr>
              <w:t>260,87</w:t>
            </w:r>
          </w:p>
        </w:tc>
        <w:tc>
          <w:tcPr>
            <w:tcW w:w="925" w:type="dxa"/>
            <w:gridSpan w:val="2"/>
            <w:tcBorders>
              <w:top w:val="nil"/>
              <w:left w:val="nil"/>
              <w:bottom w:val="single" w:sz="4" w:space="0" w:color="auto"/>
              <w:right w:val="single" w:sz="4" w:space="0" w:color="auto"/>
            </w:tcBorders>
            <w:vAlign w:val="center"/>
            <w:hideMark/>
          </w:tcPr>
          <w:p w14:paraId="23A5946A" w14:textId="77777777" w:rsidR="00F90129" w:rsidRPr="007510AB" w:rsidRDefault="00F90129" w:rsidP="0069392F">
            <w:pPr>
              <w:jc w:val="center"/>
              <w:rPr>
                <w:sz w:val="22"/>
                <w:szCs w:val="22"/>
              </w:rPr>
            </w:pPr>
            <w:r w:rsidRPr="007510AB">
              <w:rPr>
                <w:sz w:val="22"/>
                <w:szCs w:val="22"/>
              </w:rPr>
              <w:t>215,96</w:t>
            </w:r>
          </w:p>
        </w:tc>
        <w:tc>
          <w:tcPr>
            <w:tcW w:w="922" w:type="dxa"/>
            <w:gridSpan w:val="2"/>
            <w:tcBorders>
              <w:top w:val="nil"/>
              <w:left w:val="nil"/>
              <w:bottom w:val="single" w:sz="4" w:space="0" w:color="auto"/>
              <w:right w:val="single" w:sz="4" w:space="0" w:color="auto"/>
            </w:tcBorders>
            <w:vAlign w:val="center"/>
            <w:hideMark/>
          </w:tcPr>
          <w:p w14:paraId="223B60C4" w14:textId="77777777" w:rsidR="00F90129" w:rsidRPr="007510AB" w:rsidRDefault="00F90129" w:rsidP="0069392F">
            <w:pPr>
              <w:jc w:val="center"/>
              <w:rPr>
                <w:sz w:val="22"/>
                <w:szCs w:val="22"/>
              </w:rPr>
            </w:pPr>
            <w:r w:rsidRPr="007510AB">
              <w:rPr>
                <w:sz w:val="22"/>
                <w:szCs w:val="22"/>
              </w:rPr>
              <w:t>213,12</w:t>
            </w:r>
          </w:p>
        </w:tc>
        <w:tc>
          <w:tcPr>
            <w:tcW w:w="924" w:type="dxa"/>
            <w:gridSpan w:val="2"/>
            <w:tcBorders>
              <w:top w:val="nil"/>
              <w:left w:val="nil"/>
              <w:bottom w:val="single" w:sz="4" w:space="0" w:color="auto"/>
              <w:right w:val="single" w:sz="4" w:space="0" w:color="auto"/>
            </w:tcBorders>
            <w:vAlign w:val="center"/>
            <w:hideMark/>
          </w:tcPr>
          <w:p w14:paraId="5AFC0E83" w14:textId="77777777" w:rsidR="00F90129" w:rsidRPr="007510AB" w:rsidRDefault="00F90129" w:rsidP="0069392F">
            <w:pPr>
              <w:jc w:val="center"/>
              <w:rPr>
                <w:sz w:val="22"/>
                <w:szCs w:val="22"/>
              </w:rPr>
            </w:pPr>
            <w:r w:rsidRPr="007510AB">
              <w:rPr>
                <w:sz w:val="22"/>
                <w:szCs w:val="22"/>
              </w:rPr>
              <w:t>228,77</w:t>
            </w:r>
          </w:p>
        </w:tc>
        <w:tc>
          <w:tcPr>
            <w:tcW w:w="934" w:type="dxa"/>
            <w:tcBorders>
              <w:top w:val="nil"/>
              <w:left w:val="nil"/>
              <w:bottom w:val="single" w:sz="4" w:space="0" w:color="auto"/>
              <w:right w:val="single" w:sz="4" w:space="0" w:color="auto"/>
            </w:tcBorders>
            <w:vAlign w:val="center"/>
            <w:hideMark/>
          </w:tcPr>
          <w:p w14:paraId="12C5AED7" w14:textId="77777777" w:rsidR="00F90129" w:rsidRPr="007510AB" w:rsidRDefault="00F90129" w:rsidP="0069392F">
            <w:pPr>
              <w:jc w:val="center"/>
              <w:rPr>
                <w:sz w:val="22"/>
                <w:szCs w:val="22"/>
              </w:rPr>
            </w:pPr>
            <w:r w:rsidRPr="007510AB">
              <w:rPr>
                <w:sz w:val="22"/>
                <w:szCs w:val="22"/>
              </w:rPr>
              <w:t>217,39</w:t>
            </w:r>
          </w:p>
        </w:tc>
        <w:tc>
          <w:tcPr>
            <w:tcW w:w="1134" w:type="dxa"/>
            <w:tcBorders>
              <w:top w:val="nil"/>
              <w:left w:val="nil"/>
              <w:bottom w:val="single" w:sz="4" w:space="0" w:color="auto"/>
              <w:right w:val="single" w:sz="4" w:space="0" w:color="auto"/>
            </w:tcBorders>
            <w:vAlign w:val="center"/>
            <w:hideMark/>
          </w:tcPr>
          <w:p w14:paraId="44D137D6" w14:textId="77777777" w:rsidR="00F90129" w:rsidRPr="007510AB" w:rsidRDefault="00F90129" w:rsidP="0069392F">
            <w:pPr>
              <w:jc w:val="center"/>
              <w:rPr>
                <w:sz w:val="22"/>
                <w:szCs w:val="22"/>
              </w:rPr>
            </w:pPr>
            <w:r w:rsidRPr="007510AB">
              <w:rPr>
                <w:sz w:val="22"/>
                <w:szCs w:val="22"/>
              </w:rPr>
              <w:t>22,46</w:t>
            </w:r>
          </w:p>
        </w:tc>
        <w:tc>
          <w:tcPr>
            <w:tcW w:w="1134" w:type="dxa"/>
            <w:tcBorders>
              <w:top w:val="nil"/>
              <w:left w:val="nil"/>
              <w:bottom w:val="single" w:sz="4" w:space="0" w:color="auto"/>
              <w:right w:val="single" w:sz="4" w:space="0" w:color="auto"/>
            </w:tcBorders>
            <w:vAlign w:val="center"/>
            <w:hideMark/>
          </w:tcPr>
          <w:p w14:paraId="2957DC65" w14:textId="77777777" w:rsidR="00F90129" w:rsidRPr="007510AB" w:rsidRDefault="00F90129" w:rsidP="0069392F">
            <w:pPr>
              <w:jc w:val="center"/>
              <w:rPr>
                <w:sz w:val="22"/>
                <w:szCs w:val="22"/>
              </w:rPr>
            </w:pPr>
            <w:r w:rsidRPr="007510AB">
              <w:rPr>
                <w:sz w:val="22"/>
                <w:szCs w:val="22"/>
              </w:rPr>
              <w:t>3 557,03</w:t>
            </w:r>
          </w:p>
        </w:tc>
        <w:tc>
          <w:tcPr>
            <w:tcW w:w="1276" w:type="dxa"/>
            <w:tcBorders>
              <w:top w:val="single" w:sz="2" w:space="0" w:color="auto"/>
              <w:left w:val="single" w:sz="2" w:space="0" w:color="auto"/>
              <w:bottom w:val="single" w:sz="2" w:space="0" w:color="auto"/>
              <w:right w:val="single" w:sz="2" w:space="0" w:color="auto"/>
            </w:tcBorders>
            <w:vAlign w:val="center"/>
            <w:hideMark/>
          </w:tcPr>
          <w:p w14:paraId="2AAEC564" w14:textId="77777777" w:rsidR="00F90129" w:rsidRDefault="00F90129" w:rsidP="0069392F">
            <w:pPr>
              <w:ind w:left="-95" w:right="-35"/>
              <w:jc w:val="center"/>
              <w:rPr>
                <w:sz w:val="22"/>
                <w:szCs w:val="22"/>
              </w:rPr>
            </w:pPr>
            <w:r>
              <w:rPr>
                <w:sz w:val="22"/>
                <w:szCs w:val="22"/>
              </w:rPr>
              <w:t>х</w:t>
            </w:r>
          </w:p>
        </w:tc>
        <w:tc>
          <w:tcPr>
            <w:tcW w:w="1134" w:type="dxa"/>
            <w:tcBorders>
              <w:top w:val="single" w:sz="2" w:space="0" w:color="auto"/>
              <w:left w:val="single" w:sz="2" w:space="0" w:color="auto"/>
              <w:bottom w:val="single" w:sz="2" w:space="0" w:color="auto"/>
              <w:right w:val="single" w:sz="2" w:space="0" w:color="auto"/>
            </w:tcBorders>
            <w:vAlign w:val="center"/>
            <w:hideMark/>
          </w:tcPr>
          <w:p w14:paraId="0DD757BC" w14:textId="77777777" w:rsidR="00F90129" w:rsidRDefault="00F90129" w:rsidP="0069392F">
            <w:pPr>
              <w:ind w:left="-95" w:right="-35"/>
              <w:jc w:val="center"/>
              <w:rPr>
                <w:sz w:val="22"/>
                <w:szCs w:val="22"/>
              </w:rPr>
            </w:pPr>
            <w:r>
              <w:rPr>
                <w:sz w:val="22"/>
                <w:szCs w:val="22"/>
              </w:rPr>
              <w:t>х</w:t>
            </w:r>
          </w:p>
        </w:tc>
      </w:tr>
      <w:tr w:rsidR="00F90129" w14:paraId="11077634" w14:textId="77777777" w:rsidTr="0069392F">
        <w:trPr>
          <w:trHeight w:val="281"/>
        </w:trPr>
        <w:tc>
          <w:tcPr>
            <w:tcW w:w="1581" w:type="dxa"/>
            <w:vMerge/>
            <w:tcBorders>
              <w:top w:val="single" w:sz="2" w:space="0" w:color="auto"/>
              <w:left w:val="single" w:sz="2" w:space="0" w:color="auto"/>
              <w:bottom w:val="single" w:sz="2" w:space="0" w:color="auto"/>
              <w:right w:val="single" w:sz="2" w:space="0" w:color="auto"/>
            </w:tcBorders>
            <w:vAlign w:val="center"/>
            <w:hideMark/>
          </w:tcPr>
          <w:p w14:paraId="4E8B1729" w14:textId="77777777" w:rsidR="00F90129" w:rsidRDefault="00F90129" w:rsidP="0069392F">
            <w:pPr>
              <w:rPr>
                <w:sz w:val="20"/>
                <w:szCs w:val="20"/>
              </w:rPr>
            </w:pPr>
          </w:p>
        </w:tc>
        <w:tc>
          <w:tcPr>
            <w:tcW w:w="1408" w:type="dxa"/>
            <w:tcBorders>
              <w:top w:val="single" w:sz="2" w:space="0" w:color="auto"/>
              <w:left w:val="single" w:sz="2" w:space="0" w:color="auto"/>
              <w:bottom w:val="single" w:sz="2" w:space="0" w:color="auto"/>
              <w:right w:val="single" w:sz="2" w:space="0" w:color="auto"/>
            </w:tcBorders>
            <w:vAlign w:val="center"/>
            <w:hideMark/>
          </w:tcPr>
          <w:p w14:paraId="49044DAB" w14:textId="77777777" w:rsidR="00F90129" w:rsidRPr="007510AB" w:rsidRDefault="00F90129" w:rsidP="0069392F">
            <w:pPr>
              <w:tabs>
                <w:tab w:val="left" w:pos="3052"/>
              </w:tabs>
              <w:ind w:hanging="108"/>
              <w:jc w:val="center"/>
              <w:rPr>
                <w:sz w:val="22"/>
                <w:szCs w:val="22"/>
              </w:rPr>
            </w:pPr>
            <w:r w:rsidRPr="007510AB">
              <w:rPr>
                <w:sz w:val="22"/>
                <w:szCs w:val="22"/>
              </w:rPr>
              <w:t>с 01.01.2021</w:t>
            </w:r>
          </w:p>
        </w:tc>
        <w:tc>
          <w:tcPr>
            <w:tcW w:w="932" w:type="dxa"/>
            <w:gridSpan w:val="2"/>
            <w:tcBorders>
              <w:top w:val="nil"/>
              <w:left w:val="single" w:sz="4" w:space="0" w:color="auto"/>
              <w:bottom w:val="single" w:sz="4" w:space="0" w:color="auto"/>
              <w:right w:val="single" w:sz="4" w:space="0" w:color="auto"/>
            </w:tcBorders>
            <w:vAlign w:val="center"/>
            <w:hideMark/>
          </w:tcPr>
          <w:p w14:paraId="452487CA" w14:textId="77777777" w:rsidR="00F90129" w:rsidRPr="007510AB" w:rsidRDefault="00F90129" w:rsidP="0069392F">
            <w:pPr>
              <w:jc w:val="center"/>
              <w:rPr>
                <w:sz w:val="22"/>
                <w:szCs w:val="22"/>
              </w:rPr>
            </w:pPr>
            <w:r w:rsidRPr="007510AB">
              <w:rPr>
                <w:sz w:val="22"/>
                <w:szCs w:val="22"/>
              </w:rPr>
              <w:t>256,02</w:t>
            </w:r>
          </w:p>
        </w:tc>
        <w:tc>
          <w:tcPr>
            <w:tcW w:w="977" w:type="dxa"/>
            <w:gridSpan w:val="3"/>
            <w:tcBorders>
              <w:top w:val="nil"/>
              <w:left w:val="nil"/>
              <w:bottom w:val="single" w:sz="4" w:space="0" w:color="auto"/>
              <w:right w:val="single" w:sz="4" w:space="0" w:color="auto"/>
            </w:tcBorders>
            <w:vAlign w:val="center"/>
            <w:hideMark/>
          </w:tcPr>
          <w:p w14:paraId="257A3517" w14:textId="77777777" w:rsidR="00F90129" w:rsidRPr="007510AB" w:rsidRDefault="00F90129" w:rsidP="0069392F">
            <w:pPr>
              <w:jc w:val="center"/>
              <w:rPr>
                <w:sz w:val="22"/>
                <w:szCs w:val="22"/>
              </w:rPr>
            </w:pPr>
            <w:r w:rsidRPr="007510AB">
              <w:rPr>
                <w:sz w:val="22"/>
                <w:szCs w:val="22"/>
              </w:rPr>
              <w:t>252,61</w:t>
            </w:r>
          </w:p>
        </w:tc>
        <w:tc>
          <w:tcPr>
            <w:tcW w:w="964" w:type="dxa"/>
            <w:gridSpan w:val="3"/>
            <w:tcBorders>
              <w:top w:val="nil"/>
              <w:left w:val="nil"/>
              <w:bottom w:val="single" w:sz="4" w:space="0" w:color="auto"/>
              <w:right w:val="single" w:sz="4" w:space="0" w:color="auto"/>
            </w:tcBorders>
            <w:vAlign w:val="center"/>
            <w:hideMark/>
          </w:tcPr>
          <w:p w14:paraId="5C536BA0" w14:textId="77777777" w:rsidR="00F90129" w:rsidRPr="007510AB" w:rsidRDefault="00F90129" w:rsidP="0069392F">
            <w:pPr>
              <w:jc w:val="center"/>
              <w:rPr>
                <w:sz w:val="22"/>
                <w:szCs w:val="22"/>
              </w:rPr>
            </w:pPr>
            <w:r w:rsidRPr="007510AB">
              <w:rPr>
                <w:sz w:val="22"/>
                <w:szCs w:val="22"/>
              </w:rPr>
              <w:t>271,39</w:t>
            </w:r>
          </w:p>
        </w:tc>
        <w:tc>
          <w:tcPr>
            <w:tcW w:w="950" w:type="dxa"/>
            <w:tcBorders>
              <w:top w:val="nil"/>
              <w:left w:val="nil"/>
              <w:bottom w:val="single" w:sz="4" w:space="0" w:color="auto"/>
              <w:right w:val="single" w:sz="4" w:space="0" w:color="auto"/>
            </w:tcBorders>
            <w:vAlign w:val="center"/>
            <w:hideMark/>
          </w:tcPr>
          <w:p w14:paraId="0754C2C7" w14:textId="77777777" w:rsidR="00F90129" w:rsidRPr="007510AB" w:rsidRDefault="00F90129" w:rsidP="0069392F">
            <w:pPr>
              <w:jc w:val="center"/>
              <w:rPr>
                <w:sz w:val="22"/>
                <w:szCs w:val="22"/>
              </w:rPr>
            </w:pPr>
            <w:r w:rsidRPr="007510AB">
              <w:rPr>
                <w:sz w:val="22"/>
                <w:szCs w:val="22"/>
              </w:rPr>
              <w:t>257,74</w:t>
            </w:r>
          </w:p>
        </w:tc>
        <w:tc>
          <w:tcPr>
            <w:tcW w:w="925" w:type="dxa"/>
            <w:gridSpan w:val="2"/>
            <w:tcBorders>
              <w:top w:val="nil"/>
              <w:left w:val="nil"/>
              <w:bottom w:val="single" w:sz="4" w:space="0" w:color="auto"/>
              <w:right w:val="single" w:sz="4" w:space="0" w:color="auto"/>
            </w:tcBorders>
            <w:vAlign w:val="center"/>
            <w:hideMark/>
          </w:tcPr>
          <w:p w14:paraId="59C1041D" w14:textId="77777777" w:rsidR="00F90129" w:rsidRPr="007510AB" w:rsidRDefault="00F90129" w:rsidP="0069392F">
            <w:pPr>
              <w:jc w:val="center"/>
              <w:rPr>
                <w:sz w:val="22"/>
                <w:szCs w:val="22"/>
              </w:rPr>
            </w:pPr>
            <w:r w:rsidRPr="007510AB">
              <w:rPr>
                <w:sz w:val="22"/>
                <w:szCs w:val="22"/>
              </w:rPr>
              <w:t>213,35</w:t>
            </w:r>
          </w:p>
        </w:tc>
        <w:tc>
          <w:tcPr>
            <w:tcW w:w="922" w:type="dxa"/>
            <w:gridSpan w:val="2"/>
            <w:tcBorders>
              <w:top w:val="nil"/>
              <w:left w:val="nil"/>
              <w:bottom w:val="single" w:sz="4" w:space="0" w:color="auto"/>
              <w:right w:val="single" w:sz="4" w:space="0" w:color="auto"/>
            </w:tcBorders>
            <w:vAlign w:val="center"/>
            <w:hideMark/>
          </w:tcPr>
          <w:p w14:paraId="5CC7B2BC" w14:textId="77777777" w:rsidR="00F90129" w:rsidRPr="007510AB" w:rsidRDefault="00F90129" w:rsidP="0069392F">
            <w:pPr>
              <w:jc w:val="center"/>
              <w:rPr>
                <w:sz w:val="22"/>
                <w:szCs w:val="22"/>
              </w:rPr>
            </w:pPr>
            <w:r w:rsidRPr="007510AB">
              <w:rPr>
                <w:sz w:val="22"/>
                <w:szCs w:val="22"/>
              </w:rPr>
              <w:t>210,51</w:t>
            </w:r>
          </w:p>
        </w:tc>
        <w:tc>
          <w:tcPr>
            <w:tcW w:w="924" w:type="dxa"/>
            <w:gridSpan w:val="2"/>
            <w:tcBorders>
              <w:top w:val="nil"/>
              <w:left w:val="nil"/>
              <w:bottom w:val="single" w:sz="4" w:space="0" w:color="auto"/>
              <w:right w:val="single" w:sz="4" w:space="0" w:color="auto"/>
            </w:tcBorders>
            <w:vAlign w:val="center"/>
            <w:hideMark/>
          </w:tcPr>
          <w:p w14:paraId="7420CD35" w14:textId="77777777" w:rsidR="00F90129" w:rsidRPr="007510AB" w:rsidRDefault="00F90129" w:rsidP="0069392F">
            <w:pPr>
              <w:jc w:val="center"/>
              <w:rPr>
                <w:sz w:val="22"/>
                <w:szCs w:val="22"/>
              </w:rPr>
            </w:pPr>
            <w:r w:rsidRPr="007510AB">
              <w:rPr>
                <w:sz w:val="22"/>
                <w:szCs w:val="22"/>
              </w:rPr>
              <w:t>226,16</w:t>
            </w:r>
          </w:p>
        </w:tc>
        <w:tc>
          <w:tcPr>
            <w:tcW w:w="934" w:type="dxa"/>
            <w:tcBorders>
              <w:top w:val="nil"/>
              <w:left w:val="nil"/>
              <w:bottom w:val="single" w:sz="4" w:space="0" w:color="auto"/>
              <w:right w:val="single" w:sz="4" w:space="0" w:color="auto"/>
            </w:tcBorders>
            <w:vAlign w:val="center"/>
            <w:hideMark/>
          </w:tcPr>
          <w:p w14:paraId="296D4E36" w14:textId="77777777" w:rsidR="00F90129" w:rsidRPr="007510AB" w:rsidRDefault="00F90129" w:rsidP="0069392F">
            <w:pPr>
              <w:jc w:val="center"/>
              <w:rPr>
                <w:sz w:val="22"/>
                <w:szCs w:val="22"/>
              </w:rPr>
            </w:pPr>
            <w:r w:rsidRPr="007510AB">
              <w:rPr>
                <w:sz w:val="22"/>
                <w:szCs w:val="22"/>
              </w:rPr>
              <w:t>214,78</w:t>
            </w:r>
          </w:p>
        </w:tc>
        <w:tc>
          <w:tcPr>
            <w:tcW w:w="1134" w:type="dxa"/>
            <w:tcBorders>
              <w:top w:val="nil"/>
              <w:left w:val="nil"/>
              <w:bottom w:val="single" w:sz="4" w:space="0" w:color="auto"/>
              <w:right w:val="single" w:sz="4" w:space="0" w:color="auto"/>
            </w:tcBorders>
            <w:vAlign w:val="center"/>
            <w:hideMark/>
          </w:tcPr>
          <w:p w14:paraId="615E2D14" w14:textId="77777777" w:rsidR="00F90129" w:rsidRPr="007510AB" w:rsidRDefault="00F90129" w:rsidP="0069392F">
            <w:pPr>
              <w:jc w:val="center"/>
              <w:rPr>
                <w:bCs/>
                <w:sz w:val="22"/>
                <w:szCs w:val="22"/>
              </w:rPr>
            </w:pPr>
            <w:r w:rsidRPr="007510AB">
              <w:rPr>
                <w:bCs/>
                <w:sz w:val="22"/>
                <w:szCs w:val="22"/>
              </w:rPr>
              <w:t>19,85</w:t>
            </w:r>
          </w:p>
        </w:tc>
        <w:tc>
          <w:tcPr>
            <w:tcW w:w="1134" w:type="dxa"/>
            <w:tcBorders>
              <w:top w:val="nil"/>
              <w:left w:val="nil"/>
              <w:bottom w:val="single" w:sz="4" w:space="0" w:color="auto"/>
              <w:right w:val="single" w:sz="4" w:space="0" w:color="auto"/>
            </w:tcBorders>
            <w:vAlign w:val="center"/>
            <w:hideMark/>
          </w:tcPr>
          <w:p w14:paraId="74F452B2" w14:textId="77777777" w:rsidR="00F90129" w:rsidRPr="007510AB" w:rsidRDefault="00F90129" w:rsidP="0069392F">
            <w:pPr>
              <w:jc w:val="center"/>
              <w:rPr>
                <w:bCs/>
                <w:sz w:val="22"/>
                <w:szCs w:val="22"/>
              </w:rPr>
            </w:pPr>
            <w:r w:rsidRPr="007510AB">
              <w:rPr>
                <w:bCs/>
                <w:sz w:val="22"/>
                <w:szCs w:val="22"/>
              </w:rPr>
              <w:t>3 557,03</w:t>
            </w:r>
          </w:p>
        </w:tc>
        <w:tc>
          <w:tcPr>
            <w:tcW w:w="1276" w:type="dxa"/>
            <w:tcBorders>
              <w:top w:val="single" w:sz="2" w:space="0" w:color="auto"/>
              <w:left w:val="single" w:sz="2" w:space="0" w:color="auto"/>
              <w:bottom w:val="single" w:sz="2" w:space="0" w:color="auto"/>
              <w:right w:val="single" w:sz="2" w:space="0" w:color="auto"/>
            </w:tcBorders>
            <w:vAlign w:val="center"/>
            <w:hideMark/>
          </w:tcPr>
          <w:p w14:paraId="5C156F39" w14:textId="77777777" w:rsidR="00F90129" w:rsidRDefault="00F90129" w:rsidP="0069392F">
            <w:pPr>
              <w:ind w:left="-95" w:right="-35"/>
              <w:jc w:val="center"/>
              <w:rPr>
                <w:sz w:val="22"/>
                <w:szCs w:val="22"/>
              </w:rPr>
            </w:pPr>
            <w:r>
              <w:rPr>
                <w:sz w:val="22"/>
                <w:szCs w:val="22"/>
              </w:rPr>
              <w:t>х</w:t>
            </w:r>
          </w:p>
        </w:tc>
        <w:tc>
          <w:tcPr>
            <w:tcW w:w="1134" w:type="dxa"/>
            <w:tcBorders>
              <w:top w:val="single" w:sz="2" w:space="0" w:color="auto"/>
              <w:left w:val="single" w:sz="2" w:space="0" w:color="auto"/>
              <w:bottom w:val="single" w:sz="2" w:space="0" w:color="auto"/>
              <w:right w:val="single" w:sz="2" w:space="0" w:color="auto"/>
            </w:tcBorders>
            <w:vAlign w:val="center"/>
            <w:hideMark/>
          </w:tcPr>
          <w:p w14:paraId="3D58C196" w14:textId="77777777" w:rsidR="00F90129" w:rsidRDefault="00F90129" w:rsidP="0069392F">
            <w:pPr>
              <w:jc w:val="center"/>
              <w:rPr>
                <w:sz w:val="22"/>
                <w:szCs w:val="22"/>
              </w:rPr>
            </w:pPr>
            <w:r>
              <w:rPr>
                <w:sz w:val="22"/>
                <w:szCs w:val="22"/>
              </w:rPr>
              <w:t>х</w:t>
            </w:r>
          </w:p>
        </w:tc>
      </w:tr>
      <w:tr w:rsidR="00F90129" w14:paraId="6B8B11BA" w14:textId="77777777" w:rsidTr="0069392F">
        <w:trPr>
          <w:trHeight w:val="281"/>
        </w:trPr>
        <w:tc>
          <w:tcPr>
            <w:tcW w:w="1581" w:type="dxa"/>
            <w:vMerge/>
            <w:tcBorders>
              <w:top w:val="single" w:sz="2" w:space="0" w:color="auto"/>
              <w:left w:val="single" w:sz="2" w:space="0" w:color="auto"/>
              <w:bottom w:val="single" w:sz="2" w:space="0" w:color="auto"/>
              <w:right w:val="single" w:sz="2" w:space="0" w:color="auto"/>
            </w:tcBorders>
            <w:vAlign w:val="center"/>
            <w:hideMark/>
          </w:tcPr>
          <w:p w14:paraId="664E7324" w14:textId="77777777" w:rsidR="00F90129" w:rsidRDefault="00F90129" w:rsidP="0069392F">
            <w:pPr>
              <w:rPr>
                <w:sz w:val="20"/>
                <w:szCs w:val="20"/>
              </w:rPr>
            </w:pPr>
          </w:p>
        </w:tc>
        <w:tc>
          <w:tcPr>
            <w:tcW w:w="1408" w:type="dxa"/>
            <w:tcBorders>
              <w:top w:val="single" w:sz="2" w:space="0" w:color="auto"/>
              <w:left w:val="single" w:sz="2" w:space="0" w:color="auto"/>
              <w:bottom w:val="single" w:sz="2" w:space="0" w:color="auto"/>
              <w:right w:val="single" w:sz="2" w:space="0" w:color="auto"/>
            </w:tcBorders>
            <w:vAlign w:val="center"/>
            <w:hideMark/>
          </w:tcPr>
          <w:p w14:paraId="6AA42C81" w14:textId="77777777" w:rsidR="00F90129" w:rsidRPr="007510AB" w:rsidRDefault="00F90129" w:rsidP="0069392F">
            <w:pPr>
              <w:tabs>
                <w:tab w:val="left" w:pos="3052"/>
              </w:tabs>
              <w:ind w:hanging="108"/>
              <w:jc w:val="center"/>
              <w:rPr>
                <w:sz w:val="22"/>
                <w:szCs w:val="22"/>
              </w:rPr>
            </w:pPr>
            <w:r w:rsidRPr="007510AB">
              <w:rPr>
                <w:sz w:val="22"/>
                <w:szCs w:val="22"/>
              </w:rPr>
              <w:t>с 01.07.2021</w:t>
            </w:r>
          </w:p>
        </w:tc>
        <w:tc>
          <w:tcPr>
            <w:tcW w:w="932" w:type="dxa"/>
            <w:gridSpan w:val="2"/>
            <w:tcBorders>
              <w:top w:val="nil"/>
              <w:left w:val="single" w:sz="4" w:space="0" w:color="auto"/>
              <w:bottom w:val="single" w:sz="4" w:space="0" w:color="auto"/>
              <w:right w:val="single" w:sz="4" w:space="0" w:color="auto"/>
            </w:tcBorders>
            <w:vAlign w:val="center"/>
            <w:hideMark/>
          </w:tcPr>
          <w:p w14:paraId="374C3771" w14:textId="77777777" w:rsidR="00F90129" w:rsidRPr="007510AB" w:rsidRDefault="00F90129" w:rsidP="0069392F">
            <w:pPr>
              <w:jc w:val="center"/>
              <w:rPr>
                <w:sz w:val="22"/>
                <w:szCs w:val="22"/>
              </w:rPr>
            </w:pPr>
            <w:r w:rsidRPr="007510AB">
              <w:rPr>
                <w:sz w:val="22"/>
                <w:szCs w:val="22"/>
              </w:rPr>
              <w:t>275,54</w:t>
            </w:r>
          </w:p>
        </w:tc>
        <w:tc>
          <w:tcPr>
            <w:tcW w:w="977" w:type="dxa"/>
            <w:gridSpan w:val="3"/>
            <w:tcBorders>
              <w:top w:val="nil"/>
              <w:left w:val="nil"/>
              <w:bottom w:val="single" w:sz="4" w:space="0" w:color="auto"/>
              <w:right w:val="single" w:sz="4" w:space="0" w:color="auto"/>
            </w:tcBorders>
            <w:vAlign w:val="center"/>
            <w:hideMark/>
          </w:tcPr>
          <w:p w14:paraId="01F7B715" w14:textId="77777777" w:rsidR="00F90129" w:rsidRPr="007510AB" w:rsidRDefault="00F90129" w:rsidP="0069392F">
            <w:pPr>
              <w:jc w:val="center"/>
              <w:rPr>
                <w:sz w:val="22"/>
                <w:szCs w:val="22"/>
              </w:rPr>
            </w:pPr>
            <w:r w:rsidRPr="007510AB">
              <w:rPr>
                <w:sz w:val="22"/>
                <w:szCs w:val="22"/>
              </w:rPr>
              <w:t>271,86</w:t>
            </w:r>
          </w:p>
        </w:tc>
        <w:tc>
          <w:tcPr>
            <w:tcW w:w="964" w:type="dxa"/>
            <w:gridSpan w:val="3"/>
            <w:tcBorders>
              <w:top w:val="nil"/>
              <w:left w:val="nil"/>
              <w:bottom w:val="single" w:sz="4" w:space="0" w:color="auto"/>
              <w:right w:val="single" w:sz="4" w:space="0" w:color="auto"/>
            </w:tcBorders>
            <w:vAlign w:val="center"/>
            <w:hideMark/>
          </w:tcPr>
          <w:p w14:paraId="1737499E" w14:textId="77777777" w:rsidR="00F90129" w:rsidRPr="007510AB" w:rsidRDefault="00F90129" w:rsidP="0069392F">
            <w:pPr>
              <w:jc w:val="center"/>
              <w:rPr>
                <w:sz w:val="22"/>
                <w:szCs w:val="22"/>
              </w:rPr>
            </w:pPr>
            <w:r w:rsidRPr="007510AB">
              <w:rPr>
                <w:sz w:val="22"/>
                <w:szCs w:val="22"/>
              </w:rPr>
              <w:t>292,14</w:t>
            </w:r>
          </w:p>
        </w:tc>
        <w:tc>
          <w:tcPr>
            <w:tcW w:w="950" w:type="dxa"/>
            <w:tcBorders>
              <w:top w:val="nil"/>
              <w:left w:val="nil"/>
              <w:bottom w:val="single" w:sz="4" w:space="0" w:color="auto"/>
              <w:right w:val="single" w:sz="4" w:space="0" w:color="auto"/>
            </w:tcBorders>
            <w:vAlign w:val="center"/>
            <w:hideMark/>
          </w:tcPr>
          <w:p w14:paraId="3F0FF397" w14:textId="77777777" w:rsidR="00F90129" w:rsidRPr="007510AB" w:rsidRDefault="00F90129" w:rsidP="0069392F">
            <w:pPr>
              <w:jc w:val="center"/>
              <w:rPr>
                <w:sz w:val="22"/>
                <w:szCs w:val="22"/>
              </w:rPr>
            </w:pPr>
            <w:r w:rsidRPr="007510AB">
              <w:rPr>
                <w:sz w:val="22"/>
                <w:szCs w:val="22"/>
              </w:rPr>
              <w:t>277,39</w:t>
            </w:r>
          </w:p>
        </w:tc>
        <w:tc>
          <w:tcPr>
            <w:tcW w:w="925" w:type="dxa"/>
            <w:gridSpan w:val="2"/>
            <w:tcBorders>
              <w:top w:val="nil"/>
              <w:left w:val="nil"/>
              <w:bottom w:val="single" w:sz="4" w:space="0" w:color="auto"/>
              <w:right w:val="single" w:sz="4" w:space="0" w:color="auto"/>
            </w:tcBorders>
            <w:vAlign w:val="center"/>
            <w:hideMark/>
          </w:tcPr>
          <w:p w14:paraId="6200B362" w14:textId="77777777" w:rsidR="00F90129" w:rsidRPr="007510AB" w:rsidRDefault="00F90129" w:rsidP="0069392F">
            <w:pPr>
              <w:jc w:val="center"/>
              <w:rPr>
                <w:sz w:val="22"/>
                <w:szCs w:val="22"/>
              </w:rPr>
            </w:pPr>
            <w:r w:rsidRPr="007510AB">
              <w:rPr>
                <w:sz w:val="22"/>
                <w:szCs w:val="22"/>
              </w:rPr>
              <w:t>229,62</w:t>
            </w:r>
          </w:p>
        </w:tc>
        <w:tc>
          <w:tcPr>
            <w:tcW w:w="922" w:type="dxa"/>
            <w:gridSpan w:val="2"/>
            <w:tcBorders>
              <w:top w:val="nil"/>
              <w:left w:val="nil"/>
              <w:bottom w:val="single" w:sz="4" w:space="0" w:color="auto"/>
              <w:right w:val="single" w:sz="4" w:space="0" w:color="auto"/>
            </w:tcBorders>
            <w:vAlign w:val="center"/>
            <w:hideMark/>
          </w:tcPr>
          <w:p w14:paraId="4FEE9409" w14:textId="77777777" w:rsidR="00F90129" w:rsidRPr="007510AB" w:rsidRDefault="00F90129" w:rsidP="0069392F">
            <w:pPr>
              <w:jc w:val="center"/>
              <w:rPr>
                <w:sz w:val="22"/>
                <w:szCs w:val="22"/>
              </w:rPr>
            </w:pPr>
            <w:r w:rsidRPr="007510AB">
              <w:rPr>
                <w:sz w:val="22"/>
                <w:szCs w:val="22"/>
              </w:rPr>
              <w:t>226,55</w:t>
            </w:r>
          </w:p>
        </w:tc>
        <w:tc>
          <w:tcPr>
            <w:tcW w:w="924" w:type="dxa"/>
            <w:gridSpan w:val="2"/>
            <w:tcBorders>
              <w:top w:val="nil"/>
              <w:left w:val="nil"/>
              <w:bottom w:val="single" w:sz="4" w:space="0" w:color="auto"/>
              <w:right w:val="single" w:sz="4" w:space="0" w:color="auto"/>
            </w:tcBorders>
            <w:vAlign w:val="center"/>
            <w:hideMark/>
          </w:tcPr>
          <w:p w14:paraId="0EB20A85" w14:textId="77777777" w:rsidR="00F90129" w:rsidRPr="007510AB" w:rsidRDefault="00F90129" w:rsidP="0069392F">
            <w:pPr>
              <w:jc w:val="center"/>
              <w:rPr>
                <w:sz w:val="22"/>
                <w:szCs w:val="22"/>
              </w:rPr>
            </w:pPr>
            <w:r w:rsidRPr="007510AB">
              <w:rPr>
                <w:sz w:val="22"/>
                <w:szCs w:val="22"/>
              </w:rPr>
              <w:t>243,45</w:t>
            </w:r>
          </w:p>
        </w:tc>
        <w:tc>
          <w:tcPr>
            <w:tcW w:w="934" w:type="dxa"/>
            <w:tcBorders>
              <w:top w:val="nil"/>
              <w:left w:val="nil"/>
              <w:bottom w:val="single" w:sz="4" w:space="0" w:color="auto"/>
              <w:right w:val="single" w:sz="4" w:space="0" w:color="auto"/>
            </w:tcBorders>
            <w:vAlign w:val="center"/>
            <w:hideMark/>
          </w:tcPr>
          <w:p w14:paraId="5F4A3D59" w14:textId="77777777" w:rsidR="00F90129" w:rsidRPr="007510AB" w:rsidRDefault="00F90129" w:rsidP="0069392F">
            <w:pPr>
              <w:jc w:val="center"/>
              <w:rPr>
                <w:sz w:val="22"/>
                <w:szCs w:val="22"/>
              </w:rPr>
            </w:pPr>
            <w:r w:rsidRPr="007510AB">
              <w:rPr>
                <w:sz w:val="22"/>
                <w:szCs w:val="22"/>
              </w:rPr>
              <w:t>231,16</w:t>
            </w:r>
          </w:p>
        </w:tc>
        <w:tc>
          <w:tcPr>
            <w:tcW w:w="1134" w:type="dxa"/>
            <w:tcBorders>
              <w:top w:val="nil"/>
              <w:left w:val="nil"/>
              <w:bottom w:val="single" w:sz="4" w:space="0" w:color="auto"/>
              <w:right w:val="single" w:sz="4" w:space="0" w:color="auto"/>
            </w:tcBorders>
            <w:vAlign w:val="center"/>
            <w:hideMark/>
          </w:tcPr>
          <w:p w14:paraId="3E205F8A" w14:textId="77777777" w:rsidR="00F90129" w:rsidRPr="007510AB" w:rsidRDefault="00F90129" w:rsidP="0069392F">
            <w:pPr>
              <w:jc w:val="center"/>
              <w:rPr>
                <w:bCs/>
                <w:sz w:val="22"/>
                <w:szCs w:val="22"/>
              </w:rPr>
            </w:pPr>
            <w:r w:rsidRPr="007510AB">
              <w:rPr>
                <w:bCs/>
                <w:sz w:val="22"/>
                <w:szCs w:val="22"/>
              </w:rPr>
              <w:t>20,64</w:t>
            </w:r>
          </w:p>
        </w:tc>
        <w:tc>
          <w:tcPr>
            <w:tcW w:w="1134" w:type="dxa"/>
            <w:tcBorders>
              <w:top w:val="nil"/>
              <w:left w:val="nil"/>
              <w:bottom w:val="single" w:sz="4" w:space="0" w:color="auto"/>
              <w:right w:val="single" w:sz="4" w:space="0" w:color="auto"/>
            </w:tcBorders>
            <w:vAlign w:val="center"/>
            <w:hideMark/>
          </w:tcPr>
          <w:p w14:paraId="7AFE13A9" w14:textId="77777777" w:rsidR="00F90129" w:rsidRPr="007510AB" w:rsidRDefault="00F90129" w:rsidP="0069392F">
            <w:pPr>
              <w:jc w:val="center"/>
              <w:rPr>
                <w:bCs/>
                <w:sz w:val="22"/>
                <w:szCs w:val="22"/>
              </w:rPr>
            </w:pPr>
            <w:r w:rsidRPr="007510AB">
              <w:rPr>
                <w:bCs/>
                <w:sz w:val="22"/>
                <w:szCs w:val="22"/>
              </w:rPr>
              <w:t>3 841,59</w:t>
            </w:r>
          </w:p>
        </w:tc>
        <w:tc>
          <w:tcPr>
            <w:tcW w:w="1276" w:type="dxa"/>
            <w:tcBorders>
              <w:top w:val="single" w:sz="2" w:space="0" w:color="auto"/>
              <w:left w:val="single" w:sz="2" w:space="0" w:color="auto"/>
              <w:bottom w:val="single" w:sz="2" w:space="0" w:color="auto"/>
              <w:right w:val="single" w:sz="2" w:space="0" w:color="auto"/>
            </w:tcBorders>
            <w:vAlign w:val="center"/>
            <w:hideMark/>
          </w:tcPr>
          <w:p w14:paraId="00453522" w14:textId="77777777" w:rsidR="00F90129" w:rsidRDefault="00F90129" w:rsidP="0069392F">
            <w:pPr>
              <w:ind w:left="-95" w:right="-35"/>
              <w:jc w:val="center"/>
              <w:rPr>
                <w:sz w:val="22"/>
                <w:szCs w:val="22"/>
              </w:rPr>
            </w:pPr>
            <w:r>
              <w:rPr>
                <w:sz w:val="22"/>
                <w:szCs w:val="22"/>
              </w:rPr>
              <w:t>х</w:t>
            </w:r>
          </w:p>
        </w:tc>
        <w:tc>
          <w:tcPr>
            <w:tcW w:w="1134" w:type="dxa"/>
            <w:tcBorders>
              <w:top w:val="single" w:sz="2" w:space="0" w:color="auto"/>
              <w:left w:val="single" w:sz="2" w:space="0" w:color="auto"/>
              <w:bottom w:val="single" w:sz="2" w:space="0" w:color="auto"/>
              <w:right w:val="single" w:sz="2" w:space="0" w:color="auto"/>
            </w:tcBorders>
            <w:vAlign w:val="center"/>
            <w:hideMark/>
          </w:tcPr>
          <w:p w14:paraId="7A13FAD7" w14:textId="77777777" w:rsidR="00F90129" w:rsidRDefault="00F90129" w:rsidP="0069392F">
            <w:pPr>
              <w:ind w:left="-95" w:right="-35"/>
              <w:jc w:val="center"/>
              <w:rPr>
                <w:sz w:val="22"/>
                <w:szCs w:val="22"/>
              </w:rPr>
            </w:pPr>
            <w:r>
              <w:rPr>
                <w:sz w:val="22"/>
                <w:szCs w:val="22"/>
              </w:rPr>
              <w:t>х</w:t>
            </w:r>
          </w:p>
        </w:tc>
      </w:tr>
      <w:tr w:rsidR="00F90129" w14:paraId="61C2340F" w14:textId="77777777" w:rsidTr="0069392F">
        <w:trPr>
          <w:trHeight w:val="281"/>
        </w:trPr>
        <w:tc>
          <w:tcPr>
            <w:tcW w:w="1581" w:type="dxa"/>
            <w:vMerge/>
            <w:tcBorders>
              <w:top w:val="single" w:sz="2" w:space="0" w:color="auto"/>
              <w:left w:val="single" w:sz="2" w:space="0" w:color="auto"/>
              <w:bottom w:val="single" w:sz="2" w:space="0" w:color="auto"/>
              <w:right w:val="single" w:sz="2" w:space="0" w:color="auto"/>
            </w:tcBorders>
            <w:vAlign w:val="center"/>
            <w:hideMark/>
          </w:tcPr>
          <w:p w14:paraId="5133EBF4" w14:textId="77777777" w:rsidR="00F90129" w:rsidRDefault="00F90129" w:rsidP="0069392F">
            <w:pPr>
              <w:rPr>
                <w:sz w:val="20"/>
                <w:szCs w:val="20"/>
              </w:rPr>
            </w:pPr>
          </w:p>
        </w:tc>
        <w:tc>
          <w:tcPr>
            <w:tcW w:w="1408" w:type="dxa"/>
            <w:tcBorders>
              <w:top w:val="single" w:sz="2" w:space="0" w:color="auto"/>
              <w:left w:val="single" w:sz="2" w:space="0" w:color="auto"/>
              <w:bottom w:val="single" w:sz="2" w:space="0" w:color="auto"/>
              <w:right w:val="single" w:sz="2" w:space="0" w:color="auto"/>
            </w:tcBorders>
            <w:vAlign w:val="center"/>
            <w:hideMark/>
          </w:tcPr>
          <w:p w14:paraId="4FEFD252" w14:textId="77777777" w:rsidR="00F90129" w:rsidRPr="007510AB" w:rsidRDefault="00F90129" w:rsidP="0069392F">
            <w:pPr>
              <w:tabs>
                <w:tab w:val="left" w:pos="3052"/>
              </w:tabs>
              <w:ind w:hanging="108"/>
              <w:jc w:val="center"/>
              <w:rPr>
                <w:sz w:val="22"/>
                <w:szCs w:val="22"/>
              </w:rPr>
            </w:pPr>
            <w:r w:rsidRPr="007510AB">
              <w:rPr>
                <w:sz w:val="22"/>
                <w:szCs w:val="22"/>
              </w:rPr>
              <w:t>с 01.01.2022</w:t>
            </w:r>
          </w:p>
        </w:tc>
        <w:tc>
          <w:tcPr>
            <w:tcW w:w="932" w:type="dxa"/>
            <w:gridSpan w:val="2"/>
            <w:tcBorders>
              <w:top w:val="nil"/>
              <w:left w:val="single" w:sz="4" w:space="0" w:color="auto"/>
              <w:bottom w:val="single" w:sz="4" w:space="0" w:color="auto"/>
              <w:right w:val="single" w:sz="4" w:space="0" w:color="auto"/>
            </w:tcBorders>
            <w:vAlign w:val="center"/>
            <w:hideMark/>
          </w:tcPr>
          <w:p w14:paraId="3E647618" w14:textId="77777777" w:rsidR="00F90129" w:rsidRPr="007510AB" w:rsidRDefault="00F90129" w:rsidP="0069392F">
            <w:pPr>
              <w:jc w:val="center"/>
              <w:rPr>
                <w:color w:val="000000"/>
                <w:sz w:val="22"/>
                <w:szCs w:val="22"/>
              </w:rPr>
            </w:pPr>
            <w:r w:rsidRPr="007510AB">
              <w:rPr>
                <w:color w:val="000000"/>
                <w:sz w:val="22"/>
                <w:szCs w:val="22"/>
              </w:rPr>
              <w:t>229,82</w:t>
            </w:r>
          </w:p>
        </w:tc>
        <w:tc>
          <w:tcPr>
            <w:tcW w:w="977" w:type="dxa"/>
            <w:gridSpan w:val="3"/>
            <w:tcBorders>
              <w:top w:val="nil"/>
              <w:left w:val="nil"/>
              <w:bottom w:val="single" w:sz="4" w:space="0" w:color="auto"/>
              <w:right w:val="single" w:sz="4" w:space="0" w:color="auto"/>
            </w:tcBorders>
            <w:vAlign w:val="center"/>
            <w:hideMark/>
          </w:tcPr>
          <w:p w14:paraId="2F135C8C" w14:textId="77777777" w:rsidR="00F90129" w:rsidRPr="007510AB" w:rsidRDefault="00F90129" w:rsidP="0069392F">
            <w:pPr>
              <w:jc w:val="center"/>
              <w:rPr>
                <w:color w:val="000000"/>
                <w:sz w:val="22"/>
                <w:szCs w:val="22"/>
              </w:rPr>
            </w:pPr>
            <w:r w:rsidRPr="007510AB">
              <w:rPr>
                <w:color w:val="000000"/>
                <w:sz w:val="22"/>
                <w:szCs w:val="22"/>
              </w:rPr>
              <w:t>226,87</w:t>
            </w:r>
          </w:p>
        </w:tc>
        <w:tc>
          <w:tcPr>
            <w:tcW w:w="964" w:type="dxa"/>
            <w:gridSpan w:val="3"/>
            <w:tcBorders>
              <w:top w:val="nil"/>
              <w:left w:val="nil"/>
              <w:bottom w:val="single" w:sz="4" w:space="0" w:color="auto"/>
              <w:right w:val="single" w:sz="4" w:space="0" w:color="auto"/>
            </w:tcBorders>
            <w:vAlign w:val="center"/>
            <w:hideMark/>
          </w:tcPr>
          <w:p w14:paraId="14D23AEF" w14:textId="77777777" w:rsidR="00F90129" w:rsidRPr="007510AB" w:rsidRDefault="00F90129" w:rsidP="0069392F">
            <w:pPr>
              <w:jc w:val="center"/>
              <w:rPr>
                <w:color w:val="000000"/>
                <w:sz w:val="22"/>
                <w:szCs w:val="22"/>
              </w:rPr>
            </w:pPr>
            <w:r w:rsidRPr="007510AB">
              <w:rPr>
                <w:color w:val="000000"/>
                <w:sz w:val="22"/>
                <w:szCs w:val="22"/>
              </w:rPr>
              <w:t>243,10</w:t>
            </w:r>
          </w:p>
        </w:tc>
        <w:tc>
          <w:tcPr>
            <w:tcW w:w="950" w:type="dxa"/>
            <w:tcBorders>
              <w:top w:val="nil"/>
              <w:left w:val="nil"/>
              <w:bottom w:val="single" w:sz="4" w:space="0" w:color="auto"/>
              <w:right w:val="single" w:sz="4" w:space="0" w:color="auto"/>
            </w:tcBorders>
            <w:vAlign w:val="center"/>
            <w:hideMark/>
          </w:tcPr>
          <w:p w14:paraId="602B8EA8" w14:textId="77777777" w:rsidR="00F90129" w:rsidRPr="007510AB" w:rsidRDefault="00F90129" w:rsidP="0069392F">
            <w:pPr>
              <w:jc w:val="center"/>
              <w:rPr>
                <w:color w:val="000000"/>
                <w:sz w:val="22"/>
                <w:szCs w:val="22"/>
              </w:rPr>
            </w:pPr>
            <w:r w:rsidRPr="007510AB">
              <w:rPr>
                <w:color w:val="000000"/>
                <w:sz w:val="22"/>
                <w:szCs w:val="22"/>
              </w:rPr>
              <w:t>231,30</w:t>
            </w:r>
          </w:p>
        </w:tc>
        <w:tc>
          <w:tcPr>
            <w:tcW w:w="925" w:type="dxa"/>
            <w:gridSpan w:val="2"/>
            <w:tcBorders>
              <w:top w:val="nil"/>
              <w:left w:val="nil"/>
              <w:bottom w:val="single" w:sz="4" w:space="0" w:color="auto"/>
              <w:right w:val="single" w:sz="4" w:space="0" w:color="auto"/>
            </w:tcBorders>
            <w:vAlign w:val="center"/>
            <w:hideMark/>
          </w:tcPr>
          <w:p w14:paraId="020CA6D7" w14:textId="77777777" w:rsidR="00F90129" w:rsidRPr="007510AB" w:rsidRDefault="00F90129" w:rsidP="0069392F">
            <w:pPr>
              <w:jc w:val="center"/>
              <w:rPr>
                <w:color w:val="000000"/>
                <w:sz w:val="22"/>
                <w:szCs w:val="22"/>
              </w:rPr>
            </w:pPr>
            <w:r w:rsidRPr="007510AB">
              <w:rPr>
                <w:color w:val="000000"/>
                <w:sz w:val="22"/>
                <w:szCs w:val="22"/>
              </w:rPr>
              <w:t>191,52</w:t>
            </w:r>
          </w:p>
        </w:tc>
        <w:tc>
          <w:tcPr>
            <w:tcW w:w="922" w:type="dxa"/>
            <w:gridSpan w:val="2"/>
            <w:tcBorders>
              <w:top w:val="nil"/>
              <w:left w:val="nil"/>
              <w:bottom w:val="single" w:sz="4" w:space="0" w:color="auto"/>
              <w:right w:val="single" w:sz="4" w:space="0" w:color="auto"/>
            </w:tcBorders>
            <w:vAlign w:val="center"/>
            <w:hideMark/>
          </w:tcPr>
          <w:p w14:paraId="3A69377C" w14:textId="77777777" w:rsidR="00F90129" w:rsidRPr="007510AB" w:rsidRDefault="00F90129" w:rsidP="0069392F">
            <w:pPr>
              <w:jc w:val="center"/>
              <w:rPr>
                <w:color w:val="000000"/>
                <w:sz w:val="22"/>
                <w:szCs w:val="22"/>
              </w:rPr>
            </w:pPr>
            <w:r w:rsidRPr="007510AB">
              <w:rPr>
                <w:color w:val="000000"/>
                <w:sz w:val="22"/>
                <w:szCs w:val="22"/>
              </w:rPr>
              <w:t>189,06</w:t>
            </w:r>
          </w:p>
        </w:tc>
        <w:tc>
          <w:tcPr>
            <w:tcW w:w="924" w:type="dxa"/>
            <w:gridSpan w:val="2"/>
            <w:tcBorders>
              <w:top w:val="nil"/>
              <w:left w:val="nil"/>
              <w:bottom w:val="single" w:sz="4" w:space="0" w:color="auto"/>
              <w:right w:val="single" w:sz="4" w:space="0" w:color="auto"/>
            </w:tcBorders>
            <w:vAlign w:val="center"/>
            <w:hideMark/>
          </w:tcPr>
          <w:p w14:paraId="71825E6C" w14:textId="77777777" w:rsidR="00F90129" w:rsidRPr="007510AB" w:rsidRDefault="00F90129" w:rsidP="0069392F">
            <w:pPr>
              <w:jc w:val="center"/>
              <w:rPr>
                <w:color w:val="000000"/>
                <w:sz w:val="22"/>
                <w:szCs w:val="22"/>
              </w:rPr>
            </w:pPr>
            <w:r w:rsidRPr="007510AB">
              <w:rPr>
                <w:color w:val="000000"/>
                <w:sz w:val="22"/>
                <w:szCs w:val="22"/>
              </w:rPr>
              <w:t>202,58</w:t>
            </w:r>
          </w:p>
        </w:tc>
        <w:tc>
          <w:tcPr>
            <w:tcW w:w="934" w:type="dxa"/>
            <w:tcBorders>
              <w:top w:val="nil"/>
              <w:left w:val="nil"/>
              <w:bottom w:val="single" w:sz="4" w:space="0" w:color="auto"/>
              <w:right w:val="single" w:sz="4" w:space="0" w:color="auto"/>
            </w:tcBorders>
            <w:vAlign w:val="center"/>
            <w:hideMark/>
          </w:tcPr>
          <w:p w14:paraId="316D45EE" w14:textId="77777777" w:rsidR="00F90129" w:rsidRPr="007510AB" w:rsidRDefault="00F90129" w:rsidP="0069392F">
            <w:pPr>
              <w:jc w:val="center"/>
              <w:rPr>
                <w:color w:val="000000"/>
                <w:sz w:val="22"/>
                <w:szCs w:val="22"/>
              </w:rPr>
            </w:pPr>
            <w:r w:rsidRPr="007510AB">
              <w:rPr>
                <w:color w:val="000000"/>
                <w:sz w:val="22"/>
                <w:szCs w:val="22"/>
              </w:rPr>
              <w:t>192,75</w:t>
            </w:r>
          </w:p>
        </w:tc>
        <w:tc>
          <w:tcPr>
            <w:tcW w:w="1134" w:type="dxa"/>
            <w:tcBorders>
              <w:top w:val="nil"/>
              <w:left w:val="nil"/>
              <w:bottom w:val="single" w:sz="4" w:space="0" w:color="auto"/>
              <w:right w:val="single" w:sz="4" w:space="0" w:color="auto"/>
            </w:tcBorders>
            <w:vAlign w:val="center"/>
            <w:hideMark/>
          </w:tcPr>
          <w:p w14:paraId="48207621" w14:textId="77777777" w:rsidR="00F90129" w:rsidRPr="007510AB" w:rsidRDefault="00F90129" w:rsidP="0069392F">
            <w:pPr>
              <w:jc w:val="center"/>
              <w:rPr>
                <w:sz w:val="22"/>
                <w:szCs w:val="22"/>
              </w:rPr>
            </w:pPr>
            <w:r w:rsidRPr="007510AB">
              <w:rPr>
                <w:sz w:val="22"/>
                <w:szCs w:val="22"/>
              </w:rPr>
              <w:t>24,32</w:t>
            </w:r>
          </w:p>
        </w:tc>
        <w:tc>
          <w:tcPr>
            <w:tcW w:w="1134" w:type="dxa"/>
            <w:tcBorders>
              <w:top w:val="nil"/>
              <w:left w:val="nil"/>
              <w:bottom w:val="single" w:sz="4" w:space="0" w:color="auto"/>
              <w:right w:val="single" w:sz="4" w:space="0" w:color="auto"/>
            </w:tcBorders>
            <w:vAlign w:val="center"/>
            <w:hideMark/>
          </w:tcPr>
          <w:p w14:paraId="2060B272" w14:textId="77777777" w:rsidR="00F90129" w:rsidRPr="007510AB" w:rsidRDefault="00F90129" w:rsidP="0069392F">
            <w:pPr>
              <w:jc w:val="center"/>
              <w:rPr>
                <w:sz w:val="22"/>
                <w:szCs w:val="22"/>
              </w:rPr>
            </w:pPr>
            <w:r w:rsidRPr="007510AB">
              <w:rPr>
                <w:sz w:val="22"/>
                <w:szCs w:val="22"/>
              </w:rPr>
              <w:t>3 073,45</w:t>
            </w:r>
          </w:p>
        </w:tc>
        <w:tc>
          <w:tcPr>
            <w:tcW w:w="1276" w:type="dxa"/>
            <w:tcBorders>
              <w:top w:val="single" w:sz="2" w:space="0" w:color="auto"/>
              <w:left w:val="single" w:sz="2" w:space="0" w:color="auto"/>
              <w:bottom w:val="single" w:sz="2" w:space="0" w:color="auto"/>
              <w:right w:val="single" w:sz="2" w:space="0" w:color="auto"/>
            </w:tcBorders>
            <w:vAlign w:val="center"/>
            <w:hideMark/>
          </w:tcPr>
          <w:p w14:paraId="38AA8CD1" w14:textId="77777777" w:rsidR="00F90129" w:rsidRDefault="00F90129" w:rsidP="0069392F">
            <w:pPr>
              <w:ind w:left="-95" w:right="-35"/>
              <w:jc w:val="center"/>
              <w:rPr>
                <w:sz w:val="22"/>
                <w:szCs w:val="22"/>
              </w:rPr>
            </w:pPr>
            <w:r>
              <w:rPr>
                <w:sz w:val="22"/>
                <w:szCs w:val="22"/>
              </w:rPr>
              <w:t>х</w:t>
            </w:r>
          </w:p>
        </w:tc>
        <w:tc>
          <w:tcPr>
            <w:tcW w:w="1134" w:type="dxa"/>
            <w:tcBorders>
              <w:top w:val="single" w:sz="2" w:space="0" w:color="auto"/>
              <w:left w:val="single" w:sz="2" w:space="0" w:color="auto"/>
              <w:bottom w:val="single" w:sz="2" w:space="0" w:color="auto"/>
              <w:right w:val="single" w:sz="2" w:space="0" w:color="auto"/>
            </w:tcBorders>
            <w:vAlign w:val="center"/>
            <w:hideMark/>
          </w:tcPr>
          <w:p w14:paraId="01E8F9C2" w14:textId="77777777" w:rsidR="00F90129" w:rsidRDefault="00F90129" w:rsidP="0069392F">
            <w:pPr>
              <w:ind w:left="-95" w:right="-35"/>
              <w:jc w:val="center"/>
              <w:rPr>
                <w:sz w:val="22"/>
                <w:szCs w:val="22"/>
              </w:rPr>
            </w:pPr>
            <w:r>
              <w:rPr>
                <w:sz w:val="22"/>
                <w:szCs w:val="22"/>
              </w:rPr>
              <w:t>х</w:t>
            </w:r>
          </w:p>
        </w:tc>
      </w:tr>
      <w:tr w:rsidR="00F90129" w14:paraId="1B0D347E" w14:textId="77777777" w:rsidTr="0069392F">
        <w:trPr>
          <w:trHeight w:val="281"/>
        </w:trPr>
        <w:tc>
          <w:tcPr>
            <w:tcW w:w="1581" w:type="dxa"/>
            <w:vMerge/>
            <w:tcBorders>
              <w:top w:val="single" w:sz="2" w:space="0" w:color="auto"/>
              <w:left w:val="single" w:sz="2" w:space="0" w:color="auto"/>
              <w:bottom w:val="single" w:sz="2" w:space="0" w:color="auto"/>
              <w:right w:val="single" w:sz="2" w:space="0" w:color="auto"/>
            </w:tcBorders>
            <w:vAlign w:val="center"/>
            <w:hideMark/>
          </w:tcPr>
          <w:p w14:paraId="72540036" w14:textId="77777777" w:rsidR="00F90129" w:rsidRDefault="00F90129" w:rsidP="0069392F">
            <w:pPr>
              <w:rPr>
                <w:sz w:val="20"/>
                <w:szCs w:val="20"/>
              </w:rPr>
            </w:pPr>
          </w:p>
        </w:tc>
        <w:tc>
          <w:tcPr>
            <w:tcW w:w="1408" w:type="dxa"/>
            <w:tcBorders>
              <w:top w:val="single" w:sz="2" w:space="0" w:color="auto"/>
              <w:left w:val="single" w:sz="2" w:space="0" w:color="auto"/>
              <w:bottom w:val="single" w:sz="2" w:space="0" w:color="auto"/>
              <w:right w:val="single" w:sz="2" w:space="0" w:color="auto"/>
            </w:tcBorders>
            <w:vAlign w:val="center"/>
            <w:hideMark/>
          </w:tcPr>
          <w:p w14:paraId="1B990384" w14:textId="77777777" w:rsidR="00F90129" w:rsidRPr="007510AB" w:rsidRDefault="00F90129" w:rsidP="0069392F">
            <w:pPr>
              <w:tabs>
                <w:tab w:val="left" w:pos="3052"/>
              </w:tabs>
              <w:ind w:hanging="108"/>
              <w:jc w:val="center"/>
              <w:rPr>
                <w:sz w:val="22"/>
                <w:szCs w:val="22"/>
              </w:rPr>
            </w:pPr>
            <w:r w:rsidRPr="007510AB">
              <w:rPr>
                <w:sz w:val="22"/>
                <w:szCs w:val="22"/>
              </w:rPr>
              <w:t>с 01.07.2022</w:t>
            </w:r>
          </w:p>
        </w:tc>
        <w:tc>
          <w:tcPr>
            <w:tcW w:w="932" w:type="dxa"/>
            <w:gridSpan w:val="2"/>
            <w:tcBorders>
              <w:top w:val="nil"/>
              <w:left w:val="single" w:sz="4" w:space="0" w:color="auto"/>
              <w:bottom w:val="single" w:sz="4" w:space="0" w:color="auto"/>
              <w:right w:val="single" w:sz="4" w:space="0" w:color="auto"/>
            </w:tcBorders>
            <w:vAlign w:val="center"/>
            <w:hideMark/>
          </w:tcPr>
          <w:p w14:paraId="5828A802" w14:textId="77777777" w:rsidR="00F90129" w:rsidRPr="007510AB" w:rsidRDefault="00F90129" w:rsidP="0069392F">
            <w:pPr>
              <w:jc w:val="center"/>
              <w:rPr>
                <w:color w:val="000000"/>
                <w:sz w:val="22"/>
                <w:szCs w:val="22"/>
              </w:rPr>
            </w:pPr>
            <w:r w:rsidRPr="007510AB">
              <w:rPr>
                <w:color w:val="000000"/>
                <w:sz w:val="22"/>
                <w:szCs w:val="22"/>
              </w:rPr>
              <w:t>317,34</w:t>
            </w:r>
          </w:p>
        </w:tc>
        <w:tc>
          <w:tcPr>
            <w:tcW w:w="977" w:type="dxa"/>
            <w:gridSpan w:val="3"/>
            <w:tcBorders>
              <w:top w:val="nil"/>
              <w:left w:val="nil"/>
              <w:bottom w:val="single" w:sz="4" w:space="0" w:color="auto"/>
              <w:right w:val="single" w:sz="4" w:space="0" w:color="auto"/>
            </w:tcBorders>
            <w:vAlign w:val="center"/>
            <w:hideMark/>
          </w:tcPr>
          <w:p w14:paraId="2AC23263" w14:textId="77777777" w:rsidR="00F90129" w:rsidRPr="007510AB" w:rsidRDefault="00F90129" w:rsidP="0069392F">
            <w:pPr>
              <w:jc w:val="center"/>
              <w:rPr>
                <w:color w:val="000000"/>
                <w:sz w:val="22"/>
                <w:szCs w:val="22"/>
              </w:rPr>
            </w:pPr>
            <w:r w:rsidRPr="007510AB">
              <w:rPr>
                <w:color w:val="000000"/>
                <w:sz w:val="22"/>
                <w:szCs w:val="22"/>
              </w:rPr>
              <w:t>313,12</w:t>
            </w:r>
          </w:p>
        </w:tc>
        <w:tc>
          <w:tcPr>
            <w:tcW w:w="964" w:type="dxa"/>
            <w:gridSpan w:val="3"/>
            <w:tcBorders>
              <w:top w:val="nil"/>
              <w:left w:val="nil"/>
              <w:bottom w:val="single" w:sz="4" w:space="0" w:color="auto"/>
              <w:right w:val="single" w:sz="4" w:space="0" w:color="auto"/>
            </w:tcBorders>
            <w:vAlign w:val="center"/>
            <w:hideMark/>
          </w:tcPr>
          <w:p w14:paraId="7713DBC0" w14:textId="77777777" w:rsidR="00F90129" w:rsidRPr="007510AB" w:rsidRDefault="00F90129" w:rsidP="0069392F">
            <w:pPr>
              <w:jc w:val="center"/>
              <w:rPr>
                <w:color w:val="000000"/>
                <w:sz w:val="22"/>
                <w:szCs w:val="22"/>
              </w:rPr>
            </w:pPr>
            <w:r w:rsidRPr="007510AB">
              <w:rPr>
                <w:color w:val="000000"/>
                <w:sz w:val="22"/>
                <w:szCs w:val="22"/>
              </w:rPr>
              <w:t>336,35</w:t>
            </w:r>
          </w:p>
        </w:tc>
        <w:tc>
          <w:tcPr>
            <w:tcW w:w="950" w:type="dxa"/>
            <w:tcBorders>
              <w:top w:val="nil"/>
              <w:left w:val="nil"/>
              <w:bottom w:val="single" w:sz="4" w:space="0" w:color="auto"/>
              <w:right w:val="single" w:sz="4" w:space="0" w:color="auto"/>
            </w:tcBorders>
            <w:vAlign w:val="center"/>
            <w:hideMark/>
          </w:tcPr>
          <w:p w14:paraId="4FE24225" w14:textId="77777777" w:rsidR="00F90129" w:rsidRPr="007510AB" w:rsidRDefault="00F90129" w:rsidP="0069392F">
            <w:pPr>
              <w:jc w:val="center"/>
              <w:rPr>
                <w:color w:val="000000"/>
                <w:sz w:val="22"/>
                <w:szCs w:val="22"/>
              </w:rPr>
            </w:pPr>
            <w:r w:rsidRPr="007510AB">
              <w:rPr>
                <w:color w:val="000000"/>
                <w:sz w:val="22"/>
                <w:szCs w:val="22"/>
              </w:rPr>
              <w:t>319,45</w:t>
            </w:r>
          </w:p>
        </w:tc>
        <w:tc>
          <w:tcPr>
            <w:tcW w:w="925" w:type="dxa"/>
            <w:gridSpan w:val="2"/>
            <w:tcBorders>
              <w:top w:val="nil"/>
              <w:left w:val="nil"/>
              <w:bottom w:val="single" w:sz="4" w:space="0" w:color="auto"/>
              <w:right w:val="single" w:sz="4" w:space="0" w:color="auto"/>
            </w:tcBorders>
            <w:vAlign w:val="center"/>
            <w:hideMark/>
          </w:tcPr>
          <w:p w14:paraId="361066C6" w14:textId="77777777" w:rsidR="00F90129" w:rsidRPr="007510AB" w:rsidRDefault="00F90129" w:rsidP="0069392F">
            <w:pPr>
              <w:jc w:val="center"/>
              <w:rPr>
                <w:color w:val="000000"/>
                <w:sz w:val="22"/>
                <w:szCs w:val="22"/>
              </w:rPr>
            </w:pPr>
            <w:r w:rsidRPr="007510AB">
              <w:rPr>
                <w:color w:val="000000"/>
                <w:sz w:val="22"/>
                <w:szCs w:val="22"/>
              </w:rPr>
              <w:t>264,45</w:t>
            </w:r>
          </w:p>
        </w:tc>
        <w:tc>
          <w:tcPr>
            <w:tcW w:w="922" w:type="dxa"/>
            <w:gridSpan w:val="2"/>
            <w:tcBorders>
              <w:top w:val="nil"/>
              <w:left w:val="nil"/>
              <w:bottom w:val="single" w:sz="4" w:space="0" w:color="auto"/>
              <w:right w:val="single" w:sz="4" w:space="0" w:color="auto"/>
            </w:tcBorders>
            <w:vAlign w:val="center"/>
            <w:hideMark/>
          </w:tcPr>
          <w:p w14:paraId="2E4391E6" w14:textId="77777777" w:rsidR="00F90129" w:rsidRPr="007510AB" w:rsidRDefault="00F90129" w:rsidP="0069392F">
            <w:pPr>
              <w:jc w:val="center"/>
              <w:rPr>
                <w:color w:val="000000"/>
                <w:sz w:val="22"/>
                <w:szCs w:val="22"/>
              </w:rPr>
            </w:pPr>
            <w:r w:rsidRPr="007510AB">
              <w:rPr>
                <w:color w:val="000000"/>
                <w:sz w:val="22"/>
                <w:szCs w:val="22"/>
              </w:rPr>
              <w:t>260,93</w:t>
            </w:r>
          </w:p>
        </w:tc>
        <w:tc>
          <w:tcPr>
            <w:tcW w:w="924" w:type="dxa"/>
            <w:gridSpan w:val="2"/>
            <w:tcBorders>
              <w:top w:val="nil"/>
              <w:left w:val="nil"/>
              <w:bottom w:val="single" w:sz="4" w:space="0" w:color="auto"/>
              <w:right w:val="single" w:sz="4" w:space="0" w:color="auto"/>
            </w:tcBorders>
            <w:vAlign w:val="center"/>
            <w:hideMark/>
          </w:tcPr>
          <w:p w14:paraId="7140E178" w14:textId="77777777" w:rsidR="00F90129" w:rsidRPr="007510AB" w:rsidRDefault="00F90129" w:rsidP="0069392F">
            <w:pPr>
              <w:jc w:val="center"/>
              <w:rPr>
                <w:color w:val="000000"/>
                <w:sz w:val="22"/>
                <w:szCs w:val="22"/>
              </w:rPr>
            </w:pPr>
            <w:r w:rsidRPr="007510AB">
              <w:rPr>
                <w:color w:val="000000"/>
                <w:sz w:val="22"/>
                <w:szCs w:val="22"/>
              </w:rPr>
              <w:t>280,29</w:t>
            </w:r>
          </w:p>
        </w:tc>
        <w:tc>
          <w:tcPr>
            <w:tcW w:w="934" w:type="dxa"/>
            <w:tcBorders>
              <w:top w:val="nil"/>
              <w:left w:val="nil"/>
              <w:bottom w:val="single" w:sz="4" w:space="0" w:color="auto"/>
              <w:right w:val="single" w:sz="4" w:space="0" w:color="auto"/>
            </w:tcBorders>
            <w:vAlign w:val="center"/>
            <w:hideMark/>
          </w:tcPr>
          <w:p w14:paraId="6116AC48" w14:textId="77777777" w:rsidR="00F90129" w:rsidRPr="007510AB" w:rsidRDefault="00F90129" w:rsidP="0069392F">
            <w:pPr>
              <w:jc w:val="center"/>
              <w:rPr>
                <w:color w:val="000000"/>
                <w:sz w:val="22"/>
                <w:szCs w:val="22"/>
              </w:rPr>
            </w:pPr>
            <w:r w:rsidRPr="007510AB">
              <w:rPr>
                <w:color w:val="000000"/>
                <w:sz w:val="22"/>
                <w:szCs w:val="22"/>
              </w:rPr>
              <w:t>266,21</w:t>
            </w:r>
          </w:p>
        </w:tc>
        <w:tc>
          <w:tcPr>
            <w:tcW w:w="1134" w:type="dxa"/>
            <w:tcBorders>
              <w:top w:val="nil"/>
              <w:left w:val="nil"/>
              <w:bottom w:val="single" w:sz="4" w:space="0" w:color="auto"/>
              <w:right w:val="single" w:sz="4" w:space="0" w:color="auto"/>
            </w:tcBorders>
            <w:vAlign w:val="center"/>
            <w:hideMark/>
          </w:tcPr>
          <w:p w14:paraId="3DDC3161" w14:textId="77777777" w:rsidR="00F90129" w:rsidRPr="007510AB" w:rsidRDefault="00F90129" w:rsidP="0069392F">
            <w:pPr>
              <w:jc w:val="center"/>
              <w:rPr>
                <w:sz w:val="22"/>
                <w:szCs w:val="22"/>
              </w:rPr>
            </w:pPr>
            <w:r w:rsidRPr="007510AB">
              <w:rPr>
                <w:sz w:val="22"/>
                <w:szCs w:val="22"/>
              </w:rPr>
              <w:t>25,02</w:t>
            </w:r>
          </w:p>
        </w:tc>
        <w:tc>
          <w:tcPr>
            <w:tcW w:w="1134" w:type="dxa"/>
            <w:tcBorders>
              <w:top w:val="nil"/>
              <w:left w:val="nil"/>
              <w:bottom w:val="single" w:sz="4" w:space="0" w:color="auto"/>
              <w:right w:val="single" w:sz="4" w:space="0" w:color="auto"/>
            </w:tcBorders>
            <w:vAlign w:val="center"/>
            <w:hideMark/>
          </w:tcPr>
          <w:p w14:paraId="435F2D4E" w14:textId="77777777" w:rsidR="00F90129" w:rsidRPr="007510AB" w:rsidRDefault="00F90129" w:rsidP="0069392F">
            <w:pPr>
              <w:jc w:val="center"/>
              <w:rPr>
                <w:sz w:val="22"/>
                <w:szCs w:val="22"/>
              </w:rPr>
            </w:pPr>
            <w:r w:rsidRPr="007510AB">
              <w:rPr>
                <w:sz w:val="22"/>
                <w:szCs w:val="22"/>
              </w:rPr>
              <w:t>4 401,26</w:t>
            </w:r>
          </w:p>
        </w:tc>
        <w:tc>
          <w:tcPr>
            <w:tcW w:w="1276" w:type="dxa"/>
            <w:tcBorders>
              <w:top w:val="single" w:sz="2" w:space="0" w:color="auto"/>
              <w:left w:val="single" w:sz="2" w:space="0" w:color="auto"/>
              <w:bottom w:val="single" w:sz="2" w:space="0" w:color="auto"/>
              <w:right w:val="single" w:sz="2" w:space="0" w:color="auto"/>
            </w:tcBorders>
            <w:vAlign w:val="center"/>
            <w:hideMark/>
          </w:tcPr>
          <w:p w14:paraId="3559E5B9" w14:textId="77777777" w:rsidR="00F90129" w:rsidRDefault="00F90129" w:rsidP="0069392F">
            <w:pPr>
              <w:ind w:left="-95" w:right="-35"/>
              <w:jc w:val="center"/>
              <w:rPr>
                <w:sz w:val="22"/>
                <w:szCs w:val="22"/>
              </w:rPr>
            </w:pPr>
            <w:r>
              <w:rPr>
                <w:sz w:val="22"/>
                <w:szCs w:val="22"/>
              </w:rPr>
              <w:t>х</w:t>
            </w:r>
          </w:p>
        </w:tc>
        <w:tc>
          <w:tcPr>
            <w:tcW w:w="1134" w:type="dxa"/>
            <w:tcBorders>
              <w:top w:val="single" w:sz="2" w:space="0" w:color="auto"/>
              <w:left w:val="single" w:sz="2" w:space="0" w:color="auto"/>
              <w:bottom w:val="single" w:sz="2" w:space="0" w:color="auto"/>
              <w:right w:val="single" w:sz="2" w:space="0" w:color="auto"/>
            </w:tcBorders>
            <w:vAlign w:val="center"/>
            <w:hideMark/>
          </w:tcPr>
          <w:p w14:paraId="54CEC29F" w14:textId="77777777" w:rsidR="00F90129" w:rsidRDefault="00F90129" w:rsidP="0069392F">
            <w:pPr>
              <w:ind w:left="-95" w:right="-35"/>
              <w:jc w:val="center"/>
              <w:rPr>
                <w:sz w:val="22"/>
                <w:szCs w:val="22"/>
              </w:rPr>
            </w:pPr>
            <w:r>
              <w:rPr>
                <w:sz w:val="22"/>
                <w:szCs w:val="22"/>
              </w:rPr>
              <w:t>х</w:t>
            </w:r>
          </w:p>
        </w:tc>
      </w:tr>
    </w:tbl>
    <w:p w14:paraId="64A37A5F" w14:textId="77777777" w:rsidR="00F90129" w:rsidRPr="003B0DD6" w:rsidRDefault="00F90129" w:rsidP="00F90129">
      <w:pPr>
        <w:tabs>
          <w:tab w:val="left" w:pos="6528"/>
        </w:tabs>
        <w:sectPr w:rsidR="00F90129" w:rsidRPr="003B0DD6" w:rsidSect="0069392F">
          <w:pgSz w:w="16838" w:h="11906" w:orient="landscape" w:code="9"/>
          <w:pgMar w:top="851" w:right="851" w:bottom="568" w:left="851" w:header="283" w:footer="283" w:gutter="0"/>
          <w:cols w:space="708"/>
          <w:titlePg/>
          <w:docGrid w:linePitch="360"/>
        </w:sectPr>
      </w:pPr>
    </w:p>
    <w:p w14:paraId="6E9A7BFB" w14:textId="77777777" w:rsidR="00F90129" w:rsidRDefault="00F90129" w:rsidP="00F90129">
      <w:pPr>
        <w:ind w:firstLine="540"/>
        <w:jc w:val="both"/>
        <w:rPr>
          <w:sz w:val="28"/>
          <w:szCs w:val="28"/>
        </w:rPr>
      </w:pPr>
      <w:r>
        <w:rPr>
          <w:sz w:val="28"/>
          <w:szCs w:val="28"/>
        </w:rPr>
        <w:lastRenderedPageBreak/>
        <w:t xml:space="preserve">* Тариф для населения указывается в целях реализации </w:t>
      </w:r>
      <w:r w:rsidRPr="00290BC8">
        <w:rPr>
          <w:sz w:val="28"/>
          <w:szCs w:val="28"/>
        </w:rPr>
        <w:t>пункта 6 статьи 168</w:t>
      </w:r>
      <w:r>
        <w:rPr>
          <w:sz w:val="28"/>
          <w:szCs w:val="28"/>
        </w:rPr>
        <w:t xml:space="preserve"> Налогового кодекса Российской Федерации (часть вторая).</w:t>
      </w:r>
    </w:p>
    <w:p w14:paraId="3793347C" w14:textId="77777777" w:rsidR="00F90129" w:rsidRDefault="00F90129" w:rsidP="00F90129">
      <w:pPr>
        <w:autoSpaceDE w:val="0"/>
        <w:autoSpaceDN w:val="0"/>
        <w:adjustRightInd w:val="0"/>
        <w:spacing w:after="120"/>
        <w:ind w:firstLine="539"/>
        <w:jc w:val="both"/>
        <w:rPr>
          <w:sz w:val="28"/>
          <w:szCs w:val="28"/>
        </w:rPr>
      </w:pPr>
      <w:r>
        <w:rPr>
          <w:sz w:val="28"/>
          <w:szCs w:val="28"/>
        </w:rPr>
        <w:t>** Тариф на теплоноситель для ООО «А-Энерго», реализуемый на потребительском рынке г. Мариинска, установлен постановлением региональной энергетической комиссии Кемеровской области от 14.07.2017 № 106 (в редакции постановлений региональной энергетической комиссии Кемеровской области от 20.12.2017 № 666, от 30.11.2018 № 413;</w:t>
      </w:r>
      <w:r w:rsidRPr="008A424A">
        <w:rPr>
          <w:sz w:val="28"/>
          <w:szCs w:val="28"/>
        </w:rPr>
        <w:t xml:space="preserve"> </w:t>
      </w:r>
      <w:r>
        <w:rPr>
          <w:sz w:val="28"/>
          <w:szCs w:val="28"/>
        </w:rPr>
        <w:t>от 6.12.2019 № 567 и постановления Региональной энергетической комиссии Кузбасса от «12».11.2020 № 344).</w:t>
      </w:r>
    </w:p>
    <w:p w14:paraId="25514CE5" w14:textId="618F840E" w:rsidR="00F90129" w:rsidRDefault="00F90129" w:rsidP="00F90129">
      <w:pPr>
        <w:autoSpaceDE w:val="0"/>
        <w:autoSpaceDN w:val="0"/>
        <w:adjustRightInd w:val="0"/>
        <w:spacing w:after="120"/>
        <w:ind w:firstLine="539"/>
        <w:jc w:val="both"/>
        <w:rPr>
          <w:sz w:val="28"/>
          <w:szCs w:val="28"/>
        </w:rPr>
      </w:pPr>
      <w:r>
        <w:rPr>
          <w:sz w:val="28"/>
          <w:szCs w:val="28"/>
        </w:rPr>
        <w:t>*** Тариф на тепловую энергию для ООО «А-Энерго», реализуемый на потребительском рынке г. Мариинска, установлен постановлением региональной энергетической комиссии Кемеровской области от 14.07.2017 № 105 (в редакции постановлений региональной энергетической комиссии Кемеровской области от 19.12.2017 № 533, от 30.11.2018 № 412; от 30.07.2019 № 200, от 6.12.2019 № 566 и</w:t>
      </w:r>
      <w:r w:rsidRPr="00E5583F">
        <w:rPr>
          <w:sz w:val="28"/>
          <w:szCs w:val="28"/>
        </w:rPr>
        <w:t xml:space="preserve"> </w:t>
      </w:r>
      <w:r>
        <w:rPr>
          <w:sz w:val="28"/>
          <w:szCs w:val="28"/>
        </w:rPr>
        <w:t>постановления Региональной энергетической комиссии Кузбасса от «12».11.2020 № 343).</w:t>
      </w:r>
    </w:p>
    <w:p w14:paraId="3AFFAA7C" w14:textId="77777777" w:rsidR="00F90129" w:rsidRPr="00A46697" w:rsidRDefault="00F90129" w:rsidP="00F90129">
      <w:pPr>
        <w:autoSpaceDE w:val="0"/>
        <w:autoSpaceDN w:val="0"/>
        <w:adjustRightInd w:val="0"/>
        <w:jc w:val="right"/>
        <w:rPr>
          <w:sz w:val="28"/>
          <w:szCs w:val="28"/>
        </w:rPr>
      </w:pPr>
      <w:r>
        <w:rPr>
          <w:sz w:val="28"/>
          <w:szCs w:val="28"/>
        </w:rPr>
        <w:t>».</w:t>
      </w:r>
    </w:p>
    <w:p w14:paraId="0245143F" w14:textId="77777777" w:rsidR="008126D7" w:rsidRDefault="008126D7" w:rsidP="00172421">
      <w:pPr>
        <w:ind w:left="-567" w:firstLine="425"/>
        <w:rPr>
          <w:b/>
          <w:sz w:val="28"/>
        </w:rPr>
        <w:sectPr w:rsidR="008126D7" w:rsidSect="00616A52">
          <w:pgSz w:w="11906" w:h="16838"/>
          <w:pgMar w:top="709" w:right="566" w:bottom="851" w:left="1134" w:header="720" w:footer="720" w:gutter="0"/>
          <w:cols w:space="720"/>
          <w:docGrid w:linePitch="326"/>
        </w:sectPr>
      </w:pPr>
    </w:p>
    <w:p w14:paraId="508DFD3E" w14:textId="045636B7" w:rsidR="008126D7" w:rsidRDefault="008126D7" w:rsidP="008126D7">
      <w:pPr>
        <w:tabs>
          <w:tab w:val="left" w:pos="5580"/>
          <w:tab w:val="left" w:pos="9498"/>
        </w:tabs>
        <w:ind w:left="-2238" w:right="-569" w:firstLine="7908"/>
      </w:pPr>
      <w:r>
        <w:lastRenderedPageBreak/>
        <w:t>Приложение № 31 к протоколу № 73</w:t>
      </w:r>
    </w:p>
    <w:p w14:paraId="72390BB6" w14:textId="77777777" w:rsidR="008126D7" w:rsidRDefault="008126D7" w:rsidP="008126D7">
      <w:pPr>
        <w:tabs>
          <w:tab w:val="left" w:pos="5580"/>
          <w:tab w:val="left" w:pos="9498"/>
        </w:tabs>
        <w:ind w:left="-2238" w:right="-569" w:firstLine="7908"/>
      </w:pPr>
      <w:r>
        <w:t>заседания Правления Региональной</w:t>
      </w:r>
    </w:p>
    <w:p w14:paraId="11833D4E" w14:textId="77777777" w:rsidR="008126D7" w:rsidRDefault="008126D7" w:rsidP="008126D7">
      <w:pPr>
        <w:tabs>
          <w:tab w:val="left" w:pos="5580"/>
          <w:tab w:val="left" w:pos="9498"/>
        </w:tabs>
        <w:ind w:left="-2238" w:right="-569" w:firstLine="7908"/>
      </w:pPr>
      <w:r>
        <w:t>энергетической комиссии</w:t>
      </w:r>
    </w:p>
    <w:p w14:paraId="7E6F28D9" w14:textId="6FCE44FC" w:rsidR="008126D7" w:rsidRDefault="008126D7" w:rsidP="008126D7">
      <w:pPr>
        <w:tabs>
          <w:tab w:val="left" w:pos="5580"/>
          <w:tab w:val="left" w:pos="9498"/>
        </w:tabs>
        <w:ind w:left="-2238" w:right="-569" w:firstLine="7908"/>
      </w:pPr>
      <w:r>
        <w:t>Кузбасса от 12.11.2020</w:t>
      </w:r>
    </w:p>
    <w:p w14:paraId="539F87E4" w14:textId="77777777" w:rsidR="008126D7" w:rsidRPr="008126D7" w:rsidRDefault="008126D7" w:rsidP="008126D7">
      <w:pPr>
        <w:autoSpaceDE w:val="0"/>
        <w:autoSpaceDN w:val="0"/>
        <w:adjustRightInd w:val="0"/>
        <w:spacing w:line="276" w:lineRule="auto"/>
        <w:jc w:val="center"/>
        <w:rPr>
          <w:b/>
          <w:bCs/>
          <w:sz w:val="28"/>
          <w:szCs w:val="28"/>
        </w:rPr>
      </w:pPr>
      <w:r w:rsidRPr="008126D7">
        <w:rPr>
          <w:b/>
          <w:bCs/>
          <w:sz w:val="28"/>
          <w:szCs w:val="28"/>
        </w:rPr>
        <w:t xml:space="preserve">Экспертное заключение </w:t>
      </w:r>
    </w:p>
    <w:p w14:paraId="2A2D1D88" w14:textId="77777777" w:rsidR="008126D7" w:rsidRPr="008126D7" w:rsidRDefault="008126D7" w:rsidP="008126D7">
      <w:pPr>
        <w:autoSpaceDE w:val="0"/>
        <w:autoSpaceDN w:val="0"/>
        <w:adjustRightInd w:val="0"/>
        <w:spacing w:line="276" w:lineRule="auto"/>
        <w:jc w:val="center"/>
        <w:rPr>
          <w:bCs/>
          <w:sz w:val="28"/>
          <w:szCs w:val="28"/>
        </w:rPr>
      </w:pPr>
      <w:r w:rsidRPr="008126D7">
        <w:rPr>
          <w:bCs/>
          <w:sz w:val="28"/>
          <w:szCs w:val="28"/>
        </w:rPr>
        <w:t>по материалам, представленным</w:t>
      </w:r>
    </w:p>
    <w:p w14:paraId="1FD2ACDF" w14:textId="77777777" w:rsidR="008126D7" w:rsidRPr="008126D7" w:rsidRDefault="008126D7" w:rsidP="008126D7">
      <w:pPr>
        <w:autoSpaceDE w:val="0"/>
        <w:autoSpaceDN w:val="0"/>
        <w:adjustRightInd w:val="0"/>
        <w:spacing w:line="276" w:lineRule="auto"/>
        <w:jc w:val="center"/>
        <w:rPr>
          <w:bCs/>
          <w:sz w:val="28"/>
          <w:szCs w:val="28"/>
        </w:rPr>
      </w:pPr>
      <w:r w:rsidRPr="008126D7">
        <w:rPr>
          <w:bCs/>
          <w:sz w:val="28"/>
          <w:szCs w:val="28"/>
        </w:rPr>
        <w:t>ООО ХК «СДС-Энерго» (г. Кемерово), для внесения изменений в инвестиционную программу в сфере теплоснабжения на потребительском рынке г. Междуреченск на 2019-2023 годы</w:t>
      </w:r>
    </w:p>
    <w:p w14:paraId="703E9EE8" w14:textId="77777777" w:rsidR="008126D7" w:rsidRPr="008126D7" w:rsidRDefault="008126D7" w:rsidP="008126D7">
      <w:pPr>
        <w:spacing w:line="276" w:lineRule="auto"/>
        <w:jc w:val="both"/>
        <w:rPr>
          <w:b/>
          <w:sz w:val="27"/>
          <w:szCs w:val="27"/>
        </w:rPr>
      </w:pPr>
    </w:p>
    <w:p w14:paraId="2D631774" w14:textId="77777777" w:rsidR="008126D7" w:rsidRPr="008126D7" w:rsidRDefault="008126D7" w:rsidP="008126D7">
      <w:pPr>
        <w:keepNext/>
        <w:numPr>
          <w:ilvl w:val="0"/>
          <w:numId w:val="11"/>
        </w:numPr>
        <w:spacing w:line="276" w:lineRule="auto"/>
        <w:jc w:val="center"/>
        <w:outlineLvl w:val="0"/>
        <w:rPr>
          <w:b/>
          <w:sz w:val="28"/>
          <w:szCs w:val="20"/>
        </w:rPr>
      </w:pPr>
      <w:r w:rsidRPr="008126D7">
        <w:rPr>
          <w:b/>
          <w:sz w:val="28"/>
          <w:szCs w:val="20"/>
        </w:rPr>
        <w:t>Нормативно методическая база</w:t>
      </w:r>
    </w:p>
    <w:p w14:paraId="4D8789A4" w14:textId="77777777" w:rsidR="008126D7" w:rsidRPr="008126D7" w:rsidRDefault="008126D7" w:rsidP="008126D7">
      <w:pPr>
        <w:spacing w:line="276" w:lineRule="auto"/>
        <w:jc w:val="both"/>
        <w:rPr>
          <w:b/>
          <w:sz w:val="27"/>
          <w:szCs w:val="27"/>
        </w:rPr>
      </w:pPr>
    </w:p>
    <w:p w14:paraId="63B843E0" w14:textId="77777777" w:rsidR="008126D7" w:rsidRPr="008126D7" w:rsidRDefault="008126D7" w:rsidP="008126D7">
      <w:pPr>
        <w:spacing w:line="276" w:lineRule="auto"/>
        <w:ind w:firstLine="851"/>
        <w:jc w:val="both"/>
        <w:rPr>
          <w:sz w:val="28"/>
          <w:szCs w:val="28"/>
        </w:rPr>
      </w:pPr>
      <w:r w:rsidRPr="008126D7">
        <w:rPr>
          <w:sz w:val="28"/>
          <w:szCs w:val="28"/>
        </w:rPr>
        <w:t xml:space="preserve">Нормативно-методической основой проведения анализа материалов, представленных </w:t>
      </w:r>
      <w:r w:rsidRPr="008126D7">
        <w:rPr>
          <w:bCs/>
          <w:sz w:val="28"/>
          <w:szCs w:val="28"/>
        </w:rPr>
        <w:t>ООО ХК «СДС-Энерго» (г. Кемерово)</w:t>
      </w:r>
      <w:r w:rsidRPr="008126D7">
        <w:rPr>
          <w:sz w:val="28"/>
          <w:szCs w:val="28"/>
        </w:rPr>
        <w:t xml:space="preserve"> являются:</w:t>
      </w:r>
    </w:p>
    <w:p w14:paraId="2F10C669" w14:textId="77777777" w:rsidR="008126D7" w:rsidRPr="008126D7" w:rsidRDefault="008126D7" w:rsidP="008126D7">
      <w:pPr>
        <w:spacing w:line="276" w:lineRule="auto"/>
        <w:ind w:firstLine="851"/>
        <w:jc w:val="both"/>
        <w:rPr>
          <w:sz w:val="28"/>
          <w:szCs w:val="28"/>
        </w:rPr>
      </w:pPr>
      <w:r w:rsidRPr="008126D7">
        <w:rPr>
          <w:sz w:val="28"/>
          <w:szCs w:val="28"/>
        </w:rPr>
        <w:t>- Гражданский кодекс Российской Федерации;</w:t>
      </w:r>
    </w:p>
    <w:p w14:paraId="31988269" w14:textId="77777777" w:rsidR="008126D7" w:rsidRPr="008126D7" w:rsidRDefault="008126D7" w:rsidP="008126D7">
      <w:pPr>
        <w:spacing w:line="276" w:lineRule="auto"/>
        <w:ind w:firstLine="851"/>
        <w:jc w:val="both"/>
        <w:rPr>
          <w:sz w:val="28"/>
          <w:szCs w:val="28"/>
        </w:rPr>
      </w:pPr>
      <w:r w:rsidRPr="008126D7">
        <w:rPr>
          <w:sz w:val="28"/>
          <w:szCs w:val="28"/>
        </w:rPr>
        <w:t>- Налоговый кодекс Российской Федерации (в дальнейшем НК РФ);</w:t>
      </w:r>
    </w:p>
    <w:p w14:paraId="42CFCEEF" w14:textId="77777777" w:rsidR="008126D7" w:rsidRPr="008126D7" w:rsidRDefault="008126D7" w:rsidP="008126D7">
      <w:pPr>
        <w:spacing w:line="276" w:lineRule="auto"/>
        <w:ind w:firstLine="851"/>
        <w:jc w:val="both"/>
        <w:rPr>
          <w:sz w:val="28"/>
          <w:szCs w:val="28"/>
        </w:rPr>
      </w:pPr>
      <w:r w:rsidRPr="008126D7">
        <w:rPr>
          <w:sz w:val="28"/>
          <w:szCs w:val="28"/>
        </w:rPr>
        <w:t>- Трудовой Кодекс Российской Федерации (в дальнейшем ТК РФ);</w:t>
      </w:r>
    </w:p>
    <w:p w14:paraId="39428A08" w14:textId="77777777" w:rsidR="008126D7" w:rsidRPr="008126D7" w:rsidRDefault="008126D7" w:rsidP="008126D7">
      <w:pPr>
        <w:spacing w:line="276" w:lineRule="auto"/>
        <w:ind w:firstLine="851"/>
        <w:jc w:val="both"/>
        <w:rPr>
          <w:sz w:val="28"/>
          <w:szCs w:val="28"/>
        </w:rPr>
      </w:pPr>
      <w:r w:rsidRPr="008126D7">
        <w:rPr>
          <w:sz w:val="28"/>
          <w:szCs w:val="28"/>
        </w:rPr>
        <w:t>- Федеральный Закон от 17.08.1995 № 147-ФЗ «О естественных монополиях»;</w:t>
      </w:r>
    </w:p>
    <w:p w14:paraId="48B61B44" w14:textId="77777777" w:rsidR="008126D7" w:rsidRPr="008126D7" w:rsidRDefault="008126D7" w:rsidP="008126D7">
      <w:pPr>
        <w:spacing w:line="276" w:lineRule="auto"/>
        <w:ind w:firstLine="851"/>
        <w:jc w:val="both"/>
        <w:rPr>
          <w:sz w:val="28"/>
          <w:szCs w:val="28"/>
        </w:rPr>
      </w:pPr>
      <w:r w:rsidRPr="008126D7">
        <w:rPr>
          <w:sz w:val="28"/>
          <w:szCs w:val="28"/>
        </w:rPr>
        <w:t>- Федеральный закон от 27.07.2010 № 190-ФЗ «О теплоснабжении»;</w:t>
      </w:r>
    </w:p>
    <w:p w14:paraId="0D40C8B0" w14:textId="77777777" w:rsidR="008126D7" w:rsidRPr="008126D7" w:rsidRDefault="008126D7" w:rsidP="008126D7">
      <w:pPr>
        <w:tabs>
          <w:tab w:val="num" w:pos="1080"/>
        </w:tabs>
        <w:spacing w:line="276" w:lineRule="auto"/>
        <w:ind w:firstLine="851"/>
        <w:jc w:val="both"/>
        <w:rPr>
          <w:sz w:val="28"/>
          <w:szCs w:val="28"/>
        </w:rPr>
      </w:pPr>
      <w:r w:rsidRPr="008126D7">
        <w:rPr>
          <w:sz w:val="28"/>
          <w:szCs w:val="28"/>
        </w:rPr>
        <w:t>- Постановление Правительства РФ от 06.07.1998 № 700 «О введении раздельного учета затрат по регулируемым видам деятельности в энергетике»;</w:t>
      </w:r>
    </w:p>
    <w:p w14:paraId="095FB845" w14:textId="77777777" w:rsidR="008126D7" w:rsidRPr="008126D7" w:rsidRDefault="008126D7" w:rsidP="008126D7">
      <w:pPr>
        <w:tabs>
          <w:tab w:val="num" w:pos="1080"/>
        </w:tabs>
        <w:spacing w:line="276" w:lineRule="auto"/>
        <w:ind w:firstLine="851"/>
        <w:jc w:val="both"/>
        <w:rPr>
          <w:sz w:val="28"/>
          <w:szCs w:val="28"/>
        </w:rPr>
      </w:pPr>
      <w:r w:rsidRPr="008126D7">
        <w:rPr>
          <w:sz w:val="28"/>
          <w:szCs w:val="28"/>
        </w:rPr>
        <w:t>- Постановление Правительства Российской Федерации 22.10.2012 №1075 «О ценообразовании в сфере теплоснабжения»;</w:t>
      </w:r>
    </w:p>
    <w:p w14:paraId="382CE89D" w14:textId="77777777" w:rsidR="008126D7" w:rsidRPr="008126D7" w:rsidRDefault="008126D7" w:rsidP="008126D7">
      <w:pPr>
        <w:spacing w:line="276" w:lineRule="auto"/>
        <w:ind w:firstLine="851"/>
        <w:jc w:val="both"/>
        <w:rPr>
          <w:sz w:val="28"/>
          <w:szCs w:val="28"/>
        </w:rPr>
      </w:pPr>
      <w:r w:rsidRPr="008126D7">
        <w:rPr>
          <w:sz w:val="28"/>
          <w:szCs w:val="28"/>
        </w:rPr>
        <w:t xml:space="preserve"> Приказ ФСТ России от 13.06.2013 № 760-э «Об утверждении методических указаний по расчету регулируемых цен (тарифов) в сфере теплоснабжения»;</w:t>
      </w:r>
    </w:p>
    <w:p w14:paraId="2DE495B2" w14:textId="77777777" w:rsidR="008126D7" w:rsidRPr="008126D7" w:rsidRDefault="008126D7" w:rsidP="008126D7">
      <w:pPr>
        <w:tabs>
          <w:tab w:val="num" w:pos="1080"/>
        </w:tabs>
        <w:spacing w:line="276" w:lineRule="auto"/>
        <w:ind w:firstLine="851"/>
        <w:jc w:val="both"/>
        <w:rPr>
          <w:sz w:val="28"/>
          <w:szCs w:val="28"/>
        </w:rPr>
      </w:pPr>
      <w:r w:rsidRPr="008126D7">
        <w:rPr>
          <w:sz w:val="28"/>
          <w:szCs w:val="28"/>
        </w:rPr>
        <w:t>- Приказ Министерства строительства и жилищно-коммунального хозяйства Российской Федерации от 28.08. 2014 №506/</w:t>
      </w:r>
      <w:proofErr w:type="spellStart"/>
      <w:r w:rsidRPr="008126D7">
        <w:rPr>
          <w:sz w:val="28"/>
          <w:szCs w:val="28"/>
        </w:rPr>
        <w:t>пр</w:t>
      </w:r>
      <w:proofErr w:type="spellEnd"/>
      <w:r w:rsidRPr="008126D7">
        <w:rPr>
          <w:sz w:val="28"/>
          <w:szCs w:val="28"/>
        </w:rPr>
        <w:t xml:space="preserve"> «О внесении в федеральный реестр сметных нормативов, подлежащих применению при определении сметной стоимости объектов капитального строительства, строительство которых финансируется с привлечением средств федерального бюджета, укрупненных сметных нормативов цены строительства для объектов непроизводственного назначения и инженерной инфраструктуры»;</w:t>
      </w:r>
    </w:p>
    <w:p w14:paraId="354F8C28" w14:textId="77777777" w:rsidR="008126D7" w:rsidRPr="008126D7" w:rsidRDefault="008126D7" w:rsidP="008126D7">
      <w:pPr>
        <w:tabs>
          <w:tab w:val="num" w:pos="1080"/>
        </w:tabs>
        <w:spacing w:line="276" w:lineRule="auto"/>
        <w:ind w:firstLine="851"/>
        <w:jc w:val="both"/>
        <w:rPr>
          <w:sz w:val="28"/>
          <w:szCs w:val="28"/>
        </w:rPr>
      </w:pPr>
      <w:r w:rsidRPr="008126D7">
        <w:rPr>
          <w:sz w:val="28"/>
          <w:szCs w:val="28"/>
        </w:rPr>
        <w:t>- Схема теплоснабжения города Междуреченск, актуализирована на 2021 год – (https://www.mrech.ru/upload/file/post/2020_05_26_202777.pdf) (далее схема теплоснабжения);</w:t>
      </w:r>
    </w:p>
    <w:p w14:paraId="47C0A0BD" w14:textId="77777777" w:rsidR="008126D7" w:rsidRPr="008126D7" w:rsidRDefault="008126D7" w:rsidP="008126D7">
      <w:pPr>
        <w:tabs>
          <w:tab w:val="num" w:pos="1080"/>
        </w:tabs>
        <w:spacing w:line="276" w:lineRule="auto"/>
        <w:ind w:firstLine="851"/>
        <w:jc w:val="both"/>
        <w:rPr>
          <w:sz w:val="28"/>
          <w:szCs w:val="28"/>
        </w:rPr>
      </w:pPr>
      <w:r w:rsidRPr="008126D7">
        <w:rPr>
          <w:sz w:val="28"/>
          <w:szCs w:val="28"/>
        </w:rPr>
        <w:t>- 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электроэнергетической отрасли.</w:t>
      </w:r>
    </w:p>
    <w:p w14:paraId="43E35411" w14:textId="77777777" w:rsidR="008126D7" w:rsidRPr="008126D7" w:rsidRDefault="008126D7" w:rsidP="008126D7">
      <w:pPr>
        <w:keepNext/>
        <w:numPr>
          <w:ilvl w:val="0"/>
          <w:numId w:val="11"/>
        </w:numPr>
        <w:spacing w:line="276" w:lineRule="auto"/>
        <w:jc w:val="center"/>
        <w:outlineLvl w:val="0"/>
        <w:rPr>
          <w:b/>
          <w:sz w:val="28"/>
          <w:szCs w:val="28"/>
        </w:rPr>
      </w:pPr>
      <w:r w:rsidRPr="008126D7">
        <w:rPr>
          <w:sz w:val="27"/>
          <w:szCs w:val="27"/>
        </w:rPr>
        <w:br w:type="page"/>
      </w:r>
      <w:r w:rsidRPr="008126D7">
        <w:rPr>
          <w:b/>
          <w:sz w:val="28"/>
          <w:szCs w:val="28"/>
        </w:rPr>
        <w:lastRenderedPageBreak/>
        <w:t>Экспертиза представленных документов</w:t>
      </w:r>
    </w:p>
    <w:p w14:paraId="031CEF1D" w14:textId="77777777" w:rsidR="008126D7" w:rsidRPr="008126D7" w:rsidRDefault="008126D7" w:rsidP="008126D7">
      <w:pPr>
        <w:spacing w:line="276" w:lineRule="auto"/>
        <w:jc w:val="both"/>
        <w:rPr>
          <w:b/>
          <w:sz w:val="27"/>
          <w:szCs w:val="27"/>
        </w:rPr>
      </w:pPr>
    </w:p>
    <w:p w14:paraId="080DE456" w14:textId="77777777" w:rsidR="008126D7" w:rsidRPr="008126D7" w:rsidRDefault="008126D7" w:rsidP="008126D7">
      <w:pPr>
        <w:spacing w:line="276" w:lineRule="auto"/>
        <w:jc w:val="both"/>
        <w:rPr>
          <w:sz w:val="28"/>
          <w:szCs w:val="28"/>
        </w:rPr>
      </w:pPr>
      <w:r w:rsidRPr="008126D7">
        <w:rPr>
          <w:sz w:val="28"/>
          <w:szCs w:val="28"/>
        </w:rPr>
        <w:t xml:space="preserve">Анализ динамики освоения средств на развитие производства </w:t>
      </w:r>
      <w:r w:rsidRPr="008126D7">
        <w:rPr>
          <w:sz w:val="28"/>
          <w:szCs w:val="28"/>
        </w:rPr>
        <w:br/>
        <w:t xml:space="preserve">ООО ХК «СДС- Энерго» (г. Кемерово), учтенных при расчете тарифа </w:t>
      </w:r>
      <w:r w:rsidRPr="008126D7">
        <w:rPr>
          <w:sz w:val="28"/>
          <w:szCs w:val="28"/>
        </w:rPr>
        <w:br/>
        <w:t>на 2017-2019 гг.</w:t>
      </w:r>
    </w:p>
    <w:p w14:paraId="17FD5E96" w14:textId="77777777" w:rsidR="008126D7" w:rsidRPr="008126D7" w:rsidRDefault="008126D7" w:rsidP="008126D7">
      <w:pPr>
        <w:spacing w:line="276" w:lineRule="auto"/>
        <w:jc w:val="both"/>
        <w:rPr>
          <w:b/>
          <w:sz w:val="27"/>
          <w:szCs w:val="27"/>
        </w:rPr>
      </w:pPr>
    </w:p>
    <w:p w14:paraId="6E225275" w14:textId="77777777" w:rsidR="008126D7" w:rsidRPr="008126D7" w:rsidRDefault="008126D7" w:rsidP="008126D7">
      <w:pPr>
        <w:spacing w:line="276" w:lineRule="auto"/>
        <w:contextualSpacing/>
        <w:jc w:val="center"/>
        <w:rPr>
          <w:b/>
          <w:bCs/>
          <w:sz w:val="28"/>
          <w:szCs w:val="28"/>
        </w:rPr>
      </w:pPr>
      <w:r w:rsidRPr="008126D7">
        <w:rPr>
          <w:b/>
          <w:bCs/>
          <w:sz w:val="28"/>
          <w:szCs w:val="28"/>
        </w:rPr>
        <w:t>Факт освоения предприятием инвестиционной программы за 2017-2019 год</w:t>
      </w:r>
    </w:p>
    <w:tbl>
      <w:tblPr>
        <w:tblW w:w="1077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0"/>
        <w:gridCol w:w="1392"/>
        <w:gridCol w:w="1150"/>
        <w:gridCol w:w="976"/>
        <w:gridCol w:w="1276"/>
        <w:gridCol w:w="1276"/>
        <w:gridCol w:w="992"/>
        <w:gridCol w:w="1276"/>
        <w:gridCol w:w="1276"/>
      </w:tblGrid>
      <w:tr w:rsidR="008126D7" w:rsidRPr="008126D7" w14:paraId="2591DEBB" w14:textId="77777777" w:rsidTr="0069392F">
        <w:trPr>
          <w:trHeight w:val="83"/>
        </w:trPr>
        <w:tc>
          <w:tcPr>
            <w:tcW w:w="3702" w:type="dxa"/>
            <w:gridSpan w:val="3"/>
            <w:shd w:val="clear" w:color="auto" w:fill="auto"/>
            <w:noWrap/>
          </w:tcPr>
          <w:p w14:paraId="35C24961" w14:textId="77777777" w:rsidR="008126D7" w:rsidRPr="008126D7" w:rsidRDefault="008126D7" w:rsidP="008126D7">
            <w:pPr>
              <w:spacing w:line="276" w:lineRule="auto"/>
              <w:jc w:val="center"/>
              <w:rPr>
                <w:bCs/>
                <w:sz w:val="20"/>
                <w:szCs w:val="20"/>
              </w:rPr>
            </w:pPr>
            <w:r w:rsidRPr="008126D7">
              <w:rPr>
                <w:bCs/>
                <w:sz w:val="20"/>
                <w:szCs w:val="20"/>
              </w:rPr>
              <w:t>2017 год</w:t>
            </w:r>
          </w:p>
        </w:tc>
        <w:tc>
          <w:tcPr>
            <w:tcW w:w="3528" w:type="dxa"/>
            <w:gridSpan w:val="3"/>
            <w:shd w:val="clear" w:color="auto" w:fill="auto"/>
            <w:noWrap/>
          </w:tcPr>
          <w:p w14:paraId="7985DBA3" w14:textId="77777777" w:rsidR="008126D7" w:rsidRPr="008126D7" w:rsidRDefault="008126D7" w:rsidP="008126D7">
            <w:pPr>
              <w:spacing w:line="276" w:lineRule="auto"/>
              <w:jc w:val="center"/>
              <w:rPr>
                <w:bCs/>
                <w:sz w:val="20"/>
                <w:szCs w:val="20"/>
              </w:rPr>
            </w:pPr>
            <w:r w:rsidRPr="008126D7">
              <w:rPr>
                <w:bCs/>
                <w:sz w:val="20"/>
                <w:szCs w:val="20"/>
              </w:rPr>
              <w:t>2018 год</w:t>
            </w:r>
          </w:p>
        </w:tc>
        <w:tc>
          <w:tcPr>
            <w:tcW w:w="3544" w:type="dxa"/>
            <w:gridSpan w:val="3"/>
          </w:tcPr>
          <w:p w14:paraId="1F47EE68" w14:textId="77777777" w:rsidR="008126D7" w:rsidRPr="008126D7" w:rsidRDefault="008126D7" w:rsidP="008126D7">
            <w:pPr>
              <w:spacing w:line="276" w:lineRule="auto"/>
              <w:jc w:val="center"/>
              <w:rPr>
                <w:bCs/>
                <w:sz w:val="20"/>
                <w:szCs w:val="20"/>
              </w:rPr>
            </w:pPr>
            <w:r w:rsidRPr="008126D7">
              <w:rPr>
                <w:bCs/>
                <w:sz w:val="20"/>
                <w:szCs w:val="20"/>
              </w:rPr>
              <w:t>2019 год</w:t>
            </w:r>
          </w:p>
        </w:tc>
      </w:tr>
      <w:tr w:rsidR="008126D7" w:rsidRPr="008126D7" w14:paraId="573B2BC6" w14:textId="77777777" w:rsidTr="0069392F">
        <w:trPr>
          <w:trHeight w:val="276"/>
        </w:trPr>
        <w:tc>
          <w:tcPr>
            <w:tcW w:w="10774" w:type="dxa"/>
            <w:gridSpan w:val="9"/>
            <w:shd w:val="clear" w:color="auto" w:fill="auto"/>
            <w:vAlign w:val="center"/>
          </w:tcPr>
          <w:p w14:paraId="681A6254" w14:textId="77777777" w:rsidR="008126D7" w:rsidRPr="008126D7" w:rsidRDefault="008126D7" w:rsidP="008126D7">
            <w:pPr>
              <w:spacing w:line="276" w:lineRule="auto"/>
              <w:jc w:val="center"/>
              <w:rPr>
                <w:b/>
                <w:sz w:val="20"/>
                <w:szCs w:val="20"/>
              </w:rPr>
            </w:pPr>
            <w:r w:rsidRPr="008126D7">
              <w:rPr>
                <w:b/>
                <w:sz w:val="20"/>
                <w:szCs w:val="20"/>
              </w:rPr>
              <w:t>Инвестиционная программа</w:t>
            </w:r>
          </w:p>
        </w:tc>
      </w:tr>
      <w:tr w:rsidR="008126D7" w:rsidRPr="008126D7" w14:paraId="09B8CFAF" w14:textId="77777777" w:rsidTr="0069392F">
        <w:trPr>
          <w:trHeight w:val="561"/>
        </w:trPr>
        <w:tc>
          <w:tcPr>
            <w:tcW w:w="1160" w:type="dxa"/>
            <w:shd w:val="clear" w:color="auto" w:fill="auto"/>
            <w:vAlign w:val="center"/>
          </w:tcPr>
          <w:p w14:paraId="140B1D0E" w14:textId="77777777" w:rsidR="008126D7" w:rsidRPr="008126D7" w:rsidRDefault="008126D7" w:rsidP="008126D7">
            <w:pPr>
              <w:spacing w:line="276" w:lineRule="auto"/>
              <w:jc w:val="center"/>
              <w:rPr>
                <w:sz w:val="18"/>
                <w:szCs w:val="18"/>
              </w:rPr>
            </w:pPr>
            <w:r w:rsidRPr="008126D7">
              <w:rPr>
                <w:sz w:val="18"/>
                <w:szCs w:val="18"/>
              </w:rPr>
              <w:t>Утверждено РЭК,</w:t>
            </w:r>
            <w:r w:rsidRPr="008126D7">
              <w:rPr>
                <w:sz w:val="18"/>
                <w:szCs w:val="18"/>
              </w:rPr>
              <w:br/>
              <w:t>тыс. руб.</w:t>
            </w:r>
          </w:p>
        </w:tc>
        <w:tc>
          <w:tcPr>
            <w:tcW w:w="1392" w:type="dxa"/>
            <w:shd w:val="clear" w:color="auto" w:fill="auto"/>
            <w:vAlign w:val="center"/>
          </w:tcPr>
          <w:p w14:paraId="09665890" w14:textId="77777777" w:rsidR="008126D7" w:rsidRPr="008126D7" w:rsidRDefault="008126D7" w:rsidP="008126D7">
            <w:pPr>
              <w:spacing w:line="276" w:lineRule="auto"/>
              <w:jc w:val="center"/>
              <w:rPr>
                <w:sz w:val="18"/>
                <w:szCs w:val="18"/>
              </w:rPr>
            </w:pPr>
            <w:r w:rsidRPr="008126D7">
              <w:rPr>
                <w:sz w:val="18"/>
                <w:szCs w:val="18"/>
              </w:rPr>
              <w:t>Фактическое выполнение утвержденной программы, тыс. руб.</w:t>
            </w:r>
          </w:p>
        </w:tc>
        <w:tc>
          <w:tcPr>
            <w:tcW w:w="1150" w:type="dxa"/>
            <w:shd w:val="clear" w:color="auto" w:fill="auto"/>
            <w:vAlign w:val="center"/>
          </w:tcPr>
          <w:p w14:paraId="366041D0" w14:textId="77777777" w:rsidR="008126D7" w:rsidRPr="008126D7" w:rsidRDefault="008126D7" w:rsidP="008126D7">
            <w:pPr>
              <w:spacing w:line="276" w:lineRule="auto"/>
              <w:jc w:val="center"/>
              <w:rPr>
                <w:sz w:val="18"/>
                <w:szCs w:val="18"/>
              </w:rPr>
            </w:pPr>
            <w:r w:rsidRPr="008126D7">
              <w:rPr>
                <w:sz w:val="18"/>
                <w:szCs w:val="18"/>
              </w:rPr>
              <w:t>Степень выполнения программы,</w:t>
            </w:r>
            <w:r w:rsidRPr="008126D7">
              <w:rPr>
                <w:sz w:val="18"/>
                <w:szCs w:val="18"/>
              </w:rPr>
              <w:br/>
              <w:t>%</w:t>
            </w:r>
          </w:p>
        </w:tc>
        <w:tc>
          <w:tcPr>
            <w:tcW w:w="976" w:type="dxa"/>
            <w:shd w:val="clear" w:color="auto" w:fill="auto"/>
            <w:vAlign w:val="center"/>
          </w:tcPr>
          <w:p w14:paraId="25C99691" w14:textId="77777777" w:rsidR="008126D7" w:rsidRPr="008126D7" w:rsidRDefault="008126D7" w:rsidP="008126D7">
            <w:pPr>
              <w:spacing w:line="276" w:lineRule="auto"/>
              <w:jc w:val="center"/>
              <w:rPr>
                <w:sz w:val="18"/>
                <w:szCs w:val="18"/>
              </w:rPr>
            </w:pPr>
            <w:r w:rsidRPr="008126D7">
              <w:rPr>
                <w:sz w:val="18"/>
                <w:szCs w:val="18"/>
              </w:rPr>
              <w:t>Утверждено РЭК,</w:t>
            </w:r>
            <w:r w:rsidRPr="008126D7">
              <w:rPr>
                <w:sz w:val="18"/>
                <w:szCs w:val="18"/>
              </w:rPr>
              <w:br/>
              <w:t>тыс. руб.</w:t>
            </w:r>
          </w:p>
        </w:tc>
        <w:tc>
          <w:tcPr>
            <w:tcW w:w="1276" w:type="dxa"/>
            <w:shd w:val="clear" w:color="auto" w:fill="auto"/>
            <w:vAlign w:val="center"/>
          </w:tcPr>
          <w:p w14:paraId="41A1EF86" w14:textId="77777777" w:rsidR="008126D7" w:rsidRPr="008126D7" w:rsidRDefault="008126D7" w:rsidP="008126D7">
            <w:pPr>
              <w:spacing w:line="276" w:lineRule="auto"/>
              <w:jc w:val="center"/>
              <w:rPr>
                <w:sz w:val="18"/>
                <w:szCs w:val="18"/>
              </w:rPr>
            </w:pPr>
            <w:r w:rsidRPr="008126D7">
              <w:rPr>
                <w:sz w:val="18"/>
                <w:szCs w:val="18"/>
              </w:rPr>
              <w:t>Фактическое выполнение утвержденной программы,</w:t>
            </w:r>
            <w:r w:rsidRPr="008126D7">
              <w:rPr>
                <w:sz w:val="18"/>
                <w:szCs w:val="18"/>
              </w:rPr>
              <w:br/>
              <w:t xml:space="preserve"> тыс. руб.</w:t>
            </w:r>
          </w:p>
        </w:tc>
        <w:tc>
          <w:tcPr>
            <w:tcW w:w="1276" w:type="dxa"/>
            <w:shd w:val="clear" w:color="auto" w:fill="auto"/>
            <w:vAlign w:val="center"/>
          </w:tcPr>
          <w:p w14:paraId="7C6EC004" w14:textId="77777777" w:rsidR="008126D7" w:rsidRPr="008126D7" w:rsidRDefault="008126D7" w:rsidP="008126D7">
            <w:pPr>
              <w:spacing w:line="276" w:lineRule="auto"/>
              <w:jc w:val="center"/>
              <w:rPr>
                <w:sz w:val="18"/>
                <w:szCs w:val="18"/>
              </w:rPr>
            </w:pPr>
            <w:r w:rsidRPr="008126D7">
              <w:rPr>
                <w:sz w:val="18"/>
                <w:szCs w:val="18"/>
              </w:rPr>
              <w:t>Степень выполнения программы,</w:t>
            </w:r>
            <w:r w:rsidRPr="008126D7">
              <w:rPr>
                <w:sz w:val="18"/>
                <w:szCs w:val="18"/>
              </w:rPr>
              <w:br/>
              <w:t>%</w:t>
            </w:r>
          </w:p>
        </w:tc>
        <w:tc>
          <w:tcPr>
            <w:tcW w:w="992" w:type="dxa"/>
            <w:vAlign w:val="center"/>
          </w:tcPr>
          <w:p w14:paraId="3FC95F93" w14:textId="77777777" w:rsidR="008126D7" w:rsidRPr="008126D7" w:rsidRDefault="008126D7" w:rsidP="008126D7">
            <w:pPr>
              <w:spacing w:line="276" w:lineRule="auto"/>
              <w:jc w:val="center"/>
              <w:rPr>
                <w:sz w:val="18"/>
                <w:szCs w:val="18"/>
              </w:rPr>
            </w:pPr>
            <w:r w:rsidRPr="008126D7">
              <w:rPr>
                <w:sz w:val="18"/>
                <w:szCs w:val="18"/>
              </w:rPr>
              <w:t xml:space="preserve">Утверждено РЭК, </w:t>
            </w:r>
            <w:r w:rsidRPr="008126D7">
              <w:rPr>
                <w:sz w:val="18"/>
                <w:szCs w:val="18"/>
              </w:rPr>
              <w:br/>
              <w:t>тыс. руб.</w:t>
            </w:r>
          </w:p>
        </w:tc>
        <w:tc>
          <w:tcPr>
            <w:tcW w:w="1276" w:type="dxa"/>
            <w:vAlign w:val="center"/>
          </w:tcPr>
          <w:p w14:paraId="2B6469A3" w14:textId="77777777" w:rsidR="008126D7" w:rsidRPr="008126D7" w:rsidRDefault="008126D7" w:rsidP="008126D7">
            <w:pPr>
              <w:spacing w:line="276" w:lineRule="auto"/>
              <w:jc w:val="center"/>
              <w:rPr>
                <w:sz w:val="18"/>
                <w:szCs w:val="18"/>
              </w:rPr>
            </w:pPr>
            <w:r w:rsidRPr="008126D7">
              <w:rPr>
                <w:sz w:val="18"/>
                <w:szCs w:val="18"/>
              </w:rPr>
              <w:t>Фактическое выполнение.,</w:t>
            </w:r>
            <w:r w:rsidRPr="008126D7">
              <w:rPr>
                <w:sz w:val="18"/>
                <w:szCs w:val="18"/>
              </w:rPr>
              <w:br/>
              <w:t>тыс. руб.</w:t>
            </w:r>
          </w:p>
        </w:tc>
        <w:tc>
          <w:tcPr>
            <w:tcW w:w="1276" w:type="dxa"/>
            <w:vAlign w:val="center"/>
          </w:tcPr>
          <w:p w14:paraId="463566E2" w14:textId="77777777" w:rsidR="008126D7" w:rsidRPr="008126D7" w:rsidRDefault="008126D7" w:rsidP="008126D7">
            <w:pPr>
              <w:spacing w:line="276" w:lineRule="auto"/>
              <w:jc w:val="center"/>
              <w:rPr>
                <w:sz w:val="18"/>
                <w:szCs w:val="18"/>
              </w:rPr>
            </w:pPr>
            <w:r w:rsidRPr="008126D7">
              <w:rPr>
                <w:sz w:val="18"/>
                <w:szCs w:val="18"/>
              </w:rPr>
              <w:t>Степень выполнения программы,</w:t>
            </w:r>
            <w:r w:rsidRPr="008126D7">
              <w:rPr>
                <w:sz w:val="18"/>
                <w:szCs w:val="18"/>
              </w:rPr>
              <w:br/>
              <w:t>%</w:t>
            </w:r>
          </w:p>
        </w:tc>
      </w:tr>
      <w:tr w:rsidR="008126D7" w:rsidRPr="008126D7" w14:paraId="3BE1B364" w14:textId="77777777" w:rsidTr="0069392F">
        <w:trPr>
          <w:trHeight w:val="276"/>
        </w:trPr>
        <w:tc>
          <w:tcPr>
            <w:tcW w:w="1160" w:type="dxa"/>
            <w:shd w:val="clear" w:color="auto" w:fill="auto"/>
            <w:noWrap/>
            <w:vAlign w:val="center"/>
          </w:tcPr>
          <w:p w14:paraId="12042F6A" w14:textId="77777777" w:rsidR="008126D7" w:rsidRPr="008126D7" w:rsidRDefault="008126D7" w:rsidP="008126D7">
            <w:pPr>
              <w:spacing w:line="276" w:lineRule="auto"/>
              <w:jc w:val="center"/>
              <w:rPr>
                <w:bCs/>
                <w:sz w:val="18"/>
                <w:szCs w:val="18"/>
              </w:rPr>
            </w:pPr>
            <w:r w:rsidRPr="008126D7">
              <w:rPr>
                <w:bCs/>
                <w:sz w:val="18"/>
                <w:szCs w:val="18"/>
              </w:rPr>
              <w:t>9 142,80</w:t>
            </w:r>
          </w:p>
        </w:tc>
        <w:tc>
          <w:tcPr>
            <w:tcW w:w="1392" w:type="dxa"/>
            <w:shd w:val="clear" w:color="auto" w:fill="auto"/>
            <w:noWrap/>
            <w:vAlign w:val="center"/>
          </w:tcPr>
          <w:p w14:paraId="459BA9E2" w14:textId="77777777" w:rsidR="008126D7" w:rsidRPr="008126D7" w:rsidRDefault="008126D7" w:rsidP="008126D7">
            <w:pPr>
              <w:spacing w:line="276" w:lineRule="auto"/>
              <w:jc w:val="center"/>
              <w:rPr>
                <w:bCs/>
                <w:sz w:val="18"/>
                <w:szCs w:val="18"/>
              </w:rPr>
            </w:pPr>
            <w:r w:rsidRPr="008126D7">
              <w:rPr>
                <w:bCs/>
                <w:sz w:val="18"/>
                <w:szCs w:val="18"/>
              </w:rPr>
              <w:t>16 341,09</w:t>
            </w:r>
          </w:p>
        </w:tc>
        <w:tc>
          <w:tcPr>
            <w:tcW w:w="1150" w:type="dxa"/>
            <w:shd w:val="clear" w:color="auto" w:fill="auto"/>
            <w:noWrap/>
            <w:vAlign w:val="center"/>
          </w:tcPr>
          <w:p w14:paraId="7FD11BAA" w14:textId="77777777" w:rsidR="008126D7" w:rsidRPr="008126D7" w:rsidRDefault="008126D7" w:rsidP="008126D7">
            <w:pPr>
              <w:spacing w:line="276" w:lineRule="auto"/>
              <w:jc w:val="center"/>
              <w:rPr>
                <w:bCs/>
                <w:sz w:val="18"/>
                <w:szCs w:val="18"/>
              </w:rPr>
            </w:pPr>
            <w:r w:rsidRPr="008126D7">
              <w:rPr>
                <w:bCs/>
                <w:sz w:val="18"/>
                <w:szCs w:val="18"/>
              </w:rPr>
              <w:t>178,75</w:t>
            </w:r>
          </w:p>
        </w:tc>
        <w:tc>
          <w:tcPr>
            <w:tcW w:w="976" w:type="dxa"/>
            <w:shd w:val="clear" w:color="auto" w:fill="auto"/>
            <w:noWrap/>
            <w:vAlign w:val="center"/>
          </w:tcPr>
          <w:p w14:paraId="141F3D6D" w14:textId="77777777" w:rsidR="008126D7" w:rsidRPr="008126D7" w:rsidRDefault="008126D7" w:rsidP="008126D7">
            <w:pPr>
              <w:spacing w:line="276" w:lineRule="auto"/>
              <w:jc w:val="center"/>
              <w:rPr>
                <w:bCs/>
                <w:sz w:val="18"/>
                <w:szCs w:val="18"/>
              </w:rPr>
            </w:pPr>
            <w:r w:rsidRPr="008126D7">
              <w:rPr>
                <w:bCs/>
                <w:sz w:val="18"/>
                <w:szCs w:val="18"/>
              </w:rPr>
              <w:t>20 552,06</w:t>
            </w:r>
          </w:p>
        </w:tc>
        <w:tc>
          <w:tcPr>
            <w:tcW w:w="1276" w:type="dxa"/>
            <w:shd w:val="clear" w:color="auto" w:fill="auto"/>
            <w:noWrap/>
            <w:vAlign w:val="center"/>
          </w:tcPr>
          <w:p w14:paraId="0D842B09" w14:textId="77777777" w:rsidR="008126D7" w:rsidRPr="008126D7" w:rsidRDefault="008126D7" w:rsidP="008126D7">
            <w:pPr>
              <w:spacing w:line="276" w:lineRule="auto"/>
              <w:jc w:val="center"/>
              <w:rPr>
                <w:bCs/>
                <w:sz w:val="18"/>
                <w:szCs w:val="18"/>
              </w:rPr>
            </w:pPr>
            <w:r w:rsidRPr="008126D7">
              <w:rPr>
                <w:bCs/>
                <w:sz w:val="18"/>
                <w:szCs w:val="18"/>
              </w:rPr>
              <w:t>19 930,00</w:t>
            </w:r>
          </w:p>
        </w:tc>
        <w:tc>
          <w:tcPr>
            <w:tcW w:w="1276" w:type="dxa"/>
            <w:shd w:val="clear" w:color="auto" w:fill="auto"/>
            <w:noWrap/>
            <w:vAlign w:val="center"/>
          </w:tcPr>
          <w:p w14:paraId="2273A0BC" w14:textId="77777777" w:rsidR="008126D7" w:rsidRPr="008126D7" w:rsidRDefault="008126D7" w:rsidP="008126D7">
            <w:pPr>
              <w:spacing w:line="276" w:lineRule="auto"/>
              <w:jc w:val="center"/>
              <w:rPr>
                <w:bCs/>
                <w:sz w:val="18"/>
                <w:szCs w:val="18"/>
              </w:rPr>
            </w:pPr>
            <w:r w:rsidRPr="008126D7">
              <w:rPr>
                <w:bCs/>
                <w:sz w:val="18"/>
                <w:szCs w:val="18"/>
              </w:rPr>
              <w:t>97,00</w:t>
            </w:r>
          </w:p>
        </w:tc>
        <w:tc>
          <w:tcPr>
            <w:tcW w:w="992" w:type="dxa"/>
            <w:vAlign w:val="center"/>
          </w:tcPr>
          <w:p w14:paraId="48EA0312" w14:textId="77777777" w:rsidR="008126D7" w:rsidRPr="008126D7" w:rsidRDefault="008126D7" w:rsidP="008126D7">
            <w:pPr>
              <w:spacing w:line="276" w:lineRule="auto"/>
              <w:jc w:val="center"/>
              <w:rPr>
                <w:bCs/>
                <w:sz w:val="18"/>
                <w:szCs w:val="18"/>
              </w:rPr>
            </w:pPr>
            <w:r w:rsidRPr="008126D7">
              <w:rPr>
                <w:bCs/>
                <w:sz w:val="18"/>
                <w:szCs w:val="18"/>
              </w:rPr>
              <w:t>28 456,61</w:t>
            </w:r>
          </w:p>
        </w:tc>
        <w:tc>
          <w:tcPr>
            <w:tcW w:w="1276" w:type="dxa"/>
            <w:vAlign w:val="center"/>
          </w:tcPr>
          <w:p w14:paraId="54849AE9" w14:textId="77777777" w:rsidR="008126D7" w:rsidRPr="008126D7" w:rsidRDefault="008126D7" w:rsidP="008126D7">
            <w:pPr>
              <w:spacing w:line="276" w:lineRule="auto"/>
              <w:jc w:val="center"/>
              <w:rPr>
                <w:bCs/>
                <w:sz w:val="18"/>
                <w:szCs w:val="18"/>
              </w:rPr>
            </w:pPr>
            <w:r w:rsidRPr="008126D7">
              <w:rPr>
                <w:bCs/>
                <w:sz w:val="18"/>
                <w:szCs w:val="18"/>
              </w:rPr>
              <w:t>28 359,72</w:t>
            </w:r>
          </w:p>
        </w:tc>
        <w:tc>
          <w:tcPr>
            <w:tcW w:w="1276" w:type="dxa"/>
            <w:vAlign w:val="center"/>
          </w:tcPr>
          <w:p w14:paraId="7E37C085" w14:textId="77777777" w:rsidR="008126D7" w:rsidRPr="008126D7" w:rsidRDefault="008126D7" w:rsidP="008126D7">
            <w:pPr>
              <w:spacing w:line="276" w:lineRule="auto"/>
              <w:jc w:val="center"/>
              <w:rPr>
                <w:bCs/>
                <w:sz w:val="18"/>
                <w:szCs w:val="18"/>
              </w:rPr>
            </w:pPr>
            <w:r w:rsidRPr="008126D7">
              <w:rPr>
                <w:bCs/>
                <w:sz w:val="18"/>
                <w:szCs w:val="18"/>
              </w:rPr>
              <w:t>99,70</w:t>
            </w:r>
          </w:p>
        </w:tc>
      </w:tr>
    </w:tbl>
    <w:p w14:paraId="5CABCD95" w14:textId="77777777" w:rsidR="008126D7" w:rsidRPr="008126D7" w:rsidRDefault="008126D7" w:rsidP="008126D7">
      <w:pPr>
        <w:spacing w:line="276" w:lineRule="auto"/>
        <w:contextualSpacing/>
        <w:jc w:val="center"/>
        <w:rPr>
          <w:b/>
          <w:bCs/>
          <w:sz w:val="28"/>
          <w:szCs w:val="28"/>
        </w:rPr>
      </w:pPr>
    </w:p>
    <w:p w14:paraId="45FAA731" w14:textId="77777777" w:rsidR="008126D7" w:rsidRPr="008126D7" w:rsidRDefault="008126D7" w:rsidP="008126D7">
      <w:pPr>
        <w:spacing w:line="276" w:lineRule="auto"/>
        <w:jc w:val="both"/>
        <w:rPr>
          <w:sz w:val="28"/>
          <w:szCs w:val="28"/>
        </w:rPr>
      </w:pPr>
      <w:r w:rsidRPr="008126D7">
        <w:rPr>
          <w:sz w:val="28"/>
          <w:szCs w:val="28"/>
        </w:rPr>
        <w:t xml:space="preserve">Для ООО ХК «СДС- Энерго» (г. Кемерово) (далее Предприятие), </w:t>
      </w:r>
      <w:r w:rsidRPr="008126D7">
        <w:rPr>
          <w:sz w:val="28"/>
          <w:szCs w:val="28"/>
        </w:rPr>
        <w:br/>
        <w:t xml:space="preserve">ИНН 4250003450, постановлением региональной энергетической комиссии Кемеровской области от 30.10.2018 № 302 утверждена инвестиционная программа в сфере теплоснабжения на потребительском рынке г. Междуреченск </w:t>
      </w:r>
      <w:r w:rsidRPr="008126D7">
        <w:rPr>
          <w:sz w:val="28"/>
          <w:szCs w:val="28"/>
        </w:rPr>
        <w:br/>
        <w:t>на 2019-2023 годы в размере 50 526,26 тыс. руб., в том числе из амортизационных отчислений 41 432,67 тыс. руб. и из прибыли, направленной на инвестиции, 9 093,59 тыс. руб.</w:t>
      </w:r>
    </w:p>
    <w:p w14:paraId="3BECE961" w14:textId="77777777" w:rsidR="008126D7" w:rsidRPr="008126D7" w:rsidRDefault="008126D7" w:rsidP="008126D7">
      <w:pPr>
        <w:spacing w:line="276" w:lineRule="auto"/>
        <w:jc w:val="both"/>
        <w:rPr>
          <w:sz w:val="28"/>
          <w:szCs w:val="28"/>
        </w:rPr>
      </w:pPr>
      <w:r w:rsidRPr="008126D7">
        <w:rPr>
          <w:sz w:val="28"/>
          <w:szCs w:val="28"/>
        </w:rPr>
        <w:t xml:space="preserve">После этого постановлением региональной энергетической комиссии Кемеровской области от 13.11.2019 № 426 утверждена измененная инвестиционная программа предприятия на 2019-2023 годы </w:t>
      </w:r>
      <w:r w:rsidRPr="008126D7">
        <w:rPr>
          <w:sz w:val="28"/>
          <w:szCs w:val="28"/>
        </w:rPr>
        <w:br/>
        <w:t xml:space="preserve">в размере 65 881,08 тыс. руб., в том числе из амортизационных отчислений 41 432,67 тыс. руб., из прибыли, направленной на инвестиции 9 093,60 тыс. руб. </w:t>
      </w:r>
      <w:r w:rsidRPr="008126D7">
        <w:rPr>
          <w:sz w:val="28"/>
          <w:szCs w:val="28"/>
        </w:rPr>
        <w:br/>
        <w:t>и из прочих средств 15 354,81 тыс. руб.</w:t>
      </w:r>
    </w:p>
    <w:p w14:paraId="0AC1FB45" w14:textId="77777777" w:rsidR="008126D7" w:rsidRPr="008126D7" w:rsidRDefault="008126D7" w:rsidP="008126D7">
      <w:pPr>
        <w:spacing w:line="276" w:lineRule="auto"/>
        <w:jc w:val="both"/>
        <w:rPr>
          <w:sz w:val="28"/>
          <w:szCs w:val="28"/>
        </w:rPr>
      </w:pPr>
      <w:r w:rsidRPr="008126D7">
        <w:rPr>
          <w:sz w:val="28"/>
          <w:szCs w:val="28"/>
        </w:rPr>
        <w:t>Предприятие, письмом от 27.08.2020 № 953 (</w:t>
      </w:r>
      <w:proofErr w:type="spellStart"/>
      <w:r w:rsidRPr="008126D7">
        <w:rPr>
          <w:sz w:val="28"/>
          <w:szCs w:val="28"/>
        </w:rPr>
        <w:t>вх</w:t>
      </w:r>
      <w:proofErr w:type="spellEnd"/>
      <w:r w:rsidRPr="008126D7">
        <w:rPr>
          <w:sz w:val="28"/>
          <w:szCs w:val="28"/>
        </w:rPr>
        <w:t xml:space="preserve">. в РЭК № 3888 </w:t>
      </w:r>
      <w:r w:rsidRPr="008126D7">
        <w:rPr>
          <w:sz w:val="28"/>
          <w:szCs w:val="28"/>
        </w:rPr>
        <w:br/>
        <w:t xml:space="preserve">от 28.08.2020) обратилось в Региональную энергетическую комиссию Кузбасса </w:t>
      </w:r>
      <w:r w:rsidRPr="008126D7">
        <w:rPr>
          <w:sz w:val="28"/>
          <w:szCs w:val="28"/>
        </w:rPr>
        <w:br/>
        <w:t xml:space="preserve">о внесении изменений в утвержденную инвестиционную программу </w:t>
      </w:r>
      <w:r w:rsidRPr="008126D7">
        <w:rPr>
          <w:sz w:val="28"/>
          <w:szCs w:val="28"/>
        </w:rPr>
        <w:br/>
        <w:t xml:space="preserve">в части 2020-2023 годов и представило изменённую инвестиционную программу на 2019-2023 годы в размере 106 839,09 тыс. руб., в том числе </w:t>
      </w:r>
      <w:r w:rsidRPr="008126D7">
        <w:rPr>
          <w:sz w:val="28"/>
          <w:szCs w:val="28"/>
        </w:rPr>
        <w:br/>
        <w:t xml:space="preserve">из амортизационных отчислений 60 889,15 тыс. руб., из прибыли, направленной на инвестиции 10 080,59 тыс. руб. и из прочих средств 35 869,35 тыс. руб. </w:t>
      </w:r>
      <w:r w:rsidRPr="008126D7">
        <w:rPr>
          <w:sz w:val="28"/>
          <w:szCs w:val="28"/>
        </w:rPr>
        <w:br/>
        <w:t xml:space="preserve">Объем финансирования в 2021 году составляет 15 734,54 тыс. руб. в том числе </w:t>
      </w:r>
      <w:r w:rsidRPr="008126D7">
        <w:rPr>
          <w:sz w:val="28"/>
          <w:szCs w:val="28"/>
        </w:rPr>
        <w:br/>
        <w:t>из амортизационных отчислений 12 336,41 тыс. руб. и из прибыли направленной на инвестиции 3 398,13 тыс. руб. (Таблица 1).</w:t>
      </w:r>
    </w:p>
    <w:p w14:paraId="4ED12F0D" w14:textId="77777777" w:rsidR="008126D7" w:rsidRPr="008126D7" w:rsidRDefault="008126D7" w:rsidP="008126D7">
      <w:pPr>
        <w:spacing w:line="276" w:lineRule="auto"/>
        <w:jc w:val="both"/>
        <w:rPr>
          <w:sz w:val="28"/>
          <w:szCs w:val="28"/>
        </w:rPr>
      </w:pPr>
      <w:r w:rsidRPr="008126D7">
        <w:rPr>
          <w:sz w:val="28"/>
          <w:szCs w:val="28"/>
        </w:rPr>
        <w:br w:type="page"/>
      </w:r>
    </w:p>
    <w:p w14:paraId="4A06ED46" w14:textId="77777777" w:rsidR="008126D7" w:rsidRPr="008126D7" w:rsidRDefault="008126D7" w:rsidP="008126D7">
      <w:pPr>
        <w:tabs>
          <w:tab w:val="left" w:pos="720"/>
        </w:tabs>
        <w:spacing w:line="276" w:lineRule="auto"/>
        <w:jc w:val="right"/>
        <w:rPr>
          <w:sz w:val="28"/>
          <w:szCs w:val="28"/>
        </w:rPr>
      </w:pPr>
      <w:r w:rsidRPr="008126D7">
        <w:rPr>
          <w:sz w:val="28"/>
          <w:szCs w:val="28"/>
        </w:rPr>
        <w:lastRenderedPageBreak/>
        <w:t>Таблица 1</w:t>
      </w:r>
    </w:p>
    <w:p w14:paraId="06C97152" w14:textId="77777777" w:rsidR="008126D7" w:rsidRPr="008126D7" w:rsidRDefault="008126D7" w:rsidP="008126D7">
      <w:pPr>
        <w:tabs>
          <w:tab w:val="left" w:pos="720"/>
        </w:tabs>
        <w:spacing w:line="276" w:lineRule="auto"/>
        <w:jc w:val="center"/>
        <w:rPr>
          <w:b/>
          <w:sz w:val="28"/>
          <w:szCs w:val="28"/>
        </w:rPr>
      </w:pPr>
      <w:r w:rsidRPr="008126D7">
        <w:rPr>
          <w:b/>
          <w:sz w:val="28"/>
          <w:szCs w:val="28"/>
        </w:rPr>
        <w:t xml:space="preserve">Финансовый план к инвестиционной программе в сфере теплоснабжения ООО ХК «СДС-Энерго» (г. Кемерово) </w:t>
      </w:r>
      <w:r w:rsidRPr="008126D7">
        <w:rPr>
          <w:b/>
          <w:bCs/>
          <w:sz w:val="28"/>
          <w:szCs w:val="28"/>
        </w:rPr>
        <w:t>на потребительском рынке г. Междуреченск</w:t>
      </w:r>
      <w:r w:rsidRPr="008126D7">
        <w:rPr>
          <w:b/>
          <w:sz w:val="28"/>
          <w:szCs w:val="28"/>
        </w:rPr>
        <w:t xml:space="preserve"> на 2019-2023 годы</w:t>
      </w:r>
    </w:p>
    <w:p w14:paraId="790D16ED" w14:textId="77777777" w:rsidR="008126D7" w:rsidRPr="008126D7" w:rsidRDefault="008126D7" w:rsidP="008126D7">
      <w:pPr>
        <w:spacing w:line="276" w:lineRule="auto"/>
        <w:jc w:val="both"/>
        <w:rPr>
          <w:sz w:val="28"/>
          <w:szCs w:val="28"/>
        </w:rPr>
      </w:pPr>
    </w:p>
    <w:tbl>
      <w:tblPr>
        <w:tblW w:w="4962"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81"/>
        <w:gridCol w:w="1563"/>
        <w:gridCol w:w="1023"/>
        <w:gridCol w:w="815"/>
        <w:gridCol w:w="1008"/>
        <w:gridCol w:w="920"/>
        <w:gridCol w:w="920"/>
        <w:gridCol w:w="920"/>
        <w:gridCol w:w="920"/>
        <w:gridCol w:w="920"/>
      </w:tblGrid>
      <w:tr w:rsidR="008126D7" w:rsidRPr="008126D7" w14:paraId="4C0FA377" w14:textId="77777777" w:rsidTr="0069392F">
        <w:trPr>
          <w:trHeight w:val="480"/>
          <w:jc w:val="center"/>
        </w:trPr>
        <w:tc>
          <w:tcPr>
            <w:tcW w:w="196" w:type="pct"/>
            <w:vMerge w:val="restart"/>
            <w:shd w:val="clear" w:color="auto" w:fill="auto"/>
            <w:vAlign w:val="center"/>
            <w:hideMark/>
          </w:tcPr>
          <w:p w14:paraId="06356E86" w14:textId="77777777" w:rsidR="008126D7" w:rsidRPr="008126D7" w:rsidRDefault="008126D7" w:rsidP="008126D7">
            <w:pPr>
              <w:spacing w:line="276" w:lineRule="auto"/>
              <w:ind w:right="-57"/>
              <w:jc w:val="center"/>
              <w:rPr>
                <w:bCs/>
                <w:sz w:val="18"/>
                <w:szCs w:val="18"/>
              </w:rPr>
            </w:pPr>
            <w:r w:rsidRPr="008126D7">
              <w:rPr>
                <w:bCs/>
                <w:sz w:val="18"/>
                <w:szCs w:val="18"/>
              </w:rPr>
              <w:t>№ п/п</w:t>
            </w:r>
          </w:p>
        </w:tc>
        <w:tc>
          <w:tcPr>
            <w:tcW w:w="1083" w:type="pct"/>
            <w:vMerge w:val="restart"/>
            <w:shd w:val="clear" w:color="auto" w:fill="auto"/>
            <w:vAlign w:val="center"/>
            <w:hideMark/>
          </w:tcPr>
          <w:p w14:paraId="4ADDB7DC" w14:textId="77777777" w:rsidR="008126D7" w:rsidRPr="008126D7" w:rsidRDefault="008126D7" w:rsidP="008126D7">
            <w:pPr>
              <w:spacing w:line="276" w:lineRule="auto"/>
              <w:ind w:right="-57"/>
              <w:jc w:val="center"/>
              <w:rPr>
                <w:bCs/>
                <w:sz w:val="18"/>
                <w:szCs w:val="18"/>
              </w:rPr>
            </w:pPr>
            <w:r w:rsidRPr="008126D7">
              <w:rPr>
                <w:bCs/>
                <w:sz w:val="18"/>
                <w:szCs w:val="18"/>
              </w:rPr>
              <w:t>Источники финансирования</w:t>
            </w:r>
          </w:p>
        </w:tc>
        <w:tc>
          <w:tcPr>
            <w:tcW w:w="3721" w:type="pct"/>
            <w:gridSpan w:val="8"/>
            <w:shd w:val="clear" w:color="auto" w:fill="auto"/>
            <w:vAlign w:val="center"/>
            <w:hideMark/>
          </w:tcPr>
          <w:p w14:paraId="36E36111" w14:textId="77777777" w:rsidR="008126D7" w:rsidRPr="008126D7" w:rsidRDefault="008126D7" w:rsidP="008126D7">
            <w:pPr>
              <w:spacing w:line="276" w:lineRule="auto"/>
              <w:ind w:right="-57"/>
              <w:jc w:val="center"/>
              <w:rPr>
                <w:bCs/>
                <w:sz w:val="18"/>
                <w:szCs w:val="18"/>
              </w:rPr>
            </w:pPr>
            <w:r w:rsidRPr="008126D7">
              <w:rPr>
                <w:bCs/>
                <w:sz w:val="18"/>
                <w:szCs w:val="18"/>
              </w:rPr>
              <w:t>Расходы на реализацию инвестиционной программы (</w:t>
            </w:r>
            <w:proofErr w:type="spellStart"/>
            <w:r w:rsidRPr="008126D7">
              <w:rPr>
                <w:bCs/>
                <w:sz w:val="18"/>
                <w:szCs w:val="18"/>
              </w:rPr>
              <w:t>тыс.руб</w:t>
            </w:r>
            <w:proofErr w:type="spellEnd"/>
            <w:r w:rsidRPr="008126D7">
              <w:rPr>
                <w:bCs/>
                <w:sz w:val="18"/>
                <w:szCs w:val="18"/>
              </w:rPr>
              <w:t>. без НДС)</w:t>
            </w:r>
          </w:p>
        </w:tc>
      </w:tr>
      <w:tr w:rsidR="008126D7" w:rsidRPr="008126D7" w14:paraId="115DB491" w14:textId="77777777" w:rsidTr="0069392F">
        <w:trPr>
          <w:trHeight w:val="600"/>
          <w:jc w:val="center"/>
        </w:trPr>
        <w:tc>
          <w:tcPr>
            <w:tcW w:w="196" w:type="pct"/>
            <w:vMerge/>
            <w:vAlign w:val="center"/>
            <w:hideMark/>
          </w:tcPr>
          <w:p w14:paraId="0EFEE15A" w14:textId="77777777" w:rsidR="008126D7" w:rsidRPr="008126D7" w:rsidRDefault="008126D7" w:rsidP="008126D7">
            <w:pPr>
              <w:spacing w:line="276" w:lineRule="auto"/>
              <w:ind w:right="-57"/>
              <w:rPr>
                <w:bCs/>
                <w:sz w:val="18"/>
                <w:szCs w:val="18"/>
              </w:rPr>
            </w:pPr>
          </w:p>
        </w:tc>
        <w:tc>
          <w:tcPr>
            <w:tcW w:w="1083" w:type="pct"/>
            <w:vMerge/>
            <w:vAlign w:val="center"/>
            <w:hideMark/>
          </w:tcPr>
          <w:p w14:paraId="6317FA5B" w14:textId="77777777" w:rsidR="008126D7" w:rsidRPr="008126D7" w:rsidRDefault="008126D7" w:rsidP="008126D7">
            <w:pPr>
              <w:spacing w:line="276" w:lineRule="auto"/>
              <w:ind w:right="-57"/>
              <w:rPr>
                <w:bCs/>
                <w:sz w:val="18"/>
                <w:szCs w:val="18"/>
              </w:rPr>
            </w:pPr>
          </w:p>
        </w:tc>
        <w:tc>
          <w:tcPr>
            <w:tcW w:w="952" w:type="pct"/>
            <w:gridSpan w:val="2"/>
            <w:shd w:val="clear" w:color="auto" w:fill="auto"/>
            <w:vAlign w:val="center"/>
            <w:hideMark/>
          </w:tcPr>
          <w:p w14:paraId="29EC6BE6" w14:textId="77777777" w:rsidR="008126D7" w:rsidRPr="008126D7" w:rsidRDefault="008126D7" w:rsidP="008126D7">
            <w:pPr>
              <w:spacing w:line="276" w:lineRule="auto"/>
              <w:ind w:right="-57"/>
              <w:jc w:val="center"/>
              <w:rPr>
                <w:bCs/>
                <w:sz w:val="18"/>
                <w:szCs w:val="18"/>
              </w:rPr>
            </w:pPr>
            <w:r w:rsidRPr="008126D7">
              <w:rPr>
                <w:bCs/>
                <w:sz w:val="18"/>
                <w:szCs w:val="18"/>
              </w:rPr>
              <w:t>по видам деятельности</w:t>
            </w:r>
          </w:p>
        </w:tc>
        <w:tc>
          <w:tcPr>
            <w:tcW w:w="539" w:type="pct"/>
            <w:vMerge w:val="restart"/>
            <w:shd w:val="clear" w:color="auto" w:fill="auto"/>
            <w:vAlign w:val="center"/>
            <w:hideMark/>
          </w:tcPr>
          <w:p w14:paraId="6DF40D2D" w14:textId="77777777" w:rsidR="008126D7" w:rsidRPr="008126D7" w:rsidRDefault="008126D7" w:rsidP="008126D7">
            <w:pPr>
              <w:spacing w:line="276" w:lineRule="auto"/>
              <w:ind w:right="-57"/>
              <w:jc w:val="center"/>
              <w:rPr>
                <w:bCs/>
                <w:sz w:val="18"/>
                <w:szCs w:val="18"/>
              </w:rPr>
            </w:pPr>
            <w:r w:rsidRPr="008126D7">
              <w:rPr>
                <w:bCs/>
                <w:sz w:val="18"/>
                <w:szCs w:val="18"/>
              </w:rPr>
              <w:t>Всего</w:t>
            </w:r>
          </w:p>
        </w:tc>
        <w:tc>
          <w:tcPr>
            <w:tcW w:w="2230" w:type="pct"/>
            <w:gridSpan w:val="5"/>
            <w:shd w:val="clear" w:color="auto" w:fill="auto"/>
            <w:vAlign w:val="center"/>
            <w:hideMark/>
          </w:tcPr>
          <w:p w14:paraId="46AA6125" w14:textId="77777777" w:rsidR="008126D7" w:rsidRPr="008126D7" w:rsidRDefault="008126D7" w:rsidP="008126D7">
            <w:pPr>
              <w:spacing w:line="276" w:lineRule="auto"/>
              <w:ind w:right="-57"/>
              <w:jc w:val="center"/>
              <w:rPr>
                <w:bCs/>
                <w:sz w:val="18"/>
                <w:szCs w:val="18"/>
              </w:rPr>
            </w:pPr>
            <w:r w:rsidRPr="008126D7">
              <w:rPr>
                <w:bCs/>
                <w:sz w:val="18"/>
                <w:szCs w:val="18"/>
              </w:rPr>
              <w:t>в т.ч. по годам реализации</w:t>
            </w:r>
          </w:p>
        </w:tc>
      </w:tr>
      <w:tr w:rsidR="008126D7" w:rsidRPr="008126D7" w14:paraId="3B8DC764" w14:textId="77777777" w:rsidTr="0069392F">
        <w:trPr>
          <w:trHeight w:val="810"/>
          <w:jc w:val="center"/>
        </w:trPr>
        <w:tc>
          <w:tcPr>
            <w:tcW w:w="196" w:type="pct"/>
            <w:vMerge/>
            <w:vAlign w:val="center"/>
            <w:hideMark/>
          </w:tcPr>
          <w:p w14:paraId="52E4D646" w14:textId="77777777" w:rsidR="008126D7" w:rsidRPr="008126D7" w:rsidRDefault="008126D7" w:rsidP="008126D7">
            <w:pPr>
              <w:spacing w:line="276" w:lineRule="auto"/>
              <w:ind w:right="-57"/>
              <w:rPr>
                <w:bCs/>
                <w:sz w:val="18"/>
                <w:szCs w:val="18"/>
              </w:rPr>
            </w:pPr>
          </w:p>
        </w:tc>
        <w:tc>
          <w:tcPr>
            <w:tcW w:w="1083" w:type="pct"/>
            <w:vMerge/>
            <w:vAlign w:val="center"/>
            <w:hideMark/>
          </w:tcPr>
          <w:p w14:paraId="2FFD0CBA" w14:textId="77777777" w:rsidR="008126D7" w:rsidRPr="008126D7" w:rsidRDefault="008126D7" w:rsidP="008126D7">
            <w:pPr>
              <w:spacing w:line="276" w:lineRule="auto"/>
              <w:ind w:right="-57"/>
              <w:rPr>
                <w:bCs/>
                <w:sz w:val="18"/>
                <w:szCs w:val="18"/>
              </w:rPr>
            </w:pPr>
          </w:p>
        </w:tc>
        <w:tc>
          <w:tcPr>
            <w:tcW w:w="518" w:type="pct"/>
            <w:shd w:val="clear" w:color="auto" w:fill="auto"/>
            <w:vAlign w:val="center"/>
            <w:hideMark/>
          </w:tcPr>
          <w:p w14:paraId="19DE187C" w14:textId="77777777" w:rsidR="008126D7" w:rsidRPr="008126D7" w:rsidRDefault="008126D7" w:rsidP="008126D7">
            <w:pPr>
              <w:spacing w:line="276" w:lineRule="auto"/>
              <w:jc w:val="center"/>
              <w:rPr>
                <w:bCs/>
                <w:iCs/>
                <w:sz w:val="18"/>
                <w:szCs w:val="18"/>
              </w:rPr>
            </w:pPr>
            <w:r w:rsidRPr="008126D7">
              <w:rPr>
                <w:bCs/>
                <w:iCs/>
                <w:sz w:val="18"/>
                <w:szCs w:val="18"/>
              </w:rPr>
              <w:t>Тепло-снабжение</w:t>
            </w:r>
          </w:p>
        </w:tc>
        <w:tc>
          <w:tcPr>
            <w:tcW w:w="434" w:type="pct"/>
            <w:shd w:val="clear" w:color="auto" w:fill="auto"/>
            <w:vAlign w:val="center"/>
            <w:hideMark/>
          </w:tcPr>
          <w:p w14:paraId="785E0983" w14:textId="77777777" w:rsidR="008126D7" w:rsidRPr="008126D7" w:rsidRDefault="008126D7" w:rsidP="008126D7">
            <w:pPr>
              <w:spacing w:line="276" w:lineRule="auto"/>
              <w:ind w:right="-57"/>
              <w:jc w:val="center"/>
              <w:rPr>
                <w:bCs/>
                <w:iCs/>
                <w:sz w:val="18"/>
                <w:szCs w:val="18"/>
              </w:rPr>
            </w:pPr>
            <w:r w:rsidRPr="008126D7">
              <w:rPr>
                <w:bCs/>
                <w:iCs/>
                <w:sz w:val="18"/>
                <w:szCs w:val="18"/>
              </w:rPr>
              <w:t>Водо-</w:t>
            </w:r>
            <w:proofErr w:type="spellStart"/>
            <w:r w:rsidRPr="008126D7">
              <w:rPr>
                <w:bCs/>
                <w:iCs/>
                <w:sz w:val="18"/>
                <w:szCs w:val="18"/>
              </w:rPr>
              <w:t>снабже</w:t>
            </w:r>
            <w:proofErr w:type="spellEnd"/>
            <w:r w:rsidRPr="008126D7">
              <w:rPr>
                <w:bCs/>
                <w:iCs/>
                <w:sz w:val="18"/>
                <w:szCs w:val="18"/>
              </w:rPr>
              <w:t>-</w:t>
            </w:r>
            <w:proofErr w:type="spellStart"/>
            <w:r w:rsidRPr="008126D7">
              <w:rPr>
                <w:bCs/>
                <w:iCs/>
                <w:sz w:val="18"/>
                <w:szCs w:val="18"/>
              </w:rPr>
              <w:t>ние</w:t>
            </w:r>
            <w:proofErr w:type="spellEnd"/>
            <w:r w:rsidRPr="008126D7">
              <w:rPr>
                <w:bCs/>
                <w:iCs/>
                <w:sz w:val="18"/>
                <w:szCs w:val="18"/>
              </w:rPr>
              <w:t xml:space="preserve"> и водо-</w:t>
            </w:r>
            <w:proofErr w:type="spellStart"/>
            <w:r w:rsidRPr="008126D7">
              <w:rPr>
                <w:bCs/>
                <w:iCs/>
                <w:sz w:val="18"/>
                <w:szCs w:val="18"/>
              </w:rPr>
              <w:t>отведе</w:t>
            </w:r>
            <w:proofErr w:type="spellEnd"/>
            <w:r w:rsidRPr="008126D7">
              <w:rPr>
                <w:bCs/>
                <w:iCs/>
                <w:sz w:val="18"/>
                <w:szCs w:val="18"/>
              </w:rPr>
              <w:t>-</w:t>
            </w:r>
            <w:proofErr w:type="spellStart"/>
            <w:r w:rsidRPr="008126D7">
              <w:rPr>
                <w:bCs/>
                <w:iCs/>
                <w:sz w:val="18"/>
                <w:szCs w:val="18"/>
              </w:rPr>
              <w:t>ние</w:t>
            </w:r>
            <w:proofErr w:type="spellEnd"/>
          </w:p>
        </w:tc>
        <w:tc>
          <w:tcPr>
            <w:tcW w:w="539" w:type="pct"/>
            <w:vMerge/>
            <w:vAlign w:val="center"/>
            <w:hideMark/>
          </w:tcPr>
          <w:p w14:paraId="4A9FD6D5" w14:textId="77777777" w:rsidR="008126D7" w:rsidRPr="008126D7" w:rsidRDefault="008126D7" w:rsidP="008126D7">
            <w:pPr>
              <w:spacing w:line="276" w:lineRule="auto"/>
              <w:ind w:right="-57"/>
              <w:rPr>
                <w:bCs/>
                <w:sz w:val="18"/>
                <w:szCs w:val="18"/>
              </w:rPr>
            </w:pPr>
          </w:p>
        </w:tc>
        <w:tc>
          <w:tcPr>
            <w:tcW w:w="486" w:type="pct"/>
            <w:shd w:val="clear" w:color="auto" w:fill="auto"/>
            <w:vAlign w:val="center"/>
            <w:hideMark/>
          </w:tcPr>
          <w:p w14:paraId="7101871D" w14:textId="77777777" w:rsidR="008126D7" w:rsidRPr="008126D7" w:rsidRDefault="008126D7" w:rsidP="008126D7">
            <w:pPr>
              <w:spacing w:line="276" w:lineRule="auto"/>
              <w:ind w:right="-57"/>
              <w:jc w:val="center"/>
              <w:rPr>
                <w:bCs/>
                <w:sz w:val="18"/>
                <w:szCs w:val="18"/>
              </w:rPr>
            </w:pPr>
            <w:r w:rsidRPr="008126D7">
              <w:rPr>
                <w:bCs/>
                <w:sz w:val="18"/>
                <w:szCs w:val="18"/>
              </w:rPr>
              <w:t>2019</w:t>
            </w:r>
          </w:p>
        </w:tc>
        <w:tc>
          <w:tcPr>
            <w:tcW w:w="486" w:type="pct"/>
            <w:shd w:val="clear" w:color="auto" w:fill="auto"/>
            <w:vAlign w:val="center"/>
            <w:hideMark/>
          </w:tcPr>
          <w:p w14:paraId="62A9464A" w14:textId="77777777" w:rsidR="008126D7" w:rsidRPr="008126D7" w:rsidRDefault="008126D7" w:rsidP="008126D7">
            <w:pPr>
              <w:spacing w:line="276" w:lineRule="auto"/>
              <w:ind w:right="-57"/>
              <w:jc w:val="center"/>
              <w:rPr>
                <w:bCs/>
                <w:sz w:val="18"/>
                <w:szCs w:val="18"/>
              </w:rPr>
            </w:pPr>
            <w:r w:rsidRPr="008126D7">
              <w:rPr>
                <w:bCs/>
                <w:sz w:val="18"/>
                <w:szCs w:val="18"/>
              </w:rPr>
              <w:t>2020</w:t>
            </w:r>
          </w:p>
        </w:tc>
        <w:tc>
          <w:tcPr>
            <w:tcW w:w="427" w:type="pct"/>
            <w:shd w:val="clear" w:color="auto" w:fill="auto"/>
            <w:vAlign w:val="center"/>
            <w:hideMark/>
          </w:tcPr>
          <w:p w14:paraId="12FA6E4F" w14:textId="77777777" w:rsidR="008126D7" w:rsidRPr="008126D7" w:rsidRDefault="008126D7" w:rsidP="008126D7">
            <w:pPr>
              <w:spacing w:line="276" w:lineRule="auto"/>
              <w:ind w:right="-57"/>
              <w:jc w:val="center"/>
              <w:rPr>
                <w:bCs/>
                <w:sz w:val="18"/>
                <w:szCs w:val="18"/>
              </w:rPr>
            </w:pPr>
            <w:r w:rsidRPr="008126D7">
              <w:rPr>
                <w:bCs/>
                <w:sz w:val="18"/>
                <w:szCs w:val="18"/>
              </w:rPr>
              <w:t>2021</w:t>
            </w:r>
          </w:p>
        </w:tc>
        <w:tc>
          <w:tcPr>
            <w:tcW w:w="425" w:type="pct"/>
            <w:vAlign w:val="center"/>
          </w:tcPr>
          <w:p w14:paraId="2C6695FB" w14:textId="77777777" w:rsidR="008126D7" w:rsidRPr="008126D7" w:rsidRDefault="008126D7" w:rsidP="008126D7">
            <w:pPr>
              <w:spacing w:line="276" w:lineRule="auto"/>
              <w:ind w:right="-57"/>
              <w:jc w:val="center"/>
              <w:rPr>
                <w:bCs/>
                <w:sz w:val="18"/>
                <w:szCs w:val="18"/>
              </w:rPr>
            </w:pPr>
            <w:r w:rsidRPr="008126D7">
              <w:rPr>
                <w:bCs/>
                <w:sz w:val="18"/>
                <w:szCs w:val="18"/>
              </w:rPr>
              <w:t>2022</w:t>
            </w:r>
          </w:p>
        </w:tc>
        <w:tc>
          <w:tcPr>
            <w:tcW w:w="406" w:type="pct"/>
            <w:vAlign w:val="center"/>
          </w:tcPr>
          <w:p w14:paraId="76948A62" w14:textId="77777777" w:rsidR="008126D7" w:rsidRPr="008126D7" w:rsidRDefault="008126D7" w:rsidP="008126D7">
            <w:pPr>
              <w:spacing w:line="276" w:lineRule="auto"/>
              <w:ind w:right="-57"/>
              <w:jc w:val="center"/>
              <w:rPr>
                <w:bCs/>
                <w:sz w:val="18"/>
                <w:szCs w:val="18"/>
              </w:rPr>
            </w:pPr>
            <w:r w:rsidRPr="008126D7">
              <w:rPr>
                <w:bCs/>
                <w:sz w:val="18"/>
                <w:szCs w:val="18"/>
              </w:rPr>
              <w:t>2023</w:t>
            </w:r>
          </w:p>
        </w:tc>
      </w:tr>
      <w:tr w:rsidR="008126D7" w:rsidRPr="008126D7" w14:paraId="1F05F65B" w14:textId="77777777" w:rsidTr="0069392F">
        <w:trPr>
          <w:trHeight w:val="255"/>
          <w:jc w:val="center"/>
        </w:trPr>
        <w:tc>
          <w:tcPr>
            <w:tcW w:w="196" w:type="pct"/>
            <w:shd w:val="clear" w:color="auto" w:fill="auto"/>
            <w:vAlign w:val="center"/>
            <w:hideMark/>
          </w:tcPr>
          <w:p w14:paraId="49270F7C" w14:textId="77777777" w:rsidR="008126D7" w:rsidRPr="008126D7" w:rsidRDefault="008126D7" w:rsidP="008126D7">
            <w:pPr>
              <w:spacing w:line="276" w:lineRule="auto"/>
              <w:ind w:right="-57"/>
              <w:jc w:val="center"/>
              <w:rPr>
                <w:bCs/>
                <w:sz w:val="18"/>
                <w:szCs w:val="18"/>
              </w:rPr>
            </w:pPr>
            <w:r w:rsidRPr="008126D7">
              <w:rPr>
                <w:bCs/>
                <w:sz w:val="18"/>
                <w:szCs w:val="18"/>
              </w:rPr>
              <w:t>1.</w:t>
            </w:r>
          </w:p>
        </w:tc>
        <w:tc>
          <w:tcPr>
            <w:tcW w:w="1083" w:type="pct"/>
            <w:shd w:val="clear" w:color="auto" w:fill="auto"/>
            <w:vAlign w:val="center"/>
            <w:hideMark/>
          </w:tcPr>
          <w:p w14:paraId="7A89DED0" w14:textId="77777777" w:rsidR="008126D7" w:rsidRPr="008126D7" w:rsidRDefault="008126D7" w:rsidP="008126D7">
            <w:pPr>
              <w:spacing w:line="276" w:lineRule="auto"/>
              <w:ind w:right="-57"/>
              <w:rPr>
                <w:bCs/>
                <w:sz w:val="18"/>
                <w:szCs w:val="18"/>
              </w:rPr>
            </w:pPr>
            <w:r w:rsidRPr="008126D7">
              <w:rPr>
                <w:bCs/>
                <w:sz w:val="18"/>
                <w:szCs w:val="18"/>
              </w:rPr>
              <w:t>Собственные средства</w:t>
            </w:r>
          </w:p>
        </w:tc>
        <w:tc>
          <w:tcPr>
            <w:tcW w:w="518" w:type="pct"/>
            <w:shd w:val="clear" w:color="auto" w:fill="auto"/>
            <w:vAlign w:val="center"/>
            <w:hideMark/>
          </w:tcPr>
          <w:p w14:paraId="1635B871" w14:textId="77777777" w:rsidR="008126D7" w:rsidRPr="008126D7" w:rsidRDefault="008126D7" w:rsidP="008126D7">
            <w:pPr>
              <w:spacing w:line="276" w:lineRule="auto"/>
              <w:ind w:right="-57"/>
              <w:jc w:val="center"/>
              <w:rPr>
                <w:sz w:val="18"/>
                <w:szCs w:val="18"/>
              </w:rPr>
            </w:pPr>
            <w:r w:rsidRPr="008126D7">
              <w:rPr>
                <w:sz w:val="18"/>
                <w:szCs w:val="18"/>
              </w:rPr>
              <w:t>106 839,09</w:t>
            </w:r>
          </w:p>
        </w:tc>
        <w:tc>
          <w:tcPr>
            <w:tcW w:w="434" w:type="pct"/>
            <w:shd w:val="clear" w:color="auto" w:fill="auto"/>
            <w:vAlign w:val="center"/>
            <w:hideMark/>
          </w:tcPr>
          <w:p w14:paraId="25F189AA" w14:textId="77777777" w:rsidR="008126D7" w:rsidRPr="008126D7" w:rsidRDefault="008126D7" w:rsidP="008126D7">
            <w:pPr>
              <w:spacing w:line="276" w:lineRule="auto"/>
              <w:ind w:right="-57"/>
              <w:jc w:val="center"/>
              <w:rPr>
                <w:sz w:val="18"/>
                <w:szCs w:val="18"/>
              </w:rPr>
            </w:pPr>
            <w:r w:rsidRPr="008126D7">
              <w:rPr>
                <w:sz w:val="18"/>
                <w:szCs w:val="18"/>
              </w:rPr>
              <w:t>0,00</w:t>
            </w:r>
          </w:p>
        </w:tc>
        <w:tc>
          <w:tcPr>
            <w:tcW w:w="539" w:type="pct"/>
            <w:shd w:val="clear" w:color="auto" w:fill="auto"/>
            <w:vAlign w:val="center"/>
          </w:tcPr>
          <w:p w14:paraId="3E3B0497" w14:textId="77777777" w:rsidR="008126D7" w:rsidRPr="008126D7" w:rsidRDefault="008126D7" w:rsidP="008126D7">
            <w:pPr>
              <w:spacing w:line="276" w:lineRule="auto"/>
              <w:ind w:right="-57"/>
              <w:jc w:val="center"/>
              <w:rPr>
                <w:sz w:val="18"/>
                <w:szCs w:val="18"/>
              </w:rPr>
            </w:pPr>
            <w:r w:rsidRPr="008126D7">
              <w:rPr>
                <w:sz w:val="18"/>
                <w:szCs w:val="18"/>
              </w:rPr>
              <w:t>106 839,09</w:t>
            </w:r>
          </w:p>
        </w:tc>
        <w:tc>
          <w:tcPr>
            <w:tcW w:w="486" w:type="pct"/>
            <w:shd w:val="clear" w:color="auto" w:fill="auto"/>
            <w:vAlign w:val="center"/>
            <w:hideMark/>
          </w:tcPr>
          <w:p w14:paraId="792BF9C8" w14:textId="77777777" w:rsidR="008126D7" w:rsidRPr="008126D7" w:rsidRDefault="008126D7" w:rsidP="008126D7">
            <w:pPr>
              <w:spacing w:line="276" w:lineRule="auto"/>
              <w:ind w:right="-57"/>
              <w:jc w:val="center"/>
              <w:rPr>
                <w:sz w:val="18"/>
                <w:szCs w:val="18"/>
              </w:rPr>
            </w:pPr>
            <w:r w:rsidRPr="008126D7">
              <w:rPr>
                <w:sz w:val="18"/>
                <w:szCs w:val="18"/>
              </w:rPr>
              <w:t>28 456,61</w:t>
            </w:r>
          </w:p>
        </w:tc>
        <w:tc>
          <w:tcPr>
            <w:tcW w:w="486" w:type="pct"/>
            <w:shd w:val="clear" w:color="auto" w:fill="auto"/>
            <w:vAlign w:val="center"/>
            <w:hideMark/>
          </w:tcPr>
          <w:p w14:paraId="271A6133" w14:textId="77777777" w:rsidR="008126D7" w:rsidRPr="008126D7" w:rsidRDefault="008126D7" w:rsidP="008126D7">
            <w:pPr>
              <w:spacing w:line="276" w:lineRule="auto"/>
              <w:ind w:right="-57"/>
              <w:jc w:val="center"/>
              <w:rPr>
                <w:sz w:val="18"/>
                <w:szCs w:val="18"/>
              </w:rPr>
            </w:pPr>
            <w:r w:rsidRPr="008126D7">
              <w:rPr>
                <w:sz w:val="18"/>
                <w:szCs w:val="18"/>
              </w:rPr>
              <w:t>33 824,80</w:t>
            </w:r>
          </w:p>
        </w:tc>
        <w:tc>
          <w:tcPr>
            <w:tcW w:w="427" w:type="pct"/>
            <w:shd w:val="clear" w:color="auto" w:fill="auto"/>
            <w:vAlign w:val="center"/>
            <w:hideMark/>
          </w:tcPr>
          <w:p w14:paraId="3A0F989A" w14:textId="77777777" w:rsidR="008126D7" w:rsidRPr="008126D7" w:rsidRDefault="008126D7" w:rsidP="008126D7">
            <w:pPr>
              <w:spacing w:line="276" w:lineRule="auto"/>
              <w:ind w:right="-57"/>
              <w:jc w:val="center"/>
              <w:rPr>
                <w:sz w:val="18"/>
                <w:szCs w:val="18"/>
              </w:rPr>
            </w:pPr>
            <w:r w:rsidRPr="008126D7">
              <w:rPr>
                <w:sz w:val="18"/>
                <w:szCs w:val="18"/>
              </w:rPr>
              <w:t>15 734,54</w:t>
            </w:r>
          </w:p>
        </w:tc>
        <w:tc>
          <w:tcPr>
            <w:tcW w:w="425" w:type="pct"/>
            <w:vAlign w:val="center"/>
          </w:tcPr>
          <w:p w14:paraId="035E12D5" w14:textId="77777777" w:rsidR="008126D7" w:rsidRPr="008126D7" w:rsidRDefault="008126D7" w:rsidP="008126D7">
            <w:pPr>
              <w:spacing w:line="276" w:lineRule="auto"/>
              <w:ind w:right="-57"/>
              <w:jc w:val="center"/>
              <w:rPr>
                <w:sz w:val="18"/>
                <w:szCs w:val="18"/>
              </w:rPr>
            </w:pPr>
            <w:r w:rsidRPr="008126D7">
              <w:rPr>
                <w:sz w:val="18"/>
                <w:szCs w:val="18"/>
              </w:rPr>
              <w:t>17 107,27</w:t>
            </w:r>
          </w:p>
        </w:tc>
        <w:tc>
          <w:tcPr>
            <w:tcW w:w="406" w:type="pct"/>
            <w:vAlign w:val="center"/>
          </w:tcPr>
          <w:p w14:paraId="4B052269" w14:textId="77777777" w:rsidR="008126D7" w:rsidRPr="008126D7" w:rsidRDefault="008126D7" w:rsidP="008126D7">
            <w:pPr>
              <w:spacing w:line="276" w:lineRule="auto"/>
              <w:ind w:right="-57"/>
              <w:jc w:val="center"/>
              <w:rPr>
                <w:sz w:val="18"/>
                <w:szCs w:val="18"/>
              </w:rPr>
            </w:pPr>
            <w:r w:rsidRPr="008126D7">
              <w:rPr>
                <w:sz w:val="18"/>
                <w:szCs w:val="18"/>
              </w:rPr>
              <w:t>11 715,87</w:t>
            </w:r>
          </w:p>
        </w:tc>
      </w:tr>
      <w:tr w:rsidR="008126D7" w:rsidRPr="008126D7" w14:paraId="29AD42B2" w14:textId="77777777" w:rsidTr="0069392F">
        <w:trPr>
          <w:trHeight w:val="255"/>
          <w:jc w:val="center"/>
        </w:trPr>
        <w:tc>
          <w:tcPr>
            <w:tcW w:w="196" w:type="pct"/>
            <w:shd w:val="clear" w:color="auto" w:fill="auto"/>
            <w:vAlign w:val="center"/>
            <w:hideMark/>
          </w:tcPr>
          <w:p w14:paraId="42C8BD3A" w14:textId="77777777" w:rsidR="008126D7" w:rsidRPr="008126D7" w:rsidRDefault="008126D7" w:rsidP="008126D7">
            <w:pPr>
              <w:spacing w:line="276" w:lineRule="auto"/>
              <w:ind w:right="-57"/>
              <w:jc w:val="center"/>
              <w:rPr>
                <w:sz w:val="18"/>
                <w:szCs w:val="18"/>
              </w:rPr>
            </w:pPr>
            <w:r w:rsidRPr="008126D7">
              <w:rPr>
                <w:sz w:val="18"/>
                <w:szCs w:val="18"/>
              </w:rPr>
              <w:t>1.1.</w:t>
            </w:r>
          </w:p>
        </w:tc>
        <w:tc>
          <w:tcPr>
            <w:tcW w:w="1083" w:type="pct"/>
            <w:shd w:val="clear" w:color="auto" w:fill="auto"/>
            <w:vAlign w:val="center"/>
            <w:hideMark/>
          </w:tcPr>
          <w:p w14:paraId="2A102E71" w14:textId="77777777" w:rsidR="008126D7" w:rsidRPr="008126D7" w:rsidRDefault="008126D7" w:rsidP="008126D7">
            <w:pPr>
              <w:spacing w:line="276" w:lineRule="auto"/>
              <w:ind w:right="-57"/>
              <w:rPr>
                <w:sz w:val="18"/>
                <w:szCs w:val="18"/>
              </w:rPr>
            </w:pPr>
            <w:r w:rsidRPr="008126D7">
              <w:rPr>
                <w:sz w:val="18"/>
                <w:szCs w:val="18"/>
              </w:rPr>
              <w:t>амортизационные отчисления</w:t>
            </w:r>
          </w:p>
        </w:tc>
        <w:tc>
          <w:tcPr>
            <w:tcW w:w="518" w:type="pct"/>
            <w:shd w:val="clear" w:color="auto" w:fill="auto"/>
            <w:vAlign w:val="center"/>
            <w:hideMark/>
          </w:tcPr>
          <w:p w14:paraId="49D26CC2" w14:textId="77777777" w:rsidR="008126D7" w:rsidRPr="008126D7" w:rsidRDefault="008126D7" w:rsidP="008126D7">
            <w:pPr>
              <w:spacing w:line="276" w:lineRule="auto"/>
              <w:ind w:right="-57"/>
              <w:jc w:val="center"/>
              <w:rPr>
                <w:sz w:val="18"/>
                <w:szCs w:val="18"/>
              </w:rPr>
            </w:pPr>
            <w:r w:rsidRPr="008126D7">
              <w:rPr>
                <w:sz w:val="18"/>
                <w:szCs w:val="18"/>
              </w:rPr>
              <w:t>60 889,15</w:t>
            </w:r>
          </w:p>
        </w:tc>
        <w:tc>
          <w:tcPr>
            <w:tcW w:w="434" w:type="pct"/>
            <w:shd w:val="clear" w:color="auto" w:fill="auto"/>
            <w:vAlign w:val="center"/>
            <w:hideMark/>
          </w:tcPr>
          <w:p w14:paraId="28A321CC" w14:textId="77777777" w:rsidR="008126D7" w:rsidRPr="008126D7" w:rsidRDefault="008126D7" w:rsidP="008126D7">
            <w:pPr>
              <w:spacing w:line="276" w:lineRule="auto"/>
              <w:ind w:right="-57"/>
              <w:jc w:val="center"/>
              <w:rPr>
                <w:sz w:val="18"/>
                <w:szCs w:val="18"/>
              </w:rPr>
            </w:pPr>
            <w:r w:rsidRPr="008126D7">
              <w:rPr>
                <w:sz w:val="18"/>
                <w:szCs w:val="18"/>
              </w:rPr>
              <w:t>0,00</w:t>
            </w:r>
          </w:p>
        </w:tc>
        <w:tc>
          <w:tcPr>
            <w:tcW w:w="539" w:type="pct"/>
            <w:shd w:val="clear" w:color="auto" w:fill="auto"/>
            <w:vAlign w:val="center"/>
          </w:tcPr>
          <w:p w14:paraId="1554685A" w14:textId="77777777" w:rsidR="008126D7" w:rsidRPr="008126D7" w:rsidRDefault="008126D7" w:rsidP="008126D7">
            <w:pPr>
              <w:spacing w:line="276" w:lineRule="auto"/>
              <w:ind w:right="-57"/>
              <w:jc w:val="center"/>
              <w:rPr>
                <w:sz w:val="18"/>
                <w:szCs w:val="18"/>
              </w:rPr>
            </w:pPr>
            <w:r w:rsidRPr="008126D7">
              <w:rPr>
                <w:sz w:val="18"/>
                <w:szCs w:val="18"/>
              </w:rPr>
              <w:t>60 889,15</w:t>
            </w:r>
          </w:p>
        </w:tc>
        <w:tc>
          <w:tcPr>
            <w:tcW w:w="486" w:type="pct"/>
            <w:shd w:val="clear" w:color="auto" w:fill="auto"/>
            <w:vAlign w:val="center"/>
            <w:hideMark/>
          </w:tcPr>
          <w:p w14:paraId="623404FB" w14:textId="77777777" w:rsidR="008126D7" w:rsidRPr="008126D7" w:rsidRDefault="008126D7" w:rsidP="008126D7">
            <w:pPr>
              <w:spacing w:line="276" w:lineRule="auto"/>
              <w:ind w:right="-57"/>
              <w:jc w:val="center"/>
              <w:rPr>
                <w:sz w:val="18"/>
                <w:szCs w:val="18"/>
              </w:rPr>
            </w:pPr>
            <w:r w:rsidRPr="008126D7">
              <w:rPr>
                <w:sz w:val="18"/>
                <w:szCs w:val="18"/>
              </w:rPr>
              <w:t>12 442,00</w:t>
            </w:r>
          </w:p>
        </w:tc>
        <w:tc>
          <w:tcPr>
            <w:tcW w:w="486" w:type="pct"/>
            <w:shd w:val="clear" w:color="auto" w:fill="auto"/>
            <w:vAlign w:val="center"/>
            <w:hideMark/>
          </w:tcPr>
          <w:p w14:paraId="00B00B8C" w14:textId="77777777" w:rsidR="008126D7" w:rsidRPr="008126D7" w:rsidRDefault="008126D7" w:rsidP="008126D7">
            <w:pPr>
              <w:spacing w:line="276" w:lineRule="auto"/>
              <w:ind w:right="-57"/>
              <w:jc w:val="center"/>
              <w:rPr>
                <w:sz w:val="18"/>
                <w:szCs w:val="18"/>
              </w:rPr>
            </w:pPr>
            <w:r w:rsidRPr="008126D7">
              <w:rPr>
                <w:sz w:val="18"/>
                <w:szCs w:val="18"/>
              </w:rPr>
              <w:t>11 679,40</w:t>
            </w:r>
          </w:p>
        </w:tc>
        <w:tc>
          <w:tcPr>
            <w:tcW w:w="427" w:type="pct"/>
            <w:shd w:val="clear" w:color="auto" w:fill="auto"/>
            <w:vAlign w:val="center"/>
            <w:hideMark/>
          </w:tcPr>
          <w:p w14:paraId="7CB79EB9" w14:textId="77777777" w:rsidR="008126D7" w:rsidRPr="008126D7" w:rsidRDefault="008126D7" w:rsidP="008126D7">
            <w:pPr>
              <w:spacing w:line="276" w:lineRule="auto"/>
              <w:ind w:right="-57"/>
              <w:jc w:val="center"/>
              <w:rPr>
                <w:sz w:val="18"/>
                <w:szCs w:val="18"/>
              </w:rPr>
            </w:pPr>
            <w:r w:rsidRPr="008126D7">
              <w:rPr>
                <w:sz w:val="18"/>
                <w:szCs w:val="18"/>
              </w:rPr>
              <w:t>12 336,41</w:t>
            </w:r>
          </w:p>
        </w:tc>
        <w:tc>
          <w:tcPr>
            <w:tcW w:w="425" w:type="pct"/>
            <w:vAlign w:val="center"/>
          </w:tcPr>
          <w:p w14:paraId="2B510723" w14:textId="77777777" w:rsidR="008126D7" w:rsidRPr="008126D7" w:rsidRDefault="008126D7" w:rsidP="008126D7">
            <w:pPr>
              <w:spacing w:line="276" w:lineRule="auto"/>
              <w:ind w:right="-57"/>
              <w:jc w:val="center"/>
              <w:rPr>
                <w:sz w:val="18"/>
                <w:szCs w:val="18"/>
              </w:rPr>
            </w:pPr>
            <w:r w:rsidRPr="008126D7">
              <w:rPr>
                <w:sz w:val="18"/>
                <w:szCs w:val="18"/>
              </w:rPr>
              <w:t>12 715,47</w:t>
            </w:r>
          </w:p>
        </w:tc>
        <w:tc>
          <w:tcPr>
            <w:tcW w:w="406" w:type="pct"/>
            <w:vAlign w:val="center"/>
          </w:tcPr>
          <w:p w14:paraId="5E8B8655" w14:textId="77777777" w:rsidR="008126D7" w:rsidRPr="008126D7" w:rsidRDefault="008126D7" w:rsidP="008126D7">
            <w:pPr>
              <w:spacing w:line="276" w:lineRule="auto"/>
              <w:ind w:right="-57"/>
              <w:jc w:val="center"/>
              <w:rPr>
                <w:sz w:val="18"/>
                <w:szCs w:val="18"/>
              </w:rPr>
            </w:pPr>
            <w:r w:rsidRPr="008126D7">
              <w:rPr>
                <w:sz w:val="18"/>
                <w:szCs w:val="18"/>
              </w:rPr>
              <w:t>11 715,87</w:t>
            </w:r>
          </w:p>
        </w:tc>
      </w:tr>
      <w:tr w:rsidR="008126D7" w:rsidRPr="008126D7" w14:paraId="00C8E249" w14:textId="77777777" w:rsidTr="0069392F">
        <w:trPr>
          <w:trHeight w:val="510"/>
          <w:jc w:val="center"/>
        </w:trPr>
        <w:tc>
          <w:tcPr>
            <w:tcW w:w="196" w:type="pct"/>
            <w:shd w:val="clear" w:color="auto" w:fill="auto"/>
            <w:vAlign w:val="center"/>
            <w:hideMark/>
          </w:tcPr>
          <w:p w14:paraId="76E47C01" w14:textId="77777777" w:rsidR="008126D7" w:rsidRPr="008126D7" w:rsidRDefault="008126D7" w:rsidP="008126D7">
            <w:pPr>
              <w:spacing w:line="276" w:lineRule="auto"/>
              <w:ind w:right="-57"/>
              <w:jc w:val="center"/>
              <w:rPr>
                <w:sz w:val="18"/>
                <w:szCs w:val="18"/>
              </w:rPr>
            </w:pPr>
            <w:r w:rsidRPr="008126D7">
              <w:rPr>
                <w:sz w:val="18"/>
                <w:szCs w:val="18"/>
              </w:rPr>
              <w:t>1.2.</w:t>
            </w:r>
          </w:p>
        </w:tc>
        <w:tc>
          <w:tcPr>
            <w:tcW w:w="1083" w:type="pct"/>
            <w:shd w:val="clear" w:color="auto" w:fill="auto"/>
            <w:vAlign w:val="center"/>
            <w:hideMark/>
          </w:tcPr>
          <w:p w14:paraId="36762E4C" w14:textId="77777777" w:rsidR="008126D7" w:rsidRPr="008126D7" w:rsidRDefault="008126D7" w:rsidP="008126D7">
            <w:pPr>
              <w:spacing w:line="276" w:lineRule="auto"/>
              <w:ind w:right="-57"/>
              <w:rPr>
                <w:sz w:val="18"/>
                <w:szCs w:val="18"/>
              </w:rPr>
            </w:pPr>
            <w:r w:rsidRPr="008126D7">
              <w:rPr>
                <w:sz w:val="18"/>
                <w:szCs w:val="18"/>
              </w:rPr>
              <w:t>прибыль, направленная на инвестиции</w:t>
            </w:r>
          </w:p>
        </w:tc>
        <w:tc>
          <w:tcPr>
            <w:tcW w:w="518" w:type="pct"/>
            <w:shd w:val="clear" w:color="auto" w:fill="auto"/>
            <w:vAlign w:val="center"/>
            <w:hideMark/>
          </w:tcPr>
          <w:p w14:paraId="6EDADDDE" w14:textId="77777777" w:rsidR="008126D7" w:rsidRPr="008126D7" w:rsidRDefault="008126D7" w:rsidP="008126D7">
            <w:pPr>
              <w:spacing w:line="276" w:lineRule="auto"/>
              <w:ind w:right="-57"/>
              <w:jc w:val="center"/>
              <w:rPr>
                <w:sz w:val="18"/>
                <w:szCs w:val="18"/>
              </w:rPr>
            </w:pPr>
            <w:r w:rsidRPr="008126D7">
              <w:rPr>
                <w:sz w:val="18"/>
                <w:szCs w:val="18"/>
              </w:rPr>
              <w:t>10 080,59</w:t>
            </w:r>
          </w:p>
        </w:tc>
        <w:tc>
          <w:tcPr>
            <w:tcW w:w="434" w:type="pct"/>
            <w:shd w:val="clear" w:color="auto" w:fill="auto"/>
            <w:vAlign w:val="center"/>
            <w:hideMark/>
          </w:tcPr>
          <w:p w14:paraId="5D7E79B2" w14:textId="77777777" w:rsidR="008126D7" w:rsidRPr="008126D7" w:rsidRDefault="008126D7" w:rsidP="008126D7">
            <w:pPr>
              <w:spacing w:line="276" w:lineRule="auto"/>
              <w:ind w:right="-57"/>
              <w:jc w:val="center"/>
              <w:rPr>
                <w:sz w:val="18"/>
                <w:szCs w:val="18"/>
              </w:rPr>
            </w:pPr>
            <w:r w:rsidRPr="008126D7">
              <w:rPr>
                <w:sz w:val="18"/>
                <w:szCs w:val="18"/>
              </w:rPr>
              <w:t>0,00</w:t>
            </w:r>
          </w:p>
        </w:tc>
        <w:tc>
          <w:tcPr>
            <w:tcW w:w="539" w:type="pct"/>
            <w:shd w:val="clear" w:color="auto" w:fill="auto"/>
            <w:vAlign w:val="center"/>
          </w:tcPr>
          <w:p w14:paraId="580F78CE" w14:textId="77777777" w:rsidR="008126D7" w:rsidRPr="008126D7" w:rsidRDefault="008126D7" w:rsidP="008126D7">
            <w:pPr>
              <w:spacing w:line="276" w:lineRule="auto"/>
              <w:ind w:right="-57"/>
              <w:jc w:val="center"/>
              <w:rPr>
                <w:sz w:val="18"/>
                <w:szCs w:val="18"/>
              </w:rPr>
            </w:pPr>
            <w:r w:rsidRPr="008126D7">
              <w:rPr>
                <w:sz w:val="18"/>
                <w:szCs w:val="18"/>
              </w:rPr>
              <w:t>10 080,59</w:t>
            </w:r>
          </w:p>
        </w:tc>
        <w:tc>
          <w:tcPr>
            <w:tcW w:w="486" w:type="pct"/>
            <w:shd w:val="clear" w:color="auto" w:fill="auto"/>
            <w:vAlign w:val="center"/>
            <w:hideMark/>
          </w:tcPr>
          <w:p w14:paraId="649A5A30" w14:textId="77777777" w:rsidR="008126D7" w:rsidRPr="008126D7" w:rsidRDefault="008126D7" w:rsidP="008126D7">
            <w:pPr>
              <w:spacing w:line="276" w:lineRule="auto"/>
              <w:ind w:right="-57"/>
              <w:jc w:val="center"/>
              <w:rPr>
                <w:sz w:val="18"/>
                <w:szCs w:val="18"/>
              </w:rPr>
            </w:pPr>
            <w:r w:rsidRPr="008126D7">
              <w:rPr>
                <w:sz w:val="18"/>
                <w:szCs w:val="18"/>
              </w:rPr>
              <w:t>659,80</w:t>
            </w:r>
          </w:p>
        </w:tc>
        <w:tc>
          <w:tcPr>
            <w:tcW w:w="486" w:type="pct"/>
            <w:shd w:val="clear" w:color="auto" w:fill="auto"/>
            <w:vAlign w:val="center"/>
            <w:hideMark/>
          </w:tcPr>
          <w:p w14:paraId="1082DE19" w14:textId="77777777" w:rsidR="008126D7" w:rsidRPr="008126D7" w:rsidRDefault="008126D7" w:rsidP="008126D7">
            <w:pPr>
              <w:spacing w:line="276" w:lineRule="auto"/>
              <w:ind w:right="-57"/>
              <w:jc w:val="center"/>
              <w:rPr>
                <w:sz w:val="18"/>
                <w:szCs w:val="18"/>
              </w:rPr>
            </w:pPr>
            <w:r w:rsidRPr="008126D7">
              <w:rPr>
                <w:sz w:val="18"/>
                <w:szCs w:val="18"/>
              </w:rPr>
              <w:t>1 630,86</w:t>
            </w:r>
          </w:p>
        </w:tc>
        <w:tc>
          <w:tcPr>
            <w:tcW w:w="427" w:type="pct"/>
            <w:shd w:val="clear" w:color="auto" w:fill="auto"/>
            <w:vAlign w:val="center"/>
            <w:hideMark/>
          </w:tcPr>
          <w:p w14:paraId="078F25D3" w14:textId="77777777" w:rsidR="008126D7" w:rsidRPr="008126D7" w:rsidRDefault="008126D7" w:rsidP="008126D7">
            <w:pPr>
              <w:spacing w:line="276" w:lineRule="auto"/>
              <w:ind w:right="-57"/>
              <w:jc w:val="center"/>
              <w:rPr>
                <w:sz w:val="18"/>
                <w:szCs w:val="18"/>
              </w:rPr>
            </w:pPr>
            <w:r w:rsidRPr="008126D7">
              <w:rPr>
                <w:sz w:val="18"/>
                <w:szCs w:val="18"/>
              </w:rPr>
              <w:t>3 398,13</w:t>
            </w:r>
          </w:p>
        </w:tc>
        <w:tc>
          <w:tcPr>
            <w:tcW w:w="425" w:type="pct"/>
            <w:vAlign w:val="center"/>
          </w:tcPr>
          <w:p w14:paraId="19AAC0BC" w14:textId="77777777" w:rsidR="008126D7" w:rsidRPr="008126D7" w:rsidRDefault="008126D7" w:rsidP="008126D7">
            <w:pPr>
              <w:spacing w:line="276" w:lineRule="auto"/>
              <w:ind w:right="-57"/>
              <w:jc w:val="center"/>
              <w:rPr>
                <w:sz w:val="18"/>
                <w:szCs w:val="18"/>
              </w:rPr>
            </w:pPr>
            <w:r w:rsidRPr="008126D7">
              <w:rPr>
                <w:sz w:val="18"/>
                <w:szCs w:val="18"/>
              </w:rPr>
              <w:t>4 391,80</w:t>
            </w:r>
          </w:p>
        </w:tc>
        <w:tc>
          <w:tcPr>
            <w:tcW w:w="406" w:type="pct"/>
            <w:vAlign w:val="center"/>
          </w:tcPr>
          <w:p w14:paraId="46B09ECC" w14:textId="77777777" w:rsidR="008126D7" w:rsidRPr="008126D7" w:rsidRDefault="008126D7" w:rsidP="008126D7">
            <w:pPr>
              <w:spacing w:line="276" w:lineRule="auto"/>
              <w:ind w:right="-57"/>
              <w:jc w:val="center"/>
              <w:rPr>
                <w:sz w:val="18"/>
                <w:szCs w:val="18"/>
              </w:rPr>
            </w:pPr>
            <w:r w:rsidRPr="008126D7">
              <w:rPr>
                <w:sz w:val="18"/>
                <w:szCs w:val="18"/>
              </w:rPr>
              <w:t>0,00</w:t>
            </w:r>
          </w:p>
        </w:tc>
      </w:tr>
      <w:tr w:rsidR="008126D7" w:rsidRPr="008126D7" w14:paraId="00639A8F" w14:textId="77777777" w:rsidTr="0069392F">
        <w:trPr>
          <w:trHeight w:val="510"/>
          <w:jc w:val="center"/>
        </w:trPr>
        <w:tc>
          <w:tcPr>
            <w:tcW w:w="196" w:type="pct"/>
            <w:shd w:val="clear" w:color="auto" w:fill="auto"/>
            <w:vAlign w:val="center"/>
            <w:hideMark/>
          </w:tcPr>
          <w:p w14:paraId="359DCCC2" w14:textId="77777777" w:rsidR="008126D7" w:rsidRPr="008126D7" w:rsidRDefault="008126D7" w:rsidP="008126D7">
            <w:pPr>
              <w:spacing w:line="276" w:lineRule="auto"/>
              <w:ind w:right="-57"/>
              <w:jc w:val="center"/>
              <w:rPr>
                <w:sz w:val="18"/>
                <w:szCs w:val="18"/>
              </w:rPr>
            </w:pPr>
            <w:r w:rsidRPr="008126D7">
              <w:rPr>
                <w:sz w:val="18"/>
                <w:szCs w:val="18"/>
              </w:rPr>
              <w:t>1.3.</w:t>
            </w:r>
          </w:p>
        </w:tc>
        <w:tc>
          <w:tcPr>
            <w:tcW w:w="1083" w:type="pct"/>
            <w:shd w:val="clear" w:color="auto" w:fill="auto"/>
            <w:vAlign w:val="center"/>
            <w:hideMark/>
          </w:tcPr>
          <w:p w14:paraId="01C4F7D6" w14:textId="77777777" w:rsidR="008126D7" w:rsidRPr="008126D7" w:rsidRDefault="008126D7" w:rsidP="008126D7">
            <w:pPr>
              <w:spacing w:line="276" w:lineRule="auto"/>
              <w:ind w:right="-57"/>
              <w:rPr>
                <w:sz w:val="18"/>
                <w:szCs w:val="18"/>
              </w:rPr>
            </w:pPr>
            <w:r w:rsidRPr="008126D7">
              <w:rPr>
                <w:sz w:val="18"/>
                <w:szCs w:val="18"/>
              </w:rPr>
              <w:t>средства полученные за счет платы за подключение</w:t>
            </w:r>
          </w:p>
        </w:tc>
        <w:tc>
          <w:tcPr>
            <w:tcW w:w="518" w:type="pct"/>
            <w:shd w:val="clear" w:color="auto" w:fill="auto"/>
            <w:vAlign w:val="center"/>
            <w:hideMark/>
          </w:tcPr>
          <w:p w14:paraId="7C648503" w14:textId="77777777" w:rsidR="008126D7" w:rsidRPr="008126D7" w:rsidRDefault="008126D7" w:rsidP="008126D7">
            <w:pPr>
              <w:spacing w:line="276" w:lineRule="auto"/>
              <w:ind w:right="-57"/>
              <w:jc w:val="center"/>
              <w:rPr>
                <w:sz w:val="18"/>
                <w:szCs w:val="18"/>
              </w:rPr>
            </w:pPr>
            <w:r w:rsidRPr="008126D7">
              <w:rPr>
                <w:sz w:val="18"/>
                <w:szCs w:val="18"/>
              </w:rPr>
              <w:t>0,00</w:t>
            </w:r>
          </w:p>
        </w:tc>
        <w:tc>
          <w:tcPr>
            <w:tcW w:w="434" w:type="pct"/>
            <w:shd w:val="clear" w:color="auto" w:fill="auto"/>
            <w:vAlign w:val="center"/>
            <w:hideMark/>
          </w:tcPr>
          <w:p w14:paraId="374FADBE" w14:textId="77777777" w:rsidR="008126D7" w:rsidRPr="008126D7" w:rsidRDefault="008126D7" w:rsidP="008126D7">
            <w:pPr>
              <w:spacing w:line="276" w:lineRule="auto"/>
              <w:ind w:right="-57"/>
              <w:jc w:val="center"/>
              <w:rPr>
                <w:sz w:val="18"/>
                <w:szCs w:val="18"/>
              </w:rPr>
            </w:pPr>
            <w:r w:rsidRPr="008126D7">
              <w:rPr>
                <w:sz w:val="18"/>
                <w:szCs w:val="18"/>
              </w:rPr>
              <w:t>0,00</w:t>
            </w:r>
          </w:p>
        </w:tc>
        <w:tc>
          <w:tcPr>
            <w:tcW w:w="539" w:type="pct"/>
            <w:shd w:val="clear" w:color="auto" w:fill="auto"/>
            <w:vAlign w:val="center"/>
            <w:hideMark/>
          </w:tcPr>
          <w:p w14:paraId="06C920ED" w14:textId="77777777" w:rsidR="008126D7" w:rsidRPr="008126D7" w:rsidRDefault="008126D7" w:rsidP="008126D7">
            <w:pPr>
              <w:spacing w:line="276" w:lineRule="auto"/>
              <w:ind w:right="-57"/>
              <w:jc w:val="center"/>
              <w:rPr>
                <w:sz w:val="18"/>
                <w:szCs w:val="18"/>
              </w:rPr>
            </w:pPr>
            <w:r w:rsidRPr="008126D7">
              <w:rPr>
                <w:sz w:val="18"/>
                <w:szCs w:val="18"/>
              </w:rPr>
              <w:t>0,00</w:t>
            </w:r>
          </w:p>
        </w:tc>
        <w:tc>
          <w:tcPr>
            <w:tcW w:w="486" w:type="pct"/>
            <w:shd w:val="clear" w:color="auto" w:fill="auto"/>
            <w:vAlign w:val="center"/>
            <w:hideMark/>
          </w:tcPr>
          <w:p w14:paraId="6D00E1D6" w14:textId="77777777" w:rsidR="008126D7" w:rsidRPr="008126D7" w:rsidRDefault="008126D7" w:rsidP="008126D7">
            <w:pPr>
              <w:spacing w:line="276" w:lineRule="auto"/>
              <w:ind w:right="-57"/>
              <w:jc w:val="center"/>
              <w:rPr>
                <w:sz w:val="18"/>
                <w:szCs w:val="18"/>
              </w:rPr>
            </w:pPr>
            <w:r w:rsidRPr="008126D7">
              <w:rPr>
                <w:sz w:val="18"/>
                <w:szCs w:val="18"/>
              </w:rPr>
              <w:t>0,00</w:t>
            </w:r>
          </w:p>
        </w:tc>
        <w:tc>
          <w:tcPr>
            <w:tcW w:w="486" w:type="pct"/>
            <w:shd w:val="clear" w:color="auto" w:fill="auto"/>
            <w:vAlign w:val="center"/>
            <w:hideMark/>
          </w:tcPr>
          <w:p w14:paraId="55E4C25B" w14:textId="77777777" w:rsidR="008126D7" w:rsidRPr="008126D7" w:rsidRDefault="008126D7" w:rsidP="008126D7">
            <w:pPr>
              <w:spacing w:line="276" w:lineRule="auto"/>
              <w:ind w:right="-57"/>
              <w:jc w:val="center"/>
              <w:rPr>
                <w:sz w:val="18"/>
                <w:szCs w:val="18"/>
              </w:rPr>
            </w:pPr>
            <w:r w:rsidRPr="008126D7">
              <w:rPr>
                <w:sz w:val="18"/>
                <w:szCs w:val="18"/>
              </w:rPr>
              <w:t>0,00</w:t>
            </w:r>
          </w:p>
        </w:tc>
        <w:tc>
          <w:tcPr>
            <w:tcW w:w="427" w:type="pct"/>
            <w:shd w:val="clear" w:color="auto" w:fill="auto"/>
            <w:vAlign w:val="center"/>
            <w:hideMark/>
          </w:tcPr>
          <w:p w14:paraId="44010163" w14:textId="77777777" w:rsidR="008126D7" w:rsidRPr="008126D7" w:rsidRDefault="008126D7" w:rsidP="008126D7">
            <w:pPr>
              <w:spacing w:line="276" w:lineRule="auto"/>
              <w:ind w:right="-57"/>
              <w:jc w:val="center"/>
              <w:rPr>
                <w:sz w:val="18"/>
                <w:szCs w:val="18"/>
              </w:rPr>
            </w:pPr>
            <w:r w:rsidRPr="008126D7">
              <w:rPr>
                <w:sz w:val="18"/>
                <w:szCs w:val="18"/>
              </w:rPr>
              <w:t>0,00</w:t>
            </w:r>
          </w:p>
        </w:tc>
        <w:tc>
          <w:tcPr>
            <w:tcW w:w="425" w:type="pct"/>
            <w:vAlign w:val="center"/>
          </w:tcPr>
          <w:p w14:paraId="759F151E" w14:textId="77777777" w:rsidR="008126D7" w:rsidRPr="008126D7" w:rsidRDefault="008126D7" w:rsidP="008126D7">
            <w:pPr>
              <w:spacing w:line="276" w:lineRule="auto"/>
              <w:ind w:right="-57"/>
              <w:jc w:val="center"/>
              <w:rPr>
                <w:sz w:val="18"/>
                <w:szCs w:val="18"/>
              </w:rPr>
            </w:pPr>
            <w:r w:rsidRPr="008126D7">
              <w:rPr>
                <w:sz w:val="18"/>
                <w:szCs w:val="18"/>
              </w:rPr>
              <w:t>0,00</w:t>
            </w:r>
          </w:p>
        </w:tc>
        <w:tc>
          <w:tcPr>
            <w:tcW w:w="406" w:type="pct"/>
            <w:vAlign w:val="center"/>
          </w:tcPr>
          <w:p w14:paraId="72FA1E26" w14:textId="77777777" w:rsidR="008126D7" w:rsidRPr="008126D7" w:rsidRDefault="008126D7" w:rsidP="008126D7">
            <w:pPr>
              <w:spacing w:line="276" w:lineRule="auto"/>
              <w:ind w:right="-57"/>
              <w:jc w:val="center"/>
              <w:rPr>
                <w:sz w:val="18"/>
                <w:szCs w:val="18"/>
              </w:rPr>
            </w:pPr>
            <w:r w:rsidRPr="008126D7">
              <w:rPr>
                <w:sz w:val="18"/>
                <w:szCs w:val="18"/>
              </w:rPr>
              <w:t>0,00</w:t>
            </w:r>
          </w:p>
        </w:tc>
      </w:tr>
      <w:tr w:rsidR="008126D7" w:rsidRPr="008126D7" w14:paraId="6927530B" w14:textId="77777777" w:rsidTr="0069392F">
        <w:trPr>
          <w:trHeight w:val="510"/>
          <w:jc w:val="center"/>
        </w:trPr>
        <w:tc>
          <w:tcPr>
            <w:tcW w:w="196" w:type="pct"/>
            <w:shd w:val="clear" w:color="auto" w:fill="auto"/>
            <w:vAlign w:val="center"/>
            <w:hideMark/>
          </w:tcPr>
          <w:p w14:paraId="082D1214" w14:textId="77777777" w:rsidR="008126D7" w:rsidRPr="008126D7" w:rsidRDefault="008126D7" w:rsidP="008126D7">
            <w:pPr>
              <w:spacing w:line="276" w:lineRule="auto"/>
              <w:ind w:right="-57"/>
              <w:jc w:val="center"/>
              <w:rPr>
                <w:sz w:val="18"/>
                <w:szCs w:val="18"/>
              </w:rPr>
            </w:pPr>
            <w:r w:rsidRPr="008126D7">
              <w:rPr>
                <w:sz w:val="18"/>
                <w:szCs w:val="18"/>
              </w:rPr>
              <w:t>1.4.</w:t>
            </w:r>
          </w:p>
        </w:tc>
        <w:tc>
          <w:tcPr>
            <w:tcW w:w="1083" w:type="pct"/>
            <w:shd w:val="clear" w:color="auto" w:fill="auto"/>
            <w:vAlign w:val="center"/>
            <w:hideMark/>
          </w:tcPr>
          <w:p w14:paraId="441B5099" w14:textId="77777777" w:rsidR="008126D7" w:rsidRPr="008126D7" w:rsidRDefault="008126D7" w:rsidP="008126D7">
            <w:pPr>
              <w:spacing w:line="276" w:lineRule="auto"/>
              <w:ind w:right="-57"/>
              <w:rPr>
                <w:sz w:val="18"/>
                <w:szCs w:val="18"/>
              </w:rPr>
            </w:pPr>
            <w:r w:rsidRPr="008126D7">
              <w:rPr>
                <w:sz w:val="18"/>
                <w:szCs w:val="18"/>
              </w:rPr>
              <w:t>прочие средства, в т.ч. средства от эмиссии ценных бумаг</w:t>
            </w:r>
          </w:p>
        </w:tc>
        <w:tc>
          <w:tcPr>
            <w:tcW w:w="518" w:type="pct"/>
            <w:shd w:val="clear" w:color="auto" w:fill="auto"/>
            <w:vAlign w:val="center"/>
            <w:hideMark/>
          </w:tcPr>
          <w:p w14:paraId="66EFE2CC" w14:textId="77777777" w:rsidR="008126D7" w:rsidRPr="008126D7" w:rsidRDefault="008126D7" w:rsidP="008126D7">
            <w:pPr>
              <w:spacing w:line="276" w:lineRule="auto"/>
              <w:ind w:right="-57"/>
              <w:jc w:val="center"/>
              <w:rPr>
                <w:sz w:val="18"/>
                <w:szCs w:val="18"/>
              </w:rPr>
            </w:pPr>
            <w:r w:rsidRPr="008126D7">
              <w:rPr>
                <w:sz w:val="18"/>
                <w:szCs w:val="18"/>
              </w:rPr>
              <w:t>35 869,35</w:t>
            </w:r>
          </w:p>
        </w:tc>
        <w:tc>
          <w:tcPr>
            <w:tcW w:w="434" w:type="pct"/>
            <w:shd w:val="clear" w:color="auto" w:fill="auto"/>
            <w:vAlign w:val="center"/>
            <w:hideMark/>
          </w:tcPr>
          <w:p w14:paraId="1BDCAC3D" w14:textId="77777777" w:rsidR="008126D7" w:rsidRPr="008126D7" w:rsidRDefault="008126D7" w:rsidP="008126D7">
            <w:pPr>
              <w:spacing w:line="276" w:lineRule="auto"/>
              <w:ind w:right="-57"/>
              <w:jc w:val="center"/>
              <w:rPr>
                <w:sz w:val="18"/>
                <w:szCs w:val="18"/>
              </w:rPr>
            </w:pPr>
            <w:r w:rsidRPr="008126D7">
              <w:rPr>
                <w:sz w:val="18"/>
                <w:szCs w:val="18"/>
              </w:rPr>
              <w:t>0,00</w:t>
            </w:r>
          </w:p>
        </w:tc>
        <w:tc>
          <w:tcPr>
            <w:tcW w:w="539" w:type="pct"/>
            <w:shd w:val="clear" w:color="auto" w:fill="auto"/>
            <w:vAlign w:val="center"/>
            <w:hideMark/>
          </w:tcPr>
          <w:p w14:paraId="7BC86ADC" w14:textId="77777777" w:rsidR="008126D7" w:rsidRPr="008126D7" w:rsidRDefault="008126D7" w:rsidP="008126D7">
            <w:pPr>
              <w:spacing w:line="276" w:lineRule="auto"/>
              <w:ind w:right="-57"/>
              <w:jc w:val="center"/>
              <w:rPr>
                <w:sz w:val="18"/>
                <w:szCs w:val="18"/>
              </w:rPr>
            </w:pPr>
            <w:r w:rsidRPr="008126D7">
              <w:rPr>
                <w:sz w:val="18"/>
                <w:szCs w:val="18"/>
              </w:rPr>
              <w:t>35 869,35</w:t>
            </w:r>
          </w:p>
        </w:tc>
        <w:tc>
          <w:tcPr>
            <w:tcW w:w="486" w:type="pct"/>
            <w:shd w:val="clear" w:color="auto" w:fill="auto"/>
            <w:vAlign w:val="center"/>
            <w:hideMark/>
          </w:tcPr>
          <w:p w14:paraId="52B87DCB" w14:textId="77777777" w:rsidR="008126D7" w:rsidRPr="008126D7" w:rsidRDefault="008126D7" w:rsidP="008126D7">
            <w:pPr>
              <w:spacing w:line="276" w:lineRule="auto"/>
              <w:ind w:right="-57"/>
              <w:jc w:val="center"/>
              <w:rPr>
                <w:sz w:val="18"/>
                <w:szCs w:val="18"/>
              </w:rPr>
            </w:pPr>
            <w:r w:rsidRPr="008126D7">
              <w:rPr>
                <w:sz w:val="18"/>
                <w:szCs w:val="18"/>
              </w:rPr>
              <w:t>15 354,81</w:t>
            </w:r>
          </w:p>
        </w:tc>
        <w:tc>
          <w:tcPr>
            <w:tcW w:w="486" w:type="pct"/>
            <w:shd w:val="clear" w:color="auto" w:fill="auto"/>
            <w:vAlign w:val="center"/>
            <w:hideMark/>
          </w:tcPr>
          <w:p w14:paraId="0ABEC8F7" w14:textId="77777777" w:rsidR="008126D7" w:rsidRPr="008126D7" w:rsidRDefault="008126D7" w:rsidP="008126D7">
            <w:pPr>
              <w:spacing w:line="276" w:lineRule="auto"/>
              <w:ind w:right="-57"/>
              <w:jc w:val="center"/>
              <w:rPr>
                <w:sz w:val="18"/>
                <w:szCs w:val="18"/>
              </w:rPr>
            </w:pPr>
            <w:r w:rsidRPr="008126D7">
              <w:rPr>
                <w:sz w:val="18"/>
                <w:szCs w:val="18"/>
              </w:rPr>
              <w:t>20 514,54</w:t>
            </w:r>
          </w:p>
        </w:tc>
        <w:tc>
          <w:tcPr>
            <w:tcW w:w="427" w:type="pct"/>
            <w:shd w:val="clear" w:color="auto" w:fill="auto"/>
            <w:vAlign w:val="center"/>
            <w:hideMark/>
          </w:tcPr>
          <w:p w14:paraId="543054A4" w14:textId="77777777" w:rsidR="008126D7" w:rsidRPr="008126D7" w:rsidRDefault="008126D7" w:rsidP="008126D7">
            <w:pPr>
              <w:spacing w:line="276" w:lineRule="auto"/>
              <w:ind w:right="-57"/>
              <w:jc w:val="center"/>
              <w:rPr>
                <w:sz w:val="18"/>
                <w:szCs w:val="18"/>
              </w:rPr>
            </w:pPr>
            <w:r w:rsidRPr="008126D7">
              <w:rPr>
                <w:sz w:val="18"/>
                <w:szCs w:val="18"/>
              </w:rPr>
              <w:t>0,00</w:t>
            </w:r>
          </w:p>
        </w:tc>
        <w:tc>
          <w:tcPr>
            <w:tcW w:w="425" w:type="pct"/>
            <w:vAlign w:val="center"/>
          </w:tcPr>
          <w:p w14:paraId="5D2BF829" w14:textId="77777777" w:rsidR="008126D7" w:rsidRPr="008126D7" w:rsidRDefault="008126D7" w:rsidP="008126D7">
            <w:pPr>
              <w:spacing w:line="276" w:lineRule="auto"/>
              <w:ind w:right="-57"/>
              <w:jc w:val="center"/>
              <w:rPr>
                <w:sz w:val="18"/>
                <w:szCs w:val="18"/>
              </w:rPr>
            </w:pPr>
            <w:r w:rsidRPr="008126D7">
              <w:rPr>
                <w:sz w:val="18"/>
                <w:szCs w:val="18"/>
              </w:rPr>
              <w:t>0,00</w:t>
            </w:r>
          </w:p>
        </w:tc>
        <w:tc>
          <w:tcPr>
            <w:tcW w:w="406" w:type="pct"/>
            <w:vAlign w:val="center"/>
          </w:tcPr>
          <w:p w14:paraId="7ADC1BE6" w14:textId="77777777" w:rsidR="008126D7" w:rsidRPr="008126D7" w:rsidRDefault="008126D7" w:rsidP="008126D7">
            <w:pPr>
              <w:spacing w:line="276" w:lineRule="auto"/>
              <w:ind w:right="-57"/>
              <w:jc w:val="center"/>
              <w:rPr>
                <w:sz w:val="18"/>
                <w:szCs w:val="18"/>
              </w:rPr>
            </w:pPr>
            <w:r w:rsidRPr="008126D7">
              <w:rPr>
                <w:sz w:val="18"/>
                <w:szCs w:val="18"/>
              </w:rPr>
              <w:t>0,00</w:t>
            </w:r>
          </w:p>
        </w:tc>
      </w:tr>
      <w:tr w:rsidR="008126D7" w:rsidRPr="008126D7" w14:paraId="146B0756" w14:textId="77777777" w:rsidTr="0069392F">
        <w:trPr>
          <w:trHeight w:val="255"/>
          <w:jc w:val="center"/>
        </w:trPr>
        <w:tc>
          <w:tcPr>
            <w:tcW w:w="196" w:type="pct"/>
            <w:shd w:val="clear" w:color="auto" w:fill="auto"/>
            <w:vAlign w:val="center"/>
            <w:hideMark/>
          </w:tcPr>
          <w:p w14:paraId="24A9BD04" w14:textId="77777777" w:rsidR="008126D7" w:rsidRPr="008126D7" w:rsidRDefault="008126D7" w:rsidP="008126D7">
            <w:pPr>
              <w:spacing w:line="276" w:lineRule="auto"/>
              <w:ind w:right="-57"/>
              <w:jc w:val="center"/>
              <w:rPr>
                <w:bCs/>
                <w:sz w:val="18"/>
                <w:szCs w:val="18"/>
              </w:rPr>
            </w:pPr>
            <w:r w:rsidRPr="008126D7">
              <w:rPr>
                <w:bCs/>
                <w:sz w:val="18"/>
                <w:szCs w:val="18"/>
              </w:rPr>
              <w:t>2.</w:t>
            </w:r>
          </w:p>
        </w:tc>
        <w:tc>
          <w:tcPr>
            <w:tcW w:w="1083" w:type="pct"/>
            <w:shd w:val="clear" w:color="auto" w:fill="auto"/>
            <w:vAlign w:val="center"/>
            <w:hideMark/>
          </w:tcPr>
          <w:p w14:paraId="1EC50B23" w14:textId="77777777" w:rsidR="008126D7" w:rsidRPr="008126D7" w:rsidRDefault="008126D7" w:rsidP="008126D7">
            <w:pPr>
              <w:spacing w:line="276" w:lineRule="auto"/>
              <w:ind w:right="-57"/>
              <w:rPr>
                <w:bCs/>
                <w:sz w:val="18"/>
                <w:szCs w:val="18"/>
              </w:rPr>
            </w:pPr>
            <w:r w:rsidRPr="008126D7">
              <w:rPr>
                <w:bCs/>
                <w:sz w:val="18"/>
                <w:szCs w:val="18"/>
              </w:rPr>
              <w:t>Привлеченные средства</w:t>
            </w:r>
          </w:p>
        </w:tc>
        <w:tc>
          <w:tcPr>
            <w:tcW w:w="518" w:type="pct"/>
            <w:shd w:val="clear" w:color="auto" w:fill="auto"/>
            <w:vAlign w:val="center"/>
            <w:hideMark/>
          </w:tcPr>
          <w:p w14:paraId="0848F88A" w14:textId="77777777" w:rsidR="008126D7" w:rsidRPr="008126D7" w:rsidRDefault="008126D7" w:rsidP="008126D7">
            <w:pPr>
              <w:spacing w:line="276" w:lineRule="auto"/>
              <w:ind w:right="-57"/>
              <w:jc w:val="center"/>
              <w:rPr>
                <w:sz w:val="18"/>
                <w:szCs w:val="18"/>
              </w:rPr>
            </w:pPr>
            <w:r w:rsidRPr="008126D7">
              <w:rPr>
                <w:sz w:val="18"/>
                <w:szCs w:val="18"/>
              </w:rPr>
              <w:t>0,00</w:t>
            </w:r>
          </w:p>
        </w:tc>
        <w:tc>
          <w:tcPr>
            <w:tcW w:w="434" w:type="pct"/>
            <w:shd w:val="clear" w:color="auto" w:fill="auto"/>
            <w:vAlign w:val="center"/>
            <w:hideMark/>
          </w:tcPr>
          <w:p w14:paraId="727369CC" w14:textId="77777777" w:rsidR="008126D7" w:rsidRPr="008126D7" w:rsidRDefault="008126D7" w:rsidP="008126D7">
            <w:pPr>
              <w:spacing w:line="276" w:lineRule="auto"/>
              <w:ind w:right="-57"/>
              <w:jc w:val="center"/>
              <w:rPr>
                <w:sz w:val="18"/>
                <w:szCs w:val="18"/>
              </w:rPr>
            </w:pPr>
            <w:r w:rsidRPr="008126D7">
              <w:rPr>
                <w:sz w:val="18"/>
                <w:szCs w:val="18"/>
              </w:rPr>
              <w:t>0,00</w:t>
            </w:r>
          </w:p>
        </w:tc>
        <w:tc>
          <w:tcPr>
            <w:tcW w:w="539" w:type="pct"/>
            <w:shd w:val="clear" w:color="auto" w:fill="auto"/>
            <w:vAlign w:val="center"/>
            <w:hideMark/>
          </w:tcPr>
          <w:p w14:paraId="50AEA2A1" w14:textId="77777777" w:rsidR="008126D7" w:rsidRPr="008126D7" w:rsidRDefault="008126D7" w:rsidP="008126D7">
            <w:pPr>
              <w:spacing w:line="276" w:lineRule="auto"/>
              <w:ind w:right="-57"/>
              <w:jc w:val="center"/>
              <w:rPr>
                <w:sz w:val="18"/>
                <w:szCs w:val="18"/>
              </w:rPr>
            </w:pPr>
            <w:r w:rsidRPr="008126D7">
              <w:rPr>
                <w:sz w:val="18"/>
                <w:szCs w:val="18"/>
              </w:rPr>
              <w:t>0,00</w:t>
            </w:r>
          </w:p>
        </w:tc>
        <w:tc>
          <w:tcPr>
            <w:tcW w:w="486" w:type="pct"/>
            <w:shd w:val="clear" w:color="auto" w:fill="auto"/>
            <w:vAlign w:val="center"/>
            <w:hideMark/>
          </w:tcPr>
          <w:p w14:paraId="56A1ED81" w14:textId="77777777" w:rsidR="008126D7" w:rsidRPr="008126D7" w:rsidRDefault="008126D7" w:rsidP="008126D7">
            <w:pPr>
              <w:spacing w:line="276" w:lineRule="auto"/>
              <w:ind w:right="-57"/>
              <w:jc w:val="center"/>
              <w:rPr>
                <w:sz w:val="18"/>
                <w:szCs w:val="18"/>
              </w:rPr>
            </w:pPr>
            <w:r w:rsidRPr="008126D7">
              <w:rPr>
                <w:sz w:val="18"/>
                <w:szCs w:val="18"/>
              </w:rPr>
              <w:t>0,00</w:t>
            </w:r>
          </w:p>
        </w:tc>
        <w:tc>
          <w:tcPr>
            <w:tcW w:w="486" w:type="pct"/>
            <w:shd w:val="clear" w:color="auto" w:fill="auto"/>
            <w:vAlign w:val="center"/>
            <w:hideMark/>
          </w:tcPr>
          <w:p w14:paraId="1D2140BD" w14:textId="77777777" w:rsidR="008126D7" w:rsidRPr="008126D7" w:rsidRDefault="008126D7" w:rsidP="008126D7">
            <w:pPr>
              <w:spacing w:line="276" w:lineRule="auto"/>
              <w:ind w:right="-57"/>
              <w:jc w:val="center"/>
              <w:rPr>
                <w:sz w:val="18"/>
                <w:szCs w:val="18"/>
              </w:rPr>
            </w:pPr>
            <w:r w:rsidRPr="008126D7">
              <w:rPr>
                <w:sz w:val="18"/>
                <w:szCs w:val="18"/>
              </w:rPr>
              <w:t>0,00</w:t>
            </w:r>
          </w:p>
        </w:tc>
        <w:tc>
          <w:tcPr>
            <w:tcW w:w="427" w:type="pct"/>
            <w:shd w:val="clear" w:color="auto" w:fill="auto"/>
            <w:vAlign w:val="center"/>
            <w:hideMark/>
          </w:tcPr>
          <w:p w14:paraId="1FBD4218" w14:textId="77777777" w:rsidR="008126D7" w:rsidRPr="008126D7" w:rsidRDefault="008126D7" w:rsidP="008126D7">
            <w:pPr>
              <w:spacing w:line="276" w:lineRule="auto"/>
              <w:ind w:right="-57"/>
              <w:jc w:val="center"/>
              <w:rPr>
                <w:sz w:val="18"/>
                <w:szCs w:val="18"/>
              </w:rPr>
            </w:pPr>
            <w:r w:rsidRPr="008126D7">
              <w:rPr>
                <w:sz w:val="18"/>
                <w:szCs w:val="18"/>
              </w:rPr>
              <w:t>0,00</w:t>
            </w:r>
          </w:p>
        </w:tc>
        <w:tc>
          <w:tcPr>
            <w:tcW w:w="425" w:type="pct"/>
            <w:vAlign w:val="center"/>
          </w:tcPr>
          <w:p w14:paraId="3A9D455F" w14:textId="77777777" w:rsidR="008126D7" w:rsidRPr="008126D7" w:rsidRDefault="008126D7" w:rsidP="008126D7">
            <w:pPr>
              <w:spacing w:line="276" w:lineRule="auto"/>
              <w:ind w:right="-57"/>
              <w:jc w:val="center"/>
              <w:rPr>
                <w:sz w:val="18"/>
                <w:szCs w:val="18"/>
              </w:rPr>
            </w:pPr>
            <w:r w:rsidRPr="008126D7">
              <w:rPr>
                <w:sz w:val="18"/>
                <w:szCs w:val="18"/>
              </w:rPr>
              <w:t>0,00</w:t>
            </w:r>
          </w:p>
        </w:tc>
        <w:tc>
          <w:tcPr>
            <w:tcW w:w="406" w:type="pct"/>
            <w:vAlign w:val="center"/>
          </w:tcPr>
          <w:p w14:paraId="3E7B1F42" w14:textId="77777777" w:rsidR="008126D7" w:rsidRPr="008126D7" w:rsidRDefault="008126D7" w:rsidP="008126D7">
            <w:pPr>
              <w:spacing w:line="276" w:lineRule="auto"/>
              <w:ind w:right="-57"/>
              <w:jc w:val="center"/>
              <w:rPr>
                <w:sz w:val="18"/>
                <w:szCs w:val="18"/>
              </w:rPr>
            </w:pPr>
            <w:r w:rsidRPr="008126D7">
              <w:rPr>
                <w:sz w:val="18"/>
                <w:szCs w:val="18"/>
              </w:rPr>
              <w:t>0,00</w:t>
            </w:r>
          </w:p>
        </w:tc>
      </w:tr>
      <w:tr w:rsidR="008126D7" w:rsidRPr="008126D7" w14:paraId="10BF2758" w14:textId="77777777" w:rsidTr="0069392F">
        <w:trPr>
          <w:trHeight w:val="255"/>
          <w:jc w:val="center"/>
        </w:trPr>
        <w:tc>
          <w:tcPr>
            <w:tcW w:w="196" w:type="pct"/>
            <w:shd w:val="clear" w:color="auto" w:fill="auto"/>
            <w:vAlign w:val="center"/>
            <w:hideMark/>
          </w:tcPr>
          <w:p w14:paraId="69053858" w14:textId="77777777" w:rsidR="008126D7" w:rsidRPr="008126D7" w:rsidRDefault="008126D7" w:rsidP="008126D7">
            <w:pPr>
              <w:spacing w:line="276" w:lineRule="auto"/>
              <w:ind w:right="-57"/>
              <w:jc w:val="center"/>
              <w:rPr>
                <w:sz w:val="18"/>
                <w:szCs w:val="18"/>
              </w:rPr>
            </w:pPr>
            <w:r w:rsidRPr="008126D7">
              <w:rPr>
                <w:sz w:val="18"/>
                <w:szCs w:val="18"/>
              </w:rPr>
              <w:t>2.1.</w:t>
            </w:r>
          </w:p>
        </w:tc>
        <w:tc>
          <w:tcPr>
            <w:tcW w:w="1083" w:type="pct"/>
            <w:shd w:val="clear" w:color="auto" w:fill="auto"/>
            <w:vAlign w:val="center"/>
            <w:hideMark/>
          </w:tcPr>
          <w:p w14:paraId="084F7A77" w14:textId="77777777" w:rsidR="008126D7" w:rsidRPr="008126D7" w:rsidRDefault="008126D7" w:rsidP="008126D7">
            <w:pPr>
              <w:spacing w:line="276" w:lineRule="auto"/>
              <w:ind w:right="-57"/>
              <w:rPr>
                <w:sz w:val="18"/>
                <w:szCs w:val="18"/>
              </w:rPr>
            </w:pPr>
            <w:r w:rsidRPr="008126D7">
              <w:rPr>
                <w:sz w:val="18"/>
                <w:szCs w:val="18"/>
              </w:rPr>
              <w:t>кредиты</w:t>
            </w:r>
          </w:p>
        </w:tc>
        <w:tc>
          <w:tcPr>
            <w:tcW w:w="518" w:type="pct"/>
            <w:shd w:val="clear" w:color="auto" w:fill="auto"/>
            <w:vAlign w:val="center"/>
            <w:hideMark/>
          </w:tcPr>
          <w:p w14:paraId="6C19C952" w14:textId="77777777" w:rsidR="008126D7" w:rsidRPr="008126D7" w:rsidRDefault="008126D7" w:rsidP="008126D7">
            <w:pPr>
              <w:spacing w:line="276" w:lineRule="auto"/>
              <w:ind w:right="-57"/>
              <w:jc w:val="center"/>
              <w:rPr>
                <w:sz w:val="18"/>
                <w:szCs w:val="18"/>
              </w:rPr>
            </w:pPr>
            <w:r w:rsidRPr="008126D7">
              <w:rPr>
                <w:sz w:val="18"/>
                <w:szCs w:val="18"/>
              </w:rPr>
              <w:t>0,00</w:t>
            </w:r>
          </w:p>
        </w:tc>
        <w:tc>
          <w:tcPr>
            <w:tcW w:w="434" w:type="pct"/>
            <w:shd w:val="clear" w:color="auto" w:fill="auto"/>
            <w:vAlign w:val="center"/>
            <w:hideMark/>
          </w:tcPr>
          <w:p w14:paraId="344D416E" w14:textId="77777777" w:rsidR="008126D7" w:rsidRPr="008126D7" w:rsidRDefault="008126D7" w:rsidP="008126D7">
            <w:pPr>
              <w:spacing w:line="276" w:lineRule="auto"/>
              <w:ind w:right="-57"/>
              <w:jc w:val="center"/>
              <w:rPr>
                <w:sz w:val="18"/>
                <w:szCs w:val="18"/>
              </w:rPr>
            </w:pPr>
            <w:r w:rsidRPr="008126D7">
              <w:rPr>
                <w:sz w:val="18"/>
                <w:szCs w:val="18"/>
              </w:rPr>
              <w:t>0,00</w:t>
            </w:r>
          </w:p>
        </w:tc>
        <w:tc>
          <w:tcPr>
            <w:tcW w:w="539" w:type="pct"/>
            <w:shd w:val="clear" w:color="auto" w:fill="auto"/>
            <w:vAlign w:val="center"/>
            <w:hideMark/>
          </w:tcPr>
          <w:p w14:paraId="12D3EF82" w14:textId="77777777" w:rsidR="008126D7" w:rsidRPr="008126D7" w:rsidRDefault="008126D7" w:rsidP="008126D7">
            <w:pPr>
              <w:spacing w:line="276" w:lineRule="auto"/>
              <w:ind w:right="-57"/>
              <w:jc w:val="center"/>
              <w:rPr>
                <w:sz w:val="18"/>
                <w:szCs w:val="18"/>
              </w:rPr>
            </w:pPr>
            <w:r w:rsidRPr="008126D7">
              <w:rPr>
                <w:sz w:val="18"/>
                <w:szCs w:val="18"/>
              </w:rPr>
              <w:t>0,00</w:t>
            </w:r>
          </w:p>
        </w:tc>
        <w:tc>
          <w:tcPr>
            <w:tcW w:w="486" w:type="pct"/>
            <w:shd w:val="clear" w:color="auto" w:fill="auto"/>
            <w:vAlign w:val="center"/>
            <w:hideMark/>
          </w:tcPr>
          <w:p w14:paraId="6797F9D5" w14:textId="77777777" w:rsidR="008126D7" w:rsidRPr="008126D7" w:rsidRDefault="008126D7" w:rsidP="008126D7">
            <w:pPr>
              <w:spacing w:line="276" w:lineRule="auto"/>
              <w:ind w:right="-57"/>
              <w:jc w:val="center"/>
              <w:rPr>
                <w:sz w:val="18"/>
                <w:szCs w:val="18"/>
              </w:rPr>
            </w:pPr>
            <w:r w:rsidRPr="008126D7">
              <w:rPr>
                <w:sz w:val="18"/>
                <w:szCs w:val="18"/>
              </w:rPr>
              <w:t>0,00</w:t>
            </w:r>
          </w:p>
        </w:tc>
        <w:tc>
          <w:tcPr>
            <w:tcW w:w="486" w:type="pct"/>
            <w:shd w:val="clear" w:color="auto" w:fill="auto"/>
            <w:vAlign w:val="center"/>
            <w:hideMark/>
          </w:tcPr>
          <w:p w14:paraId="4C5855A4" w14:textId="77777777" w:rsidR="008126D7" w:rsidRPr="008126D7" w:rsidRDefault="008126D7" w:rsidP="008126D7">
            <w:pPr>
              <w:spacing w:line="276" w:lineRule="auto"/>
              <w:ind w:right="-57"/>
              <w:jc w:val="center"/>
              <w:rPr>
                <w:sz w:val="18"/>
                <w:szCs w:val="18"/>
              </w:rPr>
            </w:pPr>
            <w:r w:rsidRPr="008126D7">
              <w:rPr>
                <w:sz w:val="18"/>
                <w:szCs w:val="18"/>
              </w:rPr>
              <w:t>0,00</w:t>
            </w:r>
          </w:p>
        </w:tc>
        <w:tc>
          <w:tcPr>
            <w:tcW w:w="427" w:type="pct"/>
            <w:shd w:val="clear" w:color="auto" w:fill="auto"/>
            <w:vAlign w:val="center"/>
            <w:hideMark/>
          </w:tcPr>
          <w:p w14:paraId="73DA58AE" w14:textId="77777777" w:rsidR="008126D7" w:rsidRPr="008126D7" w:rsidRDefault="008126D7" w:rsidP="008126D7">
            <w:pPr>
              <w:spacing w:line="276" w:lineRule="auto"/>
              <w:ind w:right="-57"/>
              <w:jc w:val="center"/>
              <w:rPr>
                <w:sz w:val="18"/>
                <w:szCs w:val="18"/>
              </w:rPr>
            </w:pPr>
            <w:r w:rsidRPr="008126D7">
              <w:rPr>
                <w:sz w:val="18"/>
                <w:szCs w:val="18"/>
              </w:rPr>
              <w:t>0,00</w:t>
            </w:r>
          </w:p>
        </w:tc>
        <w:tc>
          <w:tcPr>
            <w:tcW w:w="425" w:type="pct"/>
            <w:vAlign w:val="center"/>
          </w:tcPr>
          <w:p w14:paraId="1A88FED4" w14:textId="77777777" w:rsidR="008126D7" w:rsidRPr="008126D7" w:rsidRDefault="008126D7" w:rsidP="008126D7">
            <w:pPr>
              <w:spacing w:line="276" w:lineRule="auto"/>
              <w:ind w:right="-57"/>
              <w:jc w:val="center"/>
              <w:rPr>
                <w:sz w:val="18"/>
                <w:szCs w:val="18"/>
              </w:rPr>
            </w:pPr>
            <w:r w:rsidRPr="008126D7">
              <w:rPr>
                <w:sz w:val="18"/>
                <w:szCs w:val="18"/>
              </w:rPr>
              <w:t>0,00</w:t>
            </w:r>
          </w:p>
        </w:tc>
        <w:tc>
          <w:tcPr>
            <w:tcW w:w="406" w:type="pct"/>
            <w:vAlign w:val="center"/>
          </w:tcPr>
          <w:p w14:paraId="14A4C8FC" w14:textId="77777777" w:rsidR="008126D7" w:rsidRPr="008126D7" w:rsidRDefault="008126D7" w:rsidP="008126D7">
            <w:pPr>
              <w:spacing w:line="276" w:lineRule="auto"/>
              <w:ind w:right="-57"/>
              <w:jc w:val="center"/>
              <w:rPr>
                <w:sz w:val="18"/>
                <w:szCs w:val="18"/>
              </w:rPr>
            </w:pPr>
            <w:r w:rsidRPr="008126D7">
              <w:rPr>
                <w:sz w:val="18"/>
                <w:szCs w:val="18"/>
              </w:rPr>
              <w:t>0,00</w:t>
            </w:r>
          </w:p>
        </w:tc>
      </w:tr>
      <w:tr w:rsidR="008126D7" w:rsidRPr="008126D7" w14:paraId="62B5636F" w14:textId="77777777" w:rsidTr="0069392F">
        <w:trPr>
          <w:trHeight w:val="255"/>
          <w:jc w:val="center"/>
        </w:trPr>
        <w:tc>
          <w:tcPr>
            <w:tcW w:w="196" w:type="pct"/>
            <w:shd w:val="clear" w:color="auto" w:fill="auto"/>
            <w:vAlign w:val="center"/>
            <w:hideMark/>
          </w:tcPr>
          <w:p w14:paraId="10550C80" w14:textId="77777777" w:rsidR="008126D7" w:rsidRPr="008126D7" w:rsidRDefault="008126D7" w:rsidP="008126D7">
            <w:pPr>
              <w:spacing w:line="276" w:lineRule="auto"/>
              <w:ind w:right="-57"/>
              <w:jc w:val="center"/>
              <w:rPr>
                <w:sz w:val="18"/>
                <w:szCs w:val="18"/>
              </w:rPr>
            </w:pPr>
            <w:r w:rsidRPr="008126D7">
              <w:rPr>
                <w:sz w:val="18"/>
                <w:szCs w:val="18"/>
              </w:rPr>
              <w:t>2.2.</w:t>
            </w:r>
          </w:p>
        </w:tc>
        <w:tc>
          <w:tcPr>
            <w:tcW w:w="1083" w:type="pct"/>
            <w:shd w:val="clear" w:color="auto" w:fill="auto"/>
            <w:vAlign w:val="center"/>
            <w:hideMark/>
          </w:tcPr>
          <w:p w14:paraId="29CD4073" w14:textId="77777777" w:rsidR="008126D7" w:rsidRPr="008126D7" w:rsidRDefault="008126D7" w:rsidP="008126D7">
            <w:pPr>
              <w:spacing w:line="276" w:lineRule="auto"/>
              <w:ind w:right="-57"/>
              <w:rPr>
                <w:sz w:val="18"/>
                <w:szCs w:val="18"/>
              </w:rPr>
            </w:pPr>
            <w:r w:rsidRPr="008126D7">
              <w:rPr>
                <w:sz w:val="18"/>
                <w:szCs w:val="18"/>
              </w:rPr>
              <w:t>займы организаций</w:t>
            </w:r>
          </w:p>
        </w:tc>
        <w:tc>
          <w:tcPr>
            <w:tcW w:w="518" w:type="pct"/>
            <w:shd w:val="clear" w:color="auto" w:fill="auto"/>
            <w:vAlign w:val="center"/>
            <w:hideMark/>
          </w:tcPr>
          <w:p w14:paraId="422E4D39" w14:textId="77777777" w:rsidR="008126D7" w:rsidRPr="008126D7" w:rsidRDefault="008126D7" w:rsidP="008126D7">
            <w:pPr>
              <w:spacing w:line="276" w:lineRule="auto"/>
              <w:ind w:right="-57"/>
              <w:jc w:val="center"/>
              <w:rPr>
                <w:sz w:val="18"/>
                <w:szCs w:val="18"/>
              </w:rPr>
            </w:pPr>
            <w:r w:rsidRPr="008126D7">
              <w:rPr>
                <w:sz w:val="18"/>
                <w:szCs w:val="18"/>
              </w:rPr>
              <w:t>0,00</w:t>
            </w:r>
          </w:p>
        </w:tc>
        <w:tc>
          <w:tcPr>
            <w:tcW w:w="434" w:type="pct"/>
            <w:shd w:val="clear" w:color="auto" w:fill="auto"/>
            <w:vAlign w:val="center"/>
            <w:hideMark/>
          </w:tcPr>
          <w:p w14:paraId="05556E8F" w14:textId="77777777" w:rsidR="008126D7" w:rsidRPr="008126D7" w:rsidRDefault="008126D7" w:rsidP="008126D7">
            <w:pPr>
              <w:spacing w:line="276" w:lineRule="auto"/>
              <w:ind w:right="-57"/>
              <w:jc w:val="center"/>
              <w:rPr>
                <w:sz w:val="18"/>
                <w:szCs w:val="18"/>
              </w:rPr>
            </w:pPr>
            <w:r w:rsidRPr="008126D7">
              <w:rPr>
                <w:sz w:val="18"/>
                <w:szCs w:val="18"/>
              </w:rPr>
              <w:t>0,00</w:t>
            </w:r>
          </w:p>
        </w:tc>
        <w:tc>
          <w:tcPr>
            <w:tcW w:w="539" w:type="pct"/>
            <w:shd w:val="clear" w:color="auto" w:fill="auto"/>
            <w:vAlign w:val="center"/>
            <w:hideMark/>
          </w:tcPr>
          <w:p w14:paraId="397F182D" w14:textId="77777777" w:rsidR="008126D7" w:rsidRPr="008126D7" w:rsidRDefault="008126D7" w:rsidP="008126D7">
            <w:pPr>
              <w:spacing w:line="276" w:lineRule="auto"/>
              <w:ind w:right="-57"/>
              <w:jc w:val="center"/>
              <w:rPr>
                <w:sz w:val="18"/>
                <w:szCs w:val="18"/>
              </w:rPr>
            </w:pPr>
            <w:r w:rsidRPr="008126D7">
              <w:rPr>
                <w:sz w:val="18"/>
                <w:szCs w:val="18"/>
              </w:rPr>
              <w:t>0,00</w:t>
            </w:r>
          </w:p>
        </w:tc>
        <w:tc>
          <w:tcPr>
            <w:tcW w:w="486" w:type="pct"/>
            <w:shd w:val="clear" w:color="auto" w:fill="auto"/>
            <w:vAlign w:val="center"/>
            <w:hideMark/>
          </w:tcPr>
          <w:p w14:paraId="5BCF40FA" w14:textId="77777777" w:rsidR="008126D7" w:rsidRPr="008126D7" w:rsidRDefault="008126D7" w:rsidP="008126D7">
            <w:pPr>
              <w:spacing w:line="276" w:lineRule="auto"/>
              <w:ind w:right="-57"/>
              <w:jc w:val="center"/>
              <w:rPr>
                <w:sz w:val="18"/>
                <w:szCs w:val="18"/>
              </w:rPr>
            </w:pPr>
            <w:r w:rsidRPr="008126D7">
              <w:rPr>
                <w:sz w:val="18"/>
                <w:szCs w:val="18"/>
              </w:rPr>
              <w:t>0,00</w:t>
            </w:r>
          </w:p>
        </w:tc>
        <w:tc>
          <w:tcPr>
            <w:tcW w:w="486" w:type="pct"/>
            <w:shd w:val="clear" w:color="auto" w:fill="auto"/>
            <w:vAlign w:val="center"/>
            <w:hideMark/>
          </w:tcPr>
          <w:p w14:paraId="38FC8D5D" w14:textId="77777777" w:rsidR="008126D7" w:rsidRPr="008126D7" w:rsidRDefault="008126D7" w:rsidP="008126D7">
            <w:pPr>
              <w:spacing w:line="276" w:lineRule="auto"/>
              <w:ind w:right="-57"/>
              <w:jc w:val="center"/>
              <w:rPr>
                <w:sz w:val="18"/>
                <w:szCs w:val="18"/>
              </w:rPr>
            </w:pPr>
            <w:r w:rsidRPr="008126D7">
              <w:rPr>
                <w:sz w:val="18"/>
                <w:szCs w:val="18"/>
              </w:rPr>
              <w:t>0,00</w:t>
            </w:r>
          </w:p>
        </w:tc>
        <w:tc>
          <w:tcPr>
            <w:tcW w:w="427" w:type="pct"/>
            <w:shd w:val="clear" w:color="auto" w:fill="auto"/>
            <w:vAlign w:val="center"/>
            <w:hideMark/>
          </w:tcPr>
          <w:p w14:paraId="4BC7FAC2" w14:textId="77777777" w:rsidR="008126D7" w:rsidRPr="008126D7" w:rsidRDefault="008126D7" w:rsidP="008126D7">
            <w:pPr>
              <w:spacing w:line="276" w:lineRule="auto"/>
              <w:ind w:right="-57"/>
              <w:jc w:val="center"/>
              <w:rPr>
                <w:sz w:val="18"/>
                <w:szCs w:val="18"/>
              </w:rPr>
            </w:pPr>
            <w:r w:rsidRPr="008126D7">
              <w:rPr>
                <w:sz w:val="18"/>
                <w:szCs w:val="18"/>
              </w:rPr>
              <w:t>0,00</w:t>
            </w:r>
          </w:p>
        </w:tc>
        <w:tc>
          <w:tcPr>
            <w:tcW w:w="425" w:type="pct"/>
            <w:vAlign w:val="center"/>
          </w:tcPr>
          <w:p w14:paraId="51EBB360" w14:textId="77777777" w:rsidR="008126D7" w:rsidRPr="008126D7" w:rsidRDefault="008126D7" w:rsidP="008126D7">
            <w:pPr>
              <w:spacing w:line="276" w:lineRule="auto"/>
              <w:ind w:right="-57"/>
              <w:jc w:val="center"/>
              <w:rPr>
                <w:sz w:val="18"/>
                <w:szCs w:val="18"/>
              </w:rPr>
            </w:pPr>
            <w:r w:rsidRPr="008126D7">
              <w:rPr>
                <w:sz w:val="18"/>
                <w:szCs w:val="18"/>
              </w:rPr>
              <w:t>0,00</w:t>
            </w:r>
          </w:p>
        </w:tc>
        <w:tc>
          <w:tcPr>
            <w:tcW w:w="406" w:type="pct"/>
            <w:vAlign w:val="center"/>
          </w:tcPr>
          <w:p w14:paraId="5A4D4DFA" w14:textId="77777777" w:rsidR="008126D7" w:rsidRPr="008126D7" w:rsidRDefault="008126D7" w:rsidP="008126D7">
            <w:pPr>
              <w:spacing w:line="276" w:lineRule="auto"/>
              <w:ind w:right="-57"/>
              <w:jc w:val="center"/>
              <w:rPr>
                <w:sz w:val="18"/>
                <w:szCs w:val="18"/>
              </w:rPr>
            </w:pPr>
            <w:r w:rsidRPr="008126D7">
              <w:rPr>
                <w:sz w:val="18"/>
                <w:szCs w:val="18"/>
              </w:rPr>
              <w:t>0,00</w:t>
            </w:r>
          </w:p>
        </w:tc>
      </w:tr>
      <w:tr w:rsidR="008126D7" w:rsidRPr="008126D7" w14:paraId="04DC5C63" w14:textId="77777777" w:rsidTr="0069392F">
        <w:trPr>
          <w:trHeight w:val="255"/>
          <w:jc w:val="center"/>
        </w:trPr>
        <w:tc>
          <w:tcPr>
            <w:tcW w:w="196" w:type="pct"/>
            <w:shd w:val="clear" w:color="auto" w:fill="auto"/>
            <w:vAlign w:val="center"/>
            <w:hideMark/>
          </w:tcPr>
          <w:p w14:paraId="63B47D94" w14:textId="77777777" w:rsidR="008126D7" w:rsidRPr="008126D7" w:rsidRDefault="008126D7" w:rsidP="008126D7">
            <w:pPr>
              <w:spacing w:line="276" w:lineRule="auto"/>
              <w:ind w:right="-57"/>
              <w:jc w:val="center"/>
              <w:rPr>
                <w:sz w:val="18"/>
                <w:szCs w:val="18"/>
              </w:rPr>
            </w:pPr>
            <w:r w:rsidRPr="008126D7">
              <w:rPr>
                <w:sz w:val="18"/>
                <w:szCs w:val="18"/>
              </w:rPr>
              <w:t>2.3.</w:t>
            </w:r>
          </w:p>
        </w:tc>
        <w:tc>
          <w:tcPr>
            <w:tcW w:w="1083" w:type="pct"/>
            <w:shd w:val="clear" w:color="auto" w:fill="auto"/>
            <w:vAlign w:val="center"/>
            <w:hideMark/>
          </w:tcPr>
          <w:p w14:paraId="1E4271F5" w14:textId="77777777" w:rsidR="008126D7" w:rsidRPr="008126D7" w:rsidRDefault="008126D7" w:rsidP="008126D7">
            <w:pPr>
              <w:spacing w:line="276" w:lineRule="auto"/>
              <w:ind w:right="-57"/>
              <w:rPr>
                <w:sz w:val="18"/>
                <w:szCs w:val="18"/>
              </w:rPr>
            </w:pPr>
            <w:r w:rsidRPr="008126D7">
              <w:rPr>
                <w:sz w:val="18"/>
                <w:szCs w:val="18"/>
              </w:rPr>
              <w:t>прочие средства</w:t>
            </w:r>
          </w:p>
        </w:tc>
        <w:tc>
          <w:tcPr>
            <w:tcW w:w="518" w:type="pct"/>
            <w:shd w:val="clear" w:color="auto" w:fill="auto"/>
            <w:vAlign w:val="center"/>
            <w:hideMark/>
          </w:tcPr>
          <w:p w14:paraId="761A79A6" w14:textId="77777777" w:rsidR="008126D7" w:rsidRPr="008126D7" w:rsidRDefault="008126D7" w:rsidP="008126D7">
            <w:pPr>
              <w:spacing w:line="276" w:lineRule="auto"/>
              <w:ind w:right="-57"/>
              <w:jc w:val="center"/>
              <w:rPr>
                <w:sz w:val="18"/>
                <w:szCs w:val="18"/>
              </w:rPr>
            </w:pPr>
            <w:r w:rsidRPr="008126D7">
              <w:rPr>
                <w:sz w:val="18"/>
                <w:szCs w:val="18"/>
              </w:rPr>
              <w:t>0,00</w:t>
            </w:r>
          </w:p>
        </w:tc>
        <w:tc>
          <w:tcPr>
            <w:tcW w:w="434" w:type="pct"/>
            <w:shd w:val="clear" w:color="auto" w:fill="auto"/>
            <w:vAlign w:val="center"/>
            <w:hideMark/>
          </w:tcPr>
          <w:p w14:paraId="70B9D79A" w14:textId="77777777" w:rsidR="008126D7" w:rsidRPr="008126D7" w:rsidRDefault="008126D7" w:rsidP="008126D7">
            <w:pPr>
              <w:spacing w:line="276" w:lineRule="auto"/>
              <w:ind w:right="-57"/>
              <w:jc w:val="center"/>
              <w:rPr>
                <w:sz w:val="18"/>
                <w:szCs w:val="18"/>
              </w:rPr>
            </w:pPr>
            <w:r w:rsidRPr="008126D7">
              <w:rPr>
                <w:sz w:val="18"/>
                <w:szCs w:val="18"/>
              </w:rPr>
              <w:t>0,00</w:t>
            </w:r>
          </w:p>
        </w:tc>
        <w:tc>
          <w:tcPr>
            <w:tcW w:w="539" w:type="pct"/>
            <w:shd w:val="clear" w:color="auto" w:fill="auto"/>
            <w:vAlign w:val="center"/>
            <w:hideMark/>
          </w:tcPr>
          <w:p w14:paraId="24912A5B" w14:textId="77777777" w:rsidR="008126D7" w:rsidRPr="008126D7" w:rsidRDefault="008126D7" w:rsidP="008126D7">
            <w:pPr>
              <w:spacing w:line="276" w:lineRule="auto"/>
              <w:ind w:right="-57"/>
              <w:jc w:val="center"/>
              <w:rPr>
                <w:sz w:val="18"/>
                <w:szCs w:val="18"/>
              </w:rPr>
            </w:pPr>
            <w:r w:rsidRPr="008126D7">
              <w:rPr>
                <w:sz w:val="18"/>
                <w:szCs w:val="18"/>
              </w:rPr>
              <w:t>0,00</w:t>
            </w:r>
          </w:p>
        </w:tc>
        <w:tc>
          <w:tcPr>
            <w:tcW w:w="486" w:type="pct"/>
            <w:shd w:val="clear" w:color="auto" w:fill="auto"/>
            <w:vAlign w:val="center"/>
            <w:hideMark/>
          </w:tcPr>
          <w:p w14:paraId="70129ED3" w14:textId="77777777" w:rsidR="008126D7" w:rsidRPr="008126D7" w:rsidRDefault="008126D7" w:rsidP="008126D7">
            <w:pPr>
              <w:spacing w:line="276" w:lineRule="auto"/>
              <w:ind w:right="-57"/>
              <w:jc w:val="center"/>
              <w:rPr>
                <w:sz w:val="18"/>
                <w:szCs w:val="18"/>
              </w:rPr>
            </w:pPr>
            <w:r w:rsidRPr="008126D7">
              <w:rPr>
                <w:sz w:val="18"/>
                <w:szCs w:val="18"/>
              </w:rPr>
              <w:t>0,00</w:t>
            </w:r>
          </w:p>
        </w:tc>
        <w:tc>
          <w:tcPr>
            <w:tcW w:w="486" w:type="pct"/>
            <w:shd w:val="clear" w:color="auto" w:fill="auto"/>
            <w:vAlign w:val="center"/>
            <w:hideMark/>
          </w:tcPr>
          <w:p w14:paraId="15640695" w14:textId="77777777" w:rsidR="008126D7" w:rsidRPr="008126D7" w:rsidRDefault="008126D7" w:rsidP="008126D7">
            <w:pPr>
              <w:spacing w:line="276" w:lineRule="auto"/>
              <w:ind w:right="-57"/>
              <w:jc w:val="center"/>
              <w:rPr>
                <w:sz w:val="18"/>
                <w:szCs w:val="18"/>
              </w:rPr>
            </w:pPr>
            <w:r w:rsidRPr="008126D7">
              <w:rPr>
                <w:sz w:val="18"/>
                <w:szCs w:val="18"/>
              </w:rPr>
              <w:t>0,00</w:t>
            </w:r>
          </w:p>
        </w:tc>
        <w:tc>
          <w:tcPr>
            <w:tcW w:w="427" w:type="pct"/>
            <w:shd w:val="clear" w:color="auto" w:fill="auto"/>
            <w:vAlign w:val="center"/>
            <w:hideMark/>
          </w:tcPr>
          <w:p w14:paraId="395D3468" w14:textId="77777777" w:rsidR="008126D7" w:rsidRPr="008126D7" w:rsidRDefault="008126D7" w:rsidP="008126D7">
            <w:pPr>
              <w:spacing w:line="276" w:lineRule="auto"/>
              <w:ind w:right="-57"/>
              <w:jc w:val="center"/>
              <w:rPr>
                <w:sz w:val="18"/>
                <w:szCs w:val="18"/>
              </w:rPr>
            </w:pPr>
            <w:r w:rsidRPr="008126D7">
              <w:rPr>
                <w:sz w:val="18"/>
                <w:szCs w:val="18"/>
              </w:rPr>
              <w:t>0,00</w:t>
            </w:r>
          </w:p>
        </w:tc>
        <w:tc>
          <w:tcPr>
            <w:tcW w:w="425" w:type="pct"/>
            <w:vAlign w:val="center"/>
          </w:tcPr>
          <w:p w14:paraId="47B04F0D" w14:textId="77777777" w:rsidR="008126D7" w:rsidRPr="008126D7" w:rsidRDefault="008126D7" w:rsidP="008126D7">
            <w:pPr>
              <w:spacing w:line="276" w:lineRule="auto"/>
              <w:ind w:right="-57"/>
              <w:jc w:val="center"/>
              <w:rPr>
                <w:sz w:val="18"/>
                <w:szCs w:val="18"/>
              </w:rPr>
            </w:pPr>
            <w:r w:rsidRPr="008126D7">
              <w:rPr>
                <w:sz w:val="18"/>
                <w:szCs w:val="18"/>
              </w:rPr>
              <w:t>0,00</w:t>
            </w:r>
          </w:p>
        </w:tc>
        <w:tc>
          <w:tcPr>
            <w:tcW w:w="406" w:type="pct"/>
            <w:vAlign w:val="center"/>
          </w:tcPr>
          <w:p w14:paraId="51D57452" w14:textId="77777777" w:rsidR="008126D7" w:rsidRPr="008126D7" w:rsidRDefault="008126D7" w:rsidP="008126D7">
            <w:pPr>
              <w:spacing w:line="276" w:lineRule="auto"/>
              <w:ind w:right="-57"/>
              <w:jc w:val="center"/>
              <w:rPr>
                <w:sz w:val="18"/>
                <w:szCs w:val="18"/>
              </w:rPr>
            </w:pPr>
            <w:r w:rsidRPr="008126D7">
              <w:rPr>
                <w:sz w:val="18"/>
                <w:szCs w:val="18"/>
              </w:rPr>
              <w:t>0,00</w:t>
            </w:r>
          </w:p>
        </w:tc>
      </w:tr>
      <w:tr w:rsidR="008126D7" w:rsidRPr="008126D7" w14:paraId="37D84D81" w14:textId="77777777" w:rsidTr="0069392F">
        <w:trPr>
          <w:trHeight w:val="510"/>
          <w:jc w:val="center"/>
        </w:trPr>
        <w:tc>
          <w:tcPr>
            <w:tcW w:w="196" w:type="pct"/>
            <w:shd w:val="clear" w:color="auto" w:fill="auto"/>
            <w:vAlign w:val="center"/>
            <w:hideMark/>
          </w:tcPr>
          <w:p w14:paraId="14D0F957" w14:textId="77777777" w:rsidR="008126D7" w:rsidRPr="008126D7" w:rsidRDefault="008126D7" w:rsidP="008126D7">
            <w:pPr>
              <w:spacing w:line="276" w:lineRule="auto"/>
              <w:ind w:right="-57"/>
              <w:jc w:val="center"/>
              <w:rPr>
                <w:bCs/>
                <w:sz w:val="18"/>
                <w:szCs w:val="18"/>
              </w:rPr>
            </w:pPr>
            <w:r w:rsidRPr="008126D7">
              <w:rPr>
                <w:bCs/>
                <w:sz w:val="18"/>
                <w:szCs w:val="18"/>
              </w:rPr>
              <w:t>3.</w:t>
            </w:r>
          </w:p>
        </w:tc>
        <w:tc>
          <w:tcPr>
            <w:tcW w:w="1083" w:type="pct"/>
            <w:shd w:val="clear" w:color="auto" w:fill="auto"/>
            <w:vAlign w:val="center"/>
            <w:hideMark/>
          </w:tcPr>
          <w:p w14:paraId="2FFA3B00" w14:textId="77777777" w:rsidR="008126D7" w:rsidRPr="008126D7" w:rsidRDefault="008126D7" w:rsidP="008126D7">
            <w:pPr>
              <w:spacing w:line="276" w:lineRule="auto"/>
              <w:ind w:right="-57"/>
              <w:rPr>
                <w:bCs/>
                <w:sz w:val="18"/>
                <w:szCs w:val="18"/>
              </w:rPr>
            </w:pPr>
            <w:r w:rsidRPr="008126D7">
              <w:rPr>
                <w:bCs/>
                <w:sz w:val="18"/>
                <w:szCs w:val="18"/>
              </w:rPr>
              <w:t>Бюджетное финансирование (средства местного бюджета)</w:t>
            </w:r>
          </w:p>
        </w:tc>
        <w:tc>
          <w:tcPr>
            <w:tcW w:w="518" w:type="pct"/>
            <w:shd w:val="clear" w:color="auto" w:fill="auto"/>
            <w:vAlign w:val="center"/>
            <w:hideMark/>
          </w:tcPr>
          <w:p w14:paraId="2DB631EA" w14:textId="77777777" w:rsidR="008126D7" w:rsidRPr="008126D7" w:rsidRDefault="008126D7" w:rsidP="008126D7">
            <w:pPr>
              <w:spacing w:line="276" w:lineRule="auto"/>
              <w:ind w:right="-57"/>
              <w:jc w:val="center"/>
              <w:rPr>
                <w:sz w:val="18"/>
                <w:szCs w:val="18"/>
              </w:rPr>
            </w:pPr>
            <w:r w:rsidRPr="008126D7">
              <w:rPr>
                <w:sz w:val="18"/>
                <w:szCs w:val="18"/>
              </w:rPr>
              <w:t>0,00</w:t>
            </w:r>
          </w:p>
        </w:tc>
        <w:tc>
          <w:tcPr>
            <w:tcW w:w="434" w:type="pct"/>
            <w:shd w:val="clear" w:color="auto" w:fill="auto"/>
            <w:vAlign w:val="center"/>
            <w:hideMark/>
          </w:tcPr>
          <w:p w14:paraId="41A5995A" w14:textId="77777777" w:rsidR="008126D7" w:rsidRPr="008126D7" w:rsidRDefault="008126D7" w:rsidP="008126D7">
            <w:pPr>
              <w:spacing w:line="276" w:lineRule="auto"/>
              <w:ind w:right="-57"/>
              <w:jc w:val="center"/>
              <w:rPr>
                <w:sz w:val="18"/>
                <w:szCs w:val="18"/>
              </w:rPr>
            </w:pPr>
            <w:r w:rsidRPr="008126D7">
              <w:rPr>
                <w:sz w:val="18"/>
                <w:szCs w:val="18"/>
              </w:rPr>
              <w:t>0,00</w:t>
            </w:r>
          </w:p>
        </w:tc>
        <w:tc>
          <w:tcPr>
            <w:tcW w:w="539" w:type="pct"/>
            <w:shd w:val="clear" w:color="auto" w:fill="auto"/>
            <w:vAlign w:val="center"/>
            <w:hideMark/>
          </w:tcPr>
          <w:p w14:paraId="08F8E625" w14:textId="77777777" w:rsidR="008126D7" w:rsidRPr="008126D7" w:rsidRDefault="008126D7" w:rsidP="008126D7">
            <w:pPr>
              <w:spacing w:line="276" w:lineRule="auto"/>
              <w:ind w:right="-57"/>
              <w:jc w:val="center"/>
              <w:rPr>
                <w:sz w:val="18"/>
                <w:szCs w:val="18"/>
              </w:rPr>
            </w:pPr>
            <w:r w:rsidRPr="008126D7">
              <w:rPr>
                <w:sz w:val="18"/>
                <w:szCs w:val="18"/>
              </w:rPr>
              <w:t>0,00</w:t>
            </w:r>
          </w:p>
        </w:tc>
        <w:tc>
          <w:tcPr>
            <w:tcW w:w="486" w:type="pct"/>
            <w:shd w:val="clear" w:color="auto" w:fill="auto"/>
            <w:vAlign w:val="center"/>
            <w:hideMark/>
          </w:tcPr>
          <w:p w14:paraId="4FA1C1C1" w14:textId="77777777" w:rsidR="008126D7" w:rsidRPr="008126D7" w:rsidRDefault="008126D7" w:rsidP="008126D7">
            <w:pPr>
              <w:spacing w:line="276" w:lineRule="auto"/>
              <w:ind w:right="-57"/>
              <w:jc w:val="center"/>
              <w:rPr>
                <w:sz w:val="18"/>
                <w:szCs w:val="18"/>
              </w:rPr>
            </w:pPr>
            <w:r w:rsidRPr="008126D7">
              <w:rPr>
                <w:sz w:val="18"/>
                <w:szCs w:val="18"/>
              </w:rPr>
              <w:t>0,00</w:t>
            </w:r>
          </w:p>
        </w:tc>
        <w:tc>
          <w:tcPr>
            <w:tcW w:w="486" w:type="pct"/>
            <w:shd w:val="clear" w:color="auto" w:fill="auto"/>
            <w:vAlign w:val="center"/>
            <w:hideMark/>
          </w:tcPr>
          <w:p w14:paraId="0B92D851" w14:textId="77777777" w:rsidR="008126D7" w:rsidRPr="008126D7" w:rsidRDefault="008126D7" w:rsidP="008126D7">
            <w:pPr>
              <w:spacing w:line="276" w:lineRule="auto"/>
              <w:ind w:right="-57"/>
              <w:jc w:val="center"/>
              <w:rPr>
                <w:sz w:val="18"/>
                <w:szCs w:val="18"/>
              </w:rPr>
            </w:pPr>
            <w:r w:rsidRPr="008126D7">
              <w:rPr>
                <w:sz w:val="18"/>
                <w:szCs w:val="18"/>
              </w:rPr>
              <w:t>0,00</w:t>
            </w:r>
          </w:p>
        </w:tc>
        <w:tc>
          <w:tcPr>
            <w:tcW w:w="427" w:type="pct"/>
            <w:shd w:val="clear" w:color="auto" w:fill="auto"/>
            <w:vAlign w:val="center"/>
            <w:hideMark/>
          </w:tcPr>
          <w:p w14:paraId="1B814EAE" w14:textId="77777777" w:rsidR="008126D7" w:rsidRPr="008126D7" w:rsidRDefault="008126D7" w:rsidP="008126D7">
            <w:pPr>
              <w:spacing w:line="276" w:lineRule="auto"/>
              <w:ind w:right="-57"/>
              <w:jc w:val="center"/>
              <w:rPr>
                <w:sz w:val="18"/>
                <w:szCs w:val="18"/>
              </w:rPr>
            </w:pPr>
            <w:r w:rsidRPr="008126D7">
              <w:rPr>
                <w:sz w:val="18"/>
                <w:szCs w:val="18"/>
              </w:rPr>
              <w:t>0,00</w:t>
            </w:r>
          </w:p>
        </w:tc>
        <w:tc>
          <w:tcPr>
            <w:tcW w:w="425" w:type="pct"/>
            <w:vAlign w:val="center"/>
          </w:tcPr>
          <w:p w14:paraId="4AB425FA" w14:textId="77777777" w:rsidR="008126D7" w:rsidRPr="008126D7" w:rsidRDefault="008126D7" w:rsidP="008126D7">
            <w:pPr>
              <w:spacing w:line="276" w:lineRule="auto"/>
              <w:ind w:right="-57"/>
              <w:jc w:val="center"/>
              <w:rPr>
                <w:sz w:val="18"/>
                <w:szCs w:val="18"/>
              </w:rPr>
            </w:pPr>
            <w:r w:rsidRPr="008126D7">
              <w:rPr>
                <w:sz w:val="18"/>
                <w:szCs w:val="18"/>
              </w:rPr>
              <w:t>0,00</w:t>
            </w:r>
          </w:p>
        </w:tc>
        <w:tc>
          <w:tcPr>
            <w:tcW w:w="406" w:type="pct"/>
            <w:vAlign w:val="center"/>
          </w:tcPr>
          <w:p w14:paraId="7C21CD92" w14:textId="77777777" w:rsidR="008126D7" w:rsidRPr="008126D7" w:rsidRDefault="008126D7" w:rsidP="008126D7">
            <w:pPr>
              <w:spacing w:line="276" w:lineRule="auto"/>
              <w:ind w:right="-57"/>
              <w:jc w:val="center"/>
              <w:rPr>
                <w:sz w:val="18"/>
                <w:szCs w:val="18"/>
              </w:rPr>
            </w:pPr>
            <w:r w:rsidRPr="008126D7">
              <w:rPr>
                <w:sz w:val="18"/>
                <w:szCs w:val="18"/>
              </w:rPr>
              <w:t>0,00</w:t>
            </w:r>
          </w:p>
        </w:tc>
      </w:tr>
      <w:tr w:rsidR="008126D7" w:rsidRPr="008126D7" w14:paraId="01729FFD" w14:textId="77777777" w:rsidTr="0069392F">
        <w:trPr>
          <w:trHeight w:val="585"/>
          <w:jc w:val="center"/>
        </w:trPr>
        <w:tc>
          <w:tcPr>
            <w:tcW w:w="196" w:type="pct"/>
            <w:shd w:val="clear" w:color="auto" w:fill="auto"/>
            <w:vAlign w:val="center"/>
            <w:hideMark/>
          </w:tcPr>
          <w:p w14:paraId="00222443" w14:textId="77777777" w:rsidR="008126D7" w:rsidRPr="008126D7" w:rsidRDefault="008126D7" w:rsidP="008126D7">
            <w:pPr>
              <w:spacing w:line="276" w:lineRule="auto"/>
              <w:ind w:right="-57"/>
              <w:jc w:val="center"/>
              <w:rPr>
                <w:bCs/>
                <w:sz w:val="18"/>
                <w:szCs w:val="18"/>
              </w:rPr>
            </w:pPr>
            <w:r w:rsidRPr="008126D7">
              <w:rPr>
                <w:bCs/>
                <w:sz w:val="18"/>
                <w:szCs w:val="18"/>
              </w:rPr>
              <w:t>4.</w:t>
            </w:r>
          </w:p>
        </w:tc>
        <w:tc>
          <w:tcPr>
            <w:tcW w:w="1083" w:type="pct"/>
            <w:shd w:val="clear" w:color="auto" w:fill="auto"/>
            <w:vAlign w:val="center"/>
            <w:hideMark/>
          </w:tcPr>
          <w:p w14:paraId="38D5BC03" w14:textId="77777777" w:rsidR="008126D7" w:rsidRPr="008126D7" w:rsidRDefault="008126D7" w:rsidP="008126D7">
            <w:pPr>
              <w:spacing w:line="276" w:lineRule="auto"/>
              <w:ind w:right="-57"/>
              <w:rPr>
                <w:bCs/>
                <w:sz w:val="18"/>
                <w:szCs w:val="18"/>
              </w:rPr>
            </w:pPr>
            <w:r w:rsidRPr="008126D7">
              <w:rPr>
                <w:bCs/>
                <w:sz w:val="18"/>
                <w:szCs w:val="18"/>
              </w:rPr>
              <w:t xml:space="preserve">Прочие источники финансирования, </w:t>
            </w:r>
          </w:p>
          <w:p w14:paraId="7A9A963B" w14:textId="77777777" w:rsidR="008126D7" w:rsidRPr="008126D7" w:rsidRDefault="008126D7" w:rsidP="008126D7">
            <w:pPr>
              <w:spacing w:line="276" w:lineRule="auto"/>
              <w:ind w:right="-57"/>
              <w:rPr>
                <w:bCs/>
                <w:sz w:val="18"/>
                <w:szCs w:val="18"/>
              </w:rPr>
            </w:pPr>
            <w:r w:rsidRPr="008126D7">
              <w:rPr>
                <w:bCs/>
                <w:sz w:val="18"/>
                <w:szCs w:val="18"/>
              </w:rPr>
              <w:t>в т.ч. лизинг</w:t>
            </w:r>
          </w:p>
        </w:tc>
        <w:tc>
          <w:tcPr>
            <w:tcW w:w="518" w:type="pct"/>
            <w:shd w:val="clear" w:color="auto" w:fill="auto"/>
            <w:vAlign w:val="center"/>
            <w:hideMark/>
          </w:tcPr>
          <w:p w14:paraId="1782472D" w14:textId="77777777" w:rsidR="008126D7" w:rsidRPr="008126D7" w:rsidRDefault="008126D7" w:rsidP="008126D7">
            <w:pPr>
              <w:spacing w:line="276" w:lineRule="auto"/>
              <w:ind w:right="-57"/>
              <w:jc w:val="center"/>
              <w:rPr>
                <w:sz w:val="18"/>
                <w:szCs w:val="18"/>
              </w:rPr>
            </w:pPr>
            <w:r w:rsidRPr="008126D7">
              <w:rPr>
                <w:sz w:val="18"/>
                <w:szCs w:val="18"/>
              </w:rPr>
              <w:t>0,00</w:t>
            </w:r>
          </w:p>
        </w:tc>
        <w:tc>
          <w:tcPr>
            <w:tcW w:w="434" w:type="pct"/>
            <w:shd w:val="clear" w:color="auto" w:fill="auto"/>
            <w:vAlign w:val="center"/>
            <w:hideMark/>
          </w:tcPr>
          <w:p w14:paraId="7BF158FE" w14:textId="77777777" w:rsidR="008126D7" w:rsidRPr="008126D7" w:rsidRDefault="008126D7" w:rsidP="008126D7">
            <w:pPr>
              <w:spacing w:line="276" w:lineRule="auto"/>
              <w:ind w:right="-57"/>
              <w:jc w:val="center"/>
              <w:rPr>
                <w:sz w:val="18"/>
                <w:szCs w:val="18"/>
              </w:rPr>
            </w:pPr>
            <w:r w:rsidRPr="008126D7">
              <w:rPr>
                <w:sz w:val="18"/>
                <w:szCs w:val="18"/>
              </w:rPr>
              <w:t>0,00</w:t>
            </w:r>
          </w:p>
        </w:tc>
        <w:tc>
          <w:tcPr>
            <w:tcW w:w="539" w:type="pct"/>
            <w:shd w:val="clear" w:color="auto" w:fill="auto"/>
            <w:vAlign w:val="center"/>
            <w:hideMark/>
          </w:tcPr>
          <w:p w14:paraId="74F00BB2" w14:textId="77777777" w:rsidR="008126D7" w:rsidRPr="008126D7" w:rsidRDefault="008126D7" w:rsidP="008126D7">
            <w:pPr>
              <w:spacing w:line="276" w:lineRule="auto"/>
              <w:ind w:right="-57"/>
              <w:jc w:val="center"/>
              <w:rPr>
                <w:sz w:val="18"/>
                <w:szCs w:val="18"/>
              </w:rPr>
            </w:pPr>
            <w:r w:rsidRPr="008126D7">
              <w:rPr>
                <w:sz w:val="18"/>
                <w:szCs w:val="18"/>
              </w:rPr>
              <w:t>0,00</w:t>
            </w:r>
          </w:p>
        </w:tc>
        <w:tc>
          <w:tcPr>
            <w:tcW w:w="486" w:type="pct"/>
            <w:shd w:val="clear" w:color="auto" w:fill="auto"/>
            <w:vAlign w:val="center"/>
            <w:hideMark/>
          </w:tcPr>
          <w:p w14:paraId="37FD9C95" w14:textId="77777777" w:rsidR="008126D7" w:rsidRPr="008126D7" w:rsidRDefault="008126D7" w:rsidP="008126D7">
            <w:pPr>
              <w:spacing w:line="276" w:lineRule="auto"/>
              <w:ind w:right="-57"/>
              <w:jc w:val="center"/>
              <w:rPr>
                <w:sz w:val="18"/>
                <w:szCs w:val="18"/>
              </w:rPr>
            </w:pPr>
            <w:r w:rsidRPr="008126D7">
              <w:rPr>
                <w:sz w:val="18"/>
                <w:szCs w:val="18"/>
              </w:rPr>
              <w:t>0,00</w:t>
            </w:r>
          </w:p>
        </w:tc>
        <w:tc>
          <w:tcPr>
            <w:tcW w:w="486" w:type="pct"/>
            <w:shd w:val="clear" w:color="auto" w:fill="auto"/>
            <w:vAlign w:val="center"/>
            <w:hideMark/>
          </w:tcPr>
          <w:p w14:paraId="176CCFC8" w14:textId="77777777" w:rsidR="008126D7" w:rsidRPr="008126D7" w:rsidRDefault="008126D7" w:rsidP="008126D7">
            <w:pPr>
              <w:spacing w:line="276" w:lineRule="auto"/>
              <w:ind w:right="-57"/>
              <w:jc w:val="center"/>
              <w:rPr>
                <w:sz w:val="18"/>
                <w:szCs w:val="18"/>
              </w:rPr>
            </w:pPr>
            <w:r w:rsidRPr="008126D7">
              <w:rPr>
                <w:sz w:val="18"/>
                <w:szCs w:val="18"/>
              </w:rPr>
              <w:t>0,00</w:t>
            </w:r>
          </w:p>
        </w:tc>
        <w:tc>
          <w:tcPr>
            <w:tcW w:w="427" w:type="pct"/>
            <w:shd w:val="clear" w:color="auto" w:fill="auto"/>
            <w:vAlign w:val="center"/>
            <w:hideMark/>
          </w:tcPr>
          <w:p w14:paraId="446BE25B" w14:textId="77777777" w:rsidR="008126D7" w:rsidRPr="008126D7" w:rsidRDefault="008126D7" w:rsidP="008126D7">
            <w:pPr>
              <w:spacing w:line="276" w:lineRule="auto"/>
              <w:ind w:right="-57"/>
              <w:jc w:val="center"/>
              <w:rPr>
                <w:sz w:val="18"/>
                <w:szCs w:val="18"/>
              </w:rPr>
            </w:pPr>
            <w:r w:rsidRPr="008126D7">
              <w:rPr>
                <w:sz w:val="18"/>
                <w:szCs w:val="18"/>
              </w:rPr>
              <w:t>0,00</w:t>
            </w:r>
          </w:p>
        </w:tc>
        <w:tc>
          <w:tcPr>
            <w:tcW w:w="425" w:type="pct"/>
            <w:vAlign w:val="center"/>
          </w:tcPr>
          <w:p w14:paraId="79D78776" w14:textId="77777777" w:rsidR="008126D7" w:rsidRPr="008126D7" w:rsidRDefault="008126D7" w:rsidP="008126D7">
            <w:pPr>
              <w:spacing w:line="276" w:lineRule="auto"/>
              <w:ind w:right="-57"/>
              <w:jc w:val="center"/>
              <w:rPr>
                <w:sz w:val="18"/>
                <w:szCs w:val="18"/>
              </w:rPr>
            </w:pPr>
            <w:r w:rsidRPr="008126D7">
              <w:rPr>
                <w:sz w:val="18"/>
                <w:szCs w:val="18"/>
              </w:rPr>
              <w:t>0,00</w:t>
            </w:r>
          </w:p>
        </w:tc>
        <w:tc>
          <w:tcPr>
            <w:tcW w:w="406" w:type="pct"/>
            <w:vAlign w:val="center"/>
          </w:tcPr>
          <w:p w14:paraId="5C74A1DE" w14:textId="77777777" w:rsidR="008126D7" w:rsidRPr="008126D7" w:rsidRDefault="008126D7" w:rsidP="008126D7">
            <w:pPr>
              <w:spacing w:line="276" w:lineRule="auto"/>
              <w:ind w:right="-57"/>
              <w:jc w:val="center"/>
              <w:rPr>
                <w:sz w:val="18"/>
                <w:szCs w:val="18"/>
              </w:rPr>
            </w:pPr>
            <w:r w:rsidRPr="008126D7">
              <w:rPr>
                <w:sz w:val="18"/>
                <w:szCs w:val="18"/>
              </w:rPr>
              <w:t>0,00</w:t>
            </w:r>
          </w:p>
        </w:tc>
      </w:tr>
      <w:tr w:rsidR="008126D7" w:rsidRPr="008126D7" w14:paraId="71E1C5F5" w14:textId="77777777" w:rsidTr="0069392F">
        <w:trPr>
          <w:trHeight w:val="255"/>
          <w:jc w:val="center"/>
        </w:trPr>
        <w:tc>
          <w:tcPr>
            <w:tcW w:w="196" w:type="pct"/>
            <w:shd w:val="clear" w:color="auto" w:fill="auto"/>
            <w:vAlign w:val="center"/>
            <w:hideMark/>
          </w:tcPr>
          <w:p w14:paraId="25705453" w14:textId="77777777" w:rsidR="008126D7" w:rsidRPr="008126D7" w:rsidRDefault="008126D7" w:rsidP="008126D7">
            <w:pPr>
              <w:spacing w:line="276" w:lineRule="auto"/>
              <w:ind w:right="-57"/>
              <w:jc w:val="center"/>
              <w:rPr>
                <w:bCs/>
                <w:sz w:val="18"/>
                <w:szCs w:val="18"/>
              </w:rPr>
            </w:pPr>
            <w:r w:rsidRPr="008126D7">
              <w:rPr>
                <w:bCs/>
                <w:sz w:val="18"/>
                <w:szCs w:val="18"/>
              </w:rPr>
              <w:t> </w:t>
            </w:r>
          </w:p>
        </w:tc>
        <w:tc>
          <w:tcPr>
            <w:tcW w:w="1083" w:type="pct"/>
            <w:shd w:val="clear" w:color="auto" w:fill="auto"/>
            <w:vAlign w:val="center"/>
            <w:hideMark/>
          </w:tcPr>
          <w:p w14:paraId="615FBC75" w14:textId="77777777" w:rsidR="008126D7" w:rsidRPr="008126D7" w:rsidRDefault="008126D7" w:rsidP="008126D7">
            <w:pPr>
              <w:spacing w:line="276" w:lineRule="auto"/>
              <w:ind w:right="-57"/>
              <w:rPr>
                <w:bCs/>
                <w:sz w:val="18"/>
                <w:szCs w:val="18"/>
              </w:rPr>
            </w:pPr>
            <w:r w:rsidRPr="008126D7">
              <w:rPr>
                <w:bCs/>
                <w:sz w:val="18"/>
                <w:szCs w:val="18"/>
              </w:rPr>
              <w:t>Итого по программе</w:t>
            </w:r>
          </w:p>
        </w:tc>
        <w:tc>
          <w:tcPr>
            <w:tcW w:w="518" w:type="pct"/>
            <w:shd w:val="clear" w:color="auto" w:fill="auto"/>
            <w:vAlign w:val="center"/>
            <w:hideMark/>
          </w:tcPr>
          <w:p w14:paraId="30CDC4B6" w14:textId="77777777" w:rsidR="008126D7" w:rsidRPr="008126D7" w:rsidRDefault="008126D7" w:rsidP="008126D7">
            <w:pPr>
              <w:spacing w:line="276" w:lineRule="auto"/>
              <w:ind w:right="-57"/>
              <w:jc w:val="center"/>
              <w:rPr>
                <w:sz w:val="18"/>
                <w:szCs w:val="18"/>
              </w:rPr>
            </w:pPr>
            <w:r w:rsidRPr="008126D7">
              <w:rPr>
                <w:sz w:val="18"/>
                <w:szCs w:val="18"/>
              </w:rPr>
              <w:t>106 839,09</w:t>
            </w:r>
          </w:p>
        </w:tc>
        <w:tc>
          <w:tcPr>
            <w:tcW w:w="434" w:type="pct"/>
            <w:shd w:val="clear" w:color="auto" w:fill="auto"/>
            <w:vAlign w:val="center"/>
            <w:hideMark/>
          </w:tcPr>
          <w:p w14:paraId="610040FF" w14:textId="77777777" w:rsidR="008126D7" w:rsidRPr="008126D7" w:rsidRDefault="008126D7" w:rsidP="008126D7">
            <w:pPr>
              <w:spacing w:line="276" w:lineRule="auto"/>
              <w:ind w:right="-57"/>
              <w:jc w:val="center"/>
              <w:rPr>
                <w:sz w:val="18"/>
                <w:szCs w:val="18"/>
              </w:rPr>
            </w:pPr>
            <w:r w:rsidRPr="008126D7">
              <w:rPr>
                <w:sz w:val="18"/>
                <w:szCs w:val="18"/>
              </w:rPr>
              <w:t>0,00</w:t>
            </w:r>
          </w:p>
        </w:tc>
        <w:tc>
          <w:tcPr>
            <w:tcW w:w="539" w:type="pct"/>
            <w:shd w:val="clear" w:color="auto" w:fill="auto"/>
            <w:vAlign w:val="center"/>
            <w:hideMark/>
          </w:tcPr>
          <w:p w14:paraId="61CA7065" w14:textId="77777777" w:rsidR="008126D7" w:rsidRPr="008126D7" w:rsidRDefault="008126D7" w:rsidP="008126D7">
            <w:pPr>
              <w:spacing w:line="276" w:lineRule="auto"/>
              <w:ind w:right="-57"/>
              <w:jc w:val="center"/>
              <w:rPr>
                <w:sz w:val="18"/>
                <w:szCs w:val="18"/>
              </w:rPr>
            </w:pPr>
            <w:r w:rsidRPr="008126D7">
              <w:rPr>
                <w:sz w:val="18"/>
                <w:szCs w:val="18"/>
              </w:rPr>
              <w:t>106 839,09</w:t>
            </w:r>
          </w:p>
        </w:tc>
        <w:tc>
          <w:tcPr>
            <w:tcW w:w="486" w:type="pct"/>
            <w:shd w:val="clear" w:color="auto" w:fill="auto"/>
            <w:vAlign w:val="center"/>
            <w:hideMark/>
          </w:tcPr>
          <w:p w14:paraId="2E46B2E7" w14:textId="77777777" w:rsidR="008126D7" w:rsidRPr="008126D7" w:rsidRDefault="008126D7" w:rsidP="008126D7">
            <w:pPr>
              <w:spacing w:line="276" w:lineRule="auto"/>
              <w:ind w:right="-57"/>
              <w:jc w:val="center"/>
              <w:rPr>
                <w:sz w:val="18"/>
                <w:szCs w:val="18"/>
              </w:rPr>
            </w:pPr>
            <w:r w:rsidRPr="008126D7">
              <w:rPr>
                <w:sz w:val="18"/>
                <w:szCs w:val="18"/>
              </w:rPr>
              <w:t>28 456,61</w:t>
            </w:r>
          </w:p>
        </w:tc>
        <w:tc>
          <w:tcPr>
            <w:tcW w:w="486" w:type="pct"/>
            <w:shd w:val="clear" w:color="auto" w:fill="auto"/>
            <w:vAlign w:val="center"/>
            <w:hideMark/>
          </w:tcPr>
          <w:p w14:paraId="694A0415" w14:textId="77777777" w:rsidR="008126D7" w:rsidRPr="008126D7" w:rsidRDefault="008126D7" w:rsidP="008126D7">
            <w:pPr>
              <w:spacing w:line="276" w:lineRule="auto"/>
              <w:ind w:right="-57"/>
              <w:jc w:val="center"/>
              <w:rPr>
                <w:sz w:val="18"/>
                <w:szCs w:val="18"/>
              </w:rPr>
            </w:pPr>
            <w:r w:rsidRPr="008126D7">
              <w:rPr>
                <w:sz w:val="18"/>
                <w:szCs w:val="18"/>
              </w:rPr>
              <w:t>33 824,80</w:t>
            </w:r>
          </w:p>
        </w:tc>
        <w:tc>
          <w:tcPr>
            <w:tcW w:w="427" w:type="pct"/>
            <w:shd w:val="clear" w:color="auto" w:fill="auto"/>
            <w:vAlign w:val="center"/>
            <w:hideMark/>
          </w:tcPr>
          <w:p w14:paraId="578B945C" w14:textId="77777777" w:rsidR="008126D7" w:rsidRPr="008126D7" w:rsidRDefault="008126D7" w:rsidP="008126D7">
            <w:pPr>
              <w:spacing w:line="276" w:lineRule="auto"/>
              <w:ind w:right="-57"/>
              <w:jc w:val="center"/>
              <w:rPr>
                <w:sz w:val="18"/>
                <w:szCs w:val="18"/>
              </w:rPr>
            </w:pPr>
            <w:r w:rsidRPr="008126D7">
              <w:rPr>
                <w:sz w:val="18"/>
                <w:szCs w:val="18"/>
              </w:rPr>
              <w:t>15 734,54</w:t>
            </w:r>
          </w:p>
        </w:tc>
        <w:tc>
          <w:tcPr>
            <w:tcW w:w="425" w:type="pct"/>
            <w:vAlign w:val="center"/>
          </w:tcPr>
          <w:p w14:paraId="20C77B7E" w14:textId="77777777" w:rsidR="008126D7" w:rsidRPr="008126D7" w:rsidRDefault="008126D7" w:rsidP="008126D7">
            <w:pPr>
              <w:spacing w:line="276" w:lineRule="auto"/>
              <w:ind w:right="-57"/>
              <w:jc w:val="center"/>
              <w:rPr>
                <w:sz w:val="18"/>
                <w:szCs w:val="18"/>
              </w:rPr>
            </w:pPr>
            <w:r w:rsidRPr="008126D7">
              <w:rPr>
                <w:sz w:val="18"/>
                <w:szCs w:val="18"/>
              </w:rPr>
              <w:t>17 107,27</w:t>
            </w:r>
          </w:p>
        </w:tc>
        <w:tc>
          <w:tcPr>
            <w:tcW w:w="406" w:type="pct"/>
            <w:vAlign w:val="center"/>
          </w:tcPr>
          <w:p w14:paraId="1FD96419" w14:textId="77777777" w:rsidR="008126D7" w:rsidRPr="008126D7" w:rsidRDefault="008126D7" w:rsidP="008126D7">
            <w:pPr>
              <w:spacing w:line="276" w:lineRule="auto"/>
              <w:ind w:right="-57"/>
              <w:jc w:val="center"/>
              <w:rPr>
                <w:sz w:val="18"/>
                <w:szCs w:val="18"/>
              </w:rPr>
            </w:pPr>
            <w:r w:rsidRPr="008126D7">
              <w:rPr>
                <w:sz w:val="18"/>
                <w:szCs w:val="18"/>
              </w:rPr>
              <w:t>11 715,87</w:t>
            </w:r>
          </w:p>
        </w:tc>
      </w:tr>
    </w:tbl>
    <w:p w14:paraId="7D742EA7" w14:textId="77777777" w:rsidR="008126D7" w:rsidRPr="008126D7" w:rsidRDefault="008126D7" w:rsidP="008126D7">
      <w:pPr>
        <w:spacing w:line="276" w:lineRule="auto"/>
        <w:jc w:val="both"/>
        <w:rPr>
          <w:sz w:val="28"/>
          <w:szCs w:val="28"/>
        </w:rPr>
      </w:pPr>
    </w:p>
    <w:p w14:paraId="6D2EB72C" w14:textId="77777777" w:rsidR="008126D7" w:rsidRPr="008126D7" w:rsidRDefault="008126D7" w:rsidP="008126D7">
      <w:pPr>
        <w:autoSpaceDE w:val="0"/>
        <w:autoSpaceDN w:val="0"/>
        <w:adjustRightInd w:val="0"/>
        <w:spacing w:line="276" w:lineRule="auto"/>
        <w:jc w:val="both"/>
        <w:rPr>
          <w:bCs/>
          <w:sz w:val="28"/>
        </w:rPr>
      </w:pPr>
      <w:r w:rsidRPr="008126D7">
        <w:rPr>
          <w:bCs/>
          <w:sz w:val="28"/>
        </w:rPr>
        <w:t xml:space="preserve">Инвестиционная программа соответствует </w:t>
      </w:r>
      <w:hyperlink r:id="rId48" w:history="1">
        <w:r w:rsidRPr="008126D7">
          <w:rPr>
            <w:bCs/>
            <w:sz w:val="28"/>
          </w:rPr>
          <w:t>8</w:t>
        </w:r>
      </w:hyperlink>
      <w:r w:rsidRPr="008126D7">
        <w:rPr>
          <w:bCs/>
          <w:sz w:val="28"/>
        </w:rPr>
        <w:t xml:space="preserve"> - </w:t>
      </w:r>
      <w:hyperlink r:id="rId49" w:history="1">
        <w:r w:rsidRPr="008126D7">
          <w:rPr>
            <w:bCs/>
            <w:sz w:val="28"/>
          </w:rPr>
          <w:t>19</w:t>
        </w:r>
      </w:hyperlink>
      <w:r w:rsidRPr="008126D7">
        <w:rPr>
          <w:bCs/>
          <w:sz w:val="28"/>
        </w:rPr>
        <w:t xml:space="preserve"> Правил согласования </w:t>
      </w:r>
      <w:r w:rsidRPr="008126D7">
        <w:rPr>
          <w:bCs/>
          <w:sz w:val="28"/>
        </w:rPr>
        <w:br/>
        <w:t xml:space="preserve">и утверждения инвестиционных программ организаций, осуществляющих регулируемые виды деятельности в сфере теплоснабжения, а также требований </w:t>
      </w:r>
      <w:r w:rsidRPr="008126D7">
        <w:rPr>
          <w:bCs/>
          <w:sz w:val="28"/>
        </w:rPr>
        <w:br/>
        <w:t xml:space="preserve">к составу и содержанию таких программ (за исключением таких программ, утверждаемых в соответствии с законодательством Российской Федерации </w:t>
      </w:r>
      <w:r w:rsidRPr="008126D7">
        <w:rPr>
          <w:bCs/>
          <w:sz w:val="28"/>
        </w:rPr>
        <w:br/>
      </w:r>
      <w:r w:rsidRPr="008126D7">
        <w:rPr>
          <w:bCs/>
          <w:sz w:val="28"/>
        </w:rPr>
        <w:lastRenderedPageBreak/>
        <w:t xml:space="preserve">об электроэнергетике), утвержденных постановлением Правительства РФ </w:t>
      </w:r>
      <w:r w:rsidRPr="008126D7">
        <w:rPr>
          <w:bCs/>
          <w:sz w:val="28"/>
        </w:rPr>
        <w:br/>
        <w:t>от 05.05.2014 №410 (далее Правила).</w:t>
      </w:r>
    </w:p>
    <w:p w14:paraId="34361297" w14:textId="77777777" w:rsidR="008126D7" w:rsidRPr="008126D7" w:rsidRDefault="008126D7" w:rsidP="008126D7">
      <w:pPr>
        <w:spacing w:line="276" w:lineRule="auto"/>
        <w:jc w:val="both"/>
        <w:rPr>
          <w:bCs/>
          <w:sz w:val="28"/>
          <w:szCs w:val="28"/>
        </w:rPr>
      </w:pPr>
      <w:r w:rsidRPr="008126D7">
        <w:rPr>
          <w:bCs/>
          <w:sz w:val="28"/>
        </w:rPr>
        <w:t xml:space="preserve">Инвестиционная программа соответствует п. 6 Правил, целесообразность реализации мероприятий инвестиционной программы обоснована </w:t>
      </w:r>
      <w:r w:rsidRPr="008126D7">
        <w:rPr>
          <w:bCs/>
          <w:sz w:val="28"/>
        </w:rPr>
        <w:br/>
        <w:t>в актуализированной на 2021 год схеме теплоснабжения Междуреченского городского округа до 2033 года</w:t>
      </w:r>
      <w:r w:rsidRPr="008126D7">
        <w:rPr>
          <w:rFonts w:eastAsia="Calibri"/>
          <w:sz w:val="28"/>
          <w:szCs w:val="28"/>
          <w:lang w:eastAsia="en-US"/>
        </w:rPr>
        <w:t>, утвержденной</w:t>
      </w:r>
      <w:r w:rsidRPr="008126D7">
        <w:rPr>
          <w:bCs/>
          <w:sz w:val="28"/>
        </w:rPr>
        <w:t xml:space="preserve"> Постановлением Администрации Междуреченского городского округа от 26.05.2020 № 890-п (приказ и схема размещена по адресу </w:t>
      </w:r>
      <w:hyperlink r:id="rId50" w:history="1">
        <w:r w:rsidRPr="008126D7">
          <w:rPr>
            <w:bCs/>
            <w:color w:val="0563C1"/>
            <w:sz w:val="28"/>
            <w:u w:val="single"/>
          </w:rPr>
          <w:t>https://www.mrech.ru/infrastructure/household/2020/05/</w:t>
        </w:r>
      </w:hyperlink>
      <w:r w:rsidRPr="008126D7">
        <w:rPr>
          <w:bCs/>
          <w:sz w:val="28"/>
        </w:rPr>
        <w:t xml:space="preserve"> 26/20555-ob-utverzhdenii-shemy-teplosnabzheniya-mezhdureche.html) и измененной постановлением Администрации Междуреченского городского округа </w:t>
      </w:r>
      <w:r w:rsidRPr="008126D7">
        <w:rPr>
          <w:bCs/>
          <w:sz w:val="28"/>
        </w:rPr>
        <w:br/>
        <w:t>от 22.09.2020 № 1669-п «О внесении изменений в схему теплоснабжения Междуреченского городского округа по состоянию на 2021 год» (размещено</w:t>
      </w:r>
      <w:r w:rsidRPr="008126D7">
        <w:rPr>
          <w:bCs/>
          <w:sz w:val="28"/>
        </w:rPr>
        <w:br/>
        <w:t xml:space="preserve"> по адресу https://www.mrech.ru/infrastructure/household/2020/09/22/21254-s.html).</w:t>
      </w:r>
    </w:p>
    <w:p w14:paraId="1973EB39" w14:textId="77777777" w:rsidR="008126D7" w:rsidRPr="008126D7" w:rsidRDefault="008126D7" w:rsidP="008126D7">
      <w:pPr>
        <w:spacing w:line="276" w:lineRule="auto"/>
        <w:jc w:val="both"/>
        <w:rPr>
          <w:bCs/>
          <w:sz w:val="28"/>
          <w:szCs w:val="28"/>
        </w:rPr>
      </w:pPr>
      <w:r w:rsidRPr="008126D7">
        <w:rPr>
          <w:bCs/>
          <w:sz w:val="28"/>
          <w:szCs w:val="28"/>
        </w:rPr>
        <w:t xml:space="preserve">В соответствии с требованиями п. 21 Правил инвестиционная программа Предприятия в сфере теплоснабжения на 2019-2023 годы согласованна </w:t>
      </w:r>
      <w:r w:rsidRPr="008126D7">
        <w:rPr>
          <w:bCs/>
          <w:sz w:val="28"/>
          <w:szCs w:val="28"/>
        </w:rPr>
        <w:br/>
        <w:t xml:space="preserve">с Администрацией города Междуреченск. </w:t>
      </w:r>
    </w:p>
    <w:p w14:paraId="0F139E4F" w14:textId="77777777" w:rsidR="008126D7" w:rsidRPr="008126D7" w:rsidRDefault="008126D7" w:rsidP="008126D7">
      <w:pPr>
        <w:spacing w:line="276" w:lineRule="auto"/>
        <w:jc w:val="both"/>
        <w:rPr>
          <w:sz w:val="28"/>
          <w:szCs w:val="28"/>
        </w:rPr>
      </w:pPr>
      <w:r w:rsidRPr="008126D7">
        <w:rPr>
          <w:sz w:val="28"/>
          <w:szCs w:val="28"/>
        </w:rPr>
        <w:t>Согласно представленным обосновывающим документам, предприятие предлагает внести в утвержденную инвестиционную программу следующие изменения:</w:t>
      </w:r>
    </w:p>
    <w:p w14:paraId="7EAD03CD" w14:textId="77777777" w:rsidR="008126D7" w:rsidRPr="008126D7" w:rsidRDefault="008126D7" w:rsidP="008126D7">
      <w:pPr>
        <w:numPr>
          <w:ilvl w:val="0"/>
          <w:numId w:val="13"/>
        </w:numPr>
        <w:tabs>
          <w:tab w:val="left" w:pos="1134"/>
        </w:tabs>
        <w:spacing w:line="276" w:lineRule="auto"/>
        <w:ind w:left="0" w:firstLine="709"/>
        <w:jc w:val="both"/>
        <w:rPr>
          <w:sz w:val="28"/>
          <w:szCs w:val="28"/>
        </w:rPr>
      </w:pPr>
      <w:r w:rsidRPr="008126D7">
        <w:rPr>
          <w:sz w:val="28"/>
          <w:szCs w:val="28"/>
        </w:rPr>
        <w:t>Исключить мероприятие «Реконструкцию холодного цеха с устройством гаража и административно-бытовых помещений (три этапа), (инв. № 00000634)». Выполнение мероприятия было запланировано на 2020-2022 годы, стоимость составляет 33 921,89 тыс. руб. без учета НДС.</w:t>
      </w:r>
    </w:p>
    <w:p w14:paraId="4E77DE23" w14:textId="77777777" w:rsidR="008126D7" w:rsidRPr="008126D7" w:rsidRDefault="008126D7" w:rsidP="008126D7">
      <w:pPr>
        <w:numPr>
          <w:ilvl w:val="0"/>
          <w:numId w:val="13"/>
        </w:numPr>
        <w:tabs>
          <w:tab w:val="left" w:pos="1134"/>
        </w:tabs>
        <w:spacing w:line="276" w:lineRule="auto"/>
        <w:ind w:left="0" w:firstLine="709"/>
        <w:jc w:val="both"/>
        <w:rPr>
          <w:sz w:val="28"/>
          <w:szCs w:val="28"/>
        </w:rPr>
      </w:pPr>
      <w:r w:rsidRPr="008126D7">
        <w:rPr>
          <w:sz w:val="28"/>
          <w:szCs w:val="28"/>
        </w:rPr>
        <w:t xml:space="preserve">Исключить мероприятие «Приобретение МФУ </w:t>
      </w:r>
      <w:proofErr w:type="spellStart"/>
      <w:r w:rsidRPr="008126D7">
        <w:rPr>
          <w:sz w:val="28"/>
          <w:szCs w:val="28"/>
        </w:rPr>
        <w:t>Xerox</w:t>
      </w:r>
      <w:proofErr w:type="spellEnd"/>
      <w:r w:rsidRPr="008126D7">
        <w:rPr>
          <w:sz w:val="28"/>
          <w:szCs w:val="28"/>
        </w:rPr>
        <w:t xml:space="preserve"> 7830». Выполнение мероприятия было запланировано на 2020 годы, стоимость </w:t>
      </w:r>
      <w:r w:rsidRPr="008126D7">
        <w:rPr>
          <w:sz w:val="28"/>
          <w:szCs w:val="28"/>
        </w:rPr>
        <w:br/>
        <w:t>составляет 47,92 тыс. руб. без учета НДС.</w:t>
      </w:r>
    </w:p>
    <w:p w14:paraId="6791B88F" w14:textId="77777777" w:rsidR="008126D7" w:rsidRPr="008126D7" w:rsidRDefault="008126D7" w:rsidP="008126D7">
      <w:pPr>
        <w:numPr>
          <w:ilvl w:val="0"/>
          <w:numId w:val="13"/>
        </w:numPr>
        <w:tabs>
          <w:tab w:val="left" w:pos="1134"/>
        </w:tabs>
        <w:spacing w:line="276" w:lineRule="auto"/>
        <w:ind w:left="0" w:firstLine="709"/>
        <w:jc w:val="both"/>
        <w:rPr>
          <w:sz w:val="28"/>
          <w:szCs w:val="28"/>
        </w:rPr>
      </w:pPr>
      <w:r w:rsidRPr="008126D7">
        <w:rPr>
          <w:sz w:val="28"/>
          <w:szCs w:val="28"/>
        </w:rPr>
        <w:t>Принять изменённую стоимость мероприятия «Реконструкция тепловых сетей от ТК-23 до ТК-24 с увеличением диаметра с Ду300 мм до Ду400 мм (протяженностью 268 м в однотрубном исполнении), (инв. № 00000645)», запланированного на 2023 год в размере 5 497,52 тыс. руб. без учета НДС</w:t>
      </w:r>
      <w:r w:rsidRPr="008126D7">
        <w:rPr>
          <w:sz w:val="28"/>
          <w:szCs w:val="28"/>
        </w:rPr>
        <w:br/>
        <w:t xml:space="preserve"> (до изменений стоимость составляла 4 800,12 тыс. руб. без учета НДС).</w:t>
      </w:r>
    </w:p>
    <w:p w14:paraId="5C62299A" w14:textId="77777777" w:rsidR="008126D7" w:rsidRPr="008126D7" w:rsidRDefault="008126D7" w:rsidP="008126D7">
      <w:pPr>
        <w:numPr>
          <w:ilvl w:val="0"/>
          <w:numId w:val="13"/>
        </w:numPr>
        <w:tabs>
          <w:tab w:val="left" w:pos="1134"/>
        </w:tabs>
        <w:spacing w:line="276" w:lineRule="auto"/>
        <w:ind w:left="0" w:firstLine="709"/>
        <w:jc w:val="both"/>
        <w:rPr>
          <w:sz w:val="28"/>
          <w:szCs w:val="28"/>
        </w:rPr>
      </w:pPr>
      <w:r w:rsidRPr="008126D7">
        <w:rPr>
          <w:sz w:val="28"/>
          <w:szCs w:val="28"/>
        </w:rPr>
        <w:t>Включить в инвестиционную программу на 2020 год мероприятие «Строительство тепловой сети в квартале № 46 от угла поворота существующей тепловой сети у МКД по ул. Вокзальная, 36 на проезд им. 70 лет КО до ТК-7</w:t>
      </w:r>
      <w:r w:rsidRPr="008126D7">
        <w:rPr>
          <w:sz w:val="28"/>
          <w:szCs w:val="28"/>
        </w:rPr>
        <w:br/>
        <w:t xml:space="preserve"> (ПАО «Тепло» у МКД по ул. Дзержинского, 8» стоимостью 3 647,79 тыс. руб. </w:t>
      </w:r>
      <w:r w:rsidRPr="008126D7">
        <w:rPr>
          <w:sz w:val="28"/>
          <w:szCs w:val="28"/>
        </w:rPr>
        <w:br/>
        <w:t>без учета НДС.</w:t>
      </w:r>
    </w:p>
    <w:p w14:paraId="3CE2E91D" w14:textId="77777777" w:rsidR="008126D7" w:rsidRPr="008126D7" w:rsidRDefault="008126D7" w:rsidP="008126D7">
      <w:pPr>
        <w:numPr>
          <w:ilvl w:val="0"/>
          <w:numId w:val="13"/>
        </w:numPr>
        <w:tabs>
          <w:tab w:val="left" w:pos="1134"/>
        </w:tabs>
        <w:spacing w:line="276" w:lineRule="auto"/>
        <w:ind w:left="0" w:firstLine="709"/>
        <w:jc w:val="both"/>
        <w:rPr>
          <w:sz w:val="28"/>
          <w:szCs w:val="28"/>
        </w:rPr>
      </w:pPr>
      <w:r w:rsidRPr="008126D7">
        <w:rPr>
          <w:sz w:val="28"/>
          <w:szCs w:val="28"/>
        </w:rPr>
        <w:lastRenderedPageBreak/>
        <w:t xml:space="preserve">Включить в инвестиционную программу на 2020 год мероприятие «Строительство наружной тепловой сети в квартале № 46 от новой ТК-15 у МКД по ул.  Вокзальная, 36 до ТК-3 у МКД по ул. Вокзальная, 30» </w:t>
      </w:r>
      <w:r w:rsidRPr="008126D7">
        <w:rPr>
          <w:sz w:val="28"/>
          <w:szCs w:val="28"/>
        </w:rPr>
        <w:br/>
        <w:t>стоимостью 5 754,87 тыс. руб. без учета НДС.</w:t>
      </w:r>
    </w:p>
    <w:p w14:paraId="6815D426" w14:textId="77777777" w:rsidR="008126D7" w:rsidRPr="008126D7" w:rsidRDefault="008126D7" w:rsidP="008126D7">
      <w:pPr>
        <w:numPr>
          <w:ilvl w:val="0"/>
          <w:numId w:val="13"/>
        </w:numPr>
        <w:tabs>
          <w:tab w:val="left" w:pos="1134"/>
        </w:tabs>
        <w:spacing w:line="276" w:lineRule="auto"/>
        <w:ind w:left="0" w:firstLine="709"/>
        <w:jc w:val="both"/>
        <w:rPr>
          <w:sz w:val="28"/>
          <w:szCs w:val="28"/>
        </w:rPr>
      </w:pPr>
      <w:r w:rsidRPr="008126D7">
        <w:rPr>
          <w:sz w:val="28"/>
          <w:szCs w:val="28"/>
        </w:rPr>
        <w:t xml:space="preserve">Включить в инвестиционную программу на 2020 год мероприятие «Реконструкция объекта «Теплосеть от ЦТП-1 до ул. Пушкина, 160, протяженность 340,7 м (инв. № 00000646)» (в районе ТК-86)» </w:t>
      </w:r>
      <w:r w:rsidRPr="008126D7">
        <w:rPr>
          <w:sz w:val="28"/>
          <w:szCs w:val="28"/>
        </w:rPr>
        <w:br/>
        <w:t>стоимостью 859,43 тыс. руб. без учета НДС.</w:t>
      </w:r>
    </w:p>
    <w:p w14:paraId="2878B51C" w14:textId="77777777" w:rsidR="008126D7" w:rsidRPr="008126D7" w:rsidRDefault="008126D7" w:rsidP="008126D7">
      <w:pPr>
        <w:numPr>
          <w:ilvl w:val="0"/>
          <w:numId w:val="13"/>
        </w:numPr>
        <w:tabs>
          <w:tab w:val="left" w:pos="1134"/>
        </w:tabs>
        <w:spacing w:line="276" w:lineRule="auto"/>
        <w:ind w:left="0" w:firstLine="709"/>
        <w:jc w:val="both"/>
        <w:rPr>
          <w:sz w:val="28"/>
          <w:szCs w:val="28"/>
        </w:rPr>
      </w:pPr>
      <w:r w:rsidRPr="008126D7">
        <w:rPr>
          <w:sz w:val="28"/>
          <w:szCs w:val="28"/>
        </w:rPr>
        <w:t xml:space="preserve">Включить в инвестиционную программу на 2020 год мероприятие «Выполнение комплекса работ по замене котла ДКВР 10-13 № 1 </w:t>
      </w:r>
      <w:r w:rsidRPr="008126D7">
        <w:rPr>
          <w:sz w:val="28"/>
          <w:szCs w:val="28"/>
        </w:rPr>
        <w:br/>
        <w:t xml:space="preserve">инв. № 00000603 с топкой РПК (инв. №00000612) на котел </w:t>
      </w:r>
      <w:r w:rsidRPr="008126D7">
        <w:rPr>
          <w:sz w:val="28"/>
          <w:szCs w:val="28"/>
        </w:rPr>
        <w:br/>
        <w:t>водогрейный КВ-Р-11,63 с топкой ТЧЗМ-2-2,7/4» стоимостью 15 724,03 тыс. руб. без учета НДС.</w:t>
      </w:r>
    </w:p>
    <w:p w14:paraId="39C8BDF3" w14:textId="77777777" w:rsidR="008126D7" w:rsidRPr="008126D7" w:rsidRDefault="008126D7" w:rsidP="008126D7">
      <w:pPr>
        <w:numPr>
          <w:ilvl w:val="0"/>
          <w:numId w:val="13"/>
        </w:numPr>
        <w:tabs>
          <w:tab w:val="left" w:pos="1134"/>
        </w:tabs>
        <w:spacing w:line="276" w:lineRule="auto"/>
        <w:ind w:left="0" w:firstLine="709"/>
        <w:jc w:val="both"/>
        <w:rPr>
          <w:sz w:val="28"/>
          <w:szCs w:val="28"/>
        </w:rPr>
      </w:pPr>
      <w:r w:rsidRPr="008126D7">
        <w:rPr>
          <w:sz w:val="28"/>
          <w:szCs w:val="28"/>
        </w:rPr>
        <w:t xml:space="preserve">Включить в инвестиционную программу на 2020 год мероприятие «Выполнение СМР по Объекту «Реконструкция трубопроводов сетевой воды </w:t>
      </w:r>
      <w:r w:rsidRPr="008126D7">
        <w:rPr>
          <w:sz w:val="28"/>
          <w:szCs w:val="28"/>
        </w:rPr>
        <w:br/>
        <w:t xml:space="preserve">от котлов до сетевых насосов в целях увеличения пропускной способности </w:t>
      </w:r>
      <w:r w:rsidRPr="008126D7">
        <w:rPr>
          <w:sz w:val="28"/>
          <w:szCs w:val="28"/>
        </w:rPr>
        <w:br/>
        <w:t xml:space="preserve">в Комплексе зданий и сооружений ЖД котельной, площадью 3766 кв. м. </w:t>
      </w:r>
      <w:r w:rsidRPr="008126D7">
        <w:rPr>
          <w:sz w:val="28"/>
          <w:szCs w:val="28"/>
        </w:rPr>
        <w:br/>
        <w:t>инв. № 00000634» стоимостью 4 042,21 тыс. руб. без учета НДС.</w:t>
      </w:r>
    </w:p>
    <w:p w14:paraId="652BF7C1" w14:textId="77777777" w:rsidR="008126D7" w:rsidRPr="008126D7" w:rsidRDefault="008126D7" w:rsidP="008126D7">
      <w:pPr>
        <w:numPr>
          <w:ilvl w:val="0"/>
          <w:numId w:val="13"/>
        </w:numPr>
        <w:tabs>
          <w:tab w:val="left" w:pos="1134"/>
        </w:tabs>
        <w:spacing w:line="276" w:lineRule="auto"/>
        <w:ind w:left="0" w:firstLine="709"/>
        <w:jc w:val="both"/>
        <w:rPr>
          <w:sz w:val="28"/>
          <w:szCs w:val="28"/>
        </w:rPr>
      </w:pPr>
      <w:r w:rsidRPr="008126D7">
        <w:rPr>
          <w:sz w:val="28"/>
          <w:szCs w:val="28"/>
        </w:rPr>
        <w:t xml:space="preserve">Включить в инвестиционную программу на 2020 год мероприятие «Установка агрегата насосного центробежного ст. № 5 </w:t>
      </w:r>
      <w:r w:rsidRPr="008126D7">
        <w:rPr>
          <w:sz w:val="28"/>
          <w:szCs w:val="28"/>
        </w:rPr>
        <w:br/>
        <w:t xml:space="preserve">ETANORM ETN 125-100-315 с электродвигателем 160 кВт» </w:t>
      </w:r>
      <w:r w:rsidRPr="008126D7">
        <w:rPr>
          <w:sz w:val="28"/>
          <w:szCs w:val="28"/>
        </w:rPr>
        <w:br/>
        <w:t>стоимостью 2 898,55 тыс. руб. без учета НДС.</w:t>
      </w:r>
    </w:p>
    <w:p w14:paraId="62CC9734" w14:textId="77777777" w:rsidR="008126D7" w:rsidRPr="008126D7" w:rsidRDefault="008126D7" w:rsidP="008126D7">
      <w:pPr>
        <w:numPr>
          <w:ilvl w:val="0"/>
          <w:numId w:val="13"/>
        </w:numPr>
        <w:tabs>
          <w:tab w:val="left" w:pos="1134"/>
        </w:tabs>
        <w:spacing w:line="276" w:lineRule="auto"/>
        <w:ind w:left="0" w:firstLine="709"/>
        <w:jc w:val="both"/>
        <w:rPr>
          <w:sz w:val="28"/>
          <w:szCs w:val="28"/>
        </w:rPr>
      </w:pPr>
      <w:r w:rsidRPr="008126D7">
        <w:rPr>
          <w:sz w:val="28"/>
          <w:szCs w:val="28"/>
        </w:rPr>
        <w:t xml:space="preserve">Включить в инвестиционную программу на 2020 год мероприятие «Техническое перевооружение (расширение) автоматизированной системы контроля и учета параметров работы Междуреченской котельной </w:t>
      </w:r>
      <w:r w:rsidRPr="008126D7">
        <w:rPr>
          <w:sz w:val="28"/>
          <w:szCs w:val="28"/>
        </w:rPr>
        <w:br/>
        <w:t xml:space="preserve">(инв. № 00003212) 3-й этап - Установка системы дистанционного управления регулирующими клапанами в ключевых точках тепловых сетей)» </w:t>
      </w:r>
      <w:r w:rsidRPr="008126D7">
        <w:rPr>
          <w:sz w:val="28"/>
          <w:szCs w:val="28"/>
        </w:rPr>
        <w:br/>
        <w:t>стоимостью 249,51 тыс. руб. без учета НДС.</w:t>
      </w:r>
    </w:p>
    <w:p w14:paraId="5DD19BE7" w14:textId="77777777" w:rsidR="008126D7" w:rsidRPr="008126D7" w:rsidRDefault="008126D7" w:rsidP="008126D7">
      <w:pPr>
        <w:numPr>
          <w:ilvl w:val="0"/>
          <w:numId w:val="13"/>
        </w:numPr>
        <w:tabs>
          <w:tab w:val="left" w:pos="1134"/>
        </w:tabs>
        <w:spacing w:line="276" w:lineRule="auto"/>
        <w:ind w:left="0" w:firstLine="709"/>
        <w:jc w:val="both"/>
        <w:rPr>
          <w:sz w:val="28"/>
          <w:szCs w:val="28"/>
        </w:rPr>
      </w:pPr>
      <w:r w:rsidRPr="008126D7">
        <w:rPr>
          <w:sz w:val="28"/>
          <w:szCs w:val="28"/>
        </w:rPr>
        <w:t>Включить в инвестиционную программу на 2020 год мероприятие «Источник бесперебойного питания» стоимостью 293,00 тыс. руб. без учета НДС.</w:t>
      </w:r>
    </w:p>
    <w:p w14:paraId="4D56C9FA" w14:textId="77777777" w:rsidR="008126D7" w:rsidRPr="008126D7" w:rsidRDefault="008126D7" w:rsidP="008126D7">
      <w:pPr>
        <w:numPr>
          <w:ilvl w:val="0"/>
          <w:numId w:val="13"/>
        </w:numPr>
        <w:tabs>
          <w:tab w:val="left" w:pos="1134"/>
        </w:tabs>
        <w:spacing w:line="276" w:lineRule="auto"/>
        <w:ind w:left="0" w:firstLine="709"/>
        <w:jc w:val="both"/>
        <w:rPr>
          <w:sz w:val="28"/>
          <w:szCs w:val="28"/>
        </w:rPr>
      </w:pPr>
      <w:r w:rsidRPr="008126D7">
        <w:rPr>
          <w:sz w:val="28"/>
          <w:szCs w:val="28"/>
        </w:rPr>
        <w:t>Включить в инвестиционную программу на 2020 год мероприятие «Система хранения данных» стоимостью 219,00 тыс. руб. без учета НДС.</w:t>
      </w:r>
    </w:p>
    <w:p w14:paraId="158F6C97" w14:textId="77777777" w:rsidR="008126D7" w:rsidRPr="008126D7" w:rsidRDefault="008126D7" w:rsidP="008126D7">
      <w:pPr>
        <w:numPr>
          <w:ilvl w:val="0"/>
          <w:numId w:val="13"/>
        </w:numPr>
        <w:tabs>
          <w:tab w:val="left" w:pos="1134"/>
        </w:tabs>
        <w:spacing w:line="276" w:lineRule="auto"/>
        <w:ind w:left="0" w:firstLine="709"/>
        <w:jc w:val="both"/>
        <w:rPr>
          <w:sz w:val="28"/>
          <w:szCs w:val="28"/>
        </w:rPr>
      </w:pPr>
      <w:r w:rsidRPr="008126D7">
        <w:rPr>
          <w:sz w:val="28"/>
          <w:szCs w:val="28"/>
        </w:rPr>
        <w:t>Включить в инвестиционную программу на 2020 год мероприятие «Дооборудование ЛВС (инв. №00000604) г. Междуреченск, ул. Юности, 10» стоимостью 70,82 тыс. руб. без учета НДС.</w:t>
      </w:r>
    </w:p>
    <w:p w14:paraId="3A459E7E" w14:textId="77777777" w:rsidR="008126D7" w:rsidRPr="008126D7" w:rsidRDefault="008126D7" w:rsidP="008126D7">
      <w:pPr>
        <w:numPr>
          <w:ilvl w:val="0"/>
          <w:numId w:val="13"/>
        </w:numPr>
        <w:tabs>
          <w:tab w:val="left" w:pos="1134"/>
        </w:tabs>
        <w:spacing w:line="276" w:lineRule="auto"/>
        <w:ind w:left="0" w:firstLine="709"/>
        <w:jc w:val="both"/>
        <w:rPr>
          <w:sz w:val="28"/>
          <w:szCs w:val="28"/>
        </w:rPr>
      </w:pPr>
      <w:r w:rsidRPr="008126D7">
        <w:rPr>
          <w:sz w:val="28"/>
          <w:szCs w:val="28"/>
        </w:rPr>
        <w:t>Включить в инвестиционную программу на 2020 год мероприятие «Приобретение ПК (Моноблок)» стоимостью 65,58 тыс. руб. без учета НДС.</w:t>
      </w:r>
    </w:p>
    <w:p w14:paraId="1BDE261C" w14:textId="77777777" w:rsidR="008126D7" w:rsidRPr="008126D7" w:rsidRDefault="008126D7" w:rsidP="008126D7">
      <w:pPr>
        <w:numPr>
          <w:ilvl w:val="0"/>
          <w:numId w:val="13"/>
        </w:numPr>
        <w:tabs>
          <w:tab w:val="left" w:pos="1134"/>
        </w:tabs>
        <w:spacing w:line="276" w:lineRule="auto"/>
        <w:ind w:left="0" w:firstLine="709"/>
        <w:jc w:val="both"/>
        <w:rPr>
          <w:sz w:val="28"/>
          <w:szCs w:val="28"/>
        </w:rPr>
      </w:pPr>
      <w:r w:rsidRPr="008126D7">
        <w:rPr>
          <w:sz w:val="28"/>
          <w:szCs w:val="28"/>
        </w:rPr>
        <w:lastRenderedPageBreak/>
        <w:t xml:space="preserve">Включить в инвестиционную программу на 2021 год мероприятие «Приобретение здания АБК и гаража» стоимостью 15 700,00 тыс. руб. </w:t>
      </w:r>
      <w:r w:rsidRPr="008126D7">
        <w:rPr>
          <w:sz w:val="28"/>
          <w:szCs w:val="28"/>
        </w:rPr>
        <w:br/>
        <w:t>без учета НДС.</w:t>
      </w:r>
    </w:p>
    <w:p w14:paraId="3468CDF3" w14:textId="77777777" w:rsidR="008126D7" w:rsidRPr="008126D7" w:rsidRDefault="008126D7" w:rsidP="008126D7">
      <w:pPr>
        <w:numPr>
          <w:ilvl w:val="0"/>
          <w:numId w:val="13"/>
        </w:numPr>
        <w:tabs>
          <w:tab w:val="left" w:pos="1134"/>
        </w:tabs>
        <w:spacing w:line="276" w:lineRule="auto"/>
        <w:ind w:left="0" w:firstLine="709"/>
        <w:jc w:val="both"/>
        <w:rPr>
          <w:sz w:val="28"/>
          <w:szCs w:val="28"/>
        </w:rPr>
      </w:pPr>
      <w:r w:rsidRPr="008126D7">
        <w:rPr>
          <w:sz w:val="28"/>
          <w:szCs w:val="28"/>
        </w:rPr>
        <w:t xml:space="preserve">Включить в инвестиционную программу на 2022 год мероприятие «Реконструкция тепловых сетей от ТК-24 до ТК-26 с увеличением диаметра </w:t>
      </w:r>
      <w:r w:rsidRPr="008126D7">
        <w:rPr>
          <w:sz w:val="28"/>
          <w:szCs w:val="28"/>
        </w:rPr>
        <w:br/>
        <w:t xml:space="preserve">с Ду200 мм до Ду250 мм, 147 м (СМР, ПИР)» стоимостью 5 009,96 тыс. руб. </w:t>
      </w:r>
      <w:r w:rsidRPr="008126D7">
        <w:rPr>
          <w:sz w:val="28"/>
          <w:szCs w:val="28"/>
        </w:rPr>
        <w:br/>
        <w:t>без учета НДС.</w:t>
      </w:r>
    </w:p>
    <w:p w14:paraId="33B1AB96" w14:textId="77777777" w:rsidR="008126D7" w:rsidRPr="008126D7" w:rsidRDefault="008126D7" w:rsidP="008126D7">
      <w:pPr>
        <w:numPr>
          <w:ilvl w:val="0"/>
          <w:numId w:val="13"/>
        </w:numPr>
        <w:tabs>
          <w:tab w:val="left" w:pos="1134"/>
        </w:tabs>
        <w:spacing w:line="276" w:lineRule="auto"/>
        <w:ind w:left="0" w:firstLine="709"/>
        <w:jc w:val="both"/>
        <w:rPr>
          <w:sz w:val="28"/>
          <w:szCs w:val="28"/>
        </w:rPr>
      </w:pPr>
      <w:r w:rsidRPr="008126D7">
        <w:rPr>
          <w:sz w:val="28"/>
          <w:szCs w:val="28"/>
        </w:rPr>
        <w:t xml:space="preserve">Включить в инвестиционную программу на 2022 год мероприятие «Реконструкция тепловых сетей от ТК-26 до ТК-78 с увеличением диаметра </w:t>
      </w:r>
      <w:r w:rsidRPr="008126D7">
        <w:rPr>
          <w:sz w:val="28"/>
          <w:szCs w:val="28"/>
        </w:rPr>
        <w:br/>
        <w:t xml:space="preserve">с Ду200 мм до Ду250 мм, 47м (СМР, ПИР)» стоимостью 1 486,71 тыс. руб. </w:t>
      </w:r>
      <w:r w:rsidRPr="008126D7">
        <w:rPr>
          <w:sz w:val="28"/>
          <w:szCs w:val="28"/>
        </w:rPr>
        <w:br/>
        <w:t>без учета НДС.</w:t>
      </w:r>
    </w:p>
    <w:p w14:paraId="421057D5" w14:textId="77777777" w:rsidR="008126D7" w:rsidRPr="008126D7" w:rsidRDefault="008126D7" w:rsidP="008126D7">
      <w:pPr>
        <w:numPr>
          <w:ilvl w:val="0"/>
          <w:numId w:val="13"/>
        </w:numPr>
        <w:tabs>
          <w:tab w:val="left" w:pos="1134"/>
        </w:tabs>
        <w:spacing w:line="276" w:lineRule="auto"/>
        <w:ind w:left="0" w:firstLine="709"/>
        <w:jc w:val="both"/>
        <w:rPr>
          <w:sz w:val="28"/>
          <w:szCs w:val="28"/>
        </w:rPr>
      </w:pPr>
      <w:r w:rsidRPr="008126D7">
        <w:rPr>
          <w:sz w:val="28"/>
          <w:szCs w:val="28"/>
        </w:rPr>
        <w:t xml:space="preserve">Включить в инвестиционную программу на 2022 год мероприятие «Реконструкция котла ДКВр10-13- №2 (СМР, ПНР)» </w:t>
      </w:r>
      <w:r w:rsidRPr="008126D7">
        <w:rPr>
          <w:sz w:val="28"/>
          <w:szCs w:val="28"/>
        </w:rPr>
        <w:br/>
        <w:t>стоимостью 10 610,60 тыс. руб. без учета НДС.</w:t>
      </w:r>
    </w:p>
    <w:p w14:paraId="08066504" w14:textId="77777777" w:rsidR="008126D7" w:rsidRPr="008126D7" w:rsidRDefault="008126D7" w:rsidP="008126D7">
      <w:pPr>
        <w:numPr>
          <w:ilvl w:val="0"/>
          <w:numId w:val="13"/>
        </w:numPr>
        <w:tabs>
          <w:tab w:val="left" w:pos="1134"/>
        </w:tabs>
        <w:spacing w:line="276" w:lineRule="auto"/>
        <w:ind w:left="0" w:firstLine="709"/>
        <w:jc w:val="both"/>
        <w:rPr>
          <w:sz w:val="28"/>
          <w:szCs w:val="28"/>
        </w:rPr>
      </w:pPr>
      <w:r w:rsidRPr="008126D7">
        <w:rPr>
          <w:sz w:val="28"/>
          <w:szCs w:val="28"/>
        </w:rPr>
        <w:t>Включить в инвестиционную программу на 2023 год мероприятие «Строительство тепловой сети от ТК-3 до ТК-9» стоимостью 6 218,35 тыс. руб. без учета НДС.</w:t>
      </w:r>
    </w:p>
    <w:p w14:paraId="785E0DBC" w14:textId="77777777" w:rsidR="008126D7" w:rsidRPr="008126D7" w:rsidRDefault="008126D7" w:rsidP="008126D7">
      <w:pPr>
        <w:spacing w:line="276" w:lineRule="auto"/>
        <w:jc w:val="both"/>
        <w:rPr>
          <w:sz w:val="28"/>
          <w:szCs w:val="28"/>
        </w:rPr>
      </w:pPr>
      <w:r w:rsidRPr="008126D7">
        <w:rPr>
          <w:sz w:val="28"/>
          <w:szCs w:val="28"/>
        </w:rPr>
        <w:t>В качестве обосновывающих документов предприятием представлены:</w:t>
      </w:r>
    </w:p>
    <w:p w14:paraId="4B41E9D8" w14:textId="77777777" w:rsidR="008126D7" w:rsidRPr="008126D7" w:rsidRDefault="008126D7" w:rsidP="008126D7">
      <w:pPr>
        <w:numPr>
          <w:ilvl w:val="0"/>
          <w:numId w:val="12"/>
        </w:numPr>
        <w:spacing w:line="276" w:lineRule="auto"/>
        <w:ind w:left="0" w:firstLine="708"/>
        <w:jc w:val="both"/>
        <w:rPr>
          <w:sz w:val="28"/>
          <w:szCs w:val="28"/>
        </w:rPr>
      </w:pPr>
      <w:r w:rsidRPr="008126D7">
        <w:rPr>
          <w:sz w:val="28"/>
          <w:szCs w:val="28"/>
        </w:rPr>
        <w:t xml:space="preserve">Перечень объектов капитальных вложений необходимых </w:t>
      </w:r>
      <w:r w:rsidRPr="008126D7">
        <w:rPr>
          <w:sz w:val="28"/>
          <w:szCs w:val="28"/>
        </w:rPr>
        <w:br/>
        <w:t xml:space="preserve">для осуществления регулируемой деятельности в сфере теплоснабжения </w:t>
      </w:r>
      <w:r w:rsidRPr="008126D7">
        <w:rPr>
          <w:sz w:val="28"/>
          <w:szCs w:val="28"/>
        </w:rPr>
        <w:br/>
        <w:t>на 2020-2023 год (Том 1 с.13 - 117).</w:t>
      </w:r>
    </w:p>
    <w:p w14:paraId="3AB4E9BF" w14:textId="77777777" w:rsidR="008126D7" w:rsidRPr="008126D7" w:rsidRDefault="008126D7" w:rsidP="008126D7">
      <w:pPr>
        <w:numPr>
          <w:ilvl w:val="0"/>
          <w:numId w:val="12"/>
        </w:numPr>
        <w:spacing w:line="276" w:lineRule="auto"/>
        <w:ind w:left="0" w:firstLine="708"/>
        <w:jc w:val="both"/>
        <w:rPr>
          <w:sz w:val="28"/>
          <w:szCs w:val="28"/>
        </w:rPr>
      </w:pPr>
      <w:r w:rsidRPr="008126D7">
        <w:rPr>
          <w:sz w:val="28"/>
          <w:szCs w:val="28"/>
        </w:rPr>
        <w:t xml:space="preserve">Паспорт инвестиционной программы на 2019-2023 годы </w:t>
      </w:r>
      <w:r w:rsidRPr="008126D7">
        <w:rPr>
          <w:sz w:val="28"/>
          <w:szCs w:val="28"/>
        </w:rPr>
        <w:br/>
        <w:t>в сфере теплоснабжения Междуреченской котельной ООО ХК «СДС-Энерго» (с. 18-19).</w:t>
      </w:r>
    </w:p>
    <w:p w14:paraId="49781BE7" w14:textId="77777777" w:rsidR="008126D7" w:rsidRPr="008126D7" w:rsidRDefault="008126D7" w:rsidP="008126D7">
      <w:pPr>
        <w:numPr>
          <w:ilvl w:val="0"/>
          <w:numId w:val="12"/>
        </w:numPr>
        <w:spacing w:line="276" w:lineRule="auto"/>
        <w:ind w:left="0" w:firstLine="708"/>
        <w:jc w:val="both"/>
        <w:rPr>
          <w:sz w:val="28"/>
          <w:szCs w:val="28"/>
        </w:rPr>
      </w:pPr>
      <w:r w:rsidRPr="008126D7">
        <w:rPr>
          <w:sz w:val="28"/>
          <w:szCs w:val="28"/>
        </w:rPr>
        <w:t xml:space="preserve">Инвестиционная программа Междуреченской котельной </w:t>
      </w:r>
      <w:r w:rsidRPr="008126D7">
        <w:rPr>
          <w:sz w:val="28"/>
          <w:szCs w:val="28"/>
        </w:rPr>
        <w:br/>
        <w:t>ООО ХК «СДС-Энерго» на 2020-2023 годы (Том 1 с. 20-24).</w:t>
      </w:r>
    </w:p>
    <w:p w14:paraId="1FD34CC1" w14:textId="77777777" w:rsidR="008126D7" w:rsidRPr="008126D7" w:rsidRDefault="008126D7" w:rsidP="008126D7">
      <w:pPr>
        <w:numPr>
          <w:ilvl w:val="0"/>
          <w:numId w:val="12"/>
        </w:numPr>
        <w:spacing w:line="276" w:lineRule="auto"/>
        <w:ind w:left="0" w:firstLine="708"/>
        <w:jc w:val="both"/>
        <w:rPr>
          <w:sz w:val="28"/>
          <w:szCs w:val="28"/>
        </w:rPr>
      </w:pPr>
      <w:r w:rsidRPr="008126D7">
        <w:rPr>
          <w:sz w:val="28"/>
          <w:szCs w:val="28"/>
        </w:rPr>
        <w:t>Изменение состава объектов инвестиционной программы Междуреченской котельной на 2020-2023 годы (Том 1 с. 25-29).</w:t>
      </w:r>
    </w:p>
    <w:p w14:paraId="083447CE" w14:textId="77777777" w:rsidR="008126D7" w:rsidRPr="008126D7" w:rsidRDefault="008126D7" w:rsidP="008126D7">
      <w:pPr>
        <w:numPr>
          <w:ilvl w:val="0"/>
          <w:numId w:val="12"/>
        </w:numPr>
        <w:spacing w:line="276" w:lineRule="auto"/>
        <w:ind w:left="0" w:firstLine="708"/>
        <w:jc w:val="both"/>
        <w:rPr>
          <w:sz w:val="28"/>
          <w:szCs w:val="28"/>
        </w:rPr>
      </w:pPr>
      <w:r w:rsidRPr="008126D7">
        <w:rPr>
          <w:sz w:val="28"/>
          <w:szCs w:val="28"/>
        </w:rPr>
        <w:t>Показатели надежности и энергетической эффективности объектов централизованного теплоснабжения инвестиционной программы Междуреченской котельной ООО ХК «СДС-Энерго» (Том 1 с. 30-39).</w:t>
      </w:r>
    </w:p>
    <w:p w14:paraId="58B36C72" w14:textId="77777777" w:rsidR="008126D7" w:rsidRPr="008126D7" w:rsidRDefault="008126D7" w:rsidP="008126D7">
      <w:pPr>
        <w:numPr>
          <w:ilvl w:val="0"/>
          <w:numId w:val="12"/>
        </w:numPr>
        <w:spacing w:line="276" w:lineRule="auto"/>
        <w:ind w:left="0" w:firstLine="708"/>
        <w:jc w:val="both"/>
        <w:rPr>
          <w:sz w:val="28"/>
          <w:szCs w:val="28"/>
        </w:rPr>
      </w:pPr>
      <w:r w:rsidRPr="008126D7">
        <w:rPr>
          <w:sz w:val="28"/>
          <w:szCs w:val="28"/>
        </w:rPr>
        <w:t>Плановые значения показателей, достижение которых предусмотрено в результате реализации мероприятий инвестиционной программы (Том 1 с. 40).</w:t>
      </w:r>
    </w:p>
    <w:p w14:paraId="76543D9C" w14:textId="77777777" w:rsidR="008126D7" w:rsidRPr="008126D7" w:rsidRDefault="008126D7" w:rsidP="008126D7">
      <w:pPr>
        <w:numPr>
          <w:ilvl w:val="0"/>
          <w:numId w:val="12"/>
        </w:numPr>
        <w:spacing w:line="276" w:lineRule="auto"/>
        <w:ind w:left="0" w:firstLine="708"/>
        <w:jc w:val="both"/>
        <w:rPr>
          <w:sz w:val="28"/>
          <w:szCs w:val="28"/>
        </w:rPr>
      </w:pPr>
      <w:r w:rsidRPr="008126D7">
        <w:rPr>
          <w:sz w:val="28"/>
          <w:szCs w:val="28"/>
        </w:rPr>
        <w:t xml:space="preserve">Финансовый план ООО ХК «СДС-Энерго» г. Кемерово в сфере теплоснабжения на потребительском рынке г. Междуреченск </w:t>
      </w:r>
      <w:r w:rsidRPr="008126D7">
        <w:rPr>
          <w:sz w:val="28"/>
          <w:szCs w:val="28"/>
        </w:rPr>
        <w:br/>
        <w:t>на 2019-2023 годы (Том 1 с. 41).</w:t>
      </w:r>
    </w:p>
    <w:p w14:paraId="18CC6E9A" w14:textId="77777777" w:rsidR="008126D7" w:rsidRPr="008126D7" w:rsidRDefault="008126D7" w:rsidP="008126D7">
      <w:pPr>
        <w:numPr>
          <w:ilvl w:val="0"/>
          <w:numId w:val="12"/>
        </w:numPr>
        <w:spacing w:line="276" w:lineRule="auto"/>
        <w:ind w:left="0" w:firstLine="708"/>
        <w:jc w:val="both"/>
        <w:rPr>
          <w:sz w:val="28"/>
          <w:szCs w:val="28"/>
        </w:rPr>
      </w:pPr>
      <w:r w:rsidRPr="008126D7">
        <w:rPr>
          <w:sz w:val="28"/>
          <w:szCs w:val="28"/>
        </w:rPr>
        <w:t xml:space="preserve">Перечень мероприятий по подготовке проектной документации, строительству, реконструкции и (или) модернизации объектов </w:t>
      </w:r>
      <w:r w:rsidRPr="008126D7">
        <w:rPr>
          <w:sz w:val="28"/>
          <w:szCs w:val="28"/>
        </w:rPr>
        <w:lastRenderedPageBreak/>
        <w:t xml:space="preserve">Междуреченской котельной ООО ХК «СДС-Энерго», а также краткое описание мероприятий инвестиционной программы, в том числе обоснование их необходимости </w:t>
      </w:r>
      <w:r w:rsidRPr="008126D7">
        <w:rPr>
          <w:sz w:val="28"/>
          <w:szCs w:val="28"/>
        </w:rPr>
        <w:br/>
        <w:t>(Том 1 с. 46).</w:t>
      </w:r>
    </w:p>
    <w:p w14:paraId="75BBD732" w14:textId="77777777" w:rsidR="008126D7" w:rsidRPr="008126D7" w:rsidRDefault="008126D7" w:rsidP="008126D7">
      <w:pPr>
        <w:numPr>
          <w:ilvl w:val="0"/>
          <w:numId w:val="12"/>
        </w:numPr>
        <w:spacing w:line="276" w:lineRule="auto"/>
        <w:ind w:left="0" w:firstLine="708"/>
        <w:jc w:val="both"/>
        <w:rPr>
          <w:sz w:val="28"/>
          <w:szCs w:val="28"/>
        </w:rPr>
      </w:pPr>
      <w:r w:rsidRPr="008126D7">
        <w:rPr>
          <w:sz w:val="28"/>
          <w:szCs w:val="28"/>
        </w:rPr>
        <w:t>Описание технологического процесса (Том 1 с. 47).</w:t>
      </w:r>
    </w:p>
    <w:p w14:paraId="423B7D6B" w14:textId="77777777" w:rsidR="008126D7" w:rsidRPr="008126D7" w:rsidRDefault="008126D7" w:rsidP="008126D7">
      <w:pPr>
        <w:numPr>
          <w:ilvl w:val="0"/>
          <w:numId w:val="12"/>
        </w:numPr>
        <w:spacing w:line="276" w:lineRule="auto"/>
        <w:ind w:left="0" w:firstLine="708"/>
        <w:jc w:val="both"/>
        <w:rPr>
          <w:sz w:val="28"/>
          <w:szCs w:val="28"/>
        </w:rPr>
      </w:pPr>
      <w:r w:rsidRPr="008126D7">
        <w:rPr>
          <w:sz w:val="28"/>
          <w:szCs w:val="28"/>
        </w:rPr>
        <w:t xml:space="preserve">Обоснования по мероприятиям инвестиционной программы </w:t>
      </w:r>
      <w:proofErr w:type="spellStart"/>
      <w:r w:rsidRPr="008126D7">
        <w:rPr>
          <w:sz w:val="28"/>
          <w:szCs w:val="28"/>
        </w:rPr>
        <w:t>Междуречеснской</w:t>
      </w:r>
      <w:proofErr w:type="spellEnd"/>
      <w:r w:rsidRPr="008126D7">
        <w:rPr>
          <w:sz w:val="28"/>
          <w:szCs w:val="28"/>
        </w:rPr>
        <w:t xml:space="preserve"> котельной ООО ХК «СДС-Энерго», в том числе: пояснительные записки, сметные расчеты, договора на выполнение проектных работ, договора подряда, документы обосновывающие стоимость материалов (Том 1 с. 50-451, Том 2 с. 4-326).</w:t>
      </w:r>
    </w:p>
    <w:p w14:paraId="7F474D35" w14:textId="77777777" w:rsidR="008126D7" w:rsidRPr="008126D7" w:rsidRDefault="008126D7" w:rsidP="008126D7">
      <w:pPr>
        <w:spacing w:line="276" w:lineRule="auto"/>
        <w:jc w:val="both"/>
        <w:rPr>
          <w:sz w:val="28"/>
          <w:szCs w:val="28"/>
        </w:rPr>
      </w:pPr>
      <w:r w:rsidRPr="008126D7">
        <w:rPr>
          <w:sz w:val="28"/>
          <w:szCs w:val="28"/>
        </w:rPr>
        <w:t>Также письмом от 08.10.2020 № 1124 (</w:t>
      </w:r>
      <w:proofErr w:type="spellStart"/>
      <w:r w:rsidRPr="008126D7">
        <w:rPr>
          <w:sz w:val="28"/>
          <w:szCs w:val="28"/>
        </w:rPr>
        <w:t>вх</w:t>
      </w:r>
      <w:proofErr w:type="spellEnd"/>
      <w:r w:rsidRPr="008126D7">
        <w:rPr>
          <w:sz w:val="28"/>
          <w:szCs w:val="28"/>
        </w:rPr>
        <w:t>. в РЭК от 08.10.2020 № 4741) был представлен дополнительных пакет обосновывающих документов, который содержит:</w:t>
      </w:r>
    </w:p>
    <w:p w14:paraId="6D69D433" w14:textId="77777777" w:rsidR="008126D7" w:rsidRPr="008126D7" w:rsidRDefault="008126D7" w:rsidP="00A518DB">
      <w:pPr>
        <w:numPr>
          <w:ilvl w:val="0"/>
          <w:numId w:val="20"/>
        </w:numPr>
        <w:tabs>
          <w:tab w:val="left" w:pos="1134"/>
        </w:tabs>
        <w:spacing w:line="276" w:lineRule="auto"/>
        <w:ind w:left="0" w:firstLine="709"/>
        <w:jc w:val="both"/>
        <w:rPr>
          <w:sz w:val="28"/>
          <w:szCs w:val="28"/>
        </w:rPr>
      </w:pPr>
      <w:r w:rsidRPr="008126D7">
        <w:rPr>
          <w:sz w:val="28"/>
          <w:szCs w:val="28"/>
        </w:rPr>
        <w:t>Паспорт инвестиционной программы (с. 2-3).</w:t>
      </w:r>
    </w:p>
    <w:p w14:paraId="0FFEA2BD" w14:textId="77777777" w:rsidR="008126D7" w:rsidRPr="008126D7" w:rsidRDefault="008126D7" w:rsidP="00A518DB">
      <w:pPr>
        <w:numPr>
          <w:ilvl w:val="0"/>
          <w:numId w:val="20"/>
        </w:numPr>
        <w:tabs>
          <w:tab w:val="left" w:pos="1134"/>
        </w:tabs>
        <w:spacing w:line="276" w:lineRule="auto"/>
        <w:ind w:left="0" w:firstLine="709"/>
        <w:jc w:val="both"/>
        <w:rPr>
          <w:sz w:val="28"/>
          <w:szCs w:val="28"/>
        </w:rPr>
      </w:pPr>
      <w:r w:rsidRPr="008126D7">
        <w:rPr>
          <w:sz w:val="28"/>
          <w:szCs w:val="28"/>
        </w:rPr>
        <w:t>Согласованная администрацией Междуреченского городского округа инвестиционная программа Междуреченской котельной ООО ХК «СДС-энерго» на 2019-2023 годы (с. 4-7).</w:t>
      </w:r>
    </w:p>
    <w:p w14:paraId="36B5EA07" w14:textId="77777777" w:rsidR="008126D7" w:rsidRPr="008126D7" w:rsidRDefault="008126D7" w:rsidP="00A518DB">
      <w:pPr>
        <w:numPr>
          <w:ilvl w:val="0"/>
          <w:numId w:val="20"/>
        </w:numPr>
        <w:tabs>
          <w:tab w:val="left" w:pos="1134"/>
        </w:tabs>
        <w:spacing w:line="276" w:lineRule="auto"/>
        <w:ind w:left="0" w:firstLine="709"/>
        <w:jc w:val="both"/>
        <w:rPr>
          <w:sz w:val="28"/>
          <w:szCs w:val="28"/>
        </w:rPr>
      </w:pPr>
      <w:r w:rsidRPr="008126D7">
        <w:rPr>
          <w:sz w:val="28"/>
          <w:szCs w:val="28"/>
        </w:rPr>
        <w:t xml:space="preserve">Перечень объектов капитальных вложений необходимых для осуществления регулируемой деятельности в сфере теплоснабжения </w:t>
      </w:r>
      <w:r w:rsidRPr="008126D7">
        <w:rPr>
          <w:sz w:val="28"/>
          <w:szCs w:val="28"/>
        </w:rPr>
        <w:br/>
        <w:t>на 2020-2023 годы (с. 8-12).</w:t>
      </w:r>
    </w:p>
    <w:p w14:paraId="7BDFDF50" w14:textId="77777777" w:rsidR="008126D7" w:rsidRPr="008126D7" w:rsidRDefault="008126D7" w:rsidP="00A518DB">
      <w:pPr>
        <w:numPr>
          <w:ilvl w:val="0"/>
          <w:numId w:val="20"/>
        </w:numPr>
        <w:tabs>
          <w:tab w:val="left" w:pos="1134"/>
        </w:tabs>
        <w:spacing w:line="276" w:lineRule="auto"/>
        <w:ind w:left="0" w:firstLine="709"/>
        <w:jc w:val="both"/>
        <w:rPr>
          <w:sz w:val="28"/>
          <w:szCs w:val="28"/>
        </w:rPr>
      </w:pPr>
      <w:r w:rsidRPr="008126D7">
        <w:rPr>
          <w:sz w:val="28"/>
          <w:szCs w:val="28"/>
        </w:rPr>
        <w:t>Финансовый план ООО ХК «СДС-Энерго» г. Кемерово в сфере теплоснабжения на потребительском рынке г. Междуреченск на 2019-2023 годы (с. 13).</w:t>
      </w:r>
    </w:p>
    <w:p w14:paraId="5686F8EC" w14:textId="77777777" w:rsidR="008126D7" w:rsidRPr="008126D7" w:rsidRDefault="008126D7" w:rsidP="00A518DB">
      <w:pPr>
        <w:numPr>
          <w:ilvl w:val="0"/>
          <w:numId w:val="20"/>
        </w:numPr>
        <w:tabs>
          <w:tab w:val="left" w:pos="1134"/>
        </w:tabs>
        <w:spacing w:line="276" w:lineRule="auto"/>
        <w:ind w:left="0" w:firstLine="709"/>
        <w:jc w:val="both"/>
        <w:rPr>
          <w:sz w:val="28"/>
          <w:szCs w:val="28"/>
        </w:rPr>
      </w:pPr>
      <w:r w:rsidRPr="008126D7">
        <w:rPr>
          <w:sz w:val="28"/>
          <w:szCs w:val="28"/>
        </w:rPr>
        <w:t xml:space="preserve">Обоснования по мероприятиям инвестиционной программы </w:t>
      </w:r>
      <w:proofErr w:type="spellStart"/>
      <w:r w:rsidRPr="008126D7">
        <w:rPr>
          <w:sz w:val="28"/>
          <w:szCs w:val="28"/>
        </w:rPr>
        <w:t>Междуречеснской</w:t>
      </w:r>
      <w:proofErr w:type="spellEnd"/>
      <w:r w:rsidRPr="008126D7">
        <w:rPr>
          <w:sz w:val="28"/>
          <w:szCs w:val="28"/>
        </w:rPr>
        <w:t xml:space="preserve"> котельной ООО ХК «СДС-Энерго», в том числе: пояснительные записки, сметные расчеты, договора на выполнение проектных работ, договора подряда, документы обосновывающие стоимость материалов </w:t>
      </w:r>
      <w:r w:rsidRPr="008126D7">
        <w:rPr>
          <w:sz w:val="28"/>
          <w:szCs w:val="28"/>
        </w:rPr>
        <w:br/>
        <w:t>(с. 14 – 57).</w:t>
      </w:r>
    </w:p>
    <w:p w14:paraId="13084F20" w14:textId="77777777" w:rsidR="008126D7" w:rsidRPr="008126D7" w:rsidRDefault="008126D7" w:rsidP="008126D7">
      <w:pPr>
        <w:spacing w:line="276" w:lineRule="auto"/>
        <w:jc w:val="both"/>
        <w:rPr>
          <w:sz w:val="28"/>
          <w:szCs w:val="28"/>
        </w:rPr>
      </w:pPr>
      <w:r w:rsidRPr="008126D7">
        <w:rPr>
          <w:sz w:val="28"/>
          <w:szCs w:val="28"/>
        </w:rPr>
        <w:t xml:space="preserve">Экспертами был проведен анализ необходимости выполнения </w:t>
      </w:r>
      <w:r w:rsidRPr="008126D7">
        <w:rPr>
          <w:sz w:val="28"/>
          <w:szCs w:val="28"/>
        </w:rPr>
        <w:br/>
        <w:t xml:space="preserve">или изменения вышеуказанных мероприятий. </w:t>
      </w:r>
    </w:p>
    <w:p w14:paraId="40D04CDA" w14:textId="77777777" w:rsidR="008126D7" w:rsidRPr="008126D7" w:rsidRDefault="008126D7" w:rsidP="008126D7">
      <w:pPr>
        <w:spacing w:line="276" w:lineRule="auto"/>
        <w:jc w:val="both"/>
        <w:rPr>
          <w:sz w:val="28"/>
          <w:szCs w:val="28"/>
        </w:rPr>
      </w:pPr>
      <w:r w:rsidRPr="008126D7">
        <w:rPr>
          <w:sz w:val="28"/>
          <w:szCs w:val="28"/>
        </w:rPr>
        <w:t xml:space="preserve">В адрес ООО «ХК «СДС-Энерго» поступило обращение администрации Междуреченского городского округа от 12.05.2020 № 01-03/255 о переключении </w:t>
      </w:r>
      <w:r w:rsidRPr="008126D7">
        <w:rPr>
          <w:sz w:val="28"/>
          <w:szCs w:val="28"/>
        </w:rPr>
        <w:br/>
        <w:t xml:space="preserve">в 2020 году объектов теплоснабжения расположенных в кварталах 46, 49 </w:t>
      </w:r>
      <w:r w:rsidRPr="008126D7">
        <w:rPr>
          <w:sz w:val="28"/>
          <w:szCs w:val="28"/>
        </w:rPr>
        <w:br/>
        <w:t xml:space="preserve">от системы теплоснабжения МУП «МТСК» к системе теплоснабжения Междуреченской котельной ООО ХК «СДС-Энерго»: ул. Дзержинского 7, 9, 12, 14, 16, 18, 20, 22, 24, 26; пр. Шахтеров 13, 15а; ул. Пушкина 14, 16, 71, 158; </w:t>
      </w:r>
      <w:r w:rsidRPr="008126D7">
        <w:rPr>
          <w:sz w:val="28"/>
          <w:szCs w:val="28"/>
        </w:rPr>
        <w:br/>
        <w:t>ул. Интернациональная 25.</w:t>
      </w:r>
    </w:p>
    <w:p w14:paraId="122112F3" w14:textId="77777777" w:rsidR="008126D7" w:rsidRPr="008126D7" w:rsidRDefault="008126D7" w:rsidP="008126D7">
      <w:pPr>
        <w:spacing w:line="276" w:lineRule="auto"/>
        <w:jc w:val="both"/>
        <w:rPr>
          <w:sz w:val="28"/>
          <w:szCs w:val="28"/>
        </w:rPr>
      </w:pPr>
      <w:r w:rsidRPr="008126D7">
        <w:rPr>
          <w:sz w:val="28"/>
          <w:szCs w:val="28"/>
        </w:rPr>
        <w:lastRenderedPageBreak/>
        <w:t xml:space="preserve">В настоящее время на Междуреченской котельной ООО ХК «СДС-Энерго» присутствуют технические ограничения, не позволяющие обеспечить техническую возможность переключения указанных объектов. </w:t>
      </w:r>
      <w:r w:rsidRPr="008126D7">
        <w:rPr>
          <w:sz w:val="28"/>
          <w:szCs w:val="28"/>
        </w:rPr>
        <w:br/>
        <w:t xml:space="preserve">Переключение 15-ти объектов тепловой нагрузкой 5,865 Гкал/ч от тепловых сетей МУП «МТСК» к системе теплоснабжения Междуреченской </w:t>
      </w:r>
      <w:r w:rsidRPr="008126D7">
        <w:rPr>
          <w:sz w:val="28"/>
          <w:szCs w:val="28"/>
        </w:rPr>
        <w:br/>
        <w:t>котельной ООО ХК «СДС-Энерго» повлечет увеличение подключенной тепловой нагрузки до 30,416 Гкал/ч, резерв тепловой мощности составит 0,129 Гкал/ч</w:t>
      </w:r>
    </w:p>
    <w:p w14:paraId="19E0C042" w14:textId="77777777" w:rsidR="008126D7" w:rsidRPr="008126D7" w:rsidRDefault="008126D7" w:rsidP="008126D7">
      <w:pPr>
        <w:spacing w:line="276" w:lineRule="auto"/>
        <w:jc w:val="both"/>
        <w:rPr>
          <w:sz w:val="28"/>
          <w:szCs w:val="28"/>
        </w:rPr>
      </w:pPr>
      <w:r w:rsidRPr="008126D7">
        <w:rPr>
          <w:sz w:val="28"/>
          <w:szCs w:val="28"/>
        </w:rPr>
        <w:t>Для устранения технических ограничений требуется выполнить ряд мероприятий:</w:t>
      </w:r>
    </w:p>
    <w:p w14:paraId="5E3C5E7E" w14:textId="77777777" w:rsidR="008126D7" w:rsidRPr="008126D7" w:rsidRDefault="008126D7" w:rsidP="008126D7">
      <w:pPr>
        <w:spacing w:line="276" w:lineRule="auto"/>
        <w:jc w:val="both"/>
        <w:rPr>
          <w:sz w:val="28"/>
          <w:szCs w:val="28"/>
        </w:rPr>
      </w:pPr>
      <w:r w:rsidRPr="008126D7">
        <w:rPr>
          <w:sz w:val="28"/>
          <w:szCs w:val="28"/>
        </w:rPr>
        <w:t xml:space="preserve">строительство наружной тепловой сети в квартале № 46 от новой ТК-15 </w:t>
      </w:r>
      <w:r w:rsidRPr="008126D7">
        <w:rPr>
          <w:sz w:val="28"/>
          <w:szCs w:val="28"/>
        </w:rPr>
        <w:br/>
        <w:t>у МКД по ул.  Вокзальная, 36 до ТК-3 у МКД по ул. Вокзальная, 30;</w:t>
      </w:r>
    </w:p>
    <w:p w14:paraId="4D0202A8" w14:textId="77777777" w:rsidR="008126D7" w:rsidRPr="008126D7" w:rsidRDefault="008126D7" w:rsidP="008126D7">
      <w:pPr>
        <w:spacing w:line="276" w:lineRule="auto"/>
        <w:jc w:val="both"/>
        <w:rPr>
          <w:sz w:val="28"/>
          <w:szCs w:val="28"/>
        </w:rPr>
      </w:pPr>
      <w:r w:rsidRPr="008126D7">
        <w:rPr>
          <w:sz w:val="28"/>
          <w:szCs w:val="28"/>
        </w:rPr>
        <w:t xml:space="preserve">строительство тепловой сети в квартале № 46 от угла поворота существующей тепловой сети у МКД по ул. Вокзальная, 36 </w:t>
      </w:r>
      <w:r w:rsidRPr="008126D7">
        <w:rPr>
          <w:sz w:val="28"/>
          <w:szCs w:val="28"/>
        </w:rPr>
        <w:br/>
        <w:t>на проезд им. 70 лет КО до ТК-7 (ПАО «Тепло» у МКД по ул. Дзержинского, 8;</w:t>
      </w:r>
    </w:p>
    <w:p w14:paraId="612CBCAC" w14:textId="77777777" w:rsidR="008126D7" w:rsidRPr="008126D7" w:rsidRDefault="008126D7" w:rsidP="008126D7">
      <w:pPr>
        <w:spacing w:line="276" w:lineRule="auto"/>
        <w:jc w:val="both"/>
        <w:rPr>
          <w:sz w:val="28"/>
          <w:szCs w:val="28"/>
        </w:rPr>
      </w:pPr>
      <w:r w:rsidRPr="008126D7">
        <w:rPr>
          <w:sz w:val="28"/>
          <w:szCs w:val="28"/>
        </w:rPr>
        <w:t>реконструкция объекта «Теплосеть от ЦТП-1 до ул. Пушкина, 160, протяженность 340,7 м (инв. № 00000646) (в районе ТК-86)»;</w:t>
      </w:r>
    </w:p>
    <w:p w14:paraId="0C4F03EE" w14:textId="77777777" w:rsidR="008126D7" w:rsidRPr="008126D7" w:rsidRDefault="008126D7" w:rsidP="008126D7">
      <w:pPr>
        <w:spacing w:line="276" w:lineRule="auto"/>
        <w:jc w:val="both"/>
        <w:rPr>
          <w:sz w:val="28"/>
          <w:szCs w:val="28"/>
        </w:rPr>
      </w:pPr>
      <w:r w:rsidRPr="008126D7">
        <w:rPr>
          <w:sz w:val="28"/>
          <w:szCs w:val="28"/>
        </w:rPr>
        <w:t xml:space="preserve">техническое перевооружение (расширение) автоматизированной системы контроля и учета параметров работы Междуреченской котельной </w:t>
      </w:r>
      <w:r w:rsidRPr="008126D7">
        <w:rPr>
          <w:sz w:val="28"/>
          <w:szCs w:val="28"/>
        </w:rPr>
        <w:br/>
        <w:t>(инв. № 00003212) 3-й этап - Установка системы дистанционного управления регулирующими клапанами в ключевых точках тепловых сетей);</w:t>
      </w:r>
    </w:p>
    <w:p w14:paraId="4E567516" w14:textId="77777777" w:rsidR="008126D7" w:rsidRPr="008126D7" w:rsidRDefault="008126D7" w:rsidP="008126D7">
      <w:pPr>
        <w:spacing w:line="276" w:lineRule="auto"/>
        <w:jc w:val="both"/>
        <w:rPr>
          <w:sz w:val="28"/>
          <w:szCs w:val="28"/>
        </w:rPr>
      </w:pPr>
      <w:r w:rsidRPr="008126D7">
        <w:rPr>
          <w:sz w:val="28"/>
          <w:szCs w:val="28"/>
        </w:rPr>
        <w:t>установка агрегата насосного центробежного ст. № 5 ETANORM ETN 125-100-315 с электродвигателем 160 кВт»;</w:t>
      </w:r>
    </w:p>
    <w:p w14:paraId="65D6AC99" w14:textId="77777777" w:rsidR="008126D7" w:rsidRPr="008126D7" w:rsidRDefault="008126D7" w:rsidP="008126D7">
      <w:pPr>
        <w:spacing w:line="276" w:lineRule="auto"/>
        <w:jc w:val="both"/>
        <w:rPr>
          <w:sz w:val="28"/>
          <w:szCs w:val="28"/>
        </w:rPr>
      </w:pPr>
      <w:r w:rsidRPr="008126D7">
        <w:rPr>
          <w:sz w:val="28"/>
          <w:szCs w:val="28"/>
        </w:rPr>
        <w:t xml:space="preserve">выполнение комплекса работ по замене котла ДКВР 10-13 №1 </w:t>
      </w:r>
      <w:r w:rsidRPr="008126D7">
        <w:rPr>
          <w:sz w:val="28"/>
          <w:szCs w:val="28"/>
        </w:rPr>
        <w:br/>
        <w:t xml:space="preserve">инв. № 00000603 с топкой РПК (инв. №00000612) на котел </w:t>
      </w:r>
      <w:r w:rsidRPr="008126D7">
        <w:rPr>
          <w:sz w:val="28"/>
          <w:szCs w:val="28"/>
        </w:rPr>
        <w:br/>
        <w:t>водогрейный КВ-Р-11,63 с топкой ТЧЗМ-2-2,7/4;</w:t>
      </w:r>
    </w:p>
    <w:p w14:paraId="77A86117" w14:textId="77777777" w:rsidR="008126D7" w:rsidRPr="008126D7" w:rsidRDefault="008126D7" w:rsidP="008126D7">
      <w:pPr>
        <w:spacing w:line="276" w:lineRule="auto"/>
        <w:jc w:val="both"/>
        <w:rPr>
          <w:sz w:val="28"/>
          <w:szCs w:val="28"/>
        </w:rPr>
      </w:pPr>
      <w:r w:rsidRPr="008126D7">
        <w:rPr>
          <w:sz w:val="28"/>
          <w:szCs w:val="28"/>
        </w:rPr>
        <w:t xml:space="preserve">выполнение СМР по объекту «Реконструкция трубопроводов сетевой воды от котлов до сетевых насосов в целях увеличения пропускной способности </w:t>
      </w:r>
      <w:r w:rsidRPr="008126D7">
        <w:rPr>
          <w:sz w:val="28"/>
          <w:szCs w:val="28"/>
        </w:rPr>
        <w:br/>
        <w:t xml:space="preserve">в Комплексе зданий и сооружений ЖД котельной, площадью 3766 кв. м. </w:t>
      </w:r>
      <w:r w:rsidRPr="008126D7">
        <w:rPr>
          <w:sz w:val="28"/>
          <w:szCs w:val="28"/>
        </w:rPr>
        <w:br/>
        <w:t>инв. № 00000634.</w:t>
      </w:r>
    </w:p>
    <w:p w14:paraId="11A1A4B2" w14:textId="77777777" w:rsidR="008126D7" w:rsidRPr="008126D7" w:rsidRDefault="008126D7" w:rsidP="008126D7">
      <w:pPr>
        <w:spacing w:line="276" w:lineRule="auto"/>
        <w:jc w:val="both"/>
        <w:rPr>
          <w:sz w:val="28"/>
          <w:szCs w:val="28"/>
        </w:rPr>
      </w:pPr>
      <w:r w:rsidRPr="008126D7">
        <w:rPr>
          <w:sz w:val="28"/>
          <w:szCs w:val="28"/>
        </w:rPr>
        <w:t>Так же в соответствии с рекомендациями, указанными в техническом отчете ООО «ТЭС» «Расчет теплового и гидравлического режимов работы Междуреченской котельной ООО ХК «СДС-Энерго» принято решение</w:t>
      </w:r>
      <w:r w:rsidRPr="008126D7">
        <w:rPr>
          <w:sz w:val="28"/>
          <w:szCs w:val="28"/>
        </w:rPr>
        <w:br/>
        <w:t>о реализации следующих мероприятий:</w:t>
      </w:r>
    </w:p>
    <w:p w14:paraId="01380587" w14:textId="77777777" w:rsidR="008126D7" w:rsidRPr="008126D7" w:rsidRDefault="008126D7" w:rsidP="008126D7">
      <w:pPr>
        <w:spacing w:line="276" w:lineRule="auto"/>
        <w:jc w:val="both"/>
        <w:rPr>
          <w:sz w:val="28"/>
          <w:szCs w:val="28"/>
        </w:rPr>
      </w:pPr>
      <w:r w:rsidRPr="008126D7">
        <w:rPr>
          <w:sz w:val="28"/>
          <w:szCs w:val="28"/>
        </w:rPr>
        <w:t xml:space="preserve">реконструкция тепловых сетей от ТК-24 до ТК-26 с увеличением диаметра </w:t>
      </w:r>
      <w:r w:rsidRPr="008126D7">
        <w:rPr>
          <w:sz w:val="28"/>
          <w:szCs w:val="28"/>
        </w:rPr>
        <w:br/>
        <w:t>с Ду200 мм до Ду250 мм, 147 м (СМР, ПИР);</w:t>
      </w:r>
    </w:p>
    <w:p w14:paraId="5D38BCBF" w14:textId="77777777" w:rsidR="008126D7" w:rsidRPr="008126D7" w:rsidRDefault="008126D7" w:rsidP="008126D7">
      <w:pPr>
        <w:spacing w:line="276" w:lineRule="auto"/>
        <w:jc w:val="both"/>
        <w:rPr>
          <w:sz w:val="28"/>
          <w:szCs w:val="28"/>
        </w:rPr>
      </w:pPr>
      <w:r w:rsidRPr="008126D7">
        <w:rPr>
          <w:sz w:val="28"/>
          <w:szCs w:val="28"/>
        </w:rPr>
        <w:t xml:space="preserve">реконструкция тепловых сетей от ТК-26 до ТК-78 с увеличением диаметра </w:t>
      </w:r>
      <w:r w:rsidRPr="008126D7">
        <w:rPr>
          <w:sz w:val="28"/>
          <w:szCs w:val="28"/>
        </w:rPr>
        <w:br/>
        <w:t>с Ду200 мм до Ду250 мм, 47м (СМР, ПИР).</w:t>
      </w:r>
    </w:p>
    <w:p w14:paraId="64ADC7C6" w14:textId="77777777" w:rsidR="008126D7" w:rsidRPr="008126D7" w:rsidRDefault="008126D7" w:rsidP="008126D7">
      <w:pPr>
        <w:spacing w:line="276" w:lineRule="auto"/>
        <w:jc w:val="both"/>
        <w:rPr>
          <w:sz w:val="28"/>
          <w:szCs w:val="28"/>
        </w:rPr>
      </w:pPr>
      <w:r w:rsidRPr="008126D7">
        <w:rPr>
          <w:sz w:val="28"/>
          <w:szCs w:val="28"/>
        </w:rPr>
        <w:lastRenderedPageBreak/>
        <w:t xml:space="preserve">Для очистки от механических примесей уходящих дымовых газов </w:t>
      </w:r>
      <w:r w:rsidRPr="008126D7">
        <w:rPr>
          <w:sz w:val="28"/>
          <w:szCs w:val="28"/>
        </w:rPr>
        <w:br/>
        <w:t xml:space="preserve">от </w:t>
      </w:r>
      <w:proofErr w:type="spellStart"/>
      <w:r w:rsidRPr="008126D7">
        <w:rPr>
          <w:sz w:val="28"/>
          <w:szCs w:val="28"/>
        </w:rPr>
        <w:t>теплоагрегата</w:t>
      </w:r>
      <w:proofErr w:type="spellEnd"/>
      <w:r w:rsidRPr="008126D7">
        <w:rPr>
          <w:sz w:val="28"/>
          <w:szCs w:val="28"/>
        </w:rPr>
        <w:t xml:space="preserve"> № 2 используется батарейный циклон марки БЦ-2-5х(4-2), введенный в эксплуатацию в 1972 году. Данный циклон отработал установленный паспортом срок службы (8 лет) и вследствие длительного (18 лет) абразивного </w:t>
      </w:r>
      <w:r w:rsidRPr="008126D7">
        <w:rPr>
          <w:sz w:val="28"/>
          <w:szCs w:val="28"/>
        </w:rPr>
        <w:br/>
        <w:t>и температурного воздействия дымовых газов имеет неремонтопригодное состояние. Недостижение паспортных значений очистки дымовых газов приведёт к загрязнению атмосферного воздуха и несоблюдению условий специального разрешения на выброс вредных веществ.</w:t>
      </w:r>
    </w:p>
    <w:p w14:paraId="79D5DACE" w14:textId="77777777" w:rsidR="008126D7" w:rsidRPr="008126D7" w:rsidRDefault="008126D7" w:rsidP="008126D7">
      <w:pPr>
        <w:spacing w:line="276" w:lineRule="auto"/>
        <w:jc w:val="both"/>
        <w:rPr>
          <w:sz w:val="28"/>
          <w:szCs w:val="28"/>
        </w:rPr>
      </w:pPr>
      <w:r w:rsidRPr="008126D7">
        <w:rPr>
          <w:sz w:val="28"/>
          <w:szCs w:val="28"/>
        </w:rPr>
        <w:t xml:space="preserve">Кроме того, согласно актуализированной на 2021 год схеме теплоснабжения, после реализации мероприятий инвестиционной программы </w:t>
      </w:r>
      <w:r w:rsidRPr="008126D7">
        <w:rPr>
          <w:sz w:val="28"/>
          <w:szCs w:val="28"/>
        </w:rPr>
        <w:br/>
        <w:t>в 2020 году по подключению потребителей кварталов № 46, 49 резерв тепловой мощности составит 0,129 Гкал/ч. таким образом при достижении расчетной температуры по г. Междуреченск, все котлы будут работать на максимально возможной нагрузке, согласно режимным картам. Поэтому в рамка реконструкции котла № 2 помимо замены газоочистного оборудования планируется выполнить работы по замене трубной части котла с последующим проведением пуско-наладочных испытаний с целью увеличения тепловой мощности котла с 9,5 Гкал/ч до 11 Гкал.</w:t>
      </w:r>
    </w:p>
    <w:p w14:paraId="1C3815E9" w14:textId="77777777" w:rsidR="008126D7" w:rsidRPr="008126D7" w:rsidRDefault="008126D7" w:rsidP="008126D7">
      <w:pPr>
        <w:spacing w:line="276" w:lineRule="auto"/>
        <w:jc w:val="both"/>
        <w:rPr>
          <w:sz w:val="28"/>
          <w:szCs w:val="28"/>
        </w:rPr>
      </w:pPr>
      <w:r w:rsidRPr="008126D7">
        <w:rPr>
          <w:sz w:val="28"/>
          <w:szCs w:val="28"/>
        </w:rPr>
        <w:t xml:space="preserve">В 2016 году администрацией города Междуреченск разработан проект </w:t>
      </w:r>
      <w:r w:rsidRPr="008126D7">
        <w:rPr>
          <w:sz w:val="28"/>
          <w:szCs w:val="28"/>
        </w:rPr>
        <w:br/>
        <w:t xml:space="preserve">на «Реконструкцию проезда им 70-Лет Кемеровской области» расположенного </w:t>
      </w:r>
      <w:r w:rsidRPr="008126D7">
        <w:rPr>
          <w:sz w:val="28"/>
          <w:szCs w:val="28"/>
        </w:rPr>
        <w:br/>
        <w:t>в квартале № 46 г. Междуреченск в рамках которого пересмотрен вынос инженерных коммуникаций, в том числе и внутриквартальных тепловых сетей Междуреченской котельной, с указанного проезда в придомовые территории существующей многоквартирной застройки. В связи с этим принято решение</w:t>
      </w:r>
      <w:r w:rsidRPr="008126D7">
        <w:rPr>
          <w:sz w:val="28"/>
          <w:szCs w:val="28"/>
        </w:rPr>
        <w:br/>
        <w:t xml:space="preserve"> в рамках реализации данного проекта выполнить изменение конфигурации тепловых сетей на участке от ТК-3 до ТК9 с прокладкой по придомовым территориям существующей многоквартирной застройки ул. Вокзальная, 30, 26, 18.</w:t>
      </w:r>
    </w:p>
    <w:p w14:paraId="2EAD55E6" w14:textId="77777777" w:rsidR="008126D7" w:rsidRPr="008126D7" w:rsidRDefault="008126D7" w:rsidP="008126D7">
      <w:pPr>
        <w:spacing w:line="276" w:lineRule="auto"/>
        <w:jc w:val="both"/>
        <w:rPr>
          <w:sz w:val="28"/>
          <w:szCs w:val="28"/>
        </w:rPr>
      </w:pPr>
      <w:r w:rsidRPr="008126D7">
        <w:rPr>
          <w:sz w:val="28"/>
          <w:szCs w:val="28"/>
        </w:rPr>
        <w:t xml:space="preserve">Для снижения капитальных вложений в 2021 году предлагается исключить мероприятие «Реконструкцию холодного цеха с устройством гаража </w:t>
      </w:r>
      <w:r w:rsidRPr="008126D7">
        <w:rPr>
          <w:sz w:val="28"/>
          <w:szCs w:val="28"/>
        </w:rPr>
        <w:br/>
        <w:t xml:space="preserve">и административно-бытовых помещений (три этапа), (инв. № 00000634)» запланированное на 2020-2022 годы, а вместо него включить в инвестиционную программу выкуп уже введенного в эксплуатацию имущественного комплекса: здание АБК и гаража, расположенных по адресу г. Междуреченск, </w:t>
      </w:r>
      <w:r w:rsidRPr="008126D7">
        <w:rPr>
          <w:sz w:val="28"/>
          <w:szCs w:val="28"/>
        </w:rPr>
        <w:br/>
        <w:t>ул. Вокзальная, 62а, стоимостью 15 700,00 тыс. руб. без НДС.</w:t>
      </w:r>
    </w:p>
    <w:p w14:paraId="4AC5329E" w14:textId="77777777" w:rsidR="008126D7" w:rsidRPr="008126D7" w:rsidRDefault="008126D7" w:rsidP="008126D7">
      <w:pPr>
        <w:spacing w:line="276" w:lineRule="auto"/>
        <w:jc w:val="both"/>
        <w:rPr>
          <w:sz w:val="28"/>
          <w:szCs w:val="28"/>
        </w:rPr>
      </w:pPr>
      <w:r w:rsidRPr="008126D7">
        <w:rPr>
          <w:sz w:val="28"/>
          <w:szCs w:val="28"/>
        </w:rPr>
        <w:t xml:space="preserve">По предлагаемым к выкупу объектам выполнено обследование технического состояния ограждающих конструкций специализированной организацией ООО «Научно-исследовательский центр «Промышленная безопасность Сибири» и </w:t>
      </w:r>
      <w:r w:rsidRPr="008126D7">
        <w:rPr>
          <w:sz w:val="28"/>
          <w:szCs w:val="28"/>
        </w:rPr>
        <w:lastRenderedPageBreak/>
        <w:t>выданы заключения о пригодности к дальнейшей эксплуатации № ТД-Зс-314-20, № ТД-ЗС-315-20. По результатам заключений здание АБК и гараж пригодны к дальнейшей эксплуатации.</w:t>
      </w:r>
    </w:p>
    <w:p w14:paraId="0A33BDFB" w14:textId="77777777" w:rsidR="008126D7" w:rsidRPr="008126D7" w:rsidRDefault="008126D7" w:rsidP="008126D7">
      <w:pPr>
        <w:spacing w:line="276" w:lineRule="auto"/>
        <w:jc w:val="both"/>
        <w:rPr>
          <w:sz w:val="28"/>
          <w:szCs w:val="28"/>
        </w:rPr>
      </w:pPr>
      <w:r w:rsidRPr="008126D7">
        <w:rPr>
          <w:sz w:val="28"/>
          <w:szCs w:val="28"/>
        </w:rPr>
        <w:t xml:space="preserve">Площадь планируемых к выкупу помещений позволит разместить офисных сотрудников, часть производственного персонала Междуреченской котельной ООО ХК «СДС-Энерго» автотранспорт и технологическое оборудование </w:t>
      </w:r>
      <w:r w:rsidRPr="008126D7">
        <w:rPr>
          <w:sz w:val="28"/>
          <w:szCs w:val="28"/>
        </w:rPr>
        <w:br/>
        <w:t>с отказом от всех услуг по аренде помещений.</w:t>
      </w:r>
    </w:p>
    <w:p w14:paraId="7E0BECD8" w14:textId="77777777" w:rsidR="008126D7" w:rsidRPr="008126D7" w:rsidRDefault="008126D7" w:rsidP="008126D7">
      <w:pPr>
        <w:spacing w:line="276" w:lineRule="auto"/>
        <w:jc w:val="both"/>
        <w:rPr>
          <w:sz w:val="28"/>
          <w:szCs w:val="28"/>
        </w:rPr>
      </w:pPr>
      <w:r w:rsidRPr="008126D7">
        <w:rPr>
          <w:sz w:val="28"/>
          <w:szCs w:val="28"/>
        </w:rPr>
        <w:t>Включение в инвестиционную программу на 2020 год мероприятий «Источник бесперебойного питания», «Дооборудование ЛВС (инв. №00000604)</w:t>
      </w:r>
      <w:r w:rsidRPr="008126D7">
        <w:rPr>
          <w:sz w:val="28"/>
          <w:szCs w:val="28"/>
        </w:rPr>
        <w:br/>
        <w:t xml:space="preserve"> г. Междуреченск, ул. Юности, 10», «Приобретение ПК (Моноблок)» обусловлено срочной необходимостью обеспечения сотрудников рабочими местами </w:t>
      </w:r>
      <w:r w:rsidRPr="008126D7">
        <w:rPr>
          <w:sz w:val="28"/>
          <w:szCs w:val="28"/>
        </w:rPr>
        <w:br/>
        <w:t>и необходимостью организации бесперебойной работы серверного и сетевого оборудования, решения задачи надежного хранения и передачи данных в целях ведения производственного процесса.</w:t>
      </w:r>
    </w:p>
    <w:p w14:paraId="2A8A102F" w14:textId="77777777" w:rsidR="008126D7" w:rsidRPr="008126D7" w:rsidRDefault="008126D7" w:rsidP="008126D7">
      <w:pPr>
        <w:spacing w:line="276" w:lineRule="auto"/>
        <w:jc w:val="both"/>
        <w:rPr>
          <w:sz w:val="28"/>
          <w:szCs w:val="28"/>
        </w:rPr>
      </w:pPr>
      <w:r w:rsidRPr="008126D7">
        <w:rPr>
          <w:sz w:val="28"/>
          <w:szCs w:val="28"/>
        </w:rPr>
        <w:t xml:space="preserve">Изменение стоимости мероприятия «Реконструкция тепловых сетей </w:t>
      </w:r>
      <w:r w:rsidRPr="008126D7">
        <w:rPr>
          <w:sz w:val="28"/>
          <w:szCs w:val="28"/>
        </w:rPr>
        <w:br/>
        <w:t xml:space="preserve">от ТК-23 до ТК-24 с увеличением диаметра с Ду300 мм до Ду400 мм (протяженностью 268 м в однотрубном исполнении), (инв. № 00000645)», запланированного на 2023 год на 697,40 тыс. руб. в сторону увеличения </w:t>
      </w:r>
      <w:r w:rsidRPr="008126D7">
        <w:rPr>
          <w:sz w:val="28"/>
          <w:szCs w:val="28"/>
        </w:rPr>
        <w:br/>
        <w:t xml:space="preserve">(до изменений стоимость составляла 4 800,12 тыс. руб. без учета НДС, </w:t>
      </w:r>
      <w:r w:rsidRPr="008126D7">
        <w:rPr>
          <w:sz w:val="28"/>
          <w:szCs w:val="28"/>
        </w:rPr>
        <w:br/>
        <w:t xml:space="preserve">после изменения стоимость составила 5 497,52 тыс. руб. без учета НДС) обусловлена тем, что планируемая стоимость выполнения пересчитана с учетом «Региональных индексов пересчета сметной стоимости для объектов, финансируемых за счет средств областного и федерального бюджетов», введенных и рекомендованных к применению Государственным автономным учреждением Кемеровской области «Научно-практический центр </w:t>
      </w:r>
      <w:r w:rsidRPr="008126D7">
        <w:rPr>
          <w:sz w:val="28"/>
          <w:szCs w:val="28"/>
        </w:rPr>
        <w:br/>
        <w:t>по ценообразованию в строительстве» (ГАУ КО «НЦЦС») с 01.01.2020.</w:t>
      </w:r>
    </w:p>
    <w:p w14:paraId="0D9B9C57" w14:textId="77777777" w:rsidR="008126D7" w:rsidRPr="008126D7" w:rsidRDefault="008126D7" w:rsidP="008126D7">
      <w:pPr>
        <w:spacing w:line="276" w:lineRule="auto"/>
        <w:jc w:val="both"/>
        <w:rPr>
          <w:sz w:val="28"/>
          <w:szCs w:val="28"/>
        </w:rPr>
      </w:pPr>
      <w:r w:rsidRPr="008126D7">
        <w:rPr>
          <w:sz w:val="28"/>
          <w:szCs w:val="28"/>
        </w:rPr>
        <w:t xml:space="preserve">Исключение мероприятия «Приобретение МФУ </w:t>
      </w:r>
      <w:proofErr w:type="spellStart"/>
      <w:r w:rsidRPr="008126D7">
        <w:rPr>
          <w:sz w:val="28"/>
          <w:szCs w:val="28"/>
        </w:rPr>
        <w:t>Xerox</w:t>
      </w:r>
      <w:proofErr w:type="spellEnd"/>
      <w:r w:rsidRPr="008126D7">
        <w:rPr>
          <w:sz w:val="28"/>
          <w:szCs w:val="28"/>
        </w:rPr>
        <w:t xml:space="preserve"> 7830» обусловлено необходимостью выполнения новых мероприятий инвестиционной программы.</w:t>
      </w:r>
    </w:p>
    <w:p w14:paraId="25C9711A" w14:textId="77777777" w:rsidR="008126D7" w:rsidRPr="008126D7" w:rsidRDefault="008126D7" w:rsidP="008126D7">
      <w:pPr>
        <w:spacing w:line="276" w:lineRule="auto"/>
        <w:jc w:val="both"/>
        <w:rPr>
          <w:sz w:val="28"/>
          <w:szCs w:val="28"/>
        </w:rPr>
      </w:pPr>
      <w:r w:rsidRPr="008126D7">
        <w:rPr>
          <w:sz w:val="28"/>
          <w:szCs w:val="28"/>
        </w:rPr>
        <w:t>По результатам анализа необходимости выполнения всех вышеуказанных мероприятий, экспертная группа считает заявленную инвестиционную программу обоснованной в части необходимости.</w:t>
      </w:r>
    </w:p>
    <w:p w14:paraId="3C04AE77" w14:textId="77777777" w:rsidR="008126D7" w:rsidRPr="008126D7" w:rsidRDefault="008126D7" w:rsidP="008126D7">
      <w:pPr>
        <w:spacing w:line="276" w:lineRule="auto"/>
        <w:jc w:val="both"/>
        <w:rPr>
          <w:sz w:val="28"/>
          <w:szCs w:val="28"/>
        </w:rPr>
      </w:pPr>
      <w:r w:rsidRPr="008126D7">
        <w:rPr>
          <w:sz w:val="28"/>
          <w:szCs w:val="28"/>
        </w:rPr>
        <w:t xml:space="preserve">Также экспертами был проведен анализ стоимостной обоснованности заявленных мероприятий. По результатам анализа представленных коммерческих предложений, отчетов по закупкам, договоров подряда и сметных расчетов, </w:t>
      </w:r>
      <w:r w:rsidRPr="008126D7">
        <w:rPr>
          <w:sz w:val="28"/>
          <w:szCs w:val="28"/>
        </w:rPr>
        <w:br/>
        <w:t>в том числе с помощью программного комплекса ГРАНД-Смета, эксперты считают стоимость всех заявленных мероприятий обоснованной в полном объеме</w:t>
      </w:r>
    </w:p>
    <w:p w14:paraId="1AA5D1AA" w14:textId="77777777" w:rsidR="008126D7" w:rsidRPr="008126D7" w:rsidRDefault="008126D7" w:rsidP="008126D7">
      <w:pPr>
        <w:spacing w:line="276" w:lineRule="auto"/>
        <w:jc w:val="both"/>
        <w:rPr>
          <w:sz w:val="28"/>
          <w:szCs w:val="28"/>
        </w:rPr>
      </w:pPr>
      <w:r w:rsidRPr="008126D7">
        <w:rPr>
          <w:sz w:val="28"/>
          <w:szCs w:val="28"/>
        </w:rPr>
        <w:lastRenderedPageBreak/>
        <w:t xml:space="preserve">На основании вышеизложенного экспертная группа предлагает внести </w:t>
      </w:r>
      <w:r w:rsidRPr="008126D7">
        <w:rPr>
          <w:sz w:val="28"/>
          <w:szCs w:val="28"/>
        </w:rPr>
        <w:br/>
        <w:t xml:space="preserve">в инвестиционную программу заявленные изменения по составу и стоимости мероприятий, согласно приложению к данному заключению и утвердить измененную инвестиционную программу ООО ХК «СДС-Энерго» </w:t>
      </w:r>
      <w:r w:rsidRPr="008126D7">
        <w:rPr>
          <w:sz w:val="28"/>
          <w:szCs w:val="28"/>
        </w:rPr>
        <w:br/>
        <w:t xml:space="preserve">на 2019-2023 годы в размере 106 839,09 тыс. руб., в том числе </w:t>
      </w:r>
      <w:r w:rsidRPr="008126D7">
        <w:rPr>
          <w:sz w:val="28"/>
          <w:szCs w:val="28"/>
        </w:rPr>
        <w:br/>
        <w:t>из амортизационных отчислений 60 889,15 тыс. руб., из прибыли, направленной на инвестиции 10 080,59 тыс. руб. и из прочих средств 35 869,35 тыс. руб.</w:t>
      </w:r>
      <w:r w:rsidRPr="008126D7">
        <w:rPr>
          <w:sz w:val="28"/>
          <w:szCs w:val="28"/>
        </w:rPr>
        <w:br/>
        <w:t xml:space="preserve"> Объем финансирования в 2021 году составляет 15 734,54 тыс. руб. в том числе </w:t>
      </w:r>
      <w:r w:rsidRPr="008126D7">
        <w:rPr>
          <w:sz w:val="28"/>
          <w:szCs w:val="28"/>
        </w:rPr>
        <w:br/>
        <w:t>из амортизационных отчислений 12 336,41 тыс. руб. и из прибыли направленной на инвестиции 3 398,13 тыс. руб. (Таблица 2).</w:t>
      </w:r>
    </w:p>
    <w:p w14:paraId="666936B4" w14:textId="77777777" w:rsidR="008126D7" w:rsidRPr="008126D7" w:rsidRDefault="008126D7" w:rsidP="008126D7">
      <w:pPr>
        <w:spacing w:line="276" w:lineRule="auto"/>
        <w:jc w:val="both"/>
        <w:rPr>
          <w:sz w:val="28"/>
          <w:szCs w:val="28"/>
        </w:rPr>
      </w:pPr>
      <w:r w:rsidRPr="008126D7">
        <w:rPr>
          <w:sz w:val="28"/>
          <w:szCs w:val="28"/>
        </w:rPr>
        <w:br w:type="page"/>
      </w:r>
    </w:p>
    <w:p w14:paraId="6D649053" w14:textId="77777777" w:rsidR="008126D7" w:rsidRPr="008126D7" w:rsidRDefault="008126D7" w:rsidP="008126D7">
      <w:pPr>
        <w:tabs>
          <w:tab w:val="left" w:pos="720"/>
        </w:tabs>
        <w:spacing w:line="276" w:lineRule="auto"/>
        <w:jc w:val="right"/>
        <w:rPr>
          <w:sz w:val="28"/>
          <w:szCs w:val="28"/>
        </w:rPr>
      </w:pPr>
      <w:r w:rsidRPr="008126D7">
        <w:rPr>
          <w:sz w:val="28"/>
          <w:szCs w:val="28"/>
        </w:rPr>
        <w:lastRenderedPageBreak/>
        <w:t>Таблица 2</w:t>
      </w:r>
    </w:p>
    <w:p w14:paraId="4601A06F" w14:textId="77777777" w:rsidR="008126D7" w:rsidRPr="008126D7" w:rsidRDefault="008126D7" w:rsidP="008126D7">
      <w:pPr>
        <w:tabs>
          <w:tab w:val="left" w:pos="720"/>
        </w:tabs>
        <w:spacing w:line="276" w:lineRule="auto"/>
        <w:jc w:val="center"/>
        <w:rPr>
          <w:b/>
          <w:sz w:val="28"/>
          <w:szCs w:val="28"/>
        </w:rPr>
      </w:pPr>
      <w:r w:rsidRPr="008126D7">
        <w:rPr>
          <w:b/>
          <w:sz w:val="28"/>
          <w:szCs w:val="28"/>
        </w:rPr>
        <w:t xml:space="preserve">Финансовый план к инвестиционной программе в сфере теплоснабжения ООО ХК «СДС-Энерго» (г. Кемерово) </w:t>
      </w:r>
      <w:r w:rsidRPr="008126D7">
        <w:rPr>
          <w:b/>
          <w:bCs/>
          <w:sz w:val="28"/>
          <w:szCs w:val="28"/>
        </w:rPr>
        <w:t>на потребительском рынке г. Междуреченск</w:t>
      </w:r>
      <w:r w:rsidRPr="008126D7">
        <w:rPr>
          <w:b/>
          <w:sz w:val="28"/>
          <w:szCs w:val="28"/>
        </w:rPr>
        <w:t xml:space="preserve"> на 2019-2023 годы</w:t>
      </w:r>
    </w:p>
    <w:p w14:paraId="4774ABE6" w14:textId="77777777" w:rsidR="008126D7" w:rsidRPr="008126D7" w:rsidRDefault="008126D7" w:rsidP="008126D7">
      <w:pPr>
        <w:tabs>
          <w:tab w:val="left" w:pos="720"/>
        </w:tabs>
        <w:spacing w:line="276" w:lineRule="auto"/>
        <w:jc w:val="center"/>
        <w:rPr>
          <w:b/>
          <w:sz w:val="28"/>
          <w:szCs w:val="28"/>
        </w:rPr>
      </w:pPr>
    </w:p>
    <w:tbl>
      <w:tblPr>
        <w:tblW w:w="4962"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81"/>
        <w:gridCol w:w="1563"/>
        <w:gridCol w:w="1023"/>
        <w:gridCol w:w="815"/>
        <w:gridCol w:w="1008"/>
        <w:gridCol w:w="920"/>
        <w:gridCol w:w="920"/>
        <w:gridCol w:w="920"/>
        <w:gridCol w:w="920"/>
        <w:gridCol w:w="920"/>
      </w:tblGrid>
      <w:tr w:rsidR="008126D7" w:rsidRPr="008126D7" w14:paraId="5B8D5E7A" w14:textId="77777777" w:rsidTr="0069392F">
        <w:trPr>
          <w:trHeight w:val="480"/>
          <w:jc w:val="center"/>
        </w:trPr>
        <w:tc>
          <w:tcPr>
            <w:tcW w:w="196" w:type="pct"/>
            <w:vMerge w:val="restart"/>
            <w:shd w:val="clear" w:color="auto" w:fill="auto"/>
            <w:vAlign w:val="center"/>
            <w:hideMark/>
          </w:tcPr>
          <w:p w14:paraId="61F36DC5" w14:textId="77777777" w:rsidR="008126D7" w:rsidRPr="008126D7" w:rsidRDefault="008126D7" w:rsidP="008126D7">
            <w:pPr>
              <w:spacing w:line="276" w:lineRule="auto"/>
              <w:ind w:right="-57"/>
              <w:jc w:val="center"/>
              <w:rPr>
                <w:bCs/>
                <w:sz w:val="18"/>
                <w:szCs w:val="18"/>
              </w:rPr>
            </w:pPr>
            <w:r w:rsidRPr="008126D7">
              <w:rPr>
                <w:bCs/>
                <w:sz w:val="18"/>
                <w:szCs w:val="18"/>
              </w:rPr>
              <w:t>№ п/п</w:t>
            </w:r>
          </w:p>
        </w:tc>
        <w:tc>
          <w:tcPr>
            <w:tcW w:w="1083" w:type="pct"/>
            <w:vMerge w:val="restart"/>
            <w:shd w:val="clear" w:color="auto" w:fill="auto"/>
            <w:vAlign w:val="center"/>
            <w:hideMark/>
          </w:tcPr>
          <w:p w14:paraId="52C708E4" w14:textId="77777777" w:rsidR="008126D7" w:rsidRPr="008126D7" w:rsidRDefault="008126D7" w:rsidP="008126D7">
            <w:pPr>
              <w:spacing w:line="276" w:lineRule="auto"/>
              <w:ind w:right="-57"/>
              <w:jc w:val="center"/>
              <w:rPr>
                <w:bCs/>
                <w:sz w:val="18"/>
                <w:szCs w:val="18"/>
              </w:rPr>
            </w:pPr>
            <w:r w:rsidRPr="008126D7">
              <w:rPr>
                <w:bCs/>
                <w:sz w:val="18"/>
                <w:szCs w:val="18"/>
              </w:rPr>
              <w:t>Источники финансирования</w:t>
            </w:r>
          </w:p>
        </w:tc>
        <w:tc>
          <w:tcPr>
            <w:tcW w:w="3721" w:type="pct"/>
            <w:gridSpan w:val="8"/>
            <w:shd w:val="clear" w:color="auto" w:fill="auto"/>
            <w:vAlign w:val="center"/>
            <w:hideMark/>
          </w:tcPr>
          <w:p w14:paraId="38ACE301" w14:textId="77777777" w:rsidR="008126D7" w:rsidRPr="008126D7" w:rsidRDefault="008126D7" w:rsidP="008126D7">
            <w:pPr>
              <w:spacing w:line="276" w:lineRule="auto"/>
              <w:ind w:right="-57"/>
              <w:jc w:val="center"/>
              <w:rPr>
                <w:bCs/>
                <w:sz w:val="18"/>
                <w:szCs w:val="18"/>
              </w:rPr>
            </w:pPr>
            <w:r w:rsidRPr="008126D7">
              <w:rPr>
                <w:bCs/>
                <w:sz w:val="18"/>
                <w:szCs w:val="18"/>
              </w:rPr>
              <w:t>Расходы на реализацию инвестиционной программы (</w:t>
            </w:r>
            <w:proofErr w:type="spellStart"/>
            <w:r w:rsidRPr="008126D7">
              <w:rPr>
                <w:bCs/>
                <w:sz w:val="18"/>
                <w:szCs w:val="18"/>
              </w:rPr>
              <w:t>тыс.руб</w:t>
            </w:r>
            <w:proofErr w:type="spellEnd"/>
            <w:r w:rsidRPr="008126D7">
              <w:rPr>
                <w:bCs/>
                <w:sz w:val="18"/>
                <w:szCs w:val="18"/>
              </w:rPr>
              <w:t>. без НДС)</w:t>
            </w:r>
          </w:p>
        </w:tc>
      </w:tr>
      <w:tr w:rsidR="008126D7" w:rsidRPr="008126D7" w14:paraId="1F4F0D23" w14:textId="77777777" w:rsidTr="0069392F">
        <w:trPr>
          <w:trHeight w:val="600"/>
          <w:jc w:val="center"/>
        </w:trPr>
        <w:tc>
          <w:tcPr>
            <w:tcW w:w="196" w:type="pct"/>
            <w:vMerge/>
            <w:vAlign w:val="center"/>
            <w:hideMark/>
          </w:tcPr>
          <w:p w14:paraId="596E423D" w14:textId="77777777" w:rsidR="008126D7" w:rsidRPr="008126D7" w:rsidRDefault="008126D7" w:rsidP="008126D7">
            <w:pPr>
              <w:spacing w:line="276" w:lineRule="auto"/>
              <w:ind w:right="-57"/>
              <w:rPr>
                <w:bCs/>
                <w:sz w:val="18"/>
                <w:szCs w:val="18"/>
              </w:rPr>
            </w:pPr>
          </w:p>
        </w:tc>
        <w:tc>
          <w:tcPr>
            <w:tcW w:w="1083" w:type="pct"/>
            <w:vMerge/>
            <w:vAlign w:val="center"/>
            <w:hideMark/>
          </w:tcPr>
          <w:p w14:paraId="75F008C8" w14:textId="77777777" w:rsidR="008126D7" w:rsidRPr="008126D7" w:rsidRDefault="008126D7" w:rsidP="008126D7">
            <w:pPr>
              <w:spacing w:line="276" w:lineRule="auto"/>
              <w:ind w:right="-57"/>
              <w:rPr>
                <w:bCs/>
                <w:sz w:val="18"/>
                <w:szCs w:val="18"/>
              </w:rPr>
            </w:pPr>
          </w:p>
        </w:tc>
        <w:tc>
          <w:tcPr>
            <w:tcW w:w="952" w:type="pct"/>
            <w:gridSpan w:val="2"/>
            <w:shd w:val="clear" w:color="auto" w:fill="auto"/>
            <w:vAlign w:val="center"/>
            <w:hideMark/>
          </w:tcPr>
          <w:p w14:paraId="148DCCB5" w14:textId="77777777" w:rsidR="008126D7" w:rsidRPr="008126D7" w:rsidRDefault="008126D7" w:rsidP="008126D7">
            <w:pPr>
              <w:spacing w:line="276" w:lineRule="auto"/>
              <w:ind w:right="-57"/>
              <w:jc w:val="center"/>
              <w:rPr>
                <w:bCs/>
                <w:sz w:val="18"/>
                <w:szCs w:val="18"/>
              </w:rPr>
            </w:pPr>
            <w:r w:rsidRPr="008126D7">
              <w:rPr>
                <w:bCs/>
                <w:sz w:val="18"/>
                <w:szCs w:val="18"/>
              </w:rPr>
              <w:t>по видам деятельности</w:t>
            </w:r>
          </w:p>
        </w:tc>
        <w:tc>
          <w:tcPr>
            <w:tcW w:w="539" w:type="pct"/>
            <w:vMerge w:val="restart"/>
            <w:shd w:val="clear" w:color="auto" w:fill="auto"/>
            <w:vAlign w:val="center"/>
            <w:hideMark/>
          </w:tcPr>
          <w:p w14:paraId="1EF2EC89" w14:textId="77777777" w:rsidR="008126D7" w:rsidRPr="008126D7" w:rsidRDefault="008126D7" w:rsidP="008126D7">
            <w:pPr>
              <w:spacing w:line="276" w:lineRule="auto"/>
              <w:ind w:right="-57"/>
              <w:jc w:val="center"/>
              <w:rPr>
                <w:bCs/>
                <w:sz w:val="18"/>
                <w:szCs w:val="18"/>
              </w:rPr>
            </w:pPr>
            <w:r w:rsidRPr="008126D7">
              <w:rPr>
                <w:bCs/>
                <w:sz w:val="18"/>
                <w:szCs w:val="18"/>
              </w:rPr>
              <w:t>Всего</w:t>
            </w:r>
          </w:p>
        </w:tc>
        <w:tc>
          <w:tcPr>
            <w:tcW w:w="2230" w:type="pct"/>
            <w:gridSpan w:val="5"/>
            <w:shd w:val="clear" w:color="auto" w:fill="auto"/>
            <w:vAlign w:val="center"/>
            <w:hideMark/>
          </w:tcPr>
          <w:p w14:paraId="686900C2" w14:textId="77777777" w:rsidR="008126D7" w:rsidRPr="008126D7" w:rsidRDefault="008126D7" w:rsidP="008126D7">
            <w:pPr>
              <w:spacing w:line="276" w:lineRule="auto"/>
              <w:ind w:right="-57"/>
              <w:jc w:val="center"/>
              <w:rPr>
                <w:bCs/>
                <w:sz w:val="18"/>
                <w:szCs w:val="18"/>
              </w:rPr>
            </w:pPr>
            <w:r w:rsidRPr="008126D7">
              <w:rPr>
                <w:bCs/>
                <w:sz w:val="18"/>
                <w:szCs w:val="18"/>
              </w:rPr>
              <w:t>в т.ч. по годам реализации</w:t>
            </w:r>
          </w:p>
        </w:tc>
      </w:tr>
      <w:tr w:rsidR="008126D7" w:rsidRPr="008126D7" w14:paraId="6C108F05" w14:textId="77777777" w:rsidTr="0069392F">
        <w:trPr>
          <w:trHeight w:val="810"/>
          <w:jc w:val="center"/>
        </w:trPr>
        <w:tc>
          <w:tcPr>
            <w:tcW w:w="196" w:type="pct"/>
            <w:vMerge/>
            <w:vAlign w:val="center"/>
            <w:hideMark/>
          </w:tcPr>
          <w:p w14:paraId="36B7B874" w14:textId="77777777" w:rsidR="008126D7" w:rsidRPr="008126D7" w:rsidRDefault="008126D7" w:rsidP="008126D7">
            <w:pPr>
              <w:spacing w:line="276" w:lineRule="auto"/>
              <w:ind w:right="-57"/>
              <w:rPr>
                <w:bCs/>
                <w:sz w:val="18"/>
                <w:szCs w:val="18"/>
              </w:rPr>
            </w:pPr>
          </w:p>
        </w:tc>
        <w:tc>
          <w:tcPr>
            <w:tcW w:w="1083" w:type="pct"/>
            <w:vMerge/>
            <w:vAlign w:val="center"/>
            <w:hideMark/>
          </w:tcPr>
          <w:p w14:paraId="412C1195" w14:textId="77777777" w:rsidR="008126D7" w:rsidRPr="008126D7" w:rsidRDefault="008126D7" w:rsidP="008126D7">
            <w:pPr>
              <w:spacing w:line="276" w:lineRule="auto"/>
              <w:ind w:right="-57"/>
              <w:rPr>
                <w:bCs/>
                <w:sz w:val="18"/>
                <w:szCs w:val="18"/>
              </w:rPr>
            </w:pPr>
          </w:p>
        </w:tc>
        <w:tc>
          <w:tcPr>
            <w:tcW w:w="518" w:type="pct"/>
            <w:shd w:val="clear" w:color="auto" w:fill="auto"/>
            <w:vAlign w:val="center"/>
            <w:hideMark/>
          </w:tcPr>
          <w:p w14:paraId="52AB59FE" w14:textId="77777777" w:rsidR="008126D7" w:rsidRPr="008126D7" w:rsidRDefault="008126D7" w:rsidP="008126D7">
            <w:pPr>
              <w:spacing w:line="276" w:lineRule="auto"/>
              <w:jc w:val="center"/>
              <w:rPr>
                <w:bCs/>
                <w:iCs/>
                <w:sz w:val="18"/>
                <w:szCs w:val="18"/>
              </w:rPr>
            </w:pPr>
            <w:r w:rsidRPr="008126D7">
              <w:rPr>
                <w:bCs/>
                <w:iCs/>
                <w:sz w:val="18"/>
                <w:szCs w:val="18"/>
              </w:rPr>
              <w:t>Тепло-снабжение</w:t>
            </w:r>
          </w:p>
        </w:tc>
        <w:tc>
          <w:tcPr>
            <w:tcW w:w="434" w:type="pct"/>
            <w:shd w:val="clear" w:color="auto" w:fill="auto"/>
            <w:vAlign w:val="center"/>
            <w:hideMark/>
          </w:tcPr>
          <w:p w14:paraId="12A84F73" w14:textId="77777777" w:rsidR="008126D7" w:rsidRPr="008126D7" w:rsidRDefault="008126D7" w:rsidP="008126D7">
            <w:pPr>
              <w:spacing w:line="276" w:lineRule="auto"/>
              <w:ind w:right="-57"/>
              <w:jc w:val="center"/>
              <w:rPr>
                <w:bCs/>
                <w:iCs/>
                <w:sz w:val="18"/>
                <w:szCs w:val="18"/>
              </w:rPr>
            </w:pPr>
            <w:r w:rsidRPr="008126D7">
              <w:rPr>
                <w:bCs/>
                <w:iCs/>
                <w:sz w:val="18"/>
                <w:szCs w:val="18"/>
              </w:rPr>
              <w:t>Водо-</w:t>
            </w:r>
            <w:proofErr w:type="spellStart"/>
            <w:r w:rsidRPr="008126D7">
              <w:rPr>
                <w:bCs/>
                <w:iCs/>
                <w:sz w:val="18"/>
                <w:szCs w:val="18"/>
              </w:rPr>
              <w:t>снабже</w:t>
            </w:r>
            <w:proofErr w:type="spellEnd"/>
            <w:r w:rsidRPr="008126D7">
              <w:rPr>
                <w:bCs/>
                <w:iCs/>
                <w:sz w:val="18"/>
                <w:szCs w:val="18"/>
              </w:rPr>
              <w:t>-</w:t>
            </w:r>
            <w:proofErr w:type="spellStart"/>
            <w:r w:rsidRPr="008126D7">
              <w:rPr>
                <w:bCs/>
                <w:iCs/>
                <w:sz w:val="18"/>
                <w:szCs w:val="18"/>
              </w:rPr>
              <w:t>ние</w:t>
            </w:r>
            <w:proofErr w:type="spellEnd"/>
            <w:r w:rsidRPr="008126D7">
              <w:rPr>
                <w:bCs/>
                <w:iCs/>
                <w:sz w:val="18"/>
                <w:szCs w:val="18"/>
              </w:rPr>
              <w:t xml:space="preserve"> и водо-</w:t>
            </w:r>
            <w:proofErr w:type="spellStart"/>
            <w:r w:rsidRPr="008126D7">
              <w:rPr>
                <w:bCs/>
                <w:iCs/>
                <w:sz w:val="18"/>
                <w:szCs w:val="18"/>
              </w:rPr>
              <w:t>отведе</w:t>
            </w:r>
            <w:proofErr w:type="spellEnd"/>
            <w:r w:rsidRPr="008126D7">
              <w:rPr>
                <w:bCs/>
                <w:iCs/>
                <w:sz w:val="18"/>
                <w:szCs w:val="18"/>
              </w:rPr>
              <w:t>-</w:t>
            </w:r>
            <w:proofErr w:type="spellStart"/>
            <w:r w:rsidRPr="008126D7">
              <w:rPr>
                <w:bCs/>
                <w:iCs/>
                <w:sz w:val="18"/>
                <w:szCs w:val="18"/>
              </w:rPr>
              <w:t>ние</w:t>
            </w:r>
            <w:proofErr w:type="spellEnd"/>
          </w:p>
        </w:tc>
        <w:tc>
          <w:tcPr>
            <w:tcW w:w="539" w:type="pct"/>
            <w:vMerge/>
            <w:vAlign w:val="center"/>
            <w:hideMark/>
          </w:tcPr>
          <w:p w14:paraId="5DFCB103" w14:textId="77777777" w:rsidR="008126D7" w:rsidRPr="008126D7" w:rsidRDefault="008126D7" w:rsidP="008126D7">
            <w:pPr>
              <w:spacing w:line="276" w:lineRule="auto"/>
              <w:ind w:right="-57"/>
              <w:rPr>
                <w:bCs/>
                <w:sz w:val="18"/>
                <w:szCs w:val="18"/>
              </w:rPr>
            </w:pPr>
          </w:p>
        </w:tc>
        <w:tc>
          <w:tcPr>
            <w:tcW w:w="486" w:type="pct"/>
            <w:shd w:val="clear" w:color="auto" w:fill="auto"/>
            <w:vAlign w:val="center"/>
            <w:hideMark/>
          </w:tcPr>
          <w:p w14:paraId="421FAFCF" w14:textId="77777777" w:rsidR="008126D7" w:rsidRPr="008126D7" w:rsidRDefault="008126D7" w:rsidP="008126D7">
            <w:pPr>
              <w:spacing w:line="276" w:lineRule="auto"/>
              <w:ind w:right="-57"/>
              <w:jc w:val="center"/>
              <w:rPr>
                <w:bCs/>
                <w:sz w:val="18"/>
                <w:szCs w:val="18"/>
              </w:rPr>
            </w:pPr>
            <w:r w:rsidRPr="008126D7">
              <w:rPr>
                <w:bCs/>
                <w:sz w:val="18"/>
                <w:szCs w:val="18"/>
              </w:rPr>
              <w:t>2019</w:t>
            </w:r>
          </w:p>
        </w:tc>
        <w:tc>
          <w:tcPr>
            <w:tcW w:w="486" w:type="pct"/>
            <w:shd w:val="clear" w:color="auto" w:fill="auto"/>
            <w:vAlign w:val="center"/>
            <w:hideMark/>
          </w:tcPr>
          <w:p w14:paraId="54A86B5E" w14:textId="77777777" w:rsidR="008126D7" w:rsidRPr="008126D7" w:rsidRDefault="008126D7" w:rsidP="008126D7">
            <w:pPr>
              <w:spacing w:line="276" w:lineRule="auto"/>
              <w:ind w:right="-57"/>
              <w:jc w:val="center"/>
              <w:rPr>
                <w:bCs/>
                <w:sz w:val="18"/>
                <w:szCs w:val="18"/>
              </w:rPr>
            </w:pPr>
            <w:r w:rsidRPr="008126D7">
              <w:rPr>
                <w:bCs/>
                <w:sz w:val="18"/>
                <w:szCs w:val="18"/>
              </w:rPr>
              <w:t>2020</w:t>
            </w:r>
          </w:p>
        </w:tc>
        <w:tc>
          <w:tcPr>
            <w:tcW w:w="427" w:type="pct"/>
            <w:shd w:val="clear" w:color="auto" w:fill="auto"/>
            <w:vAlign w:val="center"/>
            <w:hideMark/>
          </w:tcPr>
          <w:p w14:paraId="5C2BE6D0" w14:textId="77777777" w:rsidR="008126D7" w:rsidRPr="008126D7" w:rsidRDefault="008126D7" w:rsidP="008126D7">
            <w:pPr>
              <w:spacing w:line="276" w:lineRule="auto"/>
              <w:ind w:right="-57"/>
              <w:jc w:val="center"/>
              <w:rPr>
                <w:bCs/>
                <w:sz w:val="18"/>
                <w:szCs w:val="18"/>
              </w:rPr>
            </w:pPr>
            <w:r w:rsidRPr="008126D7">
              <w:rPr>
                <w:bCs/>
                <w:sz w:val="18"/>
                <w:szCs w:val="18"/>
              </w:rPr>
              <w:t>2021</w:t>
            </w:r>
          </w:p>
        </w:tc>
        <w:tc>
          <w:tcPr>
            <w:tcW w:w="425" w:type="pct"/>
            <w:vAlign w:val="center"/>
          </w:tcPr>
          <w:p w14:paraId="1B42A875" w14:textId="77777777" w:rsidR="008126D7" w:rsidRPr="008126D7" w:rsidRDefault="008126D7" w:rsidP="008126D7">
            <w:pPr>
              <w:spacing w:line="276" w:lineRule="auto"/>
              <w:ind w:right="-57"/>
              <w:jc w:val="center"/>
              <w:rPr>
                <w:bCs/>
                <w:sz w:val="18"/>
                <w:szCs w:val="18"/>
              </w:rPr>
            </w:pPr>
            <w:r w:rsidRPr="008126D7">
              <w:rPr>
                <w:bCs/>
                <w:sz w:val="18"/>
                <w:szCs w:val="18"/>
              </w:rPr>
              <w:t>2022</w:t>
            </w:r>
          </w:p>
        </w:tc>
        <w:tc>
          <w:tcPr>
            <w:tcW w:w="406" w:type="pct"/>
            <w:vAlign w:val="center"/>
          </w:tcPr>
          <w:p w14:paraId="674563BF" w14:textId="77777777" w:rsidR="008126D7" w:rsidRPr="008126D7" w:rsidRDefault="008126D7" w:rsidP="008126D7">
            <w:pPr>
              <w:spacing w:line="276" w:lineRule="auto"/>
              <w:ind w:right="-57"/>
              <w:jc w:val="center"/>
              <w:rPr>
                <w:bCs/>
                <w:sz w:val="18"/>
                <w:szCs w:val="18"/>
              </w:rPr>
            </w:pPr>
            <w:r w:rsidRPr="008126D7">
              <w:rPr>
                <w:bCs/>
                <w:sz w:val="18"/>
                <w:szCs w:val="18"/>
              </w:rPr>
              <w:t>2023</w:t>
            </w:r>
          </w:p>
        </w:tc>
      </w:tr>
      <w:tr w:rsidR="008126D7" w:rsidRPr="008126D7" w14:paraId="1D5A3DA6" w14:textId="77777777" w:rsidTr="0069392F">
        <w:trPr>
          <w:trHeight w:val="255"/>
          <w:jc w:val="center"/>
        </w:trPr>
        <w:tc>
          <w:tcPr>
            <w:tcW w:w="196" w:type="pct"/>
            <w:shd w:val="clear" w:color="auto" w:fill="auto"/>
            <w:vAlign w:val="center"/>
            <w:hideMark/>
          </w:tcPr>
          <w:p w14:paraId="524B9D97" w14:textId="77777777" w:rsidR="008126D7" w:rsidRPr="008126D7" w:rsidRDefault="008126D7" w:rsidP="008126D7">
            <w:pPr>
              <w:spacing w:line="276" w:lineRule="auto"/>
              <w:ind w:right="-57"/>
              <w:jc w:val="center"/>
              <w:rPr>
                <w:bCs/>
                <w:sz w:val="18"/>
                <w:szCs w:val="18"/>
              </w:rPr>
            </w:pPr>
            <w:r w:rsidRPr="008126D7">
              <w:rPr>
                <w:bCs/>
                <w:sz w:val="18"/>
                <w:szCs w:val="18"/>
              </w:rPr>
              <w:t>1.</w:t>
            </w:r>
          </w:p>
        </w:tc>
        <w:tc>
          <w:tcPr>
            <w:tcW w:w="1083" w:type="pct"/>
            <w:shd w:val="clear" w:color="auto" w:fill="auto"/>
            <w:vAlign w:val="center"/>
            <w:hideMark/>
          </w:tcPr>
          <w:p w14:paraId="39E97D8D" w14:textId="77777777" w:rsidR="008126D7" w:rsidRPr="008126D7" w:rsidRDefault="008126D7" w:rsidP="008126D7">
            <w:pPr>
              <w:spacing w:line="276" w:lineRule="auto"/>
              <w:ind w:right="-57"/>
              <w:rPr>
                <w:bCs/>
                <w:sz w:val="18"/>
                <w:szCs w:val="18"/>
              </w:rPr>
            </w:pPr>
            <w:r w:rsidRPr="008126D7">
              <w:rPr>
                <w:bCs/>
                <w:sz w:val="18"/>
                <w:szCs w:val="18"/>
              </w:rPr>
              <w:t>Собственные средства</w:t>
            </w:r>
          </w:p>
        </w:tc>
        <w:tc>
          <w:tcPr>
            <w:tcW w:w="518" w:type="pct"/>
            <w:shd w:val="clear" w:color="auto" w:fill="auto"/>
            <w:vAlign w:val="center"/>
            <w:hideMark/>
          </w:tcPr>
          <w:p w14:paraId="4D825FF1" w14:textId="77777777" w:rsidR="008126D7" w:rsidRPr="008126D7" w:rsidRDefault="008126D7" w:rsidP="008126D7">
            <w:pPr>
              <w:spacing w:line="276" w:lineRule="auto"/>
              <w:ind w:right="-57"/>
              <w:jc w:val="center"/>
              <w:rPr>
                <w:sz w:val="18"/>
                <w:szCs w:val="18"/>
              </w:rPr>
            </w:pPr>
            <w:r w:rsidRPr="008126D7">
              <w:rPr>
                <w:sz w:val="18"/>
                <w:szCs w:val="18"/>
              </w:rPr>
              <w:t>106 839,09</w:t>
            </w:r>
          </w:p>
        </w:tc>
        <w:tc>
          <w:tcPr>
            <w:tcW w:w="434" w:type="pct"/>
            <w:shd w:val="clear" w:color="auto" w:fill="auto"/>
            <w:vAlign w:val="center"/>
            <w:hideMark/>
          </w:tcPr>
          <w:p w14:paraId="1DA7729A" w14:textId="77777777" w:rsidR="008126D7" w:rsidRPr="008126D7" w:rsidRDefault="008126D7" w:rsidP="008126D7">
            <w:pPr>
              <w:spacing w:line="276" w:lineRule="auto"/>
              <w:ind w:right="-57"/>
              <w:jc w:val="center"/>
              <w:rPr>
                <w:sz w:val="18"/>
                <w:szCs w:val="18"/>
              </w:rPr>
            </w:pPr>
            <w:r w:rsidRPr="008126D7">
              <w:rPr>
                <w:sz w:val="18"/>
                <w:szCs w:val="18"/>
              </w:rPr>
              <w:t>0,00</w:t>
            </w:r>
          </w:p>
        </w:tc>
        <w:tc>
          <w:tcPr>
            <w:tcW w:w="539" w:type="pct"/>
            <w:shd w:val="clear" w:color="auto" w:fill="auto"/>
            <w:vAlign w:val="center"/>
          </w:tcPr>
          <w:p w14:paraId="3BE42D73" w14:textId="77777777" w:rsidR="008126D7" w:rsidRPr="008126D7" w:rsidRDefault="008126D7" w:rsidP="008126D7">
            <w:pPr>
              <w:spacing w:line="276" w:lineRule="auto"/>
              <w:ind w:right="-57"/>
              <w:jc w:val="center"/>
              <w:rPr>
                <w:sz w:val="18"/>
                <w:szCs w:val="18"/>
              </w:rPr>
            </w:pPr>
            <w:r w:rsidRPr="008126D7">
              <w:rPr>
                <w:sz w:val="18"/>
                <w:szCs w:val="18"/>
              </w:rPr>
              <w:t>106 839,09</w:t>
            </w:r>
          </w:p>
        </w:tc>
        <w:tc>
          <w:tcPr>
            <w:tcW w:w="486" w:type="pct"/>
            <w:shd w:val="clear" w:color="auto" w:fill="auto"/>
            <w:vAlign w:val="center"/>
            <w:hideMark/>
          </w:tcPr>
          <w:p w14:paraId="3BB074C3" w14:textId="77777777" w:rsidR="008126D7" w:rsidRPr="008126D7" w:rsidRDefault="008126D7" w:rsidP="008126D7">
            <w:pPr>
              <w:spacing w:line="276" w:lineRule="auto"/>
              <w:ind w:right="-57"/>
              <w:jc w:val="center"/>
              <w:rPr>
                <w:sz w:val="18"/>
                <w:szCs w:val="18"/>
              </w:rPr>
            </w:pPr>
            <w:r w:rsidRPr="008126D7">
              <w:rPr>
                <w:sz w:val="18"/>
                <w:szCs w:val="18"/>
              </w:rPr>
              <w:t>28 456,61</w:t>
            </w:r>
          </w:p>
        </w:tc>
        <w:tc>
          <w:tcPr>
            <w:tcW w:w="486" w:type="pct"/>
            <w:shd w:val="clear" w:color="auto" w:fill="auto"/>
            <w:vAlign w:val="center"/>
            <w:hideMark/>
          </w:tcPr>
          <w:p w14:paraId="7B7C2A76" w14:textId="77777777" w:rsidR="008126D7" w:rsidRPr="008126D7" w:rsidRDefault="008126D7" w:rsidP="008126D7">
            <w:pPr>
              <w:spacing w:line="276" w:lineRule="auto"/>
              <w:ind w:right="-57"/>
              <w:jc w:val="center"/>
              <w:rPr>
                <w:sz w:val="18"/>
                <w:szCs w:val="18"/>
              </w:rPr>
            </w:pPr>
            <w:r w:rsidRPr="008126D7">
              <w:rPr>
                <w:sz w:val="18"/>
                <w:szCs w:val="18"/>
              </w:rPr>
              <w:t>33 824,80</w:t>
            </w:r>
          </w:p>
        </w:tc>
        <w:tc>
          <w:tcPr>
            <w:tcW w:w="427" w:type="pct"/>
            <w:shd w:val="clear" w:color="auto" w:fill="auto"/>
            <w:vAlign w:val="center"/>
            <w:hideMark/>
          </w:tcPr>
          <w:p w14:paraId="6575F7F6" w14:textId="77777777" w:rsidR="008126D7" w:rsidRPr="008126D7" w:rsidRDefault="008126D7" w:rsidP="008126D7">
            <w:pPr>
              <w:spacing w:line="276" w:lineRule="auto"/>
              <w:ind w:right="-57"/>
              <w:jc w:val="center"/>
              <w:rPr>
                <w:sz w:val="18"/>
                <w:szCs w:val="18"/>
              </w:rPr>
            </w:pPr>
            <w:r w:rsidRPr="008126D7">
              <w:rPr>
                <w:sz w:val="18"/>
                <w:szCs w:val="18"/>
              </w:rPr>
              <w:t>15 734,54</w:t>
            </w:r>
          </w:p>
        </w:tc>
        <w:tc>
          <w:tcPr>
            <w:tcW w:w="425" w:type="pct"/>
            <w:vAlign w:val="center"/>
          </w:tcPr>
          <w:p w14:paraId="79B68562" w14:textId="77777777" w:rsidR="008126D7" w:rsidRPr="008126D7" w:rsidRDefault="008126D7" w:rsidP="008126D7">
            <w:pPr>
              <w:spacing w:line="276" w:lineRule="auto"/>
              <w:ind w:right="-57"/>
              <w:jc w:val="center"/>
              <w:rPr>
                <w:sz w:val="18"/>
                <w:szCs w:val="18"/>
              </w:rPr>
            </w:pPr>
            <w:r w:rsidRPr="008126D7">
              <w:rPr>
                <w:sz w:val="18"/>
                <w:szCs w:val="18"/>
              </w:rPr>
              <w:t>17 107,27</w:t>
            </w:r>
          </w:p>
        </w:tc>
        <w:tc>
          <w:tcPr>
            <w:tcW w:w="406" w:type="pct"/>
            <w:vAlign w:val="center"/>
          </w:tcPr>
          <w:p w14:paraId="6A280BD1" w14:textId="77777777" w:rsidR="008126D7" w:rsidRPr="008126D7" w:rsidRDefault="008126D7" w:rsidP="008126D7">
            <w:pPr>
              <w:spacing w:line="276" w:lineRule="auto"/>
              <w:ind w:right="-57"/>
              <w:jc w:val="center"/>
              <w:rPr>
                <w:sz w:val="18"/>
                <w:szCs w:val="18"/>
              </w:rPr>
            </w:pPr>
            <w:r w:rsidRPr="008126D7">
              <w:rPr>
                <w:sz w:val="18"/>
                <w:szCs w:val="18"/>
              </w:rPr>
              <w:t>11 715,87</w:t>
            </w:r>
          </w:p>
        </w:tc>
      </w:tr>
      <w:tr w:rsidR="008126D7" w:rsidRPr="008126D7" w14:paraId="1B32DF85" w14:textId="77777777" w:rsidTr="0069392F">
        <w:trPr>
          <w:trHeight w:val="255"/>
          <w:jc w:val="center"/>
        </w:trPr>
        <w:tc>
          <w:tcPr>
            <w:tcW w:w="196" w:type="pct"/>
            <w:shd w:val="clear" w:color="auto" w:fill="auto"/>
            <w:vAlign w:val="center"/>
            <w:hideMark/>
          </w:tcPr>
          <w:p w14:paraId="29FBD249" w14:textId="77777777" w:rsidR="008126D7" w:rsidRPr="008126D7" w:rsidRDefault="008126D7" w:rsidP="008126D7">
            <w:pPr>
              <w:spacing w:line="276" w:lineRule="auto"/>
              <w:ind w:right="-57"/>
              <w:jc w:val="center"/>
              <w:rPr>
                <w:sz w:val="18"/>
                <w:szCs w:val="18"/>
              </w:rPr>
            </w:pPr>
            <w:r w:rsidRPr="008126D7">
              <w:rPr>
                <w:sz w:val="18"/>
                <w:szCs w:val="18"/>
              </w:rPr>
              <w:t>1.1.</w:t>
            </w:r>
          </w:p>
        </w:tc>
        <w:tc>
          <w:tcPr>
            <w:tcW w:w="1083" w:type="pct"/>
            <w:shd w:val="clear" w:color="auto" w:fill="auto"/>
            <w:vAlign w:val="center"/>
            <w:hideMark/>
          </w:tcPr>
          <w:p w14:paraId="3CBF1136" w14:textId="77777777" w:rsidR="008126D7" w:rsidRPr="008126D7" w:rsidRDefault="008126D7" w:rsidP="008126D7">
            <w:pPr>
              <w:spacing w:line="276" w:lineRule="auto"/>
              <w:ind w:right="-57"/>
              <w:rPr>
                <w:sz w:val="18"/>
                <w:szCs w:val="18"/>
              </w:rPr>
            </w:pPr>
            <w:r w:rsidRPr="008126D7">
              <w:rPr>
                <w:sz w:val="18"/>
                <w:szCs w:val="18"/>
              </w:rPr>
              <w:t>амортизационные отчисления</w:t>
            </w:r>
          </w:p>
        </w:tc>
        <w:tc>
          <w:tcPr>
            <w:tcW w:w="518" w:type="pct"/>
            <w:shd w:val="clear" w:color="auto" w:fill="auto"/>
            <w:vAlign w:val="center"/>
            <w:hideMark/>
          </w:tcPr>
          <w:p w14:paraId="09042487" w14:textId="77777777" w:rsidR="008126D7" w:rsidRPr="008126D7" w:rsidRDefault="008126D7" w:rsidP="008126D7">
            <w:pPr>
              <w:spacing w:line="276" w:lineRule="auto"/>
              <w:ind w:right="-57"/>
              <w:jc w:val="center"/>
              <w:rPr>
                <w:sz w:val="18"/>
                <w:szCs w:val="18"/>
              </w:rPr>
            </w:pPr>
            <w:r w:rsidRPr="008126D7">
              <w:rPr>
                <w:sz w:val="18"/>
                <w:szCs w:val="18"/>
              </w:rPr>
              <w:t>60 889,15</w:t>
            </w:r>
          </w:p>
        </w:tc>
        <w:tc>
          <w:tcPr>
            <w:tcW w:w="434" w:type="pct"/>
            <w:shd w:val="clear" w:color="auto" w:fill="auto"/>
            <w:vAlign w:val="center"/>
            <w:hideMark/>
          </w:tcPr>
          <w:p w14:paraId="7EFA15B2" w14:textId="77777777" w:rsidR="008126D7" w:rsidRPr="008126D7" w:rsidRDefault="008126D7" w:rsidP="008126D7">
            <w:pPr>
              <w:spacing w:line="276" w:lineRule="auto"/>
              <w:ind w:right="-57"/>
              <w:jc w:val="center"/>
              <w:rPr>
                <w:sz w:val="18"/>
                <w:szCs w:val="18"/>
              </w:rPr>
            </w:pPr>
            <w:r w:rsidRPr="008126D7">
              <w:rPr>
                <w:sz w:val="18"/>
                <w:szCs w:val="18"/>
              </w:rPr>
              <w:t>0,00</w:t>
            </w:r>
          </w:p>
        </w:tc>
        <w:tc>
          <w:tcPr>
            <w:tcW w:w="539" w:type="pct"/>
            <w:shd w:val="clear" w:color="auto" w:fill="auto"/>
            <w:vAlign w:val="center"/>
          </w:tcPr>
          <w:p w14:paraId="5B1F58E1" w14:textId="77777777" w:rsidR="008126D7" w:rsidRPr="008126D7" w:rsidRDefault="008126D7" w:rsidP="008126D7">
            <w:pPr>
              <w:spacing w:line="276" w:lineRule="auto"/>
              <w:ind w:right="-57"/>
              <w:jc w:val="center"/>
              <w:rPr>
                <w:sz w:val="18"/>
                <w:szCs w:val="18"/>
              </w:rPr>
            </w:pPr>
            <w:r w:rsidRPr="008126D7">
              <w:rPr>
                <w:sz w:val="18"/>
                <w:szCs w:val="18"/>
              </w:rPr>
              <w:t>60 889,15</w:t>
            </w:r>
          </w:p>
        </w:tc>
        <w:tc>
          <w:tcPr>
            <w:tcW w:w="486" w:type="pct"/>
            <w:shd w:val="clear" w:color="auto" w:fill="auto"/>
            <w:vAlign w:val="center"/>
            <w:hideMark/>
          </w:tcPr>
          <w:p w14:paraId="5CA19C75" w14:textId="77777777" w:rsidR="008126D7" w:rsidRPr="008126D7" w:rsidRDefault="008126D7" w:rsidP="008126D7">
            <w:pPr>
              <w:spacing w:line="276" w:lineRule="auto"/>
              <w:ind w:right="-57"/>
              <w:jc w:val="center"/>
              <w:rPr>
                <w:sz w:val="18"/>
                <w:szCs w:val="18"/>
              </w:rPr>
            </w:pPr>
            <w:r w:rsidRPr="008126D7">
              <w:rPr>
                <w:sz w:val="18"/>
                <w:szCs w:val="18"/>
              </w:rPr>
              <w:t>12 442,00</w:t>
            </w:r>
          </w:p>
        </w:tc>
        <w:tc>
          <w:tcPr>
            <w:tcW w:w="486" w:type="pct"/>
            <w:shd w:val="clear" w:color="auto" w:fill="auto"/>
            <w:vAlign w:val="center"/>
            <w:hideMark/>
          </w:tcPr>
          <w:p w14:paraId="3EFC23D9" w14:textId="77777777" w:rsidR="008126D7" w:rsidRPr="008126D7" w:rsidRDefault="008126D7" w:rsidP="008126D7">
            <w:pPr>
              <w:spacing w:line="276" w:lineRule="auto"/>
              <w:ind w:right="-57"/>
              <w:jc w:val="center"/>
              <w:rPr>
                <w:sz w:val="18"/>
                <w:szCs w:val="18"/>
              </w:rPr>
            </w:pPr>
            <w:r w:rsidRPr="008126D7">
              <w:rPr>
                <w:sz w:val="18"/>
                <w:szCs w:val="18"/>
              </w:rPr>
              <w:t>11 679,40</w:t>
            </w:r>
          </w:p>
        </w:tc>
        <w:tc>
          <w:tcPr>
            <w:tcW w:w="427" w:type="pct"/>
            <w:shd w:val="clear" w:color="auto" w:fill="auto"/>
            <w:vAlign w:val="center"/>
            <w:hideMark/>
          </w:tcPr>
          <w:p w14:paraId="69F81286" w14:textId="77777777" w:rsidR="008126D7" w:rsidRPr="008126D7" w:rsidRDefault="008126D7" w:rsidP="008126D7">
            <w:pPr>
              <w:spacing w:line="276" w:lineRule="auto"/>
              <w:ind w:right="-57"/>
              <w:jc w:val="center"/>
              <w:rPr>
                <w:sz w:val="18"/>
                <w:szCs w:val="18"/>
              </w:rPr>
            </w:pPr>
            <w:r w:rsidRPr="008126D7">
              <w:rPr>
                <w:sz w:val="18"/>
                <w:szCs w:val="18"/>
              </w:rPr>
              <w:t>12 336,41</w:t>
            </w:r>
          </w:p>
        </w:tc>
        <w:tc>
          <w:tcPr>
            <w:tcW w:w="425" w:type="pct"/>
            <w:vAlign w:val="center"/>
          </w:tcPr>
          <w:p w14:paraId="6CEB7E96" w14:textId="77777777" w:rsidR="008126D7" w:rsidRPr="008126D7" w:rsidRDefault="008126D7" w:rsidP="008126D7">
            <w:pPr>
              <w:spacing w:line="276" w:lineRule="auto"/>
              <w:ind w:right="-57"/>
              <w:jc w:val="center"/>
              <w:rPr>
                <w:sz w:val="18"/>
                <w:szCs w:val="18"/>
              </w:rPr>
            </w:pPr>
            <w:r w:rsidRPr="008126D7">
              <w:rPr>
                <w:sz w:val="18"/>
                <w:szCs w:val="18"/>
              </w:rPr>
              <w:t>12 715,47</w:t>
            </w:r>
          </w:p>
        </w:tc>
        <w:tc>
          <w:tcPr>
            <w:tcW w:w="406" w:type="pct"/>
            <w:vAlign w:val="center"/>
          </w:tcPr>
          <w:p w14:paraId="21642D84" w14:textId="77777777" w:rsidR="008126D7" w:rsidRPr="008126D7" w:rsidRDefault="008126D7" w:rsidP="008126D7">
            <w:pPr>
              <w:spacing w:line="276" w:lineRule="auto"/>
              <w:ind w:right="-57"/>
              <w:jc w:val="center"/>
              <w:rPr>
                <w:sz w:val="18"/>
                <w:szCs w:val="18"/>
              </w:rPr>
            </w:pPr>
            <w:r w:rsidRPr="008126D7">
              <w:rPr>
                <w:sz w:val="18"/>
                <w:szCs w:val="18"/>
              </w:rPr>
              <w:t>11 715,87</w:t>
            </w:r>
          </w:p>
        </w:tc>
      </w:tr>
      <w:tr w:rsidR="008126D7" w:rsidRPr="008126D7" w14:paraId="2D2B3E19" w14:textId="77777777" w:rsidTr="0069392F">
        <w:trPr>
          <w:trHeight w:val="510"/>
          <w:jc w:val="center"/>
        </w:trPr>
        <w:tc>
          <w:tcPr>
            <w:tcW w:w="196" w:type="pct"/>
            <w:shd w:val="clear" w:color="auto" w:fill="auto"/>
            <w:vAlign w:val="center"/>
            <w:hideMark/>
          </w:tcPr>
          <w:p w14:paraId="09B5BE7F" w14:textId="77777777" w:rsidR="008126D7" w:rsidRPr="008126D7" w:rsidRDefault="008126D7" w:rsidP="008126D7">
            <w:pPr>
              <w:spacing w:line="276" w:lineRule="auto"/>
              <w:ind w:right="-57"/>
              <w:jc w:val="center"/>
              <w:rPr>
                <w:sz w:val="18"/>
                <w:szCs w:val="18"/>
              </w:rPr>
            </w:pPr>
            <w:r w:rsidRPr="008126D7">
              <w:rPr>
                <w:sz w:val="18"/>
                <w:szCs w:val="18"/>
              </w:rPr>
              <w:t>1.2.</w:t>
            </w:r>
          </w:p>
        </w:tc>
        <w:tc>
          <w:tcPr>
            <w:tcW w:w="1083" w:type="pct"/>
            <w:shd w:val="clear" w:color="auto" w:fill="auto"/>
            <w:vAlign w:val="center"/>
            <w:hideMark/>
          </w:tcPr>
          <w:p w14:paraId="1C59C510" w14:textId="77777777" w:rsidR="008126D7" w:rsidRPr="008126D7" w:rsidRDefault="008126D7" w:rsidP="008126D7">
            <w:pPr>
              <w:spacing w:line="276" w:lineRule="auto"/>
              <w:ind w:right="-57"/>
              <w:rPr>
                <w:sz w:val="18"/>
                <w:szCs w:val="18"/>
              </w:rPr>
            </w:pPr>
            <w:r w:rsidRPr="008126D7">
              <w:rPr>
                <w:sz w:val="18"/>
                <w:szCs w:val="18"/>
              </w:rPr>
              <w:t>прибыль, направленная на инвестиции</w:t>
            </w:r>
          </w:p>
        </w:tc>
        <w:tc>
          <w:tcPr>
            <w:tcW w:w="518" w:type="pct"/>
            <w:shd w:val="clear" w:color="auto" w:fill="auto"/>
            <w:vAlign w:val="center"/>
            <w:hideMark/>
          </w:tcPr>
          <w:p w14:paraId="3AE9AFC2" w14:textId="77777777" w:rsidR="008126D7" w:rsidRPr="008126D7" w:rsidRDefault="008126D7" w:rsidP="008126D7">
            <w:pPr>
              <w:spacing w:line="276" w:lineRule="auto"/>
              <w:ind w:right="-57"/>
              <w:jc w:val="center"/>
              <w:rPr>
                <w:sz w:val="18"/>
                <w:szCs w:val="18"/>
              </w:rPr>
            </w:pPr>
            <w:r w:rsidRPr="008126D7">
              <w:rPr>
                <w:sz w:val="18"/>
                <w:szCs w:val="18"/>
              </w:rPr>
              <w:t>10 080,59</w:t>
            </w:r>
          </w:p>
        </w:tc>
        <w:tc>
          <w:tcPr>
            <w:tcW w:w="434" w:type="pct"/>
            <w:shd w:val="clear" w:color="auto" w:fill="auto"/>
            <w:vAlign w:val="center"/>
            <w:hideMark/>
          </w:tcPr>
          <w:p w14:paraId="3208811D" w14:textId="77777777" w:rsidR="008126D7" w:rsidRPr="008126D7" w:rsidRDefault="008126D7" w:rsidP="008126D7">
            <w:pPr>
              <w:spacing w:line="276" w:lineRule="auto"/>
              <w:ind w:right="-57"/>
              <w:jc w:val="center"/>
              <w:rPr>
                <w:sz w:val="18"/>
                <w:szCs w:val="18"/>
              </w:rPr>
            </w:pPr>
            <w:r w:rsidRPr="008126D7">
              <w:rPr>
                <w:sz w:val="18"/>
                <w:szCs w:val="18"/>
              </w:rPr>
              <w:t>0,00</w:t>
            </w:r>
          </w:p>
        </w:tc>
        <w:tc>
          <w:tcPr>
            <w:tcW w:w="539" w:type="pct"/>
            <w:shd w:val="clear" w:color="auto" w:fill="auto"/>
            <w:vAlign w:val="center"/>
          </w:tcPr>
          <w:p w14:paraId="0B4E14FF" w14:textId="77777777" w:rsidR="008126D7" w:rsidRPr="008126D7" w:rsidRDefault="008126D7" w:rsidP="008126D7">
            <w:pPr>
              <w:spacing w:line="276" w:lineRule="auto"/>
              <w:ind w:right="-57"/>
              <w:jc w:val="center"/>
              <w:rPr>
                <w:sz w:val="18"/>
                <w:szCs w:val="18"/>
              </w:rPr>
            </w:pPr>
            <w:r w:rsidRPr="008126D7">
              <w:rPr>
                <w:sz w:val="18"/>
                <w:szCs w:val="18"/>
              </w:rPr>
              <w:t>10 080,59</w:t>
            </w:r>
          </w:p>
        </w:tc>
        <w:tc>
          <w:tcPr>
            <w:tcW w:w="486" w:type="pct"/>
            <w:shd w:val="clear" w:color="auto" w:fill="auto"/>
            <w:vAlign w:val="center"/>
            <w:hideMark/>
          </w:tcPr>
          <w:p w14:paraId="4D883DD9" w14:textId="77777777" w:rsidR="008126D7" w:rsidRPr="008126D7" w:rsidRDefault="008126D7" w:rsidP="008126D7">
            <w:pPr>
              <w:spacing w:line="276" w:lineRule="auto"/>
              <w:ind w:right="-57"/>
              <w:jc w:val="center"/>
              <w:rPr>
                <w:sz w:val="18"/>
                <w:szCs w:val="18"/>
              </w:rPr>
            </w:pPr>
            <w:r w:rsidRPr="008126D7">
              <w:rPr>
                <w:sz w:val="18"/>
                <w:szCs w:val="18"/>
              </w:rPr>
              <w:t>659,80</w:t>
            </w:r>
          </w:p>
        </w:tc>
        <w:tc>
          <w:tcPr>
            <w:tcW w:w="486" w:type="pct"/>
            <w:shd w:val="clear" w:color="auto" w:fill="auto"/>
            <w:vAlign w:val="center"/>
            <w:hideMark/>
          </w:tcPr>
          <w:p w14:paraId="7EB9850C" w14:textId="77777777" w:rsidR="008126D7" w:rsidRPr="008126D7" w:rsidRDefault="008126D7" w:rsidP="008126D7">
            <w:pPr>
              <w:spacing w:line="276" w:lineRule="auto"/>
              <w:ind w:right="-57"/>
              <w:jc w:val="center"/>
              <w:rPr>
                <w:sz w:val="18"/>
                <w:szCs w:val="18"/>
              </w:rPr>
            </w:pPr>
            <w:r w:rsidRPr="008126D7">
              <w:rPr>
                <w:sz w:val="18"/>
                <w:szCs w:val="18"/>
              </w:rPr>
              <w:t>1 630,86</w:t>
            </w:r>
          </w:p>
        </w:tc>
        <w:tc>
          <w:tcPr>
            <w:tcW w:w="427" w:type="pct"/>
            <w:shd w:val="clear" w:color="auto" w:fill="auto"/>
            <w:vAlign w:val="center"/>
            <w:hideMark/>
          </w:tcPr>
          <w:p w14:paraId="2E3207AF" w14:textId="77777777" w:rsidR="008126D7" w:rsidRPr="008126D7" w:rsidRDefault="008126D7" w:rsidP="008126D7">
            <w:pPr>
              <w:spacing w:line="276" w:lineRule="auto"/>
              <w:ind w:right="-57"/>
              <w:jc w:val="center"/>
              <w:rPr>
                <w:sz w:val="18"/>
                <w:szCs w:val="18"/>
              </w:rPr>
            </w:pPr>
            <w:r w:rsidRPr="008126D7">
              <w:rPr>
                <w:sz w:val="18"/>
                <w:szCs w:val="18"/>
              </w:rPr>
              <w:t>3 398,13</w:t>
            </w:r>
          </w:p>
        </w:tc>
        <w:tc>
          <w:tcPr>
            <w:tcW w:w="425" w:type="pct"/>
            <w:vAlign w:val="center"/>
          </w:tcPr>
          <w:p w14:paraId="505D94D2" w14:textId="77777777" w:rsidR="008126D7" w:rsidRPr="008126D7" w:rsidRDefault="008126D7" w:rsidP="008126D7">
            <w:pPr>
              <w:spacing w:line="276" w:lineRule="auto"/>
              <w:ind w:right="-57"/>
              <w:jc w:val="center"/>
              <w:rPr>
                <w:sz w:val="18"/>
                <w:szCs w:val="18"/>
              </w:rPr>
            </w:pPr>
            <w:r w:rsidRPr="008126D7">
              <w:rPr>
                <w:sz w:val="18"/>
                <w:szCs w:val="18"/>
              </w:rPr>
              <w:t>4 391,80</w:t>
            </w:r>
          </w:p>
        </w:tc>
        <w:tc>
          <w:tcPr>
            <w:tcW w:w="406" w:type="pct"/>
            <w:vAlign w:val="center"/>
          </w:tcPr>
          <w:p w14:paraId="31232ABC" w14:textId="77777777" w:rsidR="008126D7" w:rsidRPr="008126D7" w:rsidRDefault="008126D7" w:rsidP="008126D7">
            <w:pPr>
              <w:spacing w:line="276" w:lineRule="auto"/>
              <w:ind w:right="-57"/>
              <w:jc w:val="center"/>
              <w:rPr>
                <w:sz w:val="18"/>
                <w:szCs w:val="18"/>
              </w:rPr>
            </w:pPr>
            <w:r w:rsidRPr="008126D7">
              <w:rPr>
                <w:sz w:val="18"/>
                <w:szCs w:val="18"/>
              </w:rPr>
              <w:t>0,00</w:t>
            </w:r>
          </w:p>
        </w:tc>
      </w:tr>
      <w:tr w:rsidR="008126D7" w:rsidRPr="008126D7" w14:paraId="1F4D7EB2" w14:textId="77777777" w:rsidTr="0069392F">
        <w:trPr>
          <w:trHeight w:val="510"/>
          <w:jc w:val="center"/>
        </w:trPr>
        <w:tc>
          <w:tcPr>
            <w:tcW w:w="196" w:type="pct"/>
            <w:shd w:val="clear" w:color="auto" w:fill="auto"/>
            <w:vAlign w:val="center"/>
            <w:hideMark/>
          </w:tcPr>
          <w:p w14:paraId="6EFA09B7" w14:textId="77777777" w:rsidR="008126D7" w:rsidRPr="008126D7" w:rsidRDefault="008126D7" w:rsidP="008126D7">
            <w:pPr>
              <w:spacing w:line="276" w:lineRule="auto"/>
              <w:ind w:right="-57"/>
              <w:jc w:val="center"/>
              <w:rPr>
                <w:sz w:val="18"/>
                <w:szCs w:val="18"/>
              </w:rPr>
            </w:pPr>
            <w:r w:rsidRPr="008126D7">
              <w:rPr>
                <w:sz w:val="18"/>
                <w:szCs w:val="18"/>
              </w:rPr>
              <w:t>1.3.</w:t>
            </w:r>
          </w:p>
        </w:tc>
        <w:tc>
          <w:tcPr>
            <w:tcW w:w="1083" w:type="pct"/>
            <w:shd w:val="clear" w:color="auto" w:fill="auto"/>
            <w:vAlign w:val="center"/>
            <w:hideMark/>
          </w:tcPr>
          <w:p w14:paraId="09539A02" w14:textId="77777777" w:rsidR="008126D7" w:rsidRPr="008126D7" w:rsidRDefault="008126D7" w:rsidP="008126D7">
            <w:pPr>
              <w:spacing w:line="276" w:lineRule="auto"/>
              <w:ind w:right="-57"/>
              <w:rPr>
                <w:sz w:val="18"/>
                <w:szCs w:val="18"/>
              </w:rPr>
            </w:pPr>
            <w:r w:rsidRPr="008126D7">
              <w:rPr>
                <w:sz w:val="18"/>
                <w:szCs w:val="18"/>
              </w:rPr>
              <w:t>средства полученные за счет платы за подключение</w:t>
            </w:r>
          </w:p>
        </w:tc>
        <w:tc>
          <w:tcPr>
            <w:tcW w:w="518" w:type="pct"/>
            <w:shd w:val="clear" w:color="auto" w:fill="auto"/>
            <w:vAlign w:val="center"/>
            <w:hideMark/>
          </w:tcPr>
          <w:p w14:paraId="67480130" w14:textId="77777777" w:rsidR="008126D7" w:rsidRPr="008126D7" w:rsidRDefault="008126D7" w:rsidP="008126D7">
            <w:pPr>
              <w:spacing w:line="276" w:lineRule="auto"/>
              <w:ind w:right="-57"/>
              <w:jc w:val="center"/>
              <w:rPr>
                <w:sz w:val="18"/>
                <w:szCs w:val="18"/>
              </w:rPr>
            </w:pPr>
            <w:r w:rsidRPr="008126D7">
              <w:rPr>
                <w:sz w:val="18"/>
                <w:szCs w:val="18"/>
              </w:rPr>
              <w:t>0,00</w:t>
            </w:r>
          </w:p>
        </w:tc>
        <w:tc>
          <w:tcPr>
            <w:tcW w:w="434" w:type="pct"/>
            <w:shd w:val="clear" w:color="auto" w:fill="auto"/>
            <w:vAlign w:val="center"/>
            <w:hideMark/>
          </w:tcPr>
          <w:p w14:paraId="50626CB2" w14:textId="77777777" w:rsidR="008126D7" w:rsidRPr="008126D7" w:rsidRDefault="008126D7" w:rsidP="008126D7">
            <w:pPr>
              <w:spacing w:line="276" w:lineRule="auto"/>
              <w:ind w:right="-57"/>
              <w:jc w:val="center"/>
              <w:rPr>
                <w:sz w:val="18"/>
                <w:szCs w:val="18"/>
              </w:rPr>
            </w:pPr>
            <w:r w:rsidRPr="008126D7">
              <w:rPr>
                <w:sz w:val="18"/>
                <w:szCs w:val="18"/>
              </w:rPr>
              <w:t>0,00</w:t>
            </w:r>
          </w:p>
        </w:tc>
        <w:tc>
          <w:tcPr>
            <w:tcW w:w="539" w:type="pct"/>
            <w:shd w:val="clear" w:color="auto" w:fill="auto"/>
            <w:vAlign w:val="center"/>
            <w:hideMark/>
          </w:tcPr>
          <w:p w14:paraId="6AF0D5D5" w14:textId="77777777" w:rsidR="008126D7" w:rsidRPr="008126D7" w:rsidRDefault="008126D7" w:rsidP="008126D7">
            <w:pPr>
              <w:spacing w:line="276" w:lineRule="auto"/>
              <w:ind w:right="-57"/>
              <w:jc w:val="center"/>
              <w:rPr>
                <w:sz w:val="18"/>
                <w:szCs w:val="18"/>
              </w:rPr>
            </w:pPr>
            <w:r w:rsidRPr="008126D7">
              <w:rPr>
                <w:sz w:val="18"/>
                <w:szCs w:val="18"/>
              </w:rPr>
              <w:t>0,00</w:t>
            </w:r>
          </w:p>
        </w:tc>
        <w:tc>
          <w:tcPr>
            <w:tcW w:w="486" w:type="pct"/>
            <w:shd w:val="clear" w:color="auto" w:fill="auto"/>
            <w:vAlign w:val="center"/>
            <w:hideMark/>
          </w:tcPr>
          <w:p w14:paraId="34483F2C" w14:textId="77777777" w:rsidR="008126D7" w:rsidRPr="008126D7" w:rsidRDefault="008126D7" w:rsidP="008126D7">
            <w:pPr>
              <w:spacing w:line="276" w:lineRule="auto"/>
              <w:ind w:right="-57"/>
              <w:jc w:val="center"/>
              <w:rPr>
                <w:sz w:val="18"/>
                <w:szCs w:val="18"/>
              </w:rPr>
            </w:pPr>
            <w:r w:rsidRPr="008126D7">
              <w:rPr>
                <w:sz w:val="18"/>
                <w:szCs w:val="18"/>
              </w:rPr>
              <w:t>0,00</w:t>
            </w:r>
          </w:p>
        </w:tc>
        <w:tc>
          <w:tcPr>
            <w:tcW w:w="486" w:type="pct"/>
            <w:shd w:val="clear" w:color="auto" w:fill="auto"/>
            <w:vAlign w:val="center"/>
            <w:hideMark/>
          </w:tcPr>
          <w:p w14:paraId="52AC38F3" w14:textId="77777777" w:rsidR="008126D7" w:rsidRPr="008126D7" w:rsidRDefault="008126D7" w:rsidP="008126D7">
            <w:pPr>
              <w:spacing w:line="276" w:lineRule="auto"/>
              <w:ind w:right="-57"/>
              <w:jc w:val="center"/>
              <w:rPr>
                <w:sz w:val="18"/>
                <w:szCs w:val="18"/>
              </w:rPr>
            </w:pPr>
            <w:r w:rsidRPr="008126D7">
              <w:rPr>
                <w:sz w:val="18"/>
                <w:szCs w:val="18"/>
              </w:rPr>
              <w:t>0,00</w:t>
            </w:r>
          </w:p>
        </w:tc>
        <w:tc>
          <w:tcPr>
            <w:tcW w:w="427" w:type="pct"/>
            <w:shd w:val="clear" w:color="auto" w:fill="auto"/>
            <w:vAlign w:val="center"/>
            <w:hideMark/>
          </w:tcPr>
          <w:p w14:paraId="3411A46F" w14:textId="77777777" w:rsidR="008126D7" w:rsidRPr="008126D7" w:rsidRDefault="008126D7" w:rsidP="008126D7">
            <w:pPr>
              <w:spacing w:line="276" w:lineRule="auto"/>
              <w:ind w:right="-57"/>
              <w:jc w:val="center"/>
              <w:rPr>
                <w:sz w:val="18"/>
                <w:szCs w:val="18"/>
              </w:rPr>
            </w:pPr>
            <w:r w:rsidRPr="008126D7">
              <w:rPr>
                <w:sz w:val="18"/>
                <w:szCs w:val="18"/>
              </w:rPr>
              <w:t>0,00</w:t>
            </w:r>
          </w:p>
        </w:tc>
        <w:tc>
          <w:tcPr>
            <w:tcW w:w="425" w:type="pct"/>
            <w:vAlign w:val="center"/>
          </w:tcPr>
          <w:p w14:paraId="23DE0E38" w14:textId="77777777" w:rsidR="008126D7" w:rsidRPr="008126D7" w:rsidRDefault="008126D7" w:rsidP="008126D7">
            <w:pPr>
              <w:spacing w:line="276" w:lineRule="auto"/>
              <w:ind w:right="-57"/>
              <w:jc w:val="center"/>
              <w:rPr>
                <w:sz w:val="18"/>
                <w:szCs w:val="18"/>
              </w:rPr>
            </w:pPr>
            <w:r w:rsidRPr="008126D7">
              <w:rPr>
                <w:sz w:val="18"/>
                <w:szCs w:val="18"/>
              </w:rPr>
              <w:t>0,00</w:t>
            </w:r>
          </w:p>
        </w:tc>
        <w:tc>
          <w:tcPr>
            <w:tcW w:w="406" w:type="pct"/>
            <w:vAlign w:val="center"/>
          </w:tcPr>
          <w:p w14:paraId="18D4304B" w14:textId="77777777" w:rsidR="008126D7" w:rsidRPr="008126D7" w:rsidRDefault="008126D7" w:rsidP="008126D7">
            <w:pPr>
              <w:spacing w:line="276" w:lineRule="auto"/>
              <w:ind w:right="-57"/>
              <w:jc w:val="center"/>
              <w:rPr>
                <w:sz w:val="18"/>
                <w:szCs w:val="18"/>
              </w:rPr>
            </w:pPr>
            <w:r w:rsidRPr="008126D7">
              <w:rPr>
                <w:sz w:val="18"/>
                <w:szCs w:val="18"/>
              </w:rPr>
              <w:t>0,00</w:t>
            </w:r>
          </w:p>
        </w:tc>
      </w:tr>
      <w:tr w:rsidR="008126D7" w:rsidRPr="008126D7" w14:paraId="66050811" w14:textId="77777777" w:rsidTr="0069392F">
        <w:trPr>
          <w:trHeight w:val="510"/>
          <w:jc w:val="center"/>
        </w:trPr>
        <w:tc>
          <w:tcPr>
            <w:tcW w:w="196" w:type="pct"/>
            <w:shd w:val="clear" w:color="auto" w:fill="auto"/>
            <w:vAlign w:val="center"/>
            <w:hideMark/>
          </w:tcPr>
          <w:p w14:paraId="7B023725" w14:textId="77777777" w:rsidR="008126D7" w:rsidRPr="008126D7" w:rsidRDefault="008126D7" w:rsidP="008126D7">
            <w:pPr>
              <w:spacing w:line="276" w:lineRule="auto"/>
              <w:ind w:right="-57"/>
              <w:jc w:val="center"/>
              <w:rPr>
                <w:sz w:val="18"/>
                <w:szCs w:val="18"/>
              </w:rPr>
            </w:pPr>
            <w:r w:rsidRPr="008126D7">
              <w:rPr>
                <w:sz w:val="18"/>
                <w:szCs w:val="18"/>
              </w:rPr>
              <w:t>1.4.</w:t>
            </w:r>
          </w:p>
        </w:tc>
        <w:tc>
          <w:tcPr>
            <w:tcW w:w="1083" w:type="pct"/>
            <w:shd w:val="clear" w:color="auto" w:fill="auto"/>
            <w:vAlign w:val="center"/>
            <w:hideMark/>
          </w:tcPr>
          <w:p w14:paraId="1F0A8765" w14:textId="77777777" w:rsidR="008126D7" w:rsidRPr="008126D7" w:rsidRDefault="008126D7" w:rsidP="008126D7">
            <w:pPr>
              <w:spacing w:line="276" w:lineRule="auto"/>
              <w:ind w:right="-57"/>
              <w:rPr>
                <w:sz w:val="18"/>
                <w:szCs w:val="18"/>
              </w:rPr>
            </w:pPr>
            <w:r w:rsidRPr="008126D7">
              <w:rPr>
                <w:sz w:val="18"/>
                <w:szCs w:val="18"/>
              </w:rPr>
              <w:t>прочие средства, в т.ч. средства от эмиссии ценных бумаг</w:t>
            </w:r>
          </w:p>
        </w:tc>
        <w:tc>
          <w:tcPr>
            <w:tcW w:w="518" w:type="pct"/>
            <w:shd w:val="clear" w:color="auto" w:fill="auto"/>
            <w:vAlign w:val="center"/>
            <w:hideMark/>
          </w:tcPr>
          <w:p w14:paraId="71F8F864" w14:textId="77777777" w:rsidR="008126D7" w:rsidRPr="008126D7" w:rsidRDefault="008126D7" w:rsidP="008126D7">
            <w:pPr>
              <w:spacing w:line="276" w:lineRule="auto"/>
              <w:ind w:right="-57"/>
              <w:jc w:val="center"/>
              <w:rPr>
                <w:sz w:val="18"/>
                <w:szCs w:val="18"/>
              </w:rPr>
            </w:pPr>
            <w:r w:rsidRPr="008126D7">
              <w:rPr>
                <w:sz w:val="18"/>
                <w:szCs w:val="18"/>
              </w:rPr>
              <w:t>35 869,35</w:t>
            </w:r>
          </w:p>
        </w:tc>
        <w:tc>
          <w:tcPr>
            <w:tcW w:w="434" w:type="pct"/>
            <w:shd w:val="clear" w:color="auto" w:fill="auto"/>
            <w:vAlign w:val="center"/>
            <w:hideMark/>
          </w:tcPr>
          <w:p w14:paraId="775E1833" w14:textId="77777777" w:rsidR="008126D7" w:rsidRPr="008126D7" w:rsidRDefault="008126D7" w:rsidP="008126D7">
            <w:pPr>
              <w:spacing w:line="276" w:lineRule="auto"/>
              <w:ind w:right="-57"/>
              <w:jc w:val="center"/>
              <w:rPr>
                <w:sz w:val="18"/>
                <w:szCs w:val="18"/>
              </w:rPr>
            </w:pPr>
            <w:r w:rsidRPr="008126D7">
              <w:rPr>
                <w:sz w:val="18"/>
                <w:szCs w:val="18"/>
              </w:rPr>
              <w:t>0,00</w:t>
            </w:r>
          </w:p>
        </w:tc>
        <w:tc>
          <w:tcPr>
            <w:tcW w:w="539" w:type="pct"/>
            <w:shd w:val="clear" w:color="auto" w:fill="auto"/>
            <w:vAlign w:val="center"/>
            <w:hideMark/>
          </w:tcPr>
          <w:p w14:paraId="6FD350BD" w14:textId="77777777" w:rsidR="008126D7" w:rsidRPr="008126D7" w:rsidRDefault="008126D7" w:rsidP="008126D7">
            <w:pPr>
              <w:spacing w:line="276" w:lineRule="auto"/>
              <w:ind w:right="-57"/>
              <w:jc w:val="center"/>
              <w:rPr>
                <w:sz w:val="18"/>
                <w:szCs w:val="18"/>
              </w:rPr>
            </w:pPr>
            <w:r w:rsidRPr="008126D7">
              <w:rPr>
                <w:sz w:val="18"/>
                <w:szCs w:val="18"/>
              </w:rPr>
              <w:t>35 869,35</w:t>
            </w:r>
          </w:p>
        </w:tc>
        <w:tc>
          <w:tcPr>
            <w:tcW w:w="486" w:type="pct"/>
            <w:shd w:val="clear" w:color="auto" w:fill="auto"/>
            <w:vAlign w:val="center"/>
            <w:hideMark/>
          </w:tcPr>
          <w:p w14:paraId="18CD5860" w14:textId="77777777" w:rsidR="008126D7" w:rsidRPr="008126D7" w:rsidRDefault="008126D7" w:rsidP="008126D7">
            <w:pPr>
              <w:spacing w:line="276" w:lineRule="auto"/>
              <w:ind w:right="-57"/>
              <w:jc w:val="center"/>
              <w:rPr>
                <w:sz w:val="18"/>
                <w:szCs w:val="18"/>
              </w:rPr>
            </w:pPr>
            <w:r w:rsidRPr="008126D7">
              <w:rPr>
                <w:sz w:val="18"/>
                <w:szCs w:val="18"/>
              </w:rPr>
              <w:t>15 354,81</w:t>
            </w:r>
          </w:p>
        </w:tc>
        <w:tc>
          <w:tcPr>
            <w:tcW w:w="486" w:type="pct"/>
            <w:shd w:val="clear" w:color="auto" w:fill="auto"/>
            <w:vAlign w:val="center"/>
            <w:hideMark/>
          </w:tcPr>
          <w:p w14:paraId="18C41C24" w14:textId="77777777" w:rsidR="008126D7" w:rsidRPr="008126D7" w:rsidRDefault="008126D7" w:rsidP="008126D7">
            <w:pPr>
              <w:spacing w:line="276" w:lineRule="auto"/>
              <w:ind w:right="-57"/>
              <w:jc w:val="center"/>
              <w:rPr>
                <w:sz w:val="18"/>
                <w:szCs w:val="18"/>
              </w:rPr>
            </w:pPr>
            <w:r w:rsidRPr="008126D7">
              <w:rPr>
                <w:sz w:val="18"/>
                <w:szCs w:val="18"/>
              </w:rPr>
              <w:t>20 514,54</w:t>
            </w:r>
          </w:p>
        </w:tc>
        <w:tc>
          <w:tcPr>
            <w:tcW w:w="427" w:type="pct"/>
            <w:shd w:val="clear" w:color="auto" w:fill="auto"/>
            <w:vAlign w:val="center"/>
            <w:hideMark/>
          </w:tcPr>
          <w:p w14:paraId="36784C92" w14:textId="77777777" w:rsidR="008126D7" w:rsidRPr="008126D7" w:rsidRDefault="008126D7" w:rsidP="008126D7">
            <w:pPr>
              <w:spacing w:line="276" w:lineRule="auto"/>
              <w:ind w:right="-57"/>
              <w:jc w:val="center"/>
              <w:rPr>
                <w:sz w:val="18"/>
                <w:szCs w:val="18"/>
              </w:rPr>
            </w:pPr>
            <w:r w:rsidRPr="008126D7">
              <w:rPr>
                <w:sz w:val="18"/>
                <w:szCs w:val="18"/>
              </w:rPr>
              <w:t>0,00</w:t>
            </w:r>
          </w:p>
        </w:tc>
        <w:tc>
          <w:tcPr>
            <w:tcW w:w="425" w:type="pct"/>
            <w:vAlign w:val="center"/>
          </w:tcPr>
          <w:p w14:paraId="401E5F6C" w14:textId="77777777" w:rsidR="008126D7" w:rsidRPr="008126D7" w:rsidRDefault="008126D7" w:rsidP="008126D7">
            <w:pPr>
              <w:spacing w:line="276" w:lineRule="auto"/>
              <w:ind w:right="-57"/>
              <w:jc w:val="center"/>
              <w:rPr>
                <w:sz w:val="18"/>
                <w:szCs w:val="18"/>
              </w:rPr>
            </w:pPr>
            <w:r w:rsidRPr="008126D7">
              <w:rPr>
                <w:sz w:val="18"/>
                <w:szCs w:val="18"/>
              </w:rPr>
              <w:t>0,00</w:t>
            </w:r>
          </w:p>
        </w:tc>
        <w:tc>
          <w:tcPr>
            <w:tcW w:w="406" w:type="pct"/>
            <w:vAlign w:val="center"/>
          </w:tcPr>
          <w:p w14:paraId="683F78AA" w14:textId="77777777" w:rsidR="008126D7" w:rsidRPr="008126D7" w:rsidRDefault="008126D7" w:rsidP="008126D7">
            <w:pPr>
              <w:spacing w:line="276" w:lineRule="auto"/>
              <w:ind w:right="-57"/>
              <w:jc w:val="center"/>
              <w:rPr>
                <w:sz w:val="18"/>
                <w:szCs w:val="18"/>
              </w:rPr>
            </w:pPr>
            <w:r w:rsidRPr="008126D7">
              <w:rPr>
                <w:sz w:val="18"/>
                <w:szCs w:val="18"/>
              </w:rPr>
              <w:t>0,00</w:t>
            </w:r>
          </w:p>
        </w:tc>
      </w:tr>
      <w:tr w:rsidR="008126D7" w:rsidRPr="008126D7" w14:paraId="674E202E" w14:textId="77777777" w:rsidTr="0069392F">
        <w:trPr>
          <w:trHeight w:val="255"/>
          <w:jc w:val="center"/>
        </w:trPr>
        <w:tc>
          <w:tcPr>
            <w:tcW w:w="196" w:type="pct"/>
            <w:shd w:val="clear" w:color="auto" w:fill="auto"/>
            <w:vAlign w:val="center"/>
            <w:hideMark/>
          </w:tcPr>
          <w:p w14:paraId="6A136D1C" w14:textId="77777777" w:rsidR="008126D7" w:rsidRPr="008126D7" w:rsidRDefault="008126D7" w:rsidP="008126D7">
            <w:pPr>
              <w:spacing w:line="276" w:lineRule="auto"/>
              <w:ind w:right="-57"/>
              <w:jc w:val="center"/>
              <w:rPr>
                <w:bCs/>
                <w:sz w:val="18"/>
                <w:szCs w:val="18"/>
              </w:rPr>
            </w:pPr>
            <w:r w:rsidRPr="008126D7">
              <w:rPr>
                <w:bCs/>
                <w:sz w:val="18"/>
                <w:szCs w:val="18"/>
              </w:rPr>
              <w:t>2.</w:t>
            </w:r>
          </w:p>
        </w:tc>
        <w:tc>
          <w:tcPr>
            <w:tcW w:w="1083" w:type="pct"/>
            <w:shd w:val="clear" w:color="auto" w:fill="auto"/>
            <w:vAlign w:val="center"/>
            <w:hideMark/>
          </w:tcPr>
          <w:p w14:paraId="064DAB75" w14:textId="77777777" w:rsidR="008126D7" w:rsidRPr="008126D7" w:rsidRDefault="008126D7" w:rsidP="008126D7">
            <w:pPr>
              <w:spacing w:line="276" w:lineRule="auto"/>
              <w:ind w:right="-57"/>
              <w:rPr>
                <w:bCs/>
                <w:sz w:val="18"/>
                <w:szCs w:val="18"/>
              </w:rPr>
            </w:pPr>
            <w:r w:rsidRPr="008126D7">
              <w:rPr>
                <w:bCs/>
                <w:sz w:val="18"/>
                <w:szCs w:val="18"/>
              </w:rPr>
              <w:t>Привлеченные средства</w:t>
            </w:r>
          </w:p>
        </w:tc>
        <w:tc>
          <w:tcPr>
            <w:tcW w:w="518" w:type="pct"/>
            <w:shd w:val="clear" w:color="auto" w:fill="auto"/>
            <w:vAlign w:val="center"/>
            <w:hideMark/>
          </w:tcPr>
          <w:p w14:paraId="6CB76AA3" w14:textId="77777777" w:rsidR="008126D7" w:rsidRPr="008126D7" w:rsidRDefault="008126D7" w:rsidP="008126D7">
            <w:pPr>
              <w:spacing w:line="276" w:lineRule="auto"/>
              <w:ind w:right="-57"/>
              <w:jc w:val="center"/>
              <w:rPr>
                <w:sz w:val="18"/>
                <w:szCs w:val="18"/>
              </w:rPr>
            </w:pPr>
            <w:r w:rsidRPr="008126D7">
              <w:rPr>
                <w:sz w:val="18"/>
                <w:szCs w:val="18"/>
              </w:rPr>
              <w:t>0,00</w:t>
            </w:r>
          </w:p>
        </w:tc>
        <w:tc>
          <w:tcPr>
            <w:tcW w:w="434" w:type="pct"/>
            <w:shd w:val="clear" w:color="auto" w:fill="auto"/>
            <w:vAlign w:val="center"/>
            <w:hideMark/>
          </w:tcPr>
          <w:p w14:paraId="5382E5D3" w14:textId="77777777" w:rsidR="008126D7" w:rsidRPr="008126D7" w:rsidRDefault="008126D7" w:rsidP="008126D7">
            <w:pPr>
              <w:spacing w:line="276" w:lineRule="auto"/>
              <w:ind w:right="-57"/>
              <w:jc w:val="center"/>
              <w:rPr>
                <w:sz w:val="18"/>
                <w:szCs w:val="18"/>
              </w:rPr>
            </w:pPr>
            <w:r w:rsidRPr="008126D7">
              <w:rPr>
                <w:sz w:val="18"/>
                <w:szCs w:val="18"/>
              </w:rPr>
              <w:t>0,00</w:t>
            </w:r>
          </w:p>
        </w:tc>
        <w:tc>
          <w:tcPr>
            <w:tcW w:w="539" w:type="pct"/>
            <w:shd w:val="clear" w:color="auto" w:fill="auto"/>
            <w:vAlign w:val="center"/>
            <w:hideMark/>
          </w:tcPr>
          <w:p w14:paraId="5FB7BE2C" w14:textId="77777777" w:rsidR="008126D7" w:rsidRPr="008126D7" w:rsidRDefault="008126D7" w:rsidP="008126D7">
            <w:pPr>
              <w:spacing w:line="276" w:lineRule="auto"/>
              <w:ind w:right="-57"/>
              <w:jc w:val="center"/>
              <w:rPr>
                <w:sz w:val="18"/>
                <w:szCs w:val="18"/>
              </w:rPr>
            </w:pPr>
            <w:r w:rsidRPr="008126D7">
              <w:rPr>
                <w:sz w:val="18"/>
                <w:szCs w:val="18"/>
              </w:rPr>
              <w:t>0,00</w:t>
            </w:r>
          </w:p>
        </w:tc>
        <w:tc>
          <w:tcPr>
            <w:tcW w:w="486" w:type="pct"/>
            <w:shd w:val="clear" w:color="auto" w:fill="auto"/>
            <w:vAlign w:val="center"/>
            <w:hideMark/>
          </w:tcPr>
          <w:p w14:paraId="270774C1" w14:textId="77777777" w:rsidR="008126D7" w:rsidRPr="008126D7" w:rsidRDefault="008126D7" w:rsidP="008126D7">
            <w:pPr>
              <w:spacing w:line="276" w:lineRule="auto"/>
              <w:ind w:right="-57"/>
              <w:jc w:val="center"/>
              <w:rPr>
                <w:sz w:val="18"/>
                <w:szCs w:val="18"/>
              </w:rPr>
            </w:pPr>
            <w:r w:rsidRPr="008126D7">
              <w:rPr>
                <w:sz w:val="18"/>
                <w:szCs w:val="18"/>
              </w:rPr>
              <w:t>0,00</w:t>
            </w:r>
          </w:p>
        </w:tc>
        <w:tc>
          <w:tcPr>
            <w:tcW w:w="486" w:type="pct"/>
            <w:shd w:val="clear" w:color="auto" w:fill="auto"/>
            <w:vAlign w:val="center"/>
            <w:hideMark/>
          </w:tcPr>
          <w:p w14:paraId="6416D0A0" w14:textId="77777777" w:rsidR="008126D7" w:rsidRPr="008126D7" w:rsidRDefault="008126D7" w:rsidP="008126D7">
            <w:pPr>
              <w:spacing w:line="276" w:lineRule="auto"/>
              <w:ind w:right="-57"/>
              <w:jc w:val="center"/>
              <w:rPr>
                <w:sz w:val="18"/>
                <w:szCs w:val="18"/>
              </w:rPr>
            </w:pPr>
            <w:r w:rsidRPr="008126D7">
              <w:rPr>
                <w:sz w:val="18"/>
                <w:szCs w:val="18"/>
              </w:rPr>
              <w:t>0,00</w:t>
            </w:r>
          </w:p>
        </w:tc>
        <w:tc>
          <w:tcPr>
            <w:tcW w:w="427" w:type="pct"/>
            <w:shd w:val="clear" w:color="auto" w:fill="auto"/>
            <w:vAlign w:val="center"/>
            <w:hideMark/>
          </w:tcPr>
          <w:p w14:paraId="5A4E7306" w14:textId="77777777" w:rsidR="008126D7" w:rsidRPr="008126D7" w:rsidRDefault="008126D7" w:rsidP="008126D7">
            <w:pPr>
              <w:spacing w:line="276" w:lineRule="auto"/>
              <w:ind w:right="-57"/>
              <w:jc w:val="center"/>
              <w:rPr>
                <w:sz w:val="18"/>
                <w:szCs w:val="18"/>
              </w:rPr>
            </w:pPr>
            <w:r w:rsidRPr="008126D7">
              <w:rPr>
                <w:sz w:val="18"/>
                <w:szCs w:val="18"/>
              </w:rPr>
              <w:t>0,00</w:t>
            </w:r>
          </w:p>
        </w:tc>
        <w:tc>
          <w:tcPr>
            <w:tcW w:w="425" w:type="pct"/>
            <w:vAlign w:val="center"/>
          </w:tcPr>
          <w:p w14:paraId="0E9F9269" w14:textId="77777777" w:rsidR="008126D7" w:rsidRPr="008126D7" w:rsidRDefault="008126D7" w:rsidP="008126D7">
            <w:pPr>
              <w:spacing w:line="276" w:lineRule="auto"/>
              <w:ind w:right="-57"/>
              <w:jc w:val="center"/>
              <w:rPr>
                <w:sz w:val="18"/>
                <w:szCs w:val="18"/>
              </w:rPr>
            </w:pPr>
            <w:r w:rsidRPr="008126D7">
              <w:rPr>
                <w:sz w:val="18"/>
                <w:szCs w:val="18"/>
              </w:rPr>
              <w:t>0,00</w:t>
            </w:r>
          </w:p>
        </w:tc>
        <w:tc>
          <w:tcPr>
            <w:tcW w:w="406" w:type="pct"/>
            <w:vAlign w:val="center"/>
          </w:tcPr>
          <w:p w14:paraId="1AC088D5" w14:textId="77777777" w:rsidR="008126D7" w:rsidRPr="008126D7" w:rsidRDefault="008126D7" w:rsidP="008126D7">
            <w:pPr>
              <w:spacing w:line="276" w:lineRule="auto"/>
              <w:ind w:right="-57"/>
              <w:jc w:val="center"/>
              <w:rPr>
                <w:sz w:val="18"/>
                <w:szCs w:val="18"/>
              </w:rPr>
            </w:pPr>
            <w:r w:rsidRPr="008126D7">
              <w:rPr>
                <w:sz w:val="18"/>
                <w:szCs w:val="18"/>
              </w:rPr>
              <w:t>0,00</w:t>
            </w:r>
          </w:p>
        </w:tc>
      </w:tr>
      <w:tr w:rsidR="008126D7" w:rsidRPr="008126D7" w14:paraId="7E18B7AF" w14:textId="77777777" w:rsidTr="0069392F">
        <w:trPr>
          <w:trHeight w:val="255"/>
          <w:jc w:val="center"/>
        </w:trPr>
        <w:tc>
          <w:tcPr>
            <w:tcW w:w="196" w:type="pct"/>
            <w:shd w:val="clear" w:color="auto" w:fill="auto"/>
            <w:vAlign w:val="center"/>
            <w:hideMark/>
          </w:tcPr>
          <w:p w14:paraId="3B356585" w14:textId="77777777" w:rsidR="008126D7" w:rsidRPr="008126D7" w:rsidRDefault="008126D7" w:rsidP="008126D7">
            <w:pPr>
              <w:spacing w:line="276" w:lineRule="auto"/>
              <w:ind w:right="-57"/>
              <w:jc w:val="center"/>
              <w:rPr>
                <w:sz w:val="18"/>
                <w:szCs w:val="18"/>
              </w:rPr>
            </w:pPr>
            <w:r w:rsidRPr="008126D7">
              <w:rPr>
                <w:sz w:val="18"/>
                <w:szCs w:val="18"/>
              </w:rPr>
              <w:t>2.1.</w:t>
            </w:r>
          </w:p>
        </w:tc>
        <w:tc>
          <w:tcPr>
            <w:tcW w:w="1083" w:type="pct"/>
            <w:shd w:val="clear" w:color="auto" w:fill="auto"/>
            <w:vAlign w:val="center"/>
            <w:hideMark/>
          </w:tcPr>
          <w:p w14:paraId="0A846CDF" w14:textId="77777777" w:rsidR="008126D7" w:rsidRPr="008126D7" w:rsidRDefault="008126D7" w:rsidP="008126D7">
            <w:pPr>
              <w:spacing w:line="276" w:lineRule="auto"/>
              <w:ind w:right="-57"/>
              <w:rPr>
                <w:sz w:val="18"/>
                <w:szCs w:val="18"/>
              </w:rPr>
            </w:pPr>
            <w:r w:rsidRPr="008126D7">
              <w:rPr>
                <w:sz w:val="18"/>
                <w:szCs w:val="18"/>
              </w:rPr>
              <w:t>кредиты</w:t>
            </w:r>
          </w:p>
        </w:tc>
        <w:tc>
          <w:tcPr>
            <w:tcW w:w="518" w:type="pct"/>
            <w:shd w:val="clear" w:color="auto" w:fill="auto"/>
            <w:vAlign w:val="center"/>
            <w:hideMark/>
          </w:tcPr>
          <w:p w14:paraId="15515A6A" w14:textId="77777777" w:rsidR="008126D7" w:rsidRPr="008126D7" w:rsidRDefault="008126D7" w:rsidP="008126D7">
            <w:pPr>
              <w:spacing w:line="276" w:lineRule="auto"/>
              <w:ind w:right="-57"/>
              <w:jc w:val="center"/>
              <w:rPr>
                <w:sz w:val="18"/>
                <w:szCs w:val="18"/>
              </w:rPr>
            </w:pPr>
            <w:r w:rsidRPr="008126D7">
              <w:rPr>
                <w:sz w:val="18"/>
                <w:szCs w:val="18"/>
              </w:rPr>
              <w:t>0,00</w:t>
            </w:r>
          </w:p>
        </w:tc>
        <w:tc>
          <w:tcPr>
            <w:tcW w:w="434" w:type="pct"/>
            <w:shd w:val="clear" w:color="auto" w:fill="auto"/>
            <w:vAlign w:val="center"/>
            <w:hideMark/>
          </w:tcPr>
          <w:p w14:paraId="6D065F35" w14:textId="77777777" w:rsidR="008126D7" w:rsidRPr="008126D7" w:rsidRDefault="008126D7" w:rsidP="008126D7">
            <w:pPr>
              <w:spacing w:line="276" w:lineRule="auto"/>
              <w:ind w:right="-57"/>
              <w:jc w:val="center"/>
              <w:rPr>
                <w:sz w:val="18"/>
                <w:szCs w:val="18"/>
              </w:rPr>
            </w:pPr>
            <w:r w:rsidRPr="008126D7">
              <w:rPr>
                <w:sz w:val="18"/>
                <w:szCs w:val="18"/>
              </w:rPr>
              <w:t>0,00</w:t>
            </w:r>
          </w:p>
        </w:tc>
        <w:tc>
          <w:tcPr>
            <w:tcW w:w="539" w:type="pct"/>
            <w:shd w:val="clear" w:color="auto" w:fill="auto"/>
            <w:vAlign w:val="center"/>
            <w:hideMark/>
          </w:tcPr>
          <w:p w14:paraId="287F7821" w14:textId="77777777" w:rsidR="008126D7" w:rsidRPr="008126D7" w:rsidRDefault="008126D7" w:rsidP="008126D7">
            <w:pPr>
              <w:spacing w:line="276" w:lineRule="auto"/>
              <w:ind w:right="-57"/>
              <w:jc w:val="center"/>
              <w:rPr>
                <w:sz w:val="18"/>
                <w:szCs w:val="18"/>
              </w:rPr>
            </w:pPr>
            <w:r w:rsidRPr="008126D7">
              <w:rPr>
                <w:sz w:val="18"/>
                <w:szCs w:val="18"/>
              </w:rPr>
              <w:t>0,00</w:t>
            </w:r>
          </w:p>
        </w:tc>
        <w:tc>
          <w:tcPr>
            <w:tcW w:w="486" w:type="pct"/>
            <w:shd w:val="clear" w:color="auto" w:fill="auto"/>
            <w:vAlign w:val="center"/>
            <w:hideMark/>
          </w:tcPr>
          <w:p w14:paraId="3D3057D7" w14:textId="77777777" w:rsidR="008126D7" w:rsidRPr="008126D7" w:rsidRDefault="008126D7" w:rsidP="008126D7">
            <w:pPr>
              <w:spacing w:line="276" w:lineRule="auto"/>
              <w:ind w:right="-57"/>
              <w:jc w:val="center"/>
              <w:rPr>
                <w:sz w:val="18"/>
                <w:szCs w:val="18"/>
              </w:rPr>
            </w:pPr>
            <w:r w:rsidRPr="008126D7">
              <w:rPr>
                <w:sz w:val="18"/>
                <w:szCs w:val="18"/>
              </w:rPr>
              <w:t>0,00</w:t>
            </w:r>
          </w:p>
        </w:tc>
        <w:tc>
          <w:tcPr>
            <w:tcW w:w="486" w:type="pct"/>
            <w:shd w:val="clear" w:color="auto" w:fill="auto"/>
            <w:vAlign w:val="center"/>
            <w:hideMark/>
          </w:tcPr>
          <w:p w14:paraId="02A6A262" w14:textId="77777777" w:rsidR="008126D7" w:rsidRPr="008126D7" w:rsidRDefault="008126D7" w:rsidP="008126D7">
            <w:pPr>
              <w:spacing w:line="276" w:lineRule="auto"/>
              <w:ind w:right="-57"/>
              <w:jc w:val="center"/>
              <w:rPr>
                <w:sz w:val="18"/>
                <w:szCs w:val="18"/>
              </w:rPr>
            </w:pPr>
            <w:r w:rsidRPr="008126D7">
              <w:rPr>
                <w:sz w:val="18"/>
                <w:szCs w:val="18"/>
              </w:rPr>
              <w:t>0,00</w:t>
            </w:r>
          </w:p>
        </w:tc>
        <w:tc>
          <w:tcPr>
            <w:tcW w:w="427" w:type="pct"/>
            <w:shd w:val="clear" w:color="auto" w:fill="auto"/>
            <w:vAlign w:val="center"/>
            <w:hideMark/>
          </w:tcPr>
          <w:p w14:paraId="4DB043D2" w14:textId="77777777" w:rsidR="008126D7" w:rsidRPr="008126D7" w:rsidRDefault="008126D7" w:rsidP="008126D7">
            <w:pPr>
              <w:spacing w:line="276" w:lineRule="auto"/>
              <w:ind w:right="-57"/>
              <w:jc w:val="center"/>
              <w:rPr>
                <w:sz w:val="18"/>
                <w:szCs w:val="18"/>
              </w:rPr>
            </w:pPr>
            <w:r w:rsidRPr="008126D7">
              <w:rPr>
                <w:sz w:val="18"/>
                <w:szCs w:val="18"/>
              </w:rPr>
              <w:t>0,00</w:t>
            </w:r>
          </w:p>
        </w:tc>
        <w:tc>
          <w:tcPr>
            <w:tcW w:w="425" w:type="pct"/>
            <w:vAlign w:val="center"/>
          </w:tcPr>
          <w:p w14:paraId="7E26AE4C" w14:textId="77777777" w:rsidR="008126D7" w:rsidRPr="008126D7" w:rsidRDefault="008126D7" w:rsidP="008126D7">
            <w:pPr>
              <w:spacing w:line="276" w:lineRule="auto"/>
              <w:ind w:right="-57"/>
              <w:jc w:val="center"/>
              <w:rPr>
                <w:sz w:val="18"/>
                <w:szCs w:val="18"/>
              </w:rPr>
            </w:pPr>
            <w:r w:rsidRPr="008126D7">
              <w:rPr>
                <w:sz w:val="18"/>
                <w:szCs w:val="18"/>
              </w:rPr>
              <w:t>0,00</w:t>
            </w:r>
          </w:p>
        </w:tc>
        <w:tc>
          <w:tcPr>
            <w:tcW w:w="406" w:type="pct"/>
            <w:vAlign w:val="center"/>
          </w:tcPr>
          <w:p w14:paraId="2CF996BE" w14:textId="77777777" w:rsidR="008126D7" w:rsidRPr="008126D7" w:rsidRDefault="008126D7" w:rsidP="008126D7">
            <w:pPr>
              <w:spacing w:line="276" w:lineRule="auto"/>
              <w:ind w:right="-57"/>
              <w:jc w:val="center"/>
              <w:rPr>
                <w:sz w:val="18"/>
                <w:szCs w:val="18"/>
              </w:rPr>
            </w:pPr>
            <w:r w:rsidRPr="008126D7">
              <w:rPr>
                <w:sz w:val="18"/>
                <w:szCs w:val="18"/>
              </w:rPr>
              <w:t>0,00</w:t>
            </w:r>
          </w:p>
        </w:tc>
      </w:tr>
      <w:tr w:rsidR="008126D7" w:rsidRPr="008126D7" w14:paraId="301678A4" w14:textId="77777777" w:rsidTr="0069392F">
        <w:trPr>
          <w:trHeight w:val="255"/>
          <w:jc w:val="center"/>
        </w:trPr>
        <w:tc>
          <w:tcPr>
            <w:tcW w:w="196" w:type="pct"/>
            <w:shd w:val="clear" w:color="auto" w:fill="auto"/>
            <w:vAlign w:val="center"/>
            <w:hideMark/>
          </w:tcPr>
          <w:p w14:paraId="154BAB6A" w14:textId="77777777" w:rsidR="008126D7" w:rsidRPr="008126D7" w:rsidRDefault="008126D7" w:rsidP="008126D7">
            <w:pPr>
              <w:spacing w:line="276" w:lineRule="auto"/>
              <w:ind w:right="-57"/>
              <w:jc w:val="center"/>
              <w:rPr>
                <w:sz w:val="18"/>
                <w:szCs w:val="18"/>
              </w:rPr>
            </w:pPr>
            <w:r w:rsidRPr="008126D7">
              <w:rPr>
                <w:sz w:val="18"/>
                <w:szCs w:val="18"/>
              </w:rPr>
              <w:t>2.2.</w:t>
            </w:r>
          </w:p>
        </w:tc>
        <w:tc>
          <w:tcPr>
            <w:tcW w:w="1083" w:type="pct"/>
            <w:shd w:val="clear" w:color="auto" w:fill="auto"/>
            <w:vAlign w:val="center"/>
            <w:hideMark/>
          </w:tcPr>
          <w:p w14:paraId="12FBB849" w14:textId="77777777" w:rsidR="008126D7" w:rsidRPr="008126D7" w:rsidRDefault="008126D7" w:rsidP="008126D7">
            <w:pPr>
              <w:spacing w:line="276" w:lineRule="auto"/>
              <w:ind w:right="-57"/>
              <w:rPr>
                <w:sz w:val="18"/>
                <w:szCs w:val="18"/>
              </w:rPr>
            </w:pPr>
            <w:r w:rsidRPr="008126D7">
              <w:rPr>
                <w:sz w:val="18"/>
                <w:szCs w:val="18"/>
              </w:rPr>
              <w:t>займы организаций</w:t>
            </w:r>
          </w:p>
        </w:tc>
        <w:tc>
          <w:tcPr>
            <w:tcW w:w="518" w:type="pct"/>
            <w:shd w:val="clear" w:color="auto" w:fill="auto"/>
            <w:vAlign w:val="center"/>
            <w:hideMark/>
          </w:tcPr>
          <w:p w14:paraId="5DD97387" w14:textId="77777777" w:rsidR="008126D7" w:rsidRPr="008126D7" w:rsidRDefault="008126D7" w:rsidP="008126D7">
            <w:pPr>
              <w:spacing w:line="276" w:lineRule="auto"/>
              <w:ind w:right="-57"/>
              <w:jc w:val="center"/>
              <w:rPr>
                <w:sz w:val="18"/>
                <w:szCs w:val="18"/>
              </w:rPr>
            </w:pPr>
            <w:r w:rsidRPr="008126D7">
              <w:rPr>
                <w:sz w:val="18"/>
                <w:szCs w:val="18"/>
              </w:rPr>
              <w:t>0,00</w:t>
            </w:r>
          </w:p>
        </w:tc>
        <w:tc>
          <w:tcPr>
            <w:tcW w:w="434" w:type="pct"/>
            <w:shd w:val="clear" w:color="auto" w:fill="auto"/>
            <w:vAlign w:val="center"/>
            <w:hideMark/>
          </w:tcPr>
          <w:p w14:paraId="7A31E5EB" w14:textId="77777777" w:rsidR="008126D7" w:rsidRPr="008126D7" w:rsidRDefault="008126D7" w:rsidP="008126D7">
            <w:pPr>
              <w:spacing w:line="276" w:lineRule="auto"/>
              <w:ind w:right="-57"/>
              <w:jc w:val="center"/>
              <w:rPr>
                <w:sz w:val="18"/>
                <w:szCs w:val="18"/>
              </w:rPr>
            </w:pPr>
            <w:r w:rsidRPr="008126D7">
              <w:rPr>
                <w:sz w:val="18"/>
                <w:szCs w:val="18"/>
              </w:rPr>
              <w:t>0,00</w:t>
            </w:r>
          </w:p>
        </w:tc>
        <w:tc>
          <w:tcPr>
            <w:tcW w:w="539" w:type="pct"/>
            <w:shd w:val="clear" w:color="auto" w:fill="auto"/>
            <w:vAlign w:val="center"/>
            <w:hideMark/>
          </w:tcPr>
          <w:p w14:paraId="674E6D71" w14:textId="77777777" w:rsidR="008126D7" w:rsidRPr="008126D7" w:rsidRDefault="008126D7" w:rsidP="008126D7">
            <w:pPr>
              <w:spacing w:line="276" w:lineRule="auto"/>
              <w:ind w:right="-57"/>
              <w:jc w:val="center"/>
              <w:rPr>
                <w:sz w:val="18"/>
                <w:szCs w:val="18"/>
              </w:rPr>
            </w:pPr>
            <w:r w:rsidRPr="008126D7">
              <w:rPr>
                <w:sz w:val="18"/>
                <w:szCs w:val="18"/>
              </w:rPr>
              <w:t>0,00</w:t>
            </w:r>
          </w:p>
        </w:tc>
        <w:tc>
          <w:tcPr>
            <w:tcW w:w="486" w:type="pct"/>
            <w:shd w:val="clear" w:color="auto" w:fill="auto"/>
            <w:vAlign w:val="center"/>
            <w:hideMark/>
          </w:tcPr>
          <w:p w14:paraId="46C978AB" w14:textId="77777777" w:rsidR="008126D7" w:rsidRPr="008126D7" w:rsidRDefault="008126D7" w:rsidP="008126D7">
            <w:pPr>
              <w:spacing w:line="276" w:lineRule="auto"/>
              <w:ind w:right="-57"/>
              <w:jc w:val="center"/>
              <w:rPr>
                <w:sz w:val="18"/>
                <w:szCs w:val="18"/>
              </w:rPr>
            </w:pPr>
            <w:r w:rsidRPr="008126D7">
              <w:rPr>
                <w:sz w:val="18"/>
                <w:szCs w:val="18"/>
              </w:rPr>
              <w:t>0,00</w:t>
            </w:r>
          </w:p>
        </w:tc>
        <w:tc>
          <w:tcPr>
            <w:tcW w:w="486" w:type="pct"/>
            <w:shd w:val="clear" w:color="auto" w:fill="auto"/>
            <w:vAlign w:val="center"/>
            <w:hideMark/>
          </w:tcPr>
          <w:p w14:paraId="3A271230" w14:textId="77777777" w:rsidR="008126D7" w:rsidRPr="008126D7" w:rsidRDefault="008126D7" w:rsidP="008126D7">
            <w:pPr>
              <w:spacing w:line="276" w:lineRule="auto"/>
              <w:ind w:right="-57"/>
              <w:jc w:val="center"/>
              <w:rPr>
                <w:sz w:val="18"/>
                <w:szCs w:val="18"/>
              </w:rPr>
            </w:pPr>
            <w:r w:rsidRPr="008126D7">
              <w:rPr>
                <w:sz w:val="18"/>
                <w:szCs w:val="18"/>
              </w:rPr>
              <w:t>0,00</w:t>
            </w:r>
          </w:p>
        </w:tc>
        <w:tc>
          <w:tcPr>
            <w:tcW w:w="427" w:type="pct"/>
            <w:shd w:val="clear" w:color="auto" w:fill="auto"/>
            <w:vAlign w:val="center"/>
            <w:hideMark/>
          </w:tcPr>
          <w:p w14:paraId="07F17BA8" w14:textId="77777777" w:rsidR="008126D7" w:rsidRPr="008126D7" w:rsidRDefault="008126D7" w:rsidP="008126D7">
            <w:pPr>
              <w:spacing w:line="276" w:lineRule="auto"/>
              <w:ind w:right="-57"/>
              <w:jc w:val="center"/>
              <w:rPr>
                <w:sz w:val="18"/>
                <w:szCs w:val="18"/>
              </w:rPr>
            </w:pPr>
            <w:r w:rsidRPr="008126D7">
              <w:rPr>
                <w:sz w:val="18"/>
                <w:szCs w:val="18"/>
              </w:rPr>
              <w:t>0,00</w:t>
            </w:r>
          </w:p>
        </w:tc>
        <w:tc>
          <w:tcPr>
            <w:tcW w:w="425" w:type="pct"/>
            <w:vAlign w:val="center"/>
          </w:tcPr>
          <w:p w14:paraId="562182B1" w14:textId="77777777" w:rsidR="008126D7" w:rsidRPr="008126D7" w:rsidRDefault="008126D7" w:rsidP="008126D7">
            <w:pPr>
              <w:spacing w:line="276" w:lineRule="auto"/>
              <w:ind w:right="-57"/>
              <w:jc w:val="center"/>
              <w:rPr>
                <w:sz w:val="18"/>
                <w:szCs w:val="18"/>
              </w:rPr>
            </w:pPr>
            <w:r w:rsidRPr="008126D7">
              <w:rPr>
                <w:sz w:val="18"/>
                <w:szCs w:val="18"/>
              </w:rPr>
              <w:t>0,00</w:t>
            </w:r>
          </w:p>
        </w:tc>
        <w:tc>
          <w:tcPr>
            <w:tcW w:w="406" w:type="pct"/>
            <w:vAlign w:val="center"/>
          </w:tcPr>
          <w:p w14:paraId="5E9FB603" w14:textId="77777777" w:rsidR="008126D7" w:rsidRPr="008126D7" w:rsidRDefault="008126D7" w:rsidP="008126D7">
            <w:pPr>
              <w:spacing w:line="276" w:lineRule="auto"/>
              <w:ind w:right="-57"/>
              <w:jc w:val="center"/>
              <w:rPr>
                <w:sz w:val="18"/>
                <w:szCs w:val="18"/>
              </w:rPr>
            </w:pPr>
            <w:r w:rsidRPr="008126D7">
              <w:rPr>
                <w:sz w:val="18"/>
                <w:szCs w:val="18"/>
              </w:rPr>
              <w:t>0,00</w:t>
            </w:r>
          </w:p>
        </w:tc>
      </w:tr>
      <w:tr w:rsidR="008126D7" w:rsidRPr="008126D7" w14:paraId="3C017345" w14:textId="77777777" w:rsidTr="0069392F">
        <w:trPr>
          <w:trHeight w:val="255"/>
          <w:jc w:val="center"/>
        </w:trPr>
        <w:tc>
          <w:tcPr>
            <w:tcW w:w="196" w:type="pct"/>
            <w:shd w:val="clear" w:color="auto" w:fill="auto"/>
            <w:vAlign w:val="center"/>
            <w:hideMark/>
          </w:tcPr>
          <w:p w14:paraId="691F0677" w14:textId="77777777" w:rsidR="008126D7" w:rsidRPr="008126D7" w:rsidRDefault="008126D7" w:rsidP="008126D7">
            <w:pPr>
              <w:spacing w:line="276" w:lineRule="auto"/>
              <w:ind w:right="-57"/>
              <w:jc w:val="center"/>
              <w:rPr>
                <w:sz w:val="18"/>
                <w:szCs w:val="18"/>
              </w:rPr>
            </w:pPr>
            <w:r w:rsidRPr="008126D7">
              <w:rPr>
                <w:sz w:val="18"/>
                <w:szCs w:val="18"/>
              </w:rPr>
              <w:t>2.3.</w:t>
            </w:r>
          </w:p>
        </w:tc>
        <w:tc>
          <w:tcPr>
            <w:tcW w:w="1083" w:type="pct"/>
            <w:shd w:val="clear" w:color="auto" w:fill="auto"/>
            <w:vAlign w:val="center"/>
            <w:hideMark/>
          </w:tcPr>
          <w:p w14:paraId="6647E9BB" w14:textId="77777777" w:rsidR="008126D7" w:rsidRPr="008126D7" w:rsidRDefault="008126D7" w:rsidP="008126D7">
            <w:pPr>
              <w:spacing w:line="276" w:lineRule="auto"/>
              <w:ind w:right="-57"/>
              <w:rPr>
                <w:sz w:val="18"/>
                <w:szCs w:val="18"/>
              </w:rPr>
            </w:pPr>
            <w:r w:rsidRPr="008126D7">
              <w:rPr>
                <w:sz w:val="18"/>
                <w:szCs w:val="18"/>
              </w:rPr>
              <w:t>прочие средства</w:t>
            </w:r>
          </w:p>
        </w:tc>
        <w:tc>
          <w:tcPr>
            <w:tcW w:w="518" w:type="pct"/>
            <w:shd w:val="clear" w:color="auto" w:fill="auto"/>
            <w:vAlign w:val="center"/>
            <w:hideMark/>
          </w:tcPr>
          <w:p w14:paraId="6FDE975A" w14:textId="77777777" w:rsidR="008126D7" w:rsidRPr="008126D7" w:rsidRDefault="008126D7" w:rsidP="008126D7">
            <w:pPr>
              <w:spacing w:line="276" w:lineRule="auto"/>
              <w:ind w:right="-57"/>
              <w:jc w:val="center"/>
              <w:rPr>
                <w:sz w:val="18"/>
                <w:szCs w:val="18"/>
              </w:rPr>
            </w:pPr>
            <w:r w:rsidRPr="008126D7">
              <w:rPr>
                <w:sz w:val="18"/>
                <w:szCs w:val="18"/>
              </w:rPr>
              <w:t>0,00</w:t>
            </w:r>
          </w:p>
        </w:tc>
        <w:tc>
          <w:tcPr>
            <w:tcW w:w="434" w:type="pct"/>
            <w:shd w:val="clear" w:color="auto" w:fill="auto"/>
            <w:vAlign w:val="center"/>
            <w:hideMark/>
          </w:tcPr>
          <w:p w14:paraId="49615187" w14:textId="77777777" w:rsidR="008126D7" w:rsidRPr="008126D7" w:rsidRDefault="008126D7" w:rsidP="008126D7">
            <w:pPr>
              <w:spacing w:line="276" w:lineRule="auto"/>
              <w:ind w:right="-57"/>
              <w:jc w:val="center"/>
              <w:rPr>
                <w:sz w:val="18"/>
                <w:szCs w:val="18"/>
              </w:rPr>
            </w:pPr>
            <w:r w:rsidRPr="008126D7">
              <w:rPr>
                <w:sz w:val="18"/>
                <w:szCs w:val="18"/>
              </w:rPr>
              <w:t>0,00</w:t>
            </w:r>
          </w:p>
        </w:tc>
        <w:tc>
          <w:tcPr>
            <w:tcW w:w="539" w:type="pct"/>
            <w:shd w:val="clear" w:color="auto" w:fill="auto"/>
            <w:vAlign w:val="center"/>
            <w:hideMark/>
          </w:tcPr>
          <w:p w14:paraId="35818F5F" w14:textId="77777777" w:rsidR="008126D7" w:rsidRPr="008126D7" w:rsidRDefault="008126D7" w:rsidP="008126D7">
            <w:pPr>
              <w:spacing w:line="276" w:lineRule="auto"/>
              <w:ind w:right="-57"/>
              <w:jc w:val="center"/>
              <w:rPr>
                <w:sz w:val="18"/>
                <w:szCs w:val="18"/>
              </w:rPr>
            </w:pPr>
            <w:r w:rsidRPr="008126D7">
              <w:rPr>
                <w:sz w:val="18"/>
                <w:szCs w:val="18"/>
              </w:rPr>
              <w:t>0,00</w:t>
            </w:r>
          </w:p>
        </w:tc>
        <w:tc>
          <w:tcPr>
            <w:tcW w:w="486" w:type="pct"/>
            <w:shd w:val="clear" w:color="auto" w:fill="auto"/>
            <w:vAlign w:val="center"/>
            <w:hideMark/>
          </w:tcPr>
          <w:p w14:paraId="4665F57F" w14:textId="77777777" w:rsidR="008126D7" w:rsidRPr="008126D7" w:rsidRDefault="008126D7" w:rsidP="008126D7">
            <w:pPr>
              <w:spacing w:line="276" w:lineRule="auto"/>
              <w:ind w:right="-57"/>
              <w:jc w:val="center"/>
              <w:rPr>
                <w:sz w:val="18"/>
                <w:szCs w:val="18"/>
              </w:rPr>
            </w:pPr>
            <w:r w:rsidRPr="008126D7">
              <w:rPr>
                <w:sz w:val="18"/>
                <w:szCs w:val="18"/>
              </w:rPr>
              <w:t>0,00</w:t>
            </w:r>
          </w:p>
        </w:tc>
        <w:tc>
          <w:tcPr>
            <w:tcW w:w="486" w:type="pct"/>
            <w:shd w:val="clear" w:color="auto" w:fill="auto"/>
            <w:vAlign w:val="center"/>
            <w:hideMark/>
          </w:tcPr>
          <w:p w14:paraId="5087D5A3" w14:textId="77777777" w:rsidR="008126D7" w:rsidRPr="008126D7" w:rsidRDefault="008126D7" w:rsidP="008126D7">
            <w:pPr>
              <w:spacing w:line="276" w:lineRule="auto"/>
              <w:ind w:right="-57"/>
              <w:jc w:val="center"/>
              <w:rPr>
                <w:sz w:val="18"/>
                <w:szCs w:val="18"/>
              </w:rPr>
            </w:pPr>
            <w:r w:rsidRPr="008126D7">
              <w:rPr>
                <w:sz w:val="18"/>
                <w:szCs w:val="18"/>
              </w:rPr>
              <w:t>0,00</w:t>
            </w:r>
          </w:p>
        </w:tc>
        <w:tc>
          <w:tcPr>
            <w:tcW w:w="427" w:type="pct"/>
            <w:shd w:val="clear" w:color="auto" w:fill="auto"/>
            <w:vAlign w:val="center"/>
            <w:hideMark/>
          </w:tcPr>
          <w:p w14:paraId="061BB984" w14:textId="77777777" w:rsidR="008126D7" w:rsidRPr="008126D7" w:rsidRDefault="008126D7" w:rsidP="008126D7">
            <w:pPr>
              <w:spacing w:line="276" w:lineRule="auto"/>
              <w:ind w:right="-57"/>
              <w:jc w:val="center"/>
              <w:rPr>
                <w:sz w:val="18"/>
                <w:szCs w:val="18"/>
              </w:rPr>
            </w:pPr>
            <w:r w:rsidRPr="008126D7">
              <w:rPr>
                <w:sz w:val="18"/>
                <w:szCs w:val="18"/>
              </w:rPr>
              <w:t>0,00</w:t>
            </w:r>
          </w:p>
        </w:tc>
        <w:tc>
          <w:tcPr>
            <w:tcW w:w="425" w:type="pct"/>
            <w:vAlign w:val="center"/>
          </w:tcPr>
          <w:p w14:paraId="70A8B49F" w14:textId="77777777" w:rsidR="008126D7" w:rsidRPr="008126D7" w:rsidRDefault="008126D7" w:rsidP="008126D7">
            <w:pPr>
              <w:spacing w:line="276" w:lineRule="auto"/>
              <w:ind w:right="-57"/>
              <w:jc w:val="center"/>
              <w:rPr>
                <w:sz w:val="18"/>
                <w:szCs w:val="18"/>
              </w:rPr>
            </w:pPr>
            <w:r w:rsidRPr="008126D7">
              <w:rPr>
                <w:sz w:val="18"/>
                <w:szCs w:val="18"/>
              </w:rPr>
              <w:t>0,00</w:t>
            </w:r>
          </w:p>
        </w:tc>
        <w:tc>
          <w:tcPr>
            <w:tcW w:w="406" w:type="pct"/>
            <w:vAlign w:val="center"/>
          </w:tcPr>
          <w:p w14:paraId="13263665" w14:textId="77777777" w:rsidR="008126D7" w:rsidRPr="008126D7" w:rsidRDefault="008126D7" w:rsidP="008126D7">
            <w:pPr>
              <w:spacing w:line="276" w:lineRule="auto"/>
              <w:ind w:right="-57"/>
              <w:jc w:val="center"/>
              <w:rPr>
                <w:sz w:val="18"/>
                <w:szCs w:val="18"/>
              </w:rPr>
            </w:pPr>
            <w:r w:rsidRPr="008126D7">
              <w:rPr>
                <w:sz w:val="18"/>
                <w:szCs w:val="18"/>
              </w:rPr>
              <w:t>0,00</w:t>
            </w:r>
          </w:p>
        </w:tc>
      </w:tr>
      <w:tr w:rsidR="008126D7" w:rsidRPr="008126D7" w14:paraId="44312621" w14:textId="77777777" w:rsidTr="0069392F">
        <w:trPr>
          <w:trHeight w:val="510"/>
          <w:jc w:val="center"/>
        </w:trPr>
        <w:tc>
          <w:tcPr>
            <w:tcW w:w="196" w:type="pct"/>
            <w:shd w:val="clear" w:color="auto" w:fill="auto"/>
            <w:vAlign w:val="center"/>
            <w:hideMark/>
          </w:tcPr>
          <w:p w14:paraId="1EAFE8D9" w14:textId="77777777" w:rsidR="008126D7" w:rsidRPr="008126D7" w:rsidRDefault="008126D7" w:rsidP="008126D7">
            <w:pPr>
              <w:spacing w:line="276" w:lineRule="auto"/>
              <w:ind w:right="-57"/>
              <w:jc w:val="center"/>
              <w:rPr>
                <w:bCs/>
                <w:sz w:val="18"/>
                <w:szCs w:val="18"/>
              </w:rPr>
            </w:pPr>
            <w:r w:rsidRPr="008126D7">
              <w:rPr>
                <w:bCs/>
                <w:sz w:val="18"/>
                <w:szCs w:val="18"/>
              </w:rPr>
              <w:t>3.</w:t>
            </w:r>
          </w:p>
        </w:tc>
        <w:tc>
          <w:tcPr>
            <w:tcW w:w="1083" w:type="pct"/>
            <w:shd w:val="clear" w:color="auto" w:fill="auto"/>
            <w:vAlign w:val="center"/>
            <w:hideMark/>
          </w:tcPr>
          <w:p w14:paraId="5D848AF2" w14:textId="77777777" w:rsidR="008126D7" w:rsidRPr="008126D7" w:rsidRDefault="008126D7" w:rsidP="008126D7">
            <w:pPr>
              <w:spacing w:line="276" w:lineRule="auto"/>
              <w:ind w:right="-57"/>
              <w:rPr>
                <w:bCs/>
                <w:sz w:val="18"/>
                <w:szCs w:val="18"/>
              </w:rPr>
            </w:pPr>
            <w:r w:rsidRPr="008126D7">
              <w:rPr>
                <w:bCs/>
                <w:sz w:val="18"/>
                <w:szCs w:val="18"/>
              </w:rPr>
              <w:t>Бюджетное финансирование (средства местного бюджета)</w:t>
            </w:r>
          </w:p>
        </w:tc>
        <w:tc>
          <w:tcPr>
            <w:tcW w:w="518" w:type="pct"/>
            <w:shd w:val="clear" w:color="auto" w:fill="auto"/>
            <w:vAlign w:val="center"/>
            <w:hideMark/>
          </w:tcPr>
          <w:p w14:paraId="40D35602" w14:textId="77777777" w:rsidR="008126D7" w:rsidRPr="008126D7" w:rsidRDefault="008126D7" w:rsidP="008126D7">
            <w:pPr>
              <w:spacing w:line="276" w:lineRule="auto"/>
              <w:ind w:right="-57"/>
              <w:jc w:val="center"/>
              <w:rPr>
                <w:sz w:val="18"/>
                <w:szCs w:val="18"/>
              </w:rPr>
            </w:pPr>
            <w:r w:rsidRPr="008126D7">
              <w:rPr>
                <w:sz w:val="18"/>
                <w:szCs w:val="18"/>
              </w:rPr>
              <w:t>0,00</w:t>
            </w:r>
          </w:p>
        </w:tc>
        <w:tc>
          <w:tcPr>
            <w:tcW w:w="434" w:type="pct"/>
            <w:shd w:val="clear" w:color="auto" w:fill="auto"/>
            <w:vAlign w:val="center"/>
            <w:hideMark/>
          </w:tcPr>
          <w:p w14:paraId="06975A61" w14:textId="77777777" w:rsidR="008126D7" w:rsidRPr="008126D7" w:rsidRDefault="008126D7" w:rsidP="008126D7">
            <w:pPr>
              <w:spacing w:line="276" w:lineRule="auto"/>
              <w:ind w:right="-57"/>
              <w:jc w:val="center"/>
              <w:rPr>
                <w:sz w:val="18"/>
                <w:szCs w:val="18"/>
              </w:rPr>
            </w:pPr>
            <w:r w:rsidRPr="008126D7">
              <w:rPr>
                <w:sz w:val="18"/>
                <w:szCs w:val="18"/>
              </w:rPr>
              <w:t>0,00</w:t>
            </w:r>
          </w:p>
        </w:tc>
        <w:tc>
          <w:tcPr>
            <w:tcW w:w="539" w:type="pct"/>
            <w:shd w:val="clear" w:color="auto" w:fill="auto"/>
            <w:vAlign w:val="center"/>
            <w:hideMark/>
          </w:tcPr>
          <w:p w14:paraId="7772F1EF" w14:textId="77777777" w:rsidR="008126D7" w:rsidRPr="008126D7" w:rsidRDefault="008126D7" w:rsidP="008126D7">
            <w:pPr>
              <w:spacing w:line="276" w:lineRule="auto"/>
              <w:ind w:right="-57"/>
              <w:jc w:val="center"/>
              <w:rPr>
                <w:sz w:val="18"/>
                <w:szCs w:val="18"/>
              </w:rPr>
            </w:pPr>
            <w:r w:rsidRPr="008126D7">
              <w:rPr>
                <w:sz w:val="18"/>
                <w:szCs w:val="18"/>
              </w:rPr>
              <w:t>0,00</w:t>
            </w:r>
          </w:p>
        </w:tc>
        <w:tc>
          <w:tcPr>
            <w:tcW w:w="486" w:type="pct"/>
            <w:shd w:val="clear" w:color="auto" w:fill="auto"/>
            <w:vAlign w:val="center"/>
            <w:hideMark/>
          </w:tcPr>
          <w:p w14:paraId="0FB84E98" w14:textId="77777777" w:rsidR="008126D7" w:rsidRPr="008126D7" w:rsidRDefault="008126D7" w:rsidP="008126D7">
            <w:pPr>
              <w:spacing w:line="276" w:lineRule="auto"/>
              <w:ind w:right="-57"/>
              <w:jc w:val="center"/>
              <w:rPr>
                <w:sz w:val="18"/>
                <w:szCs w:val="18"/>
              </w:rPr>
            </w:pPr>
            <w:r w:rsidRPr="008126D7">
              <w:rPr>
                <w:sz w:val="18"/>
                <w:szCs w:val="18"/>
              </w:rPr>
              <w:t>0,00</w:t>
            </w:r>
          </w:p>
        </w:tc>
        <w:tc>
          <w:tcPr>
            <w:tcW w:w="486" w:type="pct"/>
            <w:shd w:val="clear" w:color="auto" w:fill="auto"/>
            <w:vAlign w:val="center"/>
            <w:hideMark/>
          </w:tcPr>
          <w:p w14:paraId="2CABDEEF" w14:textId="77777777" w:rsidR="008126D7" w:rsidRPr="008126D7" w:rsidRDefault="008126D7" w:rsidP="008126D7">
            <w:pPr>
              <w:spacing w:line="276" w:lineRule="auto"/>
              <w:ind w:right="-57"/>
              <w:jc w:val="center"/>
              <w:rPr>
                <w:sz w:val="18"/>
                <w:szCs w:val="18"/>
              </w:rPr>
            </w:pPr>
            <w:r w:rsidRPr="008126D7">
              <w:rPr>
                <w:sz w:val="18"/>
                <w:szCs w:val="18"/>
              </w:rPr>
              <w:t>0,00</w:t>
            </w:r>
          </w:p>
        </w:tc>
        <w:tc>
          <w:tcPr>
            <w:tcW w:w="427" w:type="pct"/>
            <w:shd w:val="clear" w:color="auto" w:fill="auto"/>
            <w:vAlign w:val="center"/>
            <w:hideMark/>
          </w:tcPr>
          <w:p w14:paraId="589435C3" w14:textId="77777777" w:rsidR="008126D7" w:rsidRPr="008126D7" w:rsidRDefault="008126D7" w:rsidP="008126D7">
            <w:pPr>
              <w:spacing w:line="276" w:lineRule="auto"/>
              <w:ind w:right="-57"/>
              <w:jc w:val="center"/>
              <w:rPr>
                <w:sz w:val="18"/>
                <w:szCs w:val="18"/>
              </w:rPr>
            </w:pPr>
            <w:r w:rsidRPr="008126D7">
              <w:rPr>
                <w:sz w:val="18"/>
                <w:szCs w:val="18"/>
              </w:rPr>
              <w:t>0,00</w:t>
            </w:r>
          </w:p>
        </w:tc>
        <w:tc>
          <w:tcPr>
            <w:tcW w:w="425" w:type="pct"/>
            <w:vAlign w:val="center"/>
          </w:tcPr>
          <w:p w14:paraId="48DF69DC" w14:textId="77777777" w:rsidR="008126D7" w:rsidRPr="008126D7" w:rsidRDefault="008126D7" w:rsidP="008126D7">
            <w:pPr>
              <w:spacing w:line="276" w:lineRule="auto"/>
              <w:ind w:right="-57"/>
              <w:jc w:val="center"/>
              <w:rPr>
                <w:sz w:val="18"/>
                <w:szCs w:val="18"/>
              </w:rPr>
            </w:pPr>
            <w:r w:rsidRPr="008126D7">
              <w:rPr>
                <w:sz w:val="18"/>
                <w:szCs w:val="18"/>
              </w:rPr>
              <w:t>0,00</w:t>
            </w:r>
          </w:p>
        </w:tc>
        <w:tc>
          <w:tcPr>
            <w:tcW w:w="406" w:type="pct"/>
            <w:vAlign w:val="center"/>
          </w:tcPr>
          <w:p w14:paraId="3DECE59A" w14:textId="77777777" w:rsidR="008126D7" w:rsidRPr="008126D7" w:rsidRDefault="008126D7" w:rsidP="008126D7">
            <w:pPr>
              <w:spacing w:line="276" w:lineRule="auto"/>
              <w:ind w:right="-57"/>
              <w:jc w:val="center"/>
              <w:rPr>
                <w:sz w:val="18"/>
                <w:szCs w:val="18"/>
              </w:rPr>
            </w:pPr>
            <w:r w:rsidRPr="008126D7">
              <w:rPr>
                <w:sz w:val="18"/>
                <w:szCs w:val="18"/>
              </w:rPr>
              <w:t>0,00</w:t>
            </w:r>
          </w:p>
        </w:tc>
      </w:tr>
      <w:tr w:rsidR="008126D7" w:rsidRPr="008126D7" w14:paraId="08441554" w14:textId="77777777" w:rsidTr="0069392F">
        <w:trPr>
          <w:trHeight w:val="585"/>
          <w:jc w:val="center"/>
        </w:trPr>
        <w:tc>
          <w:tcPr>
            <w:tcW w:w="196" w:type="pct"/>
            <w:shd w:val="clear" w:color="auto" w:fill="auto"/>
            <w:vAlign w:val="center"/>
            <w:hideMark/>
          </w:tcPr>
          <w:p w14:paraId="2C908A05" w14:textId="77777777" w:rsidR="008126D7" w:rsidRPr="008126D7" w:rsidRDefault="008126D7" w:rsidP="008126D7">
            <w:pPr>
              <w:spacing w:line="276" w:lineRule="auto"/>
              <w:ind w:right="-57"/>
              <w:jc w:val="center"/>
              <w:rPr>
                <w:bCs/>
                <w:sz w:val="18"/>
                <w:szCs w:val="18"/>
              </w:rPr>
            </w:pPr>
            <w:r w:rsidRPr="008126D7">
              <w:rPr>
                <w:bCs/>
                <w:sz w:val="18"/>
                <w:szCs w:val="18"/>
              </w:rPr>
              <w:t>4.</w:t>
            </w:r>
          </w:p>
        </w:tc>
        <w:tc>
          <w:tcPr>
            <w:tcW w:w="1083" w:type="pct"/>
            <w:shd w:val="clear" w:color="auto" w:fill="auto"/>
            <w:vAlign w:val="center"/>
            <w:hideMark/>
          </w:tcPr>
          <w:p w14:paraId="400BA6FA" w14:textId="77777777" w:rsidR="008126D7" w:rsidRPr="008126D7" w:rsidRDefault="008126D7" w:rsidP="008126D7">
            <w:pPr>
              <w:spacing w:line="276" w:lineRule="auto"/>
              <w:ind w:right="-57"/>
              <w:rPr>
                <w:bCs/>
                <w:sz w:val="18"/>
                <w:szCs w:val="18"/>
              </w:rPr>
            </w:pPr>
            <w:r w:rsidRPr="008126D7">
              <w:rPr>
                <w:bCs/>
                <w:sz w:val="18"/>
                <w:szCs w:val="18"/>
              </w:rPr>
              <w:t xml:space="preserve">Прочие источники финансирования, </w:t>
            </w:r>
          </w:p>
          <w:p w14:paraId="1A119166" w14:textId="77777777" w:rsidR="008126D7" w:rsidRPr="008126D7" w:rsidRDefault="008126D7" w:rsidP="008126D7">
            <w:pPr>
              <w:spacing w:line="276" w:lineRule="auto"/>
              <w:ind w:right="-57"/>
              <w:rPr>
                <w:bCs/>
                <w:sz w:val="18"/>
                <w:szCs w:val="18"/>
              </w:rPr>
            </w:pPr>
            <w:r w:rsidRPr="008126D7">
              <w:rPr>
                <w:bCs/>
                <w:sz w:val="18"/>
                <w:szCs w:val="18"/>
              </w:rPr>
              <w:t>в т.ч. лизинг</w:t>
            </w:r>
          </w:p>
        </w:tc>
        <w:tc>
          <w:tcPr>
            <w:tcW w:w="518" w:type="pct"/>
            <w:shd w:val="clear" w:color="auto" w:fill="auto"/>
            <w:vAlign w:val="center"/>
            <w:hideMark/>
          </w:tcPr>
          <w:p w14:paraId="2F03C1F5" w14:textId="77777777" w:rsidR="008126D7" w:rsidRPr="008126D7" w:rsidRDefault="008126D7" w:rsidP="008126D7">
            <w:pPr>
              <w:spacing w:line="276" w:lineRule="auto"/>
              <w:ind w:right="-57"/>
              <w:jc w:val="center"/>
              <w:rPr>
                <w:sz w:val="18"/>
                <w:szCs w:val="18"/>
              </w:rPr>
            </w:pPr>
            <w:r w:rsidRPr="008126D7">
              <w:rPr>
                <w:sz w:val="18"/>
                <w:szCs w:val="18"/>
              </w:rPr>
              <w:t>0,00</w:t>
            </w:r>
          </w:p>
        </w:tc>
        <w:tc>
          <w:tcPr>
            <w:tcW w:w="434" w:type="pct"/>
            <w:shd w:val="clear" w:color="auto" w:fill="auto"/>
            <w:vAlign w:val="center"/>
            <w:hideMark/>
          </w:tcPr>
          <w:p w14:paraId="3E34ADEB" w14:textId="77777777" w:rsidR="008126D7" w:rsidRPr="008126D7" w:rsidRDefault="008126D7" w:rsidP="008126D7">
            <w:pPr>
              <w:spacing w:line="276" w:lineRule="auto"/>
              <w:ind w:right="-57"/>
              <w:jc w:val="center"/>
              <w:rPr>
                <w:sz w:val="18"/>
                <w:szCs w:val="18"/>
              </w:rPr>
            </w:pPr>
            <w:r w:rsidRPr="008126D7">
              <w:rPr>
                <w:sz w:val="18"/>
                <w:szCs w:val="18"/>
              </w:rPr>
              <w:t>0,00</w:t>
            </w:r>
          </w:p>
        </w:tc>
        <w:tc>
          <w:tcPr>
            <w:tcW w:w="539" w:type="pct"/>
            <w:shd w:val="clear" w:color="auto" w:fill="auto"/>
            <w:vAlign w:val="center"/>
            <w:hideMark/>
          </w:tcPr>
          <w:p w14:paraId="0600E904" w14:textId="77777777" w:rsidR="008126D7" w:rsidRPr="008126D7" w:rsidRDefault="008126D7" w:rsidP="008126D7">
            <w:pPr>
              <w:spacing w:line="276" w:lineRule="auto"/>
              <w:ind w:right="-57"/>
              <w:jc w:val="center"/>
              <w:rPr>
                <w:sz w:val="18"/>
                <w:szCs w:val="18"/>
              </w:rPr>
            </w:pPr>
            <w:r w:rsidRPr="008126D7">
              <w:rPr>
                <w:sz w:val="18"/>
                <w:szCs w:val="18"/>
              </w:rPr>
              <w:t>0,00</w:t>
            </w:r>
          </w:p>
        </w:tc>
        <w:tc>
          <w:tcPr>
            <w:tcW w:w="486" w:type="pct"/>
            <w:shd w:val="clear" w:color="auto" w:fill="auto"/>
            <w:vAlign w:val="center"/>
            <w:hideMark/>
          </w:tcPr>
          <w:p w14:paraId="6BF7ED5B" w14:textId="77777777" w:rsidR="008126D7" w:rsidRPr="008126D7" w:rsidRDefault="008126D7" w:rsidP="008126D7">
            <w:pPr>
              <w:spacing w:line="276" w:lineRule="auto"/>
              <w:ind w:right="-57"/>
              <w:jc w:val="center"/>
              <w:rPr>
                <w:sz w:val="18"/>
                <w:szCs w:val="18"/>
              </w:rPr>
            </w:pPr>
            <w:r w:rsidRPr="008126D7">
              <w:rPr>
                <w:sz w:val="18"/>
                <w:szCs w:val="18"/>
              </w:rPr>
              <w:t>0,00</w:t>
            </w:r>
          </w:p>
        </w:tc>
        <w:tc>
          <w:tcPr>
            <w:tcW w:w="486" w:type="pct"/>
            <w:shd w:val="clear" w:color="auto" w:fill="auto"/>
            <w:vAlign w:val="center"/>
            <w:hideMark/>
          </w:tcPr>
          <w:p w14:paraId="2159B106" w14:textId="77777777" w:rsidR="008126D7" w:rsidRPr="008126D7" w:rsidRDefault="008126D7" w:rsidP="008126D7">
            <w:pPr>
              <w:spacing w:line="276" w:lineRule="auto"/>
              <w:ind w:right="-57"/>
              <w:jc w:val="center"/>
              <w:rPr>
                <w:sz w:val="18"/>
                <w:szCs w:val="18"/>
              </w:rPr>
            </w:pPr>
            <w:r w:rsidRPr="008126D7">
              <w:rPr>
                <w:sz w:val="18"/>
                <w:szCs w:val="18"/>
              </w:rPr>
              <w:t>0,00</w:t>
            </w:r>
          </w:p>
        </w:tc>
        <w:tc>
          <w:tcPr>
            <w:tcW w:w="427" w:type="pct"/>
            <w:shd w:val="clear" w:color="auto" w:fill="auto"/>
            <w:vAlign w:val="center"/>
            <w:hideMark/>
          </w:tcPr>
          <w:p w14:paraId="08E8FB7D" w14:textId="77777777" w:rsidR="008126D7" w:rsidRPr="008126D7" w:rsidRDefault="008126D7" w:rsidP="008126D7">
            <w:pPr>
              <w:spacing w:line="276" w:lineRule="auto"/>
              <w:ind w:right="-57"/>
              <w:jc w:val="center"/>
              <w:rPr>
                <w:sz w:val="18"/>
                <w:szCs w:val="18"/>
              </w:rPr>
            </w:pPr>
            <w:r w:rsidRPr="008126D7">
              <w:rPr>
                <w:sz w:val="18"/>
                <w:szCs w:val="18"/>
              </w:rPr>
              <w:t>0,00</w:t>
            </w:r>
          </w:p>
        </w:tc>
        <w:tc>
          <w:tcPr>
            <w:tcW w:w="425" w:type="pct"/>
            <w:vAlign w:val="center"/>
          </w:tcPr>
          <w:p w14:paraId="6D04A8C0" w14:textId="77777777" w:rsidR="008126D7" w:rsidRPr="008126D7" w:rsidRDefault="008126D7" w:rsidP="008126D7">
            <w:pPr>
              <w:spacing w:line="276" w:lineRule="auto"/>
              <w:ind w:right="-57"/>
              <w:jc w:val="center"/>
              <w:rPr>
                <w:sz w:val="18"/>
                <w:szCs w:val="18"/>
              </w:rPr>
            </w:pPr>
            <w:r w:rsidRPr="008126D7">
              <w:rPr>
                <w:sz w:val="18"/>
                <w:szCs w:val="18"/>
              </w:rPr>
              <w:t>0,00</w:t>
            </w:r>
          </w:p>
        </w:tc>
        <w:tc>
          <w:tcPr>
            <w:tcW w:w="406" w:type="pct"/>
            <w:vAlign w:val="center"/>
          </w:tcPr>
          <w:p w14:paraId="66CAAC62" w14:textId="77777777" w:rsidR="008126D7" w:rsidRPr="008126D7" w:rsidRDefault="008126D7" w:rsidP="008126D7">
            <w:pPr>
              <w:spacing w:line="276" w:lineRule="auto"/>
              <w:ind w:right="-57"/>
              <w:jc w:val="center"/>
              <w:rPr>
                <w:sz w:val="18"/>
                <w:szCs w:val="18"/>
              </w:rPr>
            </w:pPr>
            <w:r w:rsidRPr="008126D7">
              <w:rPr>
                <w:sz w:val="18"/>
                <w:szCs w:val="18"/>
              </w:rPr>
              <w:t>0,00</w:t>
            </w:r>
          </w:p>
        </w:tc>
      </w:tr>
      <w:tr w:rsidR="008126D7" w:rsidRPr="008126D7" w14:paraId="21B4B0D6" w14:textId="77777777" w:rsidTr="0069392F">
        <w:trPr>
          <w:trHeight w:val="255"/>
          <w:jc w:val="center"/>
        </w:trPr>
        <w:tc>
          <w:tcPr>
            <w:tcW w:w="196" w:type="pct"/>
            <w:shd w:val="clear" w:color="auto" w:fill="auto"/>
            <w:vAlign w:val="center"/>
            <w:hideMark/>
          </w:tcPr>
          <w:p w14:paraId="36F2F64E" w14:textId="77777777" w:rsidR="008126D7" w:rsidRPr="008126D7" w:rsidRDefault="008126D7" w:rsidP="008126D7">
            <w:pPr>
              <w:spacing w:line="276" w:lineRule="auto"/>
              <w:ind w:right="-57"/>
              <w:jc w:val="center"/>
              <w:rPr>
                <w:bCs/>
                <w:sz w:val="18"/>
                <w:szCs w:val="18"/>
              </w:rPr>
            </w:pPr>
            <w:r w:rsidRPr="008126D7">
              <w:rPr>
                <w:bCs/>
                <w:sz w:val="18"/>
                <w:szCs w:val="18"/>
              </w:rPr>
              <w:t> </w:t>
            </w:r>
          </w:p>
        </w:tc>
        <w:tc>
          <w:tcPr>
            <w:tcW w:w="1083" w:type="pct"/>
            <w:shd w:val="clear" w:color="auto" w:fill="auto"/>
            <w:vAlign w:val="center"/>
            <w:hideMark/>
          </w:tcPr>
          <w:p w14:paraId="21DFF06B" w14:textId="77777777" w:rsidR="008126D7" w:rsidRPr="008126D7" w:rsidRDefault="008126D7" w:rsidP="008126D7">
            <w:pPr>
              <w:spacing w:line="276" w:lineRule="auto"/>
              <w:ind w:right="-57"/>
              <w:rPr>
                <w:bCs/>
                <w:sz w:val="18"/>
                <w:szCs w:val="18"/>
              </w:rPr>
            </w:pPr>
            <w:r w:rsidRPr="008126D7">
              <w:rPr>
                <w:bCs/>
                <w:sz w:val="18"/>
                <w:szCs w:val="18"/>
              </w:rPr>
              <w:t>Итого по программе</w:t>
            </w:r>
          </w:p>
        </w:tc>
        <w:tc>
          <w:tcPr>
            <w:tcW w:w="518" w:type="pct"/>
            <w:shd w:val="clear" w:color="auto" w:fill="auto"/>
            <w:vAlign w:val="center"/>
            <w:hideMark/>
          </w:tcPr>
          <w:p w14:paraId="271709CC" w14:textId="77777777" w:rsidR="008126D7" w:rsidRPr="008126D7" w:rsidRDefault="008126D7" w:rsidP="008126D7">
            <w:pPr>
              <w:spacing w:line="276" w:lineRule="auto"/>
              <w:ind w:right="-57"/>
              <w:jc w:val="center"/>
              <w:rPr>
                <w:sz w:val="18"/>
                <w:szCs w:val="18"/>
              </w:rPr>
            </w:pPr>
            <w:r w:rsidRPr="008126D7">
              <w:rPr>
                <w:sz w:val="18"/>
                <w:szCs w:val="18"/>
              </w:rPr>
              <w:t>106 839,09</w:t>
            </w:r>
          </w:p>
        </w:tc>
        <w:tc>
          <w:tcPr>
            <w:tcW w:w="434" w:type="pct"/>
            <w:shd w:val="clear" w:color="auto" w:fill="auto"/>
            <w:vAlign w:val="center"/>
            <w:hideMark/>
          </w:tcPr>
          <w:p w14:paraId="39DF912E" w14:textId="77777777" w:rsidR="008126D7" w:rsidRPr="008126D7" w:rsidRDefault="008126D7" w:rsidP="008126D7">
            <w:pPr>
              <w:spacing w:line="276" w:lineRule="auto"/>
              <w:ind w:right="-57"/>
              <w:jc w:val="center"/>
              <w:rPr>
                <w:sz w:val="18"/>
                <w:szCs w:val="18"/>
              </w:rPr>
            </w:pPr>
            <w:r w:rsidRPr="008126D7">
              <w:rPr>
                <w:sz w:val="18"/>
                <w:szCs w:val="18"/>
              </w:rPr>
              <w:t>0,00</w:t>
            </w:r>
          </w:p>
        </w:tc>
        <w:tc>
          <w:tcPr>
            <w:tcW w:w="539" w:type="pct"/>
            <w:shd w:val="clear" w:color="auto" w:fill="auto"/>
            <w:vAlign w:val="center"/>
            <w:hideMark/>
          </w:tcPr>
          <w:p w14:paraId="50D162C8" w14:textId="77777777" w:rsidR="008126D7" w:rsidRPr="008126D7" w:rsidRDefault="008126D7" w:rsidP="008126D7">
            <w:pPr>
              <w:spacing w:line="276" w:lineRule="auto"/>
              <w:ind w:right="-57"/>
              <w:jc w:val="center"/>
              <w:rPr>
                <w:sz w:val="18"/>
                <w:szCs w:val="18"/>
              </w:rPr>
            </w:pPr>
            <w:r w:rsidRPr="008126D7">
              <w:rPr>
                <w:sz w:val="18"/>
                <w:szCs w:val="18"/>
              </w:rPr>
              <w:t>106 839,09</w:t>
            </w:r>
          </w:p>
        </w:tc>
        <w:tc>
          <w:tcPr>
            <w:tcW w:w="486" w:type="pct"/>
            <w:shd w:val="clear" w:color="auto" w:fill="auto"/>
            <w:vAlign w:val="center"/>
            <w:hideMark/>
          </w:tcPr>
          <w:p w14:paraId="0BC78107" w14:textId="77777777" w:rsidR="008126D7" w:rsidRPr="008126D7" w:rsidRDefault="008126D7" w:rsidP="008126D7">
            <w:pPr>
              <w:spacing w:line="276" w:lineRule="auto"/>
              <w:ind w:right="-57"/>
              <w:jc w:val="center"/>
              <w:rPr>
                <w:sz w:val="18"/>
                <w:szCs w:val="18"/>
              </w:rPr>
            </w:pPr>
            <w:r w:rsidRPr="008126D7">
              <w:rPr>
                <w:sz w:val="18"/>
                <w:szCs w:val="18"/>
              </w:rPr>
              <w:t>28 456,61</w:t>
            </w:r>
          </w:p>
        </w:tc>
        <w:tc>
          <w:tcPr>
            <w:tcW w:w="486" w:type="pct"/>
            <w:shd w:val="clear" w:color="auto" w:fill="auto"/>
            <w:vAlign w:val="center"/>
            <w:hideMark/>
          </w:tcPr>
          <w:p w14:paraId="7FADB25F" w14:textId="77777777" w:rsidR="008126D7" w:rsidRPr="008126D7" w:rsidRDefault="008126D7" w:rsidP="008126D7">
            <w:pPr>
              <w:spacing w:line="276" w:lineRule="auto"/>
              <w:ind w:right="-57"/>
              <w:jc w:val="center"/>
              <w:rPr>
                <w:sz w:val="18"/>
                <w:szCs w:val="18"/>
              </w:rPr>
            </w:pPr>
            <w:r w:rsidRPr="008126D7">
              <w:rPr>
                <w:sz w:val="18"/>
                <w:szCs w:val="18"/>
              </w:rPr>
              <w:t>33 824,80</w:t>
            </w:r>
          </w:p>
        </w:tc>
        <w:tc>
          <w:tcPr>
            <w:tcW w:w="427" w:type="pct"/>
            <w:shd w:val="clear" w:color="auto" w:fill="auto"/>
            <w:vAlign w:val="center"/>
            <w:hideMark/>
          </w:tcPr>
          <w:p w14:paraId="45A0D5A1" w14:textId="77777777" w:rsidR="008126D7" w:rsidRPr="008126D7" w:rsidRDefault="008126D7" w:rsidP="008126D7">
            <w:pPr>
              <w:spacing w:line="276" w:lineRule="auto"/>
              <w:ind w:right="-57"/>
              <w:jc w:val="center"/>
              <w:rPr>
                <w:sz w:val="18"/>
                <w:szCs w:val="18"/>
              </w:rPr>
            </w:pPr>
            <w:r w:rsidRPr="008126D7">
              <w:rPr>
                <w:sz w:val="18"/>
                <w:szCs w:val="18"/>
              </w:rPr>
              <w:t>15 734,54</w:t>
            </w:r>
          </w:p>
        </w:tc>
        <w:tc>
          <w:tcPr>
            <w:tcW w:w="425" w:type="pct"/>
            <w:vAlign w:val="center"/>
          </w:tcPr>
          <w:p w14:paraId="463069B7" w14:textId="77777777" w:rsidR="008126D7" w:rsidRPr="008126D7" w:rsidRDefault="008126D7" w:rsidP="008126D7">
            <w:pPr>
              <w:spacing w:line="276" w:lineRule="auto"/>
              <w:ind w:right="-57"/>
              <w:jc w:val="center"/>
              <w:rPr>
                <w:sz w:val="18"/>
                <w:szCs w:val="18"/>
              </w:rPr>
            </w:pPr>
            <w:r w:rsidRPr="008126D7">
              <w:rPr>
                <w:sz w:val="18"/>
                <w:szCs w:val="18"/>
              </w:rPr>
              <w:t>17 107,27</w:t>
            </w:r>
          </w:p>
        </w:tc>
        <w:tc>
          <w:tcPr>
            <w:tcW w:w="406" w:type="pct"/>
            <w:vAlign w:val="center"/>
          </w:tcPr>
          <w:p w14:paraId="4A545E5B" w14:textId="77777777" w:rsidR="008126D7" w:rsidRPr="008126D7" w:rsidRDefault="008126D7" w:rsidP="008126D7">
            <w:pPr>
              <w:spacing w:line="276" w:lineRule="auto"/>
              <w:ind w:right="-57"/>
              <w:jc w:val="center"/>
              <w:rPr>
                <w:sz w:val="18"/>
                <w:szCs w:val="18"/>
              </w:rPr>
            </w:pPr>
            <w:r w:rsidRPr="008126D7">
              <w:rPr>
                <w:sz w:val="18"/>
                <w:szCs w:val="18"/>
              </w:rPr>
              <w:t>11 715,87</w:t>
            </w:r>
          </w:p>
        </w:tc>
      </w:tr>
    </w:tbl>
    <w:p w14:paraId="2BF0CB2C" w14:textId="77777777" w:rsidR="008126D7" w:rsidRPr="008126D7" w:rsidRDefault="008126D7" w:rsidP="008126D7">
      <w:pPr>
        <w:spacing w:line="276" w:lineRule="auto"/>
        <w:jc w:val="both"/>
        <w:rPr>
          <w:sz w:val="28"/>
          <w:szCs w:val="28"/>
        </w:rPr>
      </w:pPr>
    </w:p>
    <w:p w14:paraId="4FAF311F" w14:textId="77777777" w:rsidR="008126D7" w:rsidRPr="008126D7" w:rsidRDefault="008126D7" w:rsidP="008126D7">
      <w:pPr>
        <w:spacing w:line="276" w:lineRule="auto"/>
        <w:jc w:val="both"/>
        <w:rPr>
          <w:sz w:val="28"/>
          <w:szCs w:val="28"/>
        </w:rPr>
      </w:pPr>
    </w:p>
    <w:p w14:paraId="38BD4691" w14:textId="77777777" w:rsidR="008126D7" w:rsidRPr="008126D7" w:rsidRDefault="008126D7" w:rsidP="008126D7">
      <w:pPr>
        <w:spacing w:line="276" w:lineRule="auto"/>
        <w:jc w:val="both"/>
        <w:rPr>
          <w:sz w:val="27"/>
          <w:szCs w:val="27"/>
        </w:rPr>
      </w:pPr>
    </w:p>
    <w:p w14:paraId="5048EBE3" w14:textId="77777777" w:rsidR="008126D7" w:rsidRPr="008126D7" w:rsidRDefault="008126D7" w:rsidP="008126D7">
      <w:pPr>
        <w:spacing w:line="276" w:lineRule="auto"/>
        <w:jc w:val="right"/>
        <w:rPr>
          <w:sz w:val="28"/>
          <w:szCs w:val="32"/>
        </w:rPr>
      </w:pPr>
      <w:r w:rsidRPr="008126D7">
        <w:rPr>
          <w:sz w:val="28"/>
          <w:szCs w:val="28"/>
        </w:rPr>
        <w:br w:type="page"/>
      </w:r>
      <w:r w:rsidRPr="008126D7">
        <w:rPr>
          <w:sz w:val="28"/>
          <w:szCs w:val="32"/>
        </w:rPr>
        <w:lastRenderedPageBreak/>
        <w:t>Приложение 1</w:t>
      </w:r>
    </w:p>
    <w:p w14:paraId="188E3AAF" w14:textId="77777777" w:rsidR="008126D7" w:rsidRPr="00945770" w:rsidRDefault="008126D7" w:rsidP="008126D7">
      <w:pPr>
        <w:spacing w:line="276" w:lineRule="auto"/>
        <w:jc w:val="center"/>
        <w:rPr>
          <w:b/>
          <w:bCs/>
        </w:rPr>
      </w:pPr>
      <w:r w:rsidRPr="00945770">
        <w:rPr>
          <w:b/>
        </w:rPr>
        <w:t xml:space="preserve">Справка об изменении мероприятий утвержденной инвестиционной программы </w:t>
      </w:r>
      <w:r w:rsidRPr="00945770">
        <w:rPr>
          <w:b/>
          <w:bCs/>
        </w:rPr>
        <w:t>в сфере теплоснабжения</w:t>
      </w:r>
      <w:r w:rsidRPr="00945770">
        <w:rPr>
          <w:b/>
        </w:rPr>
        <w:t xml:space="preserve"> </w:t>
      </w:r>
      <w:r w:rsidRPr="00945770">
        <w:rPr>
          <w:b/>
          <w:bCs/>
        </w:rPr>
        <w:t>ООО ХК «СДС Энерго» (г. Кемерово) на потребительском рынке г. Междуреченск на 2019-2023 годы</w:t>
      </w:r>
    </w:p>
    <w:p w14:paraId="236E0F89" w14:textId="77777777" w:rsidR="008126D7" w:rsidRPr="008126D7" w:rsidRDefault="008126D7" w:rsidP="008126D7">
      <w:pPr>
        <w:spacing w:line="276" w:lineRule="auto"/>
        <w:jc w:val="right"/>
        <w:rPr>
          <w:bCs/>
          <w:sz w:val="20"/>
          <w:szCs w:val="20"/>
        </w:rPr>
      </w:pPr>
      <w:r w:rsidRPr="008126D7">
        <w:rPr>
          <w:bCs/>
          <w:sz w:val="20"/>
          <w:szCs w:val="20"/>
        </w:rPr>
        <w:t>Без НДС</w:t>
      </w:r>
    </w:p>
    <w:tbl>
      <w:tblPr>
        <w:tblW w:w="50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
        <w:gridCol w:w="5034"/>
        <w:gridCol w:w="1378"/>
        <w:gridCol w:w="1563"/>
        <w:gridCol w:w="1038"/>
      </w:tblGrid>
      <w:tr w:rsidR="008126D7" w:rsidRPr="008126D7" w14:paraId="2461A27F" w14:textId="77777777" w:rsidTr="00945770">
        <w:trPr>
          <w:trHeight w:val="16"/>
        </w:trPr>
        <w:tc>
          <w:tcPr>
            <w:tcW w:w="329" w:type="pct"/>
            <w:vMerge w:val="restart"/>
            <w:shd w:val="clear" w:color="auto" w:fill="auto"/>
            <w:noWrap/>
            <w:vAlign w:val="center"/>
            <w:hideMark/>
          </w:tcPr>
          <w:p w14:paraId="5056CAF1" w14:textId="77777777" w:rsidR="008126D7" w:rsidRPr="008126D7" w:rsidRDefault="008126D7" w:rsidP="008126D7">
            <w:pPr>
              <w:jc w:val="center"/>
              <w:rPr>
                <w:color w:val="000000"/>
                <w:sz w:val="16"/>
                <w:szCs w:val="16"/>
              </w:rPr>
            </w:pPr>
            <w:r w:rsidRPr="008126D7">
              <w:rPr>
                <w:color w:val="000000"/>
                <w:sz w:val="16"/>
                <w:szCs w:val="16"/>
              </w:rPr>
              <w:t>№ п/п</w:t>
            </w:r>
          </w:p>
        </w:tc>
        <w:tc>
          <w:tcPr>
            <w:tcW w:w="2609" w:type="pct"/>
            <w:vMerge w:val="restart"/>
            <w:shd w:val="clear" w:color="auto" w:fill="auto"/>
            <w:vAlign w:val="center"/>
            <w:hideMark/>
          </w:tcPr>
          <w:p w14:paraId="2CB46707" w14:textId="77777777" w:rsidR="008126D7" w:rsidRPr="008126D7" w:rsidRDefault="008126D7" w:rsidP="008126D7">
            <w:pPr>
              <w:jc w:val="center"/>
              <w:rPr>
                <w:color w:val="000000"/>
                <w:sz w:val="16"/>
                <w:szCs w:val="16"/>
              </w:rPr>
            </w:pPr>
            <w:r w:rsidRPr="008126D7">
              <w:rPr>
                <w:color w:val="000000"/>
                <w:sz w:val="16"/>
                <w:szCs w:val="16"/>
              </w:rPr>
              <w:t>Наименование стройки, объекта</w:t>
            </w:r>
          </w:p>
        </w:tc>
        <w:tc>
          <w:tcPr>
            <w:tcW w:w="714" w:type="pct"/>
            <w:shd w:val="clear" w:color="auto" w:fill="auto"/>
            <w:vAlign w:val="center"/>
            <w:hideMark/>
          </w:tcPr>
          <w:p w14:paraId="1FE14B77" w14:textId="77777777" w:rsidR="008126D7" w:rsidRPr="008126D7" w:rsidRDefault="008126D7" w:rsidP="008126D7">
            <w:pPr>
              <w:jc w:val="center"/>
              <w:rPr>
                <w:color w:val="000000"/>
                <w:sz w:val="16"/>
                <w:szCs w:val="16"/>
              </w:rPr>
            </w:pPr>
            <w:r w:rsidRPr="008126D7">
              <w:rPr>
                <w:color w:val="000000"/>
                <w:sz w:val="16"/>
                <w:szCs w:val="16"/>
              </w:rPr>
              <w:t>Объем финансирования утвержденной программы, тыс. руб.</w:t>
            </w:r>
          </w:p>
        </w:tc>
        <w:tc>
          <w:tcPr>
            <w:tcW w:w="810" w:type="pct"/>
            <w:shd w:val="clear" w:color="auto" w:fill="auto"/>
            <w:vAlign w:val="center"/>
            <w:hideMark/>
          </w:tcPr>
          <w:p w14:paraId="2118D87E" w14:textId="77777777" w:rsidR="008126D7" w:rsidRPr="008126D7" w:rsidRDefault="008126D7" w:rsidP="008126D7">
            <w:pPr>
              <w:jc w:val="center"/>
              <w:rPr>
                <w:color w:val="000000"/>
                <w:sz w:val="16"/>
                <w:szCs w:val="16"/>
              </w:rPr>
            </w:pPr>
            <w:r w:rsidRPr="008126D7">
              <w:rPr>
                <w:color w:val="000000"/>
                <w:sz w:val="16"/>
                <w:szCs w:val="16"/>
              </w:rPr>
              <w:t>Объем финансирования изменённой программы, тыс. руб.</w:t>
            </w:r>
          </w:p>
        </w:tc>
        <w:tc>
          <w:tcPr>
            <w:tcW w:w="538" w:type="pct"/>
            <w:vMerge w:val="restart"/>
            <w:shd w:val="clear" w:color="auto" w:fill="auto"/>
            <w:vAlign w:val="center"/>
            <w:hideMark/>
          </w:tcPr>
          <w:p w14:paraId="51361F75" w14:textId="77777777" w:rsidR="008126D7" w:rsidRPr="008126D7" w:rsidRDefault="008126D7" w:rsidP="008126D7">
            <w:pPr>
              <w:jc w:val="center"/>
              <w:rPr>
                <w:color w:val="000000"/>
                <w:sz w:val="16"/>
                <w:szCs w:val="16"/>
              </w:rPr>
            </w:pPr>
            <w:r w:rsidRPr="008126D7">
              <w:rPr>
                <w:color w:val="000000"/>
                <w:sz w:val="16"/>
                <w:szCs w:val="16"/>
              </w:rPr>
              <w:t>Год исполнения</w:t>
            </w:r>
          </w:p>
        </w:tc>
      </w:tr>
      <w:tr w:rsidR="008126D7" w:rsidRPr="008126D7" w14:paraId="515727F8" w14:textId="77777777" w:rsidTr="00945770">
        <w:trPr>
          <w:trHeight w:val="16"/>
        </w:trPr>
        <w:tc>
          <w:tcPr>
            <w:tcW w:w="329" w:type="pct"/>
            <w:vMerge/>
            <w:shd w:val="clear" w:color="auto" w:fill="auto"/>
            <w:vAlign w:val="center"/>
            <w:hideMark/>
          </w:tcPr>
          <w:p w14:paraId="50A3B78E" w14:textId="77777777" w:rsidR="008126D7" w:rsidRPr="008126D7" w:rsidRDefault="008126D7" w:rsidP="008126D7">
            <w:pPr>
              <w:jc w:val="center"/>
              <w:rPr>
                <w:color w:val="000000"/>
                <w:sz w:val="16"/>
                <w:szCs w:val="16"/>
              </w:rPr>
            </w:pPr>
          </w:p>
        </w:tc>
        <w:tc>
          <w:tcPr>
            <w:tcW w:w="2609" w:type="pct"/>
            <w:vMerge/>
            <w:shd w:val="clear" w:color="auto" w:fill="auto"/>
            <w:vAlign w:val="center"/>
            <w:hideMark/>
          </w:tcPr>
          <w:p w14:paraId="33C59F20" w14:textId="77777777" w:rsidR="008126D7" w:rsidRPr="008126D7" w:rsidRDefault="008126D7" w:rsidP="008126D7">
            <w:pPr>
              <w:jc w:val="center"/>
              <w:rPr>
                <w:color w:val="000000"/>
                <w:sz w:val="16"/>
                <w:szCs w:val="16"/>
              </w:rPr>
            </w:pPr>
          </w:p>
        </w:tc>
        <w:tc>
          <w:tcPr>
            <w:tcW w:w="714" w:type="pct"/>
            <w:shd w:val="clear" w:color="auto" w:fill="auto"/>
            <w:vAlign w:val="center"/>
            <w:hideMark/>
          </w:tcPr>
          <w:p w14:paraId="3F764E9D" w14:textId="77777777" w:rsidR="008126D7" w:rsidRPr="008126D7" w:rsidRDefault="008126D7" w:rsidP="008126D7">
            <w:pPr>
              <w:jc w:val="center"/>
              <w:rPr>
                <w:color w:val="000000"/>
                <w:sz w:val="16"/>
                <w:szCs w:val="16"/>
              </w:rPr>
            </w:pPr>
            <w:r w:rsidRPr="008126D7">
              <w:rPr>
                <w:color w:val="000000"/>
                <w:sz w:val="16"/>
                <w:szCs w:val="16"/>
              </w:rPr>
              <w:t>Всего</w:t>
            </w:r>
          </w:p>
        </w:tc>
        <w:tc>
          <w:tcPr>
            <w:tcW w:w="810" w:type="pct"/>
            <w:shd w:val="clear" w:color="auto" w:fill="auto"/>
            <w:vAlign w:val="center"/>
            <w:hideMark/>
          </w:tcPr>
          <w:p w14:paraId="38B2BB85" w14:textId="77777777" w:rsidR="008126D7" w:rsidRPr="008126D7" w:rsidRDefault="008126D7" w:rsidP="008126D7">
            <w:pPr>
              <w:jc w:val="center"/>
              <w:rPr>
                <w:color w:val="000000"/>
                <w:sz w:val="16"/>
                <w:szCs w:val="16"/>
              </w:rPr>
            </w:pPr>
            <w:r w:rsidRPr="008126D7">
              <w:rPr>
                <w:color w:val="000000"/>
                <w:sz w:val="16"/>
                <w:szCs w:val="16"/>
              </w:rPr>
              <w:t>Всего</w:t>
            </w:r>
          </w:p>
        </w:tc>
        <w:tc>
          <w:tcPr>
            <w:tcW w:w="538" w:type="pct"/>
            <w:vMerge/>
            <w:shd w:val="clear" w:color="auto" w:fill="auto"/>
            <w:vAlign w:val="center"/>
            <w:hideMark/>
          </w:tcPr>
          <w:p w14:paraId="3BD0B907" w14:textId="77777777" w:rsidR="008126D7" w:rsidRPr="008126D7" w:rsidRDefault="008126D7" w:rsidP="008126D7">
            <w:pPr>
              <w:jc w:val="center"/>
              <w:rPr>
                <w:color w:val="000000"/>
                <w:sz w:val="16"/>
                <w:szCs w:val="16"/>
              </w:rPr>
            </w:pPr>
          </w:p>
        </w:tc>
      </w:tr>
      <w:tr w:rsidR="008126D7" w:rsidRPr="008126D7" w14:paraId="7B1C6EC3" w14:textId="77777777" w:rsidTr="00945770">
        <w:trPr>
          <w:trHeight w:val="16"/>
        </w:trPr>
        <w:tc>
          <w:tcPr>
            <w:tcW w:w="329" w:type="pct"/>
            <w:shd w:val="clear" w:color="auto" w:fill="auto"/>
            <w:noWrap/>
            <w:vAlign w:val="center"/>
            <w:hideMark/>
          </w:tcPr>
          <w:p w14:paraId="17A53A8D" w14:textId="77777777" w:rsidR="008126D7" w:rsidRPr="008126D7" w:rsidRDefault="008126D7" w:rsidP="008126D7">
            <w:pPr>
              <w:jc w:val="center"/>
              <w:rPr>
                <w:color w:val="000000"/>
                <w:sz w:val="16"/>
                <w:szCs w:val="16"/>
              </w:rPr>
            </w:pPr>
            <w:r w:rsidRPr="008126D7">
              <w:rPr>
                <w:color w:val="000000"/>
                <w:sz w:val="16"/>
                <w:szCs w:val="16"/>
              </w:rPr>
              <w:t>1</w:t>
            </w:r>
          </w:p>
        </w:tc>
        <w:tc>
          <w:tcPr>
            <w:tcW w:w="2609" w:type="pct"/>
            <w:shd w:val="clear" w:color="auto" w:fill="auto"/>
            <w:vAlign w:val="center"/>
            <w:hideMark/>
          </w:tcPr>
          <w:p w14:paraId="38C3E474" w14:textId="77777777" w:rsidR="008126D7" w:rsidRPr="008126D7" w:rsidRDefault="008126D7" w:rsidP="008126D7">
            <w:pPr>
              <w:jc w:val="center"/>
              <w:rPr>
                <w:color w:val="000000"/>
                <w:sz w:val="16"/>
                <w:szCs w:val="16"/>
              </w:rPr>
            </w:pPr>
            <w:r w:rsidRPr="008126D7">
              <w:rPr>
                <w:color w:val="000000"/>
                <w:sz w:val="16"/>
                <w:szCs w:val="16"/>
              </w:rPr>
              <w:t xml:space="preserve">Строительство тепловой сети в квартале № 47 </w:t>
            </w:r>
            <w:r w:rsidRPr="008126D7">
              <w:rPr>
                <w:color w:val="000000"/>
                <w:sz w:val="16"/>
                <w:szCs w:val="16"/>
              </w:rPr>
              <w:br/>
              <w:t>г. Междуреченск от ТК-33 у МКД по ул. Вокзальная, 48 до ТК-17</w:t>
            </w:r>
            <w:r w:rsidRPr="008126D7">
              <w:rPr>
                <w:color w:val="000000"/>
                <w:sz w:val="16"/>
                <w:szCs w:val="16"/>
              </w:rPr>
              <w:br/>
              <w:t xml:space="preserve"> у МКД по ул. Пушкина, 37</w:t>
            </w:r>
          </w:p>
        </w:tc>
        <w:tc>
          <w:tcPr>
            <w:tcW w:w="714" w:type="pct"/>
            <w:shd w:val="clear" w:color="auto" w:fill="auto"/>
            <w:vAlign w:val="center"/>
            <w:hideMark/>
          </w:tcPr>
          <w:p w14:paraId="4E1FF694" w14:textId="77777777" w:rsidR="008126D7" w:rsidRPr="008126D7" w:rsidRDefault="008126D7" w:rsidP="008126D7">
            <w:pPr>
              <w:jc w:val="center"/>
              <w:rPr>
                <w:color w:val="000000"/>
                <w:sz w:val="16"/>
                <w:szCs w:val="16"/>
              </w:rPr>
            </w:pPr>
            <w:r w:rsidRPr="008126D7">
              <w:rPr>
                <w:color w:val="000000"/>
                <w:sz w:val="16"/>
                <w:szCs w:val="16"/>
              </w:rPr>
              <w:t>3389,08</w:t>
            </w:r>
          </w:p>
        </w:tc>
        <w:tc>
          <w:tcPr>
            <w:tcW w:w="810" w:type="pct"/>
            <w:shd w:val="clear" w:color="auto" w:fill="auto"/>
            <w:vAlign w:val="center"/>
            <w:hideMark/>
          </w:tcPr>
          <w:p w14:paraId="3B436DB3" w14:textId="77777777" w:rsidR="008126D7" w:rsidRPr="008126D7" w:rsidRDefault="008126D7" w:rsidP="008126D7">
            <w:pPr>
              <w:jc w:val="center"/>
              <w:rPr>
                <w:color w:val="000000"/>
                <w:sz w:val="16"/>
                <w:szCs w:val="16"/>
              </w:rPr>
            </w:pPr>
            <w:r w:rsidRPr="008126D7">
              <w:rPr>
                <w:color w:val="000000"/>
                <w:sz w:val="16"/>
                <w:szCs w:val="16"/>
              </w:rPr>
              <w:t>3389,08</w:t>
            </w:r>
          </w:p>
        </w:tc>
        <w:tc>
          <w:tcPr>
            <w:tcW w:w="538" w:type="pct"/>
            <w:shd w:val="clear" w:color="auto" w:fill="auto"/>
            <w:noWrap/>
            <w:vAlign w:val="center"/>
            <w:hideMark/>
          </w:tcPr>
          <w:p w14:paraId="24D42F04" w14:textId="77777777" w:rsidR="008126D7" w:rsidRPr="008126D7" w:rsidRDefault="008126D7" w:rsidP="008126D7">
            <w:pPr>
              <w:jc w:val="center"/>
              <w:rPr>
                <w:color w:val="000000"/>
                <w:sz w:val="16"/>
                <w:szCs w:val="16"/>
              </w:rPr>
            </w:pPr>
            <w:r w:rsidRPr="008126D7">
              <w:rPr>
                <w:color w:val="000000"/>
                <w:sz w:val="16"/>
                <w:szCs w:val="16"/>
              </w:rPr>
              <w:t>2019</w:t>
            </w:r>
          </w:p>
        </w:tc>
      </w:tr>
      <w:tr w:rsidR="008126D7" w:rsidRPr="008126D7" w14:paraId="4CC93900" w14:textId="77777777" w:rsidTr="00945770">
        <w:trPr>
          <w:trHeight w:val="16"/>
        </w:trPr>
        <w:tc>
          <w:tcPr>
            <w:tcW w:w="329" w:type="pct"/>
            <w:shd w:val="clear" w:color="auto" w:fill="auto"/>
            <w:noWrap/>
            <w:vAlign w:val="center"/>
            <w:hideMark/>
          </w:tcPr>
          <w:p w14:paraId="0CD22588" w14:textId="77777777" w:rsidR="008126D7" w:rsidRPr="008126D7" w:rsidRDefault="008126D7" w:rsidP="008126D7">
            <w:pPr>
              <w:jc w:val="center"/>
              <w:rPr>
                <w:color w:val="000000"/>
                <w:sz w:val="16"/>
                <w:szCs w:val="16"/>
              </w:rPr>
            </w:pPr>
            <w:r w:rsidRPr="008126D7">
              <w:rPr>
                <w:color w:val="000000"/>
                <w:sz w:val="16"/>
                <w:szCs w:val="16"/>
              </w:rPr>
              <w:t>2</w:t>
            </w:r>
          </w:p>
        </w:tc>
        <w:tc>
          <w:tcPr>
            <w:tcW w:w="2609" w:type="pct"/>
            <w:shd w:val="clear" w:color="auto" w:fill="auto"/>
            <w:vAlign w:val="center"/>
            <w:hideMark/>
          </w:tcPr>
          <w:p w14:paraId="74F67B17" w14:textId="77777777" w:rsidR="008126D7" w:rsidRPr="008126D7" w:rsidRDefault="008126D7" w:rsidP="008126D7">
            <w:pPr>
              <w:jc w:val="center"/>
              <w:rPr>
                <w:color w:val="000000"/>
                <w:sz w:val="16"/>
                <w:szCs w:val="16"/>
              </w:rPr>
            </w:pPr>
            <w:r w:rsidRPr="008126D7">
              <w:rPr>
                <w:color w:val="000000"/>
                <w:sz w:val="16"/>
                <w:szCs w:val="16"/>
              </w:rPr>
              <w:t xml:space="preserve">Строительство тепловой сети в квартале № 46 от угла поворота существующей тепловой сети у МКД по ул. Вокзальная, 36 </w:t>
            </w:r>
            <w:r w:rsidRPr="008126D7">
              <w:rPr>
                <w:color w:val="000000"/>
                <w:sz w:val="16"/>
                <w:szCs w:val="16"/>
              </w:rPr>
              <w:br/>
              <w:t>Яна проезд им. 70 лет КО до ТК-7 (ПАО «Тепло» у МКД</w:t>
            </w:r>
            <w:r w:rsidRPr="008126D7">
              <w:rPr>
                <w:color w:val="000000"/>
                <w:sz w:val="16"/>
                <w:szCs w:val="16"/>
              </w:rPr>
              <w:br/>
              <w:t xml:space="preserve"> по ул. Дзержинского, 8</w:t>
            </w:r>
          </w:p>
        </w:tc>
        <w:tc>
          <w:tcPr>
            <w:tcW w:w="714" w:type="pct"/>
            <w:shd w:val="clear" w:color="auto" w:fill="auto"/>
            <w:vAlign w:val="center"/>
            <w:hideMark/>
          </w:tcPr>
          <w:p w14:paraId="2EDD1366" w14:textId="77777777" w:rsidR="008126D7" w:rsidRPr="008126D7" w:rsidRDefault="008126D7" w:rsidP="008126D7">
            <w:pPr>
              <w:jc w:val="center"/>
              <w:rPr>
                <w:color w:val="000000"/>
                <w:sz w:val="16"/>
                <w:szCs w:val="16"/>
              </w:rPr>
            </w:pPr>
            <w:r w:rsidRPr="008126D7">
              <w:rPr>
                <w:color w:val="000000"/>
                <w:sz w:val="16"/>
                <w:szCs w:val="16"/>
              </w:rPr>
              <w:t>0,00</w:t>
            </w:r>
          </w:p>
        </w:tc>
        <w:tc>
          <w:tcPr>
            <w:tcW w:w="810" w:type="pct"/>
            <w:shd w:val="clear" w:color="auto" w:fill="auto"/>
            <w:vAlign w:val="center"/>
            <w:hideMark/>
          </w:tcPr>
          <w:p w14:paraId="723DF536" w14:textId="77777777" w:rsidR="008126D7" w:rsidRPr="008126D7" w:rsidRDefault="008126D7" w:rsidP="008126D7">
            <w:pPr>
              <w:jc w:val="center"/>
              <w:rPr>
                <w:color w:val="000000"/>
                <w:sz w:val="16"/>
                <w:szCs w:val="16"/>
              </w:rPr>
            </w:pPr>
            <w:r w:rsidRPr="008126D7">
              <w:rPr>
                <w:color w:val="000000"/>
                <w:sz w:val="16"/>
                <w:szCs w:val="16"/>
              </w:rPr>
              <w:t>3647,80</w:t>
            </w:r>
          </w:p>
        </w:tc>
        <w:tc>
          <w:tcPr>
            <w:tcW w:w="538" w:type="pct"/>
            <w:shd w:val="clear" w:color="auto" w:fill="auto"/>
            <w:noWrap/>
            <w:vAlign w:val="center"/>
            <w:hideMark/>
          </w:tcPr>
          <w:p w14:paraId="4DF50B8F" w14:textId="77777777" w:rsidR="008126D7" w:rsidRPr="008126D7" w:rsidRDefault="008126D7" w:rsidP="008126D7">
            <w:pPr>
              <w:jc w:val="center"/>
              <w:rPr>
                <w:color w:val="000000"/>
                <w:sz w:val="16"/>
                <w:szCs w:val="16"/>
              </w:rPr>
            </w:pPr>
            <w:r w:rsidRPr="008126D7">
              <w:rPr>
                <w:color w:val="000000"/>
                <w:sz w:val="16"/>
                <w:szCs w:val="16"/>
              </w:rPr>
              <w:t>2020</w:t>
            </w:r>
          </w:p>
        </w:tc>
      </w:tr>
      <w:tr w:rsidR="008126D7" w:rsidRPr="008126D7" w14:paraId="7D06F58C" w14:textId="77777777" w:rsidTr="00945770">
        <w:trPr>
          <w:trHeight w:val="16"/>
        </w:trPr>
        <w:tc>
          <w:tcPr>
            <w:tcW w:w="329" w:type="pct"/>
            <w:shd w:val="clear" w:color="auto" w:fill="auto"/>
            <w:noWrap/>
            <w:vAlign w:val="center"/>
            <w:hideMark/>
          </w:tcPr>
          <w:p w14:paraId="5E9C9CD9" w14:textId="77777777" w:rsidR="008126D7" w:rsidRPr="008126D7" w:rsidRDefault="008126D7" w:rsidP="008126D7">
            <w:pPr>
              <w:jc w:val="center"/>
              <w:rPr>
                <w:color w:val="000000"/>
                <w:sz w:val="16"/>
                <w:szCs w:val="16"/>
              </w:rPr>
            </w:pPr>
            <w:r w:rsidRPr="008126D7">
              <w:rPr>
                <w:color w:val="000000"/>
                <w:sz w:val="16"/>
                <w:szCs w:val="16"/>
              </w:rPr>
              <w:t>3</w:t>
            </w:r>
          </w:p>
        </w:tc>
        <w:tc>
          <w:tcPr>
            <w:tcW w:w="2609" w:type="pct"/>
            <w:shd w:val="clear" w:color="auto" w:fill="auto"/>
            <w:vAlign w:val="center"/>
            <w:hideMark/>
          </w:tcPr>
          <w:p w14:paraId="393A2798" w14:textId="77777777" w:rsidR="008126D7" w:rsidRPr="008126D7" w:rsidRDefault="008126D7" w:rsidP="008126D7">
            <w:pPr>
              <w:jc w:val="center"/>
              <w:rPr>
                <w:color w:val="000000"/>
                <w:sz w:val="16"/>
                <w:szCs w:val="16"/>
              </w:rPr>
            </w:pPr>
            <w:r w:rsidRPr="008126D7">
              <w:rPr>
                <w:color w:val="000000"/>
                <w:sz w:val="16"/>
                <w:szCs w:val="16"/>
              </w:rPr>
              <w:t>Строительство наружной тепловой сети в квартале N46 от новой ТК-15</w:t>
            </w:r>
            <w:r w:rsidRPr="008126D7">
              <w:rPr>
                <w:color w:val="000000"/>
                <w:sz w:val="16"/>
                <w:szCs w:val="16"/>
              </w:rPr>
              <w:br/>
              <w:t xml:space="preserve"> у МКД по ул.  Вокзальная, 36 до ТК-3 у МКД по ул. Вокзальная, 30</w:t>
            </w:r>
          </w:p>
        </w:tc>
        <w:tc>
          <w:tcPr>
            <w:tcW w:w="714" w:type="pct"/>
            <w:shd w:val="clear" w:color="auto" w:fill="auto"/>
            <w:vAlign w:val="center"/>
            <w:hideMark/>
          </w:tcPr>
          <w:p w14:paraId="070DC83D" w14:textId="77777777" w:rsidR="008126D7" w:rsidRPr="008126D7" w:rsidRDefault="008126D7" w:rsidP="008126D7">
            <w:pPr>
              <w:jc w:val="center"/>
              <w:rPr>
                <w:color w:val="000000"/>
                <w:sz w:val="16"/>
                <w:szCs w:val="16"/>
              </w:rPr>
            </w:pPr>
            <w:r w:rsidRPr="008126D7">
              <w:rPr>
                <w:color w:val="000000"/>
                <w:sz w:val="16"/>
                <w:szCs w:val="16"/>
              </w:rPr>
              <w:t>0,00</w:t>
            </w:r>
          </w:p>
        </w:tc>
        <w:tc>
          <w:tcPr>
            <w:tcW w:w="810" w:type="pct"/>
            <w:shd w:val="clear" w:color="auto" w:fill="auto"/>
            <w:vAlign w:val="center"/>
            <w:hideMark/>
          </w:tcPr>
          <w:p w14:paraId="36C793B8" w14:textId="77777777" w:rsidR="008126D7" w:rsidRPr="008126D7" w:rsidRDefault="008126D7" w:rsidP="008126D7">
            <w:pPr>
              <w:jc w:val="center"/>
              <w:rPr>
                <w:color w:val="000000"/>
                <w:sz w:val="16"/>
                <w:szCs w:val="16"/>
              </w:rPr>
            </w:pPr>
            <w:r w:rsidRPr="008126D7">
              <w:rPr>
                <w:color w:val="000000"/>
                <w:sz w:val="16"/>
                <w:szCs w:val="16"/>
              </w:rPr>
              <w:t>5754,87</w:t>
            </w:r>
          </w:p>
        </w:tc>
        <w:tc>
          <w:tcPr>
            <w:tcW w:w="538" w:type="pct"/>
            <w:shd w:val="clear" w:color="auto" w:fill="auto"/>
            <w:noWrap/>
            <w:vAlign w:val="center"/>
            <w:hideMark/>
          </w:tcPr>
          <w:p w14:paraId="217ABF3B" w14:textId="77777777" w:rsidR="008126D7" w:rsidRPr="008126D7" w:rsidRDefault="008126D7" w:rsidP="008126D7">
            <w:pPr>
              <w:jc w:val="center"/>
              <w:rPr>
                <w:color w:val="000000"/>
                <w:sz w:val="16"/>
                <w:szCs w:val="16"/>
              </w:rPr>
            </w:pPr>
            <w:r w:rsidRPr="008126D7">
              <w:rPr>
                <w:color w:val="000000"/>
                <w:sz w:val="16"/>
                <w:szCs w:val="16"/>
              </w:rPr>
              <w:t>2020</w:t>
            </w:r>
          </w:p>
        </w:tc>
      </w:tr>
      <w:tr w:rsidR="008126D7" w:rsidRPr="008126D7" w14:paraId="531F23C1" w14:textId="77777777" w:rsidTr="00945770">
        <w:trPr>
          <w:trHeight w:val="16"/>
        </w:trPr>
        <w:tc>
          <w:tcPr>
            <w:tcW w:w="329" w:type="pct"/>
            <w:shd w:val="clear" w:color="auto" w:fill="auto"/>
            <w:noWrap/>
            <w:vAlign w:val="center"/>
            <w:hideMark/>
          </w:tcPr>
          <w:p w14:paraId="0F070821" w14:textId="77777777" w:rsidR="008126D7" w:rsidRPr="008126D7" w:rsidRDefault="008126D7" w:rsidP="008126D7">
            <w:pPr>
              <w:jc w:val="center"/>
              <w:rPr>
                <w:color w:val="000000"/>
                <w:sz w:val="16"/>
                <w:szCs w:val="16"/>
              </w:rPr>
            </w:pPr>
            <w:r w:rsidRPr="008126D7">
              <w:rPr>
                <w:color w:val="000000"/>
                <w:sz w:val="16"/>
                <w:szCs w:val="16"/>
              </w:rPr>
              <w:t>4</w:t>
            </w:r>
          </w:p>
        </w:tc>
        <w:tc>
          <w:tcPr>
            <w:tcW w:w="2609" w:type="pct"/>
            <w:shd w:val="clear" w:color="auto" w:fill="auto"/>
            <w:vAlign w:val="center"/>
            <w:hideMark/>
          </w:tcPr>
          <w:p w14:paraId="1BCF8EAA" w14:textId="77777777" w:rsidR="008126D7" w:rsidRPr="008126D7" w:rsidRDefault="008126D7" w:rsidP="008126D7">
            <w:pPr>
              <w:jc w:val="center"/>
              <w:rPr>
                <w:color w:val="000000"/>
                <w:sz w:val="16"/>
                <w:szCs w:val="16"/>
              </w:rPr>
            </w:pPr>
            <w:r w:rsidRPr="008126D7">
              <w:rPr>
                <w:color w:val="000000"/>
                <w:sz w:val="16"/>
                <w:szCs w:val="16"/>
              </w:rPr>
              <w:t>Реконструкция ТК объекта «Теплосеть от ЦТП-1 до ул. Пушкина, 160, протяженность 340,7 м (инв. № 00000646)» (в районе ТК-86)</w:t>
            </w:r>
          </w:p>
        </w:tc>
        <w:tc>
          <w:tcPr>
            <w:tcW w:w="714" w:type="pct"/>
            <w:shd w:val="clear" w:color="auto" w:fill="auto"/>
            <w:vAlign w:val="center"/>
            <w:hideMark/>
          </w:tcPr>
          <w:p w14:paraId="04A0DDD6" w14:textId="77777777" w:rsidR="008126D7" w:rsidRPr="008126D7" w:rsidRDefault="008126D7" w:rsidP="008126D7">
            <w:pPr>
              <w:jc w:val="center"/>
              <w:rPr>
                <w:color w:val="000000"/>
                <w:sz w:val="16"/>
                <w:szCs w:val="16"/>
              </w:rPr>
            </w:pPr>
            <w:r w:rsidRPr="008126D7">
              <w:rPr>
                <w:color w:val="000000"/>
                <w:sz w:val="16"/>
                <w:szCs w:val="16"/>
              </w:rPr>
              <w:t>0,00</w:t>
            </w:r>
          </w:p>
        </w:tc>
        <w:tc>
          <w:tcPr>
            <w:tcW w:w="810" w:type="pct"/>
            <w:shd w:val="clear" w:color="auto" w:fill="auto"/>
            <w:vAlign w:val="center"/>
            <w:hideMark/>
          </w:tcPr>
          <w:p w14:paraId="2A6B188F" w14:textId="77777777" w:rsidR="008126D7" w:rsidRPr="008126D7" w:rsidRDefault="008126D7" w:rsidP="008126D7">
            <w:pPr>
              <w:jc w:val="center"/>
              <w:rPr>
                <w:color w:val="000000"/>
                <w:sz w:val="16"/>
                <w:szCs w:val="16"/>
              </w:rPr>
            </w:pPr>
            <w:r w:rsidRPr="008126D7">
              <w:rPr>
                <w:color w:val="000000"/>
                <w:sz w:val="16"/>
                <w:szCs w:val="16"/>
              </w:rPr>
              <w:t>859,43</w:t>
            </w:r>
          </w:p>
        </w:tc>
        <w:tc>
          <w:tcPr>
            <w:tcW w:w="538" w:type="pct"/>
            <w:shd w:val="clear" w:color="auto" w:fill="auto"/>
            <w:noWrap/>
            <w:vAlign w:val="center"/>
            <w:hideMark/>
          </w:tcPr>
          <w:p w14:paraId="6999FA2B" w14:textId="77777777" w:rsidR="008126D7" w:rsidRPr="008126D7" w:rsidRDefault="008126D7" w:rsidP="008126D7">
            <w:pPr>
              <w:jc w:val="center"/>
              <w:rPr>
                <w:color w:val="000000"/>
                <w:sz w:val="16"/>
                <w:szCs w:val="16"/>
              </w:rPr>
            </w:pPr>
            <w:r w:rsidRPr="008126D7">
              <w:rPr>
                <w:color w:val="000000"/>
                <w:sz w:val="16"/>
                <w:szCs w:val="16"/>
              </w:rPr>
              <w:t>2020</w:t>
            </w:r>
          </w:p>
        </w:tc>
      </w:tr>
      <w:tr w:rsidR="008126D7" w:rsidRPr="008126D7" w14:paraId="4E3625F2" w14:textId="77777777" w:rsidTr="00945770">
        <w:trPr>
          <w:trHeight w:val="16"/>
        </w:trPr>
        <w:tc>
          <w:tcPr>
            <w:tcW w:w="329" w:type="pct"/>
            <w:shd w:val="clear" w:color="auto" w:fill="auto"/>
            <w:noWrap/>
            <w:vAlign w:val="center"/>
            <w:hideMark/>
          </w:tcPr>
          <w:p w14:paraId="6CAB7EAC" w14:textId="77777777" w:rsidR="008126D7" w:rsidRPr="008126D7" w:rsidRDefault="008126D7" w:rsidP="008126D7">
            <w:pPr>
              <w:jc w:val="center"/>
              <w:rPr>
                <w:color w:val="000000"/>
                <w:sz w:val="16"/>
                <w:szCs w:val="16"/>
              </w:rPr>
            </w:pPr>
            <w:r w:rsidRPr="008126D7">
              <w:rPr>
                <w:color w:val="000000"/>
                <w:sz w:val="16"/>
                <w:szCs w:val="16"/>
              </w:rPr>
              <w:t>5</w:t>
            </w:r>
          </w:p>
        </w:tc>
        <w:tc>
          <w:tcPr>
            <w:tcW w:w="2609" w:type="pct"/>
            <w:shd w:val="clear" w:color="auto" w:fill="auto"/>
            <w:vAlign w:val="center"/>
            <w:hideMark/>
          </w:tcPr>
          <w:p w14:paraId="0A278B57" w14:textId="77777777" w:rsidR="008126D7" w:rsidRPr="008126D7" w:rsidRDefault="008126D7" w:rsidP="008126D7">
            <w:pPr>
              <w:jc w:val="center"/>
              <w:rPr>
                <w:color w:val="000000"/>
                <w:sz w:val="16"/>
                <w:szCs w:val="16"/>
              </w:rPr>
            </w:pPr>
            <w:r w:rsidRPr="008126D7">
              <w:rPr>
                <w:color w:val="000000"/>
                <w:sz w:val="16"/>
                <w:szCs w:val="16"/>
              </w:rPr>
              <w:t xml:space="preserve">Выполнение комплекса работ по замене котла ДКВР 10-13 № 3, </w:t>
            </w:r>
            <w:r w:rsidRPr="008126D7">
              <w:rPr>
                <w:color w:val="000000"/>
                <w:sz w:val="16"/>
                <w:szCs w:val="16"/>
              </w:rPr>
              <w:br/>
              <w:t>инв. №00000594 с топкой РПК (инв. №00000614) на котел водогрейный (КВ-ТС), с топкой для сжигания твердого топлива (ТЧЗМ)</w:t>
            </w:r>
          </w:p>
        </w:tc>
        <w:tc>
          <w:tcPr>
            <w:tcW w:w="714" w:type="pct"/>
            <w:shd w:val="clear" w:color="auto" w:fill="auto"/>
            <w:vAlign w:val="center"/>
            <w:hideMark/>
          </w:tcPr>
          <w:p w14:paraId="2A195004" w14:textId="77777777" w:rsidR="008126D7" w:rsidRPr="008126D7" w:rsidRDefault="008126D7" w:rsidP="008126D7">
            <w:pPr>
              <w:jc w:val="center"/>
              <w:rPr>
                <w:color w:val="000000"/>
                <w:sz w:val="16"/>
                <w:szCs w:val="16"/>
              </w:rPr>
            </w:pPr>
            <w:r w:rsidRPr="008126D7">
              <w:rPr>
                <w:color w:val="000000"/>
                <w:sz w:val="16"/>
                <w:szCs w:val="16"/>
              </w:rPr>
              <w:t>14687,13</w:t>
            </w:r>
          </w:p>
        </w:tc>
        <w:tc>
          <w:tcPr>
            <w:tcW w:w="810" w:type="pct"/>
            <w:shd w:val="clear" w:color="auto" w:fill="auto"/>
            <w:vAlign w:val="center"/>
            <w:hideMark/>
          </w:tcPr>
          <w:p w14:paraId="281F60E7" w14:textId="77777777" w:rsidR="008126D7" w:rsidRPr="008126D7" w:rsidRDefault="008126D7" w:rsidP="008126D7">
            <w:pPr>
              <w:jc w:val="center"/>
              <w:rPr>
                <w:color w:val="000000"/>
                <w:sz w:val="16"/>
                <w:szCs w:val="16"/>
              </w:rPr>
            </w:pPr>
            <w:r w:rsidRPr="008126D7">
              <w:rPr>
                <w:color w:val="000000"/>
                <w:sz w:val="16"/>
                <w:szCs w:val="16"/>
              </w:rPr>
              <w:t>14687,13</w:t>
            </w:r>
          </w:p>
        </w:tc>
        <w:tc>
          <w:tcPr>
            <w:tcW w:w="538" w:type="pct"/>
            <w:shd w:val="clear" w:color="auto" w:fill="auto"/>
            <w:noWrap/>
            <w:vAlign w:val="center"/>
            <w:hideMark/>
          </w:tcPr>
          <w:p w14:paraId="56D54147" w14:textId="77777777" w:rsidR="008126D7" w:rsidRPr="008126D7" w:rsidRDefault="008126D7" w:rsidP="008126D7">
            <w:pPr>
              <w:jc w:val="center"/>
              <w:rPr>
                <w:color w:val="000000"/>
                <w:sz w:val="16"/>
                <w:szCs w:val="16"/>
              </w:rPr>
            </w:pPr>
            <w:r w:rsidRPr="008126D7">
              <w:rPr>
                <w:color w:val="000000"/>
                <w:sz w:val="16"/>
                <w:szCs w:val="16"/>
              </w:rPr>
              <w:t>2019</w:t>
            </w:r>
          </w:p>
        </w:tc>
      </w:tr>
      <w:tr w:rsidR="008126D7" w:rsidRPr="008126D7" w14:paraId="4C269977" w14:textId="77777777" w:rsidTr="00945770">
        <w:trPr>
          <w:trHeight w:val="16"/>
        </w:trPr>
        <w:tc>
          <w:tcPr>
            <w:tcW w:w="329" w:type="pct"/>
            <w:shd w:val="clear" w:color="auto" w:fill="auto"/>
            <w:noWrap/>
            <w:vAlign w:val="center"/>
            <w:hideMark/>
          </w:tcPr>
          <w:p w14:paraId="0E5A9700" w14:textId="77777777" w:rsidR="008126D7" w:rsidRPr="008126D7" w:rsidRDefault="008126D7" w:rsidP="008126D7">
            <w:pPr>
              <w:jc w:val="center"/>
              <w:rPr>
                <w:color w:val="000000"/>
                <w:sz w:val="16"/>
                <w:szCs w:val="16"/>
              </w:rPr>
            </w:pPr>
            <w:r w:rsidRPr="008126D7">
              <w:rPr>
                <w:color w:val="000000"/>
                <w:sz w:val="16"/>
                <w:szCs w:val="16"/>
              </w:rPr>
              <w:t>6</w:t>
            </w:r>
          </w:p>
        </w:tc>
        <w:tc>
          <w:tcPr>
            <w:tcW w:w="2609" w:type="pct"/>
            <w:shd w:val="clear" w:color="auto" w:fill="auto"/>
            <w:vAlign w:val="center"/>
            <w:hideMark/>
          </w:tcPr>
          <w:p w14:paraId="445F858F" w14:textId="77777777" w:rsidR="008126D7" w:rsidRPr="008126D7" w:rsidRDefault="008126D7" w:rsidP="008126D7">
            <w:pPr>
              <w:jc w:val="center"/>
              <w:rPr>
                <w:color w:val="000000"/>
                <w:sz w:val="16"/>
                <w:szCs w:val="16"/>
              </w:rPr>
            </w:pPr>
            <w:r w:rsidRPr="008126D7">
              <w:rPr>
                <w:color w:val="000000"/>
                <w:sz w:val="16"/>
                <w:szCs w:val="16"/>
              </w:rPr>
              <w:t xml:space="preserve">Выполнение комплекса работ по замене котла ДКВР 10-13 №1 </w:t>
            </w:r>
            <w:r w:rsidRPr="008126D7">
              <w:rPr>
                <w:color w:val="000000"/>
                <w:sz w:val="16"/>
                <w:szCs w:val="16"/>
              </w:rPr>
              <w:br/>
              <w:t>инв. № 00000603 с топкой РПК (инв. №00000612) на котел водогрейный КВ-Р-11,63 с топкой ТЧЗМ-2-2,7/4</w:t>
            </w:r>
          </w:p>
        </w:tc>
        <w:tc>
          <w:tcPr>
            <w:tcW w:w="714" w:type="pct"/>
            <w:shd w:val="clear" w:color="auto" w:fill="auto"/>
            <w:vAlign w:val="center"/>
            <w:hideMark/>
          </w:tcPr>
          <w:p w14:paraId="1F939F62" w14:textId="77777777" w:rsidR="008126D7" w:rsidRPr="008126D7" w:rsidRDefault="008126D7" w:rsidP="008126D7">
            <w:pPr>
              <w:jc w:val="center"/>
              <w:rPr>
                <w:color w:val="000000"/>
                <w:sz w:val="16"/>
                <w:szCs w:val="16"/>
              </w:rPr>
            </w:pPr>
            <w:r w:rsidRPr="008126D7">
              <w:rPr>
                <w:color w:val="000000"/>
                <w:sz w:val="16"/>
                <w:szCs w:val="16"/>
              </w:rPr>
              <w:t>0,00</w:t>
            </w:r>
          </w:p>
        </w:tc>
        <w:tc>
          <w:tcPr>
            <w:tcW w:w="810" w:type="pct"/>
            <w:shd w:val="clear" w:color="auto" w:fill="auto"/>
            <w:vAlign w:val="center"/>
            <w:hideMark/>
          </w:tcPr>
          <w:p w14:paraId="7D5643AC" w14:textId="77777777" w:rsidR="008126D7" w:rsidRPr="008126D7" w:rsidRDefault="008126D7" w:rsidP="008126D7">
            <w:pPr>
              <w:jc w:val="center"/>
              <w:rPr>
                <w:color w:val="000000"/>
                <w:sz w:val="16"/>
                <w:szCs w:val="16"/>
              </w:rPr>
            </w:pPr>
            <w:r w:rsidRPr="008126D7">
              <w:rPr>
                <w:color w:val="000000"/>
                <w:sz w:val="16"/>
                <w:szCs w:val="16"/>
              </w:rPr>
              <w:t>15724,03</w:t>
            </w:r>
          </w:p>
        </w:tc>
        <w:tc>
          <w:tcPr>
            <w:tcW w:w="538" w:type="pct"/>
            <w:shd w:val="clear" w:color="auto" w:fill="auto"/>
            <w:noWrap/>
            <w:vAlign w:val="center"/>
            <w:hideMark/>
          </w:tcPr>
          <w:p w14:paraId="716F0BDA" w14:textId="77777777" w:rsidR="008126D7" w:rsidRPr="008126D7" w:rsidRDefault="008126D7" w:rsidP="008126D7">
            <w:pPr>
              <w:jc w:val="center"/>
              <w:rPr>
                <w:color w:val="000000"/>
                <w:sz w:val="16"/>
                <w:szCs w:val="16"/>
              </w:rPr>
            </w:pPr>
            <w:r w:rsidRPr="008126D7">
              <w:rPr>
                <w:color w:val="000000"/>
                <w:sz w:val="16"/>
                <w:szCs w:val="16"/>
              </w:rPr>
              <w:t>2020</w:t>
            </w:r>
          </w:p>
        </w:tc>
      </w:tr>
      <w:tr w:rsidR="008126D7" w:rsidRPr="008126D7" w14:paraId="63659618" w14:textId="77777777" w:rsidTr="00945770">
        <w:trPr>
          <w:trHeight w:val="16"/>
        </w:trPr>
        <w:tc>
          <w:tcPr>
            <w:tcW w:w="329" w:type="pct"/>
            <w:shd w:val="clear" w:color="auto" w:fill="auto"/>
            <w:noWrap/>
            <w:vAlign w:val="center"/>
            <w:hideMark/>
          </w:tcPr>
          <w:p w14:paraId="7FDA3A07" w14:textId="77777777" w:rsidR="008126D7" w:rsidRPr="008126D7" w:rsidRDefault="008126D7" w:rsidP="008126D7">
            <w:pPr>
              <w:jc w:val="center"/>
              <w:rPr>
                <w:color w:val="000000"/>
                <w:sz w:val="16"/>
                <w:szCs w:val="16"/>
              </w:rPr>
            </w:pPr>
            <w:r w:rsidRPr="008126D7">
              <w:rPr>
                <w:color w:val="000000"/>
                <w:sz w:val="16"/>
                <w:szCs w:val="16"/>
              </w:rPr>
              <w:t>7</w:t>
            </w:r>
          </w:p>
        </w:tc>
        <w:tc>
          <w:tcPr>
            <w:tcW w:w="2609" w:type="pct"/>
            <w:shd w:val="clear" w:color="auto" w:fill="auto"/>
            <w:vAlign w:val="center"/>
            <w:hideMark/>
          </w:tcPr>
          <w:p w14:paraId="71F1098A" w14:textId="77777777" w:rsidR="008126D7" w:rsidRPr="008126D7" w:rsidRDefault="008126D7" w:rsidP="008126D7">
            <w:pPr>
              <w:jc w:val="center"/>
              <w:rPr>
                <w:color w:val="000000"/>
                <w:sz w:val="16"/>
                <w:szCs w:val="16"/>
              </w:rPr>
            </w:pPr>
            <w:r w:rsidRPr="008126D7">
              <w:rPr>
                <w:color w:val="000000"/>
                <w:sz w:val="16"/>
                <w:szCs w:val="16"/>
              </w:rPr>
              <w:t>Строительство тепловой сети от ТК-3 до ТК-9</w:t>
            </w:r>
          </w:p>
        </w:tc>
        <w:tc>
          <w:tcPr>
            <w:tcW w:w="714" w:type="pct"/>
            <w:shd w:val="clear" w:color="auto" w:fill="auto"/>
            <w:vAlign w:val="center"/>
            <w:hideMark/>
          </w:tcPr>
          <w:p w14:paraId="4707DBA8" w14:textId="77777777" w:rsidR="008126D7" w:rsidRPr="008126D7" w:rsidRDefault="008126D7" w:rsidP="008126D7">
            <w:pPr>
              <w:jc w:val="center"/>
              <w:rPr>
                <w:color w:val="000000"/>
                <w:sz w:val="16"/>
                <w:szCs w:val="16"/>
              </w:rPr>
            </w:pPr>
            <w:r w:rsidRPr="008126D7">
              <w:rPr>
                <w:color w:val="000000"/>
                <w:sz w:val="16"/>
                <w:szCs w:val="16"/>
              </w:rPr>
              <w:t>0,00</w:t>
            </w:r>
          </w:p>
        </w:tc>
        <w:tc>
          <w:tcPr>
            <w:tcW w:w="810" w:type="pct"/>
            <w:shd w:val="clear" w:color="auto" w:fill="auto"/>
            <w:vAlign w:val="center"/>
            <w:hideMark/>
          </w:tcPr>
          <w:p w14:paraId="1382A4DC" w14:textId="77777777" w:rsidR="008126D7" w:rsidRPr="008126D7" w:rsidRDefault="008126D7" w:rsidP="008126D7">
            <w:pPr>
              <w:jc w:val="center"/>
              <w:rPr>
                <w:color w:val="000000"/>
                <w:sz w:val="16"/>
                <w:szCs w:val="16"/>
              </w:rPr>
            </w:pPr>
            <w:r w:rsidRPr="008126D7">
              <w:rPr>
                <w:color w:val="000000"/>
                <w:sz w:val="16"/>
                <w:szCs w:val="16"/>
              </w:rPr>
              <w:t>6218,35</w:t>
            </w:r>
          </w:p>
        </w:tc>
        <w:tc>
          <w:tcPr>
            <w:tcW w:w="538" w:type="pct"/>
            <w:shd w:val="clear" w:color="auto" w:fill="auto"/>
            <w:noWrap/>
            <w:vAlign w:val="center"/>
            <w:hideMark/>
          </w:tcPr>
          <w:p w14:paraId="15FB43D2" w14:textId="77777777" w:rsidR="008126D7" w:rsidRPr="008126D7" w:rsidRDefault="008126D7" w:rsidP="008126D7">
            <w:pPr>
              <w:jc w:val="center"/>
              <w:rPr>
                <w:color w:val="000000"/>
                <w:sz w:val="16"/>
                <w:szCs w:val="16"/>
              </w:rPr>
            </w:pPr>
            <w:r w:rsidRPr="008126D7">
              <w:rPr>
                <w:color w:val="000000"/>
                <w:sz w:val="16"/>
                <w:szCs w:val="16"/>
              </w:rPr>
              <w:t>2023</w:t>
            </w:r>
          </w:p>
        </w:tc>
      </w:tr>
      <w:tr w:rsidR="008126D7" w:rsidRPr="008126D7" w14:paraId="05B9B53D" w14:textId="77777777" w:rsidTr="00945770">
        <w:trPr>
          <w:trHeight w:val="16"/>
        </w:trPr>
        <w:tc>
          <w:tcPr>
            <w:tcW w:w="329" w:type="pct"/>
            <w:shd w:val="clear" w:color="auto" w:fill="auto"/>
            <w:noWrap/>
            <w:vAlign w:val="center"/>
            <w:hideMark/>
          </w:tcPr>
          <w:p w14:paraId="4B3C0982" w14:textId="77777777" w:rsidR="008126D7" w:rsidRPr="008126D7" w:rsidRDefault="008126D7" w:rsidP="008126D7">
            <w:pPr>
              <w:jc w:val="center"/>
              <w:rPr>
                <w:color w:val="000000"/>
                <w:sz w:val="16"/>
                <w:szCs w:val="16"/>
              </w:rPr>
            </w:pPr>
            <w:r w:rsidRPr="008126D7">
              <w:rPr>
                <w:color w:val="000000"/>
                <w:sz w:val="16"/>
                <w:szCs w:val="16"/>
              </w:rPr>
              <w:t>8</w:t>
            </w:r>
          </w:p>
        </w:tc>
        <w:tc>
          <w:tcPr>
            <w:tcW w:w="2609" w:type="pct"/>
            <w:shd w:val="clear" w:color="auto" w:fill="auto"/>
            <w:vAlign w:val="center"/>
            <w:hideMark/>
          </w:tcPr>
          <w:p w14:paraId="5945A48E" w14:textId="77777777" w:rsidR="008126D7" w:rsidRPr="008126D7" w:rsidRDefault="008126D7" w:rsidP="008126D7">
            <w:pPr>
              <w:jc w:val="center"/>
              <w:rPr>
                <w:color w:val="000000"/>
                <w:sz w:val="16"/>
                <w:szCs w:val="16"/>
              </w:rPr>
            </w:pPr>
            <w:r w:rsidRPr="008126D7">
              <w:rPr>
                <w:color w:val="000000"/>
                <w:sz w:val="16"/>
                <w:szCs w:val="16"/>
              </w:rPr>
              <w:t>Разработка проекта на реконструкцию тепловых сетей в целях увеличения пропускной способности в направлении ЦТП-1 (ПИР), (инв. № 00000645)</w:t>
            </w:r>
          </w:p>
        </w:tc>
        <w:tc>
          <w:tcPr>
            <w:tcW w:w="714" w:type="pct"/>
            <w:shd w:val="clear" w:color="auto" w:fill="auto"/>
            <w:vAlign w:val="center"/>
            <w:hideMark/>
          </w:tcPr>
          <w:p w14:paraId="5FC6BDBE" w14:textId="77777777" w:rsidR="008126D7" w:rsidRPr="008126D7" w:rsidRDefault="008126D7" w:rsidP="008126D7">
            <w:pPr>
              <w:jc w:val="center"/>
              <w:rPr>
                <w:color w:val="000000"/>
                <w:sz w:val="16"/>
                <w:szCs w:val="16"/>
              </w:rPr>
            </w:pPr>
            <w:r w:rsidRPr="008126D7">
              <w:rPr>
                <w:color w:val="000000"/>
                <w:sz w:val="16"/>
                <w:szCs w:val="16"/>
              </w:rPr>
              <w:t>738,12</w:t>
            </w:r>
          </w:p>
        </w:tc>
        <w:tc>
          <w:tcPr>
            <w:tcW w:w="810" w:type="pct"/>
            <w:shd w:val="clear" w:color="auto" w:fill="auto"/>
            <w:vAlign w:val="center"/>
            <w:hideMark/>
          </w:tcPr>
          <w:p w14:paraId="6669F9EA" w14:textId="77777777" w:rsidR="008126D7" w:rsidRPr="008126D7" w:rsidRDefault="008126D7" w:rsidP="008126D7">
            <w:pPr>
              <w:jc w:val="center"/>
              <w:rPr>
                <w:color w:val="000000"/>
                <w:sz w:val="16"/>
                <w:szCs w:val="16"/>
              </w:rPr>
            </w:pPr>
            <w:r w:rsidRPr="008126D7">
              <w:rPr>
                <w:color w:val="000000"/>
                <w:sz w:val="16"/>
                <w:szCs w:val="16"/>
              </w:rPr>
              <w:t>738,12</w:t>
            </w:r>
          </w:p>
        </w:tc>
        <w:tc>
          <w:tcPr>
            <w:tcW w:w="538" w:type="pct"/>
            <w:shd w:val="clear" w:color="auto" w:fill="auto"/>
            <w:noWrap/>
            <w:vAlign w:val="center"/>
            <w:hideMark/>
          </w:tcPr>
          <w:p w14:paraId="0AA56253" w14:textId="77777777" w:rsidR="008126D7" w:rsidRPr="008126D7" w:rsidRDefault="008126D7" w:rsidP="008126D7">
            <w:pPr>
              <w:jc w:val="center"/>
              <w:rPr>
                <w:color w:val="000000"/>
                <w:sz w:val="16"/>
                <w:szCs w:val="16"/>
              </w:rPr>
            </w:pPr>
            <w:r w:rsidRPr="008126D7">
              <w:rPr>
                <w:color w:val="000000"/>
                <w:sz w:val="16"/>
                <w:szCs w:val="16"/>
              </w:rPr>
              <w:t>2019</w:t>
            </w:r>
          </w:p>
        </w:tc>
      </w:tr>
      <w:tr w:rsidR="008126D7" w:rsidRPr="008126D7" w14:paraId="1C9D2B8B" w14:textId="77777777" w:rsidTr="00945770">
        <w:trPr>
          <w:trHeight w:val="16"/>
        </w:trPr>
        <w:tc>
          <w:tcPr>
            <w:tcW w:w="329" w:type="pct"/>
            <w:shd w:val="clear" w:color="auto" w:fill="auto"/>
            <w:noWrap/>
            <w:vAlign w:val="center"/>
            <w:hideMark/>
          </w:tcPr>
          <w:p w14:paraId="406AA9A5" w14:textId="77777777" w:rsidR="008126D7" w:rsidRPr="008126D7" w:rsidRDefault="008126D7" w:rsidP="008126D7">
            <w:pPr>
              <w:jc w:val="center"/>
              <w:rPr>
                <w:color w:val="000000"/>
                <w:sz w:val="16"/>
                <w:szCs w:val="16"/>
              </w:rPr>
            </w:pPr>
            <w:r w:rsidRPr="008126D7">
              <w:rPr>
                <w:color w:val="000000"/>
                <w:sz w:val="16"/>
                <w:szCs w:val="16"/>
              </w:rPr>
              <w:t>9</w:t>
            </w:r>
          </w:p>
        </w:tc>
        <w:tc>
          <w:tcPr>
            <w:tcW w:w="2609" w:type="pct"/>
            <w:shd w:val="clear" w:color="auto" w:fill="auto"/>
            <w:vAlign w:val="center"/>
            <w:hideMark/>
          </w:tcPr>
          <w:p w14:paraId="56FAF987" w14:textId="77777777" w:rsidR="008126D7" w:rsidRPr="008126D7" w:rsidRDefault="008126D7" w:rsidP="008126D7">
            <w:pPr>
              <w:jc w:val="center"/>
              <w:rPr>
                <w:color w:val="000000"/>
                <w:sz w:val="16"/>
                <w:szCs w:val="16"/>
              </w:rPr>
            </w:pPr>
            <w:r w:rsidRPr="008126D7">
              <w:rPr>
                <w:color w:val="000000"/>
                <w:sz w:val="16"/>
                <w:szCs w:val="16"/>
              </w:rPr>
              <w:t>Реконструкция тепловых сетей от ТК-23 до ТК-24 с увеличением диаметра с Ду300 мм до Ду400 мм (протяженностью 268 м в однотрубном исполнении), (инв. № 00000645)</w:t>
            </w:r>
          </w:p>
        </w:tc>
        <w:tc>
          <w:tcPr>
            <w:tcW w:w="714" w:type="pct"/>
            <w:shd w:val="clear" w:color="auto" w:fill="auto"/>
            <w:vAlign w:val="center"/>
            <w:hideMark/>
          </w:tcPr>
          <w:p w14:paraId="7543A108" w14:textId="77777777" w:rsidR="008126D7" w:rsidRPr="008126D7" w:rsidRDefault="008126D7" w:rsidP="008126D7">
            <w:pPr>
              <w:jc w:val="center"/>
              <w:rPr>
                <w:color w:val="000000"/>
                <w:sz w:val="16"/>
                <w:szCs w:val="16"/>
              </w:rPr>
            </w:pPr>
            <w:r w:rsidRPr="008126D7">
              <w:rPr>
                <w:color w:val="000000"/>
                <w:sz w:val="16"/>
                <w:szCs w:val="16"/>
              </w:rPr>
              <w:t>4800,12</w:t>
            </w:r>
          </w:p>
        </w:tc>
        <w:tc>
          <w:tcPr>
            <w:tcW w:w="810" w:type="pct"/>
            <w:shd w:val="clear" w:color="auto" w:fill="auto"/>
            <w:vAlign w:val="center"/>
            <w:hideMark/>
          </w:tcPr>
          <w:p w14:paraId="3E85ACD0" w14:textId="77777777" w:rsidR="008126D7" w:rsidRPr="008126D7" w:rsidRDefault="008126D7" w:rsidP="008126D7">
            <w:pPr>
              <w:jc w:val="center"/>
              <w:rPr>
                <w:color w:val="000000"/>
                <w:sz w:val="16"/>
                <w:szCs w:val="16"/>
              </w:rPr>
            </w:pPr>
            <w:r w:rsidRPr="008126D7">
              <w:rPr>
                <w:color w:val="000000"/>
                <w:sz w:val="16"/>
                <w:szCs w:val="16"/>
              </w:rPr>
              <w:t>5497,52</w:t>
            </w:r>
          </w:p>
        </w:tc>
        <w:tc>
          <w:tcPr>
            <w:tcW w:w="538" w:type="pct"/>
            <w:shd w:val="clear" w:color="auto" w:fill="auto"/>
            <w:noWrap/>
            <w:vAlign w:val="center"/>
            <w:hideMark/>
          </w:tcPr>
          <w:p w14:paraId="2943799C" w14:textId="77777777" w:rsidR="008126D7" w:rsidRPr="008126D7" w:rsidRDefault="008126D7" w:rsidP="008126D7">
            <w:pPr>
              <w:jc w:val="center"/>
              <w:rPr>
                <w:color w:val="000000"/>
                <w:sz w:val="16"/>
                <w:szCs w:val="16"/>
              </w:rPr>
            </w:pPr>
            <w:r w:rsidRPr="008126D7">
              <w:rPr>
                <w:color w:val="000000"/>
                <w:sz w:val="16"/>
                <w:szCs w:val="16"/>
              </w:rPr>
              <w:t>2023</w:t>
            </w:r>
          </w:p>
        </w:tc>
      </w:tr>
      <w:tr w:rsidR="008126D7" w:rsidRPr="008126D7" w14:paraId="458A53DA" w14:textId="77777777" w:rsidTr="00945770">
        <w:trPr>
          <w:trHeight w:val="16"/>
        </w:trPr>
        <w:tc>
          <w:tcPr>
            <w:tcW w:w="329" w:type="pct"/>
            <w:shd w:val="clear" w:color="auto" w:fill="auto"/>
            <w:noWrap/>
            <w:vAlign w:val="center"/>
            <w:hideMark/>
          </w:tcPr>
          <w:p w14:paraId="549C2D1D" w14:textId="77777777" w:rsidR="008126D7" w:rsidRPr="008126D7" w:rsidRDefault="008126D7" w:rsidP="008126D7">
            <w:pPr>
              <w:jc w:val="center"/>
              <w:rPr>
                <w:color w:val="000000"/>
                <w:sz w:val="16"/>
                <w:szCs w:val="16"/>
              </w:rPr>
            </w:pPr>
            <w:r w:rsidRPr="008126D7">
              <w:rPr>
                <w:color w:val="000000"/>
                <w:sz w:val="16"/>
                <w:szCs w:val="16"/>
              </w:rPr>
              <w:t>10</w:t>
            </w:r>
          </w:p>
        </w:tc>
        <w:tc>
          <w:tcPr>
            <w:tcW w:w="2609" w:type="pct"/>
            <w:shd w:val="clear" w:color="auto" w:fill="auto"/>
            <w:vAlign w:val="center"/>
            <w:hideMark/>
          </w:tcPr>
          <w:p w14:paraId="067BA587" w14:textId="77777777" w:rsidR="008126D7" w:rsidRPr="008126D7" w:rsidRDefault="008126D7" w:rsidP="008126D7">
            <w:pPr>
              <w:jc w:val="center"/>
              <w:rPr>
                <w:color w:val="000000"/>
                <w:sz w:val="16"/>
                <w:szCs w:val="16"/>
              </w:rPr>
            </w:pPr>
            <w:r w:rsidRPr="008126D7">
              <w:rPr>
                <w:color w:val="000000"/>
                <w:sz w:val="16"/>
                <w:szCs w:val="16"/>
              </w:rPr>
              <w:t>Выполнение СМР по Объекту «Реконструкция трубопроводов сетевой воды от котлов до сетевых насосов в целях увеличения пропускной способности в Комплексе зданий и сооружений ЖД котельной, площадью 3766 кв. м. инв. № 00000634»</w:t>
            </w:r>
          </w:p>
        </w:tc>
        <w:tc>
          <w:tcPr>
            <w:tcW w:w="714" w:type="pct"/>
            <w:shd w:val="clear" w:color="auto" w:fill="auto"/>
            <w:vAlign w:val="center"/>
            <w:hideMark/>
          </w:tcPr>
          <w:p w14:paraId="5089E669" w14:textId="77777777" w:rsidR="008126D7" w:rsidRPr="008126D7" w:rsidRDefault="008126D7" w:rsidP="008126D7">
            <w:pPr>
              <w:jc w:val="center"/>
              <w:rPr>
                <w:color w:val="000000"/>
                <w:sz w:val="16"/>
                <w:szCs w:val="16"/>
              </w:rPr>
            </w:pPr>
            <w:r w:rsidRPr="008126D7">
              <w:rPr>
                <w:color w:val="000000"/>
                <w:sz w:val="16"/>
                <w:szCs w:val="16"/>
              </w:rPr>
              <w:t>0,00</w:t>
            </w:r>
          </w:p>
        </w:tc>
        <w:tc>
          <w:tcPr>
            <w:tcW w:w="810" w:type="pct"/>
            <w:shd w:val="clear" w:color="auto" w:fill="auto"/>
            <w:vAlign w:val="center"/>
            <w:hideMark/>
          </w:tcPr>
          <w:p w14:paraId="55593717" w14:textId="77777777" w:rsidR="008126D7" w:rsidRPr="008126D7" w:rsidRDefault="008126D7" w:rsidP="008126D7">
            <w:pPr>
              <w:jc w:val="center"/>
              <w:rPr>
                <w:color w:val="000000"/>
                <w:sz w:val="16"/>
                <w:szCs w:val="16"/>
              </w:rPr>
            </w:pPr>
            <w:r w:rsidRPr="008126D7">
              <w:rPr>
                <w:color w:val="000000"/>
                <w:sz w:val="16"/>
                <w:szCs w:val="16"/>
              </w:rPr>
              <w:t>4042,21</w:t>
            </w:r>
          </w:p>
        </w:tc>
        <w:tc>
          <w:tcPr>
            <w:tcW w:w="538" w:type="pct"/>
            <w:shd w:val="clear" w:color="auto" w:fill="auto"/>
            <w:noWrap/>
            <w:vAlign w:val="center"/>
            <w:hideMark/>
          </w:tcPr>
          <w:p w14:paraId="5AA34B3D" w14:textId="77777777" w:rsidR="008126D7" w:rsidRPr="008126D7" w:rsidRDefault="008126D7" w:rsidP="008126D7">
            <w:pPr>
              <w:jc w:val="center"/>
              <w:rPr>
                <w:color w:val="000000"/>
                <w:sz w:val="16"/>
                <w:szCs w:val="16"/>
              </w:rPr>
            </w:pPr>
            <w:r w:rsidRPr="008126D7">
              <w:rPr>
                <w:color w:val="000000"/>
                <w:sz w:val="16"/>
                <w:szCs w:val="16"/>
              </w:rPr>
              <w:t>2020</w:t>
            </w:r>
          </w:p>
        </w:tc>
      </w:tr>
      <w:tr w:rsidR="008126D7" w:rsidRPr="008126D7" w14:paraId="1C9BEC5C" w14:textId="77777777" w:rsidTr="00945770">
        <w:trPr>
          <w:trHeight w:val="16"/>
        </w:trPr>
        <w:tc>
          <w:tcPr>
            <w:tcW w:w="329" w:type="pct"/>
            <w:shd w:val="clear" w:color="auto" w:fill="auto"/>
            <w:noWrap/>
            <w:vAlign w:val="center"/>
            <w:hideMark/>
          </w:tcPr>
          <w:p w14:paraId="66BFB33A" w14:textId="77777777" w:rsidR="008126D7" w:rsidRPr="008126D7" w:rsidRDefault="008126D7" w:rsidP="008126D7">
            <w:pPr>
              <w:jc w:val="center"/>
              <w:rPr>
                <w:color w:val="000000"/>
                <w:sz w:val="16"/>
                <w:szCs w:val="16"/>
              </w:rPr>
            </w:pPr>
            <w:r w:rsidRPr="008126D7">
              <w:rPr>
                <w:color w:val="000000"/>
                <w:sz w:val="16"/>
                <w:szCs w:val="16"/>
              </w:rPr>
              <w:t>11</w:t>
            </w:r>
          </w:p>
        </w:tc>
        <w:tc>
          <w:tcPr>
            <w:tcW w:w="2609" w:type="pct"/>
            <w:shd w:val="clear" w:color="auto" w:fill="auto"/>
            <w:vAlign w:val="center"/>
            <w:hideMark/>
          </w:tcPr>
          <w:p w14:paraId="634B9A86" w14:textId="77777777" w:rsidR="008126D7" w:rsidRPr="008126D7" w:rsidRDefault="008126D7" w:rsidP="008126D7">
            <w:pPr>
              <w:jc w:val="center"/>
              <w:rPr>
                <w:color w:val="000000"/>
                <w:sz w:val="16"/>
                <w:szCs w:val="16"/>
              </w:rPr>
            </w:pPr>
            <w:r w:rsidRPr="008126D7">
              <w:rPr>
                <w:color w:val="000000"/>
                <w:sz w:val="16"/>
                <w:szCs w:val="16"/>
              </w:rPr>
              <w:t>Реконструкция тепловых сетей от ТК-24 до ТК-26 с увеличением диаметра с Ду200 мм до Ду250 мм, 147 м (СМР, ПИР)</w:t>
            </w:r>
          </w:p>
        </w:tc>
        <w:tc>
          <w:tcPr>
            <w:tcW w:w="714" w:type="pct"/>
            <w:shd w:val="clear" w:color="auto" w:fill="auto"/>
            <w:vAlign w:val="center"/>
            <w:hideMark/>
          </w:tcPr>
          <w:p w14:paraId="6673FA71" w14:textId="77777777" w:rsidR="008126D7" w:rsidRPr="008126D7" w:rsidRDefault="008126D7" w:rsidP="008126D7">
            <w:pPr>
              <w:jc w:val="center"/>
              <w:rPr>
                <w:color w:val="000000"/>
                <w:sz w:val="16"/>
                <w:szCs w:val="16"/>
              </w:rPr>
            </w:pPr>
            <w:r w:rsidRPr="008126D7">
              <w:rPr>
                <w:color w:val="000000"/>
                <w:sz w:val="16"/>
                <w:szCs w:val="16"/>
              </w:rPr>
              <w:t>0,00</w:t>
            </w:r>
          </w:p>
        </w:tc>
        <w:tc>
          <w:tcPr>
            <w:tcW w:w="810" w:type="pct"/>
            <w:shd w:val="clear" w:color="auto" w:fill="auto"/>
            <w:vAlign w:val="center"/>
            <w:hideMark/>
          </w:tcPr>
          <w:p w14:paraId="0A5BB33F" w14:textId="77777777" w:rsidR="008126D7" w:rsidRPr="008126D7" w:rsidRDefault="008126D7" w:rsidP="008126D7">
            <w:pPr>
              <w:jc w:val="center"/>
              <w:rPr>
                <w:color w:val="000000"/>
                <w:sz w:val="16"/>
                <w:szCs w:val="16"/>
              </w:rPr>
            </w:pPr>
            <w:r w:rsidRPr="008126D7">
              <w:rPr>
                <w:color w:val="000000"/>
                <w:sz w:val="16"/>
                <w:szCs w:val="16"/>
              </w:rPr>
              <w:t>5009,96</w:t>
            </w:r>
          </w:p>
        </w:tc>
        <w:tc>
          <w:tcPr>
            <w:tcW w:w="538" w:type="pct"/>
            <w:shd w:val="clear" w:color="auto" w:fill="auto"/>
            <w:noWrap/>
            <w:vAlign w:val="center"/>
            <w:hideMark/>
          </w:tcPr>
          <w:p w14:paraId="7AF82477" w14:textId="77777777" w:rsidR="008126D7" w:rsidRPr="008126D7" w:rsidRDefault="008126D7" w:rsidP="008126D7">
            <w:pPr>
              <w:jc w:val="center"/>
              <w:rPr>
                <w:color w:val="000000"/>
                <w:sz w:val="16"/>
                <w:szCs w:val="16"/>
              </w:rPr>
            </w:pPr>
            <w:r w:rsidRPr="008126D7">
              <w:rPr>
                <w:color w:val="000000"/>
                <w:sz w:val="16"/>
                <w:szCs w:val="16"/>
              </w:rPr>
              <w:t>2022</w:t>
            </w:r>
          </w:p>
        </w:tc>
      </w:tr>
      <w:tr w:rsidR="008126D7" w:rsidRPr="008126D7" w14:paraId="3057CFEC" w14:textId="77777777" w:rsidTr="00945770">
        <w:trPr>
          <w:trHeight w:val="16"/>
        </w:trPr>
        <w:tc>
          <w:tcPr>
            <w:tcW w:w="329" w:type="pct"/>
            <w:shd w:val="clear" w:color="auto" w:fill="auto"/>
            <w:noWrap/>
            <w:vAlign w:val="center"/>
            <w:hideMark/>
          </w:tcPr>
          <w:p w14:paraId="24C7341B" w14:textId="77777777" w:rsidR="008126D7" w:rsidRPr="008126D7" w:rsidRDefault="008126D7" w:rsidP="008126D7">
            <w:pPr>
              <w:jc w:val="center"/>
              <w:rPr>
                <w:color w:val="000000"/>
                <w:sz w:val="16"/>
                <w:szCs w:val="16"/>
              </w:rPr>
            </w:pPr>
            <w:r w:rsidRPr="008126D7">
              <w:rPr>
                <w:color w:val="000000"/>
                <w:sz w:val="16"/>
                <w:szCs w:val="16"/>
              </w:rPr>
              <w:t>12</w:t>
            </w:r>
          </w:p>
        </w:tc>
        <w:tc>
          <w:tcPr>
            <w:tcW w:w="2609" w:type="pct"/>
            <w:shd w:val="clear" w:color="auto" w:fill="auto"/>
            <w:vAlign w:val="center"/>
            <w:hideMark/>
          </w:tcPr>
          <w:p w14:paraId="0926A982" w14:textId="77777777" w:rsidR="008126D7" w:rsidRPr="008126D7" w:rsidRDefault="008126D7" w:rsidP="008126D7">
            <w:pPr>
              <w:jc w:val="center"/>
              <w:rPr>
                <w:color w:val="000000"/>
                <w:sz w:val="16"/>
                <w:szCs w:val="16"/>
              </w:rPr>
            </w:pPr>
            <w:r w:rsidRPr="008126D7">
              <w:rPr>
                <w:color w:val="000000"/>
                <w:sz w:val="16"/>
                <w:szCs w:val="16"/>
              </w:rPr>
              <w:t>Реконструкция тепловых сетей от ТК-26 до ТК-78 с увеличением диаметра с Ду200 мм до Ду250 мм, 47м (СМР, ПИР)</w:t>
            </w:r>
          </w:p>
        </w:tc>
        <w:tc>
          <w:tcPr>
            <w:tcW w:w="714" w:type="pct"/>
            <w:shd w:val="clear" w:color="auto" w:fill="auto"/>
            <w:vAlign w:val="center"/>
            <w:hideMark/>
          </w:tcPr>
          <w:p w14:paraId="2B418E75" w14:textId="77777777" w:rsidR="008126D7" w:rsidRPr="008126D7" w:rsidRDefault="008126D7" w:rsidP="008126D7">
            <w:pPr>
              <w:jc w:val="center"/>
              <w:rPr>
                <w:color w:val="000000"/>
                <w:sz w:val="16"/>
                <w:szCs w:val="16"/>
              </w:rPr>
            </w:pPr>
            <w:r w:rsidRPr="008126D7">
              <w:rPr>
                <w:color w:val="000000"/>
                <w:sz w:val="16"/>
                <w:szCs w:val="16"/>
              </w:rPr>
              <w:t>0,00</w:t>
            </w:r>
          </w:p>
        </w:tc>
        <w:tc>
          <w:tcPr>
            <w:tcW w:w="810" w:type="pct"/>
            <w:shd w:val="clear" w:color="auto" w:fill="auto"/>
            <w:vAlign w:val="center"/>
            <w:hideMark/>
          </w:tcPr>
          <w:p w14:paraId="0D02FB1E" w14:textId="77777777" w:rsidR="008126D7" w:rsidRPr="008126D7" w:rsidRDefault="008126D7" w:rsidP="008126D7">
            <w:pPr>
              <w:jc w:val="center"/>
              <w:rPr>
                <w:color w:val="000000"/>
                <w:sz w:val="16"/>
                <w:szCs w:val="16"/>
              </w:rPr>
            </w:pPr>
            <w:r w:rsidRPr="008126D7">
              <w:rPr>
                <w:color w:val="000000"/>
                <w:sz w:val="16"/>
                <w:szCs w:val="16"/>
              </w:rPr>
              <w:t>1486,71</w:t>
            </w:r>
          </w:p>
        </w:tc>
        <w:tc>
          <w:tcPr>
            <w:tcW w:w="538" w:type="pct"/>
            <w:shd w:val="clear" w:color="auto" w:fill="auto"/>
            <w:noWrap/>
            <w:vAlign w:val="center"/>
            <w:hideMark/>
          </w:tcPr>
          <w:p w14:paraId="466874DB" w14:textId="77777777" w:rsidR="008126D7" w:rsidRPr="008126D7" w:rsidRDefault="008126D7" w:rsidP="008126D7">
            <w:pPr>
              <w:jc w:val="center"/>
              <w:rPr>
                <w:color w:val="000000"/>
                <w:sz w:val="16"/>
                <w:szCs w:val="16"/>
              </w:rPr>
            </w:pPr>
            <w:r w:rsidRPr="008126D7">
              <w:rPr>
                <w:color w:val="000000"/>
                <w:sz w:val="16"/>
                <w:szCs w:val="16"/>
              </w:rPr>
              <w:t>2022</w:t>
            </w:r>
          </w:p>
        </w:tc>
      </w:tr>
      <w:tr w:rsidR="008126D7" w:rsidRPr="008126D7" w14:paraId="22786A4A" w14:textId="77777777" w:rsidTr="00945770">
        <w:trPr>
          <w:trHeight w:val="16"/>
        </w:trPr>
        <w:tc>
          <w:tcPr>
            <w:tcW w:w="329" w:type="pct"/>
            <w:shd w:val="clear" w:color="auto" w:fill="auto"/>
            <w:noWrap/>
            <w:vAlign w:val="center"/>
            <w:hideMark/>
          </w:tcPr>
          <w:p w14:paraId="33D06CD3" w14:textId="77777777" w:rsidR="008126D7" w:rsidRPr="008126D7" w:rsidRDefault="008126D7" w:rsidP="008126D7">
            <w:pPr>
              <w:jc w:val="center"/>
              <w:rPr>
                <w:color w:val="000000"/>
                <w:sz w:val="16"/>
                <w:szCs w:val="16"/>
              </w:rPr>
            </w:pPr>
            <w:r w:rsidRPr="008126D7">
              <w:rPr>
                <w:color w:val="000000"/>
                <w:sz w:val="16"/>
                <w:szCs w:val="16"/>
              </w:rPr>
              <w:t>13</w:t>
            </w:r>
          </w:p>
        </w:tc>
        <w:tc>
          <w:tcPr>
            <w:tcW w:w="2609" w:type="pct"/>
            <w:shd w:val="clear" w:color="auto" w:fill="auto"/>
            <w:vAlign w:val="center"/>
            <w:hideMark/>
          </w:tcPr>
          <w:p w14:paraId="5DEB9731" w14:textId="77777777" w:rsidR="008126D7" w:rsidRPr="008126D7" w:rsidRDefault="008126D7" w:rsidP="008126D7">
            <w:pPr>
              <w:jc w:val="center"/>
              <w:rPr>
                <w:color w:val="000000"/>
                <w:sz w:val="16"/>
                <w:szCs w:val="16"/>
              </w:rPr>
            </w:pPr>
            <w:r w:rsidRPr="008126D7">
              <w:rPr>
                <w:color w:val="000000"/>
                <w:sz w:val="16"/>
                <w:szCs w:val="16"/>
              </w:rPr>
              <w:t>Реконструкция схемы топливоподачи (механизация) - установка навеса над открытой частью угольного склада с приёмным бункером топливоподачи, (инв. № 00000634)</w:t>
            </w:r>
          </w:p>
        </w:tc>
        <w:tc>
          <w:tcPr>
            <w:tcW w:w="714" w:type="pct"/>
            <w:shd w:val="clear" w:color="auto" w:fill="auto"/>
            <w:vAlign w:val="center"/>
            <w:hideMark/>
          </w:tcPr>
          <w:p w14:paraId="32142A03" w14:textId="77777777" w:rsidR="008126D7" w:rsidRPr="008126D7" w:rsidRDefault="008126D7" w:rsidP="008126D7">
            <w:pPr>
              <w:jc w:val="center"/>
              <w:rPr>
                <w:color w:val="000000"/>
                <w:sz w:val="16"/>
                <w:szCs w:val="16"/>
              </w:rPr>
            </w:pPr>
            <w:r w:rsidRPr="008126D7">
              <w:rPr>
                <w:color w:val="000000"/>
                <w:sz w:val="16"/>
                <w:szCs w:val="16"/>
              </w:rPr>
              <w:t>2413,77</w:t>
            </w:r>
          </w:p>
        </w:tc>
        <w:tc>
          <w:tcPr>
            <w:tcW w:w="810" w:type="pct"/>
            <w:shd w:val="clear" w:color="auto" w:fill="auto"/>
            <w:vAlign w:val="center"/>
            <w:hideMark/>
          </w:tcPr>
          <w:p w14:paraId="4A9C8E8E" w14:textId="77777777" w:rsidR="008126D7" w:rsidRPr="008126D7" w:rsidRDefault="008126D7" w:rsidP="008126D7">
            <w:pPr>
              <w:jc w:val="center"/>
              <w:rPr>
                <w:color w:val="000000"/>
                <w:sz w:val="16"/>
                <w:szCs w:val="16"/>
              </w:rPr>
            </w:pPr>
            <w:r w:rsidRPr="008126D7">
              <w:rPr>
                <w:color w:val="000000"/>
                <w:sz w:val="16"/>
                <w:szCs w:val="16"/>
              </w:rPr>
              <w:t>2413,77</w:t>
            </w:r>
          </w:p>
        </w:tc>
        <w:tc>
          <w:tcPr>
            <w:tcW w:w="538" w:type="pct"/>
            <w:shd w:val="clear" w:color="auto" w:fill="auto"/>
            <w:noWrap/>
            <w:vAlign w:val="center"/>
            <w:hideMark/>
          </w:tcPr>
          <w:p w14:paraId="7315B2C7" w14:textId="77777777" w:rsidR="008126D7" w:rsidRPr="008126D7" w:rsidRDefault="008126D7" w:rsidP="008126D7">
            <w:pPr>
              <w:jc w:val="center"/>
              <w:rPr>
                <w:color w:val="000000"/>
                <w:sz w:val="16"/>
                <w:szCs w:val="16"/>
              </w:rPr>
            </w:pPr>
            <w:r w:rsidRPr="008126D7">
              <w:rPr>
                <w:color w:val="000000"/>
                <w:sz w:val="16"/>
                <w:szCs w:val="16"/>
              </w:rPr>
              <w:t>2019</w:t>
            </w:r>
          </w:p>
        </w:tc>
      </w:tr>
      <w:tr w:rsidR="008126D7" w:rsidRPr="008126D7" w14:paraId="6D1E8798" w14:textId="77777777" w:rsidTr="00945770">
        <w:trPr>
          <w:trHeight w:val="16"/>
        </w:trPr>
        <w:tc>
          <w:tcPr>
            <w:tcW w:w="329" w:type="pct"/>
            <w:shd w:val="clear" w:color="auto" w:fill="auto"/>
            <w:noWrap/>
            <w:vAlign w:val="center"/>
            <w:hideMark/>
          </w:tcPr>
          <w:p w14:paraId="0092653D" w14:textId="77777777" w:rsidR="008126D7" w:rsidRPr="008126D7" w:rsidRDefault="008126D7" w:rsidP="008126D7">
            <w:pPr>
              <w:jc w:val="center"/>
              <w:rPr>
                <w:color w:val="000000"/>
                <w:sz w:val="16"/>
                <w:szCs w:val="16"/>
              </w:rPr>
            </w:pPr>
            <w:r w:rsidRPr="008126D7">
              <w:rPr>
                <w:color w:val="000000"/>
                <w:sz w:val="16"/>
                <w:szCs w:val="16"/>
              </w:rPr>
              <w:t>14</w:t>
            </w:r>
          </w:p>
        </w:tc>
        <w:tc>
          <w:tcPr>
            <w:tcW w:w="2609" w:type="pct"/>
            <w:shd w:val="clear" w:color="auto" w:fill="auto"/>
            <w:vAlign w:val="center"/>
            <w:hideMark/>
          </w:tcPr>
          <w:p w14:paraId="0B428C29" w14:textId="77777777" w:rsidR="008126D7" w:rsidRPr="008126D7" w:rsidRDefault="008126D7" w:rsidP="008126D7">
            <w:pPr>
              <w:jc w:val="center"/>
              <w:rPr>
                <w:color w:val="000000"/>
                <w:sz w:val="16"/>
                <w:szCs w:val="16"/>
              </w:rPr>
            </w:pPr>
            <w:r w:rsidRPr="008126D7">
              <w:rPr>
                <w:color w:val="000000"/>
                <w:sz w:val="16"/>
                <w:szCs w:val="16"/>
              </w:rPr>
              <w:t xml:space="preserve">Замена трансформаторов ТМ -1000 </w:t>
            </w:r>
            <w:proofErr w:type="spellStart"/>
            <w:r w:rsidRPr="008126D7">
              <w:rPr>
                <w:color w:val="000000"/>
                <w:sz w:val="16"/>
                <w:szCs w:val="16"/>
              </w:rPr>
              <w:t>кВА</w:t>
            </w:r>
            <w:proofErr w:type="spellEnd"/>
            <w:r w:rsidRPr="008126D7">
              <w:rPr>
                <w:color w:val="000000"/>
                <w:sz w:val="16"/>
                <w:szCs w:val="16"/>
              </w:rPr>
              <w:t xml:space="preserve"> и ТМЗ-630 </w:t>
            </w:r>
            <w:proofErr w:type="spellStart"/>
            <w:r w:rsidRPr="008126D7">
              <w:rPr>
                <w:color w:val="000000"/>
                <w:sz w:val="16"/>
                <w:szCs w:val="16"/>
              </w:rPr>
              <w:t>кВА</w:t>
            </w:r>
            <w:proofErr w:type="spellEnd"/>
            <w:r w:rsidRPr="008126D7">
              <w:rPr>
                <w:color w:val="000000"/>
                <w:sz w:val="16"/>
                <w:szCs w:val="16"/>
              </w:rPr>
              <w:t xml:space="preserve"> </w:t>
            </w:r>
          </w:p>
          <w:p w14:paraId="1307C0D0" w14:textId="77777777" w:rsidR="008126D7" w:rsidRPr="008126D7" w:rsidRDefault="008126D7" w:rsidP="008126D7">
            <w:pPr>
              <w:jc w:val="center"/>
              <w:rPr>
                <w:color w:val="000000"/>
                <w:sz w:val="16"/>
                <w:szCs w:val="16"/>
              </w:rPr>
            </w:pPr>
            <w:r w:rsidRPr="008126D7">
              <w:rPr>
                <w:color w:val="000000"/>
                <w:sz w:val="16"/>
                <w:szCs w:val="16"/>
              </w:rPr>
              <w:t>на ТМГ-1600кВА*2</w:t>
            </w:r>
          </w:p>
        </w:tc>
        <w:tc>
          <w:tcPr>
            <w:tcW w:w="714" w:type="pct"/>
            <w:shd w:val="clear" w:color="auto" w:fill="auto"/>
            <w:vAlign w:val="center"/>
            <w:hideMark/>
          </w:tcPr>
          <w:p w14:paraId="2B7CA838" w14:textId="77777777" w:rsidR="008126D7" w:rsidRPr="008126D7" w:rsidRDefault="008126D7" w:rsidP="008126D7">
            <w:pPr>
              <w:jc w:val="center"/>
              <w:rPr>
                <w:color w:val="000000"/>
                <w:sz w:val="16"/>
                <w:szCs w:val="16"/>
              </w:rPr>
            </w:pPr>
            <w:r w:rsidRPr="008126D7">
              <w:rPr>
                <w:color w:val="000000"/>
                <w:sz w:val="16"/>
                <w:szCs w:val="16"/>
              </w:rPr>
              <w:t>3929,68</w:t>
            </w:r>
          </w:p>
        </w:tc>
        <w:tc>
          <w:tcPr>
            <w:tcW w:w="810" w:type="pct"/>
            <w:shd w:val="clear" w:color="auto" w:fill="auto"/>
            <w:vAlign w:val="center"/>
            <w:hideMark/>
          </w:tcPr>
          <w:p w14:paraId="684E3476" w14:textId="77777777" w:rsidR="008126D7" w:rsidRPr="008126D7" w:rsidRDefault="008126D7" w:rsidP="008126D7">
            <w:pPr>
              <w:jc w:val="center"/>
              <w:rPr>
                <w:color w:val="000000"/>
                <w:sz w:val="16"/>
                <w:szCs w:val="16"/>
              </w:rPr>
            </w:pPr>
            <w:r w:rsidRPr="008126D7">
              <w:rPr>
                <w:color w:val="000000"/>
                <w:sz w:val="16"/>
                <w:szCs w:val="16"/>
              </w:rPr>
              <w:t>3929,68</w:t>
            </w:r>
          </w:p>
        </w:tc>
        <w:tc>
          <w:tcPr>
            <w:tcW w:w="538" w:type="pct"/>
            <w:shd w:val="clear" w:color="auto" w:fill="auto"/>
            <w:noWrap/>
            <w:vAlign w:val="center"/>
            <w:hideMark/>
          </w:tcPr>
          <w:p w14:paraId="1B3F7956" w14:textId="77777777" w:rsidR="008126D7" w:rsidRPr="008126D7" w:rsidRDefault="008126D7" w:rsidP="008126D7">
            <w:pPr>
              <w:jc w:val="center"/>
              <w:rPr>
                <w:color w:val="000000"/>
                <w:sz w:val="16"/>
                <w:szCs w:val="16"/>
              </w:rPr>
            </w:pPr>
            <w:r w:rsidRPr="008126D7">
              <w:rPr>
                <w:color w:val="000000"/>
                <w:sz w:val="16"/>
                <w:szCs w:val="16"/>
              </w:rPr>
              <w:t>2019</w:t>
            </w:r>
          </w:p>
        </w:tc>
      </w:tr>
      <w:tr w:rsidR="008126D7" w:rsidRPr="008126D7" w14:paraId="7117BC16" w14:textId="77777777" w:rsidTr="00945770">
        <w:trPr>
          <w:trHeight w:val="16"/>
        </w:trPr>
        <w:tc>
          <w:tcPr>
            <w:tcW w:w="329" w:type="pct"/>
            <w:shd w:val="clear" w:color="auto" w:fill="auto"/>
            <w:noWrap/>
            <w:vAlign w:val="center"/>
            <w:hideMark/>
          </w:tcPr>
          <w:p w14:paraId="4744CAA1" w14:textId="77777777" w:rsidR="008126D7" w:rsidRPr="008126D7" w:rsidRDefault="008126D7" w:rsidP="008126D7">
            <w:pPr>
              <w:jc w:val="center"/>
              <w:rPr>
                <w:color w:val="000000"/>
                <w:sz w:val="16"/>
                <w:szCs w:val="16"/>
              </w:rPr>
            </w:pPr>
            <w:r w:rsidRPr="008126D7">
              <w:rPr>
                <w:color w:val="000000"/>
                <w:sz w:val="16"/>
                <w:szCs w:val="16"/>
              </w:rPr>
              <w:t>15</w:t>
            </w:r>
          </w:p>
        </w:tc>
        <w:tc>
          <w:tcPr>
            <w:tcW w:w="2609" w:type="pct"/>
            <w:shd w:val="clear" w:color="auto" w:fill="auto"/>
            <w:vAlign w:val="center"/>
            <w:hideMark/>
          </w:tcPr>
          <w:p w14:paraId="351E586F" w14:textId="77777777" w:rsidR="008126D7" w:rsidRPr="008126D7" w:rsidRDefault="008126D7" w:rsidP="008126D7">
            <w:pPr>
              <w:jc w:val="center"/>
              <w:rPr>
                <w:color w:val="000000"/>
                <w:sz w:val="16"/>
                <w:szCs w:val="16"/>
              </w:rPr>
            </w:pPr>
            <w:r w:rsidRPr="008126D7">
              <w:rPr>
                <w:color w:val="000000"/>
                <w:sz w:val="16"/>
                <w:szCs w:val="16"/>
              </w:rPr>
              <w:t>Приобретение здания АБК и гаража</w:t>
            </w:r>
          </w:p>
        </w:tc>
        <w:tc>
          <w:tcPr>
            <w:tcW w:w="714" w:type="pct"/>
            <w:shd w:val="clear" w:color="auto" w:fill="auto"/>
            <w:vAlign w:val="center"/>
            <w:hideMark/>
          </w:tcPr>
          <w:p w14:paraId="68335AE9" w14:textId="77777777" w:rsidR="008126D7" w:rsidRPr="008126D7" w:rsidRDefault="008126D7" w:rsidP="008126D7">
            <w:pPr>
              <w:jc w:val="center"/>
              <w:rPr>
                <w:color w:val="000000"/>
                <w:sz w:val="16"/>
                <w:szCs w:val="16"/>
              </w:rPr>
            </w:pPr>
            <w:r w:rsidRPr="008126D7">
              <w:rPr>
                <w:color w:val="000000"/>
                <w:sz w:val="16"/>
                <w:szCs w:val="16"/>
              </w:rPr>
              <w:t>0,00</w:t>
            </w:r>
          </w:p>
        </w:tc>
        <w:tc>
          <w:tcPr>
            <w:tcW w:w="810" w:type="pct"/>
            <w:shd w:val="clear" w:color="auto" w:fill="auto"/>
            <w:vAlign w:val="center"/>
            <w:hideMark/>
          </w:tcPr>
          <w:p w14:paraId="15338C84" w14:textId="77777777" w:rsidR="008126D7" w:rsidRPr="008126D7" w:rsidRDefault="008126D7" w:rsidP="008126D7">
            <w:pPr>
              <w:jc w:val="center"/>
              <w:rPr>
                <w:color w:val="000000"/>
                <w:sz w:val="16"/>
                <w:szCs w:val="16"/>
              </w:rPr>
            </w:pPr>
            <w:r w:rsidRPr="008126D7">
              <w:rPr>
                <w:color w:val="000000"/>
                <w:sz w:val="16"/>
                <w:szCs w:val="16"/>
              </w:rPr>
              <w:t>15700,00</w:t>
            </w:r>
          </w:p>
        </w:tc>
        <w:tc>
          <w:tcPr>
            <w:tcW w:w="538" w:type="pct"/>
            <w:shd w:val="clear" w:color="auto" w:fill="auto"/>
            <w:noWrap/>
            <w:vAlign w:val="center"/>
            <w:hideMark/>
          </w:tcPr>
          <w:p w14:paraId="75A25EB2" w14:textId="77777777" w:rsidR="008126D7" w:rsidRPr="008126D7" w:rsidRDefault="008126D7" w:rsidP="008126D7">
            <w:pPr>
              <w:jc w:val="center"/>
              <w:rPr>
                <w:color w:val="000000"/>
                <w:sz w:val="16"/>
                <w:szCs w:val="16"/>
              </w:rPr>
            </w:pPr>
            <w:r w:rsidRPr="008126D7">
              <w:rPr>
                <w:color w:val="000000"/>
                <w:sz w:val="16"/>
                <w:szCs w:val="16"/>
              </w:rPr>
              <w:t>2021</w:t>
            </w:r>
          </w:p>
        </w:tc>
      </w:tr>
      <w:tr w:rsidR="008126D7" w:rsidRPr="008126D7" w14:paraId="0AC0BF08" w14:textId="77777777" w:rsidTr="00945770">
        <w:trPr>
          <w:trHeight w:val="16"/>
        </w:trPr>
        <w:tc>
          <w:tcPr>
            <w:tcW w:w="329" w:type="pct"/>
            <w:shd w:val="clear" w:color="auto" w:fill="auto"/>
            <w:noWrap/>
            <w:vAlign w:val="center"/>
            <w:hideMark/>
          </w:tcPr>
          <w:p w14:paraId="369787B6" w14:textId="77777777" w:rsidR="008126D7" w:rsidRPr="008126D7" w:rsidRDefault="008126D7" w:rsidP="008126D7">
            <w:pPr>
              <w:jc w:val="center"/>
              <w:rPr>
                <w:color w:val="000000"/>
                <w:sz w:val="16"/>
                <w:szCs w:val="16"/>
              </w:rPr>
            </w:pPr>
            <w:r w:rsidRPr="008126D7">
              <w:rPr>
                <w:color w:val="000000"/>
                <w:sz w:val="16"/>
                <w:szCs w:val="16"/>
              </w:rPr>
              <w:t>16</w:t>
            </w:r>
          </w:p>
        </w:tc>
        <w:tc>
          <w:tcPr>
            <w:tcW w:w="2609" w:type="pct"/>
            <w:shd w:val="clear" w:color="auto" w:fill="auto"/>
            <w:vAlign w:val="center"/>
            <w:hideMark/>
          </w:tcPr>
          <w:p w14:paraId="6E3E245C" w14:textId="77777777" w:rsidR="008126D7" w:rsidRPr="008126D7" w:rsidRDefault="008126D7" w:rsidP="008126D7">
            <w:pPr>
              <w:jc w:val="center"/>
              <w:rPr>
                <w:color w:val="000000"/>
                <w:sz w:val="16"/>
                <w:szCs w:val="16"/>
              </w:rPr>
            </w:pPr>
            <w:r w:rsidRPr="008126D7">
              <w:rPr>
                <w:color w:val="000000"/>
                <w:sz w:val="16"/>
                <w:szCs w:val="16"/>
              </w:rPr>
              <w:t>Реконструкция котла ДКВр10-13- № 2 (СМР, ПНР)</w:t>
            </w:r>
          </w:p>
        </w:tc>
        <w:tc>
          <w:tcPr>
            <w:tcW w:w="714" w:type="pct"/>
            <w:shd w:val="clear" w:color="auto" w:fill="auto"/>
            <w:vAlign w:val="center"/>
            <w:hideMark/>
          </w:tcPr>
          <w:p w14:paraId="6105D60E" w14:textId="77777777" w:rsidR="008126D7" w:rsidRPr="008126D7" w:rsidRDefault="008126D7" w:rsidP="008126D7">
            <w:pPr>
              <w:jc w:val="center"/>
              <w:rPr>
                <w:color w:val="000000"/>
                <w:sz w:val="16"/>
                <w:szCs w:val="16"/>
              </w:rPr>
            </w:pPr>
            <w:r w:rsidRPr="008126D7">
              <w:rPr>
                <w:color w:val="000000"/>
                <w:sz w:val="16"/>
                <w:szCs w:val="16"/>
              </w:rPr>
              <w:t>0,00</w:t>
            </w:r>
          </w:p>
        </w:tc>
        <w:tc>
          <w:tcPr>
            <w:tcW w:w="810" w:type="pct"/>
            <w:shd w:val="clear" w:color="auto" w:fill="auto"/>
            <w:vAlign w:val="center"/>
            <w:hideMark/>
          </w:tcPr>
          <w:p w14:paraId="37F1C202" w14:textId="77777777" w:rsidR="008126D7" w:rsidRPr="008126D7" w:rsidRDefault="008126D7" w:rsidP="008126D7">
            <w:pPr>
              <w:jc w:val="center"/>
              <w:rPr>
                <w:color w:val="000000"/>
                <w:sz w:val="16"/>
                <w:szCs w:val="16"/>
              </w:rPr>
            </w:pPr>
            <w:r w:rsidRPr="008126D7">
              <w:rPr>
                <w:color w:val="000000"/>
                <w:sz w:val="16"/>
                <w:szCs w:val="16"/>
              </w:rPr>
              <w:t>10610,59</w:t>
            </w:r>
          </w:p>
        </w:tc>
        <w:tc>
          <w:tcPr>
            <w:tcW w:w="538" w:type="pct"/>
            <w:shd w:val="clear" w:color="auto" w:fill="auto"/>
            <w:noWrap/>
            <w:vAlign w:val="center"/>
            <w:hideMark/>
          </w:tcPr>
          <w:p w14:paraId="50ACA848" w14:textId="77777777" w:rsidR="008126D7" w:rsidRPr="008126D7" w:rsidRDefault="008126D7" w:rsidP="008126D7">
            <w:pPr>
              <w:jc w:val="center"/>
              <w:rPr>
                <w:color w:val="000000"/>
                <w:sz w:val="16"/>
                <w:szCs w:val="16"/>
              </w:rPr>
            </w:pPr>
            <w:r w:rsidRPr="008126D7">
              <w:rPr>
                <w:color w:val="000000"/>
                <w:sz w:val="16"/>
                <w:szCs w:val="16"/>
              </w:rPr>
              <w:t>2022</w:t>
            </w:r>
          </w:p>
        </w:tc>
      </w:tr>
      <w:tr w:rsidR="008126D7" w:rsidRPr="008126D7" w14:paraId="7274AB61" w14:textId="77777777" w:rsidTr="00945770">
        <w:trPr>
          <w:trHeight w:val="16"/>
        </w:trPr>
        <w:tc>
          <w:tcPr>
            <w:tcW w:w="329" w:type="pct"/>
            <w:shd w:val="clear" w:color="auto" w:fill="auto"/>
            <w:noWrap/>
            <w:vAlign w:val="center"/>
            <w:hideMark/>
          </w:tcPr>
          <w:p w14:paraId="1F6D4676" w14:textId="77777777" w:rsidR="008126D7" w:rsidRPr="008126D7" w:rsidRDefault="008126D7" w:rsidP="008126D7">
            <w:pPr>
              <w:jc w:val="center"/>
              <w:rPr>
                <w:color w:val="000000"/>
                <w:sz w:val="16"/>
                <w:szCs w:val="16"/>
              </w:rPr>
            </w:pPr>
            <w:r w:rsidRPr="008126D7">
              <w:rPr>
                <w:color w:val="000000"/>
                <w:sz w:val="16"/>
                <w:szCs w:val="16"/>
              </w:rPr>
              <w:t>17</w:t>
            </w:r>
          </w:p>
        </w:tc>
        <w:tc>
          <w:tcPr>
            <w:tcW w:w="2609" w:type="pct"/>
            <w:shd w:val="clear" w:color="auto" w:fill="auto"/>
            <w:vAlign w:val="center"/>
            <w:hideMark/>
          </w:tcPr>
          <w:p w14:paraId="3E34EB51" w14:textId="77777777" w:rsidR="008126D7" w:rsidRPr="008126D7" w:rsidRDefault="008126D7" w:rsidP="008126D7">
            <w:pPr>
              <w:jc w:val="center"/>
              <w:rPr>
                <w:color w:val="000000"/>
                <w:sz w:val="16"/>
                <w:szCs w:val="16"/>
              </w:rPr>
            </w:pPr>
            <w:r w:rsidRPr="008126D7">
              <w:rPr>
                <w:color w:val="000000"/>
                <w:sz w:val="16"/>
                <w:szCs w:val="16"/>
              </w:rPr>
              <w:t>Реконструкцию холодного цеха с устройством гаража и административно-бытовых помещений (три этапа), (инв. № 00000634)</w:t>
            </w:r>
          </w:p>
        </w:tc>
        <w:tc>
          <w:tcPr>
            <w:tcW w:w="714" w:type="pct"/>
            <w:shd w:val="clear" w:color="auto" w:fill="auto"/>
            <w:vAlign w:val="center"/>
            <w:hideMark/>
          </w:tcPr>
          <w:p w14:paraId="0F346316" w14:textId="77777777" w:rsidR="008126D7" w:rsidRPr="008126D7" w:rsidRDefault="008126D7" w:rsidP="008126D7">
            <w:pPr>
              <w:jc w:val="center"/>
              <w:rPr>
                <w:color w:val="000000"/>
                <w:sz w:val="16"/>
                <w:szCs w:val="16"/>
              </w:rPr>
            </w:pPr>
            <w:r w:rsidRPr="008126D7">
              <w:rPr>
                <w:color w:val="000000"/>
                <w:sz w:val="16"/>
                <w:szCs w:val="16"/>
              </w:rPr>
              <w:t>32541,89</w:t>
            </w:r>
          </w:p>
        </w:tc>
        <w:tc>
          <w:tcPr>
            <w:tcW w:w="810" w:type="pct"/>
            <w:shd w:val="clear" w:color="auto" w:fill="auto"/>
            <w:vAlign w:val="center"/>
            <w:hideMark/>
          </w:tcPr>
          <w:p w14:paraId="67CA029B" w14:textId="77777777" w:rsidR="008126D7" w:rsidRPr="008126D7" w:rsidRDefault="008126D7" w:rsidP="008126D7">
            <w:pPr>
              <w:jc w:val="center"/>
              <w:rPr>
                <w:color w:val="000000"/>
                <w:sz w:val="16"/>
                <w:szCs w:val="16"/>
              </w:rPr>
            </w:pPr>
            <w:r w:rsidRPr="008126D7">
              <w:rPr>
                <w:color w:val="000000"/>
                <w:sz w:val="16"/>
                <w:szCs w:val="16"/>
              </w:rPr>
              <w:t>0,00</w:t>
            </w:r>
          </w:p>
        </w:tc>
        <w:tc>
          <w:tcPr>
            <w:tcW w:w="538" w:type="pct"/>
            <w:shd w:val="clear" w:color="auto" w:fill="auto"/>
            <w:noWrap/>
            <w:vAlign w:val="center"/>
            <w:hideMark/>
          </w:tcPr>
          <w:p w14:paraId="4BD2D650" w14:textId="77777777" w:rsidR="008126D7" w:rsidRPr="008126D7" w:rsidRDefault="008126D7" w:rsidP="008126D7">
            <w:pPr>
              <w:jc w:val="center"/>
              <w:rPr>
                <w:color w:val="000000"/>
                <w:sz w:val="16"/>
                <w:szCs w:val="16"/>
              </w:rPr>
            </w:pPr>
            <w:r w:rsidRPr="008126D7">
              <w:rPr>
                <w:color w:val="000000"/>
                <w:sz w:val="16"/>
                <w:szCs w:val="16"/>
              </w:rPr>
              <w:t>2017-2022</w:t>
            </w:r>
          </w:p>
        </w:tc>
      </w:tr>
      <w:tr w:rsidR="008126D7" w:rsidRPr="008126D7" w14:paraId="6AFF9E0E" w14:textId="77777777" w:rsidTr="00945770">
        <w:trPr>
          <w:trHeight w:val="16"/>
        </w:trPr>
        <w:tc>
          <w:tcPr>
            <w:tcW w:w="329" w:type="pct"/>
            <w:shd w:val="clear" w:color="auto" w:fill="auto"/>
            <w:noWrap/>
            <w:vAlign w:val="center"/>
            <w:hideMark/>
          </w:tcPr>
          <w:p w14:paraId="00DF8CCC" w14:textId="77777777" w:rsidR="008126D7" w:rsidRPr="008126D7" w:rsidRDefault="008126D7" w:rsidP="008126D7">
            <w:pPr>
              <w:jc w:val="center"/>
              <w:rPr>
                <w:color w:val="000000"/>
                <w:sz w:val="16"/>
                <w:szCs w:val="16"/>
              </w:rPr>
            </w:pPr>
            <w:r w:rsidRPr="008126D7">
              <w:rPr>
                <w:color w:val="000000"/>
                <w:sz w:val="16"/>
                <w:szCs w:val="16"/>
              </w:rPr>
              <w:t>18</w:t>
            </w:r>
          </w:p>
        </w:tc>
        <w:tc>
          <w:tcPr>
            <w:tcW w:w="2609" w:type="pct"/>
            <w:shd w:val="clear" w:color="auto" w:fill="auto"/>
            <w:vAlign w:val="center"/>
            <w:hideMark/>
          </w:tcPr>
          <w:p w14:paraId="1B291899" w14:textId="77777777" w:rsidR="008126D7" w:rsidRPr="008126D7" w:rsidRDefault="008126D7" w:rsidP="008126D7">
            <w:pPr>
              <w:jc w:val="center"/>
              <w:rPr>
                <w:color w:val="000000"/>
                <w:sz w:val="16"/>
                <w:szCs w:val="16"/>
              </w:rPr>
            </w:pPr>
            <w:r w:rsidRPr="008126D7">
              <w:rPr>
                <w:color w:val="000000"/>
                <w:sz w:val="16"/>
                <w:szCs w:val="16"/>
              </w:rPr>
              <w:t>Установка агрегата насосного центробежного ст. № 4 ETANORM ETN 125-100-315 с электродвигателем 160 кВт</w:t>
            </w:r>
          </w:p>
        </w:tc>
        <w:tc>
          <w:tcPr>
            <w:tcW w:w="714" w:type="pct"/>
            <w:shd w:val="clear" w:color="auto" w:fill="auto"/>
            <w:vAlign w:val="center"/>
            <w:hideMark/>
          </w:tcPr>
          <w:p w14:paraId="12A158B0" w14:textId="77777777" w:rsidR="008126D7" w:rsidRPr="008126D7" w:rsidRDefault="008126D7" w:rsidP="008126D7">
            <w:pPr>
              <w:jc w:val="center"/>
              <w:rPr>
                <w:color w:val="000000"/>
                <w:sz w:val="16"/>
                <w:szCs w:val="16"/>
              </w:rPr>
            </w:pPr>
            <w:r w:rsidRPr="008126D7">
              <w:rPr>
                <w:color w:val="000000"/>
                <w:sz w:val="16"/>
                <w:szCs w:val="16"/>
              </w:rPr>
              <w:t>3036,90</w:t>
            </w:r>
          </w:p>
        </w:tc>
        <w:tc>
          <w:tcPr>
            <w:tcW w:w="810" w:type="pct"/>
            <w:shd w:val="clear" w:color="auto" w:fill="auto"/>
            <w:vAlign w:val="center"/>
            <w:hideMark/>
          </w:tcPr>
          <w:p w14:paraId="52D41245" w14:textId="77777777" w:rsidR="008126D7" w:rsidRPr="008126D7" w:rsidRDefault="008126D7" w:rsidP="008126D7">
            <w:pPr>
              <w:jc w:val="center"/>
              <w:rPr>
                <w:color w:val="000000"/>
                <w:sz w:val="16"/>
                <w:szCs w:val="16"/>
              </w:rPr>
            </w:pPr>
            <w:r w:rsidRPr="008126D7">
              <w:rPr>
                <w:color w:val="000000"/>
                <w:sz w:val="16"/>
                <w:szCs w:val="16"/>
              </w:rPr>
              <w:t>3036,90</w:t>
            </w:r>
          </w:p>
        </w:tc>
        <w:tc>
          <w:tcPr>
            <w:tcW w:w="538" w:type="pct"/>
            <w:shd w:val="clear" w:color="auto" w:fill="auto"/>
            <w:noWrap/>
            <w:vAlign w:val="center"/>
            <w:hideMark/>
          </w:tcPr>
          <w:p w14:paraId="2CCDB759" w14:textId="77777777" w:rsidR="008126D7" w:rsidRPr="008126D7" w:rsidRDefault="008126D7" w:rsidP="008126D7">
            <w:pPr>
              <w:jc w:val="center"/>
              <w:rPr>
                <w:color w:val="000000"/>
                <w:sz w:val="16"/>
                <w:szCs w:val="16"/>
              </w:rPr>
            </w:pPr>
            <w:r w:rsidRPr="008126D7">
              <w:rPr>
                <w:color w:val="000000"/>
                <w:sz w:val="16"/>
                <w:szCs w:val="16"/>
              </w:rPr>
              <w:t>2019</w:t>
            </w:r>
          </w:p>
        </w:tc>
      </w:tr>
      <w:tr w:rsidR="008126D7" w:rsidRPr="008126D7" w14:paraId="3E784C16" w14:textId="77777777" w:rsidTr="00945770">
        <w:trPr>
          <w:trHeight w:val="16"/>
        </w:trPr>
        <w:tc>
          <w:tcPr>
            <w:tcW w:w="329" w:type="pct"/>
            <w:shd w:val="clear" w:color="auto" w:fill="auto"/>
            <w:noWrap/>
            <w:vAlign w:val="center"/>
            <w:hideMark/>
          </w:tcPr>
          <w:p w14:paraId="6B5F7F49" w14:textId="77777777" w:rsidR="008126D7" w:rsidRPr="008126D7" w:rsidRDefault="008126D7" w:rsidP="008126D7">
            <w:pPr>
              <w:jc w:val="center"/>
              <w:rPr>
                <w:color w:val="000000"/>
                <w:sz w:val="16"/>
                <w:szCs w:val="16"/>
              </w:rPr>
            </w:pPr>
            <w:r w:rsidRPr="008126D7">
              <w:rPr>
                <w:color w:val="000000"/>
                <w:sz w:val="16"/>
                <w:szCs w:val="16"/>
              </w:rPr>
              <w:t>19</w:t>
            </w:r>
          </w:p>
        </w:tc>
        <w:tc>
          <w:tcPr>
            <w:tcW w:w="2609" w:type="pct"/>
            <w:shd w:val="clear" w:color="auto" w:fill="auto"/>
            <w:vAlign w:val="center"/>
            <w:hideMark/>
          </w:tcPr>
          <w:p w14:paraId="49A30BA1" w14:textId="77777777" w:rsidR="008126D7" w:rsidRPr="008126D7" w:rsidRDefault="008126D7" w:rsidP="008126D7">
            <w:pPr>
              <w:jc w:val="center"/>
              <w:rPr>
                <w:color w:val="000000"/>
                <w:sz w:val="16"/>
                <w:szCs w:val="16"/>
              </w:rPr>
            </w:pPr>
            <w:r w:rsidRPr="008126D7">
              <w:rPr>
                <w:color w:val="000000"/>
                <w:sz w:val="16"/>
                <w:szCs w:val="16"/>
              </w:rPr>
              <w:t>Монтаж систем видеонаблюдения</w:t>
            </w:r>
          </w:p>
        </w:tc>
        <w:tc>
          <w:tcPr>
            <w:tcW w:w="714" w:type="pct"/>
            <w:shd w:val="clear" w:color="auto" w:fill="auto"/>
            <w:vAlign w:val="center"/>
            <w:hideMark/>
          </w:tcPr>
          <w:p w14:paraId="0F01FFED" w14:textId="77777777" w:rsidR="008126D7" w:rsidRPr="008126D7" w:rsidRDefault="008126D7" w:rsidP="008126D7">
            <w:pPr>
              <w:jc w:val="center"/>
              <w:rPr>
                <w:color w:val="000000"/>
                <w:sz w:val="16"/>
                <w:szCs w:val="16"/>
              </w:rPr>
            </w:pPr>
            <w:r w:rsidRPr="008126D7">
              <w:rPr>
                <w:color w:val="000000"/>
                <w:sz w:val="16"/>
                <w:szCs w:val="16"/>
              </w:rPr>
              <w:t>261,93</w:t>
            </w:r>
          </w:p>
        </w:tc>
        <w:tc>
          <w:tcPr>
            <w:tcW w:w="810" w:type="pct"/>
            <w:shd w:val="clear" w:color="auto" w:fill="auto"/>
            <w:vAlign w:val="center"/>
            <w:hideMark/>
          </w:tcPr>
          <w:p w14:paraId="5AC3D1CE" w14:textId="77777777" w:rsidR="008126D7" w:rsidRPr="008126D7" w:rsidRDefault="008126D7" w:rsidP="008126D7">
            <w:pPr>
              <w:jc w:val="center"/>
              <w:rPr>
                <w:color w:val="000000"/>
                <w:sz w:val="16"/>
                <w:szCs w:val="16"/>
              </w:rPr>
            </w:pPr>
            <w:r w:rsidRPr="008126D7">
              <w:rPr>
                <w:color w:val="000000"/>
                <w:sz w:val="16"/>
                <w:szCs w:val="16"/>
              </w:rPr>
              <w:t>261,93</w:t>
            </w:r>
          </w:p>
        </w:tc>
        <w:tc>
          <w:tcPr>
            <w:tcW w:w="538" w:type="pct"/>
            <w:shd w:val="clear" w:color="auto" w:fill="auto"/>
            <w:noWrap/>
            <w:vAlign w:val="center"/>
            <w:hideMark/>
          </w:tcPr>
          <w:p w14:paraId="2554BA35" w14:textId="77777777" w:rsidR="008126D7" w:rsidRPr="008126D7" w:rsidRDefault="008126D7" w:rsidP="008126D7">
            <w:pPr>
              <w:jc w:val="center"/>
              <w:rPr>
                <w:color w:val="000000"/>
                <w:sz w:val="16"/>
                <w:szCs w:val="16"/>
              </w:rPr>
            </w:pPr>
            <w:r w:rsidRPr="008126D7">
              <w:rPr>
                <w:color w:val="000000"/>
                <w:sz w:val="16"/>
                <w:szCs w:val="16"/>
              </w:rPr>
              <w:t>2019</w:t>
            </w:r>
          </w:p>
        </w:tc>
      </w:tr>
      <w:tr w:rsidR="008126D7" w:rsidRPr="008126D7" w14:paraId="6B493C86" w14:textId="77777777" w:rsidTr="00945770">
        <w:trPr>
          <w:trHeight w:val="16"/>
        </w:trPr>
        <w:tc>
          <w:tcPr>
            <w:tcW w:w="329" w:type="pct"/>
            <w:shd w:val="clear" w:color="auto" w:fill="auto"/>
            <w:noWrap/>
            <w:vAlign w:val="center"/>
            <w:hideMark/>
          </w:tcPr>
          <w:p w14:paraId="280BB0C0" w14:textId="77777777" w:rsidR="008126D7" w:rsidRPr="008126D7" w:rsidRDefault="008126D7" w:rsidP="008126D7">
            <w:pPr>
              <w:jc w:val="center"/>
              <w:rPr>
                <w:color w:val="000000"/>
                <w:sz w:val="16"/>
                <w:szCs w:val="16"/>
              </w:rPr>
            </w:pPr>
            <w:r w:rsidRPr="008126D7">
              <w:rPr>
                <w:color w:val="000000"/>
                <w:sz w:val="16"/>
                <w:szCs w:val="16"/>
              </w:rPr>
              <w:t>20</w:t>
            </w:r>
          </w:p>
        </w:tc>
        <w:tc>
          <w:tcPr>
            <w:tcW w:w="2609" w:type="pct"/>
            <w:shd w:val="clear" w:color="auto" w:fill="auto"/>
            <w:vAlign w:val="center"/>
            <w:hideMark/>
          </w:tcPr>
          <w:p w14:paraId="63887789" w14:textId="77777777" w:rsidR="008126D7" w:rsidRPr="008126D7" w:rsidRDefault="008126D7" w:rsidP="008126D7">
            <w:pPr>
              <w:jc w:val="center"/>
              <w:rPr>
                <w:color w:val="000000"/>
                <w:sz w:val="16"/>
                <w:szCs w:val="16"/>
              </w:rPr>
            </w:pPr>
            <w:r w:rsidRPr="008126D7">
              <w:rPr>
                <w:color w:val="000000"/>
                <w:sz w:val="16"/>
                <w:szCs w:val="16"/>
              </w:rPr>
              <w:t>Установка агрегата насосного центробежного ст. № 5 ETANORM ETN 125-100-315 с электродвигателем 160 кВт</w:t>
            </w:r>
          </w:p>
        </w:tc>
        <w:tc>
          <w:tcPr>
            <w:tcW w:w="714" w:type="pct"/>
            <w:shd w:val="clear" w:color="auto" w:fill="auto"/>
            <w:vAlign w:val="center"/>
            <w:hideMark/>
          </w:tcPr>
          <w:p w14:paraId="055EAF0B" w14:textId="77777777" w:rsidR="008126D7" w:rsidRPr="008126D7" w:rsidRDefault="008126D7" w:rsidP="008126D7">
            <w:pPr>
              <w:jc w:val="center"/>
              <w:rPr>
                <w:color w:val="000000"/>
                <w:sz w:val="16"/>
                <w:szCs w:val="16"/>
              </w:rPr>
            </w:pPr>
            <w:r w:rsidRPr="008126D7">
              <w:rPr>
                <w:color w:val="000000"/>
                <w:sz w:val="16"/>
                <w:szCs w:val="16"/>
              </w:rPr>
              <w:t>0,00</w:t>
            </w:r>
          </w:p>
        </w:tc>
        <w:tc>
          <w:tcPr>
            <w:tcW w:w="810" w:type="pct"/>
            <w:shd w:val="clear" w:color="auto" w:fill="auto"/>
            <w:vAlign w:val="center"/>
            <w:hideMark/>
          </w:tcPr>
          <w:p w14:paraId="1C6DFE88" w14:textId="77777777" w:rsidR="008126D7" w:rsidRPr="008126D7" w:rsidRDefault="008126D7" w:rsidP="008126D7">
            <w:pPr>
              <w:jc w:val="center"/>
              <w:rPr>
                <w:color w:val="000000"/>
                <w:sz w:val="16"/>
                <w:szCs w:val="16"/>
              </w:rPr>
            </w:pPr>
            <w:r w:rsidRPr="008126D7">
              <w:rPr>
                <w:color w:val="000000"/>
                <w:sz w:val="16"/>
                <w:szCs w:val="16"/>
              </w:rPr>
              <w:t>2898,55</w:t>
            </w:r>
          </w:p>
        </w:tc>
        <w:tc>
          <w:tcPr>
            <w:tcW w:w="538" w:type="pct"/>
            <w:shd w:val="clear" w:color="auto" w:fill="auto"/>
            <w:noWrap/>
            <w:vAlign w:val="center"/>
            <w:hideMark/>
          </w:tcPr>
          <w:p w14:paraId="42CA7076" w14:textId="77777777" w:rsidR="008126D7" w:rsidRPr="008126D7" w:rsidRDefault="008126D7" w:rsidP="008126D7">
            <w:pPr>
              <w:jc w:val="center"/>
              <w:rPr>
                <w:color w:val="000000"/>
                <w:sz w:val="16"/>
                <w:szCs w:val="16"/>
              </w:rPr>
            </w:pPr>
            <w:r w:rsidRPr="008126D7">
              <w:rPr>
                <w:color w:val="000000"/>
                <w:sz w:val="16"/>
                <w:szCs w:val="16"/>
              </w:rPr>
              <w:t>2020</w:t>
            </w:r>
          </w:p>
        </w:tc>
      </w:tr>
      <w:tr w:rsidR="008126D7" w:rsidRPr="008126D7" w14:paraId="536B7B43" w14:textId="77777777" w:rsidTr="00945770">
        <w:trPr>
          <w:trHeight w:val="16"/>
        </w:trPr>
        <w:tc>
          <w:tcPr>
            <w:tcW w:w="329" w:type="pct"/>
            <w:shd w:val="clear" w:color="auto" w:fill="auto"/>
            <w:noWrap/>
            <w:vAlign w:val="center"/>
            <w:hideMark/>
          </w:tcPr>
          <w:p w14:paraId="73A3E2D4" w14:textId="77777777" w:rsidR="008126D7" w:rsidRPr="008126D7" w:rsidRDefault="008126D7" w:rsidP="008126D7">
            <w:pPr>
              <w:jc w:val="center"/>
              <w:rPr>
                <w:color w:val="000000"/>
                <w:sz w:val="16"/>
                <w:szCs w:val="16"/>
              </w:rPr>
            </w:pPr>
            <w:r w:rsidRPr="008126D7">
              <w:rPr>
                <w:color w:val="000000"/>
                <w:sz w:val="16"/>
                <w:szCs w:val="16"/>
              </w:rPr>
              <w:t>21</w:t>
            </w:r>
          </w:p>
        </w:tc>
        <w:tc>
          <w:tcPr>
            <w:tcW w:w="2609" w:type="pct"/>
            <w:shd w:val="clear" w:color="auto" w:fill="auto"/>
            <w:vAlign w:val="center"/>
            <w:hideMark/>
          </w:tcPr>
          <w:p w14:paraId="7141CC7C" w14:textId="77777777" w:rsidR="008126D7" w:rsidRPr="008126D7" w:rsidRDefault="008126D7" w:rsidP="008126D7">
            <w:pPr>
              <w:jc w:val="center"/>
              <w:rPr>
                <w:color w:val="000000"/>
                <w:sz w:val="16"/>
                <w:szCs w:val="16"/>
              </w:rPr>
            </w:pPr>
            <w:r w:rsidRPr="008126D7">
              <w:rPr>
                <w:color w:val="000000"/>
                <w:sz w:val="16"/>
                <w:szCs w:val="16"/>
              </w:rPr>
              <w:t>Техническое перевооружение (расширение) автоматизированной системы контроля и учета параметров работы Междуреченской котельной (инв. № 00003212) 3-й этап - Установка системы дистанционного управления регулирующими клапанами в ключевых точках тепловых сетей)</w:t>
            </w:r>
          </w:p>
        </w:tc>
        <w:tc>
          <w:tcPr>
            <w:tcW w:w="714" w:type="pct"/>
            <w:shd w:val="clear" w:color="auto" w:fill="auto"/>
            <w:vAlign w:val="center"/>
            <w:hideMark/>
          </w:tcPr>
          <w:p w14:paraId="044E996D" w14:textId="77777777" w:rsidR="008126D7" w:rsidRPr="008126D7" w:rsidRDefault="008126D7" w:rsidP="008126D7">
            <w:pPr>
              <w:jc w:val="center"/>
              <w:rPr>
                <w:color w:val="000000"/>
                <w:sz w:val="16"/>
                <w:szCs w:val="16"/>
              </w:rPr>
            </w:pPr>
            <w:r w:rsidRPr="008126D7">
              <w:rPr>
                <w:color w:val="000000"/>
                <w:sz w:val="16"/>
                <w:szCs w:val="16"/>
              </w:rPr>
              <w:t>0,00</w:t>
            </w:r>
          </w:p>
        </w:tc>
        <w:tc>
          <w:tcPr>
            <w:tcW w:w="810" w:type="pct"/>
            <w:shd w:val="clear" w:color="auto" w:fill="auto"/>
            <w:vAlign w:val="center"/>
            <w:hideMark/>
          </w:tcPr>
          <w:p w14:paraId="56609F1F" w14:textId="77777777" w:rsidR="008126D7" w:rsidRPr="008126D7" w:rsidRDefault="008126D7" w:rsidP="008126D7">
            <w:pPr>
              <w:jc w:val="center"/>
              <w:rPr>
                <w:color w:val="000000"/>
                <w:sz w:val="16"/>
                <w:szCs w:val="16"/>
              </w:rPr>
            </w:pPr>
            <w:r w:rsidRPr="008126D7">
              <w:rPr>
                <w:color w:val="000000"/>
                <w:sz w:val="16"/>
                <w:szCs w:val="16"/>
              </w:rPr>
              <w:t>249,51</w:t>
            </w:r>
          </w:p>
        </w:tc>
        <w:tc>
          <w:tcPr>
            <w:tcW w:w="538" w:type="pct"/>
            <w:shd w:val="clear" w:color="auto" w:fill="auto"/>
            <w:noWrap/>
            <w:vAlign w:val="center"/>
            <w:hideMark/>
          </w:tcPr>
          <w:p w14:paraId="53C54EC3" w14:textId="77777777" w:rsidR="008126D7" w:rsidRPr="008126D7" w:rsidRDefault="008126D7" w:rsidP="008126D7">
            <w:pPr>
              <w:jc w:val="center"/>
              <w:rPr>
                <w:color w:val="000000"/>
                <w:sz w:val="16"/>
                <w:szCs w:val="16"/>
              </w:rPr>
            </w:pPr>
            <w:r w:rsidRPr="008126D7">
              <w:rPr>
                <w:color w:val="000000"/>
                <w:sz w:val="16"/>
                <w:szCs w:val="16"/>
              </w:rPr>
              <w:t>2020</w:t>
            </w:r>
          </w:p>
        </w:tc>
      </w:tr>
      <w:tr w:rsidR="008126D7" w:rsidRPr="008126D7" w14:paraId="5CDDDE8B" w14:textId="77777777" w:rsidTr="00945770">
        <w:trPr>
          <w:trHeight w:val="16"/>
        </w:trPr>
        <w:tc>
          <w:tcPr>
            <w:tcW w:w="329" w:type="pct"/>
            <w:shd w:val="clear" w:color="auto" w:fill="auto"/>
            <w:noWrap/>
            <w:vAlign w:val="center"/>
            <w:hideMark/>
          </w:tcPr>
          <w:p w14:paraId="5D648CCF" w14:textId="77777777" w:rsidR="008126D7" w:rsidRPr="008126D7" w:rsidRDefault="008126D7" w:rsidP="008126D7">
            <w:pPr>
              <w:jc w:val="center"/>
              <w:rPr>
                <w:color w:val="000000"/>
                <w:sz w:val="16"/>
                <w:szCs w:val="16"/>
              </w:rPr>
            </w:pPr>
            <w:r w:rsidRPr="008126D7">
              <w:rPr>
                <w:color w:val="000000"/>
                <w:sz w:val="16"/>
                <w:szCs w:val="16"/>
              </w:rPr>
              <w:t>22</w:t>
            </w:r>
          </w:p>
        </w:tc>
        <w:tc>
          <w:tcPr>
            <w:tcW w:w="2609" w:type="pct"/>
            <w:shd w:val="clear" w:color="auto" w:fill="auto"/>
            <w:vAlign w:val="center"/>
            <w:hideMark/>
          </w:tcPr>
          <w:p w14:paraId="757AC85F" w14:textId="77777777" w:rsidR="008126D7" w:rsidRPr="008126D7" w:rsidRDefault="008126D7" w:rsidP="008126D7">
            <w:pPr>
              <w:jc w:val="center"/>
              <w:rPr>
                <w:color w:val="000000"/>
                <w:sz w:val="16"/>
                <w:szCs w:val="16"/>
              </w:rPr>
            </w:pPr>
            <w:r w:rsidRPr="008126D7">
              <w:rPr>
                <w:color w:val="000000"/>
                <w:sz w:val="16"/>
                <w:szCs w:val="16"/>
              </w:rPr>
              <w:t>Источник бесперебойного питания</w:t>
            </w:r>
          </w:p>
        </w:tc>
        <w:tc>
          <w:tcPr>
            <w:tcW w:w="714" w:type="pct"/>
            <w:shd w:val="clear" w:color="auto" w:fill="auto"/>
            <w:vAlign w:val="center"/>
            <w:hideMark/>
          </w:tcPr>
          <w:p w14:paraId="0265E94A" w14:textId="77777777" w:rsidR="008126D7" w:rsidRPr="008126D7" w:rsidRDefault="008126D7" w:rsidP="008126D7">
            <w:pPr>
              <w:jc w:val="center"/>
              <w:rPr>
                <w:color w:val="000000"/>
                <w:sz w:val="16"/>
                <w:szCs w:val="16"/>
              </w:rPr>
            </w:pPr>
            <w:r w:rsidRPr="008126D7">
              <w:rPr>
                <w:color w:val="000000"/>
                <w:sz w:val="16"/>
                <w:szCs w:val="16"/>
              </w:rPr>
              <w:t>0,00</w:t>
            </w:r>
          </w:p>
        </w:tc>
        <w:tc>
          <w:tcPr>
            <w:tcW w:w="810" w:type="pct"/>
            <w:shd w:val="clear" w:color="auto" w:fill="auto"/>
            <w:vAlign w:val="center"/>
            <w:hideMark/>
          </w:tcPr>
          <w:p w14:paraId="1AB36A44" w14:textId="77777777" w:rsidR="008126D7" w:rsidRPr="008126D7" w:rsidRDefault="008126D7" w:rsidP="008126D7">
            <w:pPr>
              <w:jc w:val="center"/>
              <w:rPr>
                <w:color w:val="000000"/>
                <w:sz w:val="16"/>
                <w:szCs w:val="16"/>
              </w:rPr>
            </w:pPr>
            <w:r w:rsidRPr="008126D7">
              <w:rPr>
                <w:color w:val="000000"/>
                <w:sz w:val="16"/>
                <w:szCs w:val="16"/>
              </w:rPr>
              <w:t>293,00</w:t>
            </w:r>
          </w:p>
        </w:tc>
        <w:tc>
          <w:tcPr>
            <w:tcW w:w="538" w:type="pct"/>
            <w:shd w:val="clear" w:color="auto" w:fill="auto"/>
            <w:noWrap/>
            <w:vAlign w:val="center"/>
            <w:hideMark/>
          </w:tcPr>
          <w:p w14:paraId="700076E3" w14:textId="77777777" w:rsidR="008126D7" w:rsidRPr="008126D7" w:rsidRDefault="008126D7" w:rsidP="008126D7">
            <w:pPr>
              <w:jc w:val="center"/>
              <w:rPr>
                <w:color w:val="000000"/>
                <w:sz w:val="16"/>
                <w:szCs w:val="16"/>
              </w:rPr>
            </w:pPr>
            <w:r w:rsidRPr="008126D7">
              <w:rPr>
                <w:color w:val="000000"/>
                <w:sz w:val="16"/>
                <w:szCs w:val="16"/>
              </w:rPr>
              <w:t>2020</w:t>
            </w:r>
          </w:p>
        </w:tc>
      </w:tr>
      <w:tr w:rsidR="008126D7" w:rsidRPr="008126D7" w14:paraId="1B0AD287" w14:textId="77777777" w:rsidTr="00945770">
        <w:trPr>
          <w:trHeight w:val="16"/>
        </w:trPr>
        <w:tc>
          <w:tcPr>
            <w:tcW w:w="329" w:type="pct"/>
            <w:shd w:val="clear" w:color="auto" w:fill="auto"/>
            <w:noWrap/>
            <w:vAlign w:val="center"/>
            <w:hideMark/>
          </w:tcPr>
          <w:p w14:paraId="46AF72E8" w14:textId="77777777" w:rsidR="008126D7" w:rsidRPr="008126D7" w:rsidRDefault="008126D7" w:rsidP="008126D7">
            <w:pPr>
              <w:jc w:val="center"/>
              <w:rPr>
                <w:color w:val="000000"/>
                <w:sz w:val="16"/>
                <w:szCs w:val="16"/>
              </w:rPr>
            </w:pPr>
            <w:r w:rsidRPr="008126D7">
              <w:rPr>
                <w:color w:val="000000"/>
                <w:sz w:val="16"/>
                <w:szCs w:val="16"/>
              </w:rPr>
              <w:t>23</w:t>
            </w:r>
          </w:p>
        </w:tc>
        <w:tc>
          <w:tcPr>
            <w:tcW w:w="2609" w:type="pct"/>
            <w:shd w:val="clear" w:color="auto" w:fill="auto"/>
            <w:vAlign w:val="center"/>
            <w:hideMark/>
          </w:tcPr>
          <w:p w14:paraId="53D80426" w14:textId="77777777" w:rsidR="008126D7" w:rsidRPr="008126D7" w:rsidRDefault="008126D7" w:rsidP="008126D7">
            <w:pPr>
              <w:jc w:val="center"/>
              <w:rPr>
                <w:color w:val="000000"/>
                <w:sz w:val="16"/>
                <w:szCs w:val="16"/>
              </w:rPr>
            </w:pPr>
            <w:r w:rsidRPr="008126D7">
              <w:rPr>
                <w:color w:val="000000"/>
                <w:sz w:val="16"/>
                <w:szCs w:val="16"/>
              </w:rPr>
              <w:t>система хранения данных</w:t>
            </w:r>
          </w:p>
        </w:tc>
        <w:tc>
          <w:tcPr>
            <w:tcW w:w="714" w:type="pct"/>
            <w:shd w:val="clear" w:color="auto" w:fill="auto"/>
            <w:vAlign w:val="center"/>
            <w:hideMark/>
          </w:tcPr>
          <w:p w14:paraId="212405CA" w14:textId="77777777" w:rsidR="008126D7" w:rsidRPr="008126D7" w:rsidRDefault="008126D7" w:rsidP="008126D7">
            <w:pPr>
              <w:jc w:val="center"/>
              <w:rPr>
                <w:color w:val="000000"/>
                <w:sz w:val="16"/>
                <w:szCs w:val="16"/>
              </w:rPr>
            </w:pPr>
            <w:r w:rsidRPr="008126D7">
              <w:rPr>
                <w:color w:val="000000"/>
                <w:sz w:val="16"/>
                <w:szCs w:val="16"/>
              </w:rPr>
              <w:t>0,00</w:t>
            </w:r>
          </w:p>
        </w:tc>
        <w:tc>
          <w:tcPr>
            <w:tcW w:w="810" w:type="pct"/>
            <w:shd w:val="clear" w:color="auto" w:fill="auto"/>
            <w:vAlign w:val="center"/>
            <w:hideMark/>
          </w:tcPr>
          <w:p w14:paraId="7DFEE401" w14:textId="77777777" w:rsidR="008126D7" w:rsidRPr="008126D7" w:rsidRDefault="008126D7" w:rsidP="008126D7">
            <w:pPr>
              <w:jc w:val="center"/>
              <w:rPr>
                <w:color w:val="000000"/>
                <w:sz w:val="16"/>
                <w:szCs w:val="16"/>
              </w:rPr>
            </w:pPr>
            <w:r w:rsidRPr="008126D7">
              <w:rPr>
                <w:color w:val="000000"/>
                <w:sz w:val="16"/>
                <w:szCs w:val="16"/>
              </w:rPr>
              <w:t>219,00</w:t>
            </w:r>
          </w:p>
        </w:tc>
        <w:tc>
          <w:tcPr>
            <w:tcW w:w="538" w:type="pct"/>
            <w:shd w:val="clear" w:color="auto" w:fill="auto"/>
            <w:noWrap/>
            <w:vAlign w:val="center"/>
            <w:hideMark/>
          </w:tcPr>
          <w:p w14:paraId="367E0176" w14:textId="77777777" w:rsidR="008126D7" w:rsidRPr="008126D7" w:rsidRDefault="008126D7" w:rsidP="008126D7">
            <w:pPr>
              <w:jc w:val="center"/>
              <w:rPr>
                <w:color w:val="000000"/>
                <w:sz w:val="16"/>
                <w:szCs w:val="16"/>
              </w:rPr>
            </w:pPr>
            <w:r w:rsidRPr="008126D7">
              <w:rPr>
                <w:color w:val="000000"/>
                <w:sz w:val="16"/>
                <w:szCs w:val="16"/>
              </w:rPr>
              <w:t>2020</w:t>
            </w:r>
          </w:p>
        </w:tc>
      </w:tr>
      <w:tr w:rsidR="008126D7" w:rsidRPr="008126D7" w14:paraId="28CF5F88" w14:textId="77777777" w:rsidTr="00945770">
        <w:trPr>
          <w:trHeight w:val="16"/>
        </w:trPr>
        <w:tc>
          <w:tcPr>
            <w:tcW w:w="329" w:type="pct"/>
            <w:shd w:val="clear" w:color="auto" w:fill="auto"/>
            <w:noWrap/>
            <w:vAlign w:val="center"/>
            <w:hideMark/>
          </w:tcPr>
          <w:p w14:paraId="093B4389" w14:textId="77777777" w:rsidR="008126D7" w:rsidRPr="008126D7" w:rsidRDefault="008126D7" w:rsidP="008126D7">
            <w:pPr>
              <w:jc w:val="center"/>
              <w:rPr>
                <w:color w:val="000000"/>
                <w:sz w:val="16"/>
                <w:szCs w:val="16"/>
              </w:rPr>
            </w:pPr>
            <w:r w:rsidRPr="008126D7">
              <w:rPr>
                <w:color w:val="000000"/>
                <w:sz w:val="16"/>
                <w:szCs w:val="16"/>
              </w:rPr>
              <w:t>24</w:t>
            </w:r>
          </w:p>
        </w:tc>
        <w:tc>
          <w:tcPr>
            <w:tcW w:w="2609" w:type="pct"/>
            <w:shd w:val="clear" w:color="auto" w:fill="auto"/>
            <w:vAlign w:val="center"/>
            <w:hideMark/>
          </w:tcPr>
          <w:p w14:paraId="419AA4FA" w14:textId="77777777" w:rsidR="008126D7" w:rsidRPr="008126D7" w:rsidRDefault="008126D7" w:rsidP="008126D7">
            <w:pPr>
              <w:jc w:val="center"/>
              <w:rPr>
                <w:color w:val="000000"/>
                <w:sz w:val="16"/>
                <w:szCs w:val="16"/>
              </w:rPr>
            </w:pPr>
            <w:r w:rsidRPr="008126D7">
              <w:rPr>
                <w:color w:val="000000"/>
                <w:sz w:val="16"/>
                <w:szCs w:val="16"/>
              </w:rPr>
              <w:t>Дооборудование ЛВС (инв. №00000604) г. Междуреченск,</w:t>
            </w:r>
            <w:r w:rsidRPr="008126D7">
              <w:rPr>
                <w:color w:val="000000"/>
                <w:sz w:val="16"/>
                <w:szCs w:val="16"/>
              </w:rPr>
              <w:br/>
              <w:t xml:space="preserve"> ул. Юности, 10</w:t>
            </w:r>
          </w:p>
        </w:tc>
        <w:tc>
          <w:tcPr>
            <w:tcW w:w="714" w:type="pct"/>
            <w:shd w:val="clear" w:color="auto" w:fill="auto"/>
            <w:vAlign w:val="center"/>
            <w:hideMark/>
          </w:tcPr>
          <w:p w14:paraId="64B7EC3A" w14:textId="77777777" w:rsidR="008126D7" w:rsidRPr="008126D7" w:rsidRDefault="008126D7" w:rsidP="008126D7">
            <w:pPr>
              <w:jc w:val="center"/>
              <w:rPr>
                <w:color w:val="000000"/>
                <w:sz w:val="16"/>
                <w:szCs w:val="16"/>
              </w:rPr>
            </w:pPr>
            <w:r w:rsidRPr="008126D7">
              <w:rPr>
                <w:color w:val="000000"/>
                <w:sz w:val="16"/>
                <w:szCs w:val="16"/>
              </w:rPr>
              <w:t>0,00</w:t>
            </w:r>
          </w:p>
        </w:tc>
        <w:tc>
          <w:tcPr>
            <w:tcW w:w="810" w:type="pct"/>
            <w:shd w:val="clear" w:color="auto" w:fill="auto"/>
            <w:vAlign w:val="center"/>
            <w:hideMark/>
          </w:tcPr>
          <w:p w14:paraId="7EEE4C00" w14:textId="77777777" w:rsidR="008126D7" w:rsidRPr="008126D7" w:rsidRDefault="008126D7" w:rsidP="008126D7">
            <w:pPr>
              <w:jc w:val="center"/>
              <w:rPr>
                <w:color w:val="000000"/>
                <w:sz w:val="16"/>
                <w:szCs w:val="16"/>
              </w:rPr>
            </w:pPr>
            <w:r w:rsidRPr="008126D7">
              <w:rPr>
                <w:color w:val="000000"/>
                <w:sz w:val="16"/>
                <w:szCs w:val="16"/>
              </w:rPr>
              <w:t>70,82</w:t>
            </w:r>
          </w:p>
        </w:tc>
        <w:tc>
          <w:tcPr>
            <w:tcW w:w="538" w:type="pct"/>
            <w:shd w:val="clear" w:color="auto" w:fill="auto"/>
            <w:noWrap/>
            <w:vAlign w:val="center"/>
            <w:hideMark/>
          </w:tcPr>
          <w:p w14:paraId="16E6A186" w14:textId="77777777" w:rsidR="008126D7" w:rsidRPr="008126D7" w:rsidRDefault="008126D7" w:rsidP="008126D7">
            <w:pPr>
              <w:jc w:val="center"/>
              <w:rPr>
                <w:color w:val="000000"/>
                <w:sz w:val="16"/>
                <w:szCs w:val="16"/>
              </w:rPr>
            </w:pPr>
            <w:r w:rsidRPr="008126D7">
              <w:rPr>
                <w:color w:val="000000"/>
                <w:sz w:val="16"/>
                <w:szCs w:val="16"/>
              </w:rPr>
              <w:t>2020</w:t>
            </w:r>
          </w:p>
        </w:tc>
      </w:tr>
      <w:tr w:rsidR="008126D7" w:rsidRPr="008126D7" w14:paraId="1A945F78" w14:textId="77777777" w:rsidTr="00945770">
        <w:trPr>
          <w:trHeight w:val="16"/>
        </w:trPr>
        <w:tc>
          <w:tcPr>
            <w:tcW w:w="329" w:type="pct"/>
            <w:shd w:val="clear" w:color="auto" w:fill="auto"/>
            <w:noWrap/>
            <w:vAlign w:val="center"/>
            <w:hideMark/>
          </w:tcPr>
          <w:p w14:paraId="3690B3AE" w14:textId="77777777" w:rsidR="008126D7" w:rsidRPr="008126D7" w:rsidRDefault="008126D7" w:rsidP="008126D7">
            <w:pPr>
              <w:jc w:val="center"/>
              <w:rPr>
                <w:color w:val="000000"/>
                <w:sz w:val="16"/>
                <w:szCs w:val="16"/>
              </w:rPr>
            </w:pPr>
            <w:r w:rsidRPr="008126D7">
              <w:rPr>
                <w:color w:val="000000"/>
                <w:sz w:val="16"/>
                <w:szCs w:val="16"/>
              </w:rPr>
              <w:t>25</w:t>
            </w:r>
          </w:p>
        </w:tc>
        <w:tc>
          <w:tcPr>
            <w:tcW w:w="2609" w:type="pct"/>
            <w:shd w:val="clear" w:color="auto" w:fill="auto"/>
            <w:vAlign w:val="center"/>
            <w:hideMark/>
          </w:tcPr>
          <w:p w14:paraId="6849FACB" w14:textId="77777777" w:rsidR="008126D7" w:rsidRPr="008126D7" w:rsidRDefault="008126D7" w:rsidP="008126D7">
            <w:pPr>
              <w:jc w:val="center"/>
              <w:rPr>
                <w:color w:val="000000"/>
                <w:sz w:val="16"/>
                <w:szCs w:val="16"/>
              </w:rPr>
            </w:pPr>
            <w:r w:rsidRPr="008126D7">
              <w:rPr>
                <w:color w:val="000000"/>
                <w:sz w:val="16"/>
                <w:szCs w:val="16"/>
              </w:rPr>
              <w:t xml:space="preserve">Приобретение МФУ </w:t>
            </w:r>
            <w:proofErr w:type="spellStart"/>
            <w:r w:rsidRPr="008126D7">
              <w:rPr>
                <w:color w:val="000000"/>
                <w:sz w:val="16"/>
                <w:szCs w:val="16"/>
              </w:rPr>
              <w:t>Xerox</w:t>
            </w:r>
            <w:proofErr w:type="spellEnd"/>
            <w:r w:rsidRPr="008126D7">
              <w:rPr>
                <w:color w:val="000000"/>
                <w:sz w:val="16"/>
                <w:szCs w:val="16"/>
              </w:rPr>
              <w:t xml:space="preserve"> 7830</w:t>
            </w:r>
          </w:p>
        </w:tc>
        <w:tc>
          <w:tcPr>
            <w:tcW w:w="714" w:type="pct"/>
            <w:shd w:val="clear" w:color="auto" w:fill="auto"/>
            <w:noWrap/>
            <w:vAlign w:val="center"/>
            <w:hideMark/>
          </w:tcPr>
          <w:p w14:paraId="79271CC1" w14:textId="77777777" w:rsidR="008126D7" w:rsidRPr="008126D7" w:rsidRDefault="008126D7" w:rsidP="008126D7">
            <w:pPr>
              <w:jc w:val="center"/>
              <w:rPr>
                <w:color w:val="000000"/>
                <w:sz w:val="16"/>
                <w:szCs w:val="16"/>
              </w:rPr>
            </w:pPr>
            <w:r w:rsidRPr="008126D7">
              <w:rPr>
                <w:color w:val="000000"/>
                <w:sz w:val="16"/>
                <w:szCs w:val="16"/>
              </w:rPr>
              <w:t>47,92</w:t>
            </w:r>
          </w:p>
        </w:tc>
        <w:tc>
          <w:tcPr>
            <w:tcW w:w="810" w:type="pct"/>
            <w:shd w:val="clear" w:color="auto" w:fill="auto"/>
            <w:vAlign w:val="center"/>
            <w:hideMark/>
          </w:tcPr>
          <w:p w14:paraId="6C86FE3D" w14:textId="77777777" w:rsidR="008126D7" w:rsidRPr="008126D7" w:rsidRDefault="008126D7" w:rsidP="008126D7">
            <w:pPr>
              <w:jc w:val="center"/>
              <w:rPr>
                <w:color w:val="000000"/>
                <w:sz w:val="16"/>
                <w:szCs w:val="16"/>
              </w:rPr>
            </w:pPr>
            <w:r w:rsidRPr="008126D7">
              <w:rPr>
                <w:color w:val="000000"/>
                <w:sz w:val="16"/>
                <w:szCs w:val="16"/>
              </w:rPr>
              <w:t>0,00</w:t>
            </w:r>
          </w:p>
        </w:tc>
        <w:tc>
          <w:tcPr>
            <w:tcW w:w="538" w:type="pct"/>
            <w:shd w:val="clear" w:color="auto" w:fill="auto"/>
            <w:noWrap/>
            <w:vAlign w:val="center"/>
            <w:hideMark/>
          </w:tcPr>
          <w:p w14:paraId="11D45A2E" w14:textId="77777777" w:rsidR="008126D7" w:rsidRPr="008126D7" w:rsidRDefault="008126D7" w:rsidP="008126D7">
            <w:pPr>
              <w:jc w:val="center"/>
              <w:rPr>
                <w:color w:val="000000"/>
                <w:sz w:val="16"/>
                <w:szCs w:val="16"/>
              </w:rPr>
            </w:pPr>
            <w:r w:rsidRPr="008126D7">
              <w:rPr>
                <w:color w:val="000000"/>
                <w:sz w:val="16"/>
                <w:szCs w:val="16"/>
              </w:rPr>
              <w:t>2020</w:t>
            </w:r>
          </w:p>
        </w:tc>
      </w:tr>
      <w:tr w:rsidR="008126D7" w:rsidRPr="008126D7" w14:paraId="168A72CD" w14:textId="77777777" w:rsidTr="00945770">
        <w:trPr>
          <w:trHeight w:val="16"/>
        </w:trPr>
        <w:tc>
          <w:tcPr>
            <w:tcW w:w="329" w:type="pct"/>
            <w:shd w:val="clear" w:color="auto" w:fill="auto"/>
            <w:noWrap/>
            <w:vAlign w:val="center"/>
            <w:hideMark/>
          </w:tcPr>
          <w:p w14:paraId="491F4061" w14:textId="77777777" w:rsidR="008126D7" w:rsidRPr="008126D7" w:rsidRDefault="008126D7" w:rsidP="008126D7">
            <w:pPr>
              <w:jc w:val="center"/>
              <w:rPr>
                <w:color w:val="000000"/>
                <w:sz w:val="16"/>
                <w:szCs w:val="16"/>
              </w:rPr>
            </w:pPr>
            <w:r w:rsidRPr="008126D7">
              <w:rPr>
                <w:color w:val="000000"/>
                <w:sz w:val="16"/>
                <w:szCs w:val="16"/>
              </w:rPr>
              <w:t>26</w:t>
            </w:r>
          </w:p>
        </w:tc>
        <w:tc>
          <w:tcPr>
            <w:tcW w:w="2609" w:type="pct"/>
            <w:shd w:val="clear" w:color="auto" w:fill="auto"/>
            <w:vAlign w:val="center"/>
            <w:hideMark/>
          </w:tcPr>
          <w:p w14:paraId="4EF5B582" w14:textId="77777777" w:rsidR="008126D7" w:rsidRPr="008126D7" w:rsidRDefault="008126D7" w:rsidP="008126D7">
            <w:pPr>
              <w:jc w:val="center"/>
              <w:rPr>
                <w:color w:val="000000"/>
                <w:sz w:val="16"/>
                <w:szCs w:val="16"/>
              </w:rPr>
            </w:pPr>
            <w:r w:rsidRPr="008126D7">
              <w:rPr>
                <w:color w:val="000000"/>
                <w:sz w:val="16"/>
                <w:szCs w:val="16"/>
              </w:rPr>
              <w:t>Приобретение ПК (Моноблок)</w:t>
            </w:r>
          </w:p>
        </w:tc>
        <w:tc>
          <w:tcPr>
            <w:tcW w:w="714" w:type="pct"/>
            <w:shd w:val="clear" w:color="auto" w:fill="auto"/>
            <w:noWrap/>
            <w:vAlign w:val="center"/>
            <w:hideMark/>
          </w:tcPr>
          <w:p w14:paraId="43412820" w14:textId="77777777" w:rsidR="008126D7" w:rsidRPr="008126D7" w:rsidRDefault="008126D7" w:rsidP="008126D7">
            <w:pPr>
              <w:jc w:val="center"/>
              <w:rPr>
                <w:color w:val="000000"/>
                <w:sz w:val="16"/>
                <w:szCs w:val="16"/>
              </w:rPr>
            </w:pPr>
            <w:r w:rsidRPr="008126D7">
              <w:rPr>
                <w:color w:val="000000"/>
                <w:sz w:val="16"/>
                <w:szCs w:val="16"/>
              </w:rPr>
              <w:t>34,54</w:t>
            </w:r>
          </w:p>
        </w:tc>
        <w:tc>
          <w:tcPr>
            <w:tcW w:w="810" w:type="pct"/>
            <w:shd w:val="clear" w:color="auto" w:fill="auto"/>
            <w:vAlign w:val="center"/>
            <w:hideMark/>
          </w:tcPr>
          <w:p w14:paraId="35AD1CAE" w14:textId="77777777" w:rsidR="008126D7" w:rsidRPr="008126D7" w:rsidRDefault="008126D7" w:rsidP="008126D7">
            <w:pPr>
              <w:jc w:val="center"/>
              <w:rPr>
                <w:color w:val="000000"/>
                <w:sz w:val="16"/>
                <w:szCs w:val="16"/>
              </w:rPr>
            </w:pPr>
            <w:r w:rsidRPr="008126D7">
              <w:rPr>
                <w:color w:val="000000"/>
                <w:sz w:val="16"/>
                <w:szCs w:val="16"/>
              </w:rPr>
              <w:t>34,54</w:t>
            </w:r>
          </w:p>
        </w:tc>
        <w:tc>
          <w:tcPr>
            <w:tcW w:w="538" w:type="pct"/>
            <w:shd w:val="clear" w:color="auto" w:fill="auto"/>
            <w:noWrap/>
            <w:vAlign w:val="center"/>
            <w:hideMark/>
          </w:tcPr>
          <w:p w14:paraId="4D321CDF" w14:textId="77777777" w:rsidR="008126D7" w:rsidRPr="008126D7" w:rsidRDefault="008126D7" w:rsidP="008126D7">
            <w:pPr>
              <w:jc w:val="center"/>
              <w:rPr>
                <w:color w:val="000000"/>
                <w:sz w:val="16"/>
                <w:szCs w:val="16"/>
              </w:rPr>
            </w:pPr>
            <w:r w:rsidRPr="008126D7">
              <w:rPr>
                <w:color w:val="000000"/>
                <w:sz w:val="16"/>
                <w:szCs w:val="16"/>
              </w:rPr>
              <w:t>2021</w:t>
            </w:r>
          </w:p>
        </w:tc>
      </w:tr>
      <w:tr w:rsidR="008126D7" w:rsidRPr="008126D7" w14:paraId="3466BD04" w14:textId="77777777" w:rsidTr="00945770">
        <w:trPr>
          <w:trHeight w:val="16"/>
        </w:trPr>
        <w:tc>
          <w:tcPr>
            <w:tcW w:w="329" w:type="pct"/>
            <w:shd w:val="clear" w:color="auto" w:fill="auto"/>
            <w:noWrap/>
            <w:vAlign w:val="center"/>
            <w:hideMark/>
          </w:tcPr>
          <w:p w14:paraId="5862E981" w14:textId="77777777" w:rsidR="008126D7" w:rsidRPr="008126D7" w:rsidRDefault="008126D7" w:rsidP="008126D7">
            <w:pPr>
              <w:jc w:val="center"/>
              <w:rPr>
                <w:color w:val="000000"/>
                <w:sz w:val="16"/>
                <w:szCs w:val="16"/>
              </w:rPr>
            </w:pPr>
            <w:r w:rsidRPr="008126D7">
              <w:rPr>
                <w:color w:val="000000"/>
                <w:sz w:val="16"/>
                <w:szCs w:val="16"/>
              </w:rPr>
              <w:t>27</w:t>
            </w:r>
          </w:p>
        </w:tc>
        <w:tc>
          <w:tcPr>
            <w:tcW w:w="2609" w:type="pct"/>
            <w:shd w:val="clear" w:color="auto" w:fill="auto"/>
            <w:vAlign w:val="center"/>
            <w:hideMark/>
          </w:tcPr>
          <w:p w14:paraId="65A4DB31" w14:textId="77777777" w:rsidR="008126D7" w:rsidRPr="008126D7" w:rsidRDefault="008126D7" w:rsidP="008126D7">
            <w:pPr>
              <w:jc w:val="center"/>
              <w:rPr>
                <w:color w:val="000000"/>
                <w:sz w:val="16"/>
                <w:szCs w:val="16"/>
              </w:rPr>
            </w:pPr>
            <w:r w:rsidRPr="008126D7">
              <w:rPr>
                <w:color w:val="000000"/>
                <w:sz w:val="16"/>
                <w:szCs w:val="16"/>
              </w:rPr>
              <w:t>Приобретение ПК (Моноблок)</w:t>
            </w:r>
          </w:p>
        </w:tc>
        <w:tc>
          <w:tcPr>
            <w:tcW w:w="714" w:type="pct"/>
            <w:shd w:val="clear" w:color="auto" w:fill="auto"/>
            <w:noWrap/>
            <w:vAlign w:val="center"/>
            <w:hideMark/>
          </w:tcPr>
          <w:p w14:paraId="0079E522" w14:textId="77777777" w:rsidR="008126D7" w:rsidRPr="008126D7" w:rsidRDefault="008126D7" w:rsidP="008126D7">
            <w:pPr>
              <w:jc w:val="center"/>
              <w:rPr>
                <w:color w:val="000000"/>
                <w:sz w:val="16"/>
                <w:szCs w:val="16"/>
              </w:rPr>
            </w:pPr>
            <w:r w:rsidRPr="008126D7">
              <w:rPr>
                <w:color w:val="000000"/>
                <w:sz w:val="16"/>
                <w:szCs w:val="16"/>
              </w:rPr>
              <w:t>0,00</w:t>
            </w:r>
          </w:p>
        </w:tc>
        <w:tc>
          <w:tcPr>
            <w:tcW w:w="810" w:type="pct"/>
            <w:shd w:val="clear" w:color="auto" w:fill="auto"/>
            <w:vAlign w:val="center"/>
            <w:hideMark/>
          </w:tcPr>
          <w:p w14:paraId="5F580644" w14:textId="77777777" w:rsidR="008126D7" w:rsidRPr="008126D7" w:rsidRDefault="008126D7" w:rsidP="008126D7">
            <w:pPr>
              <w:jc w:val="center"/>
              <w:rPr>
                <w:color w:val="000000"/>
                <w:sz w:val="16"/>
                <w:szCs w:val="16"/>
              </w:rPr>
            </w:pPr>
            <w:r w:rsidRPr="008126D7">
              <w:rPr>
                <w:color w:val="000000"/>
                <w:sz w:val="16"/>
                <w:szCs w:val="16"/>
              </w:rPr>
              <w:t>65,58</w:t>
            </w:r>
          </w:p>
        </w:tc>
        <w:tc>
          <w:tcPr>
            <w:tcW w:w="538" w:type="pct"/>
            <w:shd w:val="clear" w:color="auto" w:fill="auto"/>
            <w:noWrap/>
            <w:vAlign w:val="center"/>
            <w:hideMark/>
          </w:tcPr>
          <w:p w14:paraId="4EF55265" w14:textId="77777777" w:rsidR="008126D7" w:rsidRPr="008126D7" w:rsidRDefault="008126D7" w:rsidP="008126D7">
            <w:pPr>
              <w:jc w:val="center"/>
              <w:rPr>
                <w:color w:val="000000"/>
                <w:sz w:val="16"/>
                <w:szCs w:val="16"/>
              </w:rPr>
            </w:pPr>
            <w:r w:rsidRPr="008126D7">
              <w:rPr>
                <w:color w:val="000000"/>
                <w:sz w:val="16"/>
                <w:szCs w:val="16"/>
              </w:rPr>
              <w:t>2020</w:t>
            </w:r>
          </w:p>
        </w:tc>
      </w:tr>
      <w:tr w:rsidR="008126D7" w:rsidRPr="008126D7" w14:paraId="68054FA9" w14:textId="77777777" w:rsidTr="00945770">
        <w:trPr>
          <w:trHeight w:val="16"/>
        </w:trPr>
        <w:tc>
          <w:tcPr>
            <w:tcW w:w="2938" w:type="pct"/>
            <w:gridSpan w:val="2"/>
            <w:shd w:val="clear" w:color="auto" w:fill="auto"/>
            <w:noWrap/>
            <w:vAlign w:val="center"/>
            <w:hideMark/>
          </w:tcPr>
          <w:p w14:paraId="646E1180" w14:textId="77777777" w:rsidR="008126D7" w:rsidRPr="008126D7" w:rsidRDefault="008126D7" w:rsidP="008126D7">
            <w:pPr>
              <w:jc w:val="center"/>
              <w:rPr>
                <w:color w:val="000000"/>
                <w:sz w:val="16"/>
                <w:szCs w:val="16"/>
              </w:rPr>
            </w:pPr>
            <w:r w:rsidRPr="008126D7">
              <w:rPr>
                <w:color w:val="000000"/>
                <w:sz w:val="16"/>
                <w:szCs w:val="16"/>
              </w:rPr>
              <w:t>Итого</w:t>
            </w:r>
          </w:p>
        </w:tc>
        <w:tc>
          <w:tcPr>
            <w:tcW w:w="714" w:type="pct"/>
            <w:shd w:val="clear" w:color="auto" w:fill="auto"/>
            <w:noWrap/>
            <w:vAlign w:val="center"/>
            <w:hideMark/>
          </w:tcPr>
          <w:p w14:paraId="6DA24D8A" w14:textId="77777777" w:rsidR="008126D7" w:rsidRPr="008126D7" w:rsidRDefault="008126D7" w:rsidP="008126D7">
            <w:pPr>
              <w:jc w:val="center"/>
              <w:rPr>
                <w:color w:val="000000"/>
                <w:sz w:val="16"/>
                <w:szCs w:val="16"/>
              </w:rPr>
            </w:pPr>
            <w:r w:rsidRPr="008126D7">
              <w:rPr>
                <w:color w:val="000000"/>
                <w:sz w:val="16"/>
                <w:szCs w:val="16"/>
              </w:rPr>
              <w:t>65881,08</w:t>
            </w:r>
          </w:p>
        </w:tc>
        <w:tc>
          <w:tcPr>
            <w:tcW w:w="810" w:type="pct"/>
            <w:shd w:val="clear" w:color="auto" w:fill="auto"/>
            <w:noWrap/>
            <w:vAlign w:val="center"/>
            <w:hideMark/>
          </w:tcPr>
          <w:p w14:paraId="06859282" w14:textId="77777777" w:rsidR="008126D7" w:rsidRPr="008126D7" w:rsidRDefault="008126D7" w:rsidP="008126D7">
            <w:pPr>
              <w:jc w:val="center"/>
              <w:rPr>
                <w:color w:val="000000"/>
                <w:sz w:val="16"/>
                <w:szCs w:val="16"/>
              </w:rPr>
            </w:pPr>
            <w:r w:rsidRPr="008126D7">
              <w:rPr>
                <w:color w:val="000000"/>
                <w:sz w:val="16"/>
                <w:szCs w:val="16"/>
              </w:rPr>
              <w:t>106839,09</w:t>
            </w:r>
          </w:p>
        </w:tc>
        <w:tc>
          <w:tcPr>
            <w:tcW w:w="538" w:type="pct"/>
            <w:shd w:val="clear" w:color="auto" w:fill="auto"/>
            <w:noWrap/>
            <w:vAlign w:val="center"/>
            <w:hideMark/>
          </w:tcPr>
          <w:p w14:paraId="4D5243F1" w14:textId="77777777" w:rsidR="008126D7" w:rsidRPr="008126D7" w:rsidRDefault="008126D7" w:rsidP="008126D7">
            <w:pPr>
              <w:jc w:val="center"/>
              <w:rPr>
                <w:color w:val="000000"/>
                <w:sz w:val="16"/>
                <w:szCs w:val="16"/>
              </w:rPr>
            </w:pPr>
          </w:p>
        </w:tc>
      </w:tr>
    </w:tbl>
    <w:p w14:paraId="6AC7BC91" w14:textId="77777777" w:rsidR="008126D7" w:rsidRDefault="008126D7" w:rsidP="008126D7">
      <w:pPr>
        <w:rPr>
          <w:b/>
          <w:sz w:val="28"/>
        </w:rPr>
      </w:pPr>
    </w:p>
    <w:p w14:paraId="396BAD38" w14:textId="097F114F" w:rsidR="008126D7" w:rsidRDefault="008126D7" w:rsidP="00172421">
      <w:pPr>
        <w:ind w:left="-567" w:firstLine="425"/>
        <w:rPr>
          <w:b/>
          <w:sz w:val="28"/>
        </w:rPr>
        <w:sectPr w:rsidR="008126D7" w:rsidSect="0069392F">
          <w:headerReference w:type="first" r:id="rId51"/>
          <w:pgSz w:w="11906" w:h="16838"/>
          <w:pgMar w:top="567" w:right="850" w:bottom="567" w:left="1560" w:header="708" w:footer="418" w:gutter="0"/>
          <w:cols w:space="708"/>
          <w:titlePg/>
          <w:docGrid w:linePitch="360"/>
        </w:sectPr>
      </w:pPr>
    </w:p>
    <w:p w14:paraId="11EF10C2" w14:textId="65EB4C08" w:rsidR="004F1DEA" w:rsidRPr="0069392F" w:rsidRDefault="004F1DEA" w:rsidP="00945770">
      <w:pPr>
        <w:tabs>
          <w:tab w:val="left" w:pos="5580"/>
          <w:tab w:val="left" w:pos="9498"/>
        </w:tabs>
        <w:ind w:right="-569"/>
        <w:rPr>
          <w:snapToGrid w:val="0"/>
          <w:color w:val="000000"/>
          <w:sz w:val="28"/>
        </w:rPr>
      </w:pPr>
    </w:p>
    <w:sectPr w:rsidR="004F1DEA" w:rsidRPr="0069392F" w:rsidSect="00945770">
      <w:headerReference w:type="default" r:id="rId52"/>
      <w:pgSz w:w="11906" w:h="16838"/>
      <w:pgMar w:top="567" w:right="850" w:bottom="567" w:left="1560" w:header="708" w:footer="41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275B28" w14:textId="77777777" w:rsidR="00B90C09" w:rsidRDefault="00B90C09" w:rsidP="00943C6C">
      <w:r>
        <w:separator/>
      </w:r>
    </w:p>
  </w:endnote>
  <w:endnote w:type="continuationSeparator" w:id="0">
    <w:p w14:paraId="6B2DC651" w14:textId="77777777" w:rsidR="00B90C09" w:rsidRDefault="00B90C09" w:rsidP="00943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Arial CYR">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CC"/>
    <w:family w:val="roman"/>
    <w:pitch w:val="variable"/>
    <w:sig w:usb0="E0000287" w:usb1="40000013"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69513307"/>
      <w:docPartObj>
        <w:docPartGallery w:val="Page Numbers (Bottom of Page)"/>
        <w:docPartUnique/>
      </w:docPartObj>
    </w:sdtPr>
    <w:sdtEndPr/>
    <w:sdtContent>
      <w:p w14:paraId="29BD8C15" w14:textId="79D1FDF2" w:rsidR="00B90C09" w:rsidRDefault="00B90C09">
        <w:pPr>
          <w:pStyle w:val="aa"/>
          <w:jc w:val="center"/>
        </w:pPr>
        <w:r>
          <w:fldChar w:fldCharType="begin"/>
        </w:r>
        <w:r>
          <w:instrText>PAGE   \* MERGEFORMAT</w:instrText>
        </w:r>
        <w:r>
          <w:fldChar w:fldCharType="separate"/>
        </w:r>
        <w:r>
          <w:t>2</w:t>
        </w:r>
        <w:r>
          <w:fldChar w:fldCharType="end"/>
        </w:r>
      </w:p>
    </w:sdtContent>
  </w:sdt>
  <w:p w14:paraId="61554C63" w14:textId="77777777" w:rsidR="00B90C09" w:rsidRDefault="00B90C09">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625763" w14:textId="77777777" w:rsidR="00B90C09" w:rsidRDefault="00B90C09" w:rsidP="00943C6C">
      <w:r>
        <w:separator/>
      </w:r>
    </w:p>
  </w:footnote>
  <w:footnote w:type="continuationSeparator" w:id="0">
    <w:p w14:paraId="672CAC6D" w14:textId="77777777" w:rsidR="00B90C09" w:rsidRDefault="00B90C09" w:rsidP="00943C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EBF796" w14:textId="77777777" w:rsidR="00B90C09" w:rsidRPr="006B7E9E" w:rsidRDefault="00B90C09" w:rsidP="00616A52">
    <w:pPr>
      <w:pStyle w:val="a8"/>
      <w:jc w:val="center"/>
      <w:rPr>
        <w:sz w:val="28"/>
        <w:szCs w:val="28"/>
      </w:rPr>
    </w:pPr>
    <w:r w:rsidRPr="000936DC">
      <w:rPr>
        <w:sz w:val="28"/>
        <w:szCs w:val="28"/>
      </w:rPr>
      <w:fldChar w:fldCharType="begin"/>
    </w:r>
    <w:r w:rsidRPr="000936DC">
      <w:rPr>
        <w:sz w:val="28"/>
        <w:szCs w:val="28"/>
      </w:rPr>
      <w:instrText>PAGE   \* MERGEFORMAT</w:instrText>
    </w:r>
    <w:r w:rsidRPr="000936DC">
      <w:rPr>
        <w:sz w:val="28"/>
        <w:szCs w:val="28"/>
      </w:rPr>
      <w:fldChar w:fldCharType="separate"/>
    </w:r>
    <w:r>
      <w:rPr>
        <w:noProof/>
        <w:sz w:val="28"/>
        <w:szCs w:val="28"/>
      </w:rPr>
      <w:t>1</w:t>
    </w:r>
    <w:r w:rsidRPr="000936DC">
      <w:rPr>
        <w:sz w:val="28"/>
        <w:szCs w:val="28"/>
      </w:rPr>
      <w:fldChar w:fldCharType="end"/>
    </w:r>
  </w:p>
  <w:p w14:paraId="3F861FF7" w14:textId="77777777" w:rsidR="00B90C09" w:rsidRDefault="00B90C09">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52974167"/>
      <w:docPartObj>
        <w:docPartGallery w:val="Page Numbers (Top of Page)"/>
        <w:docPartUnique/>
      </w:docPartObj>
    </w:sdtPr>
    <w:sdtEndPr/>
    <w:sdtContent>
      <w:p w14:paraId="511768AB" w14:textId="77777777" w:rsidR="00B90C09" w:rsidRDefault="00B90C09">
        <w:pPr>
          <w:pStyle w:val="a8"/>
          <w:jc w:val="center"/>
        </w:pPr>
        <w:r>
          <w:fldChar w:fldCharType="begin"/>
        </w:r>
        <w:r>
          <w:instrText>PAGE   \* MERGEFORMAT</w:instrText>
        </w:r>
        <w:r>
          <w:fldChar w:fldCharType="separate"/>
        </w:r>
        <w:r>
          <w:rPr>
            <w:noProof/>
          </w:rPr>
          <w:t>16</w:t>
        </w:r>
        <w:r>
          <w:fldChar w:fldCharType="end"/>
        </w:r>
      </w:p>
    </w:sdtContent>
  </w:sdt>
  <w:p w14:paraId="0A17432A" w14:textId="77777777" w:rsidR="00B90C09" w:rsidRDefault="00B90C09">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C5DCD1" w14:textId="77777777" w:rsidR="00B90C09" w:rsidRPr="006B7E9E" w:rsidRDefault="00B90C09" w:rsidP="0069392F">
    <w:pPr>
      <w:pStyle w:val="a8"/>
      <w:jc w:val="center"/>
      <w:rPr>
        <w:sz w:val="28"/>
        <w:szCs w:val="28"/>
      </w:rPr>
    </w:pPr>
    <w:r w:rsidRPr="000936DC">
      <w:rPr>
        <w:sz w:val="28"/>
        <w:szCs w:val="28"/>
      </w:rPr>
      <w:fldChar w:fldCharType="begin"/>
    </w:r>
    <w:r w:rsidRPr="000936DC">
      <w:rPr>
        <w:sz w:val="28"/>
        <w:szCs w:val="28"/>
      </w:rPr>
      <w:instrText>PAGE   \* MERGEFORMAT</w:instrText>
    </w:r>
    <w:r w:rsidRPr="000936DC">
      <w:rPr>
        <w:sz w:val="28"/>
        <w:szCs w:val="28"/>
      </w:rPr>
      <w:fldChar w:fldCharType="separate"/>
    </w:r>
    <w:r>
      <w:rPr>
        <w:noProof/>
        <w:sz w:val="28"/>
        <w:szCs w:val="28"/>
      </w:rPr>
      <w:t>1</w:t>
    </w:r>
    <w:r w:rsidRPr="000936DC">
      <w:rPr>
        <w:sz w:val="28"/>
        <w:szCs w:val="28"/>
      </w:rPr>
      <w:fldChar w:fldCharType="end"/>
    </w:r>
  </w:p>
  <w:p w14:paraId="62B4EFD4" w14:textId="77777777" w:rsidR="00B90C09" w:rsidRDefault="00B90C09">
    <w:pPr>
      <w:pStyle w:val="a8"/>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E696A5" w14:textId="4B126134" w:rsidR="00B90C09" w:rsidRDefault="00B90C09" w:rsidP="00553269">
    <w:pPr>
      <w:pStyle w:val="a8"/>
      <w:jc w:val="center"/>
    </w:pPr>
  </w:p>
  <w:p w14:paraId="1C2DF54F" w14:textId="77777777" w:rsidR="00B90C09" w:rsidRDefault="00B90C09">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3"/>
    <w:multiLevelType w:val="singleLevel"/>
    <w:tmpl w:val="0EE85BEA"/>
    <w:lvl w:ilvl="0">
      <w:start w:val="1"/>
      <w:numFmt w:val="bullet"/>
      <w:pStyle w:val="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3"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5" w15:restartNumberingAfterBreak="0">
    <w:nsid w:val="00000002"/>
    <w:multiLevelType w:val="singleLevel"/>
    <w:tmpl w:val="00000002"/>
    <w:name w:val="WW8Num2"/>
    <w:lvl w:ilvl="0">
      <w:start w:val="1"/>
      <w:numFmt w:val="bullet"/>
      <w:lvlText w:val="-"/>
      <w:lvlJc w:val="left"/>
      <w:pPr>
        <w:tabs>
          <w:tab w:val="num" w:pos="1428"/>
        </w:tabs>
        <w:ind w:left="1428" w:hanging="360"/>
      </w:pPr>
      <w:rPr>
        <w:rFonts w:ascii="Times New Roman" w:hAnsi="Times New Roman"/>
      </w:rPr>
    </w:lvl>
  </w:abstractNum>
  <w:abstractNum w:abstractNumId="6" w15:restartNumberingAfterBreak="0">
    <w:nsid w:val="00000003"/>
    <w:multiLevelType w:val="singleLevel"/>
    <w:tmpl w:val="00000003"/>
    <w:name w:val="WW8Num3"/>
    <w:lvl w:ilvl="0">
      <w:start w:val="1"/>
      <w:numFmt w:val="bullet"/>
      <w:lvlText w:val=""/>
      <w:lvlJc w:val="left"/>
      <w:pPr>
        <w:tabs>
          <w:tab w:val="num" w:pos="1080"/>
        </w:tabs>
        <w:ind w:left="1080" w:hanging="360"/>
      </w:pPr>
      <w:rPr>
        <w:rFonts w:ascii="Symbol" w:hAnsi="Symbol"/>
      </w:rPr>
    </w:lvl>
  </w:abstractNum>
  <w:abstractNum w:abstractNumId="7" w15:restartNumberingAfterBreak="0">
    <w:nsid w:val="00000004"/>
    <w:multiLevelType w:val="singleLevel"/>
    <w:tmpl w:val="00000004"/>
    <w:name w:val="WW8Num4"/>
    <w:lvl w:ilvl="0">
      <w:start w:val="1"/>
      <w:numFmt w:val="bullet"/>
      <w:lvlText w:val="-"/>
      <w:lvlJc w:val="left"/>
      <w:pPr>
        <w:tabs>
          <w:tab w:val="num" w:pos="0"/>
        </w:tabs>
        <w:ind w:left="749" w:hanging="360"/>
      </w:pPr>
      <w:rPr>
        <w:rFonts w:ascii="Times New Roman" w:hAnsi="Times New Roman"/>
      </w:rPr>
    </w:lvl>
  </w:abstractNum>
  <w:abstractNum w:abstractNumId="8"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9"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10" w15:restartNumberingAfterBreak="0">
    <w:nsid w:val="00000007"/>
    <w:multiLevelType w:val="singleLevel"/>
    <w:tmpl w:val="00000007"/>
    <w:name w:val="WW8Num7"/>
    <w:lvl w:ilvl="0">
      <w:start w:val="1"/>
      <w:numFmt w:val="bullet"/>
      <w:lvlText w:val=""/>
      <w:lvlJc w:val="left"/>
      <w:pPr>
        <w:tabs>
          <w:tab w:val="num" w:pos="1080"/>
        </w:tabs>
        <w:ind w:left="1080" w:hanging="360"/>
      </w:pPr>
      <w:rPr>
        <w:rFonts w:ascii="Symbol" w:hAnsi="Symbol"/>
      </w:rPr>
    </w:lvl>
  </w:abstractNum>
  <w:abstractNum w:abstractNumId="11" w15:restartNumberingAfterBreak="0">
    <w:nsid w:val="00000008"/>
    <w:multiLevelType w:val="singleLevel"/>
    <w:tmpl w:val="00000008"/>
    <w:name w:val="WW8Num8"/>
    <w:lvl w:ilvl="0">
      <w:start w:val="1"/>
      <w:numFmt w:val="bullet"/>
      <w:lvlText w:val="-"/>
      <w:lvlJc w:val="left"/>
      <w:pPr>
        <w:tabs>
          <w:tab w:val="num" w:pos="0"/>
        </w:tabs>
        <w:ind w:left="1440" w:hanging="360"/>
      </w:pPr>
      <w:rPr>
        <w:rFonts w:ascii="Times New Roman" w:hAnsi="Times New Roman"/>
      </w:rPr>
    </w:lvl>
  </w:abstractNum>
  <w:abstractNum w:abstractNumId="12"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13" w15:restartNumberingAfterBreak="0">
    <w:nsid w:val="0000000A"/>
    <w:multiLevelType w:val="multilevel"/>
    <w:tmpl w:val="0000000A"/>
    <w:name w:val="WW8Num1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4" w15:restartNumberingAfterBreak="0">
    <w:nsid w:val="0000000B"/>
    <w:multiLevelType w:val="multilevel"/>
    <w:tmpl w:val="0000000B"/>
    <w:name w:val="WW8Num12"/>
    <w:lvl w:ilvl="0">
      <w:start w:val="1"/>
      <w:numFmt w:val="bullet"/>
      <w:lvlText w:val=""/>
      <w:lvlJc w:val="left"/>
      <w:pPr>
        <w:tabs>
          <w:tab w:val="num" w:pos="720"/>
        </w:tabs>
        <w:ind w:left="720" w:hanging="360"/>
      </w:pPr>
      <w:rPr>
        <w:rFonts w:ascii="Symbol" w:hAnsi="Symbol"/>
        <w:b w:val="0"/>
        <w:bCs w:val="0"/>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b w:val="0"/>
        <w:bCs w:val="0"/>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b w:val="0"/>
        <w:bCs w:val="0"/>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5" w15:restartNumberingAfterBreak="0">
    <w:nsid w:val="0000000C"/>
    <w:multiLevelType w:val="multilevel"/>
    <w:tmpl w:val="0000000C"/>
    <w:name w:val="WW8Num14"/>
    <w:lvl w:ilvl="0">
      <w:start w:val="1"/>
      <w:numFmt w:val="bullet"/>
      <w:lvlText w:val=""/>
      <w:lvlJc w:val="left"/>
      <w:pPr>
        <w:tabs>
          <w:tab w:val="num" w:pos="720"/>
        </w:tabs>
        <w:ind w:left="720" w:hanging="360"/>
      </w:pPr>
      <w:rPr>
        <w:rFonts w:ascii="Symbol" w:hAnsi="Symbol" w:cs="OpenSymbol"/>
        <w:b w:val="0"/>
        <w:bCs w:val="0"/>
        <w:sz w:val="20"/>
        <w:szCs w:val="24"/>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cs="OpenSymbol"/>
        <w:b w:val="0"/>
        <w:bCs w:val="0"/>
        <w:sz w:val="20"/>
        <w:szCs w:val="24"/>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cs="OpenSymbol"/>
        <w:b w:val="0"/>
        <w:bCs w:val="0"/>
        <w:sz w:val="20"/>
        <w:szCs w:val="24"/>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6" w15:restartNumberingAfterBreak="0">
    <w:nsid w:val="0012703D"/>
    <w:multiLevelType w:val="hybridMultilevel"/>
    <w:tmpl w:val="5106AE90"/>
    <w:lvl w:ilvl="0" w:tplc="0419000F">
      <w:start w:val="1"/>
      <w:numFmt w:val="decimal"/>
      <w:lvlText w:val="%1."/>
      <w:lvlJc w:val="left"/>
      <w:pPr>
        <w:ind w:left="135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007B26B9"/>
    <w:multiLevelType w:val="multilevel"/>
    <w:tmpl w:val="D84C7A84"/>
    <w:lvl w:ilvl="0">
      <w:start w:val="7"/>
      <w:numFmt w:val="decimal"/>
      <w:lvlText w:val="%1"/>
      <w:lvlJc w:val="left"/>
      <w:pPr>
        <w:ind w:left="375" w:hanging="375"/>
      </w:pPr>
      <w:rPr>
        <w:rFonts w:hint="default"/>
      </w:rPr>
    </w:lvl>
    <w:lvl w:ilvl="1">
      <w:start w:val="4"/>
      <w:numFmt w:val="decimal"/>
      <w:lvlText w:val="%1.%2"/>
      <w:lvlJc w:val="left"/>
      <w:pPr>
        <w:ind w:left="749" w:hanging="375"/>
      </w:pPr>
      <w:rPr>
        <w:rFonts w:hint="default"/>
      </w:rPr>
    </w:lvl>
    <w:lvl w:ilvl="2">
      <w:start w:val="1"/>
      <w:numFmt w:val="decimal"/>
      <w:lvlText w:val="%1.%2.%3"/>
      <w:lvlJc w:val="left"/>
      <w:pPr>
        <w:ind w:left="1468" w:hanging="720"/>
      </w:pPr>
      <w:rPr>
        <w:rFonts w:hint="default"/>
      </w:rPr>
    </w:lvl>
    <w:lvl w:ilvl="3">
      <w:start w:val="1"/>
      <w:numFmt w:val="decimal"/>
      <w:lvlText w:val="%1.%2.%3.%4"/>
      <w:lvlJc w:val="left"/>
      <w:pPr>
        <w:ind w:left="2202" w:hanging="1080"/>
      </w:pPr>
      <w:rPr>
        <w:rFonts w:hint="default"/>
      </w:rPr>
    </w:lvl>
    <w:lvl w:ilvl="4">
      <w:start w:val="1"/>
      <w:numFmt w:val="decimal"/>
      <w:lvlText w:val="%1.%2.%3.%4.%5"/>
      <w:lvlJc w:val="left"/>
      <w:pPr>
        <w:ind w:left="2576" w:hanging="1080"/>
      </w:pPr>
      <w:rPr>
        <w:rFonts w:hint="default"/>
      </w:rPr>
    </w:lvl>
    <w:lvl w:ilvl="5">
      <w:start w:val="1"/>
      <w:numFmt w:val="decimal"/>
      <w:lvlText w:val="%1.%2.%3.%4.%5.%6"/>
      <w:lvlJc w:val="left"/>
      <w:pPr>
        <w:ind w:left="3310" w:hanging="1440"/>
      </w:pPr>
      <w:rPr>
        <w:rFonts w:hint="default"/>
      </w:rPr>
    </w:lvl>
    <w:lvl w:ilvl="6">
      <w:start w:val="1"/>
      <w:numFmt w:val="decimal"/>
      <w:lvlText w:val="%1.%2.%3.%4.%5.%6.%7"/>
      <w:lvlJc w:val="left"/>
      <w:pPr>
        <w:ind w:left="3684" w:hanging="1440"/>
      </w:pPr>
      <w:rPr>
        <w:rFonts w:hint="default"/>
      </w:rPr>
    </w:lvl>
    <w:lvl w:ilvl="7">
      <w:start w:val="1"/>
      <w:numFmt w:val="decimal"/>
      <w:lvlText w:val="%1.%2.%3.%4.%5.%6.%7.%8"/>
      <w:lvlJc w:val="left"/>
      <w:pPr>
        <w:ind w:left="4418" w:hanging="1800"/>
      </w:pPr>
      <w:rPr>
        <w:rFonts w:hint="default"/>
      </w:rPr>
    </w:lvl>
    <w:lvl w:ilvl="8">
      <w:start w:val="1"/>
      <w:numFmt w:val="decimal"/>
      <w:lvlText w:val="%1.%2.%3.%4.%5.%6.%7.%8.%9"/>
      <w:lvlJc w:val="left"/>
      <w:pPr>
        <w:ind w:left="5152" w:hanging="2160"/>
      </w:pPr>
      <w:rPr>
        <w:rFonts w:hint="default"/>
      </w:rPr>
    </w:lvl>
  </w:abstractNum>
  <w:abstractNum w:abstractNumId="18" w15:restartNumberingAfterBreak="0">
    <w:nsid w:val="0A051C40"/>
    <w:multiLevelType w:val="hybridMultilevel"/>
    <w:tmpl w:val="135062B6"/>
    <w:lvl w:ilvl="0" w:tplc="4146958E">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0B7368B9"/>
    <w:multiLevelType w:val="hybridMultilevel"/>
    <w:tmpl w:val="9022CE96"/>
    <w:lvl w:ilvl="0" w:tplc="853E0806">
      <w:start w:val="1"/>
      <w:numFmt w:val="bullet"/>
      <w:pStyle w:val="20"/>
      <w:lvlText w:val=""/>
      <w:lvlJc w:val="left"/>
      <w:pPr>
        <w:tabs>
          <w:tab w:val="num" w:pos="1021"/>
        </w:tabs>
        <w:ind w:left="0" w:firstLine="56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5CC5FA2"/>
    <w:multiLevelType w:val="hybridMultilevel"/>
    <w:tmpl w:val="45867E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184E2E6F"/>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1EE85E4F"/>
    <w:multiLevelType w:val="singleLevel"/>
    <w:tmpl w:val="6CD25184"/>
    <w:lvl w:ilvl="0">
      <w:start w:val="1"/>
      <w:numFmt w:val="decimal"/>
      <w:lvlText w:val="%1."/>
      <w:lvlJc w:val="left"/>
      <w:pPr>
        <w:tabs>
          <w:tab w:val="num" w:pos="1211"/>
        </w:tabs>
        <w:ind w:left="1211" w:hanging="360"/>
      </w:pPr>
      <w:rPr>
        <w:rFonts w:hint="default"/>
      </w:rPr>
    </w:lvl>
  </w:abstractNum>
  <w:abstractNum w:abstractNumId="23" w15:restartNumberingAfterBreak="0">
    <w:nsid w:val="21057772"/>
    <w:multiLevelType w:val="hybridMultilevel"/>
    <w:tmpl w:val="0D3E6EE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1FF726E"/>
    <w:multiLevelType w:val="hybridMultilevel"/>
    <w:tmpl w:val="1188FD74"/>
    <w:lvl w:ilvl="0" w:tplc="965A762C">
      <w:start w:val="17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29C4103C"/>
    <w:multiLevelType w:val="multilevel"/>
    <w:tmpl w:val="0419001D"/>
    <w:styleLink w:val="a2"/>
    <w:lvl w:ilvl="0">
      <w:start w:val="1"/>
      <w:numFmt w:val="decimal"/>
      <w:lvlText w:val="%1)"/>
      <w:lvlJc w:val="left"/>
      <w:pPr>
        <w:ind w:left="360" w:hanging="360"/>
      </w:pPr>
      <w:rPr>
        <w:rFonts w:ascii="Times New Roman" w:hAnsi="Times New Roman"/>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2A0E222D"/>
    <w:multiLevelType w:val="multilevel"/>
    <w:tmpl w:val="200CE4B0"/>
    <w:lvl w:ilvl="0">
      <w:start w:val="1"/>
      <w:numFmt w:val="decimal"/>
      <w:lvlText w:val="%1."/>
      <w:lvlJc w:val="left"/>
      <w:pPr>
        <w:ind w:left="502" w:hanging="360"/>
      </w:pPr>
      <w:rPr>
        <w:rFonts w:hint="default"/>
        <w:sz w:val="28"/>
        <w:szCs w:val="28"/>
      </w:rPr>
    </w:lvl>
    <w:lvl w:ilvl="1">
      <w:start w:val="3"/>
      <w:numFmt w:val="decimal"/>
      <w:isLgl/>
      <w:lvlText w:val="%1.%2"/>
      <w:lvlJc w:val="left"/>
      <w:pPr>
        <w:ind w:left="780" w:hanging="420"/>
      </w:pPr>
      <w:rPr>
        <w:rFonts w:hint="default"/>
      </w:rPr>
    </w:lvl>
    <w:lvl w:ilvl="2">
      <w:start w:val="1"/>
      <w:numFmt w:val="decimal"/>
      <w:isLgl/>
      <w:lvlText w:val="%1.%2.%3"/>
      <w:lvlJc w:val="left"/>
      <w:pPr>
        <w:ind w:left="1298" w:hanging="720"/>
      </w:pPr>
      <w:rPr>
        <w:rFonts w:hint="default"/>
      </w:rPr>
    </w:lvl>
    <w:lvl w:ilvl="3">
      <w:start w:val="1"/>
      <w:numFmt w:val="decimal"/>
      <w:isLgl/>
      <w:lvlText w:val="%1.%2.%3.%4"/>
      <w:lvlJc w:val="left"/>
      <w:pPr>
        <w:ind w:left="1516" w:hanging="720"/>
      </w:pPr>
      <w:rPr>
        <w:rFonts w:hint="default"/>
      </w:rPr>
    </w:lvl>
    <w:lvl w:ilvl="4">
      <w:start w:val="1"/>
      <w:numFmt w:val="decimal"/>
      <w:isLgl/>
      <w:lvlText w:val="%1.%2.%3.%4.%5"/>
      <w:lvlJc w:val="left"/>
      <w:pPr>
        <w:ind w:left="2094" w:hanging="1080"/>
      </w:pPr>
      <w:rPr>
        <w:rFonts w:hint="default"/>
      </w:rPr>
    </w:lvl>
    <w:lvl w:ilvl="5">
      <w:start w:val="1"/>
      <w:numFmt w:val="decimal"/>
      <w:isLgl/>
      <w:lvlText w:val="%1.%2.%3.%4.%5.%6"/>
      <w:lvlJc w:val="left"/>
      <w:pPr>
        <w:ind w:left="2312" w:hanging="1080"/>
      </w:pPr>
      <w:rPr>
        <w:rFonts w:hint="default"/>
      </w:rPr>
    </w:lvl>
    <w:lvl w:ilvl="6">
      <w:start w:val="1"/>
      <w:numFmt w:val="decimal"/>
      <w:isLgl/>
      <w:lvlText w:val="%1.%2.%3.%4.%5.%6.%7"/>
      <w:lvlJc w:val="left"/>
      <w:pPr>
        <w:ind w:left="2890" w:hanging="1440"/>
      </w:pPr>
      <w:rPr>
        <w:rFonts w:hint="default"/>
      </w:rPr>
    </w:lvl>
    <w:lvl w:ilvl="7">
      <w:start w:val="1"/>
      <w:numFmt w:val="decimal"/>
      <w:isLgl/>
      <w:lvlText w:val="%1.%2.%3.%4.%5.%6.%7.%8"/>
      <w:lvlJc w:val="left"/>
      <w:pPr>
        <w:ind w:left="3108" w:hanging="1440"/>
      </w:pPr>
      <w:rPr>
        <w:rFonts w:hint="default"/>
      </w:rPr>
    </w:lvl>
    <w:lvl w:ilvl="8">
      <w:start w:val="1"/>
      <w:numFmt w:val="decimal"/>
      <w:isLgl/>
      <w:lvlText w:val="%1.%2.%3.%4.%5.%6.%7.%8.%9"/>
      <w:lvlJc w:val="left"/>
      <w:pPr>
        <w:ind w:left="3686" w:hanging="1800"/>
      </w:pPr>
      <w:rPr>
        <w:rFonts w:hint="default"/>
      </w:rPr>
    </w:lvl>
  </w:abstractNum>
  <w:abstractNum w:abstractNumId="27" w15:restartNumberingAfterBreak="0">
    <w:nsid w:val="2EF77B91"/>
    <w:multiLevelType w:val="hybridMultilevel"/>
    <w:tmpl w:val="52E4838A"/>
    <w:lvl w:ilvl="0" w:tplc="0419000F">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8" w15:restartNumberingAfterBreak="0">
    <w:nsid w:val="31D149AA"/>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354139B6"/>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394728AC"/>
    <w:multiLevelType w:val="singleLevel"/>
    <w:tmpl w:val="239C7926"/>
    <w:lvl w:ilvl="0">
      <w:start w:val="1"/>
      <w:numFmt w:val="decimal"/>
      <w:lvlText w:val="%1."/>
      <w:lvlJc w:val="left"/>
      <w:pPr>
        <w:tabs>
          <w:tab w:val="num" w:pos="1271"/>
        </w:tabs>
        <w:ind w:left="1271" w:hanging="420"/>
      </w:pPr>
      <w:rPr>
        <w:rFonts w:hint="default"/>
        <w:b w:val="0"/>
      </w:rPr>
    </w:lvl>
  </w:abstractNum>
  <w:abstractNum w:abstractNumId="31" w15:restartNumberingAfterBreak="0">
    <w:nsid w:val="3C816BBE"/>
    <w:multiLevelType w:val="hybridMultilevel"/>
    <w:tmpl w:val="CAD6EA46"/>
    <w:lvl w:ilvl="0" w:tplc="90AE0DE0">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32" w15:restartNumberingAfterBreak="0">
    <w:nsid w:val="3F1418E6"/>
    <w:multiLevelType w:val="hybridMultilevel"/>
    <w:tmpl w:val="DD208D40"/>
    <w:lvl w:ilvl="0" w:tplc="B1581144">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3" w15:restartNumberingAfterBreak="0">
    <w:nsid w:val="3F252AFB"/>
    <w:multiLevelType w:val="multilevel"/>
    <w:tmpl w:val="1C46FCB0"/>
    <w:styleLink w:val="1"/>
    <w:lvl w:ilvl="0">
      <w:start w:val="1"/>
      <w:numFmt w:val="decimal"/>
      <w:lvlText w:val="%1."/>
      <w:lvlJc w:val="left"/>
      <w:pPr>
        <w:ind w:left="1271" w:hanging="420"/>
      </w:pPr>
      <w:rPr>
        <w:rFonts w:hint="default"/>
      </w:rPr>
    </w:lvl>
    <w:lvl w:ilvl="1">
      <w:start w:val="7"/>
      <w:numFmt w:val="decimal"/>
      <w:isLgl/>
      <w:lvlText w:val="%1.%2."/>
      <w:lvlJc w:val="left"/>
      <w:pPr>
        <w:ind w:left="1855"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34" w15:restartNumberingAfterBreak="0">
    <w:nsid w:val="44181B30"/>
    <w:multiLevelType w:val="hybridMultilevel"/>
    <w:tmpl w:val="723000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2136070"/>
    <w:multiLevelType w:val="hybridMultilevel"/>
    <w:tmpl w:val="C97083B2"/>
    <w:lvl w:ilvl="0" w:tplc="0419000F">
      <w:start w:val="1"/>
      <w:numFmt w:val="decimal"/>
      <w:lvlText w:val="%1."/>
      <w:lvlJc w:val="left"/>
      <w:pPr>
        <w:ind w:left="1428" w:hanging="360"/>
      </w:pPr>
      <w:rPr>
        <w:rFont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6" w15:restartNumberingAfterBreak="0">
    <w:nsid w:val="561B1448"/>
    <w:multiLevelType w:val="hybridMultilevel"/>
    <w:tmpl w:val="723000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5A9958BD"/>
    <w:multiLevelType w:val="multilevel"/>
    <w:tmpl w:val="241EF8B0"/>
    <w:lvl w:ilvl="0">
      <w:start w:val="12"/>
      <w:numFmt w:val="decimal"/>
      <w:lvlText w:val="%1"/>
      <w:lvlJc w:val="left"/>
      <w:pPr>
        <w:ind w:left="525" w:hanging="525"/>
      </w:pPr>
      <w:rPr>
        <w:rFonts w:hint="default"/>
      </w:rPr>
    </w:lvl>
    <w:lvl w:ilvl="1">
      <w:start w:val="4"/>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72573B67"/>
    <w:multiLevelType w:val="hybridMultilevel"/>
    <w:tmpl w:val="A5B4705A"/>
    <w:lvl w:ilvl="0" w:tplc="C098249C">
      <w:start w:val="7"/>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9" w15:restartNumberingAfterBreak="0">
    <w:nsid w:val="75EB1210"/>
    <w:multiLevelType w:val="hybridMultilevel"/>
    <w:tmpl w:val="3732CFD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0" w15:restartNumberingAfterBreak="0">
    <w:nsid w:val="76446E09"/>
    <w:multiLevelType w:val="hybridMultilevel"/>
    <w:tmpl w:val="3D404BA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6F5577B"/>
    <w:multiLevelType w:val="hybridMultilevel"/>
    <w:tmpl w:val="0296B3F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2" w15:restartNumberingAfterBreak="0">
    <w:nsid w:val="7F65113C"/>
    <w:multiLevelType w:val="multilevel"/>
    <w:tmpl w:val="3698CD94"/>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25"/>
  </w:num>
  <w:num w:numId="2">
    <w:abstractNumId w:val="2"/>
  </w:num>
  <w:num w:numId="3">
    <w:abstractNumId w:val="0"/>
  </w:num>
  <w:num w:numId="4">
    <w:abstractNumId w:val="3"/>
  </w:num>
  <w:num w:numId="5">
    <w:abstractNumId w:val="1"/>
  </w:num>
  <w:num w:numId="6">
    <w:abstractNumId w:val="33"/>
  </w:num>
  <w:num w:numId="7">
    <w:abstractNumId w:val="19"/>
  </w:num>
  <w:num w:numId="8">
    <w:abstractNumId w:val="23"/>
  </w:num>
  <w:num w:numId="9">
    <w:abstractNumId w:val="39"/>
  </w:num>
  <w:num w:numId="10">
    <w:abstractNumId w:val="20"/>
  </w:num>
  <w:num w:numId="11">
    <w:abstractNumId w:val="41"/>
  </w:num>
  <w:num w:numId="12">
    <w:abstractNumId w:val="27"/>
  </w:num>
  <w:num w:numId="13">
    <w:abstractNumId w:val="32"/>
  </w:num>
  <w:num w:numId="14">
    <w:abstractNumId w:val="26"/>
  </w:num>
  <w:num w:numId="15">
    <w:abstractNumId w:val="40"/>
  </w:num>
  <w:num w:numId="16">
    <w:abstractNumId w:val="38"/>
  </w:num>
  <w:num w:numId="17">
    <w:abstractNumId w:val="24"/>
  </w:num>
  <w:num w:numId="18">
    <w:abstractNumId w:val="22"/>
  </w:num>
  <w:num w:numId="19">
    <w:abstractNumId w:val="30"/>
  </w:num>
  <w:num w:numId="20">
    <w:abstractNumId w:val="35"/>
  </w:num>
  <w:num w:numId="21">
    <w:abstractNumId w:val="42"/>
  </w:num>
  <w:num w:numId="22">
    <w:abstractNumId w:val="37"/>
  </w:num>
  <w:num w:numId="23">
    <w:abstractNumId w:val="17"/>
  </w:num>
  <w:num w:numId="24">
    <w:abstractNumId w:val="29"/>
  </w:num>
  <w:num w:numId="25">
    <w:abstractNumId w:val="21"/>
  </w:num>
  <w:num w:numId="26">
    <w:abstractNumId w:val="28"/>
  </w:num>
  <w:num w:numId="27">
    <w:abstractNumId w:val="34"/>
  </w:num>
  <w:num w:numId="28">
    <w:abstractNumId w:val="36"/>
  </w:num>
  <w:num w:numId="29">
    <w:abstractNumId w:val="16"/>
  </w:num>
  <w:num w:numId="30">
    <w:abstractNumId w:val="31"/>
  </w:num>
  <w:num w:numId="31">
    <w:abstractNumId w:val="1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grammar="clean"/>
  <w:defaultTabStop w:val="709"/>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330"/>
    <w:rsid w:val="0000067B"/>
    <w:rsid w:val="00000A7E"/>
    <w:rsid w:val="000032AD"/>
    <w:rsid w:val="00005C3B"/>
    <w:rsid w:val="00006C2B"/>
    <w:rsid w:val="00007058"/>
    <w:rsid w:val="000075BC"/>
    <w:rsid w:val="00010B7A"/>
    <w:rsid w:val="00010DB7"/>
    <w:rsid w:val="0001100C"/>
    <w:rsid w:val="000123DC"/>
    <w:rsid w:val="000152D7"/>
    <w:rsid w:val="00015EF7"/>
    <w:rsid w:val="00023274"/>
    <w:rsid w:val="000251CD"/>
    <w:rsid w:val="000267E4"/>
    <w:rsid w:val="000300E5"/>
    <w:rsid w:val="00032B6A"/>
    <w:rsid w:val="00033F00"/>
    <w:rsid w:val="00034628"/>
    <w:rsid w:val="00035C67"/>
    <w:rsid w:val="00035C80"/>
    <w:rsid w:val="00036774"/>
    <w:rsid w:val="000373F1"/>
    <w:rsid w:val="000422FB"/>
    <w:rsid w:val="00042561"/>
    <w:rsid w:val="000430EC"/>
    <w:rsid w:val="000431F4"/>
    <w:rsid w:val="000437B1"/>
    <w:rsid w:val="00043AF8"/>
    <w:rsid w:val="000455CD"/>
    <w:rsid w:val="00050CAD"/>
    <w:rsid w:val="0005206D"/>
    <w:rsid w:val="00052C07"/>
    <w:rsid w:val="000533D9"/>
    <w:rsid w:val="0005374F"/>
    <w:rsid w:val="0005650D"/>
    <w:rsid w:val="000576CC"/>
    <w:rsid w:val="0006354E"/>
    <w:rsid w:val="00063B63"/>
    <w:rsid w:val="00063D65"/>
    <w:rsid w:val="00066688"/>
    <w:rsid w:val="00066F38"/>
    <w:rsid w:val="0006703C"/>
    <w:rsid w:val="00071630"/>
    <w:rsid w:val="00071C5C"/>
    <w:rsid w:val="00076D03"/>
    <w:rsid w:val="000779DB"/>
    <w:rsid w:val="0008031A"/>
    <w:rsid w:val="0008037F"/>
    <w:rsid w:val="00080BD1"/>
    <w:rsid w:val="00080CA1"/>
    <w:rsid w:val="00081EC5"/>
    <w:rsid w:val="00085E0C"/>
    <w:rsid w:val="000864D9"/>
    <w:rsid w:val="00090592"/>
    <w:rsid w:val="00090E3E"/>
    <w:rsid w:val="00090E99"/>
    <w:rsid w:val="00093E95"/>
    <w:rsid w:val="000A0AEB"/>
    <w:rsid w:val="000A338B"/>
    <w:rsid w:val="000A3410"/>
    <w:rsid w:val="000A3947"/>
    <w:rsid w:val="000A4CCA"/>
    <w:rsid w:val="000A4D92"/>
    <w:rsid w:val="000A500A"/>
    <w:rsid w:val="000A5ABF"/>
    <w:rsid w:val="000B025A"/>
    <w:rsid w:val="000B312B"/>
    <w:rsid w:val="000B3308"/>
    <w:rsid w:val="000B3E9F"/>
    <w:rsid w:val="000B483F"/>
    <w:rsid w:val="000B56FE"/>
    <w:rsid w:val="000B62E8"/>
    <w:rsid w:val="000C14A7"/>
    <w:rsid w:val="000C28FC"/>
    <w:rsid w:val="000C38F5"/>
    <w:rsid w:val="000C3ED1"/>
    <w:rsid w:val="000C6002"/>
    <w:rsid w:val="000C6246"/>
    <w:rsid w:val="000C746E"/>
    <w:rsid w:val="000D004C"/>
    <w:rsid w:val="000D10CE"/>
    <w:rsid w:val="000D18D0"/>
    <w:rsid w:val="000D18EC"/>
    <w:rsid w:val="000D1BBE"/>
    <w:rsid w:val="000D2891"/>
    <w:rsid w:val="000D3143"/>
    <w:rsid w:val="000D3A56"/>
    <w:rsid w:val="000D4FE2"/>
    <w:rsid w:val="000D5347"/>
    <w:rsid w:val="000D5E31"/>
    <w:rsid w:val="000D615F"/>
    <w:rsid w:val="000D7E22"/>
    <w:rsid w:val="000E3CE0"/>
    <w:rsid w:val="000E5319"/>
    <w:rsid w:val="000F011C"/>
    <w:rsid w:val="000F24FD"/>
    <w:rsid w:val="000F63CC"/>
    <w:rsid w:val="000F6474"/>
    <w:rsid w:val="000F6EBF"/>
    <w:rsid w:val="000F6F13"/>
    <w:rsid w:val="0010047B"/>
    <w:rsid w:val="00100C12"/>
    <w:rsid w:val="001010E9"/>
    <w:rsid w:val="00103052"/>
    <w:rsid w:val="001033C9"/>
    <w:rsid w:val="0010347A"/>
    <w:rsid w:val="0010469B"/>
    <w:rsid w:val="00104A17"/>
    <w:rsid w:val="00105796"/>
    <w:rsid w:val="00105E2A"/>
    <w:rsid w:val="001077C6"/>
    <w:rsid w:val="00107CF5"/>
    <w:rsid w:val="001102DB"/>
    <w:rsid w:val="00113DE9"/>
    <w:rsid w:val="00121054"/>
    <w:rsid w:val="00121A7F"/>
    <w:rsid w:val="00122122"/>
    <w:rsid w:val="00122697"/>
    <w:rsid w:val="001227AE"/>
    <w:rsid w:val="00122E42"/>
    <w:rsid w:val="00123A45"/>
    <w:rsid w:val="00125E77"/>
    <w:rsid w:val="0012615A"/>
    <w:rsid w:val="0012720F"/>
    <w:rsid w:val="00132C1E"/>
    <w:rsid w:val="001343AE"/>
    <w:rsid w:val="00134CBC"/>
    <w:rsid w:val="0013520A"/>
    <w:rsid w:val="00136117"/>
    <w:rsid w:val="00136782"/>
    <w:rsid w:val="00137F90"/>
    <w:rsid w:val="001418A6"/>
    <w:rsid w:val="00141AEC"/>
    <w:rsid w:val="00141BBE"/>
    <w:rsid w:val="0014260C"/>
    <w:rsid w:val="001428FF"/>
    <w:rsid w:val="00142982"/>
    <w:rsid w:val="001450C6"/>
    <w:rsid w:val="0014525C"/>
    <w:rsid w:val="0014792B"/>
    <w:rsid w:val="00147A6C"/>
    <w:rsid w:val="00150822"/>
    <w:rsid w:val="00150F20"/>
    <w:rsid w:val="0015196D"/>
    <w:rsid w:val="00151D58"/>
    <w:rsid w:val="001524F0"/>
    <w:rsid w:val="00152761"/>
    <w:rsid w:val="00154164"/>
    <w:rsid w:val="001545B3"/>
    <w:rsid w:val="001559E6"/>
    <w:rsid w:val="00155FBC"/>
    <w:rsid w:val="00156E00"/>
    <w:rsid w:val="00157E3E"/>
    <w:rsid w:val="00160F91"/>
    <w:rsid w:val="001619BE"/>
    <w:rsid w:val="00163217"/>
    <w:rsid w:val="00164112"/>
    <w:rsid w:val="001655CC"/>
    <w:rsid w:val="0016702D"/>
    <w:rsid w:val="001670CD"/>
    <w:rsid w:val="00167D7A"/>
    <w:rsid w:val="00172042"/>
    <w:rsid w:val="0017238A"/>
    <w:rsid w:val="00172421"/>
    <w:rsid w:val="00175863"/>
    <w:rsid w:val="001763E4"/>
    <w:rsid w:val="00177C80"/>
    <w:rsid w:val="00177DEA"/>
    <w:rsid w:val="00183134"/>
    <w:rsid w:val="001833CA"/>
    <w:rsid w:val="00184787"/>
    <w:rsid w:val="001851E2"/>
    <w:rsid w:val="001867F3"/>
    <w:rsid w:val="00186F0D"/>
    <w:rsid w:val="00191E8B"/>
    <w:rsid w:val="00192523"/>
    <w:rsid w:val="00193251"/>
    <w:rsid w:val="0019579B"/>
    <w:rsid w:val="00195EFE"/>
    <w:rsid w:val="0019637A"/>
    <w:rsid w:val="001A0F30"/>
    <w:rsid w:val="001A38F8"/>
    <w:rsid w:val="001A3A63"/>
    <w:rsid w:val="001A59FF"/>
    <w:rsid w:val="001A68E3"/>
    <w:rsid w:val="001B067F"/>
    <w:rsid w:val="001B0B61"/>
    <w:rsid w:val="001B2506"/>
    <w:rsid w:val="001B25AF"/>
    <w:rsid w:val="001B2D1D"/>
    <w:rsid w:val="001B6E1B"/>
    <w:rsid w:val="001C0CCC"/>
    <w:rsid w:val="001C1D17"/>
    <w:rsid w:val="001C2952"/>
    <w:rsid w:val="001C2C74"/>
    <w:rsid w:val="001C3BD2"/>
    <w:rsid w:val="001C413C"/>
    <w:rsid w:val="001C6323"/>
    <w:rsid w:val="001C6BC0"/>
    <w:rsid w:val="001D282C"/>
    <w:rsid w:val="001D2BC0"/>
    <w:rsid w:val="001D494A"/>
    <w:rsid w:val="001D4F1A"/>
    <w:rsid w:val="001D5964"/>
    <w:rsid w:val="001E1F34"/>
    <w:rsid w:val="001E3AF3"/>
    <w:rsid w:val="001E5E95"/>
    <w:rsid w:val="001E760F"/>
    <w:rsid w:val="001E7815"/>
    <w:rsid w:val="001F0653"/>
    <w:rsid w:val="001F1858"/>
    <w:rsid w:val="001F3E9D"/>
    <w:rsid w:val="001F5CD1"/>
    <w:rsid w:val="00200202"/>
    <w:rsid w:val="00200343"/>
    <w:rsid w:val="002010AF"/>
    <w:rsid w:val="00201219"/>
    <w:rsid w:val="002038D1"/>
    <w:rsid w:val="002048F6"/>
    <w:rsid w:val="00205932"/>
    <w:rsid w:val="002077A5"/>
    <w:rsid w:val="002100CE"/>
    <w:rsid w:val="00210C82"/>
    <w:rsid w:val="00210CF7"/>
    <w:rsid w:val="0021170E"/>
    <w:rsid w:val="002119AB"/>
    <w:rsid w:val="002133F2"/>
    <w:rsid w:val="002151D3"/>
    <w:rsid w:val="0021683F"/>
    <w:rsid w:val="00216AD0"/>
    <w:rsid w:val="00216AD9"/>
    <w:rsid w:val="002173E9"/>
    <w:rsid w:val="00217BA2"/>
    <w:rsid w:val="0022022D"/>
    <w:rsid w:val="00221056"/>
    <w:rsid w:val="002238C3"/>
    <w:rsid w:val="00223A77"/>
    <w:rsid w:val="0022599A"/>
    <w:rsid w:val="002321F8"/>
    <w:rsid w:val="00232BB5"/>
    <w:rsid w:val="00235241"/>
    <w:rsid w:val="00236636"/>
    <w:rsid w:val="0023668D"/>
    <w:rsid w:val="00236B39"/>
    <w:rsid w:val="00236ED6"/>
    <w:rsid w:val="00236FDA"/>
    <w:rsid w:val="0023730D"/>
    <w:rsid w:val="0023760B"/>
    <w:rsid w:val="0023761D"/>
    <w:rsid w:val="002411E1"/>
    <w:rsid w:val="00241533"/>
    <w:rsid w:val="00243D33"/>
    <w:rsid w:val="00244E02"/>
    <w:rsid w:val="00246068"/>
    <w:rsid w:val="00246E0D"/>
    <w:rsid w:val="00251BBF"/>
    <w:rsid w:val="0025255B"/>
    <w:rsid w:val="00252D59"/>
    <w:rsid w:val="00253681"/>
    <w:rsid w:val="002538BB"/>
    <w:rsid w:val="00257FF8"/>
    <w:rsid w:val="00260085"/>
    <w:rsid w:val="002611C3"/>
    <w:rsid w:val="0026244D"/>
    <w:rsid w:val="00262F71"/>
    <w:rsid w:val="00264128"/>
    <w:rsid w:val="00264356"/>
    <w:rsid w:val="002643C8"/>
    <w:rsid w:val="00264E86"/>
    <w:rsid w:val="00265448"/>
    <w:rsid w:val="00265CC3"/>
    <w:rsid w:val="0026659A"/>
    <w:rsid w:val="00271121"/>
    <w:rsid w:val="00271A0A"/>
    <w:rsid w:val="0027202E"/>
    <w:rsid w:val="00273132"/>
    <w:rsid w:val="00273F9F"/>
    <w:rsid w:val="00274AC7"/>
    <w:rsid w:val="002757CB"/>
    <w:rsid w:val="002765A2"/>
    <w:rsid w:val="0028094C"/>
    <w:rsid w:val="0028099E"/>
    <w:rsid w:val="002816BE"/>
    <w:rsid w:val="00281A90"/>
    <w:rsid w:val="002835C5"/>
    <w:rsid w:val="00283A48"/>
    <w:rsid w:val="00283F3C"/>
    <w:rsid w:val="002842E8"/>
    <w:rsid w:val="00285678"/>
    <w:rsid w:val="00285858"/>
    <w:rsid w:val="00285A3D"/>
    <w:rsid w:val="00287B58"/>
    <w:rsid w:val="002901B7"/>
    <w:rsid w:val="00292B1A"/>
    <w:rsid w:val="00293B70"/>
    <w:rsid w:val="00293EFD"/>
    <w:rsid w:val="00295350"/>
    <w:rsid w:val="002956BD"/>
    <w:rsid w:val="002964A8"/>
    <w:rsid w:val="00296545"/>
    <w:rsid w:val="002967D0"/>
    <w:rsid w:val="00296F70"/>
    <w:rsid w:val="002A020F"/>
    <w:rsid w:val="002A2FBD"/>
    <w:rsid w:val="002A3F88"/>
    <w:rsid w:val="002A5488"/>
    <w:rsid w:val="002A56AE"/>
    <w:rsid w:val="002A6819"/>
    <w:rsid w:val="002A685F"/>
    <w:rsid w:val="002B0169"/>
    <w:rsid w:val="002B03DF"/>
    <w:rsid w:val="002B04DB"/>
    <w:rsid w:val="002B08BF"/>
    <w:rsid w:val="002B0E07"/>
    <w:rsid w:val="002B4EAE"/>
    <w:rsid w:val="002B5CF6"/>
    <w:rsid w:val="002B6E32"/>
    <w:rsid w:val="002B749D"/>
    <w:rsid w:val="002B7F69"/>
    <w:rsid w:val="002C0B3B"/>
    <w:rsid w:val="002C68F7"/>
    <w:rsid w:val="002C7064"/>
    <w:rsid w:val="002C7116"/>
    <w:rsid w:val="002D0582"/>
    <w:rsid w:val="002D268D"/>
    <w:rsid w:val="002D2965"/>
    <w:rsid w:val="002D2DD4"/>
    <w:rsid w:val="002D4908"/>
    <w:rsid w:val="002D56B1"/>
    <w:rsid w:val="002D5DC8"/>
    <w:rsid w:val="002D5E98"/>
    <w:rsid w:val="002D653D"/>
    <w:rsid w:val="002E236B"/>
    <w:rsid w:val="002E2842"/>
    <w:rsid w:val="002E2A5D"/>
    <w:rsid w:val="002E55C8"/>
    <w:rsid w:val="002E5623"/>
    <w:rsid w:val="002E5802"/>
    <w:rsid w:val="002F27D5"/>
    <w:rsid w:val="002F3341"/>
    <w:rsid w:val="002F4A6C"/>
    <w:rsid w:val="002F63D6"/>
    <w:rsid w:val="002F63E3"/>
    <w:rsid w:val="002F6F6F"/>
    <w:rsid w:val="0030076F"/>
    <w:rsid w:val="00301525"/>
    <w:rsid w:val="00302640"/>
    <w:rsid w:val="00302651"/>
    <w:rsid w:val="0030417F"/>
    <w:rsid w:val="00304A2D"/>
    <w:rsid w:val="003063FF"/>
    <w:rsid w:val="003069B7"/>
    <w:rsid w:val="0030725E"/>
    <w:rsid w:val="00310CB8"/>
    <w:rsid w:val="003121BD"/>
    <w:rsid w:val="00312424"/>
    <w:rsid w:val="003134DB"/>
    <w:rsid w:val="00313986"/>
    <w:rsid w:val="0031524F"/>
    <w:rsid w:val="00315504"/>
    <w:rsid w:val="00320509"/>
    <w:rsid w:val="00322263"/>
    <w:rsid w:val="00322D7D"/>
    <w:rsid w:val="00323CBF"/>
    <w:rsid w:val="003240B3"/>
    <w:rsid w:val="00326EB1"/>
    <w:rsid w:val="00340BD2"/>
    <w:rsid w:val="00340D38"/>
    <w:rsid w:val="00340DB5"/>
    <w:rsid w:val="003421D0"/>
    <w:rsid w:val="00344066"/>
    <w:rsid w:val="003446F3"/>
    <w:rsid w:val="00344FD8"/>
    <w:rsid w:val="00345748"/>
    <w:rsid w:val="003468FE"/>
    <w:rsid w:val="00346ACB"/>
    <w:rsid w:val="00347109"/>
    <w:rsid w:val="00347FEA"/>
    <w:rsid w:val="00350577"/>
    <w:rsid w:val="00350C15"/>
    <w:rsid w:val="00352C30"/>
    <w:rsid w:val="00353546"/>
    <w:rsid w:val="00354ECC"/>
    <w:rsid w:val="00356320"/>
    <w:rsid w:val="00356EA3"/>
    <w:rsid w:val="003572AC"/>
    <w:rsid w:val="003572B7"/>
    <w:rsid w:val="0036058D"/>
    <w:rsid w:val="0036108B"/>
    <w:rsid w:val="00362EA4"/>
    <w:rsid w:val="003661D4"/>
    <w:rsid w:val="003713AE"/>
    <w:rsid w:val="00373D90"/>
    <w:rsid w:val="00373F98"/>
    <w:rsid w:val="003768EE"/>
    <w:rsid w:val="00377542"/>
    <w:rsid w:val="00377D75"/>
    <w:rsid w:val="00377D8F"/>
    <w:rsid w:val="00380B7A"/>
    <w:rsid w:val="00381422"/>
    <w:rsid w:val="0038201C"/>
    <w:rsid w:val="00382CCF"/>
    <w:rsid w:val="00383CFD"/>
    <w:rsid w:val="00384582"/>
    <w:rsid w:val="00385012"/>
    <w:rsid w:val="003875A1"/>
    <w:rsid w:val="0038775D"/>
    <w:rsid w:val="00392BBA"/>
    <w:rsid w:val="00393B3C"/>
    <w:rsid w:val="00397DAE"/>
    <w:rsid w:val="003A0785"/>
    <w:rsid w:val="003A24C0"/>
    <w:rsid w:val="003A34AC"/>
    <w:rsid w:val="003A5D56"/>
    <w:rsid w:val="003A6995"/>
    <w:rsid w:val="003A6B0B"/>
    <w:rsid w:val="003A7D9E"/>
    <w:rsid w:val="003B01E1"/>
    <w:rsid w:val="003B11FB"/>
    <w:rsid w:val="003B1D16"/>
    <w:rsid w:val="003B1E31"/>
    <w:rsid w:val="003B4CE2"/>
    <w:rsid w:val="003B7EAA"/>
    <w:rsid w:val="003C22C5"/>
    <w:rsid w:val="003C358A"/>
    <w:rsid w:val="003C3D16"/>
    <w:rsid w:val="003C4110"/>
    <w:rsid w:val="003C425C"/>
    <w:rsid w:val="003C5D4C"/>
    <w:rsid w:val="003C63B0"/>
    <w:rsid w:val="003D025C"/>
    <w:rsid w:val="003D16B8"/>
    <w:rsid w:val="003D45FD"/>
    <w:rsid w:val="003D47BD"/>
    <w:rsid w:val="003D50BB"/>
    <w:rsid w:val="003D5641"/>
    <w:rsid w:val="003E0C07"/>
    <w:rsid w:val="003E1228"/>
    <w:rsid w:val="003E1818"/>
    <w:rsid w:val="003E2C84"/>
    <w:rsid w:val="003E4A4B"/>
    <w:rsid w:val="003E5E28"/>
    <w:rsid w:val="003E75B0"/>
    <w:rsid w:val="003F131D"/>
    <w:rsid w:val="003F25F7"/>
    <w:rsid w:val="003F5F2C"/>
    <w:rsid w:val="003F66E3"/>
    <w:rsid w:val="003F73D3"/>
    <w:rsid w:val="00401169"/>
    <w:rsid w:val="00401CA4"/>
    <w:rsid w:val="00406760"/>
    <w:rsid w:val="004101CE"/>
    <w:rsid w:val="00411143"/>
    <w:rsid w:val="00412EFB"/>
    <w:rsid w:val="004152E2"/>
    <w:rsid w:val="00415368"/>
    <w:rsid w:val="0041581B"/>
    <w:rsid w:val="004163E4"/>
    <w:rsid w:val="00416F0B"/>
    <w:rsid w:val="00420CA8"/>
    <w:rsid w:val="00421C34"/>
    <w:rsid w:val="00422020"/>
    <w:rsid w:val="004221DC"/>
    <w:rsid w:val="004224D0"/>
    <w:rsid w:val="00423AC5"/>
    <w:rsid w:val="0042566C"/>
    <w:rsid w:val="00425D59"/>
    <w:rsid w:val="004262E6"/>
    <w:rsid w:val="00426C60"/>
    <w:rsid w:val="004278BA"/>
    <w:rsid w:val="00430A90"/>
    <w:rsid w:val="00435254"/>
    <w:rsid w:val="0043543D"/>
    <w:rsid w:val="00441F95"/>
    <w:rsid w:val="00442E5F"/>
    <w:rsid w:val="00443295"/>
    <w:rsid w:val="004436A0"/>
    <w:rsid w:val="00443D75"/>
    <w:rsid w:val="0044475A"/>
    <w:rsid w:val="00445543"/>
    <w:rsid w:val="00445C27"/>
    <w:rsid w:val="004503AC"/>
    <w:rsid w:val="00451347"/>
    <w:rsid w:val="0045141C"/>
    <w:rsid w:val="004517D7"/>
    <w:rsid w:val="004527D5"/>
    <w:rsid w:val="0045297B"/>
    <w:rsid w:val="00452AFF"/>
    <w:rsid w:val="00452B5D"/>
    <w:rsid w:val="00453449"/>
    <w:rsid w:val="00453585"/>
    <w:rsid w:val="00455330"/>
    <w:rsid w:val="00456223"/>
    <w:rsid w:val="00457A3C"/>
    <w:rsid w:val="0046010B"/>
    <w:rsid w:val="004601A9"/>
    <w:rsid w:val="00461573"/>
    <w:rsid w:val="004616FB"/>
    <w:rsid w:val="004629B1"/>
    <w:rsid w:val="004638C3"/>
    <w:rsid w:val="00463A29"/>
    <w:rsid w:val="00465F53"/>
    <w:rsid w:val="00467672"/>
    <w:rsid w:val="004700CD"/>
    <w:rsid w:val="00471588"/>
    <w:rsid w:val="00472461"/>
    <w:rsid w:val="00472BE4"/>
    <w:rsid w:val="00472BF4"/>
    <w:rsid w:val="004738C1"/>
    <w:rsid w:val="00473CCD"/>
    <w:rsid w:val="004742BC"/>
    <w:rsid w:val="0047452B"/>
    <w:rsid w:val="00474963"/>
    <w:rsid w:val="00475ACB"/>
    <w:rsid w:val="00481E3B"/>
    <w:rsid w:val="00482DB1"/>
    <w:rsid w:val="00483003"/>
    <w:rsid w:val="0048448F"/>
    <w:rsid w:val="0048501B"/>
    <w:rsid w:val="0048594A"/>
    <w:rsid w:val="00486F62"/>
    <w:rsid w:val="004902B1"/>
    <w:rsid w:val="00490DC2"/>
    <w:rsid w:val="004926A0"/>
    <w:rsid w:val="00492839"/>
    <w:rsid w:val="004944F3"/>
    <w:rsid w:val="00494749"/>
    <w:rsid w:val="004948AA"/>
    <w:rsid w:val="00495925"/>
    <w:rsid w:val="00495A5A"/>
    <w:rsid w:val="00495D23"/>
    <w:rsid w:val="00496FF7"/>
    <w:rsid w:val="004A12BD"/>
    <w:rsid w:val="004A13FE"/>
    <w:rsid w:val="004A1974"/>
    <w:rsid w:val="004A2205"/>
    <w:rsid w:val="004A3611"/>
    <w:rsid w:val="004A3CE1"/>
    <w:rsid w:val="004A5C16"/>
    <w:rsid w:val="004A74DF"/>
    <w:rsid w:val="004B07C9"/>
    <w:rsid w:val="004B3340"/>
    <w:rsid w:val="004B4862"/>
    <w:rsid w:val="004B4BC6"/>
    <w:rsid w:val="004B6344"/>
    <w:rsid w:val="004B6ABC"/>
    <w:rsid w:val="004C01C1"/>
    <w:rsid w:val="004C0B1B"/>
    <w:rsid w:val="004C1CF6"/>
    <w:rsid w:val="004C2359"/>
    <w:rsid w:val="004C4176"/>
    <w:rsid w:val="004C5E38"/>
    <w:rsid w:val="004C63ED"/>
    <w:rsid w:val="004C70EF"/>
    <w:rsid w:val="004D251A"/>
    <w:rsid w:val="004D26A3"/>
    <w:rsid w:val="004D3632"/>
    <w:rsid w:val="004D45C1"/>
    <w:rsid w:val="004D468D"/>
    <w:rsid w:val="004D5FA6"/>
    <w:rsid w:val="004D60B9"/>
    <w:rsid w:val="004D79C7"/>
    <w:rsid w:val="004D7FF4"/>
    <w:rsid w:val="004E0941"/>
    <w:rsid w:val="004E0BC3"/>
    <w:rsid w:val="004E1915"/>
    <w:rsid w:val="004E1C30"/>
    <w:rsid w:val="004E2028"/>
    <w:rsid w:val="004E404B"/>
    <w:rsid w:val="004E6754"/>
    <w:rsid w:val="004E6879"/>
    <w:rsid w:val="004E69C9"/>
    <w:rsid w:val="004E7812"/>
    <w:rsid w:val="004F0469"/>
    <w:rsid w:val="004F1D6E"/>
    <w:rsid w:val="004F1DEA"/>
    <w:rsid w:val="004F2C2C"/>
    <w:rsid w:val="004F4A46"/>
    <w:rsid w:val="004F6E8A"/>
    <w:rsid w:val="004F7350"/>
    <w:rsid w:val="004F7C96"/>
    <w:rsid w:val="005001DD"/>
    <w:rsid w:val="00500F3B"/>
    <w:rsid w:val="005049D9"/>
    <w:rsid w:val="00505729"/>
    <w:rsid w:val="005058A3"/>
    <w:rsid w:val="0050607A"/>
    <w:rsid w:val="005072D3"/>
    <w:rsid w:val="005109D5"/>
    <w:rsid w:val="005110AC"/>
    <w:rsid w:val="00511E81"/>
    <w:rsid w:val="005124D0"/>
    <w:rsid w:val="00515A5D"/>
    <w:rsid w:val="00517A7D"/>
    <w:rsid w:val="00517B4C"/>
    <w:rsid w:val="00517EAE"/>
    <w:rsid w:val="00522A59"/>
    <w:rsid w:val="00522F36"/>
    <w:rsid w:val="00524674"/>
    <w:rsid w:val="005318F6"/>
    <w:rsid w:val="00533D5C"/>
    <w:rsid w:val="00534D57"/>
    <w:rsid w:val="00535001"/>
    <w:rsid w:val="0053512F"/>
    <w:rsid w:val="005361D4"/>
    <w:rsid w:val="00536489"/>
    <w:rsid w:val="00537AA4"/>
    <w:rsid w:val="00537E58"/>
    <w:rsid w:val="00540B0D"/>
    <w:rsid w:val="00542BA8"/>
    <w:rsid w:val="00542C54"/>
    <w:rsid w:val="0054307E"/>
    <w:rsid w:val="00543BD7"/>
    <w:rsid w:val="0054560D"/>
    <w:rsid w:val="00545911"/>
    <w:rsid w:val="005478C4"/>
    <w:rsid w:val="00547921"/>
    <w:rsid w:val="005500BA"/>
    <w:rsid w:val="00550580"/>
    <w:rsid w:val="00550C45"/>
    <w:rsid w:val="00550D5C"/>
    <w:rsid w:val="005516AD"/>
    <w:rsid w:val="00553269"/>
    <w:rsid w:val="005534F9"/>
    <w:rsid w:val="0055382E"/>
    <w:rsid w:val="00555BEF"/>
    <w:rsid w:val="00556F92"/>
    <w:rsid w:val="00557017"/>
    <w:rsid w:val="00560464"/>
    <w:rsid w:val="00560E37"/>
    <w:rsid w:val="00561E85"/>
    <w:rsid w:val="00562165"/>
    <w:rsid w:val="0056410A"/>
    <w:rsid w:val="005647B8"/>
    <w:rsid w:val="00565C2E"/>
    <w:rsid w:val="005664B0"/>
    <w:rsid w:val="00566AC2"/>
    <w:rsid w:val="00566B92"/>
    <w:rsid w:val="00566D12"/>
    <w:rsid w:val="00567627"/>
    <w:rsid w:val="005676E8"/>
    <w:rsid w:val="00571441"/>
    <w:rsid w:val="00571941"/>
    <w:rsid w:val="005733FF"/>
    <w:rsid w:val="0057353A"/>
    <w:rsid w:val="00574DBF"/>
    <w:rsid w:val="00576ADE"/>
    <w:rsid w:val="00580336"/>
    <w:rsid w:val="00582B86"/>
    <w:rsid w:val="00584D89"/>
    <w:rsid w:val="00585DA2"/>
    <w:rsid w:val="0058613D"/>
    <w:rsid w:val="005876A9"/>
    <w:rsid w:val="005908C5"/>
    <w:rsid w:val="00591B98"/>
    <w:rsid w:val="00591BD4"/>
    <w:rsid w:val="00592D1F"/>
    <w:rsid w:val="00592DB2"/>
    <w:rsid w:val="005948C6"/>
    <w:rsid w:val="005949EA"/>
    <w:rsid w:val="00595D8C"/>
    <w:rsid w:val="005970E7"/>
    <w:rsid w:val="005976A0"/>
    <w:rsid w:val="005978EF"/>
    <w:rsid w:val="005A3F44"/>
    <w:rsid w:val="005A584D"/>
    <w:rsid w:val="005A68F6"/>
    <w:rsid w:val="005A76B8"/>
    <w:rsid w:val="005A7F2B"/>
    <w:rsid w:val="005B0F44"/>
    <w:rsid w:val="005B1620"/>
    <w:rsid w:val="005B30E9"/>
    <w:rsid w:val="005B4320"/>
    <w:rsid w:val="005B43EC"/>
    <w:rsid w:val="005B4564"/>
    <w:rsid w:val="005B469E"/>
    <w:rsid w:val="005B4C60"/>
    <w:rsid w:val="005B52E0"/>
    <w:rsid w:val="005B57BB"/>
    <w:rsid w:val="005C0F58"/>
    <w:rsid w:val="005C15CB"/>
    <w:rsid w:val="005C1D15"/>
    <w:rsid w:val="005C3411"/>
    <w:rsid w:val="005C36F1"/>
    <w:rsid w:val="005C38AC"/>
    <w:rsid w:val="005C3E0B"/>
    <w:rsid w:val="005C4A4D"/>
    <w:rsid w:val="005C5C0B"/>
    <w:rsid w:val="005C76DF"/>
    <w:rsid w:val="005D096F"/>
    <w:rsid w:val="005D0A08"/>
    <w:rsid w:val="005D334B"/>
    <w:rsid w:val="005D4007"/>
    <w:rsid w:val="005D4B47"/>
    <w:rsid w:val="005D55F2"/>
    <w:rsid w:val="005D5CAA"/>
    <w:rsid w:val="005D736B"/>
    <w:rsid w:val="005E258E"/>
    <w:rsid w:val="005E2E7D"/>
    <w:rsid w:val="005E3BA5"/>
    <w:rsid w:val="005E4174"/>
    <w:rsid w:val="005E4778"/>
    <w:rsid w:val="005E551F"/>
    <w:rsid w:val="005E6587"/>
    <w:rsid w:val="005E677B"/>
    <w:rsid w:val="005E6A95"/>
    <w:rsid w:val="005E7B93"/>
    <w:rsid w:val="005F0A00"/>
    <w:rsid w:val="005F1E84"/>
    <w:rsid w:val="005F2917"/>
    <w:rsid w:val="005F3E8E"/>
    <w:rsid w:val="005F4271"/>
    <w:rsid w:val="005F49EE"/>
    <w:rsid w:val="005F6E01"/>
    <w:rsid w:val="005F7F29"/>
    <w:rsid w:val="00601E0A"/>
    <w:rsid w:val="006025A8"/>
    <w:rsid w:val="00604275"/>
    <w:rsid w:val="00607965"/>
    <w:rsid w:val="00607F54"/>
    <w:rsid w:val="006117E2"/>
    <w:rsid w:val="00612EDA"/>
    <w:rsid w:val="006154C4"/>
    <w:rsid w:val="00616A52"/>
    <w:rsid w:val="006174C8"/>
    <w:rsid w:val="00622DB1"/>
    <w:rsid w:val="00623F03"/>
    <w:rsid w:val="006246DD"/>
    <w:rsid w:val="00624B3B"/>
    <w:rsid w:val="0063009D"/>
    <w:rsid w:val="00630670"/>
    <w:rsid w:val="00631F6A"/>
    <w:rsid w:val="00632AC2"/>
    <w:rsid w:val="006349FD"/>
    <w:rsid w:val="00644E9C"/>
    <w:rsid w:val="00646FD3"/>
    <w:rsid w:val="00650129"/>
    <w:rsid w:val="00650508"/>
    <w:rsid w:val="00654A95"/>
    <w:rsid w:val="00660499"/>
    <w:rsid w:val="00661776"/>
    <w:rsid w:val="006633E7"/>
    <w:rsid w:val="00663FCD"/>
    <w:rsid w:val="00664F55"/>
    <w:rsid w:val="00665AAA"/>
    <w:rsid w:val="00667A07"/>
    <w:rsid w:val="00672C3D"/>
    <w:rsid w:val="00672E9A"/>
    <w:rsid w:val="00673993"/>
    <w:rsid w:val="00673F7E"/>
    <w:rsid w:val="00675398"/>
    <w:rsid w:val="00675D0D"/>
    <w:rsid w:val="00675DB3"/>
    <w:rsid w:val="00676BFA"/>
    <w:rsid w:val="006827C8"/>
    <w:rsid w:val="00683D71"/>
    <w:rsid w:val="00684EDB"/>
    <w:rsid w:val="00685360"/>
    <w:rsid w:val="00687901"/>
    <w:rsid w:val="00687B22"/>
    <w:rsid w:val="0069081B"/>
    <w:rsid w:val="0069270D"/>
    <w:rsid w:val="00692F43"/>
    <w:rsid w:val="006938EF"/>
    <w:rsid w:val="0069392F"/>
    <w:rsid w:val="00695214"/>
    <w:rsid w:val="00695625"/>
    <w:rsid w:val="006969E8"/>
    <w:rsid w:val="006A0065"/>
    <w:rsid w:val="006A0A6D"/>
    <w:rsid w:val="006A273F"/>
    <w:rsid w:val="006A2FD9"/>
    <w:rsid w:val="006A5076"/>
    <w:rsid w:val="006A5350"/>
    <w:rsid w:val="006A5602"/>
    <w:rsid w:val="006A6AA6"/>
    <w:rsid w:val="006B0BB6"/>
    <w:rsid w:val="006B13C7"/>
    <w:rsid w:val="006B20C9"/>
    <w:rsid w:val="006B2899"/>
    <w:rsid w:val="006B2A7C"/>
    <w:rsid w:val="006B3A2B"/>
    <w:rsid w:val="006B3A8F"/>
    <w:rsid w:val="006B3AD0"/>
    <w:rsid w:val="006B45F8"/>
    <w:rsid w:val="006B55C2"/>
    <w:rsid w:val="006B71ED"/>
    <w:rsid w:val="006C218F"/>
    <w:rsid w:val="006C477D"/>
    <w:rsid w:val="006C5B17"/>
    <w:rsid w:val="006C618E"/>
    <w:rsid w:val="006C6C0C"/>
    <w:rsid w:val="006C72B3"/>
    <w:rsid w:val="006D0E5F"/>
    <w:rsid w:val="006D2EA6"/>
    <w:rsid w:val="006D3314"/>
    <w:rsid w:val="006D343C"/>
    <w:rsid w:val="006D3A3C"/>
    <w:rsid w:val="006D3E8C"/>
    <w:rsid w:val="006D78FC"/>
    <w:rsid w:val="006E15C4"/>
    <w:rsid w:val="006E3822"/>
    <w:rsid w:val="006E3ED9"/>
    <w:rsid w:val="006E46B0"/>
    <w:rsid w:val="006E497F"/>
    <w:rsid w:val="006E554A"/>
    <w:rsid w:val="006E7E43"/>
    <w:rsid w:val="006F0541"/>
    <w:rsid w:val="006F3626"/>
    <w:rsid w:val="006F563C"/>
    <w:rsid w:val="006F5C30"/>
    <w:rsid w:val="006F6390"/>
    <w:rsid w:val="00701466"/>
    <w:rsid w:val="00701878"/>
    <w:rsid w:val="00705B99"/>
    <w:rsid w:val="00710271"/>
    <w:rsid w:val="007143BF"/>
    <w:rsid w:val="007151AA"/>
    <w:rsid w:val="00717485"/>
    <w:rsid w:val="007179E1"/>
    <w:rsid w:val="0072014A"/>
    <w:rsid w:val="007203C8"/>
    <w:rsid w:val="007203F4"/>
    <w:rsid w:val="00721DAC"/>
    <w:rsid w:val="007226BA"/>
    <w:rsid w:val="00726FDE"/>
    <w:rsid w:val="00727168"/>
    <w:rsid w:val="00727A0B"/>
    <w:rsid w:val="00730C1F"/>
    <w:rsid w:val="00731214"/>
    <w:rsid w:val="007312E8"/>
    <w:rsid w:val="007344BD"/>
    <w:rsid w:val="00734C92"/>
    <w:rsid w:val="007360D5"/>
    <w:rsid w:val="00736B46"/>
    <w:rsid w:val="00736D70"/>
    <w:rsid w:val="00737B66"/>
    <w:rsid w:val="00740042"/>
    <w:rsid w:val="007407D0"/>
    <w:rsid w:val="0074163D"/>
    <w:rsid w:val="0074224E"/>
    <w:rsid w:val="007427C5"/>
    <w:rsid w:val="00742F0D"/>
    <w:rsid w:val="00743099"/>
    <w:rsid w:val="007449E6"/>
    <w:rsid w:val="007452C3"/>
    <w:rsid w:val="007458F0"/>
    <w:rsid w:val="00745D46"/>
    <w:rsid w:val="00746292"/>
    <w:rsid w:val="00746335"/>
    <w:rsid w:val="00746822"/>
    <w:rsid w:val="0074719E"/>
    <w:rsid w:val="00747B04"/>
    <w:rsid w:val="00750901"/>
    <w:rsid w:val="00750BEB"/>
    <w:rsid w:val="00751EF3"/>
    <w:rsid w:val="007520CC"/>
    <w:rsid w:val="00752EC6"/>
    <w:rsid w:val="0075338E"/>
    <w:rsid w:val="007537E0"/>
    <w:rsid w:val="0075442B"/>
    <w:rsid w:val="00756273"/>
    <w:rsid w:val="0075643B"/>
    <w:rsid w:val="0075707B"/>
    <w:rsid w:val="00760B12"/>
    <w:rsid w:val="00760F62"/>
    <w:rsid w:val="00763AC7"/>
    <w:rsid w:val="00763E93"/>
    <w:rsid w:val="00772B80"/>
    <w:rsid w:val="00775D34"/>
    <w:rsid w:val="00775EAC"/>
    <w:rsid w:val="00776BCA"/>
    <w:rsid w:val="00777950"/>
    <w:rsid w:val="00781428"/>
    <w:rsid w:val="007815FF"/>
    <w:rsid w:val="00782A04"/>
    <w:rsid w:val="00783ACA"/>
    <w:rsid w:val="00784E10"/>
    <w:rsid w:val="00785765"/>
    <w:rsid w:val="00786A50"/>
    <w:rsid w:val="00792EFA"/>
    <w:rsid w:val="0079313E"/>
    <w:rsid w:val="0079483F"/>
    <w:rsid w:val="00795CA9"/>
    <w:rsid w:val="00796267"/>
    <w:rsid w:val="007964A6"/>
    <w:rsid w:val="00796A70"/>
    <w:rsid w:val="00796C85"/>
    <w:rsid w:val="00796D88"/>
    <w:rsid w:val="00797247"/>
    <w:rsid w:val="00797E38"/>
    <w:rsid w:val="007A196E"/>
    <w:rsid w:val="007A19EC"/>
    <w:rsid w:val="007A3088"/>
    <w:rsid w:val="007A35A7"/>
    <w:rsid w:val="007A3CDD"/>
    <w:rsid w:val="007A5067"/>
    <w:rsid w:val="007A7D45"/>
    <w:rsid w:val="007B04E9"/>
    <w:rsid w:val="007B1DA1"/>
    <w:rsid w:val="007B3C40"/>
    <w:rsid w:val="007B4F94"/>
    <w:rsid w:val="007B515F"/>
    <w:rsid w:val="007B52C4"/>
    <w:rsid w:val="007B57AF"/>
    <w:rsid w:val="007B5EDF"/>
    <w:rsid w:val="007B68EB"/>
    <w:rsid w:val="007B7074"/>
    <w:rsid w:val="007B7DF6"/>
    <w:rsid w:val="007C0FAA"/>
    <w:rsid w:val="007C17EF"/>
    <w:rsid w:val="007C18C5"/>
    <w:rsid w:val="007C25D0"/>
    <w:rsid w:val="007C2951"/>
    <w:rsid w:val="007C2BFA"/>
    <w:rsid w:val="007C3E20"/>
    <w:rsid w:val="007C3F6A"/>
    <w:rsid w:val="007D0840"/>
    <w:rsid w:val="007D2110"/>
    <w:rsid w:val="007D3644"/>
    <w:rsid w:val="007D3C8E"/>
    <w:rsid w:val="007D6085"/>
    <w:rsid w:val="007D755F"/>
    <w:rsid w:val="007E01A0"/>
    <w:rsid w:val="007E052D"/>
    <w:rsid w:val="007E2278"/>
    <w:rsid w:val="007E2317"/>
    <w:rsid w:val="007E369D"/>
    <w:rsid w:val="007E3E62"/>
    <w:rsid w:val="007E6A29"/>
    <w:rsid w:val="007E7A77"/>
    <w:rsid w:val="007F1E48"/>
    <w:rsid w:val="007F2D46"/>
    <w:rsid w:val="007F530D"/>
    <w:rsid w:val="007F5739"/>
    <w:rsid w:val="007F684D"/>
    <w:rsid w:val="007F79EA"/>
    <w:rsid w:val="008007FE"/>
    <w:rsid w:val="0080144B"/>
    <w:rsid w:val="0080150F"/>
    <w:rsid w:val="00803021"/>
    <w:rsid w:val="00807033"/>
    <w:rsid w:val="00810B81"/>
    <w:rsid w:val="008119F1"/>
    <w:rsid w:val="0081265F"/>
    <w:rsid w:val="008126D7"/>
    <w:rsid w:val="00813D04"/>
    <w:rsid w:val="00817DD1"/>
    <w:rsid w:val="00820725"/>
    <w:rsid w:val="00820D2B"/>
    <w:rsid w:val="00821452"/>
    <w:rsid w:val="00824A81"/>
    <w:rsid w:val="00830407"/>
    <w:rsid w:val="0083143B"/>
    <w:rsid w:val="00831603"/>
    <w:rsid w:val="008328DE"/>
    <w:rsid w:val="00832A5E"/>
    <w:rsid w:val="00835469"/>
    <w:rsid w:val="00835776"/>
    <w:rsid w:val="00836EA1"/>
    <w:rsid w:val="00837431"/>
    <w:rsid w:val="00837BAB"/>
    <w:rsid w:val="00843717"/>
    <w:rsid w:val="00843B24"/>
    <w:rsid w:val="00843D40"/>
    <w:rsid w:val="00844833"/>
    <w:rsid w:val="00844D73"/>
    <w:rsid w:val="00847269"/>
    <w:rsid w:val="00847B6B"/>
    <w:rsid w:val="00847DF0"/>
    <w:rsid w:val="008513B1"/>
    <w:rsid w:val="008514AD"/>
    <w:rsid w:val="008518BA"/>
    <w:rsid w:val="008521EB"/>
    <w:rsid w:val="008525D8"/>
    <w:rsid w:val="0085266F"/>
    <w:rsid w:val="00852FCC"/>
    <w:rsid w:val="008550C5"/>
    <w:rsid w:val="008555C5"/>
    <w:rsid w:val="008562FD"/>
    <w:rsid w:val="008601E6"/>
    <w:rsid w:val="00860DFA"/>
    <w:rsid w:val="00862281"/>
    <w:rsid w:val="00862AEC"/>
    <w:rsid w:val="008632FB"/>
    <w:rsid w:val="008637BC"/>
    <w:rsid w:val="00863D76"/>
    <w:rsid w:val="00864A72"/>
    <w:rsid w:val="00865035"/>
    <w:rsid w:val="00865A94"/>
    <w:rsid w:val="008674ED"/>
    <w:rsid w:val="00867F48"/>
    <w:rsid w:val="00871244"/>
    <w:rsid w:val="00871839"/>
    <w:rsid w:val="00871888"/>
    <w:rsid w:val="00873DED"/>
    <w:rsid w:val="00874BAB"/>
    <w:rsid w:val="00876003"/>
    <w:rsid w:val="0087652A"/>
    <w:rsid w:val="008805E1"/>
    <w:rsid w:val="00881968"/>
    <w:rsid w:val="008820AD"/>
    <w:rsid w:val="00882D4C"/>
    <w:rsid w:val="00882D84"/>
    <w:rsid w:val="00882DFE"/>
    <w:rsid w:val="008830B9"/>
    <w:rsid w:val="0088337D"/>
    <w:rsid w:val="00883398"/>
    <w:rsid w:val="00883D70"/>
    <w:rsid w:val="00884795"/>
    <w:rsid w:val="008901FA"/>
    <w:rsid w:val="00890367"/>
    <w:rsid w:val="00890DB3"/>
    <w:rsid w:val="00890FA7"/>
    <w:rsid w:val="00891893"/>
    <w:rsid w:val="008931C6"/>
    <w:rsid w:val="008949E3"/>
    <w:rsid w:val="00894CA8"/>
    <w:rsid w:val="00895931"/>
    <w:rsid w:val="008966FE"/>
    <w:rsid w:val="008967A8"/>
    <w:rsid w:val="0089758A"/>
    <w:rsid w:val="008978C4"/>
    <w:rsid w:val="00897D9F"/>
    <w:rsid w:val="008A29B5"/>
    <w:rsid w:val="008A4225"/>
    <w:rsid w:val="008A5B68"/>
    <w:rsid w:val="008A7D16"/>
    <w:rsid w:val="008B12BB"/>
    <w:rsid w:val="008B1DEE"/>
    <w:rsid w:val="008B232E"/>
    <w:rsid w:val="008B2E80"/>
    <w:rsid w:val="008B39E5"/>
    <w:rsid w:val="008B3AF6"/>
    <w:rsid w:val="008B3C76"/>
    <w:rsid w:val="008B4908"/>
    <w:rsid w:val="008B4B43"/>
    <w:rsid w:val="008B4D3B"/>
    <w:rsid w:val="008B7C49"/>
    <w:rsid w:val="008C0659"/>
    <w:rsid w:val="008C07B6"/>
    <w:rsid w:val="008C1278"/>
    <w:rsid w:val="008C468D"/>
    <w:rsid w:val="008C6726"/>
    <w:rsid w:val="008C674F"/>
    <w:rsid w:val="008D2358"/>
    <w:rsid w:val="008D2C7F"/>
    <w:rsid w:val="008D47E1"/>
    <w:rsid w:val="008D65AA"/>
    <w:rsid w:val="008E0372"/>
    <w:rsid w:val="008E15CF"/>
    <w:rsid w:val="008E39F9"/>
    <w:rsid w:val="008E3EF2"/>
    <w:rsid w:val="008F0101"/>
    <w:rsid w:val="008F114D"/>
    <w:rsid w:val="008F3F78"/>
    <w:rsid w:val="008F61D5"/>
    <w:rsid w:val="008F6417"/>
    <w:rsid w:val="00902A39"/>
    <w:rsid w:val="00902D1E"/>
    <w:rsid w:val="00903006"/>
    <w:rsid w:val="009032CF"/>
    <w:rsid w:val="009054CD"/>
    <w:rsid w:val="009055D5"/>
    <w:rsid w:val="009058E3"/>
    <w:rsid w:val="009060E5"/>
    <w:rsid w:val="00910EB4"/>
    <w:rsid w:val="009114FF"/>
    <w:rsid w:val="00911A1D"/>
    <w:rsid w:val="00912298"/>
    <w:rsid w:val="009137F8"/>
    <w:rsid w:val="00913CF2"/>
    <w:rsid w:val="00915F32"/>
    <w:rsid w:val="00916699"/>
    <w:rsid w:val="009169A0"/>
    <w:rsid w:val="00916E5A"/>
    <w:rsid w:val="00920EB8"/>
    <w:rsid w:val="009211B2"/>
    <w:rsid w:val="00922107"/>
    <w:rsid w:val="00922179"/>
    <w:rsid w:val="009231F5"/>
    <w:rsid w:val="00924865"/>
    <w:rsid w:val="00925FC7"/>
    <w:rsid w:val="0093026A"/>
    <w:rsid w:val="00931E39"/>
    <w:rsid w:val="0093216C"/>
    <w:rsid w:val="00934B7D"/>
    <w:rsid w:val="00936271"/>
    <w:rsid w:val="00936AC1"/>
    <w:rsid w:val="009402FC"/>
    <w:rsid w:val="00940EED"/>
    <w:rsid w:val="00941B16"/>
    <w:rsid w:val="00941E73"/>
    <w:rsid w:val="0094286E"/>
    <w:rsid w:val="00942FEA"/>
    <w:rsid w:val="009432DB"/>
    <w:rsid w:val="00943C6C"/>
    <w:rsid w:val="00944454"/>
    <w:rsid w:val="00944C2C"/>
    <w:rsid w:val="00944DA0"/>
    <w:rsid w:val="00945770"/>
    <w:rsid w:val="00952467"/>
    <w:rsid w:val="009532B0"/>
    <w:rsid w:val="00954349"/>
    <w:rsid w:val="0095494D"/>
    <w:rsid w:val="009574AD"/>
    <w:rsid w:val="00960DF3"/>
    <w:rsid w:val="00963795"/>
    <w:rsid w:val="00965012"/>
    <w:rsid w:val="00965EE1"/>
    <w:rsid w:val="00965F28"/>
    <w:rsid w:val="00967EE2"/>
    <w:rsid w:val="0097028C"/>
    <w:rsid w:val="00971BAD"/>
    <w:rsid w:val="00973AC1"/>
    <w:rsid w:val="00975A7C"/>
    <w:rsid w:val="00975FB4"/>
    <w:rsid w:val="009762E3"/>
    <w:rsid w:val="009774F5"/>
    <w:rsid w:val="00981944"/>
    <w:rsid w:val="00982493"/>
    <w:rsid w:val="009832D4"/>
    <w:rsid w:val="00984481"/>
    <w:rsid w:val="009869FB"/>
    <w:rsid w:val="00987938"/>
    <w:rsid w:val="00992C3A"/>
    <w:rsid w:val="00994B78"/>
    <w:rsid w:val="00997B59"/>
    <w:rsid w:val="009A27B4"/>
    <w:rsid w:val="009A34C6"/>
    <w:rsid w:val="009A4A61"/>
    <w:rsid w:val="009A5102"/>
    <w:rsid w:val="009A5EC9"/>
    <w:rsid w:val="009A62AC"/>
    <w:rsid w:val="009A675C"/>
    <w:rsid w:val="009A6C40"/>
    <w:rsid w:val="009A788B"/>
    <w:rsid w:val="009A7ADA"/>
    <w:rsid w:val="009B03B5"/>
    <w:rsid w:val="009B0558"/>
    <w:rsid w:val="009B1B88"/>
    <w:rsid w:val="009B328A"/>
    <w:rsid w:val="009B3BE7"/>
    <w:rsid w:val="009B4D13"/>
    <w:rsid w:val="009B4D80"/>
    <w:rsid w:val="009B55A6"/>
    <w:rsid w:val="009B5701"/>
    <w:rsid w:val="009B60AF"/>
    <w:rsid w:val="009B64B3"/>
    <w:rsid w:val="009C188B"/>
    <w:rsid w:val="009C22CC"/>
    <w:rsid w:val="009C310C"/>
    <w:rsid w:val="009C45AB"/>
    <w:rsid w:val="009C480D"/>
    <w:rsid w:val="009C48EF"/>
    <w:rsid w:val="009C6893"/>
    <w:rsid w:val="009C6EEF"/>
    <w:rsid w:val="009C71FD"/>
    <w:rsid w:val="009D029C"/>
    <w:rsid w:val="009D0816"/>
    <w:rsid w:val="009D1B80"/>
    <w:rsid w:val="009D1D42"/>
    <w:rsid w:val="009D294B"/>
    <w:rsid w:val="009D2AE7"/>
    <w:rsid w:val="009D34C6"/>
    <w:rsid w:val="009D3730"/>
    <w:rsid w:val="009D38AB"/>
    <w:rsid w:val="009D3904"/>
    <w:rsid w:val="009D653B"/>
    <w:rsid w:val="009D7531"/>
    <w:rsid w:val="009D7A4D"/>
    <w:rsid w:val="009E046B"/>
    <w:rsid w:val="009E0AFB"/>
    <w:rsid w:val="009E0C6D"/>
    <w:rsid w:val="009E10AD"/>
    <w:rsid w:val="009E1A83"/>
    <w:rsid w:val="009E3361"/>
    <w:rsid w:val="009E5B12"/>
    <w:rsid w:val="009E5C48"/>
    <w:rsid w:val="009E6573"/>
    <w:rsid w:val="009F007F"/>
    <w:rsid w:val="009F2608"/>
    <w:rsid w:val="009F30B9"/>
    <w:rsid w:val="009F4AE4"/>
    <w:rsid w:val="009F5455"/>
    <w:rsid w:val="009F5639"/>
    <w:rsid w:val="009F6A4B"/>
    <w:rsid w:val="009F77D2"/>
    <w:rsid w:val="00A0405C"/>
    <w:rsid w:val="00A057DE"/>
    <w:rsid w:val="00A06F3D"/>
    <w:rsid w:val="00A07318"/>
    <w:rsid w:val="00A07729"/>
    <w:rsid w:val="00A10A74"/>
    <w:rsid w:val="00A10D7D"/>
    <w:rsid w:val="00A10DF2"/>
    <w:rsid w:val="00A1237D"/>
    <w:rsid w:val="00A12BE8"/>
    <w:rsid w:val="00A13001"/>
    <w:rsid w:val="00A13739"/>
    <w:rsid w:val="00A13FE3"/>
    <w:rsid w:val="00A163FE"/>
    <w:rsid w:val="00A167D2"/>
    <w:rsid w:val="00A168D4"/>
    <w:rsid w:val="00A16DB6"/>
    <w:rsid w:val="00A16FFD"/>
    <w:rsid w:val="00A170C8"/>
    <w:rsid w:val="00A177C9"/>
    <w:rsid w:val="00A208ED"/>
    <w:rsid w:val="00A2185A"/>
    <w:rsid w:val="00A220FE"/>
    <w:rsid w:val="00A22540"/>
    <w:rsid w:val="00A22AE8"/>
    <w:rsid w:val="00A23B35"/>
    <w:rsid w:val="00A248CA"/>
    <w:rsid w:val="00A25464"/>
    <w:rsid w:val="00A26C17"/>
    <w:rsid w:val="00A27BC8"/>
    <w:rsid w:val="00A302C3"/>
    <w:rsid w:val="00A3063A"/>
    <w:rsid w:val="00A30D09"/>
    <w:rsid w:val="00A33127"/>
    <w:rsid w:val="00A3408D"/>
    <w:rsid w:val="00A34FE6"/>
    <w:rsid w:val="00A36B53"/>
    <w:rsid w:val="00A3712C"/>
    <w:rsid w:val="00A37E84"/>
    <w:rsid w:val="00A41437"/>
    <w:rsid w:val="00A41804"/>
    <w:rsid w:val="00A431FF"/>
    <w:rsid w:val="00A44BDF"/>
    <w:rsid w:val="00A463B7"/>
    <w:rsid w:val="00A46FDC"/>
    <w:rsid w:val="00A47A06"/>
    <w:rsid w:val="00A47C91"/>
    <w:rsid w:val="00A50932"/>
    <w:rsid w:val="00A50982"/>
    <w:rsid w:val="00A50AD7"/>
    <w:rsid w:val="00A511D1"/>
    <w:rsid w:val="00A518DB"/>
    <w:rsid w:val="00A52A8A"/>
    <w:rsid w:val="00A570A8"/>
    <w:rsid w:val="00A626CF"/>
    <w:rsid w:val="00A6312A"/>
    <w:rsid w:val="00A64E90"/>
    <w:rsid w:val="00A6622E"/>
    <w:rsid w:val="00A67AD9"/>
    <w:rsid w:val="00A67F70"/>
    <w:rsid w:val="00A67FAF"/>
    <w:rsid w:val="00A70EFA"/>
    <w:rsid w:val="00A71CC4"/>
    <w:rsid w:val="00A71FA8"/>
    <w:rsid w:val="00A72356"/>
    <w:rsid w:val="00A72CF5"/>
    <w:rsid w:val="00A75DBE"/>
    <w:rsid w:val="00A77228"/>
    <w:rsid w:val="00A80455"/>
    <w:rsid w:val="00A83390"/>
    <w:rsid w:val="00A83586"/>
    <w:rsid w:val="00A839A8"/>
    <w:rsid w:val="00A86342"/>
    <w:rsid w:val="00A8652E"/>
    <w:rsid w:val="00A91B9B"/>
    <w:rsid w:val="00A92045"/>
    <w:rsid w:val="00A922C5"/>
    <w:rsid w:val="00A93BE2"/>
    <w:rsid w:val="00A95763"/>
    <w:rsid w:val="00A96F7F"/>
    <w:rsid w:val="00AA12A1"/>
    <w:rsid w:val="00AA1B8C"/>
    <w:rsid w:val="00AA2B5B"/>
    <w:rsid w:val="00AA48D1"/>
    <w:rsid w:val="00AA62FD"/>
    <w:rsid w:val="00AA67BD"/>
    <w:rsid w:val="00AA7E1A"/>
    <w:rsid w:val="00AB03F4"/>
    <w:rsid w:val="00AB15E8"/>
    <w:rsid w:val="00AB23C0"/>
    <w:rsid w:val="00AB284F"/>
    <w:rsid w:val="00AB57B8"/>
    <w:rsid w:val="00AC1623"/>
    <w:rsid w:val="00AC3A5F"/>
    <w:rsid w:val="00AC64DF"/>
    <w:rsid w:val="00AC73AE"/>
    <w:rsid w:val="00AD0517"/>
    <w:rsid w:val="00AD0762"/>
    <w:rsid w:val="00AD12E9"/>
    <w:rsid w:val="00AD1435"/>
    <w:rsid w:val="00AD247C"/>
    <w:rsid w:val="00AD3715"/>
    <w:rsid w:val="00AD3837"/>
    <w:rsid w:val="00AD4534"/>
    <w:rsid w:val="00AD4D1B"/>
    <w:rsid w:val="00AD5490"/>
    <w:rsid w:val="00AD6490"/>
    <w:rsid w:val="00AD68FA"/>
    <w:rsid w:val="00AD6ED3"/>
    <w:rsid w:val="00AD7CB0"/>
    <w:rsid w:val="00AE06F4"/>
    <w:rsid w:val="00AE10EF"/>
    <w:rsid w:val="00AE1E11"/>
    <w:rsid w:val="00AE29FB"/>
    <w:rsid w:val="00AE4BC1"/>
    <w:rsid w:val="00AE6B37"/>
    <w:rsid w:val="00AE6E7C"/>
    <w:rsid w:val="00AF2173"/>
    <w:rsid w:val="00AF31C3"/>
    <w:rsid w:val="00AF5882"/>
    <w:rsid w:val="00AF5A14"/>
    <w:rsid w:val="00B00C61"/>
    <w:rsid w:val="00B021D4"/>
    <w:rsid w:val="00B02261"/>
    <w:rsid w:val="00B050C9"/>
    <w:rsid w:val="00B05833"/>
    <w:rsid w:val="00B12BAB"/>
    <w:rsid w:val="00B13778"/>
    <w:rsid w:val="00B13BB5"/>
    <w:rsid w:val="00B13D00"/>
    <w:rsid w:val="00B1658F"/>
    <w:rsid w:val="00B16E4D"/>
    <w:rsid w:val="00B173A9"/>
    <w:rsid w:val="00B21055"/>
    <w:rsid w:val="00B2137C"/>
    <w:rsid w:val="00B21E53"/>
    <w:rsid w:val="00B21FEC"/>
    <w:rsid w:val="00B23BCB"/>
    <w:rsid w:val="00B24CFF"/>
    <w:rsid w:val="00B25573"/>
    <w:rsid w:val="00B25FAD"/>
    <w:rsid w:val="00B26142"/>
    <w:rsid w:val="00B26363"/>
    <w:rsid w:val="00B276CE"/>
    <w:rsid w:val="00B27905"/>
    <w:rsid w:val="00B303AC"/>
    <w:rsid w:val="00B30B2F"/>
    <w:rsid w:val="00B340C2"/>
    <w:rsid w:val="00B36F06"/>
    <w:rsid w:val="00B4640B"/>
    <w:rsid w:val="00B46798"/>
    <w:rsid w:val="00B47160"/>
    <w:rsid w:val="00B508E3"/>
    <w:rsid w:val="00B5218D"/>
    <w:rsid w:val="00B527ED"/>
    <w:rsid w:val="00B5284A"/>
    <w:rsid w:val="00B528E7"/>
    <w:rsid w:val="00B52DA4"/>
    <w:rsid w:val="00B52F9F"/>
    <w:rsid w:val="00B537C3"/>
    <w:rsid w:val="00B54F42"/>
    <w:rsid w:val="00B5500A"/>
    <w:rsid w:val="00B554C2"/>
    <w:rsid w:val="00B5615A"/>
    <w:rsid w:val="00B562F2"/>
    <w:rsid w:val="00B56BE3"/>
    <w:rsid w:val="00B6011A"/>
    <w:rsid w:val="00B62947"/>
    <w:rsid w:val="00B64491"/>
    <w:rsid w:val="00B646DF"/>
    <w:rsid w:val="00B654B8"/>
    <w:rsid w:val="00B66D31"/>
    <w:rsid w:val="00B70474"/>
    <w:rsid w:val="00B706B6"/>
    <w:rsid w:val="00B715C4"/>
    <w:rsid w:val="00B724B0"/>
    <w:rsid w:val="00B724F5"/>
    <w:rsid w:val="00B72AEE"/>
    <w:rsid w:val="00B72D0D"/>
    <w:rsid w:val="00B77AAC"/>
    <w:rsid w:val="00B817B7"/>
    <w:rsid w:val="00B828AD"/>
    <w:rsid w:val="00B83D7B"/>
    <w:rsid w:val="00B84F20"/>
    <w:rsid w:val="00B90C09"/>
    <w:rsid w:val="00B924C7"/>
    <w:rsid w:val="00B9437A"/>
    <w:rsid w:val="00BA0AB7"/>
    <w:rsid w:val="00BA2E15"/>
    <w:rsid w:val="00BA44E0"/>
    <w:rsid w:val="00BA5DC1"/>
    <w:rsid w:val="00BA6B8D"/>
    <w:rsid w:val="00BA6C52"/>
    <w:rsid w:val="00BB1333"/>
    <w:rsid w:val="00BB19B2"/>
    <w:rsid w:val="00BB1D6B"/>
    <w:rsid w:val="00BB51C4"/>
    <w:rsid w:val="00BB5FCF"/>
    <w:rsid w:val="00BC122E"/>
    <w:rsid w:val="00BC2E4A"/>
    <w:rsid w:val="00BC3CE4"/>
    <w:rsid w:val="00BC4C2E"/>
    <w:rsid w:val="00BC5BC5"/>
    <w:rsid w:val="00BC7B10"/>
    <w:rsid w:val="00BD14CA"/>
    <w:rsid w:val="00BD1962"/>
    <w:rsid w:val="00BD4D2B"/>
    <w:rsid w:val="00BD5792"/>
    <w:rsid w:val="00BD62EB"/>
    <w:rsid w:val="00BD735E"/>
    <w:rsid w:val="00BD7E17"/>
    <w:rsid w:val="00BD7FC3"/>
    <w:rsid w:val="00BE082D"/>
    <w:rsid w:val="00BE0CB0"/>
    <w:rsid w:val="00BE37A6"/>
    <w:rsid w:val="00BE387D"/>
    <w:rsid w:val="00BE4B5A"/>
    <w:rsid w:val="00BE4EE9"/>
    <w:rsid w:val="00BE5B34"/>
    <w:rsid w:val="00BF0E58"/>
    <w:rsid w:val="00BF12B5"/>
    <w:rsid w:val="00BF3620"/>
    <w:rsid w:val="00BF4FE4"/>
    <w:rsid w:val="00BF51B3"/>
    <w:rsid w:val="00BF57A0"/>
    <w:rsid w:val="00BF5F54"/>
    <w:rsid w:val="00C02A39"/>
    <w:rsid w:val="00C02AA1"/>
    <w:rsid w:val="00C03CD6"/>
    <w:rsid w:val="00C05023"/>
    <w:rsid w:val="00C054E3"/>
    <w:rsid w:val="00C05747"/>
    <w:rsid w:val="00C05A6C"/>
    <w:rsid w:val="00C05AF0"/>
    <w:rsid w:val="00C0603E"/>
    <w:rsid w:val="00C0691E"/>
    <w:rsid w:val="00C10E6E"/>
    <w:rsid w:val="00C1138A"/>
    <w:rsid w:val="00C128BD"/>
    <w:rsid w:val="00C13F8A"/>
    <w:rsid w:val="00C1453D"/>
    <w:rsid w:val="00C16C32"/>
    <w:rsid w:val="00C16F39"/>
    <w:rsid w:val="00C2307A"/>
    <w:rsid w:val="00C232DF"/>
    <w:rsid w:val="00C2343D"/>
    <w:rsid w:val="00C23E32"/>
    <w:rsid w:val="00C23FA6"/>
    <w:rsid w:val="00C241CF"/>
    <w:rsid w:val="00C24FCC"/>
    <w:rsid w:val="00C26232"/>
    <w:rsid w:val="00C26AB0"/>
    <w:rsid w:val="00C27E32"/>
    <w:rsid w:val="00C307DF"/>
    <w:rsid w:val="00C30A1A"/>
    <w:rsid w:val="00C318C7"/>
    <w:rsid w:val="00C31BFF"/>
    <w:rsid w:val="00C3235E"/>
    <w:rsid w:val="00C35B27"/>
    <w:rsid w:val="00C35FBC"/>
    <w:rsid w:val="00C40642"/>
    <w:rsid w:val="00C40DFF"/>
    <w:rsid w:val="00C40F41"/>
    <w:rsid w:val="00C41BDC"/>
    <w:rsid w:val="00C42A69"/>
    <w:rsid w:val="00C43558"/>
    <w:rsid w:val="00C43B34"/>
    <w:rsid w:val="00C441DB"/>
    <w:rsid w:val="00C4593B"/>
    <w:rsid w:val="00C4654D"/>
    <w:rsid w:val="00C46995"/>
    <w:rsid w:val="00C50147"/>
    <w:rsid w:val="00C51AF1"/>
    <w:rsid w:val="00C5299B"/>
    <w:rsid w:val="00C53662"/>
    <w:rsid w:val="00C545C2"/>
    <w:rsid w:val="00C557AB"/>
    <w:rsid w:val="00C57D56"/>
    <w:rsid w:val="00C612FB"/>
    <w:rsid w:val="00C6470E"/>
    <w:rsid w:val="00C654A3"/>
    <w:rsid w:val="00C65760"/>
    <w:rsid w:val="00C65F6A"/>
    <w:rsid w:val="00C66890"/>
    <w:rsid w:val="00C66D0C"/>
    <w:rsid w:val="00C67071"/>
    <w:rsid w:val="00C67CAA"/>
    <w:rsid w:val="00C73561"/>
    <w:rsid w:val="00C75114"/>
    <w:rsid w:val="00C761DE"/>
    <w:rsid w:val="00C768D2"/>
    <w:rsid w:val="00C776FF"/>
    <w:rsid w:val="00C80088"/>
    <w:rsid w:val="00C8068E"/>
    <w:rsid w:val="00C80BFE"/>
    <w:rsid w:val="00C82D53"/>
    <w:rsid w:val="00C83D03"/>
    <w:rsid w:val="00C84CBD"/>
    <w:rsid w:val="00C85AD0"/>
    <w:rsid w:val="00C865A4"/>
    <w:rsid w:val="00C865C3"/>
    <w:rsid w:val="00C86750"/>
    <w:rsid w:val="00C86872"/>
    <w:rsid w:val="00C912A6"/>
    <w:rsid w:val="00C91505"/>
    <w:rsid w:val="00C9164A"/>
    <w:rsid w:val="00C962DF"/>
    <w:rsid w:val="00C96B00"/>
    <w:rsid w:val="00CA06EA"/>
    <w:rsid w:val="00CA2E99"/>
    <w:rsid w:val="00CA3031"/>
    <w:rsid w:val="00CA3F6B"/>
    <w:rsid w:val="00CA63A7"/>
    <w:rsid w:val="00CA73E7"/>
    <w:rsid w:val="00CA750A"/>
    <w:rsid w:val="00CB094E"/>
    <w:rsid w:val="00CB15D9"/>
    <w:rsid w:val="00CB1756"/>
    <w:rsid w:val="00CB218E"/>
    <w:rsid w:val="00CB254D"/>
    <w:rsid w:val="00CB3D86"/>
    <w:rsid w:val="00CB5AA4"/>
    <w:rsid w:val="00CB65ED"/>
    <w:rsid w:val="00CB6B97"/>
    <w:rsid w:val="00CB702F"/>
    <w:rsid w:val="00CB7DFA"/>
    <w:rsid w:val="00CC04C9"/>
    <w:rsid w:val="00CC1F4E"/>
    <w:rsid w:val="00CC2E9B"/>
    <w:rsid w:val="00CC4320"/>
    <w:rsid w:val="00CC50A7"/>
    <w:rsid w:val="00CC5346"/>
    <w:rsid w:val="00CD15AF"/>
    <w:rsid w:val="00CD2C22"/>
    <w:rsid w:val="00CD2D0D"/>
    <w:rsid w:val="00CD3192"/>
    <w:rsid w:val="00CD3984"/>
    <w:rsid w:val="00CD443E"/>
    <w:rsid w:val="00CD446E"/>
    <w:rsid w:val="00CD59D1"/>
    <w:rsid w:val="00CD6BC4"/>
    <w:rsid w:val="00CD7EC5"/>
    <w:rsid w:val="00CE2167"/>
    <w:rsid w:val="00CE3E2E"/>
    <w:rsid w:val="00CE5785"/>
    <w:rsid w:val="00CE60BF"/>
    <w:rsid w:val="00CE7413"/>
    <w:rsid w:val="00CE79AA"/>
    <w:rsid w:val="00CE7C95"/>
    <w:rsid w:val="00CF0A39"/>
    <w:rsid w:val="00CF1BBB"/>
    <w:rsid w:val="00CF1F87"/>
    <w:rsid w:val="00CF6115"/>
    <w:rsid w:val="00D005D6"/>
    <w:rsid w:val="00D01008"/>
    <w:rsid w:val="00D01346"/>
    <w:rsid w:val="00D02486"/>
    <w:rsid w:val="00D02A67"/>
    <w:rsid w:val="00D02BFF"/>
    <w:rsid w:val="00D03267"/>
    <w:rsid w:val="00D058F8"/>
    <w:rsid w:val="00D068AF"/>
    <w:rsid w:val="00D06AFC"/>
    <w:rsid w:val="00D071D4"/>
    <w:rsid w:val="00D07A99"/>
    <w:rsid w:val="00D11EC2"/>
    <w:rsid w:val="00D125C5"/>
    <w:rsid w:val="00D12DBE"/>
    <w:rsid w:val="00D14585"/>
    <w:rsid w:val="00D15532"/>
    <w:rsid w:val="00D15C9F"/>
    <w:rsid w:val="00D15D27"/>
    <w:rsid w:val="00D20225"/>
    <w:rsid w:val="00D20400"/>
    <w:rsid w:val="00D20E2F"/>
    <w:rsid w:val="00D23269"/>
    <w:rsid w:val="00D25A17"/>
    <w:rsid w:val="00D27D2C"/>
    <w:rsid w:val="00D33B4E"/>
    <w:rsid w:val="00D3689C"/>
    <w:rsid w:val="00D36D78"/>
    <w:rsid w:val="00D36E71"/>
    <w:rsid w:val="00D3769D"/>
    <w:rsid w:val="00D37D9A"/>
    <w:rsid w:val="00D408BA"/>
    <w:rsid w:val="00D42487"/>
    <w:rsid w:val="00D42C71"/>
    <w:rsid w:val="00D44C27"/>
    <w:rsid w:val="00D458E3"/>
    <w:rsid w:val="00D459C0"/>
    <w:rsid w:val="00D466B8"/>
    <w:rsid w:val="00D46AA2"/>
    <w:rsid w:val="00D46DFB"/>
    <w:rsid w:val="00D50CE0"/>
    <w:rsid w:val="00D529E7"/>
    <w:rsid w:val="00D53CDD"/>
    <w:rsid w:val="00D566DE"/>
    <w:rsid w:val="00D5751A"/>
    <w:rsid w:val="00D57DB8"/>
    <w:rsid w:val="00D60CD2"/>
    <w:rsid w:val="00D62C32"/>
    <w:rsid w:val="00D62EA3"/>
    <w:rsid w:val="00D633AD"/>
    <w:rsid w:val="00D63891"/>
    <w:rsid w:val="00D65D57"/>
    <w:rsid w:val="00D66F72"/>
    <w:rsid w:val="00D6705E"/>
    <w:rsid w:val="00D707F7"/>
    <w:rsid w:val="00D7082E"/>
    <w:rsid w:val="00D710B4"/>
    <w:rsid w:val="00D715C5"/>
    <w:rsid w:val="00D72DE3"/>
    <w:rsid w:val="00D7312E"/>
    <w:rsid w:val="00D73D1B"/>
    <w:rsid w:val="00D74777"/>
    <w:rsid w:val="00D74F3D"/>
    <w:rsid w:val="00D75D0A"/>
    <w:rsid w:val="00D779DD"/>
    <w:rsid w:val="00D77C89"/>
    <w:rsid w:val="00D77E18"/>
    <w:rsid w:val="00D80343"/>
    <w:rsid w:val="00D82F87"/>
    <w:rsid w:val="00D84A15"/>
    <w:rsid w:val="00D84C3C"/>
    <w:rsid w:val="00D857AB"/>
    <w:rsid w:val="00D862D4"/>
    <w:rsid w:val="00D8670C"/>
    <w:rsid w:val="00D9034E"/>
    <w:rsid w:val="00D90CFA"/>
    <w:rsid w:val="00D93A7A"/>
    <w:rsid w:val="00D94F37"/>
    <w:rsid w:val="00D97929"/>
    <w:rsid w:val="00DA09A6"/>
    <w:rsid w:val="00DA22E9"/>
    <w:rsid w:val="00DA3A96"/>
    <w:rsid w:val="00DA436F"/>
    <w:rsid w:val="00DA4F37"/>
    <w:rsid w:val="00DA5D7A"/>
    <w:rsid w:val="00DA6978"/>
    <w:rsid w:val="00DA7238"/>
    <w:rsid w:val="00DB0782"/>
    <w:rsid w:val="00DB4996"/>
    <w:rsid w:val="00DB5986"/>
    <w:rsid w:val="00DB70B9"/>
    <w:rsid w:val="00DB7473"/>
    <w:rsid w:val="00DC0B8A"/>
    <w:rsid w:val="00DC1150"/>
    <w:rsid w:val="00DC265E"/>
    <w:rsid w:val="00DC2FC8"/>
    <w:rsid w:val="00DC3670"/>
    <w:rsid w:val="00DC3765"/>
    <w:rsid w:val="00DC472B"/>
    <w:rsid w:val="00DC508D"/>
    <w:rsid w:val="00DC58A6"/>
    <w:rsid w:val="00DC5A99"/>
    <w:rsid w:val="00DC625F"/>
    <w:rsid w:val="00DC6576"/>
    <w:rsid w:val="00DC6B92"/>
    <w:rsid w:val="00DC74C4"/>
    <w:rsid w:val="00DD0E3A"/>
    <w:rsid w:val="00DD0F06"/>
    <w:rsid w:val="00DD1470"/>
    <w:rsid w:val="00DD2672"/>
    <w:rsid w:val="00DD2D96"/>
    <w:rsid w:val="00DD3514"/>
    <w:rsid w:val="00DD3C39"/>
    <w:rsid w:val="00DD4498"/>
    <w:rsid w:val="00DD4DC5"/>
    <w:rsid w:val="00DD5348"/>
    <w:rsid w:val="00DD603F"/>
    <w:rsid w:val="00DD6757"/>
    <w:rsid w:val="00DD6E3E"/>
    <w:rsid w:val="00DD7019"/>
    <w:rsid w:val="00DD7453"/>
    <w:rsid w:val="00DE136B"/>
    <w:rsid w:val="00DE15CA"/>
    <w:rsid w:val="00DE4515"/>
    <w:rsid w:val="00DE56AF"/>
    <w:rsid w:val="00DE5CE4"/>
    <w:rsid w:val="00DE6F2D"/>
    <w:rsid w:val="00DE7AEE"/>
    <w:rsid w:val="00DE7D5A"/>
    <w:rsid w:val="00DF0C1B"/>
    <w:rsid w:val="00DF309D"/>
    <w:rsid w:val="00DF4F3C"/>
    <w:rsid w:val="00DF6160"/>
    <w:rsid w:val="00E01E81"/>
    <w:rsid w:val="00E0443D"/>
    <w:rsid w:val="00E055D4"/>
    <w:rsid w:val="00E05C54"/>
    <w:rsid w:val="00E06E8E"/>
    <w:rsid w:val="00E07E59"/>
    <w:rsid w:val="00E10453"/>
    <w:rsid w:val="00E10AF2"/>
    <w:rsid w:val="00E112AC"/>
    <w:rsid w:val="00E12D28"/>
    <w:rsid w:val="00E13B8C"/>
    <w:rsid w:val="00E1587B"/>
    <w:rsid w:val="00E15B30"/>
    <w:rsid w:val="00E15C53"/>
    <w:rsid w:val="00E15DF5"/>
    <w:rsid w:val="00E16308"/>
    <w:rsid w:val="00E21343"/>
    <w:rsid w:val="00E22A12"/>
    <w:rsid w:val="00E22E36"/>
    <w:rsid w:val="00E237D9"/>
    <w:rsid w:val="00E250F4"/>
    <w:rsid w:val="00E25302"/>
    <w:rsid w:val="00E25F00"/>
    <w:rsid w:val="00E261A2"/>
    <w:rsid w:val="00E267F9"/>
    <w:rsid w:val="00E27DCB"/>
    <w:rsid w:val="00E3030B"/>
    <w:rsid w:val="00E3155B"/>
    <w:rsid w:val="00E31704"/>
    <w:rsid w:val="00E31724"/>
    <w:rsid w:val="00E32556"/>
    <w:rsid w:val="00E3322A"/>
    <w:rsid w:val="00E3332B"/>
    <w:rsid w:val="00E35CE4"/>
    <w:rsid w:val="00E3656C"/>
    <w:rsid w:val="00E37ABC"/>
    <w:rsid w:val="00E41EFB"/>
    <w:rsid w:val="00E428E9"/>
    <w:rsid w:val="00E470A0"/>
    <w:rsid w:val="00E47237"/>
    <w:rsid w:val="00E47D4A"/>
    <w:rsid w:val="00E5095F"/>
    <w:rsid w:val="00E50E3D"/>
    <w:rsid w:val="00E60352"/>
    <w:rsid w:val="00E603A2"/>
    <w:rsid w:val="00E61AB0"/>
    <w:rsid w:val="00E61BF0"/>
    <w:rsid w:val="00E6256D"/>
    <w:rsid w:val="00E632CA"/>
    <w:rsid w:val="00E64AB9"/>
    <w:rsid w:val="00E65B39"/>
    <w:rsid w:val="00E6690D"/>
    <w:rsid w:val="00E701B3"/>
    <w:rsid w:val="00E7156C"/>
    <w:rsid w:val="00E71AF0"/>
    <w:rsid w:val="00E7352F"/>
    <w:rsid w:val="00E7397D"/>
    <w:rsid w:val="00E74B27"/>
    <w:rsid w:val="00E75834"/>
    <w:rsid w:val="00E766BD"/>
    <w:rsid w:val="00E76C5C"/>
    <w:rsid w:val="00E776E4"/>
    <w:rsid w:val="00E80118"/>
    <w:rsid w:val="00E81BBC"/>
    <w:rsid w:val="00E81E8B"/>
    <w:rsid w:val="00E82290"/>
    <w:rsid w:val="00E82445"/>
    <w:rsid w:val="00E82718"/>
    <w:rsid w:val="00E84D88"/>
    <w:rsid w:val="00E85B6F"/>
    <w:rsid w:val="00E87222"/>
    <w:rsid w:val="00E8752B"/>
    <w:rsid w:val="00E90CA0"/>
    <w:rsid w:val="00E915DB"/>
    <w:rsid w:val="00E91A2C"/>
    <w:rsid w:val="00E92922"/>
    <w:rsid w:val="00E9419D"/>
    <w:rsid w:val="00E96B5C"/>
    <w:rsid w:val="00E96E18"/>
    <w:rsid w:val="00EA1755"/>
    <w:rsid w:val="00EA1F31"/>
    <w:rsid w:val="00EA2737"/>
    <w:rsid w:val="00EA2A98"/>
    <w:rsid w:val="00EA600F"/>
    <w:rsid w:val="00EA6467"/>
    <w:rsid w:val="00EA7355"/>
    <w:rsid w:val="00EA7765"/>
    <w:rsid w:val="00EB1021"/>
    <w:rsid w:val="00EB1E85"/>
    <w:rsid w:val="00EB210A"/>
    <w:rsid w:val="00EB2508"/>
    <w:rsid w:val="00EB2634"/>
    <w:rsid w:val="00EB35BB"/>
    <w:rsid w:val="00EB4FE7"/>
    <w:rsid w:val="00EB6678"/>
    <w:rsid w:val="00EC021F"/>
    <w:rsid w:val="00EC1F3C"/>
    <w:rsid w:val="00EC20A0"/>
    <w:rsid w:val="00EC2DEB"/>
    <w:rsid w:val="00EC51FE"/>
    <w:rsid w:val="00EC55AC"/>
    <w:rsid w:val="00EC57BB"/>
    <w:rsid w:val="00EC648D"/>
    <w:rsid w:val="00EC7B81"/>
    <w:rsid w:val="00ED0594"/>
    <w:rsid w:val="00ED0E28"/>
    <w:rsid w:val="00ED2427"/>
    <w:rsid w:val="00ED290F"/>
    <w:rsid w:val="00ED38EF"/>
    <w:rsid w:val="00ED75FC"/>
    <w:rsid w:val="00EE4C57"/>
    <w:rsid w:val="00EE5A13"/>
    <w:rsid w:val="00EE5ED6"/>
    <w:rsid w:val="00EE779D"/>
    <w:rsid w:val="00EF0CA4"/>
    <w:rsid w:val="00EF101E"/>
    <w:rsid w:val="00EF1057"/>
    <w:rsid w:val="00EF3A47"/>
    <w:rsid w:val="00EF7525"/>
    <w:rsid w:val="00F007EB"/>
    <w:rsid w:val="00F00FB7"/>
    <w:rsid w:val="00F012B7"/>
    <w:rsid w:val="00F01A89"/>
    <w:rsid w:val="00F01E81"/>
    <w:rsid w:val="00F025C6"/>
    <w:rsid w:val="00F027ED"/>
    <w:rsid w:val="00F03A43"/>
    <w:rsid w:val="00F043F4"/>
    <w:rsid w:val="00F05BA7"/>
    <w:rsid w:val="00F06557"/>
    <w:rsid w:val="00F10E82"/>
    <w:rsid w:val="00F1188B"/>
    <w:rsid w:val="00F11961"/>
    <w:rsid w:val="00F13298"/>
    <w:rsid w:val="00F14533"/>
    <w:rsid w:val="00F1576C"/>
    <w:rsid w:val="00F15ADE"/>
    <w:rsid w:val="00F16B33"/>
    <w:rsid w:val="00F20636"/>
    <w:rsid w:val="00F22F47"/>
    <w:rsid w:val="00F2406E"/>
    <w:rsid w:val="00F24496"/>
    <w:rsid w:val="00F24DF0"/>
    <w:rsid w:val="00F26387"/>
    <w:rsid w:val="00F269F4"/>
    <w:rsid w:val="00F27299"/>
    <w:rsid w:val="00F27EAF"/>
    <w:rsid w:val="00F3098A"/>
    <w:rsid w:val="00F30994"/>
    <w:rsid w:val="00F30B58"/>
    <w:rsid w:val="00F31F9B"/>
    <w:rsid w:val="00F32F89"/>
    <w:rsid w:val="00F3394F"/>
    <w:rsid w:val="00F33E96"/>
    <w:rsid w:val="00F349DC"/>
    <w:rsid w:val="00F35BD3"/>
    <w:rsid w:val="00F36330"/>
    <w:rsid w:val="00F3646E"/>
    <w:rsid w:val="00F364AA"/>
    <w:rsid w:val="00F36AB7"/>
    <w:rsid w:val="00F37256"/>
    <w:rsid w:val="00F377DD"/>
    <w:rsid w:val="00F4075B"/>
    <w:rsid w:val="00F41A66"/>
    <w:rsid w:val="00F41C67"/>
    <w:rsid w:val="00F41CFB"/>
    <w:rsid w:val="00F42163"/>
    <w:rsid w:val="00F42FE3"/>
    <w:rsid w:val="00F433CC"/>
    <w:rsid w:val="00F44146"/>
    <w:rsid w:val="00F44837"/>
    <w:rsid w:val="00F44E6D"/>
    <w:rsid w:val="00F475C1"/>
    <w:rsid w:val="00F478F4"/>
    <w:rsid w:val="00F4799E"/>
    <w:rsid w:val="00F5020E"/>
    <w:rsid w:val="00F5457C"/>
    <w:rsid w:val="00F548D7"/>
    <w:rsid w:val="00F602F3"/>
    <w:rsid w:val="00F60B37"/>
    <w:rsid w:val="00F60EB1"/>
    <w:rsid w:val="00F6170C"/>
    <w:rsid w:val="00F6216C"/>
    <w:rsid w:val="00F640F9"/>
    <w:rsid w:val="00F663E6"/>
    <w:rsid w:val="00F66A8C"/>
    <w:rsid w:val="00F66DC5"/>
    <w:rsid w:val="00F679A7"/>
    <w:rsid w:val="00F7035D"/>
    <w:rsid w:val="00F70EC4"/>
    <w:rsid w:val="00F714D3"/>
    <w:rsid w:val="00F73EDF"/>
    <w:rsid w:val="00F7421F"/>
    <w:rsid w:val="00F76467"/>
    <w:rsid w:val="00F77424"/>
    <w:rsid w:val="00F77E94"/>
    <w:rsid w:val="00F83E00"/>
    <w:rsid w:val="00F83E7F"/>
    <w:rsid w:val="00F846E7"/>
    <w:rsid w:val="00F849F8"/>
    <w:rsid w:val="00F84B9A"/>
    <w:rsid w:val="00F85379"/>
    <w:rsid w:val="00F87037"/>
    <w:rsid w:val="00F877CB"/>
    <w:rsid w:val="00F87892"/>
    <w:rsid w:val="00F90129"/>
    <w:rsid w:val="00F9021B"/>
    <w:rsid w:val="00F90AD3"/>
    <w:rsid w:val="00F94A0A"/>
    <w:rsid w:val="00F94C88"/>
    <w:rsid w:val="00F96347"/>
    <w:rsid w:val="00F966BE"/>
    <w:rsid w:val="00F97619"/>
    <w:rsid w:val="00F97D8B"/>
    <w:rsid w:val="00F97FB0"/>
    <w:rsid w:val="00FA0AA3"/>
    <w:rsid w:val="00FA41AB"/>
    <w:rsid w:val="00FA427C"/>
    <w:rsid w:val="00FA474F"/>
    <w:rsid w:val="00FA69EA"/>
    <w:rsid w:val="00FA7044"/>
    <w:rsid w:val="00FA7BF5"/>
    <w:rsid w:val="00FB01FB"/>
    <w:rsid w:val="00FB3444"/>
    <w:rsid w:val="00FB3484"/>
    <w:rsid w:val="00FB4487"/>
    <w:rsid w:val="00FB4778"/>
    <w:rsid w:val="00FB75DA"/>
    <w:rsid w:val="00FC0182"/>
    <w:rsid w:val="00FC0660"/>
    <w:rsid w:val="00FC163B"/>
    <w:rsid w:val="00FC1F59"/>
    <w:rsid w:val="00FC2D1F"/>
    <w:rsid w:val="00FC3A8B"/>
    <w:rsid w:val="00FC41A7"/>
    <w:rsid w:val="00FC5147"/>
    <w:rsid w:val="00FC5872"/>
    <w:rsid w:val="00FC5CAA"/>
    <w:rsid w:val="00FC668B"/>
    <w:rsid w:val="00FC6D45"/>
    <w:rsid w:val="00FD1684"/>
    <w:rsid w:val="00FD5666"/>
    <w:rsid w:val="00FD5B3C"/>
    <w:rsid w:val="00FD5FE0"/>
    <w:rsid w:val="00FE0072"/>
    <w:rsid w:val="00FE032A"/>
    <w:rsid w:val="00FE1472"/>
    <w:rsid w:val="00FE2BC4"/>
    <w:rsid w:val="00FE33F6"/>
    <w:rsid w:val="00FE5157"/>
    <w:rsid w:val="00FE750B"/>
    <w:rsid w:val="00FF1AE8"/>
    <w:rsid w:val="00FF2CF6"/>
    <w:rsid w:val="00FF3331"/>
    <w:rsid w:val="00FF468A"/>
    <w:rsid w:val="00FF545C"/>
    <w:rsid w:val="00FF5465"/>
    <w:rsid w:val="00FF6FC7"/>
    <w:rsid w:val="00FF79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1201"/>
    <o:shapelayout v:ext="edit">
      <o:idmap v:ext="edit" data="1"/>
    </o:shapelayout>
  </w:shapeDefaults>
  <w:decimalSymbol w:val=","/>
  <w:listSeparator w:val=";"/>
  <w14:docId w14:val="35AC893F"/>
  <w15:chartTrackingRefBased/>
  <w15:docId w15:val="{B33DCD5C-3358-4780-9E33-CA9EEC310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C31BFF"/>
    <w:pPr>
      <w:spacing w:after="0" w:line="240" w:lineRule="auto"/>
    </w:pPr>
    <w:rPr>
      <w:rFonts w:ascii="Times New Roman" w:eastAsia="Times New Roman" w:hAnsi="Times New Roman" w:cs="Times New Roman"/>
      <w:sz w:val="24"/>
      <w:szCs w:val="24"/>
      <w:lang w:eastAsia="ru-RU"/>
    </w:rPr>
  </w:style>
  <w:style w:type="paragraph" w:styleId="10">
    <w:name w:val="heading 1"/>
    <w:basedOn w:val="a3"/>
    <w:next w:val="a3"/>
    <w:link w:val="11"/>
    <w:qFormat/>
    <w:rsid w:val="00377D8F"/>
    <w:pPr>
      <w:keepNext/>
      <w:spacing w:before="240" w:after="60"/>
      <w:outlineLvl w:val="0"/>
    </w:pPr>
    <w:rPr>
      <w:rFonts w:ascii="Cambria" w:hAnsi="Cambria"/>
      <w:b/>
      <w:bCs/>
      <w:kern w:val="32"/>
      <w:sz w:val="32"/>
      <w:szCs w:val="32"/>
      <w:lang w:val="x-none"/>
    </w:rPr>
  </w:style>
  <w:style w:type="paragraph" w:styleId="21">
    <w:name w:val="heading 2"/>
    <w:basedOn w:val="a3"/>
    <w:next w:val="a3"/>
    <w:link w:val="22"/>
    <w:uiPriority w:val="99"/>
    <w:qFormat/>
    <w:rsid w:val="00C43558"/>
    <w:pPr>
      <w:keepNext/>
      <w:ind w:left="360"/>
      <w:outlineLvl w:val="1"/>
    </w:pPr>
    <w:rPr>
      <w:b/>
      <w:szCs w:val="20"/>
    </w:rPr>
  </w:style>
  <w:style w:type="paragraph" w:styleId="3">
    <w:name w:val="heading 3"/>
    <w:basedOn w:val="a3"/>
    <w:next w:val="a3"/>
    <w:link w:val="30"/>
    <w:qFormat/>
    <w:rsid w:val="00C43558"/>
    <w:pPr>
      <w:keepNext/>
      <w:outlineLvl w:val="2"/>
    </w:pPr>
    <w:rPr>
      <w:b/>
      <w:sz w:val="20"/>
      <w:szCs w:val="20"/>
    </w:rPr>
  </w:style>
  <w:style w:type="paragraph" w:styleId="4">
    <w:name w:val="heading 4"/>
    <w:basedOn w:val="a3"/>
    <w:next w:val="a3"/>
    <w:link w:val="40"/>
    <w:qFormat/>
    <w:rsid w:val="00BE4EE9"/>
    <w:pPr>
      <w:keepNext/>
      <w:jc w:val="center"/>
      <w:outlineLvl w:val="3"/>
    </w:pPr>
    <w:rPr>
      <w:b/>
      <w:sz w:val="36"/>
      <w:szCs w:val="20"/>
      <w:lang w:val="en-GB" w:eastAsia="x-none"/>
    </w:rPr>
  </w:style>
  <w:style w:type="paragraph" w:styleId="5">
    <w:name w:val="heading 5"/>
    <w:basedOn w:val="a3"/>
    <w:next w:val="a3"/>
    <w:link w:val="50"/>
    <w:qFormat/>
    <w:rsid w:val="00377D8F"/>
    <w:pPr>
      <w:keepNext/>
      <w:spacing w:before="120"/>
      <w:jc w:val="center"/>
      <w:outlineLvl w:val="4"/>
    </w:pPr>
    <w:rPr>
      <w:b/>
      <w:sz w:val="28"/>
      <w:szCs w:val="20"/>
      <w:lang w:val="en-GB" w:eastAsia="x-none"/>
    </w:rPr>
  </w:style>
  <w:style w:type="paragraph" w:styleId="6">
    <w:name w:val="heading 6"/>
    <w:basedOn w:val="a3"/>
    <w:next w:val="a3"/>
    <w:link w:val="60"/>
    <w:qFormat/>
    <w:rsid w:val="00411143"/>
    <w:pPr>
      <w:keepNext/>
      <w:spacing w:after="200" w:line="276" w:lineRule="auto"/>
      <w:jc w:val="center"/>
      <w:outlineLvl w:val="5"/>
    </w:pPr>
    <w:rPr>
      <w:rFonts w:ascii="Calibri" w:hAnsi="Calibri"/>
      <w:b/>
      <w:sz w:val="20"/>
      <w:szCs w:val="20"/>
      <w:lang w:val="x-none"/>
    </w:rPr>
  </w:style>
  <w:style w:type="paragraph" w:styleId="7">
    <w:name w:val="heading 7"/>
    <w:basedOn w:val="110"/>
    <w:next w:val="110"/>
    <w:link w:val="70"/>
    <w:qFormat/>
    <w:rsid w:val="00411143"/>
    <w:pPr>
      <w:keepNext/>
      <w:jc w:val="center"/>
      <w:outlineLvl w:val="6"/>
    </w:pPr>
    <w:rPr>
      <w:b/>
      <w:snapToGrid/>
      <w:sz w:val="28"/>
      <w:lang w:val="x-none"/>
    </w:rPr>
  </w:style>
  <w:style w:type="paragraph" w:styleId="8">
    <w:name w:val="heading 8"/>
    <w:basedOn w:val="110"/>
    <w:next w:val="110"/>
    <w:link w:val="80"/>
    <w:qFormat/>
    <w:rsid w:val="00411143"/>
    <w:pPr>
      <w:keepNext/>
      <w:ind w:left="5812"/>
      <w:jc w:val="both"/>
      <w:outlineLvl w:val="7"/>
    </w:pPr>
    <w:rPr>
      <w:snapToGrid/>
      <w:sz w:val="28"/>
      <w:lang w:val="x-none"/>
    </w:rPr>
  </w:style>
  <w:style w:type="paragraph" w:styleId="9">
    <w:name w:val="heading 9"/>
    <w:basedOn w:val="110"/>
    <w:next w:val="110"/>
    <w:link w:val="90"/>
    <w:qFormat/>
    <w:rsid w:val="00411143"/>
    <w:pPr>
      <w:keepNext/>
      <w:jc w:val="both"/>
      <w:outlineLvl w:val="8"/>
    </w:pPr>
    <w:rPr>
      <w:b/>
      <w:snapToGrid/>
      <w:sz w:val="28"/>
      <w:lang w:val="x-none"/>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List Paragraph"/>
    <w:basedOn w:val="a3"/>
    <w:uiPriority w:val="34"/>
    <w:qFormat/>
    <w:rsid w:val="001450C6"/>
    <w:pPr>
      <w:ind w:left="720"/>
      <w:contextualSpacing/>
    </w:pPr>
  </w:style>
  <w:style w:type="paragraph" w:customStyle="1" w:styleId="ConsPlusNormal">
    <w:name w:val="ConsPlusNormal"/>
    <w:link w:val="ConsPlusNormal0"/>
    <w:rsid w:val="001450C6"/>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character" w:customStyle="1" w:styleId="ConsPlusNormal0">
    <w:name w:val="ConsPlusNormal Знак"/>
    <w:link w:val="ConsPlusNormal"/>
    <w:rsid w:val="001450C6"/>
    <w:rPr>
      <w:rFonts w:ascii="Times New Roman" w:eastAsia="Times New Roman" w:hAnsi="Times New Roman" w:cs="Times New Roman"/>
      <w:b/>
      <w:bCs/>
      <w:sz w:val="28"/>
      <w:szCs w:val="28"/>
      <w:lang w:eastAsia="ru-RU"/>
    </w:rPr>
  </w:style>
  <w:style w:type="paragraph" w:styleId="a8">
    <w:name w:val="header"/>
    <w:basedOn w:val="a3"/>
    <w:link w:val="a9"/>
    <w:uiPriority w:val="99"/>
    <w:rsid w:val="00943C6C"/>
    <w:pPr>
      <w:tabs>
        <w:tab w:val="center" w:pos="4677"/>
        <w:tab w:val="right" w:pos="9355"/>
      </w:tabs>
    </w:pPr>
  </w:style>
  <w:style w:type="character" w:customStyle="1" w:styleId="a9">
    <w:name w:val="Верхний колонтитул Знак"/>
    <w:basedOn w:val="a4"/>
    <w:link w:val="a8"/>
    <w:uiPriority w:val="99"/>
    <w:rsid w:val="00943C6C"/>
    <w:rPr>
      <w:rFonts w:ascii="Times New Roman" w:eastAsia="Times New Roman" w:hAnsi="Times New Roman" w:cs="Times New Roman"/>
      <w:sz w:val="24"/>
      <w:szCs w:val="24"/>
      <w:lang w:eastAsia="ru-RU"/>
    </w:rPr>
  </w:style>
  <w:style w:type="paragraph" w:styleId="aa">
    <w:name w:val="footer"/>
    <w:basedOn w:val="a3"/>
    <w:link w:val="ab"/>
    <w:uiPriority w:val="99"/>
    <w:rsid w:val="00943C6C"/>
    <w:pPr>
      <w:tabs>
        <w:tab w:val="center" w:pos="4677"/>
        <w:tab w:val="right" w:pos="9355"/>
      </w:tabs>
    </w:pPr>
  </w:style>
  <w:style w:type="character" w:customStyle="1" w:styleId="ab">
    <w:name w:val="Нижний колонтитул Знак"/>
    <w:basedOn w:val="a4"/>
    <w:link w:val="aa"/>
    <w:uiPriority w:val="99"/>
    <w:rsid w:val="00943C6C"/>
    <w:rPr>
      <w:rFonts w:ascii="Times New Roman" w:eastAsia="Times New Roman" w:hAnsi="Times New Roman" w:cs="Times New Roman"/>
      <w:sz w:val="24"/>
      <w:szCs w:val="24"/>
      <w:lang w:eastAsia="ru-RU"/>
    </w:rPr>
  </w:style>
  <w:style w:type="character" w:styleId="ac">
    <w:name w:val="page number"/>
    <w:basedOn w:val="a4"/>
    <w:rsid w:val="00943C6C"/>
  </w:style>
  <w:style w:type="paragraph" w:styleId="ad">
    <w:name w:val="Balloon Text"/>
    <w:basedOn w:val="a3"/>
    <w:link w:val="ae"/>
    <w:unhideWhenUsed/>
    <w:rsid w:val="00E0443D"/>
    <w:rPr>
      <w:rFonts w:ascii="Segoe UI" w:hAnsi="Segoe UI" w:cs="Segoe UI"/>
      <w:sz w:val="18"/>
      <w:szCs w:val="18"/>
    </w:rPr>
  </w:style>
  <w:style w:type="character" w:customStyle="1" w:styleId="ae">
    <w:name w:val="Текст выноски Знак"/>
    <w:basedOn w:val="a4"/>
    <w:link w:val="ad"/>
    <w:rsid w:val="00E0443D"/>
    <w:rPr>
      <w:rFonts w:ascii="Segoe UI" w:eastAsia="Times New Roman" w:hAnsi="Segoe UI" w:cs="Segoe UI"/>
      <w:sz w:val="18"/>
      <w:szCs w:val="18"/>
    </w:rPr>
  </w:style>
  <w:style w:type="paragraph" w:customStyle="1" w:styleId="ConsPlusTitle">
    <w:name w:val="ConsPlusTitle"/>
    <w:uiPriority w:val="99"/>
    <w:rsid w:val="00BE4EE9"/>
    <w:pPr>
      <w:widowControl w:val="0"/>
      <w:autoSpaceDE w:val="0"/>
      <w:autoSpaceDN w:val="0"/>
      <w:spacing w:after="0" w:line="240" w:lineRule="auto"/>
    </w:pPr>
    <w:rPr>
      <w:rFonts w:ascii="Calibri" w:eastAsia="Times New Roman" w:hAnsi="Calibri" w:cs="Calibri"/>
      <w:b/>
      <w:szCs w:val="20"/>
      <w:lang w:eastAsia="ru-RU"/>
    </w:rPr>
  </w:style>
  <w:style w:type="character" w:customStyle="1" w:styleId="40">
    <w:name w:val="Заголовок 4 Знак"/>
    <w:basedOn w:val="a4"/>
    <w:link w:val="4"/>
    <w:rsid w:val="00BE4EE9"/>
    <w:rPr>
      <w:rFonts w:ascii="Times New Roman" w:eastAsia="Times New Roman" w:hAnsi="Times New Roman" w:cs="Times New Roman"/>
      <w:b/>
      <w:sz w:val="36"/>
      <w:szCs w:val="20"/>
      <w:lang w:val="en-GB" w:eastAsia="x-none"/>
    </w:rPr>
  </w:style>
  <w:style w:type="character" w:customStyle="1" w:styleId="11">
    <w:name w:val="Заголовок 1 Знак"/>
    <w:basedOn w:val="a4"/>
    <w:link w:val="10"/>
    <w:rsid w:val="00377D8F"/>
    <w:rPr>
      <w:rFonts w:ascii="Cambria" w:eastAsia="Times New Roman" w:hAnsi="Cambria" w:cs="Times New Roman"/>
      <w:b/>
      <w:bCs/>
      <w:kern w:val="32"/>
      <w:sz w:val="32"/>
      <w:szCs w:val="32"/>
      <w:lang w:val="x-none"/>
    </w:rPr>
  </w:style>
  <w:style w:type="character" w:customStyle="1" w:styleId="50">
    <w:name w:val="Заголовок 5 Знак"/>
    <w:basedOn w:val="a4"/>
    <w:link w:val="5"/>
    <w:rsid w:val="00377D8F"/>
    <w:rPr>
      <w:rFonts w:ascii="Times New Roman" w:eastAsia="Times New Roman" w:hAnsi="Times New Roman" w:cs="Times New Roman"/>
      <w:b/>
      <w:sz w:val="28"/>
      <w:szCs w:val="20"/>
      <w:lang w:val="en-GB" w:eastAsia="x-none"/>
    </w:rPr>
  </w:style>
  <w:style w:type="paragraph" w:customStyle="1" w:styleId="12">
    <w:name w:val="Обычный1"/>
    <w:rsid w:val="00377D8F"/>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3"/>
    <w:rsid w:val="00377D8F"/>
    <w:pPr>
      <w:spacing w:before="120"/>
      <w:ind w:firstLine="567"/>
      <w:jc w:val="both"/>
    </w:pPr>
    <w:rPr>
      <w:rFonts w:ascii="TimesDL" w:hAnsi="TimesDL"/>
      <w:szCs w:val="20"/>
    </w:rPr>
  </w:style>
  <w:style w:type="paragraph" w:customStyle="1" w:styleId="110">
    <w:name w:val="Обычный11"/>
    <w:rsid w:val="00377D8F"/>
    <w:pPr>
      <w:spacing w:after="0" w:line="240" w:lineRule="auto"/>
    </w:pPr>
    <w:rPr>
      <w:rFonts w:ascii="Times New Roman" w:eastAsia="Times New Roman" w:hAnsi="Times New Roman" w:cs="Times New Roman"/>
      <w:snapToGrid w:val="0"/>
      <w:sz w:val="24"/>
      <w:szCs w:val="20"/>
      <w:lang w:eastAsia="ru-RU"/>
    </w:rPr>
  </w:style>
  <w:style w:type="table" w:customStyle="1" w:styleId="13">
    <w:name w:val="Сетка таблицы1"/>
    <w:basedOn w:val="a5"/>
    <w:next w:val="af"/>
    <w:uiPriority w:val="59"/>
    <w:rsid w:val="00377D8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
    <w:name w:val="Table Grid"/>
    <w:basedOn w:val="a5"/>
    <w:rsid w:val="00377D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0">
    <w:name w:val="Знак Знак Знак Знак Знак Знак Знак Знак Знак Знак Знак Знак"/>
    <w:basedOn w:val="a3"/>
    <w:rsid w:val="00377D8F"/>
    <w:pPr>
      <w:tabs>
        <w:tab w:val="num" w:pos="360"/>
      </w:tabs>
      <w:spacing w:after="160" w:line="240" w:lineRule="exact"/>
    </w:pPr>
    <w:rPr>
      <w:rFonts w:ascii="Verdana" w:hAnsi="Verdana" w:cs="Verdana"/>
      <w:sz w:val="20"/>
      <w:szCs w:val="20"/>
      <w:lang w:val="en-US"/>
    </w:rPr>
  </w:style>
  <w:style w:type="paragraph" w:customStyle="1" w:styleId="ConsPlusNonformat">
    <w:name w:val="ConsPlusNonformat"/>
    <w:uiPriority w:val="99"/>
    <w:rsid w:val="00377D8F"/>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f1">
    <w:name w:val="Hyperlink"/>
    <w:uiPriority w:val="99"/>
    <w:unhideWhenUsed/>
    <w:rsid w:val="00377D8F"/>
    <w:rPr>
      <w:color w:val="0000FF"/>
      <w:u w:val="single"/>
    </w:rPr>
  </w:style>
  <w:style w:type="character" w:styleId="af2">
    <w:name w:val="FollowedHyperlink"/>
    <w:uiPriority w:val="99"/>
    <w:unhideWhenUsed/>
    <w:rsid w:val="00377D8F"/>
    <w:rPr>
      <w:color w:val="800080"/>
      <w:u w:val="single"/>
    </w:rPr>
  </w:style>
  <w:style w:type="paragraph" w:customStyle="1" w:styleId="font5">
    <w:name w:val="font5"/>
    <w:basedOn w:val="a3"/>
    <w:rsid w:val="00377D8F"/>
    <w:pPr>
      <w:spacing w:before="100" w:beforeAutospacing="1" w:after="100" w:afterAutospacing="1"/>
    </w:pPr>
    <w:rPr>
      <w:rFonts w:ascii="Tahoma" w:hAnsi="Tahoma" w:cs="Tahoma"/>
      <w:color w:val="000000"/>
      <w:sz w:val="18"/>
      <w:szCs w:val="18"/>
    </w:rPr>
  </w:style>
  <w:style w:type="paragraph" w:customStyle="1" w:styleId="font6">
    <w:name w:val="font6"/>
    <w:basedOn w:val="a3"/>
    <w:rsid w:val="00377D8F"/>
    <w:pPr>
      <w:spacing w:before="100" w:beforeAutospacing="1" w:after="100" w:afterAutospacing="1"/>
    </w:pPr>
    <w:rPr>
      <w:rFonts w:ascii="Tahoma" w:hAnsi="Tahoma" w:cs="Tahoma"/>
      <w:b/>
      <w:bCs/>
      <w:color w:val="000000"/>
      <w:sz w:val="18"/>
      <w:szCs w:val="18"/>
    </w:rPr>
  </w:style>
  <w:style w:type="paragraph" w:customStyle="1" w:styleId="xl84">
    <w:name w:val="xl84"/>
    <w:basedOn w:val="a3"/>
    <w:rsid w:val="00377D8F"/>
    <w:pPr>
      <w:spacing w:before="100" w:beforeAutospacing="1" w:after="100" w:afterAutospacing="1"/>
      <w:textAlignment w:val="bottom"/>
    </w:pPr>
  </w:style>
  <w:style w:type="paragraph" w:customStyle="1" w:styleId="xl85">
    <w:name w:val="xl85"/>
    <w:basedOn w:val="a3"/>
    <w:rsid w:val="00377D8F"/>
    <w:pPr>
      <w:spacing w:before="100" w:beforeAutospacing="1" w:after="100" w:afterAutospacing="1"/>
      <w:textAlignment w:val="center"/>
    </w:pPr>
  </w:style>
  <w:style w:type="paragraph" w:customStyle="1" w:styleId="xl86">
    <w:name w:val="xl86"/>
    <w:basedOn w:val="a3"/>
    <w:rsid w:val="00377D8F"/>
    <w:pPr>
      <w:spacing w:before="100" w:beforeAutospacing="1" w:after="100" w:afterAutospacing="1"/>
      <w:textAlignment w:val="center"/>
    </w:pPr>
  </w:style>
  <w:style w:type="paragraph" w:customStyle="1" w:styleId="xl87">
    <w:name w:val="xl87"/>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88">
    <w:name w:val="xl88"/>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89">
    <w:name w:val="xl89"/>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0">
    <w:name w:val="xl90"/>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1">
    <w:name w:val="xl91"/>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2">
    <w:name w:val="xl92"/>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3">
    <w:name w:val="xl93"/>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4">
    <w:name w:val="xl94"/>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95">
    <w:name w:val="xl95"/>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6">
    <w:name w:val="xl96"/>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7">
    <w:name w:val="xl97"/>
    <w:basedOn w:val="a3"/>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98">
    <w:name w:val="xl98"/>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99">
    <w:name w:val="xl99"/>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0">
    <w:name w:val="xl100"/>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1">
    <w:name w:val="xl101"/>
    <w:basedOn w:val="a3"/>
    <w:rsid w:val="00377D8F"/>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2">
    <w:name w:val="xl102"/>
    <w:basedOn w:val="a3"/>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3">
    <w:name w:val="xl103"/>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4">
    <w:name w:val="xl104"/>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5">
    <w:name w:val="xl105"/>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6">
    <w:name w:val="xl106"/>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7">
    <w:name w:val="xl107"/>
    <w:basedOn w:val="a3"/>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8">
    <w:name w:val="xl108"/>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9">
    <w:name w:val="xl109"/>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0">
    <w:name w:val="xl110"/>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1">
    <w:name w:val="xl111"/>
    <w:basedOn w:val="a3"/>
    <w:rsid w:val="00377D8F"/>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2">
    <w:name w:val="xl112"/>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3">
    <w:name w:val="xl113"/>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4">
    <w:name w:val="xl114"/>
    <w:basedOn w:val="a3"/>
    <w:rsid w:val="00377D8F"/>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5">
    <w:name w:val="xl115"/>
    <w:basedOn w:val="a3"/>
    <w:rsid w:val="00377D8F"/>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6">
    <w:name w:val="xl116"/>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7">
    <w:name w:val="xl117"/>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8">
    <w:name w:val="xl118"/>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9">
    <w:name w:val="xl119"/>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1">
    <w:name w:val="xl121"/>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2">
    <w:name w:val="xl122"/>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3">
    <w:name w:val="xl123"/>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4">
    <w:name w:val="xl124"/>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5">
    <w:name w:val="xl125"/>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6">
    <w:name w:val="xl126"/>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7">
    <w:name w:val="xl127"/>
    <w:basedOn w:val="a3"/>
    <w:rsid w:val="00377D8F"/>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28">
    <w:name w:val="xl128"/>
    <w:basedOn w:val="a3"/>
    <w:rsid w:val="00377D8F"/>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29">
    <w:name w:val="xl129"/>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0">
    <w:name w:val="xl130"/>
    <w:basedOn w:val="a3"/>
    <w:rsid w:val="00377D8F"/>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1">
    <w:name w:val="xl131"/>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32">
    <w:name w:val="xl132"/>
    <w:basedOn w:val="a3"/>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33">
    <w:name w:val="xl133"/>
    <w:basedOn w:val="a3"/>
    <w:rsid w:val="00377D8F"/>
    <w:pPr>
      <w:pBdr>
        <w:top w:val="single" w:sz="4" w:space="0" w:color="C0C0C0"/>
      </w:pBdr>
      <w:shd w:val="thinReverseDiagStripe" w:color="C0C0C0" w:fill="auto"/>
      <w:spacing w:before="100" w:beforeAutospacing="1" w:after="100" w:afterAutospacing="1"/>
    </w:pPr>
  </w:style>
  <w:style w:type="paragraph" w:customStyle="1" w:styleId="xl134">
    <w:name w:val="xl134"/>
    <w:basedOn w:val="a3"/>
    <w:rsid w:val="00377D8F"/>
    <w:pPr>
      <w:pBdr>
        <w:top w:val="single" w:sz="4" w:space="0" w:color="C0C0C0"/>
      </w:pBdr>
      <w:shd w:val="thinReverseDiagStripe" w:color="C0C0C0" w:fill="auto"/>
      <w:spacing w:before="100" w:beforeAutospacing="1" w:after="100" w:afterAutospacing="1"/>
      <w:jc w:val="center"/>
      <w:textAlignment w:val="center"/>
    </w:pPr>
  </w:style>
  <w:style w:type="paragraph" w:customStyle="1" w:styleId="xl135">
    <w:name w:val="xl135"/>
    <w:basedOn w:val="a3"/>
    <w:rsid w:val="00377D8F"/>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36">
    <w:name w:val="xl136"/>
    <w:basedOn w:val="a3"/>
    <w:rsid w:val="00377D8F"/>
    <w:pPr>
      <w:pBdr>
        <w:bottom w:val="single" w:sz="4" w:space="0" w:color="C0C0C0"/>
      </w:pBdr>
      <w:shd w:val="thinReverseDiagStripe" w:color="C0C0C0" w:fill="auto"/>
      <w:spacing w:before="100" w:beforeAutospacing="1" w:after="100" w:afterAutospacing="1"/>
      <w:jc w:val="center"/>
      <w:textAlignment w:val="center"/>
    </w:pPr>
  </w:style>
  <w:style w:type="paragraph" w:customStyle="1" w:styleId="xl137">
    <w:name w:val="xl137"/>
    <w:basedOn w:val="a3"/>
    <w:rsid w:val="00377D8F"/>
    <w:pPr>
      <w:pBdr>
        <w:bottom w:val="single" w:sz="4" w:space="0" w:color="C0C0C0"/>
      </w:pBdr>
      <w:shd w:val="thinReverseDiagStripe" w:color="C0C0C0" w:fill="auto"/>
      <w:spacing w:before="100" w:beforeAutospacing="1" w:after="100" w:afterAutospacing="1"/>
    </w:pPr>
  </w:style>
  <w:style w:type="paragraph" w:customStyle="1" w:styleId="xl138">
    <w:name w:val="xl138"/>
    <w:basedOn w:val="a3"/>
    <w:rsid w:val="00377D8F"/>
    <w:pPr>
      <w:pBdr>
        <w:bottom w:val="single" w:sz="4" w:space="0" w:color="C0C0C0"/>
        <w:right w:val="single" w:sz="4" w:space="0" w:color="C0C0C0"/>
      </w:pBdr>
      <w:shd w:val="thinReverseDiagStripe" w:color="C0C0C0" w:fill="auto"/>
      <w:spacing w:before="100" w:beforeAutospacing="1" w:after="100" w:afterAutospacing="1"/>
    </w:pPr>
  </w:style>
  <w:style w:type="paragraph" w:customStyle="1" w:styleId="xl139">
    <w:name w:val="xl139"/>
    <w:basedOn w:val="a3"/>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40">
    <w:name w:val="xl140"/>
    <w:basedOn w:val="a3"/>
    <w:rsid w:val="00377D8F"/>
    <w:pPr>
      <w:pBdr>
        <w:top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41">
    <w:name w:val="xl141"/>
    <w:basedOn w:val="a3"/>
    <w:rsid w:val="00377D8F"/>
    <w:pPr>
      <w:pBdr>
        <w:top w:val="single" w:sz="4" w:space="0" w:color="C0C0C0"/>
        <w:bottom w:val="single" w:sz="4" w:space="0" w:color="C0C0C0"/>
      </w:pBdr>
      <w:shd w:val="thinReverseDiagStripe" w:color="C0C0C0" w:fill="auto"/>
      <w:spacing w:before="100" w:beforeAutospacing="1" w:after="100" w:afterAutospacing="1"/>
    </w:pPr>
  </w:style>
  <w:style w:type="paragraph" w:customStyle="1" w:styleId="xl142">
    <w:name w:val="xl142"/>
    <w:basedOn w:val="a3"/>
    <w:rsid w:val="00377D8F"/>
    <w:pPr>
      <w:pBdr>
        <w:top w:val="single" w:sz="4" w:space="0" w:color="C0C0C0"/>
        <w:bottom w:val="single" w:sz="4" w:space="0" w:color="C0C0C0"/>
        <w:right w:val="single" w:sz="4" w:space="0" w:color="C0C0C0"/>
      </w:pBdr>
      <w:shd w:val="thinReverseDiagStripe" w:color="C0C0C0" w:fill="auto"/>
      <w:spacing w:before="100" w:beforeAutospacing="1" w:after="100" w:afterAutospacing="1"/>
    </w:pPr>
  </w:style>
  <w:style w:type="paragraph" w:customStyle="1" w:styleId="xl143">
    <w:name w:val="xl143"/>
    <w:basedOn w:val="a3"/>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44">
    <w:name w:val="xl144"/>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45">
    <w:name w:val="xl145"/>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46">
    <w:name w:val="xl146"/>
    <w:basedOn w:val="a3"/>
    <w:rsid w:val="00377D8F"/>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47">
    <w:name w:val="xl147"/>
    <w:basedOn w:val="a3"/>
    <w:rsid w:val="00377D8F"/>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48">
    <w:name w:val="xl148"/>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49">
    <w:name w:val="xl149"/>
    <w:basedOn w:val="a3"/>
    <w:rsid w:val="00377D8F"/>
    <w:pPr>
      <w:spacing w:before="100" w:beforeAutospacing="1" w:after="100" w:afterAutospacing="1"/>
      <w:textAlignment w:val="center"/>
    </w:pPr>
  </w:style>
  <w:style w:type="paragraph" w:customStyle="1" w:styleId="xl150">
    <w:name w:val="xl150"/>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51">
    <w:name w:val="xl151"/>
    <w:basedOn w:val="a3"/>
    <w:rsid w:val="00377D8F"/>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52">
    <w:name w:val="xl152"/>
    <w:basedOn w:val="a3"/>
    <w:rsid w:val="00377D8F"/>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53">
    <w:name w:val="xl153"/>
    <w:basedOn w:val="a3"/>
    <w:rsid w:val="00377D8F"/>
    <w:pPr>
      <w:spacing w:before="100" w:beforeAutospacing="1" w:after="100" w:afterAutospacing="1"/>
      <w:textAlignment w:val="center"/>
    </w:pPr>
  </w:style>
  <w:style w:type="paragraph" w:customStyle="1" w:styleId="xl154">
    <w:name w:val="xl154"/>
    <w:basedOn w:val="a3"/>
    <w:rsid w:val="00377D8F"/>
    <w:pPr>
      <w:spacing w:before="100" w:beforeAutospacing="1" w:after="100" w:afterAutospacing="1"/>
      <w:jc w:val="center"/>
      <w:textAlignment w:val="center"/>
    </w:pPr>
    <w:rPr>
      <w:b/>
      <w:bCs/>
    </w:rPr>
  </w:style>
  <w:style w:type="paragraph" w:customStyle="1" w:styleId="xl155">
    <w:name w:val="xl155"/>
    <w:basedOn w:val="a3"/>
    <w:rsid w:val="00377D8F"/>
    <w:pPr>
      <w:spacing w:before="100" w:beforeAutospacing="1" w:after="100" w:afterAutospacing="1"/>
      <w:jc w:val="center"/>
      <w:textAlignment w:val="center"/>
    </w:pPr>
    <w:rPr>
      <w:b/>
      <w:bCs/>
    </w:rPr>
  </w:style>
  <w:style w:type="paragraph" w:customStyle="1" w:styleId="xl156">
    <w:name w:val="xl156"/>
    <w:basedOn w:val="a3"/>
    <w:rsid w:val="00377D8F"/>
    <w:pPr>
      <w:spacing w:before="100" w:beforeAutospacing="1" w:after="100" w:afterAutospacing="1"/>
      <w:jc w:val="center"/>
      <w:textAlignment w:val="center"/>
    </w:pPr>
    <w:rPr>
      <w:b/>
      <w:bCs/>
    </w:rPr>
  </w:style>
  <w:style w:type="paragraph" w:customStyle="1" w:styleId="xl157">
    <w:name w:val="xl157"/>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color w:val="000000"/>
    </w:rPr>
  </w:style>
  <w:style w:type="paragraph" w:customStyle="1" w:styleId="xl158">
    <w:name w:val="xl158"/>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59">
    <w:name w:val="xl159"/>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color w:val="000000"/>
    </w:rPr>
  </w:style>
  <w:style w:type="paragraph" w:customStyle="1" w:styleId="xl160">
    <w:name w:val="xl160"/>
    <w:basedOn w:val="a3"/>
    <w:rsid w:val="00377D8F"/>
    <w:pPr>
      <w:pBdr>
        <w:top w:val="single" w:sz="4" w:space="0" w:color="C0C0C0"/>
        <w:left w:val="single" w:sz="4" w:space="0" w:color="C0C0C0"/>
        <w:bottom w:val="single" w:sz="4" w:space="0" w:color="C0C0C0"/>
        <w:right w:val="single" w:sz="4" w:space="0" w:color="C0C0C0"/>
      </w:pBdr>
      <w:shd w:val="clear" w:color="000000" w:fill="B2A1C7"/>
      <w:spacing w:before="100" w:beforeAutospacing="1" w:after="100" w:afterAutospacing="1"/>
      <w:textAlignment w:val="center"/>
    </w:pPr>
    <w:rPr>
      <w:b/>
      <w:bCs/>
    </w:rPr>
  </w:style>
  <w:style w:type="paragraph" w:customStyle="1" w:styleId="xl161">
    <w:name w:val="xl161"/>
    <w:basedOn w:val="a3"/>
    <w:rsid w:val="00377D8F"/>
    <w:pPr>
      <w:pBdr>
        <w:top w:val="single" w:sz="4" w:space="0" w:color="C0C0C0"/>
        <w:left w:val="single" w:sz="4" w:space="0" w:color="C0C0C0"/>
        <w:bottom w:val="single" w:sz="4" w:space="0" w:color="C0C0C0"/>
        <w:right w:val="single" w:sz="4" w:space="0" w:color="C0C0C0"/>
      </w:pBdr>
      <w:shd w:val="clear" w:color="000000" w:fill="B6DDE8"/>
      <w:spacing w:before="100" w:beforeAutospacing="1" w:after="100" w:afterAutospacing="1"/>
      <w:textAlignment w:val="center"/>
    </w:pPr>
    <w:rPr>
      <w:b/>
      <w:bCs/>
    </w:rPr>
  </w:style>
  <w:style w:type="paragraph" w:customStyle="1" w:styleId="xl162">
    <w:name w:val="xl162"/>
    <w:basedOn w:val="a3"/>
    <w:rsid w:val="00377D8F"/>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63">
    <w:name w:val="xl163"/>
    <w:basedOn w:val="a3"/>
    <w:rsid w:val="00377D8F"/>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64">
    <w:name w:val="xl164"/>
    <w:basedOn w:val="a3"/>
    <w:rsid w:val="00377D8F"/>
    <w:pPr>
      <w:pBdr>
        <w:top w:val="single" w:sz="4" w:space="0" w:color="C0C0C0"/>
        <w:left w:val="single" w:sz="4" w:space="0" w:color="C0C0C0"/>
        <w:bottom w:val="single" w:sz="4" w:space="0" w:color="C0C0C0"/>
        <w:right w:val="single" w:sz="4" w:space="0" w:color="C0C0C0"/>
      </w:pBdr>
      <w:shd w:val="clear" w:color="000000" w:fill="FAC090"/>
      <w:spacing w:before="100" w:beforeAutospacing="1" w:after="100" w:afterAutospacing="1"/>
      <w:jc w:val="right"/>
      <w:textAlignment w:val="center"/>
    </w:pPr>
    <w:rPr>
      <w:b/>
      <w:bCs/>
    </w:rPr>
  </w:style>
  <w:style w:type="paragraph" w:customStyle="1" w:styleId="xl165">
    <w:name w:val="xl165"/>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6">
    <w:name w:val="xl166"/>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7">
    <w:name w:val="xl167"/>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8">
    <w:name w:val="xl168"/>
    <w:basedOn w:val="a3"/>
    <w:rsid w:val="00377D8F"/>
    <w:pPr>
      <w:pBdr>
        <w:top w:val="single" w:sz="4" w:space="0" w:color="C0C0C0"/>
        <w:left w:val="single" w:sz="4" w:space="0" w:color="C0C0C0"/>
        <w:bottom w:val="single" w:sz="4" w:space="0" w:color="C0C0C0"/>
      </w:pBdr>
      <w:shd w:val="clear" w:color="000000" w:fill="C0C0C0"/>
      <w:spacing w:before="100" w:beforeAutospacing="1" w:after="100" w:afterAutospacing="1"/>
      <w:jc w:val="center"/>
      <w:textAlignment w:val="center"/>
    </w:pPr>
    <w:rPr>
      <w:b/>
      <w:bCs/>
    </w:rPr>
  </w:style>
  <w:style w:type="paragraph" w:customStyle="1" w:styleId="xl169">
    <w:name w:val="xl169"/>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style>
  <w:style w:type="paragraph" w:customStyle="1" w:styleId="xl170">
    <w:name w:val="xl170"/>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rPr>
      <w:b/>
      <w:bCs/>
    </w:rPr>
  </w:style>
  <w:style w:type="paragraph" w:customStyle="1" w:styleId="xl171">
    <w:name w:val="xl171"/>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jc w:val="center"/>
      <w:textAlignment w:val="center"/>
    </w:pPr>
  </w:style>
  <w:style w:type="paragraph" w:customStyle="1" w:styleId="xl172">
    <w:name w:val="xl172"/>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rPr>
      <w:b/>
      <w:bCs/>
    </w:rPr>
  </w:style>
  <w:style w:type="paragraph" w:customStyle="1" w:styleId="xl173">
    <w:name w:val="xl173"/>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74">
    <w:name w:val="xl174"/>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75">
    <w:name w:val="xl175"/>
    <w:basedOn w:val="a3"/>
    <w:rsid w:val="00377D8F"/>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6">
    <w:name w:val="xl176"/>
    <w:basedOn w:val="a3"/>
    <w:rsid w:val="00377D8F"/>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7">
    <w:name w:val="xl177"/>
    <w:basedOn w:val="a3"/>
    <w:rsid w:val="00377D8F"/>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8">
    <w:name w:val="xl178"/>
    <w:basedOn w:val="a3"/>
    <w:rsid w:val="00377D8F"/>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9">
    <w:name w:val="xl179"/>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80">
    <w:name w:val="xl180"/>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81">
    <w:name w:val="xl181"/>
    <w:basedOn w:val="a3"/>
    <w:rsid w:val="00377D8F"/>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82">
    <w:name w:val="xl182"/>
    <w:basedOn w:val="a3"/>
    <w:rsid w:val="00377D8F"/>
    <w:pPr>
      <w:pBdr>
        <w:top w:val="single" w:sz="4" w:space="0" w:color="auto"/>
        <w:left w:val="single" w:sz="4" w:space="0" w:color="C0C0C0"/>
        <w:bottom w:val="single" w:sz="4" w:space="0" w:color="C0C0C0"/>
      </w:pBdr>
      <w:spacing w:before="100" w:beforeAutospacing="1" w:after="100" w:afterAutospacing="1"/>
      <w:jc w:val="center"/>
      <w:textAlignment w:val="center"/>
    </w:pPr>
    <w:rPr>
      <w:b/>
      <w:bCs/>
    </w:rPr>
  </w:style>
  <w:style w:type="paragraph" w:customStyle="1" w:styleId="xl183">
    <w:name w:val="xl183"/>
    <w:basedOn w:val="a3"/>
    <w:rsid w:val="00377D8F"/>
    <w:pPr>
      <w:pBdr>
        <w:top w:val="single" w:sz="4" w:space="0" w:color="auto"/>
        <w:bottom w:val="single" w:sz="4" w:space="0" w:color="C0C0C0"/>
      </w:pBdr>
      <w:spacing w:before="100" w:beforeAutospacing="1" w:after="100" w:afterAutospacing="1"/>
      <w:jc w:val="center"/>
      <w:textAlignment w:val="center"/>
    </w:pPr>
    <w:rPr>
      <w:b/>
      <w:bCs/>
    </w:rPr>
  </w:style>
  <w:style w:type="paragraph" w:customStyle="1" w:styleId="xl184">
    <w:name w:val="xl184"/>
    <w:basedOn w:val="a3"/>
    <w:rsid w:val="00377D8F"/>
    <w:pPr>
      <w:pBdr>
        <w:top w:val="single" w:sz="4" w:space="0" w:color="auto"/>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14">
    <w:name w:val="Знак Знак Знак1"/>
    <w:basedOn w:val="a3"/>
    <w:rsid w:val="00377D8F"/>
    <w:pPr>
      <w:tabs>
        <w:tab w:val="num" w:pos="360"/>
      </w:tabs>
      <w:spacing w:after="160" w:line="240" w:lineRule="exact"/>
    </w:pPr>
    <w:rPr>
      <w:rFonts w:ascii="Verdana" w:hAnsi="Verdana" w:cs="Verdana"/>
      <w:sz w:val="20"/>
      <w:szCs w:val="20"/>
      <w:lang w:val="en-US"/>
    </w:rPr>
  </w:style>
  <w:style w:type="character" w:styleId="af3">
    <w:name w:val="annotation reference"/>
    <w:uiPriority w:val="99"/>
    <w:rsid w:val="00377D8F"/>
    <w:rPr>
      <w:sz w:val="16"/>
      <w:szCs w:val="16"/>
    </w:rPr>
  </w:style>
  <w:style w:type="paragraph" w:styleId="af4">
    <w:name w:val="annotation text"/>
    <w:basedOn w:val="a3"/>
    <w:link w:val="af5"/>
    <w:uiPriority w:val="99"/>
    <w:rsid w:val="00377D8F"/>
    <w:rPr>
      <w:sz w:val="20"/>
      <w:szCs w:val="20"/>
    </w:rPr>
  </w:style>
  <w:style w:type="character" w:customStyle="1" w:styleId="af5">
    <w:name w:val="Текст примечания Знак"/>
    <w:basedOn w:val="a4"/>
    <w:link w:val="af4"/>
    <w:uiPriority w:val="99"/>
    <w:rsid w:val="00377D8F"/>
    <w:rPr>
      <w:rFonts w:ascii="Times New Roman" w:eastAsia="Times New Roman" w:hAnsi="Times New Roman" w:cs="Times New Roman"/>
      <w:sz w:val="20"/>
      <w:szCs w:val="20"/>
    </w:rPr>
  </w:style>
  <w:style w:type="paragraph" w:styleId="af6">
    <w:name w:val="annotation subject"/>
    <w:basedOn w:val="af4"/>
    <w:next w:val="af4"/>
    <w:link w:val="af7"/>
    <w:uiPriority w:val="99"/>
    <w:rsid w:val="00377D8F"/>
    <w:rPr>
      <w:b/>
      <w:bCs/>
    </w:rPr>
  </w:style>
  <w:style w:type="character" w:customStyle="1" w:styleId="af7">
    <w:name w:val="Тема примечания Знак"/>
    <w:basedOn w:val="af5"/>
    <w:link w:val="af6"/>
    <w:uiPriority w:val="99"/>
    <w:rsid w:val="00377D8F"/>
    <w:rPr>
      <w:rFonts w:ascii="Times New Roman" w:eastAsia="Times New Roman" w:hAnsi="Times New Roman" w:cs="Times New Roman"/>
      <w:b/>
      <w:bCs/>
      <w:sz w:val="20"/>
      <w:szCs w:val="20"/>
    </w:rPr>
  </w:style>
  <w:style w:type="numbering" w:customStyle="1" w:styleId="a2">
    <w:name w:val="Таблица"/>
    <w:uiPriority w:val="99"/>
    <w:rsid w:val="00377D8F"/>
    <w:pPr>
      <w:numPr>
        <w:numId w:val="1"/>
      </w:numPr>
    </w:pPr>
  </w:style>
  <w:style w:type="paragraph" w:styleId="af8">
    <w:name w:val="Body Text Indent"/>
    <w:basedOn w:val="a3"/>
    <w:link w:val="af9"/>
    <w:rsid w:val="00377D8F"/>
    <w:pPr>
      <w:spacing w:after="120"/>
      <w:ind w:left="283"/>
    </w:pPr>
    <w:rPr>
      <w:sz w:val="20"/>
      <w:szCs w:val="20"/>
    </w:rPr>
  </w:style>
  <w:style w:type="character" w:customStyle="1" w:styleId="af9">
    <w:name w:val="Основной текст с отступом Знак"/>
    <w:basedOn w:val="a4"/>
    <w:link w:val="af8"/>
    <w:rsid w:val="00377D8F"/>
    <w:rPr>
      <w:rFonts w:ascii="Times New Roman" w:eastAsia="Times New Roman" w:hAnsi="Times New Roman" w:cs="Times New Roman"/>
      <w:sz w:val="20"/>
      <w:szCs w:val="20"/>
      <w:lang w:eastAsia="ru-RU"/>
    </w:rPr>
  </w:style>
  <w:style w:type="paragraph" w:styleId="afa">
    <w:name w:val="Revision"/>
    <w:hidden/>
    <w:uiPriority w:val="99"/>
    <w:semiHidden/>
    <w:rsid w:val="00377D8F"/>
    <w:pPr>
      <w:spacing w:after="0" w:line="240" w:lineRule="auto"/>
    </w:pPr>
    <w:rPr>
      <w:rFonts w:ascii="Times New Roman" w:eastAsia="Times New Roman" w:hAnsi="Times New Roman" w:cs="Times New Roman"/>
      <w:sz w:val="24"/>
      <w:szCs w:val="24"/>
    </w:rPr>
  </w:style>
  <w:style w:type="character" w:customStyle="1" w:styleId="15">
    <w:name w:val="Неразрешенное упоминание1"/>
    <w:uiPriority w:val="99"/>
    <w:semiHidden/>
    <w:unhideWhenUsed/>
    <w:rsid w:val="00377D8F"/>
    <w:rPr>
      <w:color w:val="808080"/>
      <w:shd w:val="clear" w:color="auto" w:fill="E6E6E6"/>
    </w:rPr>
  </w:style>
  <w:style w:type="paragraph" w:customStyle="1" w:styleId="46">
    <w:name w:val="Знак Знак Знак Знак Знак Знак Знак Знак Знак Знак Знак Знак46"/>
    <w:basedOn w:val="a3"/>
    <w:rsid w:val="00824A81"/>
    <w:pPr>
      <w:tabs>
        <w:tab w:val="num" w:pos="360"/>
      </w:tabs>
      <w:spacing w:after="160" w:line="240" w:lineRule="exact"/>
    </w:pPr>
    <w:rPr>
      <w:rFonts w:ascii="Verdana" w:hAnsi="Verdana" w:cs="Verdana"/>
      <w:sz w:val="20"/>
      <w:szCs w:val="20"/>
      <w:lang w:val="en-US"/>
    </w:rPr>
  </w:style>
  <w:style w:type="table" w:customStyle="1" w:styleId="23">
    <w:name w:val="Сетка таблицы2"/>
    <w:basedOn w:val="a5"/>
    <w:next w:val="af"/>
    <w:uiPriority w:val="39"/>
    <w:rsid w:val="000C28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Заголовок 2 Знак"/>
    <w:basedOn w:val="a4"/>
    <w:link w:val="21"/>
    <w:uiPriority w:val="99"/>
    <w:rsid w:val="00C43558"/>
    <w:rPr>
      <w:rFonts w:ascii="Times New Roman" w:eastAsia="Times New Roman" w:hAnsi="Times New Roman" w:cs="Times New Roman"/>
      <w:b/>
      <w:sz w:val="24"/>
      <w:szCs w:val="20"/>
      <w:lang w:eastAsia="ru-RU"/>
    </w:rPr>
  </w:style>
  <w:style w:type="character" w:customStyle="1" w:styleId="30">
    <w:name w:val="Заголовок 3 Знак"/>
    <w:basedOn w:val="a4"/>
    <w:link w:val="3"/>
    <w:rsid w:val="00C43558"/>
    <w:rPr>
      <w:rFonts w:ascii="Times New Roman" w:eastAsia="Times New Roman" w:hAnsi="Times New Roman" w:cs="Times New Roman"/>
      <w:b/>
      <w:sz w:val="20"/>
      <w:szCs w:val="20"/>
      <w:lang w:eastAsia="ru-RU"/>
    </w:rPr>
  </w:style>
  <w:style w:type="paragraph" w:styleId="31">
    <w:name w:val="Body Text 3"/>
    <w:basedOn w:val="a3"/>
    <w:link w:val="32"/>
    <w:rsid w:val="00C43558"/>
    <w:pPr>
      <w:jc w:val="both"/>
    </w:pPr>
    <w:rPr>
      <w:sz w:val="18"/>
      <w:szCs w:val="20"/>
      <w:lang w:val="x-none" w:eastAsia="x-none"/>
    </w:rPr>
  </w:style>
  <w:style w:type="character" w:customStyle="1" w:styleId="32">
    <w:name w:val="Основной текст 3 Знак"/>
    <w:basedOn w:val="a4"/>
    <w:link w:val="31"/>
    <w:rsid w:val="00C43558"/>
    <w:rPr>
      <w:rFonts w:ascii="Times New Roman" w:eastAsia="Times New Roman" w:hAnsi="Times New Roman" w:cs="Times New Roman"/>
      <w:sz w:val="18"/>
      <w:szCs w:val="20"/>
      <w:lang w:val="x-none" w:eastAsia="x-none"/>
    </w:rPr>
  </w:style>
  <w:style w:type="paragraph" w:styleId="24">
    <w:name w:val="Body Text Indent 2"/>
    <w:basedOn w:val="a3"/>
    <w:link w:val="25"/>
    <w:uiPriority w:val="99"/>
    <w:rsid w:val="00C43558"/>
    <w:pPr>
      <w:ind w:firstLine="720"/>
      <w:jc w:val="both"/>
    </w:pPr>
    <w:rPr>
      <w:szCs w:val="20"/>
    </w:rPr>
  </w:style>
  <w:style w:type="character" w:customStyle="1" w:styleId="25">
    <w:name w:val="Основной текст с отступом 2 Знак"/>
    <w:basedOn w:val="a4"/>
    <w:link w:val="24"/>
    <w:uiPriority w:val="99"/>
    <w:rsid w:val="00C43558"/>
    <w:rPr>
      <w:rFonts w:ascii="Times New Roman" w:eastAsia="Times New Roman" w:hAnsi="Times New Roman" w:cs="Times New Roman"/>
      <w:sz w:val="24"/>
      <w:szCs w:val="20"/>
      <w:lang w:eastAsia="ru-RU"/>
    </w:rPr>
  </w:style>
  <w:style w:type="paragraph" w:styleId="33">
    <w:name w:val="Body Text Indent 3"/>
    <w:basedOn w:val="a3"/>
    <w:link w:val="34"/>
    <w:rsid w:val="00C43558"/>
    <w:pPr>
      <w:ind w:firstLine="720"/>
    </w:pPr>
    <w:rPr>
      <w:szCs w:val="20"/>
      <w:lang w:val="x-none" w:eastAsia="x-none"/>
    </w:rPr>
  </w:style>
  <w:style w:type="character" w:customStyle="1" w:styleId="34">
    <w:name w:val="Основной текст с отступом 3 Знак"/>
    <w:basedOn w:val="a4"/>
    <w:link w:val="33"/>
    <w:rsid w:val="00C43558"/>
    <w:rPr>
      <w:rFonts w:ascii="Times New Roman" w:eastAsia="Times New Roman" w:hAnsi="Times New Roman" w:cs="Times New Roman"/>
      <w:sz w:val="24"/>
      <w:szCs w:val="20"/>
      <w:lang w:val="x-none" w:eastAsia="x-none"/>
    </w:rPr>
  </w:style>
  <w:style w:type="paragraph" w:styleId="afb">
    <w:name w:val="Body Text"/>
    <w:aliases w:val="Основной текст Знак Знак Знак,Основной текст Знак Знак,Основной текст Знак1,Основной текст Знак Знак1, Знак Знак Знак1,Основной текст Знак1 Знак Знак Знак,Основной текст Знак Знак Знак Знак Знак, Знак Знак Знак Знак Знак Знак, Знак Знак"/>
    <w:basedOn w:val="a3"/>
    <w:link w:val="afc"/>
    <w:rsid w:val="00C43558"/>
    <w:rPr>
      <w:sz w:val="22"/>
      <w:szCs w:val="20"/>
    </w:rPr>
  </w:style>
  <w:style w:type="character" w:customStyle="1" w:styleId="afc">
    <w:name w:val="Основной текст Знак"/>
    <w:aliases w:val="Основной текст Знак Знак Знак Знак,Основной текст Знак Знак Знак1,Основной текст Знак1 Знак,Основной текст Знак Знак1 Знак, Знак Знак Знак1 Знак,Основной текст Знак1 Знак Знак Знак Знак,Основной текст Знак Знак Знак Знак Знак Знак"/>
    <w:basedOn w:val="a4"/>
    <w:link w:val="afb"/>
    <w:rsid w:val="00C43558"/>
    <w:rPr>
      <w:rFonts w:ascii="Times New Roman" w:eastAsia="Times New Roman" w:hAnsi="Times New Roman" w:cs="Times New Roman"/>
      <w:szCs w:val="20"/>
      <w:lang w:eastAsia="ru-RU"/>
    </w:rPr>
  </w:style>
  <w:style w:type="paragraph" w:styleId="26">
    <w:name w:val="Body Text 2"/>
    <w:basedOn w:val="a3"/>
    <w:link w:val="27"/>
    <w:rsid w:val="00C43558"/>
    <w:pPr>
      <w:ind w:right="-108"/>
    </w:pPr>
    <w:rPr>
      <w:sz w:val="20"/>
      <w:szCs w:val="20"/>
    </w:rPr>
  </w:style>
  <w:style w:type="character" w:customStyle="1" w:styleId="27">
    <w:name w:val="Основной текст 2 Знак"/>
    <w:basedOn w:val="a4"/>
    <w:link w:val="26"/>
    <w:rsid w:val="00C43558"/>
    <w:rPr>
      <w:rFonts w:ascii="Times New Roman" w:eastAsia="Times New Roman" w:hAnsi="Times New Roman" w:cs="Times New Roman"/>
      <w:sz w:val="20"/>
      <w:szCs w:val="20"/>
      <w:lang w:eastAsia="ru-RU"/>
    </w:rPr>
  </w:style>
  <w:style w:type="paragraph" w:customStyle="1" w:styleId="140">
    <w:name w:val="Знак Знак Знак14"/>
    <w:basedOn w:val="a3"/>
    <w:rsid w:val="00C43558"/>
    <w:pPr>
      <w:tabs>
        <w:tab w:val="num" w:pos="360"/>
      </w:tabs>
      <w:spacing w:after="160" w:line="240" w:lineRule="exact"/>
    </w:pPr>
    <w:rPr>
      <w:rFonts w:ascii="Verdana" w:hAnsi="Verdana" w:cs="Verdana"/>
      <w:sz w:val="20"/>
      <w:szCs w:val="20"/>
      <w:lang w:val="en-US"/>
    </w:rPr>
  </w:style>
  <w:style w:type="character" w:customStyle="1" w:styleId="apple-style-span">
    <w:name w:val="apple-style-span"/>
    <w:basedOn w:val="a4"/>
    <w:rsid w:val="00C43558"/>
  </w:style>
  <w:style w:type="character" w:customStyle="1" w:styleId="apple-converted-space">
    <w:name w:val="apple-converted-space"/>
    <w:basedOn w:val="a4"/>
    <w:rsid w:val="00C43558"/>
  </w:style>
  <w:style w:type="paragraph" w:styleId="afd">
    <w:name w:val="No Spacing"/>
    <w:uiPriority w:val="1"/>
    <w:qFormat/>
    <w:rsid w:val="00C43558"/>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FontStyle190">
    <w:name w:val="Font Style190"/>
    <w:uiPriority w:val="99"/>
    <w:rsid w:val="00C43558"/>
    <w:rPr>
      <w:rFonts w:ascii="Times New Roman" w:hAnsi="Times New Roman" w:cs="Times New Roman"/>
      <w:sz w:val="22"/>
      <w:szCs w:val="22"/>
    </w:rPr>
  </w:style>
  <w:style w:type="paragraph" w:customStyle="1" w:styleId="Style23">
    <w:name w:val="Style23"/>
    <w:basedOn w:val="a3"/>
    <w:uiPriority w:val="99"/>
    <w:rsid w:val="00C43558"/>
    <w:pPr>
      <w:widowControl w:val="0"/>
      <w:autoSpaceDE w:val="0"/>
      <w:autoSpaceDN w:val="0"/>
      <w:adjustRightInd w:val="0"/>
      <w:spacing w:line="276" w:lineRule="exact"/>
      <w:ind w:firstLine="576"/>
      <w:jc w:val="both"/>
    </w:pPr>
  </w:style>
  <w:style w:type="character" w:customStyle="1" w:styleId="FontStyle193">
    <w:name w:val="Font Style193"/>
    <w:uiPriority w:val="99"/>
    <w:rsid w:val="00C43558"/>
    <w:rPr>
      <w:rFonts w:ascii="Times New Roman" w:hAnsi="Times New Roman" w:cs="Times New Roman"/>
      <w:b/>
      <w:bCs/>
      <w:sz w:val="22"/>
      <w:szCs w:val="22"/>
    </w:rPr>
  </w:style>
  <w:style w:type="paragraph" w:customStyle="1" w:styleId="xl185">
    <w:name w:val="xl185"/>
    <w:basedOn w:val="a3"/>
    <w:rsid w:val="00C4355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zh-CN"/>
    </w:rPr>
  </w:style>
  <w:style w:type="paragraph" w:customStyle="1" w:styleId="xl186">
    <w:name w:val="xl186"/>
    <w:basedOn w:val="a3"/>
    <w:rsid w:val="00C43558"/>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lang w:eastAsia="zh-CN"/>
    </w:rPr>
  </w:style>
  <w:style w:type="paragraph" w:customStyle="1" w:styleId="xl187">
    <w:name w:val="xl187"/>
    <w:basedOn w:val="a3"/>
    <w:rsid w:val="00C4355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zh-CN"/>
    </w:rPr>
  </w:style>
  <w:style w:type="paragraph" w:customStyle="1" w:styleId="xl188">
    <w:name w:val="xl188"/>
    <w:basedOn w:val="a3"/>
    <w:rsid w:val="00C43558"/>
    <w:pPr>
      <w:pBdr>
        <w:top w:val="single" w:sz="4" w:space="0" w:color="auto"/>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89">
    <w:name w:val="xl189"/>
    <w:basedOn w:val="a3"/>
    <w:rsid w:val="00C43558"/>
    <w:pPr>
      <w:spacing w:before="100" w:beforeAutospacing="1" w:after="100" w:afterAutospacing="1"/>
      <w:textAlignment w:val="center"/>
    </w:pPr>
    <w:rPr>
      <w:color w:val="FFFFFF"/>
      <w:lang w:eastAsia="zh-CN"/>
    </w:rPr>
  </w:style>
  <w:style w:type="paragraph" w:customStyle="1" w:styleId="xl190">
    <w:name w:val="xl190"/>
    <w:basedOn w:val="a3"/>
    <w:rsid w:val="00C43558"/>
    <w:pPr>
      <w:spacing w:before="100" w:beforeAutospacing="1" w:after="100" w:afterAutospacing="1"/>
      <w:textAlignment w:val="center"/>
    </w:pPr>
    <w:rPr>
      <w:color w:val="FFFFFF"/>
      <w:lang w:eastAsia="zh-CN"/>
    </w:rPr>
  </w:style>
  <w:style w:type="paragraph" w:customStyle="1" w:styleId="xl191">
    <w:name w:val="xl191"/>
    <w:basedOn w:val="a3"/>
    <w:rsid w:val="00C43558"/>
    <w:pPr>
      <w:spacing w:before="100" w:beforeAutospacing="1" w:after="100" w:afterAutospacing="1"/>
      <w:textAlignment w:val="center"/>
    </w:pPr>
    <w:rPr>
      <w:color w:val="FFFFFF"/>
      <w:lang w:eastAsia="zh-CN"/>
    </w:rPr>
  </w:style>
  <w:style w:type="paragraph" w:customStyle="1" w:styleId="xl192">
    <w:name w:val="xl192"/>
    <w:basedOn w:val="a3"/>
    <w:rsid w:val="00C43558"/>
    <w:pPr>
      <w:spacing w:before="100" w:beforeAutospacing="1" w:after="100" w:afterAutospacing="1"/>
      <w:textAlignment w:val="center"/>
    </w:pPr>
    <w:rPr>
      <w:color w:val="FFFFFF"/>
      <w:lang w:eastAsia="zh-CN"/>
    </w:rPr>
  </w:style>
  <w:style w:type="paragraph" w:customStyle="1" w:styleId="xl193">
    <w:name w:val="xl193"/>
    <w:basedOn w:val="a3"/>
    <w:rsid w:val="00C43558"/>
    <w:pPr>
      <w:spacing w:before="100" w:beforeAutospacing="1" w:after="100" w:afterAutospacing="1"/>
      <w:textAlignment w:val="center"/>
    </w:pPr>
    <w:rPr>
      <w:color w:val="FFFFFF"/>
      <w:lang w:eastAsia="zh-CN"/>
    </w:rPr>
  </w:style>
  <w:style w:type="paragraph" w:customStyle="1" w:styleId="xl194">
    <w:name w:val="xl194"/>
    <w:basedOn w:val="a3"/>
    <w:rsid w:val="00C43558"/>
    <w:pPr>
      <w:spacing w:before="100" w:beforeAutospacing="1" w:after="100" w:afterAutospacing="1"/>
      <w:textAlignment w:val="center"/>
    </w:pPr>
    <w:rPr>
      <w:color w:val="FFFFFF"/>
      <w:lang w:eastAsia="zh-CN"/>
    </w:rPr>
  </w:style>
  <w:style w:type="paragraph" w:customStyle="1" w:styleId="xl195">
    <w:name w:val="xl195"/>
    <w:basedOn w:val="a3"/>
    <w:rsid w:val="00C4355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lang w:eastAsia="zh-CN"/>
    </w:rPr>
  </w:style>
  <w:style w:type="paragraph" w:customStyle="1" w:styleId="xl196">
    <w:name w:val="xl196"/>
    <w:basedOn w:val="a3"/>
    <w:rsid w:val="00C43558"/>
    <w:pPr>
      <w:pBdr>
        <w:top w:val="single" w:sz="4" w:space="0" w:color="C0C0C0"/>
        <w:bottom w:val="single" w:sz="4" w:space="0" w:color="C0C0C0"/>
      </w:pBdr>
      <w:spacing w:before="100" w:beforeAutospacing="1" w:after="100" w:afterAutospacing="1"/>
      <w:jc w:val="center"/>
      <w:textAlignment w:val="center"/>
    </w:pPr>
    <w:rPr>
      <w:b/>
      <w:bCs/>
      <w:color w:val="333333"/>
      <w:lang w:eastAsia="zh-CN"/>
    </w:rPr>
  </w:style>
  <w:style w:type="paragraph" w:customStyle="1" w:styleId="xl197">
    <w:name w:val="xl197"/>
    <w:basedOn w:val="a3"/>
    <w:rsid w:val="00C4355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98">
    <w:name w:val="xl198"/>
    <w:basedOn w:val="a3"/>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99">
    <w:name w:val="xl199"/>
    <w:basedOn w:val="a3"/>
    <w:rsid w:val="00C4355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0">
    <w:name w:val="xl200"/>
    <w:basedOn w:val="a3"/>
    <w:rsid w:val="00C43558"/>
    <w:pPr>
      <w:pBdr>
        <w:top w:val="single" w:sz="4" w:space="0" w:color="C0C0C0"/>
        <w:left w:val="single" w:sz="4" w:space="0" w:color="C0C0C0"/>
      </w:pBdr>
      <w:spacing w:before="100" w:beforeAutospacing="1" w:after="100" w:afterAutospacing="1"/>
      <w:jc w:val="center"/>
      <w:textAlignment w:val="center"/>
    </w:pPr>
    <w:rPr>
      <w:b/>
      <w:bCs/>
      <w:color w:val="333333"/>
      <w:lang w:eastAsia="zh-CN"/>
    </w:rPr>
  </w:style>
  <w:style w:type="paragraph" w:customStyle="1" w:styleId="xl201">
    <w:name w:val="xl201"/>
    <w:basedOn w:val="a3"/>
    <w:rsid w:val="00C43558"/>
    <w:pPr>
      <w:pBdr>
        <w:top w:val="single" w:sz="4" w:space="0" w:color="C0C0C0"/>
      </w:pBdr>
      <w:spacing w:before="100" w:beforeAutospacing="1" w:after="100" w:afterAutospacing="1"/>
      <w:jc w:val="center"/>
      <w:textAlignment w:val="center"/>
    </w:pPr>
    <w:rPr>
      <w:b/>
      <w:bCs/>
      <w:color w:val="333333"/>
      <w:lang w:eastAsia="zh-CN"/>
    </w:rPr>
  </w:style>
  <w:style w:type="paragraph" w:customStyle="1" w:styleId="xl202">
    <w:name w:val="xl202"/>
    <w:basedOn w:val="a3"/>
    <w:rsid w:val="00C43558"/>
    <w:pPr>
      <w:pBdr>
        <w:top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3">
    <w:name w:val="xl203"/>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4">
    <w:name w:val="xl204"/>
    <w:basedOn w:val="a3"/>
    <w:rsid w:val="00C43558"/>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05">
    <w:name w:val="xl205"/>
    <w:basedOn w:val="a3"/>
    <w:rsid w:val="00C43558"/>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06">
    <w:name w:val="xl206"/>
    <w:basedOn w:val="a3"/>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7">
    <w:name w:val="xl207"/>
    <w:basedOn w:val="a3"/>
    <w:rsid w:val="00C4355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8">
    <w:name w:val="xl208"/>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9">
    <w:name w:val="xl209"/>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0">
    <w:name w:val="xl210"/>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1">
    <w:name w:val="xl211"/>
    <w:basedOn w:val="a3"/>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2">
    <w:name w:val="xl212"/>
    <w:basedOn w:val="a3"/>
    <w:rsid w:val="00C43558"/>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13">
    <w:name w:val="xl213"/>
    <w:basedOn w:val="a3"/>
    <w:rsid w:val="00C43558"/>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15">
    <w:name w:val="xl215"/>
    <w:basedOn w:val="a3"/>
    <w:rsid w:val="00C43558"/>
    <w:pPr>
      <w:pBdr>
        <w:left w:val="single" w:sz="4" w:space="0" w:color="C0C0C0"/>
      </w:pBdr>
      <w:spacing w:before="100" w:beforeAutospacing="1" w:after="100" w:afterAutospacing="1"/>
      <w:jc w:val="center"/>
    </w:pPr>
    <w:rPr>
      <w:b/>
      <w:bCs/>
      <w:lang w:eastAsia="zh-CN"/>
    </w:rPr>
  </w:style>
  <w:style w:type="paragraph" w:customStyle="1" w:styleId="msonormal0">
    <w:name w:val="msonormal"/>
    <w:basedOn w:val="a3"/>
    <w:rsid w:val="007203F4"/>
    <w:pPr>
      <w:spacing w:before="100" w:beforeAutospacing="1" w:after="100" w:afterAutospacing="1"/>
    </w:pPr>
  </w:style>
  <w:style w:type="paragraph" w:customStyle="1" w:styleId="xl214">
    <w:name w:val="xl214"/>
    <w:basedOn w:val="a3"/>
    <w:rsid w:val="007203F4"/>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216">
    <w:name w:val="xl216"/>
    <w:basedOn w:val="a3"/>
    <w:rsid w:val="007203F4"/>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217">
    <w:name w:val="xl217"/>
    <w:basedOn w:val="a3"/>
    <w:rsid w:val="007203F4"/>
    <w:pPr>
      <w:pBdr>
        <w:top w:val="single" w:sz="4" w:space="0" w:color="auto"/>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18">
    <w:name w:val="xl218"/>
    <w:basedOn w:val="a3"/>
    <w:rsid w:val="007203F4"/>
    <w:pPr>
      <w:spacing w:before="100" w:beforeAutospacing="1" w:after="100" w:afterAutospacing="1"/>
      <w:textAlignment w:val="center"/>
    </w:pPr>
    <w:rPr>
      <w:color w:val="FFFFFF"/>
    </w:rPr>
  </w:style>
  <w:style w:type="paragraph" w:customStyle="1" w:styleId="xl219">
    <w:name w:val="xl219"/>
    <w:basedOn w:val="a3"/>
    <w:rsid w:val="007203F4"/>
    <w:pPr>
      <w:spacing w:before="100" w:beforeAutospacing="1" w:after="100" w:afterAutospacing="1"/>
      <w:textAlignment w:val="center"/>
    </w:pPr>
    <w:rPr>
      <w:color w:val="FFFFFF"/>
    </w:rPr>
  </w:style>
  <w:style w:type="paragraph" w:customStyle="1" w:styleId="xl220">
    <w:name w:val="xl220"/>
    <w:basedOn w:val="a3"/>
    <w:rsid w:val="007203F4"/>
    <w:pPr>
      <w:spacing w:before="100" w:beforeAutospacing="1" w:after="100" w:afterAutospacing="1"/>
      <w:textAlignment w:val="bottom"/>
    </w:pPr>
    <w:rPr>
      <w:color w:val="FFFFFF"/>
    </w:rPr>
  </w:style>
  <w:style w:type="paragraph" w:customStyle="1" w:styleId="xl221">
    <w:name w:val="xl221"/>
    <w:basedOn w:val="a3"/>
    <w:rsid w:val="007203F4"/>
    <w:pPr>
      <w:spacing w:before="100" w:beforeAutospacing="1" w:after="100" w:afterAutospacing="1"/>
      <w:textAlignment w:val="center"/>
    </w:pPr>
    <w:rPr>
      <w:color w:val="FFFFFF"/>
    </w:rPr>
  </w:style>
  <w:style w:type="paragraph" w:customStyle="1" w:styleId="xl222">
    <w:name w:val="xl222"/>
    <w:basedOn w:val="a3"/>
    <w:rsid w:val="007203F4"/>
    <w:pPr>
      <w:spacing w:before="100" w:beforeAutospacing="1" w:after="100" w:afterAutospacing="1"/>
      <w:textAlignment w:val="center"/>
    </w:pPr>
    <w:rPr>
      <w:color w:val="FFFFFF"/>
    </w:rPr>
  </w:style>
  <w:style w:type="paragraph" w:customStyle="1" w:styleId="xl223">
    <w:name w:val="xl223"/>
    <w:basedOn w:val="a3"/>
    <w:rsid w:val="007203F4"/>
    <w:pPr>
      <w:spacing w:before="100" w:beforeAutospacing="1" w:after="100" w:afterAutospacing="1"/>
      <w:textAlignment w:val="center"/>
    </w:pPr>
    <w:rPr>
      <w:color w:val="FFFFFF"/>
    </w:rPr>
  </w:style>
  <w:style w:type="paragraph" w:customStyle="1" w:styleId="xl224">
    <w:name w:val="xl224"/>
    <w:basedOn w:val="a3"/>
    <w:rsid w:val="007203F4"/>
    <w:pPr>
      <w:spacing w:before="100" w:beforeAutospacing="1" w:after="100" w:afterAutospacing="1"/>
      <w:textAlignment w:val="center"/>
    </w:pPr>
    <w:rPr>
      <w:color w:val="FFFFFF"/>
    </w:rPr>
  </w:style>
  <w:style w:type="paragraph" w:customStyle="1" w:styleId="xl225">
    <w:name w:val="xl225"/>
    <w:basedOn w:val="a3"/>
    <w:rsid w:val="007203F4"/>
    <w:pPr>
      <w:spacing w:before="100" w:beforeAutospacing="1" w:after="100" w:afterAutospacing="1"/>
      <w:textAlignment w:val="center"/>
    </w:pPr>
    <w:rPr>
      <w:color w:val="FFFFFF"/>
    </w:rPr>
  </w:style>
  <w:style w:type="paragraph" w:customStyle="1" w:styleId="xl226">
    <w:name w:val="xl226"/>
    <w:basedOn w:val="a3"/>
    <w:rsid w:val="007203F4"/>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27">
    <w:name w:val="xl227"/>
    <w:basedOn w:val="a3"/>
    <w:rsid w:val="007203F4"/>
    <w:pPr>
      <w:pBdr>
        <w:top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28">
    <w:name w:val="xl228"/>
    <w:basedOn w:val="a3"/>
    <w:rsid w:val="007203F4"/>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29">
    <w:name w:val="xl229"/>
    <w:basedOn w:val="a3"/>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0">
    <w:name w:val="xl230"/>
    <w:basedOn w:val="a3"/>
    <w:rsid w:val="007203F4"/>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1">
    <w:name w:val="xl231"/>
    <w:basedOn w:val="a3"/>
    <w:rsid w:val="007203F4"/>
    <w:pPr>
      <w:pBdr>
        <w:top w:val="single" w:sz="4" w:space="0" w:color="C0C0C0"/>
        <w:left w:val="single" w:sz="4" w:space="0" w:color="C0C0C0"/>
      </w:pBdr>
      <w:spacing w:before="100" w:beforeAutospacing="1" w:after="100" w:afterAutospacing="1"/>
      <w:jc w:val="center"/>
      <w:textAlignment w:val="center"/>
    </w:pPr>
    <w:rPr>
      <w:b/>
      <w:bCs/>
      <w:color w:val="333333"/>
    </w:rPr>
  </w:style>
  <w:style w:type="paragraph" w:customStyle="1" w:styleId="xl232">
    <w:name w:val="xl232"/>
    <w:basedOn w:val="a3"/>
    <w:rsid w:val="007203F4"/>
    <w:pPr>
      <w:pBdr>
        <w:top w:val="single" w:sz="4" w:space="0" w:color="C0C0C0"/>
      </w:pBdr>
      <w:spacing w:before="100" w:beforeAutospacing="1" w:after="100" w:afterAutospacing="1"/>
      <w:jc w:val="center"/>
      <w:textAlignment w:val="center"/>
    </w:pPr>
    <w:rPr>
      <w:b/>
      <w:bCs/>
      <w:color w:val="333333"/>
    </w:rPr>
  </w:style>
  <w:style w:type="paragraph" w:customStyle="1" w:styleId="xl233">
    <w:name w:val="xl233"/>
    <w:basedOn w:val="a3"/>
    <w:rsid w:val="007203F4"/>
    <w:pPr>
      <w:pBdr>
        <w:top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4">
    <w:name w:val="xl234"/>
    <w:basedOn w:val="a3"/>
    <w:rsid w:val="007203F4"/>
    <w:pPr>
      <w:pBdr>
        <w:right w:val="single" w:sz="4" w:space="0" w:color="C0C0C0"/>
      </w:pBdr>
      <w:spacing w:before="100" w:beforeAutospacing="1" w:after="100" w:afterAutospacing="1"/>
      <w:jc w:val="center"/>
      <w:textAlignment w:val="center"/>
    </w:pPr>
    <w:rPr>
      <w:rFonts w:ascii="Wingdings 2" w:hAnsi="Wingdings 2"/>
      <w:color w:val="808080"/>
      <w:sz w:val="22"/>
      <w:szCs w:val="22"/>
    </w:rPr>
  </w:style>
  <w:style w:type="paragraph" w:customStyle="1" w:styleId="xl235">
    <w:name w:val="xl235"/>
    <w:basedOn w:val="a3"/>
    <w:rsid w:val="007203F4"/>
    <w:pPr>
      <w:pBdr>
        <w:right w:val="single" w:sz="4" w:space="0" w:color="C0C0C0"/>
      </w:pBdr>
      <w:spacing w:before="100" w:beforeAutospacing="1" w:after="100" w:afterAutospacing="1"/>
      <w:jc w:val="center"/>
      <w:textAlignment w:val="center"/>
    </w:pPr>
  </w:style>
  <w:style w:type="paragraph" w:customStyle="1" w:styleId="xl236">
    <w:name w:val="xl236"/>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7">
    <w:name w:val="xl237"/>
    <w:basedOn w:val="a3"/>
    <w:rsid w:val="007203F4"/>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38">
    <w:name w:val="xl238"/>
    <w:basedOn w:val="a3"/>
    <w:rsid w:val="007203F4"/>
    <w:pPr>
      <w:pBdr>
        <w:top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39">
    <w:name w:val="xl239"/>
    <w:basedOn w:val="a3"/>
    <w:rsid w:val="007203F4"/>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0">
    <w:name w:val="xl240"/>
    <w:basedOn w:val="a3"/>
    <w:rsid w:val="007203F4"/>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1">
    <w:name w:val="xl241"/>
    <w:basedOn w:val="a3"/>
    <w:rsid w:val="007203F4"/>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2">
    <w:name w:val="xl242"/>
    <w:basedOn w:val="a3"/>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3">
    <w:name w:val="xl243"/>
    <w:basedOn w:val="a3"/>
    <w:rsid w:val="007203F4"/>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4">
    <w:name w:val="xl244"/>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5">
    <w:name w:val="xl245"/>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6">
    <w:name w:val="xl246"/>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7">
    <w:name w:val="xl247"/>
    <w:basedOn w:val="a3"/>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8">
    <w:name w:val="xl248"/>
    <w:basedOn w:val="a3"/>
    <w:rsid w:val="007203F4"/>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9">
    <w:name w:val="xl249"/>
    <w:basedOn w:val="a3"/>
    <w:rsid w:val="007203F4"/>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50">
    <w:name w:val="xl250"/>
    <w:basedOn w:val="a3"/>
    <w:rsid w:val="007203F4"/>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45">
    <w:name w:val="Знак Знак Знак Знак Знак Знак Знак Знак Знак Знак Знак Знак45"/>
    <w:basedOn w:val="a3"/>
    <w:rsid w:val="003C425C"/>
    <w:pPr>
      <w:tabs>
        <w:tab w:val="num" w:pos="360"/>
      </w:tabs>
      <w:spacing w:after="160" w:line="240" w:lineRule="exact"/>
    </w:pPr>
    <w:rPr>
      <w:rFonts w:ascii="Verdana" w:hAnsi="Verdana" w:cs="Verdana"/>
      <w:sz w:val="20"/>
      <w:szCs w:val="20"/>
      <w:lang w:val="en-US"/>
    </w:rPr>
  </w:style>
  <w:style w:type="numbering" w:customStyle="1" w:styleId="16">
    <w:name w:val="Нет списка1"/>
    <w:next w:val="a6"/>
    <w:uiPriority w:val="99"/>
    <w:semiHidden/>
    <w:unhideWhenUsed/>
    <w:rsid w:val="004D60B9"/>
  </w:style>
  <w:style w:type="paragraph" w:customStyle="1" w:styleId="Style9">
    <w:name w:val="Style9"/>
    <w:basedOn w:val="a3"/>
    <w:uiPriority w:val="99"/>
    <w:rsid w:val="004D60B9"/>
    <w:pPr>
      <w:widowControl w:val="0"/>
      <w:autoSpaceDE w:val="0"/>
      <w:autoSpaceDN w:val="0"/>
      <w:adjustRightInd w:val="0"/>
      <w:spacing w:line="274" w:lineRule="exact"/>
    </w:pPr>
  </w:style>
  <w:style w:type="paragraph" w:customStyle="1" w:styleId="Style26">
    <w:name w:val="Style26"/>
    <w:basedOn w:val="a3"/>
    <w:uiPriority w:val="99"/>
    <w:rsid w:val="004D60B9"/>
    <w:pPr>
      <w:widowControl w:val="0"/>
      <w:autoSpaceDE w:val="0"/>
      <w:autoSpaceDN w:val="0"/>
      <w:adjustRightInd w:val="0"/>
      <w:spacing w:line="276" w:lineRule="exact"/>
      <w:ind w:firstLine="595"/>
      <w:jc w:val="both"/>
    </w:pPr>
  </w:style>
  <w:style w:type="paragraph" w:customStyle="1" w:styleId="Style3">
    <w:name w:val="Style3"/>
    <w:basedOn w:val="a3"/>
    <w:uiPriority w:val="99"/>
    <w:rsid w:val="004D60B9"/>
    <w:pPr>
      <w:widowControl w:val="0"/>
      <w:autoSpaceDE w:val="0"/>
      <w:autoSpaceDN w:val="0"/>
      <w:adjustRightInd w:val="0"/>
    </w:pPr>
  </w:style>
  <w:style w:type="paragraph" w:customStyle="1" w:styleId="Style5">
    <w:name w:val="Style5"/>
    <w:basedOn w:val="a3"/>
    <w:uiPriority w:val="99"/>
    <w:rsid w:val="004D60B9"/>
    <w:pPr>
      <w:widowControl w:val="0"/>
      <w:autoSpaceDE w:val="0"/>
      <w:autoSpaceDN w:val="0"/>
      <w:adjustRightInd w:val="0"/>
      <w:spacing w:line="274" w:lineRule="exact"/>
      <w:jc w:val="both"/>
    </w:pPr>
  </w:style>
  <w:style w:type="paragraph" w:customStyle="1" w:styleId="Style10">
    <w:name w:val="Style10"/>
    <w:basedOn w:val="a3"/>
    <w:uiPriority w:val="99"/>
    <w:rsid w:val="004D60B9"/>
    <w:pPr>
      <w:widowControl w:val="0"/>
      <w:autoSpaceDE w:val="0"/>
      <w:autoSpaceDN w:val="0"/>
      <w:adjustRightInd w:val="0"/>
      <w:jc w:val="center"/>
    </w:pPr>
  </w:style>
  <w:style w:type="paragraph" w:customStyle="1" w:styleId="Style20">
    <w:name w:val="Style20"/>
    <w:basedOn w:val="a3"/>
    <w:uiPriority w:val="99"/>
    <w:rsid w:val="004D60B9"/>
    <w:pPr>
      <w:widowControl w:val="0"/>
      <w:autoSpaceDE w:val="0"/>
      <w:autoSpaceDN w:val="0"/>
      <w:adjustRightInd w:val="0"/>
    </w:pPr>
  </w:style>
  <w:style w:type="paragraph" w:customStyle="1" w:styleId="Style47">
    <w:name w:val="Style47"/>
    <w:basedOn w:val="a3"/>
    <w:uiPriority w:val="99"/>
    <w:rsid w:val="004D60B9"/>
    <w:pPr>
      <w:widowControl w:val="0"/>
      <w:autoSpaceDE w:val="0"/>
      <w:autoSpaceDN w:val="0"/>
      <w:adjustRightInd w:val="0"/>
      <w:spacing w:line="230" w:lineRule="exact"/>
      <w:jc w:val="center"/>
    </w:pPr>
  </w:style>
  <w:style w:type="paragraph" w:customStyle="1" w:styleId="Style51">
    <w:name w:val="Style51"/>
    <w:basedOn w:val="a3"/>
    <w:uiPriority w:val="99"/>
    <w:rsid w:val="004D60B9"/>
    <w:pPr>
      <w:widowControl w:val="0"/>
      <w:autoSpaceDE w:val="0"/>
      <w:autoSpaceDN w:val="0"/>
      <w:adjustRightInd w:val="0"/>
    </w:pPr>
  </w:style>
  <w:style w:type="paragraph" w:customStyle="1" w:styleId="Style52">
    <w:name w:val="Style52"/>
    <w:basedOn w:val="a3"/>
    <w:uiPriority w:val="99"/>
    <w:rsid w:val="004D60B9"/>
    <w:pPr>
      <w:widowControl w:val="0"/>
      <w:autoSpaceDE w:val="0"/>
      <w:autoSpaceDN w:val="0"/>
      <w:adjustRightInd w:val="0"/>
    </w:pPr>
  </w:style>
  <w:style w:type="paragraph" w:customStyle="1" w:styleId="Style54">
    <w:name w:val="Style54"/>
    <w:basedOn w:val="a3"/>
    <w:uiPriority w:val="99"/>
    <w:rsid w:val="004D60B9"/>
    <w:pPr>
      <w:widowControl w:val="0"/>
      <w:autoSpaceDE w:val="0"/>
      <w:autoSpaceDN w:val="0"/>
      <w:adjustRightInd w:val="0"/>
    </w:pPr>
  </w:style>
  <w:style w:type="paragraph" w:customStyle="1" w:styleId="Style59">
    <w:name w:val="Style59"/>
    <w:basedOn w:val="a3"/>
    <w:uiPriority w:val="99"/>
    <w:rsid w:val="004D60B9"/>
    <w:pPr>
      <w:widowControl w:val="0"/>
      <w:autoSpaceDE w:val="0"/>
      <w:autoSpaceDN w:val="0"/>
      <w:adjustRightInd w:val="0"/>
      <w:spacing w:line="485" w:lineRule="exact"/>
      <w:ind w:firstLine="1234"/>
    </w:pPr>
  </w:style>
  <w:style w:type="paragraph" w:customStyle="1" w:styleId="Style60">
    <w:name w:val="Style60"/>
    <w:basedOn w:val="a3"/>
    <w:uiPriority w:val="99"/>
    <w:rsid w:val="004D60B9"/>
    <w:pPr>
      <w:widowControl w:val="0"/>
      <w:autoSpaceDE w:val="0"/>
      <w:autoSpaceDN w:val="0"/>
      <w:adjustRightInd w:val="0"/>
    </w:pPr>
  </w:style>
  <w:style w:type="paragraph" w:customStyle="1" w:styleId="Style62">
    <w:name w:val="Style62"/>
    <w:basedOn w:val="a3"/>
    <w:uiPriority w:val="99"/>
    <w:rsid w:val="004D60B9"/>
    <w:pPr>
      <w:widowControl w:val="0"/>
      <w:autoSpaceDE w:val="0"/>
      <w:autoSpaceDN w:val="0"/>
      <w:adjustRightInd w:val="0"/>
      <w:spacing w:line="274" w:lineRule="exact"/>
      <w:ind w:firstLine="960"/>
    </w:pPr>
  </w:style>
  <w:style w:type="paragraph" w:customStyle="1" w:styleId="Style63">
    <w:name w:val="Style63"/>
    <w:basedOn w:val="a3"/>
    <w:uiPriority w:val="99"/>
    <w:rsid w:val="004D60B9"/>
    <w:pPr>
      <w:widowControl w:val="0"/>
      <w:autoSpaceDE w:val="0"/>
      <w:autoSpaceDN w:val="0"/>
      <w:adjustRightInd w:val="0"/>
      <w:spacing w:line="276" w:lineRule="exact"/>
      <w:ind w:firstLine="1157"/>
    </w:pPr>
  </w:style>
  <w:style w:type="paragraph" w:customStyle="1" w:styleId="Style64">
    <w:name w:val="Style64"/>
    <w:basedOn w:val="a3"/>
    <w:uiPriority w:val="99"/>
    <w:rsid w:val="004D60B9"/>
    <w:pPr>
      <w:widowControl w:val="0"/>
      <w:autoSpaceDE w:val="0"/>
      <w:autoSpaceDN w:val="0"/>
      <w:adjustRightInd w:val="0"/>
      <w:spacing w:line="355" w:lineRule="exact"/>
      <w:ind w:firstLine="2554"/>
    </w:pPr>
  </w:style>
  <w:style w:type="paragraph" w:customStyle="1" w:styleId="Style66">
    <w:name w:val="Style66"/>
    <w:basedOn w:val="a3"/>
    <w:uiPriority w:val="99"/>
    <w:rsid w:val="004D60B9"/>
    <w:pPr>
      <w:widowControl w:val="0"/>
      <w:autoSpaceDE w:val="0"/>
      <w:autoSpaceDN w:val="0"/>
      <w:adjustRightInd w:val="0"/>
    </w:pPr>
  </w:style>
  <w:style w:type="paragraph" w:customStyle="1" w:styleId="Style67">
    <w:name w:val="Style67"/>
    <w:basedOn w:val="a3"/>
    <w:uiPriority w:val="99"/>
    <w:rsid w:val="004D60B9"/>
    <w:pPr>
      <w:widowControl w:val="0"/>
      <w:autoSpaceDE w:val="0"/>
      <w:autoSpaceDN w:val="0"/>
      <w:adjustRightInd w:val="0"/>
      <w:spacing w:line="274" w:lineRule="exact"/>
      <w:ind w:hanging="557"/>
    </w:pPr>
  </w:style>
  <w:style w:type="paragraph" w:customStyle="1" w:styleId="Style68">
    <w:name w:val="Style68"/>
    <w:basedOn w:val="a3"/>
    <w:uiPriority w:val="99"/>
    <w:rsid w:val="004D60B9"/>
    <w:pPr>
      <w:widowControl w:val="0"/>
      <w:autoSpaceDE w:val="0"/>
      <w:autoSpaceDN w:val="0"/>
      <w:adjustRightInd w:val="0"/>
      <w:spacing w:line="274" w:lineRule="exact"/>
      <w:ind w:firstLine="562"/>
    </w:pPr>
  </w:style>
  <w:style w:type="paragraph" w:customStyle="1" w:styleId="Style69">
    <w:name w:val="Style69"/>
    <w:basedOn w:val="a3"/>
    <w:uiPriority w:val="99"/>
    <w:rsid w:val="004D60B9"/>
    <w:pPr>
      <w:widowControl w:val="0"/>
      <w:autoSpaceDE w:val="0"/>
      <w:autoSpaceDN w:val="0"/>
      <w:adjustRightInd w:val="0"/>
    </w:pPr>
  </w:style>
  <w:style w:type="character" w:customStyle="1" w:styleId="FontStyle165">
    <w:name w:val="Font Style165"/>
    <w:basedOn w:val="a4"/>
    <w:uiPriority w:val="99"/>
    <w:rsid w:val="004D60B9"/>
    <w:rPr>
      <w:rFonts w:ascii="Times New Roman" w:hAnsi="Times New Roman" w:cs="Times New Roman"/>
      <w:b/>
      <w:bCs/>
      <w:sz w:val="26"/>
      <w:szCs w:val="26"/>
    </w:rPr>
  </w:style>
  <w:style w:type="character" w:customStyle="1" w:styleId="FontStyle166">
    <w:name w:val="Font Style166"/>
    <w:basedOn w:val="a4"/>
    <w:uiPriority w:val="99"/>
    <w:rsid w:val="004D60B9"/>
    <w:rPr>
      <w:rFonts w:ascii="Sylfaen" w:hAnsi="Sylfaen" w:cs="Sylfaen"/>
      <w:b/>
      <w:bCs/>
      <w:i/>
      <w:iCs/>
      <w:sz w:val="8"/>
      <w:szCs w:val="8"/>
    </w:rPr>
  </w:style>
  <w:style w:type="character" w:customStyle="1" w:styleId="FontStyle169">
    <w:name w:val="Font Style169"/>
    <w:basedOn w:val="a4"/>
    <w:uiPriority w:val="99"/>
    <w:rsid w:val="004D60B9"/>
    <w:rPr>
      <w:rFonts w:ascii="Times New Roman" w:hAnsi="Times New Roman" w:cs="Times New Roman"/>
      <w:b/>
      <w:bCs/>
      <w:i/>
      <w:iCs/>
      <w:sz w:val="28"/>
      <w:szCs w:val="28"/>
    </w:rPr>
  </w:style>
  <w:style w:type="character" w:customStyle="1" w:styleId="FontStyle173">
    <w:name w:val="Font Style173"/>
    <w:basedOn w:val="a4"/>
    <w:uiPriority w:val="99"/>
    <w:rsid w:val="004D60B9"/>
    <w:rPr>
      <w:rFonts w:ascii="Times New Roman" w:hAnsi="Times New Roman" w:cs="Times New Roman"/>
      <w:smallCaps/>
      <w:sz w:val="30"/>
      <w:szCs w:val="30"/>
    </w:rPr>
  </w:style>
  <w:style w:type="character" w:customStyle="1" w:styleId="FontStyle175">
    <w:name w:val="Font Style175"/>
    <w:basedOn w:val="a4"/>
    <w:uiPriority w:val="99"/>
    <w:rsid w:val="004D60B9"/>
    <w:rPr>
      <w:rFonts w:ascii="Times New Roman" w:hAnsi="Times New Roman" w:cs="Times New Roman"/>
      <w:b/>
      <w:bCs/>
      <w:i/>
      <w:iCs/>
      <w:spacing w:val="40"/>
      <w:sz w:val="42"/>
      <w:szCs w:val="42"/>
    </w:rPr>
  </w:style>
  <w:style w:type="character" w:customStyle="1" w:styleId="FontStyle182">
    <w:name w:val="Font Style182"/>
    <w:basedOn w:val="a4"/>
    <w:uiPriority w:val="99"/>
    <w:rsid w:val="004D60B9"/>
    <w:rPr>
      <w:rFonts w:ascii="Times New Roman" w:hAnsi="Times New Roman" w:cs="Times New Roman"/>
      <w:sz w:val="14"/>
      <w:szCs w:val="14"/>
    </w:rPr>
  </w:style>
  <w:style w:type="character" w:customStyle="1" w:styleId="FontStyle184">
    <w:name w:val="Font Style184"/>
    <w:basedOn w:val="a4"/>
    <w:uiPriority w:val="99"/>
    <w:rsid w:val="004D60B9"/>
    <w:rPr>
      <w:rFonts w:ascii="Times New Roman" w:hAnsi="Times New Roman" w:cs="Times New Roman"/>
      <w:b/>
      <w:bCs/>
      <w:sz w:val="16"/>
      <w:szCs w:val="16"/>
    </w:rPr>
  </w:style>
  <w:style w:type="character" w:customStyle="1" w:styleId="FontStyle189">
    <w:name w:val="Font Style189"/>
    <w:basedOn w:val="a4"/>
    <w:uiPriority w:val="99"/>
    <w:rsid w:val="004D60B9"/>
    <w:rPr>
      <w:rFonts w:ascii="Times New Roman" w:hAnsi="Times New Roman" w:cs="Times New Roman"/>
      <w:sz w:val="18"/>
      <w:szCs w:val="18"/>
    </w:rPr>
  </w:style>
  <w:style w:type="character" w:customStyle="1" w:styleId="FontStyle191">
    <w:name w:val="Font Style191"/>
    <w:basedOn w:val="a4"/>
    <w:uiPriority w:val="99"/>
    <w:rsid w:val="004D60B9"/>
    <w:rPr>
      <w:rFonts w:ascii="Times New Roman" w:hAnsi="Times New Roman" w:cs="Times New Roman"/>
      <w:sz w:val="26"/>
      <w:szCs w:val="26"/>
    </w:rPr>
  </w:style>
  <w:style w:type="character" w:customStyle="1" w:styleId="FontStyle192">
    <w:name w:val="Font Style192"/>
    <w:basedOn w:val="a4"/>
    <w:uiPriority w:val="99"/>
    <w:rsid w:val="004D60B9"/>
    <w:rPr>
      <w:rFonts w:ascii="Times New Roman" w:hAnsi="Times New Roman" w:cs="Times New Roman"/>
      <w:w w:val="70"/>
      <w:sz w:val="20"/>
      <w:szCs w:val="20"/>
    </w:rPr>
  </w:style>
  <w:style w:type="character" w:customStyle="1" w:styleId="FontStyle194">
    <w:name w:val="Font Style194"/>
    <w:basedOn w:val="a4"/>
    <w:uiPriority w:val="99"/>
    <w:rsid w:val="004D60B9"/>
    <w:rPr>
      <w:rFonts w:ascii="Times New Roman" w:hAnsi="Times New Roman" w:cs="Times New Roman"/>
      <w:spacing w:val="80"/>
      <w:sz w:val="46"/>
      <w:szCs w:val="46"/>
    </w:rPr>
  </w:style>
  <w:style w:type="character" w:customStyle="1" w:styleId="FontStyle195">
    <w:name w:val="Font Style195"/>
    <w:basedOn w:val="a4"/>
    <w:uiPriority w:val="99"/>
    <w:rsid w:val="004D60B9"/>
    <w:rPr>
      <w:rFonts w:ascii="Times New Roman" w:hAnsi="Times New Roman" w:cs="Times New Roman"/>
      <w:sz w:val="16"/>
      <w:szCs w:val="16"/>
    </w:rPr>
  </w:style>
  <w:style w:type="character" w:customStyle="1" w:styleId="FontStyle197">
    <w:name w:val="Font Style197"/>
    <w:basedOn w:val="a4"/>
    <w:uiPriority w:val="99"/>
    <w:rsid w:val="004D60B9"/>
    <w:rPr>
      <w:rFonts w:ascii="Times New Roman" w:hAnsi="Times New Roman" w:cs="Times New Roman"/>
      <w:sz w:val="28"/>
      <w:szCs w:val="28"/>
    </w:rPr>
  </w:style>
  <w:style w:type="paragraph" w:customStyle="1" w:styleId="17">
    <w:name w:val="Абзац списка1"/>
    <w:basedOn w:val="a3"/>
    <w:rsid w:val="004D60B9"/>
    <w:pPr>
      <w:spacing w:after="200" w:line="276" w:lineRule="auto"/>
      <w:ind w:left="720"/>
      <w:contextualSpacing/>
    </w:pPr>
    <w:rPr>
      <w:rFonts w:ascii="Calibri" w:hAnsi="Calibri"/>
      <w:sz w:val="22"/>
      <w:szCs w:val="22"/>
    </w:rPr>
  </w:style>
  <w:style w:type="numbering" w:customStyle="1" w:styleId="28">
    <w:name w:val="Нет списка2"/>
    <w:next w:val="a6"/>
    <w:uiPriority w:val="99"/>
    <w:semiHidden/>
    <w:rsid w:val="0075442B"/>
  </w:style>
  <w:style w:type="paragraph" w:styleId="afe">
    <w:name w:val="Block Text"/>
    <w:basedOn w:val="a3"/>
    <w:rsid w:val="0075442B"/>
    <w:pPr>
      <w:widowControl w:val="0"/>
      <w:snapToGrid w:val="0"/>
      <w:spacing w:before="280"/>
      <w:ind w:left="1440" w:right="2000"/>
      <w:jc w:val="center"/>
    </w:pPr>
    <w:rPr>
      <w:sz w:val="20"/>
      <w:szCs w:val="20"/>
    </w:rPr>
  </w:style>
  <w:style w:type="paragraph" w:customStyle="1" w:styleId="aff">
    <w:name w:val="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FR1">
    <w:name w:val="FR1"/>
    <w:rsid w:val="0075442B"/>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130">
    <w:name w:val="Знак Знак Знак13"/>
    <w:basedOn w:val="a3"/>
    <w:rsid w:val="0075442B"/>
    <w:pPr>
      <w:tabs>
        <w:tab w:val="num" w:pos="360"/>
      </w:tabs>
      <w:spacing w:after="160" w:line="240" w:lineRule="exact"/>
    </w:pPr>
    <w:rPr>
      <w:rFonts w:ascii="Verdana" w:hAnsi="Verdana" w:cs="Verdana"/>
      <w:sz w:val="20"/>
      <w:szCs w:val="20"/>
      <w:lang w:val="en-US"/>
    </w:rPr>
  </w:style>
  <w:style w:type="paragraph" w:customStyle="1" w:styleId="18">
    <w:name w:val="Знак Знак Знак Знак1"/>
    <w:basedOn w:val="a3"/>
    <w:rsid w:val="0075442B"/>
    <w:pPr>
      <w:tabs>
        <w:tab w:val="num" w:pos="360"/>
      </w:tabs>
      <w:spacing w:after="160" w:line="240" w:lineRule="exact"/>
    </w:pPr>
    <w:rPr>
      <w:rFonts w:ascii="Verdana" w:hAnsi="Verdana" w:cs="Verdana"/>
      <w:sz w:val="20"/>
      <w:szCs w:val="20"/>
      <w:lang w:val="en-US"/>
    </w:rPr>
  </w:style>
  <w:style w:type="paragraph" w:customStyle="1" w:styleId="aff0">
    <w:name w:val="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1">
    <w:name w:val="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9">
    <w:name w:val="Знак Знак Знак Знак1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2">
    <w:name w:val="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11">
    <w:name w:val="Знак Знак1 Знак Знак1"/>
    <w:basedOn w:val="a3"/>
    <w:rsid w:val="0075442B"/>
    <w:pPr>
      <w:tabs>
        <w:tab w:val="num" w:pos="360"/>
      </w:tabs>
      <w:spacing w:after="160" w:line="240" w:lineRule="exact"/>
    </w:pPr>
    <w:rPr>
      <w:rFonts w:ascii="Verdana" w:hAnsi="Verdana" w:cs="Verdana"/>
      <w:sz w:val="20"/>
      <w:szCs w:val="20"/>
      <w:lang w:val="en-US"/>
    </w:rPr>
  </w:style>
  <w:style w:type="paragraph" w:customStyle="1" w:styleId="aff3">
    <w:name w:val="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a">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character" w:customStyle="1" w:styleId="144TimesNewRoman105pt0pt">
    <w:name w:val="Основной текст (144) + Times New Roman;10;5 pt;Интервал 0 pt"/>
    <w:rsid w:val="0075442B"/>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75442B"/>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3"/>
    <w:link w:val="144"/>
    <w:rsid w:val="0075442B"/>
    <w:pPr>
      <w:widowControl w:val="0"/>
      <w:shd w:val="clear" w:color="auto" w:fill="FFFFFF"/>
      <w:spacing w:line="247" w:lineRule="exact"/>
      <w:ind w:hanging="420"/>
    </w:pPr>
    <w:rPr>
      <w:rFonts w:ascii="Arial Narrow" w:eastAsia="Arial Narrow" w:hAnsi="Arial Narrow" w:cs="Arial Narrow"/>
      <w:spacing w:val="3"/>
      <w:sz w:val="12"/>
      <w:szCs w:val="12"/>
    </w:rPr>
  </w:style>
  <w:style w:type="paragraph" w:customStyle="1" w:styleId="1c">
    <w:name w:val="Знак Знак1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4">
    <w:name w:val="текст примечания"/>
    <w:basedOn w:val="a3"/>
    <w:rsid w:val="0075442B"/>
  </w:style>
  <w:style w:type="paragraph" w:customStyle="1" w:styleId="aff5">
    <w:name w:val="Примечание"/>
    <w:basedOn w:val="a3"/>
    <w:rsid w:val="0075442B"/>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3"/>
    <w:rsid w:val="007544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6">
    <w:name w:val="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35">
    <w:name w:val="Знак Знак3"/>
    <w:basedOn w:val="a3"/>
    <w:rsid w:val="0075442B"/>
    <w:pPr>
      <w:tabs>
        <w:tab w:val="num" w:pos="360"/>
      </w:tabs>
      <w:spacing w:after="160" w:line="240" w:lineRule="exact"/>
    </w:pPr>
    <w:rPr>
      <w:rFonts w:ascii="Verdana" w:hAnsi="Verdana" w:cs="Verdana"/>
      <w:sz w:val="20"/>
      <w:szCs w:val="20"/>
      <w:lang w:val="en-US"/>
    </w:rPr>
  </w:style>
  <w:style w:type="paragraph" w:customStyle="1" w:styleId="1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character" w:customStyle="1" w:styleId="font1781">
    <w:name w:val="font1781"/>
    <w:rsid w:val="0075442B"/>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75442B"/>
    <w:rPr>
      <w:rFonts w:ascii="Times New Roman" w:hAnsi="Times New Roman" w:cs="Times New Roman" w:hint="default"/>
      <w:b w:val="0"/>
      <w:bCs w:val="0"/>
      <w:i w:val="0"/>
      <w:iCs w:val="0"/>
      <w:strike w:val="0"/>
      <w:dstrike w:val="0"/>
      <w:color w:val="000000"/>
      <w:sz w:val="24"/>
      <w:szCs w:val="24"/>
      <w:u w:val="none"/>
      <w:effect w:val="none"/>
    </w:rPr>
  </w:style>
  <w:style w:type="paragraph" w:styleId="aff7">
    <w:name w:val="Title"/>
    <w:basedOn w:val="a3"/>
    <w:link w:val="aff8"/>
    <w:qFormat/>
    <w:rsid w:val="007815FF"/>
    <w:pPr>
      <w:tabs>
        <w:tab w:val="left" w:pos="1665"/>
      </w:tabs>
      <w:jc w:val="center"/>
    </w:pPr>
    <w:rPr>
      <w:b/>
      <w:bCs/>
    </w:rPr>
  </w:style>
  <w:style w:type="character" w:customStyle="1" w:styleId="aff8">
    <w:name w:val="Заголовок Знак"/>
    <w:basedOn w:val="a4"/>
    <w:link w:val="aff7"/>
    <w:uiPriority w:val="10"/>
    <w:rsid w:val="007815FF"/>
    <w:rPr>
      <w:rFonts w:ascii="Times New Roman" w:eastAsia="Times New Roman" w:hAnsi="Times New Roman" w:cs="Times New Roman"/>
      <w:b/>
      <w:bCs/>
      <w:sz w:val="24"/>
      <w:szCs w:val="24"/>
      <w:lang w:eastAsia="ru-RU"/>
    </w:rPr>
  </w:style>
  <w:style w:type="numbering" w:customStyle="1" w:styleId="36">
    <w:name w:val="Нет списка3"/>
    <w:next w:val="a6"/>
    <w:uiPriority w:val="99"/>
    <w:semiHidden/>
    <w:unhideWhenUsed/>
    <w:rsid w:val="00B724F5"/>
  </w:style>
  <w:style w:type="table" w:customStyle="1" w:styleId="37">
    <w:name w:val="Сетка таблицы3"/>
    <w:basedOn w:val="a5"/>
    <w:next w:val="af"/>
    <w:rsid w:val="00B724F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
    <w:name w:val="Знак Знак1 Знак Знак"/>
    <w:basedOn w:val="a3"/>
    <w:rsid w:val="00B724F5"/>
    <w:pPr>
      <w:tabs>
        <w:tab w:val="num" w:pos="360"/>
      </w:tabs>
      <w:spacing w:after="160" w:line="240" w:lineRule="exact"/>
    </w:pPr>
    <w:rPr>
      <w:rFonts w:ascii="Verdana" w:hAnsi="Verdana" w:cs="Verdana"/>
      <w:sz w:val="20"/>
      <w:szCs w:val="20"/>
      <w:lang w:val="en-US"/>
    </w:rPr>
  </w:style>
  <w:style w:type="paragraph" w:customStyle="1" w:styleId="131">
    <w:name w:val="13"/>
    <w:basedOn w:val="a3"/>
    <w:next w:val="aff9"/>
    <w:link w:val="affa"/>
    <w:rsid w:val="00B724F5"/>
    <w:pPr>
      <w:spacing w:before="100" w:beforeAutospacing="1" w:after="100" w:afterAutospacing="1"/>
    </w:pPr>
    <w:rPr>
      <w:rFonts w:cstheme="minorBidi"/>
      <w:b/>
      <w:szCs w:val="22"/>
    </w:rPr>
  </w:style>
  <w:style w:type="character" w:customStyle="1" w:styleId="affa">
    <w:name w:val="Название Знак"/>
    <w:link w:val="131"/>
    <w:rsid w:val="00B724F5"/>
    <w:rPr>
      <w:rFonts w:ascii="Times New Roman" w:eastAsia="Times New Roman" w:hAnsi="Times New Roman"/>
      <w:b/>
      <w:sz w:val="24"/>
    </w:rPr>
  </w:style>
  <w:style w:type="paragraph" w:styleId="affb">
    <w:name w:val="TOC Heading"/>
    <w:basedOn w:val="10"/>
    <w:next w:val="a3"/>
    <w:uiPriority w:val="39"/>
    <w:unhideWhenUsed/>
    <w:qFormat/>
    <w:rsid w:val="00B724F5"/>
    <w:pPr>
      <w:keepLines/>
      <w:spacing w:after="0" w:line="259" w:lineRule="auto"/>
      <w:outlineLvl w:val="9"/>
    </w:pPr>
    <w:rPr>
      <w:rFonts w:ascii="Calibri Light" w:hAnsi="Calibri Light"/>
      <w:b w:val="0"/>
      <w:bCs w:val="0"/>
      <w:color w:val="2E74B5"/>
      <w:kern w:val="0"/>
      <w:lang w:eastAsia="x-none"/>
    </w:rPr>
  </w:style>
  <w:style w:type="paragraph" w:styleId="1f0">
    <w:name w:val="toc 1"/>
    <w:basedOn w:val="a3"/>
    <w:next w:val="a3"/>
    <w:autoRedefine/>
    <w:uiPriority w:val="39"/>
    <w:rsid w:val="00B724F5"/>
    <w:rPr>
      <w:szCs w:val="20"/>
    </w:rPr>
  </w:style>
  <w:style w:type="paragraph" w:styleId="29">
    <w:name w:val="toc 2"/>
    <w:basedOn w:val="a3"/>
    <w:next w:val="a3"/>
    <w:autoRedefine/>
    <w:uiPriority w:val="39"/>
    <w:rsid w:val="00B724F5"/>
    <w:pPr>
      <w:ind w:left="240"/>
    </w:pPr>
    <w:rPr>
      <w:szCs w:val="20"/>
    </w:rPr>
  </w:style>
  <w:style w:type="paragraph" w:styleId="38">
    <w:name w:val="toc 3"/>
    <w:basedOn w:val="a3"/>
    <w:next w:val="a3"/>
    <w:autoRedefine/>
    <w:uiPriority w:val="39"/>
    <w:unhideWhenUsed/>
    <w:rsid w:val="00B724F5"/>
    <w:pPr>
      <w:spacing w:after="100" w:line="259" w:lineRule="auto"/>
      <w:ind w:left="440"/>
    </w:pPr>
    <w:rPr>
      <w:rFonts w:ascii="Calibri" w:hAnsi="Calibri"/>
      <w:sz w:val="22"/>
      <w:szCs w:val="22"/>
    </w:rPr>
  </w:style>
  <w:style w:type="paragraph" w:styleId="41">
    <w:name w:val="toc 4"/>
    <w:basedOn w:val="a3"/>
    <w:next w:val="a3"/>
    <w:autoRedefine/>
    <w:uiPriority w:val="39"/>
    <w:unhideWhenUsed/>
    <w:rsid w:val="00B724F5"/>
    <w:pPr>
      <w:spacing w:after="100" w:line="259" w:lineRule="auto"/>
      <w:ind w:left="660"/>
    </w:pPr>
    <w:rPr>
      <w:rFonts w:ascii="Calibri" w:hAnsi="Calibri"/>
      <w:sz w:val="22"/>
      <w:szCs w:val="22"/>
    </w:rPr>
  </w:style>
  <w:style w:type="paragraph" w:styleId="51">
    <w:name w:val="toc 5"/>
    <w:basedOn w:val="a3"/>
    <w:next w:val="a3"/>
    <w:autoRedefine/>
    <w:uiPriority w:val="39"/>
    <w:unhideWhenUsed/>
    <w:rsid w:val="00B724F5"/>
    <w:pPr>
      <w:spacing w:after="100" w:line="259" w:lineRule="auto"/>
      <w:ind w:left="880"/>
    </w:pPr>
    <w:rPr>
      <w:rFonts w:ascii="Calibri" w:hAnsi="Calibri"/>
      <w:sz w:val="22"/>
      <w:szCs w:val="22"/>
    </w:rPr>
  </w:style>
  <w:style w:type="paragraph" w:styleId="61">
    <w:name w:val="toc 6"/>
    <w:basedOn w:val="a3"/>
    <w:next w:val="a3"/>
    <w:autoRedefine/>
    <w:uiPriority w:val="39"/>
    <w:unhideWhenUsed/>
    <w:rsid w:val="00B724F5"/>
    <w:pPr>
      <w:spacing w:after="100" w:line="259" w:lineRule="auto"/>
      <w:ind w:left="1100"/>
    </w:pPr>
    <w:rPr>
      <w:rFonts w:ascii="Calibri" w:hAnsi="Calibri"/>
      <w:sz w:val="22"/>
      <w:szCs w:val="22"/>
    </w:rPr>
  </w:style>
  <w:style w:type="paragraph" w:styleId="71">
    <w:name w:val="toc 7"/>
    <w:basedOn w:val="a3"/>
    <w:next w:val="a3"/>
    <w:autoRedefine/>
    <w:uiPriority w:val="39"/>
    <w:unhideWhenUsed/>
    <w:rsid w:val="00B724F5"/>
    <w:pPr>
      <w:spacing w:after="100" w:line="259" w:lineRule="auto"/>
      <w:ind w:left="1320"/>
    </w:pPr>
    <w:rPr>
      <w:rFonts w:ascii="Calibri" w:hAnsi="Calibri"/>
      <w:sz w:val="22"/>
      <w:szCs w:val="22"/>
    </w:rPr>
  </w:style>
  <w:style w:type="paragraph" w:styleId="81">
    <w:name w:val="toc 8"/>
    <w:basedOn w:val="a3"/>
    <w:next w:val="a3"/>
    <w:autoRedefine/>
    <w:uiPriority w:val="39"/>
    <w:unhideWhenUsed/>
    <w:rsid w:val="00B724F5"/>
    <w:pPr>
      <w:spacing w:after="100" w:line="259" w:lineRule="auto"/>
      <w:ind w:left="1540"/>
    </w:pPr>
    <w:rPr>
      <w:rFonts w:ascii="Calibri" w:hAnsi="Calibri"/>
      <w:sz w:val="22"/>
      <w:szCs w:val="22"/>
    </w:rPr>
  </w:style>
  <w:style w:type="paragraph" w:styleId="91">
    <w:name w:val="toc 9"/>
    <w:basedOn w:val="a3"/>
    <w:next w:val="a3"/>
    <w:autoRedefine/>
    <w:uiPriority w:val="39"/>
    <w:unhideWhenUsed/>
    <w:rsid w:val="00B724F5"/>
    <w:pPr>
      <w:spacing w:after="100" w:line="259" w:lineRule="auto"/>
      <w:ind w:left="1760"/>
    </w:pPr>
    <w:rPr>
      <w:rFonts w:ascii="Calibri" w:hAnsi="Calibri"/>
      <w:sz w:val="22"/>
      <w:szCs w:val="22"/>
    </w:rPr>
  </w:style>
  <w:style w:type="paragraph" w:styleId="affc">
    <w:name w:val="caption"/>
    <w:basedOn w:val="a3"/>
    <w:next w:val="a3"/>
    <w:uiPriority w:val="99"/>
    <w:unhideWhenUsed/>
    <w:qFormat/>
    <w:rsid w:val="00B724F5"/>
    <w:pPr>
      <w:spacing w:after="200"/>
    </w:pPr>
    <w:rPr>
      <w:rFonts w:ascii="Calibri" w:eastAsia="Calibri" w:hAnsi="Calibri"/>
      <w:i/>
      <w:iCs/>
      <w:color w:val="1F497D"/>
      <w:sz w:val="18"/>
      <w:szCs w:val="18"/>
    </w:rPr>
  </w:style>
  <w:style w:type="numbering" w:customStyle="1" w:styleId="112">
    <w:name w:val="Нет списка11"/>
    <w:next w:val="a6"/>
    <w:uiPriority w:val="99"/>
    <w:semiHidden/>
    <w:rsid w:val="00B724F5"/>
  </w:style>
  <w:style w:type="paragraph" w:customStyle="1" w:styleId="1f1">
    <w:name w:val="1"/>
    <w:basedOn w:val="a3"/>
    <w:rsid w:val="00B724F5"/>
    <w:pPr>
      <w:spacing w:after="160" w:line="240" w:lineRule="exact"/>
    </w:pPr>
    <w:rPr>
      <w:rFonts w:ascii="Verdana" w:hAnsi="Verdana" w:cs="Verdana"/>
      <w:sz w:val="20"/>
      <w:szCs w:val="20"/>
      <w:lang w:val="en-US"/>
    </w:rPr>
  </w:style>
  <w:style w:type="paragraph" w:customStyle="1" w:styleId="a0">
    <w:name w:val="Отчет"/>
    <w:basedOn w:val="a3"/>
    <w:autoRedefine/>
    <w:rsid w:val="00B724F5"/>
    <w:pPr>
      <w:widowControl w:val="0"/>
      <w:numPr>
        <w:numId w:val="2"/>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3"/>
    <w:rsid w:val="00B724F5"/>
    <w:pPr>
      <w:numPr>
        <w:numId w:val="3"/>
      </w:numPr>
      <w:tabs>
        <w:tab w:val="clear" w:pos="643"/>
        <w:tab w:val="num" w:pos="360"/>
      </w:tabs>
      <w:ind w:left="360"/>
    </w:pPr>
    <w:rPr>
      <w:snapToGrid w:val="0"/>
      <w:sz w:val="28"/>
      <w:szCs w:val="28"/>
    </w:rPr>
  </w:style>
  <w:style w:type="paragraph" w:styleId="2a">
    <w:name w:val="List Number 2"/>
    <w:basedOn w:val="a3"/>
    <w:rsid w:val="00B724F5"/>
    <w:pPr>
      <w:tabs>
        <w:tab w:val="num" w:pos="360"/>
      </w:tabs>
      <w:ind w:left="360" w:hanging="360"/>
    </w:pPr>
    <w:rPr>
      <w:snapToGrid w:val="0"/>
      <w:sz w:val="28"/>
      <w:szCs w:val="28"/>
    </w:rPr>
  </w:style>
  <w:style w:type="paragraph" w:customStyle="1" w:styleId="120">
    <w:name w:val="Осн. текст 12"/>
    <w:basedOn w:val="24"/>
    <w:rsid w:val="00B724F5"/>
    <w:pPr>
      <w:autoSpaceDE w:val="0"/>
      <w:autoSpaceDN w:val="0"/>
      <w:adjustRightInd w:val="0"/>
      <w:spacing w:line="360" w:lineRule="auto"/>
      <w:ind w:firstLine="709"/>
    </w:pPr>
    <w:rPr>
      <w:szCs w:val="24"/>
      <w:lang w:val="x-none" w:eastAsia="x-none"/>
    </w:rPr>
  </w:style>
  <w:style w:type="paragraph" w:customStyle="1" w:styleId="ConsTitle">
    <w:name w:val="ConsTitle"/>
    <w:rsid w:val="00B724F5"/>
    <w:pPr>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f2">
    <w:name w:val="Знак1 Знак Знак Знак Знак Знак Знак"/>
    <w:basedOn w:val="a3"/>
    <w:rsid w:val="00B724F5"/>
    <w:pPr>
      <w:spacing w:after="160" w:line="240" w:lineRule="exact"/>
      <w:ind w:left="1"/>
    </w:pPr>
    <w:rPr>
      <w:rFonts w:ascii="Verdana" w:hAnsi="Verdana"/>
      <w:b/>
      <w:lang w:val="en-US"/>
    </w:rPr>
  </w:style>
  <w:style w:type="paragraph" w:customStyle="1" w:styleId="ConsPlusCell">
    <w:name w:val="ConsPlusCell"/>
    <w:uiPriority w:val="99"/>
    <w:rsid w:val="00B724F5"/>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DocList">
    <w:name w:val="ConsPlusDocList"/>
    <w:uiPriority w:val="99"/>
    <w:rsid w:val="00B724F5"/>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f3">
    <w:name w:val="Текст примечания Знак1"/>
    <w:rsid w:val="00B724F5"/>
    <w:rPr>
      <w:rFonts w:ascii="Times New Roman" w:eastAsia="Times New Roman" w:hAnsi="Times New Roman" w:cs="Times New Roman"/>
      <w:sz w:val="20"/>
      <w:szCs w:val="20"/>
      <w:lang w:eastAsia="ru-RU"/>
    </w:rPr>
  </w:style>
  <w:style w:type="paragraph" w:styleId="affd">
    <w:name w:val="Document Map"/>
    <w:basedOn w:val="a3"/>
    <w:link w:val="affe"/>
    <w:rsid w:val="00B724F5"/>
    <w:rPr>
      <w:rFonts w:ascii="Tahoma" w:hAnsi="Tahoma"/>
      <w:sz w:val="16"/>
      <w:szCs w:val="16"/>
      <w:lang w:val="x-none" w:eastAsia="x-none"/>
    </w:rPr>
  </w:style>
  <w:style w:type="character" w:customStyle="1" w:styleId="affe">
    <w:name w:val="Схема документа Знак"/>
    <w:basedOn w:val="a4"/>
    <w:link w:val="affd"/>
    <w:rsid w:val="00B724F5"/>
    <w:rPr>
      <w:rFonts w:ascii="Tahoma" w:eastAsia="Times New Roman" w:hAnsi="Tahoma" w:cs="Times New Roman"/>
      <w:sz w:val="16"/>
      <w:szCs w:val="16"/>
      <w:lang w:val="x-none" w:eastAsia="x-none"/>
    </w:rPr>
  </w:style>
  <w:style w:type="character" w:customStyle="1" w:styleId="370">
    <w:name w:val="Знак Знак37"/>
    <w:uiPriority w:val="99"/>
    <w:rsid w:val="00B724F5"/>
    <w:rPr>
      <w:rFonts w:cs="Times New Roman"/>
      <w:lang w:val="ru-RU" w:eastAsia="ru-RU" w:bidi="ar-SA"/>
    </w:rPr>
  </w:style>
  <w:style w:type="paragraph" w:customStyle="1" w:styleId="msolistparagraph0">
    <w:name w:val="msolistparagraph"/>
    <w:basedOn w:val="a3"/>
    <w:rsid w:val="00B724F5"/>
    <w:pPr>
      <w:ind w:left="720"/>
      <w:contextualSpacing/>
    </w:pPr>
    <w:rPr>
      <w:rFonts w:ascii="Arial" w:eastAsia="MS Mincho" w:hAnsi="Arial" w:cs="Arial"/>
      <w:color w:val="000000"/>
    </w:rPr>
  </w:style>
  <w:style w:type="paragraph" w:customStyle="1" w:styleId="textjus">
    <w:name w:val="textjus"/>
    <w:basedOn w:val="a3"/>
    <w:rsid w:val="00B724F5"/>
    <w:pPr>
      <w:spacing w:before="100" w:beforeAutospacing="1" w:after="100" w:afterAutospacing="1"/>
    </w:pPr>
  </w:style>
  <w:style w:type="paragraph" w:styleId="HTML">
    <w:name w:val="HTML Preformatted"/>
    <w:basedOn w:val="a3"/>
    <w:link w:val="HTML0"/>
    <w:rsid w:val="00B724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4"/>
    <w:link w:val="HTML"/>
    <w:rsid w:val="00B724F5"/>
    <w:rPr>
      <w:rFonts w:ascii="Courier New" w:eastAsia="Times New Roman" w:hAnsi="Courier New" w:cs="Times New Roman"/>
      <w:sz w:val="20"/>
      <w:szCs w:val="20"/>
      <w:lang w:val="x-none" w:eastAsia="x-none"/>
    </w:rPr>
  </w:style>
  <w:style w:type="paragraph" w:customStyle="1" w:styleId="consplusnonformat0">
    <w:name w:val="consplusnonformat"/>
    <w:basedOn w:val="a3"/>
    <w:rsid w:val="00B724F5"/>
    <w:pPr>
      <w:spacing w:before="100" w:beforeAutospacing="1" w:after="100" w:afterAutospacing="1"/>
    </w:pPr>
  </w:style>
  <w:style w:type="character" w:styleId="afff">
    <w:name w:val="Strong"/>
    <w:uiPriority w:val="22"/>
    <w:qFormat/>
    <w:rsid w:val="00B724F5"/>
    <w:rPr>
      <w:b/>
      <w:bCs/>
    </w:rPr>
  </w:style>
  <w:style w:type="character" w:styleId="afff0">
    <w:name w:val="Emphasis"/>
    <w:uiPriority w:val="20"/>
    <w:qFormat/>
    <w:rsid w:val="00B724F5"/>
    <w:rPr>
      <w:i/>
      <w:iCs/>
    </w:rPr>
  </w:style>
  <w:style w:type="character" w:customStyle="1" w:styleId="msoins0">
    <w:name w:val="msoins"/>
    <w:rsid w:val="00B724F5"/>
  </w:style>
  <w:style w:type="paragraph" w:customStyle="1" w:styleId="xl2118">
    <w:name w:val="xl2118"/>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3"/>
    <w:rsid w:val="00B724F5"/>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3"/>
    <w:rsid w:val="00B724F5"/>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3"/>
    <w:rsid w:val="00B724F5"/>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3"/>
    <w:rsid w:val="00B724F5"/>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3"/>
    <w:rsid w:val="00B724F5"/>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3"/>
    <w:rsid w:val="00B724F5"/>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3"/>
    <w:rsid w:val="00B724F5"/>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3"/>
    <w:rsid w:val="00B724F5"/>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3"/>
    <w:rsid w:val="00B724F5"/>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3"/>
    <w:rsid w:val="00B724F5"/>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3"/>
    <w:rsid w:val="00B724F5"/>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3"/>
    <w:rsid w:val="00B724F5"/>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3"/>
    <w:rsid w:val="00B724F5"/>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3"/>
    <w:rsid w:val="00B724F5"/>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3"/>
    <w:rsid w:val="00B724F5"/>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3"/>
    <w:rsid w:val="00B724F5"/>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3"/>
    <w:rsid w:val="00B724F5"/>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3"/>
    <w:rsid w:val="00B724F5"/>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3"/>
    <w:rsid w:val="00B724F5"/>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3"/>
    <w:rsid w:val="00B724F5"/>
    <w:pPr>
      <w:spacing w:before="100" w:beforeAutospacing="1" w:after="100" w:afterAutospacing="1"/>
    </w:pPr>
  </w:style>
  <w:style w:type="paragraph" w:customStyle="1" w:styleId="xl2170">
    <w:name w:val="xl2170"/>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afff1">
    <w:name w:val="Знак"/>
    <w:basedOn w:val="a3"/>
    <w:rsid w:val="00B724F5"/>
    <w:pPr>
      <w:spacing w:after="160" w:line="240" w:lineRule="exact"/>
    </w:pPr>
    <w:rPr>
      <w:rFonts w:ascii="Verdana" w:hAnsi="Verdana" w:cs="Verdana"/>
      <w:sz w:val="20"/>
      <w:szCs w:val="20"/>
      <w:lang w:val="en-US"/>
    </w:rPr>
  </w:style>
  <w:style w:type="numbering" w:customStyle="1" w:styleId="1110">
    <w:name w:val="Нет списка111"/>
    <w:next w:val="a6"/>
    <w:uiPriority w:val="99"/>
    <w:semiHidden/>
    <w:unhideWhenUsed/>
    <w:rsid w:val="00B724F5"/>
  </w:style>
  <w:style w:type="table" w:customStyle="1" w:styleId="113">
    <w:name w:val="Сетка таблицы11"/>
    <w:basedOn w:val="a5"/>
    <w:next w:val="af"/>
    <w:uiPriority w:val="39"/>
    <w:rsid w:val="00B724F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3">
    <w:name w:val="xl83"/>
    <w:basedOn w:val="a3"/>
    <w:rsid w:val="00B724F5"/>
    <w:pPr>
      <w:spacing w:before="100" w:beforeAutospacing="1" w:after="100" w:afterAutospacing="1"/>
    </w:pPr>
    <w:rPr>
      <w:sz w:val="22"/>
      <w:szCs w:val="22"/>
    </w:rPr>
  </w:style>
  <w:style w:type="numbering" w:customStyle="1" w:styleId="211">
    <w:name w:val="Нет списка21"/>
    <w:next w:val="a6"/>
    <w:uiPriority w:val="99"/>
    <w:semiHidden/>
    <w:unhideWhenUsed/>
    <w:rsid w:val="00B724F5"/>
  </w:style>
  <w:style w:type="table" w:customStyle="1" w:styleId="212">
    <w:name w:val="Сетка таблицы21"/>
    <w:basedOn w:val="a5"/>
    <w:next w:val="af"/>
    <w:uiPriority w:val="39"/>
    <w:rsid w:val="00B724F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7">
    <w:name w:val="xl67"/>
    <w:basedOn w:val="a3"/>
    <w:rsid w:val="00B724F5"/>
    <w:pPr>
      <w:spacing w:before="100" w:beforeAutospacing="1" w:after="100" w:afterAutospacing="1"/>
    </w:pPr>
    <w:rPr>
      <w:sz w:val="22"/>
      <w:szCs w:val="22"/>
    </w:rPr>
  </w:style>
  <w:style w:type="paragraph" w:customStyle="1" w:styleId="xl68">
    <w:name w:val="xl68"/>
    <w:basedOn w:val="a3"/>
    <w:rsid w:val="00B724F5"/>
    <w:pPr>
      <w:spacing w:before="100" w:beforeAutospacing="1" w:after="100" w:afterAutospacing="1"/>
      <w:jc w:val="center"/>
      <w:textAlignment w:val="top"/>
    </w:pPr>
    <w:rPr>
      <w:sz w:val="22"/>
      <w:szCs w:val="22"/>
    </w:rPr>
  </w:style>
  <w:style w:type="paragraph" w:customStyle="1" w:styleId="xl69">
    <w:name w:val="xl69"/>
    <w:basedOn w:val="a3"/>
    <w:rsid w:val="00B724F5"/>
    <w:pPr>
      <w:spacing w:before="100" w:beforeAutospacing="1" w:after="100" w:afterAutospacing="1"/>
      <w:jc w:val="center"/>
      <w:textAlignment w:val="center"/>
    </w:pPr>
    <w:rPr>
      <w:sz w:val="22"/>
      <w:szCs w:val="22"/>
    </w:rPr>
  </w:style>
  <w:style w:type="paragraph" w:customStyle="1" w:styleId="xl70">
    <w:name w:val="xl70"/>
    <w:basedOn w:val="a3"/>
    <w:rsid w:val="00B724F5"/>
    <w:pPr>
      <w:spacing w:before="100" w:beforeAutospacing="1" w:after="100" w:afterAutospacing="1"/>
      <w:textAlignment w:val="top"/>
    </w:pPr>
    <w:rPr>
      <w:sz w:val="22"/>
      <w:szCs w:val="22"/>
    </w:rPr>
  </w:style>
  <w:style w:type="paragraph" w:customStyle="1" w:styleId="xl71">
    <w:name w:val="xl71"/>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72">
    <w:name w:val="xl72"/>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3">
    <w:name w:val="xl73"/>
    <w:basedOn w:val="a3"/>
    <w:rsid w:val="00B724F5"/>
    <w:pPr>
      <w:spacing w:before="100" w:beforeAutospacing="1" w:after="100" w:afterAutospacing="1"/>
    </w:pPr>
    <w:rPr>
      <w:sz w:val="22"/>
      <w:szCs w:val="22"/>
    </w:rPr>
  </w:style>
  <w:style w:type="paragraph" w:customStyle="1" w:styleId="xl74">
    <w:name w:val="xl74"/>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5">
    <w:name w:val="xl75"/>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76">
    <w:name w:val="xl76"/>
    <w:basedOn w:val="a3"/>
    <w:rsid w:val="00B724F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top"/>
    </w:pPr>
    <w:rPr>
      <w:sz w:val="22"/>
      <w:szCs w:val="22"/>
    </w:rPr>
  </w:style>
  <w:style w:type="paragraph" w:customStyle="1" w:styleId="xl77">
    <w:name w:val="xl77"/>
    <w:basedOn w:val="a3"/>
    <w:rsid w:val="00B724F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22"/>
      <w:szCs w:val="22"/>
    </w:rPr>
  </w:style>
  <w:style w:type="paragraph" w:customStyle="1" w:styleId="xl78">
    <w:name w:val="xl78"/>
    <w:basedOn w:val="a3"/>
    <w:rsid w:val="00B724F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top"/>
    </w:pPr>
    <w:rPr>
      <w:sz w:val="22"/>
      <w:szCs w:val="22"/>
    </w:rPr>
  </w:style>
  <w:style w:type="paragraph" w:customStyle="1" w:styleId="xl79">
    <w:name w:val="xl79"/>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80">
    <w:name w:val="xl80"/>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81">
    <w:name w:val="xl81"/>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82">
    <w:name w:val="xl82"/>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numbering" w:customStyle="1" w:styleId="310">
    <w:name w:val="Нет списка31"/>
    <w:next w:val="a6"/>
    <w:uiPriority w:val="99"/>
    <w:semiHidden/>
    <w:rsid w:val="00B724F5"/>
  </w:style>
  <w:style w:type="numbering" w:customStyle="1" w:styleId="121">
    <w:name w:val="Нет списка12"/>
    <w:next w:val="a6"/>
    <w:uiPriority w:val="99"/>
    <w:semiHidden/>
    <w:unhideWhenUsed/>
    <w:rsid w:val="00B724F5"/>
  </w:style>
  <w:style w:type="numbering" w:customStyle="1" w:styleId="2110">
    <w:name w:val="Нет списка211"/>
    <w:next w:val="a6"/>
    <w:uiPriority w:val="99"/>
    <w:semiHidden/>
    <w:unhideWhenUsed/>
    <w:rsid w:val="00B724F5"/>
  </w:style>
  <w:style w:type="paragraph" w:styleId="aff9">
    <w:name w:val="Normal (Web)"/>
    <w:basedOn w:val="a3"/>
    <w:uiPriority w:val="99"/>
    <w:unhideWhenUsed/>
    <w:rsid w:val="00B724F5"/>
  </w:style>
  <w:style w:type="paragraph" w:customStyle="1" w:styleId="xl593">
    <w:name w:val="xl593"/>
    <w:basedOn w:val="a3"/>
    <w:rsid w:val="003B01E1"/>
    <w:pPr>
      <w:pBdr>
        <w:top w:val="single" w:sz="8" w:space="0" w:color="auto"/>
      </w:pBdr>
      <w:shd w:val="clear" w:color="000000" w:fill="CCC0DA"/>
      <w:spacing w:before="100" w:beforeAutospacing="1" w:after="100" w:afterAutospacing="1"/>
    </w:pPr>
    <w:rPr>
      <w:rFonts w:ascii="Arial CYR" w:hAnsi="Arial CYR" w:cs="Arial CYR"/>
      <w:sz w:val="20"/>
      <w:szCs w:val="20"/>
    </w:rPr>
  </w:style>
  <w:style w:type="paragraph" w:customStyle="1" w:styleId="xl594">
    <w:name w:val="xl594"/>
    <w:basedOn w:val="a3"/>
    <w:rsid w:val="003B01E1"/>
    <w:pPr>
      <w:pBdr>
        <w:left w:val="single" w:sz="4" w:space="0" w:color="auto"/>
        <w:right w:val="single" w:sz="4" w:space="0" w:color="auto"/>
      </w:pBdr>
      <w:spacing w:before="100" w:beforeAutospacing="1" w:after="100" w:afterAutospacing="1"/>
    </w:pPr>
  </w:style>
  <w:style w:type="paragraph" w:customStyle="1" w:styleId="xl595">
    <w:name w:val="xl595"/>
    <w:basedOn w:val="a3"/>
    <w:rsid w:val="003B01E1"/>
    <w:pPr>
      <w:pBdr>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596">
    <w:name w:val="xl596"/>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597">
    <w:name w:val="xl597"/>
    <w:basedOn w:val="a3"/>
    <w:rsid w:val="003B01E1"/>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598">
    <w:name w:val="xl598"/>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599">
    <w:name w:val="xl59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00">
    <w:name w:val="xl600"/>
    <w:basedOn w:val="a3"/>
    <w:rsid w:val="003B01E1"/>
    <w:pPr>
      <w:pBdr>
        <w:left w:val="single" w:sz="8" w:space="0" w:color="auto"/>
        <w:bottom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01">
    <w:name w:val="xl601"/>
    <w:basedOn w:val="a3"/>
    <w:rsid w:val="003B01E1"/>
    <w:pPr>
      <w:pBdr>
        <w:top w:val="single" w:sz="4" w:space="0" w:color="auto"/>
        <w:left w:val="single" w:sz="4" w:space="0" w:color="auto"/>
        <w:right w:val="single" w:sz="8" w:space="0" w:color="auto"/>
      </w:pBdr>
      <w:spacing w:before="100" w:beforeAutospacing="1" w:after="100" w:afterAutospacing="1"/>
    </w:pPr>
  </w:style>
  <w:style w:type="paragraph" w:customStyle="1" w:styleId="xl602">
    <w:name w:val="xl602"/>
    <w:basedOn w:val="a3"/>
    <w:rsid w:val="003B01E1"/>
    <w:pPr>
      <w:pBdr>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03">
    <w:name w:val="xl603"/>
    <w:basedOn w:val="a3"/>
    <w:rsid w:val="003B01E1"/>
    <w:pPr>
      <w:spacing w:before="100" w:beforeAutospacing="1" w:after="100" w:afterAutospacing="1"/>
    </w:pPr>
    <w:rPr>
      <w:rFonts w:ascii="Arial CYR" w:hAnsi="Arial CYR" w:cs="Arial CYR"/>
      <w:color w:val="FF0000"/>
      <w:sz w:val="20"/>
      <w:szCs w:val="20"/>
    </w:rPr>
  </w:style>
  <w:style w:type="paragraph" w:customStyle="1" w:styleId="xl604">
    <w:name w:val="xl604"/>
    <w:basedOn w:val="a3"/>
    <w:rsid w:val="003B01E1"/>
    <w:pPr>
      <w:spacing w:before="100" w:beforeAutospacing="1" w:after="100" w:afterAutospacing="1"/>
    </w:pPr>
    <w:rPr>
      <w:rFonts w:ascii="Arial CYR" w:hAnsi="Arial CYR" w:cs="Arial CYR"/>
      <w:color w:val="FF0000"/>
      <w:sz w:val="32"/>
      <w:szCs w:val="32"/>
    </w:rPr>
  </w:style>
  <w:style w:type="paragraph" w:customStyle="1" w:styleId="xl605">
    <w:name w:val="xl605"/>
    <w:basedOn w:val="a3"/>
    <w:rsid w:val="003B01E1"/>
    <w:pPr>
      <w:spacing w:before="100" w:beforeAutospacing="1" w:after="100" w:afterAutospacing="1"/>
    </w:pPr>
    <w:rPr>
      <w:rFonts w:ascii="Arial CYR" w:hAnsi="Arial CYR" w:cs="Arial CYR"/>
      <w:color w:val="FF0000"/>
      <w:sz w:val="36"/>
      <w:szCs w:val="36"/>
    </w:rPr>
  </w:style>
  <w:style w:type="paragraph" w:customStyle="1" w:styleId="xl606">
    <w:name w:val="xl606"/>
    <w:basedOn w:val="a3"/>
    <w:rsid w:val="003B01E1"/>
    <w:pPr>
      <w:pBdr>
        <w:top w:val="single" w:sz="8" w:space="0" w:color="auto"/>
      </w:pBdr>
      <w:spacing w:before="100" w:beforeAutospacing="1" w:after="100" w:afterAutospacing="1"/>
    </w:pPr>
    <w:rPr>
      <w:rFonts w:ascii="Arial CYR" w:hAnsi="Arial CYR" w:cs="Arial CYR"/>
      <w:sz w:val="20"/>
      <w:szCs w:val="20"/>
    </w:rPr>
  </w:style>
  <w:style w:type="paragraph" w:customStyle="1" w:styleId="xl607">
    <w:name w:val="xl607"/>
    <w:basedOn w:val="a3"/>
    <w:rsid w:val="003B01E1"/>
    <w:pPr>
      <w:pBdr>
        <w:bottom w:val="single" w:sz="8" w:space="0" w:color="auto"/>
      </w:pBdr>
      <w:spacing w:before="100" w:beforeAutospacing="1" w:after="100" w:afterAutospacing="1"/>
    </w:pPr>
    <w:rPr>
      <w:rFonts w:ascii="Arial CYR" w:hAnsi="Arial CYR" w:cs="Arial CYR"/>
      <w:sz w:val="20"/>
      <w:szCs w:val="20"/>
    </w:rPr>
  </w:style>
  <w:style w:type="paragraph" w:customStyle="1" w:styleId="xl608">
    <w:name w:val="xl608"/>
    <w:basedOn w:val="a3"/>
    <w:rsid w:val="003B01E1"/>
    <w:pPr>
      <w:pBdr>
        <w:top w:val="single" w:sz="8" w:space="0" w:color="auto"/>
      </w:pBdr>
      <w:spacing w:before="100" w:beforeAutospacing="1" w:after="100" w:afterAutospacing="1"/>
    </w:pPr>
    <w:rPr>
      <w:rFonts w:ascii="Arial CYR" w:hAnsi="Arial CYR" w:cs="Arial CYR"/>
      <w:sz w:val="20"/>
      <w:szCs w:val="20"/>
    </w:rPr>
  </w:style>
  <w:style w:type="paragraph" w:customStyle="1" w:styleId="xl609">
    <w:name w:val="xl609"/>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610">
    <w:name w:val="xl610"/>
    <w:basedOn w:val="a3"/>
    <w:rsid w:val="003B01E1"/>
    <w:pPr>
      <w:pBdr>
        <w:bottom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11">
    <w:name w:val="xl611"/>
    <w:basedOn w:val="a3"/>
    <w:rsid w:val="003B01E1"/>
    <w:pPr>
      <w:pBdr>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12">
    <w:name w:val="xl612"/>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613">
    <w:name w:val="xl613"/>
    <w:basedOn w:val="a3"/>
    <w:rsid w:val="003B01E1"/>
    <w:pPr>
      <w:pBdr>
        <w:top w:val="single" w:sz="8" w:space="0" w:color="auto"/>
      </w:pBdr>
      <w:spacing w:before="100" w:beforeAutospacing="1" w:after="100" w:afterAutospacing="1"/>
    </w:pPr>
  </w:style>
  <w:style w:type="paragraph" w:customStyle="1" w:styleId="xl614">
    <w:name w:val="xl614"/>
    <w:basedOn w:val="a3"/>
    <w:rsid w:val="003B01E1"/>
    <w:pPr>
      <w:pBdr>
        <w:top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15">
    <w:name w:val="xl615"/>
    <w:basedOn w:val="a3"/>
    <w:rsid w:val="003B01E1"/>
    <w:pPr>
      <w:pBdr>
        <w:top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16">
    <w:name w:val="xl616"/>
    <w:basedOn w:val="a3"/>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617">
    <w:name w:val="xl617"/>
    <w:basedOn w:val="a3"/>
    <w:rsid w:val="003B01E1"/>
    <w:pPr>
      <w:spacing w:before="100" w:beforeAutospacing="1" w:after="100" w:afterAutospacing="1"/>
    </w:pPr>
    <w:rPr>
      <w:rFonts w:ascii="Arial CYR" w:hAnsi="Arial CYR" w:cs="Arial CYR"/>
      <w:sz w:val="20"/>
      <w:szCs w:val="20"/>
    </w:rPr>
  </w:style>
  <w:style w:type="paragraph" w:customStyle="1" w:styleId="xl618">
    <w:name w:val="xl618"/>
    <w:basedOn w:val="a3"/>
    <w:rsid w:val="003B01E1"/>
    <w:pPr>
      <w:shd w:val="clear" w:color="000000" w:fill="FFFFFF"/>
      <w:spacing w:before="100" w:beforeAutospacing="1" w:after="100" w:afterAutospacing="1"/>
    </w:pPr>
    <w:rPr>
      <w:rFonts w:ascii="Arial CYR" w:hAnsi="Arial CYR" w:cs="Arial CYR"/>
      <w:sz w:val="20"/>
      <w:szCs w:val="20"/>
    </w:rPr>
  </w:style>
  <w:style w:type="paragraph" w:customStyle="1" w:styleId="xl619">
    <w:name w:val="xl619"/>
    <w:basedOn w:val="a3"/>
    <w:rsid w:val="003B01E1"/>
    <w:pPr>
      <w:pBdr>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620">
    <w:name w:val="xl620"/>
    <w:basedOn w:val="a3"/>
    <w:rsid w:val="003B01E1"/>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621">
    <w:name w:val="xl621"/>
    <w:basedOn w:val="a3"/>
    <w:rsid w:val="003B01E1"/>
    <w:pPr>
      <w:pBdr>
        <w:bottom w:val="single" w:sz="8" w:space="0" w:color="auto"/>
      </w:pBdr>
      <w:spacing w:before="100" w:beforeAutospacing="1" w:after="100" w:afterAutospacing="1"/>
    </w:pPr>
  </w:style>
  <w:style w:type="paragraph" w:customStyle="1" w:styleId="xl622">
    <w:name w:val="xl622"/>
    <w:basedOn w:val="a3"/>
    <w:rsid w:val="003B01E1"/>
    <w:pPr>
      <w:spacing w:before="100" w:beforeAutospacing="1" w:after="100" w:afterAutospacing="1"/>
    </w:pPr>
    <w:rPr>
      <w:rFonts w:ascii="Arial CYR" w:hAnsi="Arial CYR" w:cs="Arial CYR"/>
      <w:color w:val="974706"/>
      <w:sz w:val="20"/>
      <w:szCs w:val="20"/>
    </w:rPr>
  </w:style>
  <w:style w:type="paragraph" w:customStyle="1" w:styleId="xl623">
    <w:name w:val="xl623"/>
    <w:basedOn w:val="a3"/>
    <w:rsid w:val="003B01E1"/>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624">
    <w:name w:val="xl624"/>
    <w:basedOn w:val="a3"/>
    <w:rsid w:val="003B01E1"/>
    <w:pPr>
      <w:spacing w:before="100" w:beforeAutospacing="1" w:after="100" w:afterAutospacing="1"/>
    </w:pPr>
    <w:rPr>
      <w:rFonts w:ascii="Arial CYR" w:hAnsi="Arial CYR" w:cs="Arial CYR"/>
      <w:b/>
      <w:bCs/>
      <w:color w:val="FF0000"/>
      <w:sz w:val="32"/>
      <w:szCs w:val="32"/>
    </w:rPr>
  </w:style>
  <w:style w:type="paragraph" w:customStyle="1" w:styleId="xl625">
    <w:name w:val="xl625"/>
    <w:basedOn w:val="a3"/>
    <w:rsid w:val="003B01E1"/>
    <w:pPr>
      <w:pBdr>
        <w:bottom w:val="single" w:sz="8" w:space="0" w:color="auto"/>
      </w:pBdr>
      <w:spacing w:before="100" w:beforeAutospacing="1" w:after="100" w:afterAutospacing="1"/>
    </w:pPr>
    <w:rPr>
      <w:rFonts w:ascii="Arial CYR" w:hAnsi="Arial CYR" w:cs="Arial CYR"/>
      <w:sz w:val="20"/>
      <w:szCs w:val="20"/>
    </w:rPr>
  </w:style>
  <w:style w:type="paragraph" w:customStyle="1" w:styleId="xl626">
    <w:name w:val="xl626"/>
    <w:basedOn w:val="a3"/>
    <w:rsid w:val="003B01E1"/>
    <w:pPr>
      <w:pBdr>
        <w:top w:val="single" w:sz="8" w:space="0" w:color="auto"/>
      </w:pBdr>
      <w:spacing w:before="100" w:beforeAutospacing="1" w:after="100" w:afterAutospacing="1"/>
    </w:pPr>
    <w:rPr>
      <w:rFonts w:ascii="Arial CYR" w:hAnsi="Arial CYR" w:cs="Arial CYR"/>
      <w:sz w:val="20"/>
      <w:szCs w:val="20"/>
    </w:rPr>
  </w:style>
  <w:style w:type="paragraph" w:customStyle="1" w:styleId="xl627">
    <w:name w:val="xl627"/>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628">
    <w:name w:val="xl628"/>
    <w:basedOn w:val="a3"/>
    <w:rsid w:val="003B01E1"/>
    <w:pPr>
      <w:pBdr>
        <w:bottom w:val="single" w:sz="8" w:space="0" w:color="auto"/>
      </w:pBdr>
      <w:spacing w:before="100" w:beforeAutospacing="1" w:after="100" w:afterAutospacing="1"/>
      <w:jc w:val="right"/>
      <w:textAlignment w:val="center"/>
    </w:pPr>
    <w:rPr>
      <w:rFonts w:ascii="Arial CYR" w:hAnsi="Arial CYR" w:cs="Arial CYR"/>
      <w:b/>
      <w:bCs/>
      <w:sz w:val="18"/>
      <w:szCs w:val="18"/>
    </w:rPr>
  </w:style>
  <w:style w:type="paragraph" w:customStyle="1" w:styleId="xl629">
    <w:name w:val="xl629"/>
    <w:basedOn w:val="a3"/>
    <w:rsid w:val="003B01E1"/>
    <w:pPr>
      <w:pBdr>
        <w:bottom w:val="single" w:sz="8" w:space="0" w:color="auto"/>
      </w:pBdr>
      <w:spacing w:before="100" w:beforeAutospacing="1" w:after="100" w:afterAutospacing="1"/>
      <w:jc w:val="center"/>
      <w:textAlignment w:val="center"/>
    </w:pPr>
    <w:rPr>
      <w:rFonts w:ascii="Arial CYR" w:hAnsi="Arial CYR" w:cs="Arial CYR"/>
      <w:b/>
      <w:bCs/>
      <w:sz w:val="18"/>
      <w:szCs w:val="18"/>
    </w:rPr>
  </w:style>
  <w:style w:type="paragraph" w:customStyle="1" w:styleId="xl630">
    <w:name w:val="xl630"/>
    <w:basedOn w:val="a3"/>
    <w:rsid w:val="003B01E1"/>
    <w:pPr>
      <w:pBdr>
        <w:top w:val="single" w:sz="8"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31">
    <w:name w:val="xl631"/>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32">
    <w:name w:val="xl632"/>
    <w:basedOn w:val="a3"/>
    <w:rsid w:val="003B01E1"/>
    <w:pPr>
      <w:spacing w:before="100" w:beforeAutospacing="1" w:after="100" w:afterAutospacing="1"/>
    </w:pPr>
    <w:rPr>
      <w:rFonts w:ascii="Arial CYR" w:hAnsi="Arial CYR" w:cs="Arial CYR"/>
      <w:sz w:val="20"/>
      <w:szCs w:val="20"/>
    </w:rPr>
  </w:style>
  <w:style w:type="paragraph" w:customStyle="1" w:styleId="xl633">
    <w:name w:val="xl633"/>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34">
    <w:name w:val="xl634"/>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35">
    <w:name w:val="xl635"/>
    <w:basedOn w:val="a3"/>
    <w:rsid w:val="003B01E1"/>
    <w:pPr>
      <w:spacing w:before="100" w:beforeAutospacing="1" w:after="100" w:afterAutospacing="1"/>
    </w:pPr>
    <w:rPr>
      <w:rFonts w:ascii="Arial CYR" w:hAnsi="Arial CYR" w:cs="Arial CYR"/>
      <w:sz w:val="20"/>
      <w:szCs w:val="20"/>
    </w:rPr>
  </w:style>
  <w:style w:type="paragraph" w:customStyle="1" w:styleId="xl636">
    <w:name w:val="xl63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37">
    <w:name w:val="xl637"/>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638">
    <w:name w:val="xl638"/>
    <w:basedOn w:val="a3"/>
    <w:rsid w:val="003B01E1"/>
    <w:pPr>
      <w:pBdr>
        <w:top w:val="single" w:sz="4" w:space="0" w:color="auto"/>
        <w:left w:val="single" w:sz="8" w:space="14" w:color="auto"/>
        <w:bottom w:val="single" w:sz="4" w:space="0" w:color="auto"/>
        <w:right w:val="single" w:sz="8"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39">
    <w:name w:val="xl63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40">
    <w:name w:val="xl640"/>
    <w:basedOn w:val="a3"/>
    <w:rsid w:val="003B01E1"/>
    <w:pPr>
      <w:pBdr>
        <w:top w:val="single" w:sz="4" w:space="0" w:color="auto"/>
        <w:left w:val="single" w:sz="8" w:space="14" w:color="auto"/>
        <w:bottom w:val="single" w:sz="4" w:space="0" w:color="auto"/>
        <w:right w:val="single" w:sz="8"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41">
    <w:name w:val="xl641"/>
    <w:basedOn w:val="a3"/>
    <w:rsid w:val="003B01E1"/>
    <w:pPr>
      <w:pBdr>
        <w:top w:val="single" w:sz="4" w:space="0" w:color="auto"/>
        <w:left w:val="single" w:sz="8" w:space="14" w:color="auto"/>
        <w:bottom w:val="single" w:sz="4" w:space="0" w:color="auto"/>
        <w:right w:val="single" w:sz="4"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42">
    <w:name w:val="xl642"/>
    <w:basedOn w:val="a3"/>
    <w:rsid w:val="003B01E1"/>
    <w:pPr>
      <w:pBdr>
        <w:top w:val="single" w:sz="4" w:space="0" w:color="auto"/>
        <w:left w:val="single" w:sz="8" w:space="14" w:color="auto"/>
        <w:bottom w:val="single" w:sz="4"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43">
    <w:name w:val="xl64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44">
    <w:name w:val="xl64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45">
    <w:name w:val="xl645"/>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rFonts w:ascii="Arial CYR" w:hAnsi="Arial CYR" w:cs="Arial CYR"/>
      <w:b/>
      <w:bCs/>
      <w:i/>
      <w:iCs/>
    </w:rPr>
  </w:style>
  <w:style w:type="paragraph" w:customStyle="1" w:styleId="xl646">
    <w:name w:val="xl64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47">
    <w:name w:val="xl647"/>
    <w:basedOn w:val="a3"/>
    <w:rsid w:val="003B01E1"/>
    <w:pPr>
      <w:pBdr>
        <w:top w:val="single" w:sz="8"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648">
    <w:name w:val="xl648"/>
    <w:basedOn w:val="a3"/>
    <w:rsid w:val="003B01E1"/>
    <w:pPr>
      <w:pBdr>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649">
    <w:name w:val="xl649"/>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650">
    <w:name w:val="xl650"/>
    <w:basedOn w:val="a3"/>
    <w:rsid w:val="003B01E1"/>
    <w:pPr>
      <w:pBdr>
        <w:top w:val="single" w:sz="8" w:space="0" w:color="auto"/>
      </w:pBdr>
      <w:spacing w:before="100" w:beforeAutospacing="1" w:after="100" w:afterAutospacing="1"/>
    </w:pPr>
    <w:rPr>
      <w:rFonts w:ascii="Arial CYR" w:hAnsi="Arial CYR" w:cs="Arial CYR"/>
      <w:color w:val="FF0000"/>
      <w:sz w:val="20"/>
      <w:szCs w:val="20"/>
    </w:rPr>
  </w:style>
  <w:style w:type="paragraph" w:customStyle="1" w:styleId="xl651">
    <w:name w:val="xl651"/>
    <w:basedOn w:val="a3"/>
    <w:rsid w:val="003B01E1"/>
    <w:pPr>
      <w:pBdr>
        <w:top w:val="single" w:sz="8" w:space="0" w:color="auto"/>
      </w:pBdr>
      <w:spacing w:before="100" w:beforeAutospacing="1" w:after="100" w:afterAutospacing="1"/>
    </w:pPr>
    <w:rPr>
      <w:rFonts w:ascii="Arial CYR" w:hAnsi="Arial CYR" w:cs="Arial CYR"/>
      <w:color w:val="FF0000"/>
    </w:rPr>
  </w:style>
  <w:style w:type="paragraph" w:customStyle="1" w:styleId="xl652">
    <w:name w:val="xl652"/>
    <w:basedOn w:val="a3"/>
    <w:rsid w:val="003B01E1"/>
    <w:pPr>
      <w:pBdr>
        <w:top w:val="single" w:sz="8" w:space="0" w:color="auto"/>
        <w:right w:val="single" w:sz="8" w:space="0" w:color="auto"/>
      </w:pBdr>
      <w:spacing w:before="100" w:beforeAutospacing="1" w:after="100" w:afterAutospacing="1"/>
    </w:pPr>
    <w:rPr>
      <w:rFonts w:ascii="Arial CYR" w:hAnsi="Arial CYR" w:cs="Arial CYR"/>
      <w:color w:val="FF0000"/>
      <w:sz w:val="20"/>
      <w:szCs w:val="20"/>
    </w:rPr>
  </w:style>
  <w:style w:type="paragraph" w:customStyle="1" w:styleId="xl653">
    <w:name w:val="xl653"/>
    <w:basedOn w:val="a3"/>
    <w:rsid w:val="003B01E1"/>
    <w:pPr>
      <w:pBdr>
        <w:bottom w:val="single" w:sz="8" w:space="0" w:color="auto"/>
      </w:pBdr>
      <w:spacing w:before="100" w:beforeAutospacing="1" w:after="100" w:afterAutospacing="1"/>
    </w:pPr>
    <w:rPr>
      <w:rFonts w:ascii="Arial CYR" w:hAnsi="Arial CYR" w:cs="Arial CYR"/>
      <w:sz w:val="20"/>
      <w:szCs w:val="20"/>
    </w:rPr>
  </w:style>
  <w:style w:type="paragraph" w:customStyle="1" w:styleId="xl654">
    <w:name w:val="xl654"/>
    <w:basedOn w:val="a3"/>
    <w:rsid w:val="003B01E1"/>
    <w:pPr>
      <w:pBdr>
        <w:left w:val="single" w:sz="8" w:space="0" w:color="auto"/>
        <w:bottom w:val="single" w:sz="4" w:space="0" w:color="auto"/>
      </w:pBdr>
      <w:spacing w:before="100" w:beforeAutospacing="1" w:after="100" w:afterAutospacing="1"/>
      <w:textAlignment w:val="top"/>
    </w:pPr>
    <w:rPr>
      <w:rFonts w:ascii="Arial CYR" w:hAnsi="Arial CYR" w:cs="Arial CYR"/>
      <w:color w:val="FF0000"/>
      <w:sz w:val="20"/>
      <w:szCs w:val="20"/>
    </w:rPr>
  </w:style>
  <w:style w:type="paragraph" w:customStyle="1" w:styleId="xl655">
    <w:name w:val="xl655"/>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color w:val="FF0000"/>
      <w:sz w:val="20"/>
      <w:szCs w:val="20"/>
    </w:rPr>
  </w:style>
  <w:style w:type="paragraph" w:customStyle="1" w:styleId="xl656">
    <w:name w:val="xl656"/>
    <w:basedOn w:val="a3"/>
    <w:rsid w:val="003B01E1"/>
    <w:pPr>
      <w:pBdr>
        <w:top w:val="single" w:sz="4" w:space="0" w:color="auto"/>
        <w:left w:val="single" w:sz="8" w:space="0" w:color="auto"/>
        <w:bottom w:val="single" w:sz="8" w:space="0" w:color="auto"/>
      </w:pBdr>
      <w:spacing w:before="100" w:beforeAutospacing="1" w:after="100" w:afterAutospacing="1"/>
      <w:textAlignment w:val="top"/>
    </w:pPr>
    <w:rPr>
      <w:rFonts w:ascii="Arial CYR" w:hAnsi="Arial CYR" w:cs="Arial CYR"/>
      <w:color w:val="FF0000"/>
      <w:sz w:val="20"/>
      <w:szCs w:val="20"/>
    </w:rPr>
  </w:style>
  <w:style w:type="paragraph" w:customStyle="1" w:styleId="xl657">
    <w:name w:val="xl657"/>
    <w:basedOn w:val="a3"/>
    <w:rsid w:val="003B01E1"/>
    <w:pPr>
      <w:pBdr>
        <w:top w:val="single" w:sz="8" w:space="0" w:color="auto"/>
        <w:left w:val="single" w:sz="8" w:space="0" w:color="auto"/>
        <w:bottom w:val="single" w:sz="8" w:space="0" w:color="auto"/>
      </w:pBdr>
      <w:spacing w:before="100" w:beforeAutospacing="1" w:after="100" w:afterAutospacing="1"/>
      <w:textAlignment w:val="top"/>
    </w:pPr>
    <w:rPr>
      <w:rFonts w:ascii="Arial CYR" w:hAnsi="Arial CYR" w:cs="Arial CYR"/>
      <w:b/>
      <w:bCs/>
      <w:i/>
      <w:iCs/>
    </w:rPr>
  </w:style>
  <w:style w:type="paragraph" w:customStyle="1" w:styleId="xl658">
    <w:name w:val="xl658"/>
    <w:basedOn w:val="a3"/>
    <w:rsid w:val="003B01E1"/>
    <w:pPr>
      <w:pBdr>
        <w:top w:val="single" w:sz="4" w:space="0" w:color="auto"/>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rPr>
  </w:style>
  <w:style w:type="paragraph" w:customStyle="1" w:styleId="xl659">
    <w:name w:val="xl659"/>
    <w:basedOn w:val="a3"/>
    <w:rsid w:val="003B01E1"/>
    <w:pPr>
      <w:pBdr>
        <w:top w:val="single" w:sz="8" w:space="0" w:color="auto"/>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rPr>
  </w:style>
  <w:style w:type="paragraph" w:customStyle="1" w:styleId="xl660">
    <w:name w:val="xl660"/>
    <w:basedOn w:val="a3"/>
    <w:rsid w:val="003B01E1"/>
    <w:pPr>
      <w:pBdr>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rPr>
  </w:style>
  <w:style w:type="paragraph" w:customStyle="1" w:styleId="xl661">
    <w:name w:val="xl661"/>
    <w:basedOn w:val="a3"/>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62">
    <w:name w:val="xl662"/>
    <w:basedOn w:val="a3"/>
    <w:rsid w:val="003B01E1"/>
    <w:pPr>
      <w:spacing w:before="100" w:beforeAutospacing="1" w:after="100" w:afterAutospacing="1"/>
    </w:pPr>
  </w:style>
  <w:style w:type="paragraph" w:customStyle="1" w:styleId="xl663">
    <w:name w:val="xl663"/>
    <w:basedOn w:val="a3"/>
    <w:rsid w:val="003B01E1"/>
    <w:pPr>
      <w:spacing w:before="100" w:beforeAutospacing="1" w:after="100" w:afterAutospacing="1"/>
      <w:jc w:val="right"/>
      <w:textAlignment w:val="center"/>
    </w:pPr>
    <w:rPr>
      <w:rFonts w:ascii="Arial CYR" w:hAnsi="Arial CYR" w:cs="Arial CYR"/>
      <w:sz w:val="20"/>
      <w:szCs w:val="20"/>
    </w:rPr>
  </w:style>
  <w:style w:type="paragraph" w:customStyle="1" w:styleId="xl664">
    <w:name w:val="xl664"/>
    <w:basedOn w:val="a3"/>
    <w:rsid w:val="003B01E1"/>
    <w:pPr>
      <w:spacing w:before="100" w:beforeAutospacing="1" w:after="100" w:afterAutospacing="1"/>
      <w:jc w:val="center"/>
    </w:pPr>
  </w:style>
  <w:style w:type="paragraph" w:customStyle="1" w:styleId="xl665">
    <w:name w:val="xl665"/>
    <w:basedOn w:val="a3"/>
    <w:rsid w:val="003B01E1"/>
    <w:pPr>
      <w:spacing w:before="100" w:beforeAutospacing="1" w:after="100" w:afterAutospacing="1"/>
    </w:pPr>
    <w:rPr>
      <w:rFonts w:ascii="Arial CYR" w:hAnsi="Arial CYR" w:cs="Arial CYR"/>
      <w:sz w:val="20"/>
      <w:szCs w:val="20"/>
    </w:rPr>
  </w:style>
  <w:style w:type="paragraph" w:customStyle="1" w:styleId="xl666">
    <w:name w:val="xl666"/>
    <w:basedOn w:val="a3"/>
    <w:rsid w:val="003B01E1"/>
    <w:pPr>
      <w:pBdr>
        <w:top w:val="single" w:sz="8" w:space="0" w:color="auto"/>
        <w:left w:val="single" w:sz="8" w:space="0" w:color="auto"/>
        <w:bottom w:val="single" w:sz="8" w:space="0" w:color="auto"/>
      </w:pBdr>
      <w:spacing w:before="100" w:beforeAutospacing="1" w:after="100" w:afterAutospacing="1"/>
    </w:pPr>
    <w:rPr>
      <w:rFonts w:ascii="Arial CYR" w:hAnsi="Arial CYR" w:cs="Arial CYR"/>
      <w:b/>
      <w:bCs/>
      <w:color w:val="FF0000"/>
      <w:sz w:val="20"/>
      <w:szCs w:val="20"/>
    </w:rPr>
  </w:style>
  <w:style w:type="paragraph" w:customStyle="1" w:styleId="xl667">
    <w:name w:val="xl667"/>
    <w:basedOn w:val="a3"/>
    <w:rsid w:val="003B01E1"/>
    <w:pPr>
      <w:pBdr>
        <w:top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68">
    <w:name w:val="xl668"/>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69">
    <w:name w:val="xl669"/>
    <w:basedOn w:val="a3"/>
    <w:rsid w:val="003B01E1"/>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670">
    <w:name w:val="xl670"/>
    <w:basedOn w:val="a3"/>
    <w:rsid w:val="003B01E1"/>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71">
    <w:name w:val="xl671"/>
    <w:basedOn w:val="a3"/>
    <w:rsid w:val="003B01E1"/>
    <w:pPr>
      <w:pBdr>
        <w:top w:val="single" w:sz="8" w:space="0" w:color="auto"/>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2">
    <w:name w:val="xl672"/>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73">
    <w:name w:val="xl673"/>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4">
    <w:name w:val="xl674"/>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rPr>
  </w:style>
  <w:style w:type="paragraph" w:customStyle="1" w:styleId="xl675">
    <w:name w:val="xl675"/>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676">
    <w:name w:val="xl676"/>
    <w:basedOn w:val="a3"/>
    <w:rsid w:val="003B01E1"/>
    <w:pPr>
      <w:pBdr>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7">
    <w:name w:val="xl677"/>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8">
    <w:name w:val="xl678"/>
    <w:basedOn w:val="a3"/>
    <w:rsid w:val="003B01E1"/>
    <w:pPr>
      <w:spacing w:before="100" w:beforeAutospacing="1" w:after="100" w:afterAutospacing="1"/>
      <w:jc w:val="right"/>
      <w:textAlignment w:val="center"/>
    </w:pPr>
    <w:rPr>
      <w:rFonts w:ascii="Arial CYR" w:hAnsi="Arial CYR" w:cs="Arial CYR"/>
      <w:sz w:val="20"/>
      <w:szCs w:val="20"/>
    </w:rPr>
  </w:style>
  <w:style w:type="paragraph" w:customStyle="1" w:styleId="xl679">
    <w:name w:val="xl679"/>
    <w:basedOn w:val="a3"/>
    <w:rsid w:val="003B01E1"/>
    <w:pPr>
      <w:spacing w:before="100" w:beforeAutospacing="1" w:after="100" w:afterAutospacing="1"/>
      <w:jc w:val="right"/>
      <w:textAlignment w:val="center"/>
    </w:pPr>
    <w:rPr>
      <w:rFonts w:ascii="Arial CYR" w:hAnsi="Arial CYR" w:cs="Arial CYR"/>
      <w:color w:val="FF0000"/>
      <w:sz w:val="20"/>
      <w:szCs w:val="20"/>
    </w:rPr>
  </w:style>
  <w:style w:type="paragraph" w:customStyle="1" w:styleId="xl680">
    <w:name w:val="xl680"/>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681">
    <w:name w:val="xl681"/>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682">
    <w:name w:val="xl682"/>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683">
    <w:name w:val="xl683"/>
    <w:basedOn w:val="a3"/>
    <w:rsid w:val="003B01E1"/>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684">
    <w:name w:val="xl684"/>
    <w:basedOn w:val="a3"/>
    <w:rsid w:val="003B01E1"/>
    <w:pPr>
      <w:spacing w:before="100" w:beforeAutospacing="1" w:after="100" w:afterAutospacing="1"/>
    </w:pPr>
    <w:rPr>
      <w:rFonts w:ascii="Arial CYR" w:hAnsi="Arial CYR" w:cs="Arial CYR"/>
      <w:sz w:val="20"/>
      <w:szCs w:val="20"/>
    </w:rPr>
  </w:style>
  <w:style w:type="paragraph" w:customStyle="1" w:styleId="xl685">
    <w:name w:val="xl685"/>
    <w:basedOn w:val="a3"/>
    <w:rsid w:val="003B01E1"/>
    <w:pPr>
      <w:pBdr>
        <w:top w:val="single" w:sz="8" w:space="0" w:color="auto"/>
        <w:lef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86">
    <w:name w:val="xl686"/>
    <w:basedOn w:val="a3"/>
    <w:rsid w:val="003B01E1"/>
    <w:pPr>
      <w:pBdr>
        <w:top w:val="single" w:sz="4" w:space="0" w:color="auto"/>
        <w:lef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87">
    <w:name w:val="xl687"/>
    <w:basedOn w:val="a3"/>
    <w:rsid w:val="003B01E1"/>
    <w:pPr>
      <w:pBdr>
        <w:top w:val="single" w:sz="4" w:space="0" w:color="auto"/>
        <w:left w:val="single" w:sz="8" w:space="0" w:color="auto"/>
        <w:bottom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688">
    <w:name w:val="xl688"/>
    <w:basedOn w:val="a3"/>
    <w:rsid w:val="003B01E1"/>
    <w:pPr>
      <w:spacing w:before="100" w:beforeAutospacing="1" w:after="100" w:afterAutospacing="1"/>
    </w:pPr>
    <w:rPr>
      <w:rFonts w:ascii="Arial CYR" w:hAnsi="Arial CYR" w:cs="Arial CYR"/>
      <w:sz w:val="20"/>
      <w:szCs w:val="20"/>
    </w:rPr>
  </w:style>
  <w:style w:type="paragraph" w:customStyle="1" w:styleId="xl689">
    <w:name w:val="xl689"/>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690">
    <w:name w:val="xl69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91">
    <w:name w:val="xl691"/>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692">
    <w:name w:val="xl692"/>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3">
    <w:name w:val="xl693"/>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4">
    <w:name w:val="xl694"/>
    <w:basedOn w:val="a3"/>
    <w:rsid w:val="003B01E1"/>
    <w:pPr>
      <w:spacing w:before="100" w:beforeAutospacing="1" w:after="100" w:afterAutospacing="1"/>
    </w:pPr>
    <w:rPr>
      <w:rFonts w:ascii="Arial CYR" w:hAnsi="Arial CYR" w:cs="Arial CYR"/>
      <w:sz w:val="20"/>
      <w:szCs w:val="20"/>
    </w:rPr>
  </w:style>
  <w:style w:type="paragraph" w:customStyle="1" w:styleId="xl695">
    <w:name w:val="xl695"/>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6">
    <w:name w:val="xl696"/>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7">
    <w:name w:val="xl697"/>
    <w:basedOn w:val="a3"/>
    <w:rsid w:val="003B01E1"/>
    <w:pPr>
      <w:spacing w:before="100" w:beforeAutospacing="1" w:after="100" w:afterAutospacing="1"/>
    </w:pPr>
    <w:rPr>
      <w:rFonts w:ascii="Arial CYR" w:hAnsi="Arial CYR" w:cs="Arial CYR"/>
      <w:sz w:val="20"/>
      <w:szCs w:val="20"/>
    </w:rPr>
  </w:style>
  <w:style w:type="paragraph" w:customStyle="1" w:styleId="xl698">
    <w:name w:val="xl698"/>
    <w:basedOn w:val="a3"/>
    <w:rsid w:val="003B01E1"/>
    <w:pPr>
      <w:spacing w:before="100" w:beforeAutospacing="1" w:after="100" w:afterAutospacing="1"/>
      <w:jc w:val="right"/>
      <w:textAlignment w:val="center"/>
    </w:pPr>
    <w:rPr>
      <w:rFonts w:ascii="Arial CYR" w:hAnsi="Arial CYR" w:cs="Arial CYR"/>
      <w:sz w:val="20"/>
      <w:szCs w:val="20"/>
    </w:rPr>
  </w:style>
  <w:style w:type="paragraph" w:customStyle="1" w:styleId="xl699">
    <w:name w:val="xl699"/>
    <w:basedOn w:val="a3"/>
    <w:rsid w:val="003B01E1"/>
    <w:pPr>
      <w:spacing w:before="100" w:beforeAutospacing="1" w:after="100" w:afterAutospacing="1"/>
    </w:pPr>
    <w:rPr>
      <w:rFonts w:ascii="Arial CYR" w:hAnsi="Arial CYR" w:cs="Arial CYR"/>
      <w:sz w:val="20"/>
      <w:szCs w:val="20"/>
    </w:rPr>
  </w:style>
  <w:style w:type="paragraph" w:customStyle="1" w:styleId="xl700">
    <w:name w:val="xl70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01">
    <w:name w:val="xl701"/>
    <w:basedOn w:val="a3"/>
    <w:rsid w:val="003B01E1"/>
    <w:pPr>
      <w:spacing w:before="100" w:beforeAutospacing="1" w:after="100" w:afterAutospacing="1"/>
      <w:textAlignment w:val="center"/>
    </w:pPr>
    <w:rPr>
      <w:rFonts w:ascii="Arial CYR" w:hAnsi="Arial CYR" w:cs="Arial CYR"/>
      <w:color w:val="FF0000"/>
      <w:sz w:val="20"/>
      <w:szCs w:val="20"/>
    </w:rPr>
  </w:style>
  <w:style w:type="paragraph" w:customStyle="1" w:styleId="xl702">
    <w:name w:val="xl702"/>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3">
    <w:name w:val="xl703"/>
    <w:basedOn w:val="a3"/>
    <w:rsid w:val="003B01E1"/>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4">
    <w:name w:val="xl704"/>
    <w:basedOn w:val="a3"/>
    <w:rsid w:val="003B01E1"/>
    <w:pPr>
      <w:pBdr>
        <w:top w:val="single" w:sz="8" w:space="0" w:color="auto"/>
        <w:bottom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5">
    <w:name w:val="xl705"/>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6">
    <w:name w:val="xl706"/>
    <w:basedOn w:val="a3"/>
    <w:rsid w:val="003B01E1"/>
    <w:pPr>
      <w:pBdr>
        <w:top w:val="single" w:sz="8"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07">
    <w:name w:val="xl707"/>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08">
    <w:name w:val="xl708"/>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09">
    <w:name w:val="xl709"/>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10">
    <w:name w:val="xl71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11">
    <w:name w:val="xl711"/>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12">
    <w:name w:val="xl712"/>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13">
    <w:name w:val="xl713"/>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14">
    <w:name w:val="xl714"/>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15">
    <w:name w:val="xl71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16">
    <w:name w:val="xl71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17">
    <w:name w:val="xl717"/>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18">
    <w:name w:val="xl718"/>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19">
    <w:name w:val="xl71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20">
    <w:name w:val="xl72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21">
    <w:name w:val="xl72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22">
    <w:name w:val="xl72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23">
    <w:name w:val="xl723"/>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24">
    <w:name w:val="xl724"/>
    <w:basedOn w:val="a3"/>
    <w:rsid w:val="003B01E1"/>
    <w:pPr>
      <w:pBdr>
        <w:top w:val="single" w:sz="8"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25">
    <w:name w:val="xl725"/>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26">
    <w:name w:val="xl726"/>
    <w:basedOn w:val="a3"/>
    <w:rsid w:val="003B01E1"/>
    <w:pPr>
      <w:pBdr>
        <w:top w:val="single" w:sz="4" w:space="0" w:color="auto"/>
        <w:left w:val="single" w:sz="4" w:space="0" w:color="auto"/>
        <w:bottom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727">
    <w:name w:val="xl727"/>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728">
    <w:name w:val="xl728"/>
    <w:basedOn w:val="a3"/>
    <w:rsid w:val="003B01E1"/>
    <w:pPr>
      <w:pBdr>
        <w:top w:val="single" w:sz="4" w:space="0" w:color="auto"/>
        <w:left w:val="single" w:sz="4" w:space="0" w:color="auto"/>
        <w:bottom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729">
    <w:name w:val="xl72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30">
    <w:name w:val="xl73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31">
    <w:name w:val="xl73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32">
    <w:name w:val="xl73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rPr>
  </w:style>
  <w:style w:type="paragraph" w:customStyle="1" w:styleId="xl733">
    <w:name w:val="xl73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34">
    <w:name w:val="xl734"/>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735">
    <w:name w:val="xl735"/>
    <w:basedOn w:val="a3"/>
    <w:rsid w:val="003B01E1"/>
    <w:pPr>
      <w:pBdr>
        <w:top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36">
    <w:name w:val="xl736"/>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b/>
      <w:bCs/>
      <w:color w:val="FF0000"/>
    </w:rPr>
  </w:style>
  <w:style w:type="paragraph" w:customStyle="1" w:styleId="xl737">
    <w:name w:val="xl737"/>
    <w:basedOn w:val="a3"/>
    <w:rsid w:val="003B01E1"/>
    <w:pPr>
      <w:pBdr>
        <w:top w:val="single" w:sz="4" w:space="0" w:color="auto"/>
        <w:bottom w:val="single" w:sz="4" w:space="0" w:color="auto"/>
      </w:pBdr>
      <w:spacing w:before="100" w:beforeAutospacing="1" w:after="100" w:afterAutospacing="1"/>
    </w:pPr>
    <w:rPr>
      <w:rFonts w:ascii="Arial CYR" w:hAnsi="Arial CYR" w:cs="Arial CYR"/>
      <w:b/>
      <w:bCs/>
      <w:color w:val="FF0000"/>
    </w:rPr>
  </w:style>
  <w:style w:type="paragraph" w:customStyle="1" w:styleId="xl738">
    <w:name w:val="xl738"/>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b/>
      <w:bCs/>
      <w:color w:val="FF0000"/>
    </w:rPr>
  </w:style>
  <w:style w:type="paragraph" w:customStyle="1" w:styleId="xl739">
    <w:name w:val="xl739"/>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40">
    <w:name w:val="xl74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41">
    <w:name w:val="xl74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42">
    <w:name w:val="xl74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743">
    <w:name w:val="xl743"/>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744">
    <w:name w:val="xl744"/>
    <w:basedOn w:val="a3"/>
    <w:rsid w:val="003B01E1"/>
    <w:pPr>
      <w:pBdr>
        <w:top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45">
    <w:name w:val="xl745"/>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46">
    <w:name w:val="xl74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47">
    <w:name w:val="xl74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48">
    <w:name w:val="xl74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49">
    <w:name w:val="xl74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50">
    <w:name w:val="xl750"/>
    <w:basedOn w:val="a3"/>
    <w:rsid w:val="003B01E1"/>
    <w:pPr>
      <w:pBdr>
        <w:top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51">
    <w:name w:val="xl751"/>
    <w:basedOn w:val="a3"/>
    <w:rsid w:val="003B01E1"/>
    <w:pPr>
      <w:pBdr>
        <w:top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52">
    <w:name w:val="xl752"/>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53">
    <w:name w:val="xl753"/>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54">
    <w:name w:val="xl754"/>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55">
    <w:name w:val="xl75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56">
    <w:name w:val="xl75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57">
    <w:name w:val="xl75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58">
    <w:name w:val="xl758"/>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59">
    <w:name w:val="xl75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60">
    <w:name w:val="xl760"/>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61">
    <w:name w:val="xl761"/>
    <w:basedOn w:val="a3"/>
    <w:rsid w:val="003B01E1"/>
    <w:pPr>
      <w:pBdr>
        <w:top w:val="single" w:sz="4" w:space="0" w:color="auto"/>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62">
    <w:name w:val="xl762"/>
    <w:basedOn w:val="a3"/>
    <w:rsid w:val="003B01E1"/>
    <w:pPr>
      <w:pBdr>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63">
    <w:name w:val="xl763"/>
    <w:basedOn w:val="a3"/>
    <w:rsid w:val="003B01E1"/>
    <w:pPr>
      <w:pBdr>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64">
    <w:name w:val="xl764"/>
    <w:basedOn w:val="a3"/>
    <w:rsid w:val="003B01E1"/>
    <w:pPr>
      <w:pBdr>
        <w:top w:val="single" w:sz="8" w:space="0" w:color="auto"/>
        <w:left w:val="single" w:sz="4"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65">
    <w:name w:val="xl76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66">
    <w:name w:val="xl766"/>
    <w:basedOn w:val="a3"/>
    <w:rsid w:val="003B01E1"/>
    <w:pPr>
      <w:pBdr>
        <w:top w:val="single" w:sz="8"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67">
    <w:name w:val="xl767"/>
    <w:basedOn w:val="a3"/>
    <w:rsid w:val="003B01E1"/>
    <w:pPr>
      <w:pBdr>
        <w:top w:val="single" w:sz="4" w:space="0" w:color="auto"/>
        <w:bottom w:val="single" w:sz="4" w:space="0" w:color="auto"/>
      </w:pBdr>
      <w:spacing w:before="100" w:beforeAutospacing="1" w:after="100" w:afterAutospacing="1"/>
      <w:jc w:val="right"/>
    </w:pPr>
    <w:rPr>
      <w:rFonts w:ascii="Arial CYR" w:hAnsi="Arial CYR" w:cs="Arial CYR"/>
      <w:sz w:val="20"/>
      <w:szCs w:val="20"/>
    </w:rPr>
  </w:style>
  <w:style w:type="paragraph" w:customStyle="1" w:styleId="xl768">
    <w:name w:val="xl768"/>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69">
    <w:name w:val="xl769"/>
    <w:basedOn w:val="a3"/>
    <w:rsid w:val="003B01E1"/>
    <w:pPr>
      <w:pBdr>
        <w:top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70">
    <w:name w:val="xl770"/>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71">
    <w:name w:val="xl771"/>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72">
    <w:name w:val="xl772"/>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73">
    <w:name w:val="xl773"/>
    <w:basedOn w:val="a3"/>
    <w:rsid w:val="003B01E1"/>
    <w:pPr>
      <w:spacing w:before="100" w:beforeAutospacing="1" w:after="100" w:afterAutospacing="1"/>
    </w:pPr>
    <w:rPr>
      <w:rFonts w:ascii="Arial CYR" w:hAnsi="Arial CYR" w:cs="Arial CYR"/>
      <w:color w:val="FF0000"/>
      <w:sz w:val="20"/>
      <w:szCs w:val="20"/>
    </w:rPr>
  </w:style>
  <w:style w:type="paragraph" w:customStyle="1" w:styleId="xl774">
    <w:name w:val="xl774"/>
    <w:basedOn w:val="a3"/>
    <w:rsid w:val="003B01E1"/>
    <w:pPr>
      <w:pBdr>
        <w:top w:val="single" w:sz="8"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75">
    <w:name w:val="xl775"/>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76">
    <w:name w:val="xl776"/>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77">
    <w:name w:val="xl777"/>
    <w:basedOn w:val="a3"/>
    <w:rsid w:val="003B01E1"/>
    <w:pPr>
      <w:pBdr>
        <w:top w:val="single" w:sz="4"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78">
    <w:name w:val="xl778"/>
    <w:basedOn w:val="a3"/>
    <w:rsid w:val="003B01E1"/>
    <w:pPr>
      <w:pBdr>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79">
    <w:name w:val="xl779"/>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80">
    <w:name w:val="xl780"/>
    <w:basedOn w:val="a3"/>
    <w:rsid w:val="003B01E1"/>
    <w:pPr>
      <w:pBdr>
        <w:top w:val="single" w:sz="8" w:space="0" w:color="auto"/>
        <w:lef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781">
    <w:name w:val="xl78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782">
    <w:name w:val="xl782"/>
    <w:basedOn w:val="a3"/>
    <w:rsid w:val="003B01E1"/>
    <w:pPr>
      <w:pBdr>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783">
    <w:name w:val="xl78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784">
    <w:name w:val="xl784"/>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785">
    <w:name w:val="xl78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86">
    <w:name w:val="xl78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87">
    <w:name w:val="xl787"/>
    <w:basedOn w:val="a3"/>
    <w:rsid w:val="003B01E1"/>
    <w:pPr>
      <w:shd w:val="clear" w:color="000000" w:fill="CCC0DA"/>
      <w:spacing w:before="100" w:beforeAutospacing="1" w:after="100" w:afterAutospacing="1"/>
    </w:pPr>
    <w:rPr>
      <w:rFonts w:ascii="Arial CYR" w:hAnsi="Arial CYR" w:cs="Arial CYR"/>
      <w:sz w:val="20"/>
      <w:szCs w:val="20"/>
    </w:rPr>
  </w:style>
  <w:style w:type="paragraph" w:customStyle="1" w:styleId="xl788">
    <w:name w:val="xl788"/>
    <w:basedOn w:val="a3"/>
    <w:rsid w:val="003B01E1"/>
    <w:pPr>
      <w:pBdr>
        <w:top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89">
    <w:name w:val="xl789"/>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0">
    <w:name w:val="xl790"/>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91">
    <w:name w:val="xl791"/>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92">
    <w:name w:val="xl792"/>
    <w:basedOn w:val="a3"/>
    <w:rsid w:val="003B01E1"/>
    <w:pPr>
      <w:pBdr>
        <w:top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93">
    <w:name w:val="xl79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4">
    <w:name w:val="xl794"/>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5">
    <w:name w:val="xl79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6">
    <w:name w:val="xl79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7">
    <w:name w:val="xl797"/>
    <w:basedOn w:val="a3"/>
    <w:rsid w:val="003B01E1"/>
    <w:pPr>
      <w:pBdr>
        <w:top w:val="single" w:sz="8" w:space="0" w:color="auto"/>
        <w:bottom w:val="single" w:sz="4" w:space="0" w:color="auto"/>
      </w:pBdr>
      <w:spacing w:before="100" w:beforeAutospacing="1" w:after="100" w:afterAutospacing="1"/>
    </w:pPr>
  </w:style>
  <w:style w:type="paragraph" w:customStyle="1" w:styleId="xl798">
    <w:name w:val="xl798"/>
    <w:basedOn w:val="a3"/>
    <w:rsid w:val="003B01E1"/>
    <w:pPr>
      <w:pBdr>
        <w:top w:val="single" w:sz="4" w:space="0" w:color="auto"/>
        <w:bottom w:val="single" w:sz="4" w:space="0" w:color="auto"/>
      </w:pBdr>
      <w:spacing w:before="100" w:beforeAutospacing="1" w:after="100" w:afterAutospacing="1"/>
    </w:pPr>
  </w:style>
  <w:style w:type="paragraph" w:customStyle="1" w:styleId="xl799">
    <w:name w:val="xl799"/>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0">
    <w:name w:val="xl80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01">
    <w:name w:val="xl801"/>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802">
    <w:name w:val="xl802"/>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803">
    <w:name w:val="xl803"/>
    <w:basedOn w:val="a3"/>
    <w:rsid w:val="003B01E1"/>
    <w:pPr>
      <w:pBdr>
        <w:top w:val="single" w:sz="4" w:space="0" w:color="auto"/>
        <w:left w:val="single" w:sz="8" w:space="0" w:color="auto"/>
        <w:bottom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804">
    <w:name w:val="xl804"/>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5">
    <w:name w:val="xl805"/>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06">
    <w:name w:val="xl806"/>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7">
    <w:name w:val="xl807"/>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08">
    <w:name w:val="xl808"/>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9">
    <w:name w:val="xl809"/>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810">
    <w:name w:val="xl810"/>
    <w:basedOn w:val="a3"/>
    <w:rsid w:val="003B01E1"/>
    <w:pPr>
      <w:pBdr>
        <w:top w:val="single" w:sz="8" w:space="0" w:color="auto"/>
        <w:left w:val="single" w:sz="8"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811">
    <w:name w:val="xl811"/>
    <w:basedOn w:val="a3"/>
    <w:rsid w:val="003B01E1"/>
    <w:pPr>
      <w:pBdr>
        <w:top w:val="single" w:sz="4" w:space="0" w:color="auto"/>
        <w:bottom w:val="single" w:sz="4" w:space="0" w:color="auto"/>
      </w:pBdr>
      <w:spacing w:before="100" w:beforeAutospacing="1" w:after="100" w:afterAutospacing="1"/>
    </w:pPr>
  </w:style>
  <w:style w:type="paragraph" w:customStyle="1" w:styleId="xl812">
    <w:name w:val="xl812"/>
    <w:basedOn w:val="a3"/>
    <w:rsid w:val="003B01E1"/>
    <w:pPr>
      <w:pBdr>
        <w:top w:val="single" w:sz="4" w:space="0" w:color="auto"/>
        <w:bottom w:val="single" w:sz="4" w:space="0" w:color="auto"/>
      </w:pBdr>
      <w:spacing w:before="100" w:beforeAutospacing="1" w:after="100" w:afterAutospacing="1"/>
    </w:pPr>
  </w:style>
  <w:style w:type="paragraph" w:customStyle="1" w:styleId="xl813">
    <w:name w:val="xl813"/>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14">
    <w:name w:val="xl814"/>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815">
    <w:name w:val="xl815"/>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16">
    <w:name w:val="xl816"/>
    <w:basedOn w:val="a3"/>
    <w:rsid w:val="003B01E1"/>
    <w:pPr>
      <w:pBdr>
        <w:top w:val="single" w:sz="4"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817">
    <w:name w:val="xl817"/>
    <w:basedOn w:val="a3"/>
    <w:rsid w:val="003B01E1"/>
    <w:pPr>
      <w:pBdr>
        <w:bottom w:val="single" w:sz="4" w:space="0" w:color="auto"/>
      </w:pBdr>
      <w:spacing w:before="100" w:beforeAutospacing="1" w:after="100" w:afterAutospacing="1"/>
    </w:pPr>
    <w:rPr>
      <w:rFonts w:ascii="Arial CYR" w:hAnsi="Arial CYR" w:cs="Arial CYR"/>
      <w:sz w:val="20"/>
      <w:szCs w:val="20"/>
    </w:rPr>
  </w:style>
  <w:style w:type="paragraph" w:customStyle="1" w:styleId="xl818">
    <w:name w:val="xl818"/>
    <w:basedOn w:val="a3"/>
    <w:rsid w:val="003B01E1"/>
    <w:pPr>
      <w:pBdr>
        <w:top w:val="single" w:sz="4" w:space="0" w:color="auto"/>
        <w:bottom w:val="single" w:sz="4" w:space="0" w:color="auto"/>
      </w:pBdr>
      <w:spacing w:before="100" w:beforeAutospacing="1" w:after="100" w:afterAutospacing="1"/>
      <w:jc w:val="right"/>
    </w:pPr>
    <w:rPr>
      <w:rFonts w:ascii="Arial CYR" w:hAnsi="Arial CYR" w:cs="Arial CYR"/>
      <w:sz w:val="20"/>
      <w:szCs w:val="20"/>
    </w:rPr>
  </w:style>
  <w:style w:type="paragraph" w:customStyle="1" w:styleId="xl819">
    <w:name w:val="xl819"/>
    <w:basedOn w:val="a3"/>
    <w:rsid w:val="003B01E1"/>
    <w:pPr>
      <w:pBdr>
        <w:top w:val="single" w:sz="4" w:space="0" w:color="auto"/>
        <w:bottom w:val="single" w:sz="4" w:space="0" w:color="auto"/>
      </w:pBdr>
      <w:spacing w:before="100" w:beforeAutospacing="1" w:after="100" w:afterAutospacing="1"/>
      <w:jc w:val="right"/>
    </w:pPr>
  </w:style>
  <w:style w:type="paragraph" w:customStyle="1" w:styleId="xl820">
    <w:name w:val="xl820"/>
    <w:basedOn w:val="a3"/>
    <w:rsid w:val="003B01E1"/>
    <w:pPr>
      <w:pBdr>
        <w:top w:val="single" w:sz="4" w:space="0" w:color="auto"/>
        <w:bottom w:val="single" w:sz="4" w:space="0" w:color="auto"/>
      </w:pBdr>
      <w:spacing w:before="100" w:beforeAutospacing="1" w:after="100" w:afterAutospacing="1"/>
      <w:jc w:val="right"/>
    </w:pPr>
  </w:style>
  <w:style w:type="paragraph" w:customStyle="1" w:styleId="xl821">
    <w:name w:val="xl821"/>
    <w:basedOn w:val="a3"/>
    <w:rsid w:val="003B01E1"/>
    <w:pPr>
      <w:pBdr>
        <w:top w:val="single" w:sz="4" w:space="0" w:color="auto"/>
        <w:bottom w:val="single" w:sz="4" w:space="0" w:color="auto"/>
      </w:pBdr>
      <w:spacing w:before="100" w:beforeAutospacing="1" w:after="100" w:afterAutospacing="1"/>
      <w:jc w:val="right"/>
    </w:pPr>
  </w:style>
  <w:style w:type="paragraph" w:customStyle="1" w:styleId="xl822">
    <w:name w:val="xl822"/>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823">
    <w:name w:val="xl823"/>
    <w:basedOn w:val="a3"/>
    <w:rsid w:val="003B01E1"/>
    <w:pPr>
      <w:pBdr>
        <w:top w:val="single" w:sz="4" w:space="0" w:color="auto"/>
      </w:pBdr>
      <w:spacing w:before="100" w:beforeAutospacing="1" w:after="100" w:afterAutospacing="1"/>
    </w:pPr>
  </w:style>
  <w:style w:type="paragraph" w:customStyle="1" w:styleId="xl824">
    <w:name w:val="xl824"/>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25">
    <w:name w:val="xl82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26">
    <w:name w:val="xl826"/>
    <w:basedOn w:val="a3"/>
    <w:rsid w:val="003B01E1"/>
    <w:pPr>
      <w:pBdr>
        <w:top w:val="single" w:sz="4" w:space="0" w:color="auto"/>
        <w:bottom w:val="single" w:sz="8" w:space="0" w:color="auto"/>
      </w:pBdr>
      <w:spacing w:before="100" w:beforeAutospacing="1" w:after="100" w:afterAutospacing="1"/>
    </w:pPr>
  </w:style>
  <w:style w:type="paragraph" w:customStyle="1" w:styleId="xl827">
    <w:name w:val="xl827"/>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28">
    <w:name w:val="xl82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29">
    <w:name w:val="xl82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style>
  <w:style w:type="paragraph" w:customStyle="1" w:styleId="xl830">
    <w:name w:val="xl83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31">
    <w:name w:val="xl831"/>
    <w:basedOn w:val="a3"/>
    <w:rsid w:val="003B01E1"/>
    <w:pPr>
      <w:pBdr>
        <w:top w:val="single" w:sz="8" w:space="0" w:color="auto"/>
        <w:bottom w:val="single" w:sz="4" w:space="0" w:color="auto"/>
      </w:pBdr>
      <w:spacing w:before="100" w:beforeAutospacing="1" w:after="100" w:afterAutospacing="1"/>
    </w:pPr>
  </w:style>
  <w:style w:type="paragraph" w:customStyle="1" w:styleId="xl832">
    <w:name w:val="xl832"/>
    <w:basedOn w:val="a3"/>
    <w:rsid w:val="003B01E1"/>
    <w:pPr>
      <w:pBdr>
        <w:top w:val="single" w:sz="4" w:space="0" w:color="auto"/>
        <w:bottom w:val="single" w:sz="4" w:space="0" w:color="auto"/>
      </w:pBdr>
      <w:spacing w:before="100" w:beforeAutospacing="1" w:after="100" w:afterAutospacing="1"/>
    </w:pPr>
  </w:style>
  <w:style w:type="paragraph" w:customStyle="1" w:styleId="xl833">
    <w:name w:val="xl833"/>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34">
    <w:name w:val="xl834"/>
    <w:basedOn w:val="a3"/>
    <w:rsid w:val="003B01E1"/>
    <w:pPr>
      <w:pBdr>
        <w:top w:val="single" w:sz="4"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35">
    <w:name w:val="xl835"/>
    <w:basedOn w:val="a3"/>
    <w:rsid w:val="003B01E1"/>
    <w:pPr>
      <w:pBdr>
        <w:top w:val="single" w:sz="4" w:space="0" w:color="auto"/>
        <w:bottom w:val="single" w:sz="8" w:space="0" w:color="auto"/>
      </w:pBdr>
      <w:spacing w:before="100" w:beforeAutospacing="1" w:after="100" w:afterAutospacing="1"/>
    </w:pPr>
  </w:style>
  <w:style w:type="paragraph" w:customStyle="1" w:styleId="xl836">
    <w:name w:val="xl83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FF0000"/>
    </w:rPr>
  </w:style>
  <w:style w:type="paragraph" w:customStyle="1" w:styleId="xl837">
    <w:name w:val="xl837"/>
    <w:basedOn w:val="a3"/>
    <w:rsid w:val="003B01E1"/>
    <w:pPr>
      <w:pBdr>
        <w:top w:val="single" w:sz="8" w:space="0" w:color="auto"/>
        <w:bottom w:val="single" w:sz="4" w:space="0" w:color="auto"/>
      </w:pBdr>
      <w:spacing w:before="100" w:beforeAutospacing="1" w:after="100" w:afterAutospacing="1"/>
    </w:pPr>
  </w:style>
  <w:style w:type="paragraph" w:customStyle="1" w:styleId="xl838">
    <w:name w:val="xl838"/>
    <w:basedOn w:val="a3"/>
    <w:rsid w:val="003B01E1"/>
    <w:pPr>
      <w:pBdr>
        <w:top w:val="single" w:sz="8"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39">
    <w:name w:val="xl839"/>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40">
    <w:name w:val="xl84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41">
    <w:name w:val="xl841"/>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b/>
      <w:bCs/>
      <w:i/>
      <w:iCs/>
    </w:rPr>
  </w:style>
  <w:style w:type="paragraph" w:customStyle="1" w:styleId="xl842">
    <w:name w:val="xl842"/>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43">
    <w:name w:val="xl843"/>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44">
    <w:name w:val="xl844"/>
    <w:basedOn w:val="a3"/>
    <w:rsid w:val="003B01E1"/>
    <w:pPr>
      <w:pBdr>
        <w:top w:val="single" w:sz="4"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845">
    <w:name w:val="xl84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46">
    <w:name w:val="xl846"/>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847">
    <w:name w:val="xl84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848">
    <w:name w:val="xl84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color w:val="FF0000"/>
      <w:sz w:val="20"/>
      <w:szCs w:val="20"/>
    </w:rPr>
  </w:style>
  <w:style w:type="paragraph" w:customStyle="1" w:styleId="xl849">
    <w:name w:val="xl84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color w:val="FF0000"/>
      <w:sz w:val="20"/>
      <w:szCs w:val="20"/>
    </w:rPr>
  </w:style>
  <w:style w:type="paragraph" w:customStyle="1" w:styleId="xl850">
    <w:name w:val="xl85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color w:val="FF0000"/>
      <w:sz w:val="20"/>
      <w:szCs w:val="20"/>
    </w:rPr>
  </w:style>
  <w:style w:type="paragraph" w:customStyle="1" w:styleId="xl851">
    <w:name w:val="xl85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852">
    <w:name w:val="xl852"/>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853">
    <w:name w:val="xl85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CYR" w:hAnsi="Arial CYR" w:cs="Arial CYR"/>
      <w:sz w:val="20"/>
      <w:szCs w:val="20"/>
    </w:rPr>
  </w:style>
  <w:style w:type="paragraph" w:customStyle="1" w:styleId="xl854">
    <w:name w:val="xl854"/>
    <w:basedOn w:val="a3"/>
    <w:rsid w:val="003B01E1"/>
    <w:pPr>
      <w:pBdr>
        <w:bottom w:val="single" w:sz="8" w:space="0" w:color="auto"/>
      </w:pBdr>
      <w:spacing w:before="100" w:beforeAutospacing="1" w:after="100" w:afterAutospacing="1"/>
    </w:pPr>
    <w:rPr>
      <w:rFonts w:ascii="Arial CYR" w:hAnsi="Arial CYR" w:cs="Arial CYR"/>
      <w:b/>
      <w:bCs/>
      <w:color w:val="FF0000"/>
    </w:rPr>
  </w:style>
  <w:style w:type="paragraph" w:customStyle="1" w:styleId="xl855">
    <w:name w:val="xl855"/>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b/>
      <w:bCs/>
      <w:color w:val="FF0000"/>
    </w:rPr>
  </w:style>
  <w:style w:type="paragraph" w:customStyle="1" w:styleId="xl856">
    <w:name w:val="xl856"/>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57">
    <w:name w:val="xl857"/>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b/>
      <w:bCs/>
      <w:color w:val="FF0000"/>
    </w:rPr>
  </w:style>
  <w:style w:type="paragraph" w:customStyle="1" w:styleId="xl858">
    <w:name w:val="xl858"/>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59">
    <w:name w:val="xl859"/>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60">
    <w:name w:val="xl860"/>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61">
    <w:name w:val="xl86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color w:val="FF0000"/>
    </w:rPr>
  </w:style>
  <w:style w:type="paragraph" w:customStyle="1" w:styleId="xl862">
    <w:name w:val="xl862"/>
    <w:basedOn w:val="a3"/>
    <w:rsid w:val="003B01E1"/>
    <w:pPr>
      <w:pBdr>
        <w:left w:val="single" w:sz="4" w:space="0" w:color="auto"/>
      </w:pBdr>
      <w:spacing w:before="100" w:beforeAutospacing="1" w:after="100" w:afterAutospacing="1"/>
    </w:pPr>
  </w:style>
  <w:style w:type="paragraph" w:customStyle="1" w:styleId="xl863">
    <w:name w:val="xl863"/>
    <w:basedOn w:val="a3"/>
    <w:rsid w:val="003B01E1"/>
    <w:pPr>
      <w:pBdr>
        <w:top w:val="single" w:sz="8"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864">
    <w:name w:val="xl864"/>
    <w:basedOn w:val="a3"/>
    <w:rsid w:val="003B01E1"/>
    <w:pPr>
      <w:pBdr>
        <w:top w:val="single" w:sz="4" w:space="0" w:color="auto"/>
        <w:left w:val="single" w:sz="4" w:space="0" w:color="auto"/>
        <w:bottom w:val="single" w:sz="4" w:space="0" w:color="auto"/>
      </w:pBdr>
      <w:spacing w:before="100" w:beforeAutospacing="1" w:after="100" w:afterAutospacing="1"/>
    </w:pPr>
  </w:style>
  <w:style w:type="paragraph" w:customStyle="1" w:styleId="xl865">
    <w:name w:val="xl865"/>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866">
    <w:name w:val="xl866"/>
    <w:basedOn w:val="a3"/>
    <w:rsid w:val="003B01E1"/>
    <w:pPr>
      <w:pBdr>
        <w:top w:val="single" w:sz="8" w:space="0" w:color="auto"/>
        <w:left w:val="single" w:sz="4" w:space="0" w:color="auto"/>
        <w:bottom w:val="single" w:sz="4" w:space="0" w:color="auto"/>
      </w:pBdr>
      <w:spacing w:before="100" w:beforeAutospacing="1" w:after="100" w:afterAutospacing="1"/>
    </w:pPr>
  </w:style>
  <w:style w:type="paragraph" w:customStyle="1" w:styleId="xl867">
    <w:name w:val="xl867"/>
    <w:basedOn w:val="a3"/>
    <w:rsid w:val="003B01E1"/>
    <w:pPr>
      <w:pBdr>
        <w:top w:val="single" w:sz="4" w:space="0" w:color="auto"/>
        <w:left w:val="single" w:sz="4" w:space="0" w:color="auto"/>
        <w:bottom w:val="single" w:sz="4" w:space="0" w:color="auto"/>
      </w:pBdr>
      <w:spacing w:before="100" w:beforeAutospacing="1" w:after="100" w:afterAutospacing="1"/>
    </w:pPr>
  </w:style>
  <w:style w:type="paragraph" w:customStyle="1" w:styleId="xl868">
    <w:name w:val="xl868"/>
    <w:basedOn w:val="a3"/>
    <w:rsid w:val="003B01E1"/>
    <w:pPr>
      <w:pBdr>
        <w:top w:val="single" w:sz="4" w:space="0" w:color="auto"/>
        <w:left w:val="single" w:sz="4" w:space="0" w:color="auto"/>
        <w:bottom w:val="single" w:sz="8" w:space="0" w:color="auto"/>
      </w:pBdr>
      <w:spacing w:before="100" w:beforeAutospacing="1" w:after="100" w:afterAutospacing="1"/>
    </w:pPr>
  </w:style>
  <w:style w:type="paragraph" w:customStyle="1" w:styleId="xl869">
    <w:name w:val="xl869"/>
    <w:basedOn w:val="a3"/>
    <w:rsid w:val="003B01E1"/>
    <w:pPr>
      <w:pBdr>
        <w:top w:val="single" w:sz="8" w:space="0" w:color="auto"/>
        <w:left w:val="single" w:sz="4" w:space="0" w:color="auto"/>
        <w:bottom w:val="single" w:sz="4" w:space="0" w:color="auto"/>
      </w:pBdr>
      <w:spacing w:before="100" w:beforeAutospacing="1" w:after="100" w:afterAutospacing="1"/>
    </w:pPr>
  </w:style>
  <w:style w:type="paragraph" w:customStyle="1" w:styleId="xl870">
    <w:name w:val="xl870"/>
    <w:basedOn w:val="a3"/>
    <w:rsid w:val="003B01E1"/>
    <w:pPr>
      <w:pBdr>
        <w:top w:val="single" w:sz="8" w:space="0" w:color="auto"/>
        <w:left w:val="single" w:sz="4" w:space="0" w:color="auto"/>
        <w:bottom w:val="single" w:sz="4" w:space="0" w:color="auto"/>
      </w:pBdr>
      <w:spacing w:before="100" w:beforeAutospacing="1" w:after="100" w:afterAutospacing="1"/>
      <w:jc w:val="center"/>
    </w:pPr>
  </w:style>
  <w:style w:type="paragraph" w:customStyle="1" w:styleId="xl871">
    <w:name w:val="xl871"/>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72">
    <w:name w:val="xl872"/>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73">
    <w:name w:val="xl873"/>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74">
    <w:name w:val="xl874"/>
    <w:basedOn w:val="a3"/>
    <w:rsid w:val="003B01E1"/>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75">
    <w:name w:val="xl875"/>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76">
    <w:name w:val="xl876"/>
    <w:basedOn w:val="a3"/>
    <w:rsid w:val="003B01E1"/>
    <w:pPr>
      <w:pBdr>
        <w:top w:val="single" w:sz="4" w:space="0" w:color="auto"/>
        <w:bottom w:val="single" w:sz="8" w:space="0" w:color="auto"/>
      </w:pBdr>
      <w:spacing w:before="100" w:beforeAutospacing="1" w:after="100" w:afterAutospacing="1"/>
    </w:pPr>
  </w:style>
  <w:style w:type="paragraph" w:customStyle="1" w:styleId="xl877">
    <w:name w:val="xl877"/>
    <w:basedOn w:val="a3"/>
    <w:rsid w:val="003B01E1"/>
    <w:pPr>
      <w:pBdr>
        <w:top w:val="single" w:sz="8" w:space="0" w:color="auto"/>
        <w:bottom w:val="single" w:sz="4" w:space="0" w:color="auto"/>
      </w:pBdr>
      <w:spacing w:before="100" w:beforeAutospacing="1" w:after="100" w:afterAutospacing="1"/>
      <w:jc w:val="right"/>
    </w:pPr>
  </w:style>
  <w:style w:type="paragraph" w:customStyle="1" w:styleId="xl878">
    <w:name w:val="xl878"/>
    <w:basedOn w:val="a3"/>
    <w:rsid w:val="003B01E1"/>
    <w:pPr>
      <w:pBdr>
        <w:top w:val="single" w:sz="4" w:space="0" w:color="auto"/>
        <w:bottom w:val="single" w:sz="4" w:space="0" w:color="auto"/>
      </w:pBdr>
      <w:spacing w:before="100" w:beforeAutospacing="1" w:after="100" w:afterAutospacing="1"/>
      <w:textAlignment w:val="center"/>
    </w:pPr>
  </w:style>
  <w:style w:type="paragraph" w:customStyle="1" w:styleId="xl879">
    <w:name w:val="xl879"/>
    <w:basedOn w:val="a3"/>
    <w:rsid w:val="003B01E1"/>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880">
    <w:name w:val="xl880"/>
    <w:basedOn w:val="a3"/>
    <w:rsid w:val="003B01E1"/>
    <w:pPr>
      <w:pBdr>
        <w:top w:val="single" w:sz="4" w:space="0" w:color="auto"/>
        <w:bottom w:val="single" w:sz="4" w:space="0" w:color="auto"/>
      </w:pBdr>
      <w:spacing w:before="100" w:beforeAutospacing="1" w:after="100" w:afterAutospacing="1"/>
      <w:textAlignment w:val="center"/>
    </w:pPr>
  </w:style>
  <w:style w:type="paragraph" w:customStyle="1" w:styleId="xl881">
    <w:name w:val="xl881"/>
    <w:basedOn w:val="a3"/>
    <w:rsid w:val="003B01E1"/>
    <w:pPr>
      <w:pBdr>
        <w:top w:val="single" w:sz="4" w:space="0" w:color="auto"/>
        <w:bottom w:val="single" w:sz="4" w:space="0" w:color="auto"/>
      </w:pBdr>
      <w:spacing w:before="100" w:beforeAutospacing="1" w:after="100" w:afterAutospacing="1"/>
      <w:textAlignment w:val="center"/>
    </w:pPr>
  </w:style>
  <w:style w:type="paragraph" w:customStyle="1" w:styleId="xl882">
    <w:name w:val="xl882"/>
    <w:basedOn w:val="a3"/>
    <w:rsid w:val="003B01E1"/>
    <w:pPr>
      <w:pBdr>
        <w:top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883">
    <w:name w:val="xl883"/>
    <w:basedOn w:val="a3"/>
    <w:rsid w:val="003B01E1"/>
    <w:pPr>
      <w:pBdr>
        <w:top w:val="single" w:sz="4" w:space="0" w:color="auto"/>
        <w:left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884">
    <w:name w:val="xl884"/>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885">
    <w:name w:val="xl885"/>
    <w:basedOn w:val="a3"/>
    <w:rsid w:val="003B01E1"/>
    <w:pPr>
      <w:pBdr>
        <w:top w:val="single" w:sz="4" w:space="0" w:color="auto"/>
        <w:left w:val="single" w:sz="4"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886">
    <w:name w:val="xl88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887">
    <w:name w:val="xl887"/>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888">
    <w:name w:val="xl888"/>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889">
    <w:name w:val="xl889"/>
    <w:basedOn w:val="a3"/>
    <w:rsid w:val="003B01E1"/>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890">
    <w:name w:val="xl890"/>
    <w:basedOn w:val="a3"/>
    <w:rsid w:val="003B01E1"/>
    <w:pPr>
      <w:pBdr>
        <w:top w:val="single" w:sz="8" w:space="0" w:color="auto"/>
        <w:bottom w:val="single" w:sz="4" w:space="0" w:color="auto"/>
        <w:right w:val="single" w:sz="8" w:space="0" w:color="auto"/>
      </w:pBdr>
      <w:spacing w:before="100" w:beforeAutospacing="1" w:after="100" w:afterAutospacing="1"/>
    </w:pPr>
  </w:style>
  <w:style w:type="paragraph" w:customStyle="1" w:styleId="xl891">
    <w:name w:val="xl891"/>
    <w:basedOn w:val="a3"/>
    <w:rsid w:val="003B01E1"/>
    <w:pPr>
      <w:pBdr>
        <w:top w:val="single" w:sz="4" w:space="0" w:color="auto"/>
        <w:bottom w:val="single" w:sz="4" w:space="0" w:color="auto"/>
        <w:right w:val="single" w:sz="8" w:space="0" w:color="auto"/>
      </w:pBdr>
      <w:spacing w:before="100" w:beforeAutospacing="1" w:after="100" w:afterAutospacing="1"/>
    </w:pPr>
  </w:style>
  <w:style w:type="paragraph" w:customStyle="1" w:styleId="xl892">
    <w:name w:val="xl892"/>
    <w:basedOn w:val="a3"/>
    <w:rsid w:val="003B01E1"/>
    <w:pPr>
      <w:pBdr>
        <w:top w:val="single" w:sz="4" w:space="0" w:color="auto"/>
        <w:left w:val="single" w:sz="8" w:space="0" w:color="auto"/>
        <w:bottom w:val="single" w:sz="4" w:space="0" w:color="auto"/>
      </w:pBdr>
      <w:spacing w:before="100" w:beforeAutospacing="1" w:after="100" w:afterAutospacing="1"/>
    </w:pPr>
  </w:style>
  <w:style w:type="paragraph" w:customStyle="1" w:styleId="xl893">
    <w:name w:val="xl893"/>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94">
    <w:name w:val="xl894"/>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95">
    <w:name w:val="xl89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96">
    <w:name w:val="xl896"/>
    <w:basedOn w:val="a3"/>
    <w:rsid w:val="003B01E1"/>
    <w:pPr>
      <w:shd w:val="clear" w:color="000000" w:fill="FDE9D9"/>
      <w:spacing w:before="100" w:beforeAutospacing="1" w:after="100" w:afterAutospacing="1"/>
    </w:pPr>
  </w:style>
  <w:style w:type="paragraph" w:customStyle="1" w:styleId="xl897">
    <w:name w:val="xl897"/>
    <w:basedOn w:val="a3"/>
    <w:rsid w:val="003B01E1"/>
    <w:pPr>
      <w:pBdr>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98">
    <w:name w:val="xl898"/>
    <w:basedOn w:val="a3"/>
    <w:rsid w:val="003B01E1"/>
    <w:pPr>
      <w:pBdr>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99">
    <w:name w:val="xl899"/>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900">
    <w:name w:val="xl900"/>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901">
    <w:name w:val="xl901"/>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902">
    <w:name w:val="xl902"/>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903">
    <w:name w:val="xl903"/>
    <w:basedOn w:val="a3"/>
    <w:rsid w:val="003B01E1"/>
    <w:pPr>
      <w:pBdr>
        <w:top w:val="single" w:sz="4" w:space="0" w:color="auto"/>
        <w:left w:val="single" w:sz="8" w:space="0" w:color="auto"/>
        <w:bottom w:val="single" w:sz="4" w:space="0" w:color="auto"/>
      </w:pBdr>
      <w:spacing w:before="100" w:beforeAutospacing="1" w:after="100" w:afterAutospacing="1"/>
    </w:pPr>
  </w:style>
  <w:style w:type="paragraph" w:customStyle="1" w:styleId="xl904">
    <w:name w:val="xl904"/>
    <w:basedOn w:val="a3"/>
    <w:rsid w:val="003B01E1"/>
    <w:pPr>
      <w:pBdr>
        <w:top w:val="single" w:sz="4" w:space="0" w:color="auto"/>
        <w:left w:val="single" w:sz="8" w:space="0" w:color="auto"/>
        <w:bottom w:val="single" w:sz="4" w:space="0" w:color="auto"/>
      </w:pBdr>
      <w:spacing w:before="100" w:beforeAutospacing="1" w:after="100" w:afterAutospacing="1"/>
    </w:pPr>
    <w:rPr>
      <w:color w:val="FF0000"/>
    </w:rPr>
  </w:style>
  <w:style w:type="paragraph" w:customStyle="1" w:styleId="xl905">
    <w:name w:val="xl905"/>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color w:val="FF0000"/>
    </w:rPr>
  </w:style>
  <w:style w:type="paragraph" w:customStyle="1" w:styleId="xl906">
    <w:name w:val="xl906"/>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907">
    <w:name w:val="xl907"/>
    <w:basedOn w:val="a3"/>
    <w:rsid w:val="003B01E1"/>
    <w:pPr>
      <w:pBdr>
        <w:left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908">
    <w:name w:val="xl908"/>
    <w:basedOn w:val="a3"/>
    <w:rsid w:val="003B01E1"/>
    <w:pPr>
      <w:pBdr>
        <w:top w:val="single" w:sz="4" w:space="0" w:color="auto"/>
        <w:left w:val="single" w:sz="4" w:space="0" w:color="auto"/>
      </w:pBdr>
      <w:spacing w:before="100" w:beforeAutospacing="1" w:after="100" w:afterAutospacing="1"/>
    </w:pPr>
  </w:style>
  <w:style w:type="paragraph" w:customStyle="1" w:styleId="xl909">
    <w:name w:val="xl909"/>
    <w:basedOn w:val="a3"/>
    <w:rsid w:val="003B01E1"/>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10">
    <w:name w:val="xl910"/>
    <w:basedOn w:val="a3"/>
    <w:rsid w:val="003B01E1"/>
    <w:pPr>
      <w:pBdr>
        <w:top w:val="single" w:sz="8" w:space="0" w:color="auto"/>
        <w:right w:val="single" w:sz="8" w:space="0" w:color="auto"/>
      </w:pBdr>
      <w:spacing w:before="100" w:beforeAutospacing="1" w:after="100" w:afterAutospacing="1"/>
    </w:pPr>
  </w:style>
  <w:style w:type="paragraph" w:customStyle="1" w:styleId="xl911">
    <w:name w:val="xl911"/>
    <w:basedOn w:val="a3"/>
    <w:rsid w:val="003B01E1"/>
    <w:pPr>
      <w:pBdr>
        <w:top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912">
    <w:name w:val="xl912"/>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913">
    <w:name w:val="xl913"/>
    <w:basedOn w:val="a3"/>
    <w:rsid w:val="003B01E1"/>
    <w:pPr>
      <w:pBdr>
        <w:top w:val="single" w:sz="8" w:space="0" w:color="auto"/>
        <w:bottom w:val="single" w:sz="4" w:space="0" w:color="auto"/>
        <w:right w:val="single" w:sz="8" w:space="0" w:color="auto"/>
      </w:pBdr>
      <w:spacing w:before="100" w:beforeAutospacing="1" w:after="100" w:afterAutospacing="1"/>
    </w:pPr>
  </w:style>
  <w:style w:type="paragraph" w:customStyle="1" w:styleId="xl914">
    <w:name w:val="xl914"/>
    <w:basedOn w:val="a3"/>
    <w:rsid w:val="003B01E1"/>
    <w:pPr>
      <w:pBdr>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15">
    <w:name w:val="xl915"/>
    <w:basedOn w:val="a3"/>
    <w:rsid w:val="003B01E1"/>
    <w:pPr>
      <w:pBdr>
        <w:top w:val="single" w:sz="4" w:space="0" w:color="auto"/>
        <w:bottom w:val="single" w:sz="4" w:space="0" w:color="auto"/>
        <w:right w:val="single" w:sz="8" w:space="0" w:color="auto"/>
      </w:pBdr>
      <w:spacing w:before="100" w:beforeAutospacing="1" w:after="100" w:afterAutospacing="1"/>
    </w:pPr>
  </w:style>
  <w:style w:type="paragraph" w:customStyle="1" w:styleId="xl916">
    <w:name w:val="xl916"/>
    <w:basedOn w:val="a3"/>
    <w:rsid w:val="003B01E1"/>
    <w:pPr>
      <w:pBdr>
        <w:top w:val="single" w:sz="4" w:space="0" w:color="auto"/>
        <w:bottom w:val="single" w:sz="8" w:space="0" w:color="auto"/>
        <w:right w:val="single" w:sz="8" w:space="0" w:color="auto"/>
      </w:pBdr>
      <w:spacing w:before="100" w:beforeAutospacing="1" w:after="100" w:afterAutospacing="1"/>
    </w:pPr>
  </w:style>
  <w:style w:type="paragraph" w:customStyle="1" w:styleId="xl917">
    <w:name w:val="xl917"/>
    <w:basedOn w:val="a3"/>
    <w:rsid w:val="003B01E1"/>
    <w:pPr>
      <w:pBdr>
        <w:bottom w:val="single" w:sz="4" w:space="0" w:color="auto"/>
        <w:right w:val="single" w:sz="4" w:space="0" w:color="auto"/>
      </w:pBdr>
      <w:spacing w:before="100" w:beforeAutospacing="1" w:after="100" w:afterAutospacing="1"/>
    </w:pPr>
  </w:style>
  <w:style w:type="paragraph" w:customStyle="1" w:styleId="xl918">
    <w:name w:val="xl918"/>
    <w:basedOn w:val="a3"/>
    <w:rsid w:val="003B01E1"/>
    <w:pPr>
      <w:pBdr>
        <w:top w:val="single" w:sz="4" w:space="0" w:color="auto"/>
        <w:bottom w:val="single" w:sz="4" w:space="0" w:color="auto"/>
        <w:right w:val="single" w:sz="4" w:space="0" w:color="auto"/>
      </w:pBdr>
      <w:spacing w:before="100" w:beforeAutospacing="1" w:after="100" w:afterAutospacing="1"/>
    </w:pPr>
  </w:style>
  <w:style w:type="paragraph" w:customStyle="1" w:styleId="xl919">
    <w:name w:val="xl919"/>
    <w:basedOn w:val="a3"/>
    <w:rsid w:val="003B01E1"/>
    <w:pPr>
      <w:pBdr>
        <w:top w:val="single" w:sz="4" w:space="0" w:color="auto"/>
        <w:right w:val="single" w:sz="4" w:space="0" w:color="auto"/>
      </w:pBdr>
      <w:spacing w:before="100" w:beforeAutospacing="1" w:after="100" w:afterAutospacing="1"/>
    </w:pPr>
  </w:style>
  <w:style w:type="paragraph" w:customStyle="1" w:styleId="xl920">
    <w:name w:val="xl920"/>
    <w:basedOn w:val="a3"/>
    <w:rsid w:val="003B01E1"/>
    <w:pPr>
      <w:pBdr>
        <w:top w:val="single" w:sz="4" w:space="0" w:color="auto"/>
        <w:bottom w:val="single" w:sz="4" w:space="0" w:color="auto"/>
        <w:right w:val="single" w:sz="8" w:space="0" w:color="auto"/>
      </w:pBdr>
      <w:spacing w:before="100" w:beforeAutospacing="1" w:after="100" w:afterAutospacing="1"/>
    </w:pPr>
    <w:rPr>
      <w:rFonts w:ascii="Arial" w:hAnsi="Arial" w:cs="Arial"/>
    </w:rPr>
  </w:style>
  <w:style w:type="paragraph" w:customStyle="1" w:styleId="xl921">
    <w:name w:val="xl921"/>
    <w:basedOn w:val="a3"/>
    <w:rsid w:val="003B01E1"/>
    <w:pPr>
      <w:pBdr>
        <w:top w:val="single" w:sz="4" w:space="0" w:color="auto"/>
        <w:bottom w:val="single" w:sz="4" w:space="0" w:color="auto"/>
        <w:right w:val="single" w:sz="8" w:space="0" w:color="auto"/>
      </w:pBdr>
      <w:spacing w:before="100" w:beforeAutospacing="1" w:after="100" w:afterAutospacing="1"/>
      <w:textAlignment w:val="center"/>
    </w:pPr>
  </w:style>
  <w:style w:type="paragraph" w:customStyle="1" w:styleId="xl922">
    <w:name w:val="xl922"/>
    <w:basedOn w:val="a3"/>
    <w:rsid w:val="003B01E1"/>
    <w:pPr>
      <w:pBdr>
        <w:top w:val="single" w:sz="4" w:space="0" w:color="auto"/>
        <w:bottom w:val="single" w:sz="4" w:space="0" w:color="auto"/>
        <w:right w:val="single" w:sz="8"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923">
    <w:name w:val="xl923"/>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rPr>
  </w:style>
  <w:style w:type="paragraph" w:customStyle="1" w:styleId="xl924">
    <w:name w:val="xl924"/>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925">
    <w:name w:val="xl92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926">
    <w:name w:val="xl926"/>
    <w:basedOn w:val="a3"/>
    <w:rsid w:val="003B01E1"/>
    <w:pPr>
      <w:pBdr>
        <w:right w:val="single" w:sz="4" w:space="0" w:color="auto"/>
      </w:pBdr>
      <w:spacing w:before="100" w:beforeAutospacing="1" w:after="100" w:afterAutospacing="1"/>
    </w:pPr>
    <w:rPr>
      <w:rFonts w:ascii="Arial CYR" w:hAnsi="Arial CYR" w:cs="Arial CYR"/>
      <w:sz w:val="20"/>
      <w:szCs w:val="20"/>
    </w:rPr>
  </w:style>
  <w:style w:type="paragraph" w:customStyle="1" w:styleId="xl927">
    <w:name w:val="xl927"/>
    <w:basedOn w:val="a3"/>
    <w:rsid w:val="003B01E1"/>
    <w:pPr>
      <w:pBdr>
        <w:top w:val="single" w:sz="4" w:space="0" w:color="auto"/>
        <w:bottom w:val="single" w:sz="4" w:space="0" w:color="auto"/>
        <w:right w:val="single" w:sz="8" w:space="0" w:color="auto"/>
      </w:pBdr>
      <w:spacing w:before="100" w:beforeAutospacing="1" w:after="100" w:afterAutospacing="1"/>
    </w:pPr>
  </w:style>
  <w:style w:type="paragraph" w:customStyle="1" w:styleId="xl928">
    <w:name w:val="xl928"/>
    <w:basedOn w:val="a3"/>
    <w:rsid w:val="003B01E1"/>
    <w:pPr>
      <w:pBdr>
        <w:top w:val="single" w:sz="4" w:space="0" w:color="auto"/>
        <w:bottom w:val="single" w:sz="4" w:space="0" w:color="auto"/>
        <w:right w:val="single" w:sz="8" w:space="0" w:color="auto"/>
      </w:pBdr>
      <w:shd w:val="clear" w:color="000000" w:fill="FABF8F"/>
      <w:spacing w:before="100" w:beforeAutospacing="1" w:after="100" w:afterAutospacing="1"/>
    </w:pPr>
    <w:rPr>
      <w:rFonts w:ascii="Arial CYR" w:hAnsi="Arial CYR" w:cs="Arial CYR"/>
      <w:b/>
      <w:bCs/>
      <w:color w:val="FF0000"/>
    </w:rPr>
  </w:style>
  <w:style w:type="paragraph" w:customStyle="1" w:styleId="xl929">
    <w:name w:val="xl929"/>
    <w:basedOn w:val="a3"/>
    <w:rsid w:val="003B01E1"/>
    <w:pPr>
      <w:pBdr>
        <w:bottom w:val="single" w:sz="8" w:space="0" w:color="auto"/>
        <w:right w:val="single" w:sz="8" w:space="0" w:color="auto"/>
      </w:pBdr>
      <w:shd w:val="clear" w:color="000000" w:fill="FABF8F"/>
      <w:spacing w:before="100" w:beforeAutospacing="1" w:after="100" w:afterAutospacing="1"/>
    </w:pPr>
    <w:rPr>
      <w:rFonts w:ascii="Arial CYR" w:hAnsi="Arial CYR" w:cs="Arial CYR"/>
      <w:b/>
      <w:bCs/>
      <w:color w:val="FF0000"/>
    </w:rPr>
  </w:style>
  <w:style w:type="paragraph" w:customStyle="1" w:styleId="xl930">
    <w:name w:val="xl930"/>
    <w:basedOn w:val="a3"/>
    <w:rsid w:val="003B01E1"/>
    <w:pPr>
      <w:pBdr>
        <w:right w:val="single" w:sz="4" w:space="0" w:color="auto"/>
      </w:pBdr>
      <w:spacing w:before="100" w:beforeAutospacing="1" w:after="100" w:afterAutospacing="1"/>
    </w:pPr>
  </w:style>
  <w:style w:type="paragraph" w:customStyle="1" w:styleId="xl931">
    <w:name w:val="xl931"/>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32">
    <w:name w:val="xl932"/>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33">
    <w:name w:val="xl933"/>
    <w:basedOn w:val="a3"/>
    <w:rsid w:val="003B01E1"/>
    <w:pPr>
      <w:pBdr>
        <w:top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34">
    <w:name w:val="xl934"/>
    <w:basedOn w:val="a3"/>
    <w:rsid w:val="003B01E1"/>
    <w:pPr>
      <w:pBdr>
        <w:top w:val="single" w:sz="4" w:space="0" w:color="auto"/>
        <w:lef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935">
    <w:name w:val="xl935"/>
    <w:basedOn w:val="a3"/>
    <w:rsid w:val="003B01E1"/>
    <w:pPr>
      <w:pBdr>
        <w:left w:val="single" w:sz="8" w:space="0" w:color="auto"/>
      </w:pBdr>
      <w:spacing w:before="100" w:beforeAutospacing="1" w:after="100" w:afterAutospacing="1"/>
    </w:pPr>
    <w:rPr>
      <w:rFonts w:ascii="Arial CYR" w:hAnsi="Arial CYR" w:cs="Arial CYR"/>
      <w:sz w:val="20"/>
      <w:szCs w:val="20"/>
    </w:rPr>
  </w:style>
  <w:style w:type="paragraph" w:customStyle="1" w:styleId="xl936">
    <w:name w:val="xl936"/>
    <w:basedOn w:val="a3"/>
    <w:rsid w:val="003B01E1"/>
    <w:pPr>
      <w:spacing w:before="100" w:beforeAutospacing="1" w:after="100" w:afterAutospacing="1"/>
      <w:jc w:val="center"/>
      <w:textAlignment w:val="top"/>
    </w:pPr>
    <w:rPr>
      <w:rFonts w:ascii="Arial CYR" w:hAnsi="Arial CYR" w:cs="Arial CYR"/>
      <w:sz w:val="20"/>
      <w:szCs w:val="20"/>
    </w:rPr>
  </w:style>
  <w:style w:type="paragraph" w:customStyle="1" w:styleId="xl937">
    <w:name w:val="xl937"/>
    <w:basedOn w:val="a3"/>
    <w:rsid w:val="003B01E1"/>
    <w:pPr>
      <w:pBdr>
        <w:right w:val="single" w:sz="8" w:space="0" w:color="auto"/>
      </w:pBdr>
      <w:spacing w:before="100" w:beforeAutospacing="1" w:after="100" w:afterAutospacing="1"/>
    </w:pPr>
    <w:rPr>
      <w:rFonts w:ascii="Arial CYR" w:hAnsi="Arial CYR" w:cs="Arial CYR"/>
      <w:sz w:val="20"/>
      <w:szCs w:val="20"/>
    </w:rPr>
  </w:style>
  <w:style w:type="paragraph" w:customStyle="1" w:styleId="xl938">
    <w:name w:val="xl938"/>
    <w:basedOn w:val="a3"/>
    <w:rsid w:val="003B01E1"/>
    <w:pPr>
      <w:shd w:val="clear" w:color="000000" w:fill="FDE9D9"/>
      <w:spacing w:before="100" w:beforeAutospacing="1" w:after="100" w:afterAutospacing="1"/>
    </w:pPr>
  </w:style>
  <w:style w:type="paragraph" w:customStyle="1" w:styleId="xl939">
    <w:name w:val="xl939"/>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rPr>
  </w:style>
  <w:style w:type="paragraph" w:customStyle="1" w:styleId="xl940">
    <w:name w:val="xl940"/>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pPr>
  </w:style>
  <w:style w:type="paragraph" w:customStyle="1" w:styleId="xl941">
    <w:name w:val="xl94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sz w:val="20"/>
      <w:szCs w:val="20"/>
    </w:rPr>
  </w:style>
  <w:style w:type="paragraph" w:customStyle="1" w:styleId="xl942">
    <w:name w:val="xl94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43">
    <w:name w:val="xl943"/>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44">
    <w:name w:val="xl944"/>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45">
    <w:name w:val="xl945"/>
    <w:basedOn w:val="a3"/>
    <w:rsid w:val="003B01E1"/>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46">
    <w:name w:val="xl946"/>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47">
    <w:name w:val="xl947"/>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style>
  <w:style w:type="paragraph" w:customStyle="1" w:styleId="xl948">
    <w:name w:val="xl948"/>
    <w:basedOn w:val="a3"/>
    <w:rsid w:val="003B01E1"/>
    <w:pPr>
      <w:pBdr>
        <w:left w:val="single" w:sz="4" w:space="0" w:color="auto"/>
        <w:bottom w:val="single" w:sz="4" w:space="0" w:color="auto"/>
        <w:right w:val="single" w:sz="4" w:space="0" w:color="auto"/>
      </w:pBdr>
      <w:shd w:val="clear" w:color="000000" w:fill="FDE9D9"/>
      <w:spacing w:before="100" w:beforeAutospacing="1" w:after="100" w:afterAutospacing="1"/>
    </w:pPr>
  </w:style>
  <w:style w:type="paragraph" w:customStyle="1" w:styleId="xl949">
    <w:name w:val="xl949"/>
    <w:basedOn w:val="a3"/>
    <w:rsid w:val="003B01E1"/>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pPr>
  </w:style>
  <w:style w:type="paragraph" w:customStyle="1" w:styleId="xl950">
    <w:name w:val="xl950"/>
    <w:basedOn w:val="a3"/>
    <w:rsid w:val="003B01E1"/>
    <w:pPr>
      <w:pBdr>
        <w:top w:val="single" w:sz="4" w:space="0" w:color="auto"/>
        <w:left w:val="single" w:sz="4" w:space="0" w:color="auto"/>
        <w:right w:val="single" w:sz="4" w:space="0" w:color="auto"/>
      </w:pBdr>
      <w:shd w:val="clear" w:color="000000" w:fill="FDE9D9"/>
      <w:spacing w:before="100" w:beforeAutospacing="1" w:after="100" w:afterAutospacing="1"/>
    </w:pPr>
  </w:style>
  <w:style w:type="paragraph" w:customStyle="1" w:styleId="xl951">
    <w:name w:val="xl95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52">
    <w:name w:val="xl95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w:hAnsi="Arial" w:cs="Arial"/>
    </w:rPr>
  </w:style>
  <w:style w:type="paragraph" w:customStyle="1" w:styleId="xl953">
    <w:name w:val="xl953"/>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style>
  <w:style w:type="paragraph" w:customStyle="1" w:styleId="xl954">
    <w:name w:val="xl95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55">
    <w:name w:val="xl95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56">
    <w:name w:val="xl956"/>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57">
    <w:name w:val="xl957"/>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b/>
      <w:bCs/>
      <w:color w:val="FF0000"/>
    </w:rPr>
  </w:style>
  <w:style w:type="paragraph" w:customStyle="1" w:styleId="xl958">
    <w:name w:val="xl958"/>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959">
    <w:name w:val="xl959"/>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0">
    <w:name w:val="xl96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1">
    <w:name w:val="xl961"/>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b/>
      <w:bCs/>
      <w:color w:val="FF0000"/>
    </w:rPr>
  </w:style>
  <w:style w:type="paragraph" w:customStyle="1" w:styleId="xl962">
    <w:name w:val="xl962"/>
    <w:basedOn w:val="a3"/>
    <w:rsid w:val="003B01E1"/>
    <w:pPr>
      <w:pBdr>
        <w:left w:val="single" w:sz="4" w:space="0" w:color="auto"/>
        <w:right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3">
    <w:name w:val="xl963"/>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64">
    <w:name w:val="xl96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5">
    <w:name w:val="xl96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966">
    <w:name w:val="xl966"/>
    <w:basedOn w:val="a3"/>
    <w:rsid w:val="003B01E1"/>
    <w:pPr>
      <w:pBdr>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967">
    <w:name w:val="xl967"/>
    <w:basedOn w:val="a3"/>
    <w:rsid w:val="003B01E1"/>
    <w:pPr>
      <w:pBdr>
        <w:left w:val="single" w:sz="4" w:space="0" w:color="auto"/>
        <w:right w:val="single" w:sz="4" w:space="0" w:color="auto"/>
      </w:pBdr>
      <w:shd w:val="clear" w:color="000000" w:fill="FDE9D9"/>
      <w:spacing w:before="100" w:beforeAutospacing="1" w:after="100" w:afterAutospacing="1"/>
    </w:pPr>
  </w:style>
  <w:style w:type="paragraph" w:customStyle="1" w:styleId="xl968">
    <w:name w:val="xl968"/>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9">
    <w:name w:val="xl969"/>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70">
    <w:name w:val="xl97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71">
    <w:name w:val="xl971"/>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sz w:val="20"/>
      <w:szCs w:val="20"/>
    </w:rPr>
  </w:style>
  <w:style w:type="paragraph" w:customStyle="1" w:styleId="xl972">
    <w:name w:val="xl97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73">
    <w:name w:val="xl973"/>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74">
    <w:name w:val="xl97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color w:val="FF0000"/>
    </w:rPr>
  </w:style>
  <w:style w:type="paragraph" w:customStyle="1" w:styleId="xl975">
    <w:name w:val="xl97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color w:val="FF0000"/>
    </w:rPr>
  </w:style>
  <w:style w:type="paragraph" w:customStyle="1" w:styleId="xl976">
    <w:name w:val="xl976"/>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977">
    <w:name w:val="xl977"/>
    <w:basedOn w:val="a3"/>
    <w:rsid w:val="003B01E1"/>
    <w:pPr>
      <w:pBdr>
        <w:left w:val="single" w:sz="4" w:space="0" w:color="auto"/>
        <w:bottom w:val="single" w:sz="4" w:space="0" w:color="auto"/>
        <w:right w:val="single" w:sz="4"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978">
    <w:name w:val="xl978"/>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979">
    <w:name w:val="xl979"/>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center"/>
      <w:textAlignment w:val="center"/>
    </w:pPr>
    <w:rPr>
      <w:rFonts w:ascii="Arial CYR" w:hAnsi="Arial CYR" w:cs="Arial CYR"/>
      <w:b/>
      <w:bCs/>
    </w:rPr>
  </w:style>
  <w:style w:type="paragraph" w:customStyle="1" w:styleId="xl980">
    <w:name w:val="xl98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sz w:val="20"/>
      <w:szCs w:val="20"/>
    </w:rPr>
  </w:style>
  <w:style w:type="paragraph" w:customStyle="1" w:styleId="xl981">
    <w:name w:val="xl98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82">
    <w:name w:val="xl98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83">
    <w:name w:val="xl983"/>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84">
    <w:name w:val="xl984"/>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5">
    <w:name w:val="xl98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6">
    <w:name w:val="xl986"/>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7">
    <w:name w:val="xl987"/>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8">
    <w:name w:val="xl988"/>
    <w:basedOn w:val="a3"/>
    <w:rsid w:val="003B01E1"/>
    <w:pPr>
      <w:shd w:val="clear" w:color="000000" w:fill="FDE9D9"/>
      <w:spacing w:before="100" w:beforeAutospacing="1" w:after="100" w:afterAutospacing="1"/>
    </w:pPr>
    <w:rPr>
      <w:rFonts w:ascii="Arial CYR" w:hAnsi="Arial CYR" w:cs="Arial CYR"/>
      <w:sz w:val="20"/>
      <w:szCs w:val="20"/>
    </w:rPr>
  </w:style>
  <w:style w:type="paragraph" w:customStyle="1" w:styleId="xl989">
    <w:name w:val="xl989"/>
    <w:basedOn w:val="a3"/>
    <w:rsid w:val="003B01E1"/>
    <w:pPr>
      <w:pBdr>
        <w:top w:val="single" w:sz="8" w:space="0" w:color="auto"/>
        <w:left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0">
    <w:name w:val="xl990"/>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1">
    <w:name w:val="xl991"/>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92">
    <w:name w:val="xl992"/>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b/>
      <w:bCs/>
      <w:color w:val="FF0000"/>
    </w:rPr>
  </w:style>
  <w:style w:type="paragraph" w:customStyle="1" w:styleId="xl993">
    <w:name w:val="xl993"/>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994">
    <w:name w:val="xl994"/>
    <w:basedOn w:val="a3"/>
    <w:rsid w:val="003B01E1"/>
    <w:pPr>
      <w:pBdr>
        <w:top w:val="single" w:sz="4" w:space="0" w:color="auto"/>
        <w:left w:val="single" w:sz="4" w:space="0" w:color="auto"/>
        <w:bottom w:val="single" w:sz="8"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b/>
      <w:bCs/>
      <w:color w:val="FF0000"/>
    </w:rPr>
  </w:style>
  <w:style w:type="paragraph" w:customStyle="1" w:styleId="xl995">
    <w:name w:val="xl995"/>
    <w:basedOn w:val="a3"/>
    <w:rsid w:val="003B01E1"/>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96">
    <w:name w:val="xl996"/>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7">
    <w:name w:val="xl997"/>
    <w:basedOn w:val="a3"/>
    <w:rsid w:val="003B01E1"/>
    <w:pPr>
      <w:pBdr>
        <w:top w:val="single" w:sz="4" w:space="0" w:color="auto"/>
        <w:bottom w:val="single" w:sz="4" w:space="0" w:color="auto"/>
      </w:pBdr>
      <w:shd w:val="clear" w:color="000000" w:fill="FDE9D9"/>
      <w:spacing w:before="100" w:beforeAutospacing="1" w:after="100" w:afterAutospacing="1"/>
      <w:jc w:val="right"/>
    </w:pPr>
    <w:rPr>
      <w:rFonts w:ascii="Arial CYR" w:hAnsi="Arial CYR" w:cs="Arial CYR"/>
      <w:sz w:val="20"/>
      <w:szCs w:val="20"/>
    </w:rPr>
  </w:style>
  <w:style w:type="paragraph" w:customStyle="1" w:styleId="xl998">
    <w:name w:val="xl998"/>
    <w:basedOn w:val="a3"/>
    <w:rsid w:val="003B01E1"/>
    <w:pPr>
      <w:pBdr>
        <w:top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9">
    <w:name w:val="xl999"/>
    <w:basedOn w:val="a3"/>
    <w:rsid w:val="003B01E1"/>
    <w:pPr>
      <w:pBdr>
        <w:top w:val="single" w:sz="4" w:space="0" w:color="auto"/>
        <w:bottom w:val="single" w:sz="4" w:space="0" w:color="auto"/>
      </w:pBdr>
      <w:shd w:val="clear" w:color="000000" w:fill="FDE9D9"/>
      <w:spacing w:before="100" w:beforeAutospacing="1" w:after="100" w:afterAutospacing="1"/>
      <w:jc w:val="right"/>
      <w:textAlignment w:val="center"/>
    </w:pPr>
    <w:rPr>
      <w:rFonts w:ascii="Arial CYR" w:hAnsi="Arial CYR" w:cs="Arial CYR"/>
      <w:sz w:val="20"/>
      <w:szCs w:val="20"/>
    </w:rPr>
  </w:style>
  <w:style w:type="paragraph" w:customStyle="1" w:styleId="xl1000">
    <w:name w:val="xl1000"/>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01">
    <w:name w:val="xl1001"/>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1002">
    <w:name w:val="xl1002"/>
    <w:basedOn w:val="a3"/>
    <w:rsid w:val="003B01E1"/>
    <w:pPr>
      <w:pBdr>
        <w:top w:val="single" w:sz="4" w:space="0" w:color="auto"/>
        <w:bottom w:val="single" w:sz="4"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1003">
    <w:name w:val="xl1003"/>
    <w:basedOn w:val="a3"/>
    <w:rsid w:val="003B01E1"/>
    <w:pPr>
      <w:pBdr>
        <w:top w:val="single" w:sz="4" w:space="0" w:color="auto"/>
        <w:left w:val="single" w:sz="4" w:space="0" w:color="auto"/>
        <w:bottom w:val="single" w:sz="8"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1004">
    <w:name w:val="xl1004"/>
    <w:basedOn w:val="a3"/>
    <w:rsid w:val="003B01E1"/>
    <w:pPr>
      <w:pBdr>
        <w:top w:val="single" w:sz="8"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05">
    <w:name w:val="xl1005"/>
    <w:basedOn w:val="a3"/>
    <w:rsid w:val="003B01E1"/>
    <w:pPr>
      <w:pBdr>
        <w:top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1006">
    <w:name w:val="xl1006"/>
    <w:basedOn w:val="a3"/>
    <w:rsid w:val="003B01E1"/>
    <w:pPr>
      <w:pBdr>
        <w:top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1007">
    <w:name w:val="xl1007"/>
    <w:basedOn w:val="a3"/>
    <w:rsid w:val="003B01E1"/>
    <w:pPr>
      <w:pBdr>
        <w:top w:val="single" w:sz="4" w:space="0" w:color="auto"/>
        <w:bottom w:val="single" w:sz="8"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1008">
    <w:name w:val="xl1008"/>
    <w:basedOn w:val="a3"/>
    <w:rsid w:val="003B01E1"/>
    <w:pPr>
      <w:pBdr>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09">
    <w:name w:val="xl1009"/>
    <w:basedOn w:val="a3"/>
    <w:rsid w:val="003B01E1"/>
    <w:pPr>
      <w:pBdr>
        <w:top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10">
    <w:name w:val="xl1010"/>
    <w:basedOn w:val="a3"/>
    <w:rsid w:val="003B01E1"/>
    <w:pPr>
      <w:pBdr>
        <w:top w:val="single" w:sz="4"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11">
    <w:name w:val="xl1011"/>
    <w:basedOn w:val="a3"/>
    <w:rsid w:val="003B01E1"/>
    <w:pPr>
      <w:pBdr>
        <w:top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1012">
    <w:name w:val="xl1012"/>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1013">
    <w:name w:val="xl1013"/>
    <w:basedOn w:val="a3"/>
    <w:rsid w:val="003B01E1"/>
    <w:pPr>
      <w:shd w:val="clear" w:color="000000" w:fill="D8E4BC"/>
      <w:spacing w:before="100" w:beforeAutospacing="1" w:after="100" w:afterAutospacing="1"/>
    </w:pPr>
  </w:style>
  <w:style w:type="paragraph" w:customStyle="1" w:styleId="xl1014">
    <w:name w:val="xl1014"/>
    <w:basedOn w:val="a3"/>
    <w:rsid w:val="003B01E1"/>
    <w:pPr>
      <w:pBdr>
        <w:top w:val="single" w:sz="8" w:space="0" w:color="auto"/>
        <w:left w:val="single" w:sz="8" w:space="0" w:color="auto"/>
        <w:bottom w:val="single" w:sz="8" w:space="0" w:color="auto"/>
        <w:right w:val="single" w:sz="8" w:space="0" w:color="auto"/>
      </w:pBdr>
      <w:shd w:val="clear" w:color="000000" w:fill="D8E4BC"/>
      <w:spacing w:before="100" w:beforeAutospacing="1" w:after="100" w:afterAutospacing="1"/>
      <w:jc w:val="center"/>
      <w:textAlignment w:val="center"/>
    </w:pPr>
    <w:rPr>
      <w:rFonts w:ascii="Arial CYR" w:hAnsi="Arial CYR" w:cs="Arial CYR"/>
      <w:b/>
      <w:bCs/>
    </w:rPr>
  </w:style>
  <w:style w:type="paragraph" w:customStyle="1" w:styleId="xl1015">
    <w:name w:val="xl1015"/>
    <w:basedOn w:val="a3"/>
    <w:rsid w:val="003B01E1"/>
    <w:pPr>
      <w:pBdr>
        <w:left w:val="single" w:sz="8" w:space="0" w:color="auto"/>
        <w:right w:val="single" w:sz="8" w:space="0" w:color="auto"/>
      </w:pBdr>
      <w:shd w:val="clear" w:color="000000" w:fill="D8E4BC"/>
      <w:spacing w:before="100" w:beforeAutospacing="1" w:after="100" w:afterAutospacing="1"/>
    </w:pPr>
  </w:style>
  <w:style w:type="paragraph" w:customStyle="1" w:styleId="xl1016">
    <w:name w:val="xl1016"/>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sz w:val="20"/>
      <w:szCs w:val="20"/>
    </w:rPr>
  </w:style>
  <w:style w:type="paragraph" w:customStyle="1" w:styleId="xl1017">
    <w:name w:val="xl101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style>
  <w:style w:type="paragraph" w:customStyle="1" w:styleId="xl1018">
    <w:name w:val="xl1018"/>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19">
    <w:name w:val="xl1019"/>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20">
    <w:name w:val="xl102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21">
    <w:name w:val="xl1021"/>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style>
  <w:style w:type="paragraph" w:customStyle="1" w:styleId="xl1022">
    <w:name w:val="xl1022"/>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23">
    <w:name w:val="xl1023"/>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4">
    <w:name w:val="xl1024"/>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5">
    <w:name w:val="xl1025"/>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6">
    <w:name w:val="xl1026"/>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style>
  <w:style w:type="paragraph" w:customStyle="1" w:styleId="xl1027">
    <w:name w:val="xl1027"/>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8">
    <w:name w:val="xl1028"/>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9">
    <w:name w:val="xl1029"/>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30">
    <w:name w:val="xl103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31">
    <w:name w:val="xl1031"/>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top"/>
    </w:pPr>
    <w:rPr>
      <w:rFonts w:ascii="Arial CYR" w:hAnsi="Arial CYR" w:cs="Arial CYR"/>
      <w:b/>
      <w:bCs/>
      <w:color w:val="FF0000"/>
    </w:rPr>
  </w:style>
  <w:style w:type="paragraph" w:customStyle="1" w:styleId="xl1032">
    <w:name w:val="xl1032"/>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b/>
      <w:bCs/>
      <w:color w:val="FF0000"/>
    </w:rPr>
  </w:style>
  <w:style w:type="paragraph" w:customStyle="1" w:styleId="xl1033">
    <w:name w:val="xl1033"/>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34">
    <w:name w:val="xl1034"/>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b/>
      <w:bCs/>
      <w:color w:val="FF0000"/>
    </w:rPr>
  </w:style>
  <w:style w:type="paragraph" w:customStyle="1" w:styleId="xl1035">
    <w:name w:val="xl1035"/>
    <w:basedOn w:val="a3"/>
    <w:rsid w:val="003B01E1"/>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center"/>
    </w:pPr>
    <w:rPr>
      <w:rFonts w:ascii="Arial CYR" w:hAnsi="Arial CYR" w:cs="Arial CYR"/>
      <w:b/>
      <w:bCs/>
      <w:color w:val="FF0000"/>
    </w:rPr>
  </w:style>
  <w:style w:type="paragraph" w:customStyle="1" w:styleId="xl1036">
    <w:name w:val="xl1036"/>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37">
    <w:name w:val="xl103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38">
    <w:name w:val="xl1038"/>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sz w:val="20"/>
      <w:szCs w:val="20"/>
    </w:rPr>
  </w:style>
  <w:style w:type="paragraph" w:customStyle="1" w:styleId="xl1039">
    <w:name w:val="xl1039"/>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40">
    <w:name w:val="xl104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b/>
      <w:bCs/>
      <w:color w:val="FF0000"/>
    </w:rPr>
  </w:style>
  <w:style w:type="paragraph" w:customStyle="1" w:styleId="xl1041">
    <w:name w:val="xl1041"/>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b/>
      <w:bCs/>
      <w:color w:val="FF0000"/>
    </w:rPr>
  </w:style>
  <w:style w:type="paragraph" w:customStyle="1" w:styleId="xl1042">
    <w:name w:val="xl1042"/>
    <w:basedOn w:val="a3"/>
    <w:rsid w:val="003B01E1"/>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pPr>
    <w:rPr>
      <w:rFonts w:ascii="Arial CYR" w:hAnsi="Arial CYR" w:cs="Arial CYR"/>
      <w:b/>
      <w:bCs/>
      <w:color w:val="FF0000"/>
    </w:rPr>
  </w:style>
  <w:style w:type="paragraph" w:customStyle="1" w:styleId="xl1043">
    <w:name w:val="xl1043"/>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44">
    <w:name w:val="xl1044"/>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45">
    <w:name w:val="xl1045"/>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46">
    <w:name w:val="xl1046"/>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47">
    <w:name w:val="xl104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color w:val="FF0000"/>
      <w:sz w:val="20"/>
      <w:szCs w:val="20"/>
    </w:rPr>
  </w:style>
  <w:style w:type="paragraph" w:customStyle="1" w:styleId="xl1048">
    <w:name w:val="xl1048"/>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49">
    <w:name w:val="xl104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050">
    <w:name w:val="xl105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51">
    <w:name w:val="xl1051"/>
    <w:basedOn w:val="a3"/>
    <w:rsid w:val="003B01E1"/>
    <w:pPr>
      <w:pBdr>
        <w:top w:val="single" w:sz="4"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1052">
    <w:name w:val="xl1052"/>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053">
    <w:name w:val="xl1053"/>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54">
    <w:name w:val="xl1054"/>
    <w:basedOn w:val="a3"/>
    <w:rsid w:val="003B01E1"/>
    <w:pPr>
      <w:pBdr>
        <w:top w:val="single" w:sz="4" w:space="0" w:color="auto"/>
        <w:bottom w:val="single" w:sz="4" w:space="0" w:color="auto"/>
      </w:pBdr>
      <w:spacing w:before="100" w:beforeAutospacing="1" w:after="100" w:afterAutospacing="1"/>
      <w:jc w:val="right"/>
      <w:textAlignment w:val="center"/>
    </w:pPr>
    <w:rPr>
      <w:color w:val="FF0000"/>
    </w:rPr>
  </w:style>
  <w:style w:type="paragraph" w:customStyle="1" w:styleId="xl1055">
    <w:name w:val="xl1055"/>
    <w:basedOn w:val="a3"/>
    <w:rsid w:val="003B01E1"/>
    <w:pPr>
      <w:pBdr>
        <w:top w:val="single" w:sz="8" w:space="0" w:color="auto"/>
        <w:left w:val="single" w:sz="8" w:space="0" w:color="auto"/>
        <w:right w:val="single" w:sz="8" w:space="0" w:color="auto"/>
      </w:pBdr>
      <w:shd w:val="clear" w:color="000000" w:fill="D8E4BC"/>
      <w:spacing w:before="100" w:beforeAutospacing="1" w:after="100" w:afterAutospacing="1"/>
      <w:textAlignment w:val="center"/>
    </w:pPr>
    <w:rPr>
      <w:rFonts w:ascii="Arial CYR" w:hAnsi="Arial CYR" w:cs="Arial CYR"/>
      <w:b/>
      <w:bCs/>
      <w:color w:val="FF0000"/>
    </w:rPr>
  </w:style>
  <w:style w:type="paragraph" w:customStyle="1" w:styleId="xl1056">
    <w:name w:val="xl1056"/>
    <w:basedOn w:val="a3"/>
    <w:rsid w:val="003B01E1"/>
    <w:pPr>
      <w:pBdr>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1057">
    <w:name w:val="xl1057"/>
    <w:basedOn w:val="a3"/>
    <w:rsid w:val="003B01E1"/>
    <w:pPr>
      <w:pBdr>
        <w:top w:val="single" w:sz="8"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1058">
    <w:name w:val="xl1058"/>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59">
    <w:name w:val="xl1059"/>
    <w:basedOn w:val="a3"/>
    <w:rsid w:val="003B01E1"/>
    <w:pPr>
      <w:pBdr>
        <w:top w:val="single" w:sz="8" w:space="0" w:color="auto"/>
        <w:left w:val="single" w:sz="8" w:space="0" w:color="auto"/>
        <w:right w:val="single" w:sz="8" w:space="0" w:color="auto"/>
      </w:pBdr>
      <w:shd w:val="clear" w:color="000000" w:fill="D8E4BC"/>
      <w:spacing w:before="100" w:beforeAutospacing="1" w:after="100" w:afterAutospacing="1"/>
    </w:pPr>
  </w:style>
  <w:style w:type="paragraph" w:customStyle="1" w:styleId="xl1060">
    <w:name w:val="xl1060"/>
    <w:basedOn w:val="a3"/>
    <w:rsid w:val="003B01E1"/>
    <w:pPr>
      <w:pBdr>
        <w:left w:val="single" w:sz="8" w:space="0" w:color="auto"/>
        <w:bottom w:val="single" w:sz="8" w:space="0" w:color="auto"/>
        <w:right w:val="single" w:sz="8" w:space="0" w:color="auto"/>
      </w:pBdr>
      <w:shd w:val="clear" w:color="000000" w:fill="D8E4BC"/>
      <w:spacing w:before="100" w:beforeAutospacing="1" w:after="100" w:afterAutospacing="1"/>
    </w:pPr>
  </w:style>
  <w:style w:type="paragraph" w:customStyle="1" w:styleId="xl1061">
    <w:name w:val="xl1061"/>
    <w:basedOn w:val="a3"/>
    <w:rsid w:val="003B01E1"/>
    <w:pPr>
      <w:pBdr>
        <w:top w:val="single" w:sz="4" w:space="0" w:color="auto"/>
        <w:bottom w:val="single" w:sz="4" w:space="0" w:color="auto"/>
      </w:pBdr>
      <w:spacing w:before="100" w:beforeAutospacing="1" w:after="100" w:afterAutospacing="1"/>
    </w:pPr>
    <w:rPr>
      <w:color w:val="FF0000"/>
    </w:rPr>
  </w:style>
  <w:style w:type="paragraph" w:customStyle="1" w:styleId="xl1062">
    <w:name w:val="xl106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FF0000"/>
    </w:rPr>
  </w:style>
  <w:style w:type="paragraph" w:customStyle="1" w:styleId="xl1063">
    <w:name w:val="xl1063"/>
    <w:basedOn w:val="a3"/>
    <w:rsid w:val="003B01E1"/>
    <w:pPr>
      <w:pBdr>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1F497D"/>
      <w:sz w:val="20"/>
      <w:szCs w:val="20"/>
    </w:rPr>
  </w:style>
  <w:style w:type="paragraph" w:customStyle="1" w:styleId="xl1064">
    <w:name w:val="xl106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1F497D"/>
    </w:rPr>
  </w:style>
  <w:style w:type="paragraph" w:customStyle="1" w:styleId="xl1065">
    <w:name w:val="xl106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color w:val="1F497D"/>
    </w:rPr>
  </w:style>
  <w:style w:type="paragraph" w:customStyle="1" w:styleId="xl1066">
    <w:name w:val="xl1066"/>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color w:val="1F497D"/>
    </w:rPr>
  </w:style>
  <w:style w:type="paragraph" w:customStyle="1" w:styleId="xl1067">
    <w:name w:val="xl1067"/>
    <w:basedOn w:val="a3"/>
    <w:rsid w:val="003B01E1"/>
    <w:pPr>
      <w:spacing w:before="100" w:beforeAutospacing="1" w:after="100" w:afterAutospacing="1"/>
      <w:textAlignment w:val="center"/>
    </w:pPr>
    <w:rPr>
      <w:rFonts w:ascii="Arial CYR" w:hAnsi="Arial CYR" w:cs="Arial CYR"/>
      <w:b/>
      <w:bCs/>
      <w:color w:val="FF0000"/>
    </w:rPr>
  </w:style>
  <w:style w:type="paragraph" w:customStyle="1" w:styleId="xl1068">
    <w:name w:val="xl1068"/>
    <w:basedOn w:val="a3"/>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1069">
    <w:name w:val="xl1069"/>
    <w:basedOn w:val="a3"/>
    <w:rsid w:val="003B01E1"/>
    <w:pPr>
      <w:pBdr>
        <w:top w:val="single" w:sz="8" w:space="0" w:color="auto"/>
        <w:left w:val="single" w:sz="8" w:space="0" w:color="auto"/>
      </w:pBdr>
      <w:spacing w:before="100" w:beforeAutospacing="1" w:after="100" w:afterAutospacing="1"/>
    </w:pPr>
  </w:style>
  <w:style w:type="paragraph" w:customStyle="1" w:styleId="xl1070">
    <w:name w:val="xl1070"/>
    <w:basedOn w:val="a3"/>
    <w:rsid w:val="003B01E1"/>
    <w:pPr>
      <w:pBdr>
        <w:top w:val="single" w:sz="8" w:space="0" w:color="auto"/>
        <w:left w:val="single" w:sz="8" w:space="0" w:color="auto"/>
        <w:bottom w:val="single" w:sz="4" w:space="0" w:color="auto"/>
      </w:pBdr>
      <w:spacing w:before="100" w:beforeAutospacing="1" w:after="100" w:afterAutospacing="1"/>
    </w:pPr>
    <w:rPr>
      <w:color w:val="1F497D"/>
    </w:rPr>
  </w:style>
  <w:style w:type="paragraph" w:customStyle="1" w:styleId="xl1071">
    <w:name w:val="xl1071"/>
    <w:basedOn w:val="a3"/>
    <w:rsid w:val="003B01E1"/>
    <w:pPr>
      <w:pBdr>
        <w:left w:val="single" w:sz="8" w:space="0" w:color="auto"/>
        <w:bottom w:val="single" w:sz="4" w:space="0" w:color="auto"/>
      </w:pBdr>
      <w:spacing w:before="100" w:beforeAutospacing="1" w:after="100" w:afterAutospacing="1"/>
      <w:textAlignment w:val="center"/>
    </w:pPr>
    <w:rPr>
      <w:rFonts w:ascii="Arial CYR" w:hAnsi="Arial CYR" w:cs="Arial CYR"/>
      <w:color w:val="1F497D"/>
      <w:sz w:val="20"/>
      <w:szCs w:val="20"/>
    </w:rPr>
  </w:style>
  <w:style w:type="paragraph" w:customStyle="1" w:styleId="xl1072">
    <w:name w:val="xl1072"/>
    <w:basedOn w:val="a3"/>
    <w:rsid w:val="003B01E1"/>
    <w:pPr>
      <w:pBdr>
        <w:top w:val="single" w:sz="4" w:space="0" w:color="auto"/>
        <w:left w:val="single" w:sz="8" w:space="0" w:color="auto"/>
        <w:bottom w:val="single" w:sz="4" w:space="0" w:color="auto"/>
      </w:pBdr>
      <w:spacing w:before="100" w:beforeAutospacing="1" w:after="100" w:afterAutospacing="1"/>
    </w:pPr>
    <w:rPr>
      <w:color w:val="1F497D"/>
    </w:rPr>
  </w:style>
  <w:style w:type="paragraph" w:customStyle="1" w:styleId="xl1073">
    <w:name w:val="xl1073"/>
    <w:basedOn w:val="a3"/>
    <w:rsid w:val="003B01E1"/>
    <w:pPr>
      <w:pBdr>
        <w:top w:val="single" w:sz="4" w:space="0" w:color="auto"/>
        <w:left w:val="single" w:sz="8" w:space="0" w:color="auto"/>
        <w:bottom w:val="single" w:sz="8" w:space="0" w:color="auto"/>
      </w:pBdr>
      <w:spacing w:before="100" w:beforeAutospacing="1" w:after="100" w:afterAutospacing="1"/>
    </w:pPr>
    <w:rPr>
      <w:color w:val="1F497D"/>
    </w:rPr>
  </w:style>
  <w:style w:type="paragraph" w:customStyle="1" w:styleId="xl1074">
    <w:name w:val="xl1074"/>
    <w:basedOn w:val="a3"/>
    <w:rsid w:val="003B01E1"/>
    <w:pPr>
      <w:pBdr>
        <w:left w:val="single" w:sz="8" w:space="0" w:color="auto"/>
      </w:pBdr>
      <w:spacing w:before="100" w:beforeAutospacing="1" w:after="100" w:afterAutospacing="1"/>
    </w:pPr>
  </w:style>
  <w:style w:type="paragraph" w:customStyle="1" w:styleId="xl1075">
    <w:name w:val="xl1075"/>
    <w:basedOn w:val="a3"/>
    <w:rsid w:val="003B01E1"/>
    <w:pPr>
      <w:pBdr>
        <w:left w:val="single" w:sz="4" w:space="0" w:color="auto"/>
        <w:bottom w:val="single" w:sz="4" w:space="0" w:color="auto"/>
        <w:right w:val="single" w:sz="4" w:space="0" w:color="auto"/>
      </w:pBdr>
      <w:spacing w:before="100" w:beforeAutospacing="1" w:after="100" w:afterAutospacing="1"/>
    </w:pPr>
  </w:style>
  <w:style w:type="paragraph" w:customStyle="1" w:styleId="xl1076">
    <w:name w:val="xl1076"/>
    <w:basedOn w:val="a3"/>
    <w:rsid w:val="003B01E1"/>
    <w:pPr>
      <w:pBdr>
        <w:top w:val="single" w:sz="4" w:space="0" w:color="auto"/>
        <w:left w:val="single" w:sz="4" w:space="0" w:color="auto"/>
        <w:right w:val="single" w:sz="4" w:space="0" w:color="auto"/>
      </w:pBdr>
      <w:spacing w:before="100" w:beforeAutospacing="1" w:after="100" w:afterAutospacing="1"/>
    </w:pPr>
  </w:style>
  <w:style w:type="paragraph" w:customStyle="1" w:styleId="xl1077">
    <w:name w:val="xl1077"/>
    <w:basedOn w:val="a3"/>
    <w:rsid w:val="003B01E1"/>
    <w:pPr>
      <w:pBdr>
        <w:top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078">
    <w:name w:val="xl1078"/>
    <w:basedOn w:val="a3"/>
    <w:rsid w:val="003B01E1"/>
    <w:pPr>
      <w:pBdr>
        <w:top w:val="single" w:sz="4" w:space="0" w:color="auto"/>
        <w:bottom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1079">
    <w:name w:val="xl107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1080">
    <w:name w:val="xl108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81">
    <w:name w:val="xl1081"/>
    <w:basedOn w:val="a3"/>
    <w:rsid w:val="003B01E1"/>
    <w:pPr>
      <w:pBdr>
        <w:top w:val="single" w:sz="4" w:space="0" w:color="auto"/>
        <w:bottom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1082">
    <w:name w:val="xl108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1083">
    <w:name w:val="xl1083"/>
    <w:basedOn w:val="a3"/>
    <w:rsid w:val="003B01E1"/>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084">
    <w:name w:val="xl108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1085">
    <w:name w:val="xl108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1086">
    <w:name w:val="xl108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1087">
    <w:name w:val="xl1087"/>
    <w:basedOn w:val="a3"/>
    <w:rsid w:val="003B01E1"/>
    <w:pPr>
      <w:pBdr>
        <w:top w:val="single" w:sz="4" w:space="0" w:color="auto"/>
        <w:left w:val="single" w:sz="8" w:space="0" w:color="auto"/>
        <w:bottom w:val="single" w:sz="4" w:space="0" w:color="auto"/>
      </w:pBdr>
      <w:spacing w:before="100" w:beforeAutospacing="1" w:after="100" w:afterAutospacing="1"/>
    </w:pPr>
    <w:rPr>
      <w:color w:val="FF0000"/>
    </w:rPr>
  </w:style>
  <w:style w:type="paragraph" w:customStyle="1" w:styleId="xl1088">
    <w:name w:val="xl1088"/>
    <w:basedOn w:val="a3"/>
    <w:rsid w:val="003B01E1"/>
    <w:pPr>
      <w:pBdr>
        <w:top w:val="single" w:sz="8" w:space="0" w:color="auto"/>
        <w:left w:val="single" w:sz="8" w:space="0" w:color="auto"/>
        <w:bottom w:val="single" w:sz="4" w:space="0" w:color="auto"/>
      </w:pBdr>
      <w:spacing w:before="100" w:beforeAutospacing="1" w:after="100" w:afterAutospacing="1"/>
    </w:pPr>
  </w:style>
  <w:style w:type="paragraph" w:customStyle="1" w:styleId="xl1089">
    <w:name w:val="xl1089"/>
    <w:basedOn w:val="a3"/>
    <w:rsid w:val="003B01E1"/>
    <w:pPr>
      <w:pBdr>
        <w:top w:val="single" w:sz="4" w:space="0" w:color="auto"/>
        <w:left w:val="single" w:sz="8" w:space="0" w:color="auto"/>
        <w:bottom w:val="single" w:sz="8" w:space="0" w:color="auto"/>
      </w:pBdr>
      <w:spacing w:before="100" w:beforeAutospacing="1" w:after="100" w:afterAutospacing="1"/>
    </w:pPr>
  </w:style>
  <w:style w:type="paragraph" w:customStyle="1" w:styleId="xl1090">
    <w:name w:val="xl1090"/>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91">
    <w:name w:val="xl109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color w:val="FF0000"/>
      <w:sz w:val="20"/>
      <w:szCs w:val="20"/>
    </w:rPr>
  </w:style>
  <w:style w:type="paragraph" w:customStyle="1" w:styleId="xl1092">
    <w:name w:val="xl1092"/>
    <w:basedOn w:val="a3"/>
    <w:rsid w:val="003B01E1"/>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93">
    <w:name w:val="xl1093"/>
    <w:basedOn w:val="a3"/>
    <w:rsid w:val="003B01E1"/>
    <w:pPr>
      <w:pBdr>
        <w:top w:val="single" w:sz="4" w:space="0" w:color="auto"/>
        <w:bottom w:val="single" w:sz="4" w:space="0" w:color="auto"/>
      </w:pBdr>
      <w:spacing w:before="100" w:beforeAutospacing="1" w:after="100" w:afterAutospacing="1"/>
    </w:pPr>
  </w:style>
  <w:style w:type="paragraph" w:customStyle="1" w:styleId="xl1094">
    <w:name w:val="xl109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095">
    <w:name w:val="xl1095"/>
    <w:basedOn w:val="a3"/>
    <w:rsid w:val="003B01E1"/>
    <w:pPr>
      <w:pBdr>
        <w:top w:val="single" w:sz="4" w:space="0" w:color="auto"/>
        <w:left w:val="single" w:sz="8" w:space="0" w:color="auto"/>
        <w:bottom w:val="single" w:sz="4" w:space="0" w:color="auto"/>
      </w:pBdr>
      <w:spacing w:before="100" w:beforeAutospacing="1" w:after="100" w:afterAutospacing="1"/>
    </w:pPr>
  </w:style>
  <w:style w:type="paragraph" w:customStyle="1" w:styleId="xl1096">
    <w:name w:val="xl1096"/>
    <w:basedOn w:val="a3"/>
    <w:rsid w:val="003B01E1"/>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1097">
    <w:name w:val="xl1097"/>
    <w:basedOn w:val="a3"/>
    <w:rsid w:val="003B01E1"/>
    <w:pPr>
      <w:pBdr>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098">
    <w:name w:val="xl1098"/>
    <w:basedOn w:val="a3"/>
    <w:rsid w:val="003B01E1"/>
    <w:pPr>
      <w:pBdr>
        <w:top w:val="single" w:sz="8"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099">
    <w:name w:val="xl1099"/>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100">
    <w:name w:val="xl1100"/>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101">
    <w:name w:val="xl1101"/>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style>
  <w:style w:type="paragraph" w:customStyle="1" w:styleId="xl1102">
    <w:name w:val="xl1102"/>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03">
    <w:name w:val="xl1103"/>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104">
    <w:name w:val="xl1104"/>
    <w:basedOn w:val="a3"/>
    <w:rsid w:val="003B01E1"/>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105">
    <w:name w:val="xl1105"/>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1106">
    <w:name w:val="xl1106"/>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1107">
    <w:name w:val="xl1107"/>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08">
    <w:name w:val="xl1108"/>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09">
    <w:name w:val="xl1109"/>
    <w:basedOn w:val="a3"/>
    <w:rsid w:val="003B01E1"/>
    <w:pPr>
      <w:pBdr>
        <w:top w:val="single" w:sz="4" w:space="0" w:color="auto"/>
        <w:left w:val="single" w:sz="8" w:space="0" w:color="auto"/>
        <w:bottom w:val="single" w:sz="8" w:space="0" w:color="auto"/>
        <w:right w:val="single" w:sz="4"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1110">
    <w:name w:val="xl1110"/>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11">
    <w:name w:val="xl1111"/>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12">
    <w:name w:val="xl1112"/>
    <w:basedOn w:val="a3"/>
    <w:rsid w:val="003B01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113">
    <w:name w:val="xl1113"/>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4">
    <w:name w:val="xl1114"/>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5">
    <w:name w:val="xl1115"/>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1116">
    <w:name w:val="xl1116"/>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1117">
    <w:name w:val="xl1117"/>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8">
    <w:name w:val="xl1118"/>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9">
    <w:name w:val="xl1119"/>
    <w:basedOn w:val="a3"/>
    <w:rsid w:val="003B01E1"/>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1120">
    <w:name w:val="xl1120"/>
    <w:basedOn w:val="a3"/>
    <w:rsid w:val="003B01E1"/>
    <w:pPr>
      <w:pBdr>
        <w:top w:val="single" w:sz="8"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21">
    <w:name w:val="xl1121"/>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22">
    <w:name w:val="xl1122"/>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b/>
      <w:bCs/>
      <w:color w:val="FF0000"/>
    </w:rPr>
  </w:style>
  <w:style w:type="paragraph" w:customStyle="1" w:styleId="xl1123">
    <w:name w:val="xl1123"/>
    <w:basedOn w:val="a3"/>
    <w:rsid w:val="003B01E1"/>
    <w:pPr>
      <w:pBdr>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1124">
    <w:name w:val="xl1124"/>
    <w:basedOn w:val="a3"/>
    <w:rsid w:val="003B01E1"/>
    <w:pPr>
      <w:pBdr>
        <w:left w:val="single" w:sz="8" w:space="0" w:color="auto"/>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1125">
    <w:name w:val="xl1125"/>
    <w:basedOn w:val="a3"/>
    <w:rsid w:val="003B01E1"/>
    <w:pPr>
      <w:pBdr>
        <w:left w:val="single" w:sz="8" w:space="0" w:color="auto"/>
        <w:bottom w:val="single" w:sz="8" w:space="0" w:color="auto"/>
        <w:right w:val="single" w:sz="4" w:space="0" w:color="auto"/>
      </w:pBdr>
      <w:spacing w:before="100" w:beforeAutospacing="1" w:after="100" w:afterAutospacing="1"/>
    </w:pPr>
    <w:rPr>
      <w:rFonts w:ascii="Arial CYR" w:hAnsi="Arial CYR" w:cs="Arial CYR"/>
      <w:b/>
      <w:bCs/>
      <w:color w:val="FF0000"/>
    </w:rPr>
  </w:style>
  <w:style w:type="paragraph" w:customStyle="1" w:styleId="xl1126">
    <w:name w:val="xl1126"/>
    <w:basedOn w:val="a3"/>
    <w:rsid w:val="003B01E1"/>
    <w:pPr>
      <w:pBdr>
        <w:left w:val="single" w:sz="8" w:space="0" w:color="auto"/>
        <w:bottom w:val="single" w:sz="8" w:space="0" w:color="auto"/>
      </w:pBdr>
      <w:spacing w:before="100" w:beforeAutospacing="1" w:after="100" w:afterAutospacing="1"/>
    </w:pPr>
    <w:rPr>
      <w:rFonts w:ascii="Arial CYR" w:hAnsi="Arial CYR" w:cs="Arial CYR"/>
      <w:b/>
      <w:bCs/>
      <w:color w:val="FF0000"/>
    </w:rPr>
  </w:style>
  <w:style w:type="paragraph" w:customStyle="1" w:styleId="xl1127">
    <w:name w:val="xl1127"/>
    <w:basedOn w:val="a3"/>
    <w:rsid w:val="003B01E1"/>
    <w:pPr>
      <w:pBdr>
        <w:top w:val="single" w:sz="8" w:space="0" w:color="auto"/>
        <w:lef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1128">
    <w:name w:val="xl1128"/>
    <w:basedOn w:val="a3"/>
    <w:rsid w:val="003B01E1"/>
    <w:pPr>
      <w:spacing w:before="100" w:beforeAutospacing="1" w:after="100" w:afterAutospacing="1"/>
      <w:jc w:val="center"/>
      <w:textAlignment w:val="center"/>
    </w:pPr>
    <w:rPr>
      <w:rFonts w:ascii="Arial CYR" w:hAnsi="Arial CYR" w:cs="Arial CYR"/>
      <w:b/>
      <w:bCs/>
    </w:rPr>
  </w:style>
  <w:style w:type="paragraph" w:customStyle="1" w:styleId="xl1129">
    <w:name w:val="xl1129"/>
    <w:basedOn w:val="a3"/>
    <w:rsid w:val="003B01E1"/>
    <w:pPr>
      <w:pBdr>
        <w:top w:val="single" w:sz="8" w:space="0" w:color="auto"/>
      </w:pBdr>
      <w:spacing w:before="100" w:beforeAutospacing="1" w:after="100" w:afterAutospacing="1"/>
    </w:pPr>
  </w:style>
  <w:style w:type="paragraph" w:customStyle="1" w:styleId="xl1130">
    <w:name w:val="xl1130"/>
    <w:basedOn w:val="a3"/>
    <w:rsid w:val="003B01E1"/>
    <w:pPr>
      <w:pBdr>
        <w:left w:val="single" w:sz="8" w:space="0" w:color="auto"/>
        <w:bottom w:val="single" w:sz="8" w:space="0" w:color="auto"/>
      </w:pBdr>
      <w:spacing w:before="100" w:beforeAutospacing="1" w:after="100" w:afterAutospacing="1"/>
      <w:jc w:val="center"/>
      <w:textAlignment w:val="top"/>
    </w:pPr>
    <w:rPr>
      <w:rFonts w:ascii="Arial CYR" w:hAnsi="Arial CYR" w:cs="Arial CYR"/>
      <w:b/>
      <w:bCs/>
    </w:rPr>
  </w:style>
  <w:style w:type="paragraph" w:customStyle="1" w:styleId="xl1131">
    <w:name w:val="xl1131"/>
    <w:basedOn w:val="a3"/>
    <w:rsid w:val="003B01E1"/>
    <w:pPr>
      <w:spacing w:before="100" w:beforeAutospacing="1" w:after="100" w:afterAutospacing="1"/>
      <w:jc w:val="center"/>
      <w:textAlignment w:val="top"/>
    </w:pPr>
    <w:rPr>
      <w:rFonts w:ascii="Arial CYR" w:hAnsi="Arial CYR" w:cs="Arial CYR"/>
      <w:b/>
      <w:bCs/>
    </w:rPr>
  </w:style>
  <w:style w:type="paragraph" w:customStyle="1" w:styleId="xl1132">
    <w:name w:val="xl1132"/>
    <w:basedOn w:val="a3"/>
    <w:rsid w:val="003B01E1"/>
    <w:pPr>
      <w:pBdr>
        <w:bottom w:val="single" w:sz="8" w:space="0" w:color="auto"/>
      </w:pBdr>
      <w:spacing w:before="100" w:beforeAutospacing="1" w:after="100" w:afterAutospacing="1"/>
    </w:pPr>
  </w:style>
  <w:style w:type="paragraph" w:customStyle="1" w:styleId="xl1133">
    <w:name w:val="xl1133"/>
    <w:basedOn w:val="a3"/>
    <w:rsid w:val="003B01E1"/>
    <w:pPr>
      <w:spacing w:before="100" w:beforeAutospacing="1" w:after="100" w:afterAutospacing="1"/>
      <w:jc w:val="center"/>
      <w:textAlignment w:val="center"/>
    </w:pPr>
    <w:rPr>
      <w:rFonts w:ascii="Arial CYR" w:hAnsi="Arial CYR" w:cs="Arial CYR"/>
      <w:b/>
      <w:bCs/>
      <w:sz w:val="28"/>
      <w:szCs w:val="28"/>
    </w:rPr>
  </w:style>
  <w:style w:type="paragraph" w:customStyle="1" w:styleId="xl1134">
    <w:name w:val="xl1134"/>
    <w:basedOn w:val="a3"/>
    <w:rsid w:val="003B01E1"/>
    <w:pPr>
      <w:spacing w:before="100" w:beforeAutospacing="1" w:after="100" w:afterAutospacing="1"/>
      <w:jc w:val="center"/>
    </w:pPr>
    <w:rPr>
      <w:rFonts w:ascii="Arial CYR" w:hAnsi="Arial CYR" w:cs="Arial CYR"/>
      <w:b/>
      <w:bCs/>
      <w:sz w:val="28"/>
      <w:szCs w:val="28"/>
    </w:rPr>
  </w:style>
  <w:style w:type="paragraph" w:customStyle="1" w:styleId="xl1135">
    <w:name w:val="xl1135"/>
    <w:basedOn w:val="a3"/>
    <w:rsid w:val="003B01E1"/>
    <w:pPr>
      <w:spacing w:before="100" w:beforeAutospacing="1" w:after="100" w:afterAutospacing="1"/>
      <w:jc w:val="right"/>
      <w:textAlignment w:val="center"/>
    </w:pPr>
    <w:rPr>
      <w:rFonts w:ascii="Arial CYR" w:hAnsi="Arial CYR" w:cs="Arial CYR"/>
      <w:color w:val="FF0000"/>
      <w:sz w:val="20"/>
      <w:szCs w:val="20"/>
    </w:rPr>
  </w:style>
  <w:style w:type="paragraph" w:customStyle="1" w:styleId="xl1136">
    <w:name w:val="xl1136"/>
    <w:basedOn w:val="a3"/>
    <w:rsid w:val="003B01E1"/>
    <w:pPr>
      <w:spacing w:before="100" w:beforeAutospacing="1" w:after="100" w:afterAutospacing="1"/>
    </w:pPr>
    <w:rPr>
      <w:color w:val="FF0000"/>
    </w:rPr>
  </w:style>
  <w:style w:type="paragraph" w:customStyle="1" w:styleId="xl1137">
    <w:name w:val="xl1137"/>
    <w:basedOn w:val="a3"/>
    <w:rsid w:val="003B01E1"/>
    <w:pPr>
      <w:spacing w:before="100" w:beforeAutospacing="1" w:after="100" w:afterAutospacing="1"/>
    </w:pPr>
    <w:rPr>
      <w:color w:val="FF0000"/>
    </w:rPr>
  </w:style>
  <w:style w:type="paragraph" w:customStyle="1" w:styleId="xl1138">
    <w:name w:val="xl1138"/>
    <w:basedOn w:val="a3"/>
    <w:rsid w:val="003B01E1"/>
    <w:pPr>
      <w:pBdr>
        <w:left w:val="single" w:sz="8" w:space="0" w:color="auto"/>
      </w:pBdr>
      <w:spacing w:before="100" w:beforeAutospacing="1" w:after="100" w:afterAutospacing="1"/>
      <w:jc w:val="center"/>
      <w:textAlignment w:val="top"/>
    </w:pPr>
    <w:rPr>
      <w:rFonts w:ascii="Arial CYR" w:hAnsi="Arial CYR" w:cs="Arial CYR"/>
      <w:b/>
      <w:bCs/>
    </w:rPr>
  </w:style>
  <w:style w:type="paragraph" w:customStyle="1" w:styleId="xl1139">
    <w:name w:val="xl1139"/>
    <w:basedOn w:val="a3"/>
    <w:rsid w:val="003B01E1"/>
    <w:pPr>
      <w:pBdr>
        <w:right w:val="single" w:sz="8" w:space="0" w:color="auto"/>
      </w:pBdr>
      <w:spacing w:before="100" w:beforeAutospacing="1" w:after="100" w:afterAutospacing="1"/>
    </w:pPr>
  </w:style>
  <w:style w:type="paragraph" w:customStyle="1" w:styleId="xl1140">
    <w:name w:val="xl1140"/>
    <w:basedOn w:val="a3"/>
    <w:rsid w:val="003B01E1"/>
    <w:pPr>
      <w:pBdr>
        <w:lef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1141">
    <w:name w:val="xl1141"/>
    <w:basedOn w:val="a3"/>
    <w:rsid w:val="003B01E1"/>
    <w:pPr>
      <w:spacing w:before="100" w:beforeAutospacing="1" w:after="100" w:afterAutospacing="1"/>
      <w:jc w:val="center"/>
      <w:textAlignment w:val="center"/>
    </w:pPr>
    <w:rPr>
      <w:rFonts w:ascii="Arial CYR" w:hAnsi="Arial CYR" w:cs="Arial CYR"/>
      <w:sz w:val="20"/>
      <w:szCs w:val="20"/>
    </w:rPr>
  </w:style>
  <w:style w:type="paragraph" w:customStyle="1" w:styleId="1f4">
    <w:name w:val="Знак Знак Знак Знак Знак Знак1"/>
    <w:basedOn w:val="a3"/>
    <w:rsid w:val="003B01E1"/>
    <w:pPr>
      <w:tabs>
        <w:tab w:val="num" w:pos="360"/>
      </w:tabs>
      <w:spacing w:after="160" w:line="240" w:lineRule="exact"/>
    </w:pPr>
    <w:rPr>
      <w:rFonts w:ascii="Verdana" w:eastAsia="Calibri" w:hAnsi="Verdana" w:cs="Verdana"/>
      <w:sz w:val="20"/>
      <w:szCs w:val="20"/>
      <w:lang w:val="en-US"/>
    </w:rPr>
  </w:style>
  <w:style w:type="paragraph" w:customStyle="1" w:styleId="1f5">
    <w:name w:val="Знак Знак1"/>
    <w:basedOn w:val="a3"/>
    <w:uiPriority w:val="99"/>
    <w:rsid w:val="003B01E1"/>
    <w:pPr>
      <w:tabs>
        <w:tab w:val="num" w:pos="360"/>
      </w:tabs>
      <w:spacing w:after="160" w:line="240" w:lineRule="exact"/>
    </w:pPr>
    <w:rPr>
      <w:rFonts w:ascii="Verdana" w:eastAsia="Calibri" w:hAnsi="Verdana" w:cs="Verdana"/>
      <w:sz w:val="20"/>
      <w:szCs w:val="20"/>
      <w:lang w:val="en-US"/>
    </w:rPr>
  </w:style>
  <w:style w:type="character" w:customStyle="1" w:styleId="BodyTextChar">
    <w:name w:val="Body Text Char"/>
    <w:uiPriority w:val="99"/>
    <w:semiHidden/>
    <w:locked/>
    <w:rsid w:val="003B01E1"/>
    <w:rPr>
      <w:rFonts w:ascii="Times New Roman" w:hAnsi="Times New Roman" w:cs="Times New Roman"/>
      <w:sz w:val="24"/>
      <w:szCs w:val="24"/>
    </w:rPr>
  </w:style>
  <w:style w:type="character" w:customStyle="1" w:styleId="TitleChar">
    <w:name w:val="Title Char"/>
    <w:uiPriority w:val="99"/>
    <w:locked/>
    <w:rsid w:val="003B01E1"/>
    <w:rPr>
      <w:rFonts w:ascii="Cambria" w:hAnsi="Cambria" w:cs="Cambria"/>
      <w:b/>
      <w:bCs/>
      <w:kern w:val="28"/>
      <w:sz w:val="32"/>
      <w:szCs w:val="32"/>
    </w:rPr>
  </w:style>
  <w:style w:type="paragraph" w:customStyle="1" w:styleId="font7">
    <w:name w:val="font7"/>
    <w:basedOn w:val="a3"/>
    <w:rsid w:val="008B3C76"/>
    <w:pPr>
      <w:spacing w:before="100" w:beforeAutospacing="1" w:after="100" w:afterAutospacing="1"/>
    </w:pPr>
    <w:rPr>
      <w:rFonts w:ascii="Tahoma" w:hAnsi="Tahoma" w:cs="Tahoma"/>
      <w:b/>
      <w:bCs/>
      <w:color w:val="000000"/>
      <w:sz w:val="18"/>
      <w:szCs w:val="18"/>
    </w:rPr>
  </w:style>
  <w:style w:type="paragraph" w:customStyle="1" w:styleId="44">
    <w:name w:val="Знак Знак Знак Знак Знак Знак Знак Знак Знак Знак Знак Знак44"/>
    <w:basedOn w:val="a3"/>
    <w:rsid w:val="00E32556"/>
    <w:pPr>
      <w:tabs>
        <w:tab w:val="num" w:pos="360"/>
      </w:tabs>
      <w:spacing w:after="160" w:line="240" w:lineRule="exact"/>
    </w:pPr>
    <w:rPr>
      <w:rFonts w:ascii="Verdana" w:hAnsi="Verdana" w:cs="Verdana"/>
      <w:sz w:val="20"/>
      <w:szCs w:val="20"/>
      <w:lang w:val="en-US"/>
    </w:rPr>
  </w:style>
  <w:style w:type="numbering" w:customStyle="1" w:styleId="42">
    <w:name w:val="Нет списка4"/>
    <w:next w:val="a6"/>
    <w:uiPriority w:val="99"/>
    <w:semiHidden/>
    <w:unhideWhenUsed/>
    <w:rsid w:val="0022022D"/>
  </w:style>
  <w:style w:type="table" w:customStyle="1" w:styleId="43">
    <w:name w:val="Сетка таблицы4"/>
    <w:basedOn w:val="a5"/>
    <w:next w:val="af"/>
    <w:rsid w:val="002202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
    <w:name w:val="Нет списка5"/>
    <w:next w:val="a6"/>
    <w:uiPriority w:val="99"/>
    <w:semiHidden/>
    <w:unhideWhenUsed/>
    <w:rsid w:val="0014792B"/>
  </w:style>
  <w:style w:type="numbering" w:customStyle="1" w:styleId="132">
    <w:name w:val="Нет списка13"/>
    <w:next w:val="a6"/>
    <w:semiHidden/>
    <w:rsid w:val="0014792B"/>
  </w:style>
  <w:style w:type="table" w:customStyle="1" w:styleId="53">
    <w:name w:val="Сетка таблицы5"/>
    <w:basedOn w:val="a5"/>
    <w:next w:val="af"/>
    <w:rsid w:val="0014792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30">
    <w:name w:val="Знак Знак Знак Знак Знак Знак Знак Знак Знак Знак Знак Знак43"/>
    <w:basedOn w:val="a3"/>
    <w:rsid w:val="00592D1F"/>
    <w:pPr>
      <w:tabs>
        <w:tab w:val="num" w:pos="360"/>
      </w:tabs>
      <w:spacing w:after="160" w:line="240" w:lineRule="exact"/>
    </w:pPr>
    <w:rPr>
      <w:rFonts w:ascii="Verdana" w:hAnsi="Verdana" w:cs="Verdana"/>
      <w:sz w:val="20"/>
      <w:szCs w:val="20"/>
      <w:lang w:val="en-US"/>
    </w:rPr>
  </w:style>
  <w:style w:type="numbering" w:customStyle="1" w:styleId="62">
    <w:name w:val="Нет списка6"/>
    <w:next w:val="a6"/>
    <w:uiPriority w:val="99"/>
    <w:semiHidden/>
    <w:unhideWhenUsed/>
    <w:rsid w:val="005948C6"/>
  </w:style>
  <w:style w:type="numbering" w:customStyle="1" w:styleId="72">
    <w:name w:val="Нет списка7"/>
    <w:next w:val="a6"/>
    <w:uiPriority w:val="99"/>
    <w:semiHidden/>
    <w:rsid w:val="00760F62"/>
  </w:style>
  <w:style w:type="paragraph" w:customStyle="1" w:styleId="122">
    <w:name w:val="Знак Знак Знак12"/>
    <w:basedOn w:val="a3"/>
    <w:rsid w:val="00760F62"/>
    <w:pPr>
      <w:tabs>
        <w:tab w:val="num" w:pos="360"/>
      </w:tabs>
      <w:spacing w:after="160" w:line="240" w:lineRule="exact"/>
    </w:pPr>
    <w:rPr>
      <w:rFonts w:ascii="Verdana" w:hAnsi="Verdana" w:cs="Verdana"/>
      <w:sz w:val="20"/>
      <w:szCs w:val="20"/>
      <w:lang w:val="en-US"/>
    </w:rPr>
  </w:style>
  <w:style w:type="paragraph" w:styleId="afff2">
    <w:name w:val="Subtitle"/>
    <w:basedOn w:val="a3"/>
    <w:next w:val="a3"/>
    <w:link w:val="afff3"/>
    <w:qFormat/>
    <w:rsid w:val="008B1DEE"/>
    <w:pPr>
      <w:numPr>
        <w:ilvl w:val="1"/>
      </w:numPr>
      <w:suppressAutoHyphens/>
    </w:pPr>
    <w:rPr>
      <w:rFonts w:ascii="Cambria" w:hAnsi="Cambria"/>
      <w:i/>
      <w:iCs/>
      <w:color w:val="4F81BD"/>
      <w:spacing w:val="15"/>
      <w:lang w:eastAsia="ar-SA"/>
    </w:rPr>
  </w:style>
  <w:style w:type="character" w:customStyle="1" w:styleId="afff3">
    <w:name w:val="Подзаголовок Знак"/>
    <w:basedOn w:val="a4"/>
    <w:link w:val="afff2"/>
    <w:rsid w:val="008B1DEE"/>
    <w:rPr>
      <w:rFonts w:ascii="Cambria" w:eastAsia="Times New Roman" w:hAnsi="Cambria" w:cs="Times New Roman"/>
      <w:i/>
      <w:iCs/>
      <w:color w:val="4F81BD"/>
      <w:spacing w:val="15"/>
      <w:sz w:val="24"/>
      <w:szCs w:val="24"/>
      <w:lang w:eastAsia="ar-SA"/>
    </w:rPr>
  </w:style>
  <w:style w:type="paragraph" w:customStyle="1" w:styleId="213">
    <w:name w:val="Основной текст с отступом 21"/>
    <w:basedOn w:val="a3"/>
    <w:rsid w:val="008B1DEE"/>
    <w:pPr>
      <w:suppressAutoHyphens/>
      <w:ind w:left="360"/>
      <w:jc w:val="both"/>
    </w:pPr>
    <w:rPr>
      <w:rFonts w:ascii="Arial" w:hAnsi="Arial" w:cs="Arial"/>
      <w:sz w:val="22"/>
      <w:lang w:eastAsia="ar-SA"/>
    </w:rPr>
  </w:style>
  <w:style w:type="paragraph" w:styleId="afff4">
    <w:name w:val="footnote text"/>
    <w:basedOn w:val="a3"/>
    <w:link w:val="afff5"/>
    <w:unhideWhenUsed/>
    <w:rsid w:val="008B1DEE"/>
    <w:pPr>
      <w:suppressAutoHyphens/>
    </w:pPr>
    <w:rPr>
      <w:sz w:val="20"/>
      <w:szCs w:val="20"/>
      <w:lang w:eastAsia="ar-SA"/>
    </w:rPr>
  </w:style>
  <w:style w:type="character" w:customStyle="1" w:styleId="afff5">
    <w:name w:val="Текст сноски Знак"/>
    <w:basedOn w:val="a4"/>
    <w:link w:val="afff4"/>
    <w:rsid w:val="008B1DEE"/>
    <w:rPr>
      <w:rFonts w:ascii="Times New Roman" w:eastAsia="Times New Roman" w:hAnsi="Times New Roman" w:cs="Times New Roman"/>
      <w:sz w:val="20"/>
      <w:szCs w:val="20"/>
      <w:lang w:eastAsia="ar-SA"/>
    </w:rPr>
  </w:style>
  <w:style w:type="character" w:styleId="afff6">
    <w:name w:val="footnote reference"/>
    <w:unhideWhenUsed/>
    <w:rsid w:val="008B1DEE"/>
    <w:rPr>
      <w:vertAlign w:val="superscript"/>
    </w:rPr>
  </w:style>
  <w:style w:type="paragraph" w:customStyle="1" w:styleId="xl65">
    <w:name w:val="xl65"/>
    <w:basedOn w:val="a3"/>
    <w:rsid w:val="008B1DEE"/>
    <w:pPr>
      <w:spacing w:before="100" w:beforeAutospacing="1" w:after="100" w:afterAutospacing="1"/>
    </w:pPr>
  </w:style>
  <w:style w:type="paragraph" w:customStyle="1" w:styleId="xl66">
    <w:name w:val="xl66"/>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51">
    <w:name w:val="xl251"/>
    <w:basedOn w:val="a3"/>
    <w:rsid w:val="008B1DEE"/>
    <w:pPr>
      <w:pBdr>
        <w:top w:val="single" w:sz="4" w:space="0" w:color="auto"/>
        <w:left w:val="single" w:sz="4" w:space="0" w:color="auto"/>
        <w:bottom w:val="single" w:sz="8" w:space="0" w:color="auto"/>
      </w:pBdr>
      <w:shd w:val="clear" w:color="000000" w:fill="D9D9D9"/>
      <w:spacing w:before="100" w:beforeAutospacing="1" w:after="100" w:afterAutospacing="1"/>
      <w:jc w:val="center"/>
    </w:pPr>
  </w:style>
  <w:style w:type="paragraph" w:customStyle="1" w:styleId="xl252">
    <w:name w:val="xl252"/>
    <w:basedOn w:val="a3"/>
    <w:rsid w:val="008B1DEE"/>
    <w:pPr>
      <w:pBdr>
        <w:top w:val="single" w:sz="4" w:space="0" w:color="auto"/>
        <w:bottom w:val="single" w:sz="4" w:space="0" w:color="auto"/>
      </w:pBdr>
      <w:spacing w:before="100" w:beforeAutospacing="1" w:after="100" w:afterAutospacing="1"/>
      <w:jc w:val="center"/>
    </w:pPr>
  </w:style>
  <w:style w:type="paragraph" w:customStyle="1" w:styleId="xl253">
    <w:name w:val="xl253"/>
    <w:basedOn w:val="a3"/>
    <w:rsid w:val="008B1DEE"/>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254">
    <w:name w:val="xl254"/>
    <w:basedOn w:val="a3"/>
    <w:rsid w:val="008B1DEE"/>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255">
    <w:name w:val="xl255"/>
    <w:basedOn w:val="a3"/>
    <w:rsid w:val="008B1DEE"/>
    <w:pPr>
      <w:pBdr>
        <w:top w:val="single" w:sz="8" w:space="0" w:color="auto"/>
        <w:left w:val="single" w:sz="4" w:space="0" w:color="auto"/>
        <w:bottom w:val="single" w:sz="4" w:space="0" w:color="auto"/>
      </w:pBdr>
      <w:spacing w:before="100" w:beforeAutospacing="1" w:after="100" w:afterAutospacing="1"/>
      <w:jc w:val="center"/>
      <w:textAlignment w:val="center"/>
    </w:pPr>
    <w:rPr>
      <w:rFonts w:ascii="Calibri" w:hAnsi="Calibri"/>
      <w:b/>
      <w:bCs/>
    </w:rPr>
  </w:style>
  <w:style w:type="paragraph" w:customStyle="1" w:styleId="xl256">
    <w:name w:val="xl256"/>
    <w:basedOn w:val="a3"/>
    <w:rsid w:val="008B1DEE"/>
    <w:pPr>
      <w:pBdr>
        <w:top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57">
    <w:name w:val="xl257"/>
    <w:basedOn w:val="a3"/>
    <w:rsid w:val="008B1DEE"/>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58">
    <w:name w:val="xl258"/>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59">
    <w:name w:val="xl259"/>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60">
    <w:name w:val="xl260"/>
    <w:basedOn w:val="a3"/>
    <w:rsid w:val="008B1DE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61">
    <w:name w:val="xl261"/>
    <w:basedOn w:val="a3"/>
    <w:rsid w:val="008B1DEE"/>
    <w:pPr>
      <w:pBdr>
        <w:top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62">
    <w:name w:val="xl262"/>
    <w:basedOn w:val="a3"/>
    <w:rsid w:val="008B1DEE"/>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63">
    <w:name w:val="xl263"/>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64">
    <w:name w:val="xl264"/>
    <w:basedOn w:val="a3"/>
    <w:rsid w:val="008B1DEE"/>
    <w:pPr>
      <w:pBdr>
        <w:top w:val="single" w:sz="8" w:space="0" w:color="auto"/>
        <w:left w:val="single" w:sz="8" w:space="0" w:color="auto"/>
        <w:bottom w:val="single" w:sz="8" w:space="0" w:color="auto"/>
      </w:pBdr>
      <w:shd w:val="clear" w:color="000000" w:fill="A6A6A6"/>
      <w:spacing w:before="100" w:beforeAutospacing="1" w:after="100" w:afterAutospacing="1"/>
      <w:jc w:val="center"/>
    </w:pPr>
    <w:rPr>
      <w:rFonts w:ascii="Calibri" w:hAnsi="Calibri"/>
      <w:b/>
      <w:bCs/>
    </w:rPr>
  </w:style>
  <w:style w:type="paragraph" w:customStyle="1" w:styleId="xl265">
    <w:name w:val="xl265"/>
    <w:basedOn w:val="a3"/>
    <w:rsid w:val="008B1DEE"/>
    <w:pPr>
      <w:pBdr>
        <w:top w:val="single" w:sz="8" w:space="0" w:color="auto"/>
        <w:bottom w:val="single" w:sz="8" w:space="0" w:color="auto"/>
      </w:pBdr>
      <w:shd w:val="clear" w:color="000000" w:fill="A6A6A6"/>
      <w:spacing w:before="100" w:beforeAutospacing="1" w:after="100" w:afterAutospacing="1"/>
      <w:jc w:val="center"/>
    </w:pPr>
    <w:rPr>
      <w:rFonts w:ascii="Calibri" w:hAnsi="Calibri"/>
      <w:b/>
      <w:bCs/>
    </w:rPr>
  </w:style>
  <w:style w:type="paragraph" w:customStyle="1" w:styleId="xl266">
    <w:name w:val="xl266"/>
    <w:basedOn w:val="a3"/>
    <w:rsid w:val="008B1DEE"/>
    <w:pPr>
      <w:pBdr>
        <w:top w:val="single" w:sz="8" w:space="0" w:color="auto"/>
        <w:bottom w:val="single" w:sz="8" w:space="0" w:color="auto"/>
        <w:right w:val="single" w:sz="8" w:space="0" w:color="auto"/>
      </w:pBdr>
      <w:shd w:val="clear" w:color="000000" w:fill="A6A6A6"/>
      <w:spacing w:before="100" w:beforeAutospacing="1" w:after="100" w:afterAutospacing="1"/>
      <w:jc w:val="center"/>
    </w:pPr>
    <w:rPr>
      <w:rFonts w:ascii="Calibri" w:hAnsi="Calibri"/>
      <w:b/>
      <w:bCs/>
    </w:rPr>
  </w:style>
  <w:style w:type="paragraph" w:customStyle="1" w:styleId="xl267">
    <w:name w:val="xl267"/>
    <w:basedOn w:val="a3"/>
    <w:rsid w:val="008B1DEE"/>
    <w:pPr>
      <w:pBdr>
        <w:top w:val="single" w:sz="8" w:space="0" w:color="auto"/>
        <w:left w:val="single" w:sz="8" w:space="0" w:color="auto"/>
        <w:bottom w:val="single" w:sz="8" w:space="0" w:color="auto"/>
      </w:pBdr>
      <w:spacing w:before="100" w:beforeAutospacing="1" w:after="100" w:afterAutospacing="1"/>
      <w:jc w:val="center"/>
    </w:pPr>
    <w:rPr>
      <w:rFonts w:ascii="Calibri" w:hAnsi="Calibri"/>
      <w:b/>
      <w:bCs/>
    </w:rPr>
  </w:style>
  <w:style w:type="paragraph" w:customStyle="1" w:styleId="xl268">
    <w:name w:val="xl268"/>
    <w:basedOn w:val="a3"/>
    <w:rsid w:val="008B1DEE"/>
    <w:pPr>
      <w:pBdr>
        <w:top w:val="single" w:sz="8" w:space="0" w:color="auto"/>
        <w:bottom w:val="single" w:sz="8" w:space="0" w:color="auto"/>
      </w:pBdr>
      <w:spacing w:before="100" w:beforeAutospacing="1" w:after="100" w:afterAutospacing="1"/>
      <w:jc w:val="center"/>
    </w:pPr>
    <w:rPr>
      <w:rFonts w:ascii="Calibri" w:hAnsi="Calibri"/>
      <w:b/>
      <w:bCs/>
    </w:rPr>
  </w:style>
  <w:style w:type="paragraph" w:customStyle="1" w:styleId="xl269">
    <w:name w:val="xl269"/>
    <w:basedOn w:val="a3"/>
    <w:rsid w:val="008B1DEE"/>
    <w:pPr>
      <w:pBdr>
        <w:top w:val="single" w:sz="8" w:space="0" w:color="auto"/>
        <w:bottom w:val="single" w:sz="8" w:space="0" w:color="auto"/>
        <w:right w:val="single" w:sz="8" w:space="0" w:color="auto"/>
      </w:pBdr>
      <w:spacing w:before="100" w:beforeAutospacing="1" w:after="100" w:afterAutospacing="1"/>
      <w:jc w:val="center"/>
    </w:pPr>
    <w:rPr>
      <w:rFonts w:ascii="Calibri" w:hAnsi="Calibri"/>
      <w:b/>
      <w:bCs/>
    </w:rPr>
  </w:style>
  <w:style w:type="paragraph" w:customStyle="1" w:styleId="xl270">
    <w:name w:val="xl270"/>
    <w:basedOn w:val="a3"/>
    <w:rsid w:val="008B1DEE"/>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71">
    <w:name w:val="xl271"/>
    <w:basedOn w:val="a3"/>
    <w:rsid w:val="008B1DEE"/>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72">
    <w:name w:val="xl272"/>
    <w:basedOn w:val="a3"/>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73">
    <w:name w:val="xl273"/>
    <w:basedOn w:val="a3"/>
    <w:rsid w:val="008B1DEE"/>
    <w:pPr>
      <w:pBdr>
        <w:top w:val="single" w:sz="8" w:space="0" w:color="auto"/>
        <w:bottom w:val="single" w:sz="4" w:space="0" w:color="auto"/>
      </w:pBdr>
      <w:spacing w:before="100" w:beforeAutospacing="1" w:after="100" w:afterAutospacing="1"/>
      <w:jc w:val="center"/>
      <w:textAlignment w:val="center"/>
    </w:pPr>
    <w:rPr>
      <w:rFonts w:ascii="Calibri" w:hAnsi="Calibri"/>
      <w:b/>
      <w:bCs/>
    </w:rPr>
  </w:style>
  <w:style w:type="paragraph" w:customStyle="1" w:styleId="xl274">
    <w:name w:val="xl274"/>
    <w:basedOn w:val="a3"/>
    <w:rsid w:val="008B1DEE"/>
    <w:pPr>
      <w:pBdr>
        <w:top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75">
    <w:name w:val="xl275"/>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276">
    <w:name w:val="xl276"/>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277">
    <w:name w:val="xl277"/>
    <w:basedOn w:val="a3"/>
    <w:rsid w:val="008B1DEE"/>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278">
    <w:name w:val="xl278"/>
    <w:basedOn w:val="a3"/>
    <w:rsid w:val="008B1DEE"/>
    <w:pPr>
      <w:pBdr>
        <w:top w:val="single" w:sz="4" w:space="0" w:color="auto"/>
        <w:bottom w:val="single" w:sz="8" w:space="0" w:color="auto"/>
      </w:pBdr>
      <w:shd w:val="clear" w:color="000000" w:fill="A6A6A6"/>
      <w:spacing w:before="100" w:beforeAutospacing="1" w:after="100" w:afterAutospacing="1"/>
      <w:jc w:val="center"/>
      <w:textAlignment w:val="center"/>
    </w:pPr>
  </w:style>
  <w:style w:type="paragraph" w:customStyle="1" w:styleId="xl279">
    <w:name w:val="xl279"/>
    <w:basedOn w:val="a3"/>
    <w:rsid w:val="008B1DEE"/>
    <w:pPr>
      <w:pBdr>
        <w:top w:val="single" w:sz="4" w:space="0" w:color="auto"/>
        <w:bottom w:val="single" w:sz="8" w:space="0" w:color="auto"/>
        <w:right w:val="single" w:sz="4" w:space="0" w:color="auto"/>
      </w:pBdr>
      <w:shd w:val="clear" w:color="000000" w:fill="A6A6A6"/>
      <w:spacing w:before="100" w:beforeAutospacing="1" w:after="100" w:afterAutospacing="1"/>
      <w:jc w:val="center"/>
      <w:textAlignment w:val="center"/>
    </w:pPr>
  </w:style>
  <w:style w:type="paragraph" w:customStyle="1" w:styleId="xl280">
    <w:name w:val="xl280"/>
    <w:basedOn w:val="a3"/>
    <w:rsid w:val="008B1DEE"/>
    <w:pPr>
      <w:pBdr>
        <w:top w:val="single" w:sz="4" w:space="0" w:color="auto"/>
        <w:left w:val="single" w:sz="4" w:space="0" w:color="auto"/>
        <w:bottom w:val="single" w:sz="8" w:space="0" w:color="auto"/>
      </w:pBdr>
      <w:shd w:val="clear" w:color="000000" w:fill="A6A6A6"/>
      <w:spacing w:before="100" w:beforeAutospacing="1" w:after="100" w:afterAutospacing="1"/>
      <w:jc w:val="center"/>
      <w:textAlignment w:val="center"/>
    </w:pPr>
  </w:style>
  <w:style w:type="paragraph" w:customStyle="1" w:styleId="xl281">
    <w:name w:val="xl281"/>
    <w:basedOn w:val="a3"/>
    <w:rsid w:val="008B1DEE"/>
    <w:pPr>
      <w:pBdr>
        <w:top w:val="single" w:sz="4" w:space="0" w:color="auto"/>
        <w:left w:val="single" w:sz="8" w:space="0" w:color="auto"/>
        <w:bottom w:val="single" w:sz="8" w:space="0" w:color="auto"/>
      </w:pBdr>
      <w:shd w:val="clear" w:color="000000" w:fill="808080"/>
      <w:spacing w:before="100" w:beforeAutospacing="1" w:after="100" w:afterAutospacing="1"/>
      <w:jc w:val="center"/>
      <w:textAlignment w:val="center"/>
    </w:pPr>
  </w:style>
  <w:style w:type="paragraph" w:customStyle="1" w:styleId="xl282">
    <w:name w:val="xl282"/>
    <w:basedOn w:val="a3"/>
    <w:rsid w:val="008B1DEE"/>
    <w:pPr>
      <w:pBdr>
        <w:top w:val="single" w:sz="4" w:space="0" w:color="auto"/>
        <w:bottom w:val="single" w:sz="8" w:space="0" w:color="auto"/>
        <w:right w:val="single" w:sz="8" w:space="0" w:color="auto"/>
      </w:pBdr>
      <w:shd w:val="clear" w:color="000000" w:fill="808080"/>
      <w:spacing w:before="100" w:beforeAutospacing="1" w:after="100" w:afterAutospacing="1"/>
      <w:jc w:val="center"/>
      <w:textAlignment w:val="center"/>
    </w:pPr>
  </w:style>
  <w:style w:type="paragraph" w:customStyle="1" w:styleId="xl283">
    <w:name w:val="xl283"/>
    <w:basedOn w:val="a3"/>
    <w:rsid w:val="008B1DEE"/>
    <w:pPr>
      <w:pBdr>
        <w:top w:val="single" w:sz="4" w:space="0" w:color="auto"/>
        <w:bottom w:val="single" w:sz="8" w:space="0" w:color="auto"/>
        <w:right w:val="single" w:sz="8" w:space="0" w:color="auto"/>
      </w:pBdr>
      <w:shd w:val="clear" w:color="000000" w:fill="A6A6A6"/>
      <w:spacing w:before="100" w:beforeAutospacing="1" w:after="100" w:afterAutospacing="1"/>
      <w:jc w:val="center"/>
      <w:textAlignment w:val="center"/>
    </w:pPr>
  </w:style>
  <w:style w:type="paragraph" w:customStyle="1" w:styleId="xl284">
    <w:name w:val="xl284"/>
    <w:basedOn w:val="a3"/>
    <w:rsid w:val="008B1DEE"/>
    <w:pPr>
      <w:pBdr>
        <w:top w:val="single" w:sz="4" w:space="0" w:color="auto"/>
        <w:left w:val="single" w:sz="8" w:space="0" w:color="auto"/>
      </w:pBdr>
      <w:spacing w:before="100" w:beforeAutospacing="1" w:after="100" w:afterAutospacing="1"/>
      <w:jc w:val="center"/>
      <w:textAlignment w:val="center"/>
    </w:pPr>
    <w:rPr>
      <w:rFonts w:ascii="Calibri" w:hAnsi="Calibri"/>
    </w:rPr>
  </w:style>
  <w:style w:type="paragraph" w:customStyle="1" w:styleId="xl285">
    <w:name w:val="xl285"/>
    <w:basedOn w:val="a3"/>
    <w:rsid w:val="008B1DEE"/>
    <w:pPr>
      <w:pBdr>
        <w:top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286">
    <w:name w:val="xl286"/>
    <w:basedOn w:val="a3"/>
    <w:rsid w:val="008B1DEE"/>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287">
    <w:name w:val="xl287"/>
    <w:basedOn w:val="a3"/>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288">
    <w:name w:val="xl288"/>
    <w:basedOn w:val="a3"/>
    <w:rsid w:val="008B1DEE"/>
    <w:pPr>
      <w:pBdr>
        <w:top w:val="single" w:sz="4" w:space="0" w:color="auto"/>
        <w:left w:val="single" w:sz="8" w:space="0" w:color="auto"/>
      </w:pBdr>
      <w:spacing w:before="100" w:beforeAutospacing="1" w:after="100" w:afterAutospacing="1"/>
      <w:jc w:val="center"/>
      <w:textAlignment w:val="center"/>
    </w:pPr>
  </w:style>
  <w:style w:type="paragraph" w:customStyle="1" w:styleId="xl289">
    <w:name w:val="xl289"/>
    <w:basedOn w:val="a3"/>
    <w:rsid w:val="008B1DEE"/>
    <w:pPr>
      <w:pBdr>
        <w:top w:val="single" w:sz="4" w:space="0" w:color="auto"/>
        <w:right w:val="single" w:sz="8" w:space="0" w:color="auto"/>
      </w:pBdr>
      <w:spacing w:before="100" w:beforeAutospacing="1" w:after="100" w:afterAutospacing="1"/>
      <w:jc w:val="center"/>
      <w:textAlignment w:val="center"/>
    </w:pPr>
  </w:style>
  <w:style w:type="paragraph" w:customStyle="1" w:styleId="xl63">
    <w:name w:val="xl63"/>
    <w:basedOn w:val="a3"/>
    <w:rsid w:val="008B1DEE"/>
    <w:pPr>
      <w:spacing w:before="100" w:beforeAutospacing="1" w:after="100" w:afterAutospacing="1"/>
    </w:pPr>
  </w:style>
  <w:style w:type="paragraph" w:customStyle="1" w:styleId="xl64">
    <w:name w:val="xl64"/>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90">
    <w:name w:val="xl290"/>
    <w:basedOn w:val="a3"/>
    <w:rsid w:val="008B1DEE"/>
    <w:pPr>
      <w:pBdr>
        <w:bottom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291">
    <w:name w:val="xl291"/>
    <w:basedOn w:val="a3"/>
    <w:rsid w:val="008B1DEE"/>
    <w:pPr>
      <w:pBdr>
        <w:bottom w:val="single" w:sz="8" w:space="0" w:color="auto"/>
        <w:right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292">
    <w:name w:val="xl292"/>
    <w:basedOn w:val="a3"/>
    <w:rsid w:val="008B1DEE"/>
    <w:pPr>
      <w:pBdr>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style>
  <w:style w:type="paragraph" w:customStyle="1" w:styleId="xl293">
    <w:name w:val="xl293"/>
    <w:basedOn w:val="a3"/>
    <w:rsid w:val="008B1DEE"/>
    <w:pPr>
      <w:pBdr>
        <w:left w:val="single" w:sz="8" w:space="0" w:color="auto"/>
        <w:bottom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294">
    <w:name w:val="xl294"/>
    <w:basedOn w:val="a3"/>
    <w:rsid w:val="008B1DEE"/>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295">
    <w:name w:val="xl295"/>
    <w:basedOn w:val="a3"/>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296">
    <w:name w:val="xl296"/>
    <w:basedOn w:val="a3"/>
    <w:rsid w:val="008B1DEE"/>
    <w:pPr>
      <w:pBdr>
        <w:top w:val="single" w:sz="8" w:space="0" w:color="auto"/>
        <w:left w:val="single" w:sz="8" w:space="0" w:color="auto"/>
        <w:bottom w:val="single" w:sz="4"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297">
    <w:name w:val="xl297"/>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298">
    <w:name w:val="xl298"/>
    <w:basedOn w:val="a3"/>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299">
    <w:name w:val="xl299"/>
    <w:basedOn w:val="a3"/>
    <w:rsid w:val="008B1DEE"/>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0">
    <w:name w:val="xl300"/>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1">
    <w:name w:val="xl301"/>
    <w:basedOn w:val="a3"/>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2">
    <w:name w:val="xl302"/>
    <w:basedOn w:val="a3"/>
    <w:rsid w:val="008B1DEE"/>
    <w:pPr>
      <w:pBdr>
        <w:top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3">
    <w:name w:val="xl303"/>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4">
    <w:name w:val="xl304"/>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5">
    <w:name w:val="xl305"/>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6">
    <w:name w:val="xl306"/>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7">
    <w:name w:val="xl307"/>
    <w:basedOn w:val="a3"/>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08">
    <w:name w:val="xl308"/>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9">
    <w:name w:val="xl309"/>
    <w:basedOn w:val="a3"/>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10">
    <w:name w:val="xl310"/>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style>
  <w:style w:type="paragraph" w:customStyle="1" w:styleId="xl311">
    <w:name w:val="xl311"/>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12">
    <w:name w:val="xl312"/>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13">
    <w:name w:val="xl313"/>
    <w:basedOn w:val="a3"/>
    <w:rsid w:val="008B1DEE"/>
    <w:pPr>
      <w:pBdr>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14">
    <w:name w:val="xl314"/>
    <w:basedOn w:val="a3"/>
    <w:rsid w:val="008B1DEE"/>
    <w:pPr>
      <w:pBdr>
        <w:bottom w:val="single" w:sz="4" w:space="0" w:color="auto"/>
        <w:right w:val="single" w:sz="4" w:space="0" w:color="auto"/>
      </w:pBdr>
      <w:shd w:val="clear" w:color="000000" w:fill="D9D9D9"/>
      <w:spacing w:before="100" w:beforeAutospacing="1" w:after="100" w:afterAutospacing="1"/>
      <w:jc w:val="center"/>
    </w:pPr>
  </w:style>
  <w:style w:type="paragraph" w:customStyle="1" w:styleId="xl315">
    <w:name w:val="xl315"/>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16">
    <w:name w:val="xl316"/>
    <w:basedOn w:val="a3"/>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17">
    <w:name w:val="xl317"/>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18">
    <w:name w:val="xl318"/>
    <w:basedOn w:val="a3"/>
    <w:rsid w:val="008B1DEE"/>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pPr>
  </w:style>
  <w:style w:type="paragraph" w:customStyle="1" w:styleId="xl319">
    <w:name w:val="xl319"/>
    <w:basedOn w:val="a3"/>
    <w:rsid w:val="008B1DEE"/>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pPr>
  </w:style>
  <w:style w:type="paragraph" w:customStyle="1" w:styleId="xl320">
    <w:name w:val="xl320"/>
    <w:basedOn w:val="a3"/>
    <w:rsid w:val="008B1DEE"/>
    <w:pPr>
      <w:pBdr>
        <w:top w:val="single" w:sz="8"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321">
    <w:name w:val="xl321"/>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322">
    <w:name w:val="xl322"/>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323">
    <w:name w:val="xl323"/>
    <w:basedOn w:val="a3"/>
    <w:rsid w:val="008B1DEE"/>
    <w:pPr>
      <w:pBdr>
        <w:top w:val="single" w:sz="8" w:space="0" w:color="auto"/>
        <w:left w:val="single" w:sz="8" w:space="0" w:color="auto"/>
      </w:pBdr>
      <w:spacing w:before="100" w:beforeAutospacing="1" w:after="100" w:afterAutospacing="1"/>
      <w:jc w:val="center"/>
      <w:textAlignment w:val="center"/>
    </w:pPr>
    <w:rPr>
      <w:rFonts w:ascii="Calibri" w:hAnsi="Calibri"/>
      <w:b/>
      <w:bCs/>
    </w:rPr>
  </w:style>
  <w:style w:type="paragraph" w:customStyle="1" w:styleId="xl324">
    <w:name w:val="xl324"/>
    <w:basedOn w:val="a3"/>
    <w:rsid w:val="008B1DEE"/>
    <w:pPr>
      <w:pBdr>
        <w:left w:val="single" w:sz="8" w:space="0" w:color="auto"/>
      </w:pBdr>
      <w:spacing w:before="100" w:beforeAutospacing="1" w:after="100" w:afterAutospacing="1"/>
      <w:jc w:val="center"/>
      <w:textAlignment w:val="center"/>
    </w:pPr>
    <w:rPr>
      <w:rFonts w:ascii="Calibri" w:hAnsi="Calibri"/>
      <w:b/>
      <w:bCs/>
    </w:rPr>
  </w:style>
  <w:style w:type="paragraph" w:customStyle="1" w:styleId="xl325">
    <w:name w:val="xl325"/>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26">
    <w:name w:val="xl326"/>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27">
    <w:name w:val="xl327"/>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28">
    <w:name w:val="xl328"/>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29">
    <w:name w:val="xl329"/>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0">
    <w:name w:val="xl330"/>
    <w:basedOn w:val="a3"/>
    <w:rsid w:val="008B1DEE"/>
    <w:pPr>
      <w:pBdr>
        <w:top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31">
    <w:name w:val="xl331"/>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32">
    <w:name w:val="xl332"/>
    <w:basedOn w:val="a3"/>
    <w:rsid w:val="008B1DEE"/>
    <w:pPr>
      <w:pBdr>
        <w:top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33">
    <w:name w:val="xl333"/>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34">
    <w:name w:val="xl334"/>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35">
    <w:name w:val="xl335"/>
    <w:basedOn w:val="a3"/>
    <w:rsid w:val="008B1DEE"/>
    <w:pPr>
      <w:pBdr>
        <w:top w:val="single" w:sz="8" w:space="0" w:color="auto"/>
        <w:left w:val="single" w:sz="8" w:space="0" w:color="auto"/>
        <w:bottom w:val="single" w:sz="4"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336">
    <w:name w:val="xl336"/>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337">
    <w:name w:val="xl337"/>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338">
    <w:name w:val="xl338"/>
    <w:basedOn w:val="a3"/>
    <w:rsid w:val="008B1DEE"/>
    <w:pPr>
      <w:pBdr>
        <w:left w:val="single" w:sz="8" w:space="0" w:color="auto"/>
        <w:bottom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339">
    <w:name w:val="xl339"/>
    <w:basedOn w:val="a3"/>
    <w:rsid w:val="008B1DEE"/>
    <w:pPr>
      <w:pBdr>
        <w:bottom w:val="single" w:sz="4" w:space="0" w:color="auto"/>
      </w:pBdr>
      <w:spacing w:before="100" w:beforeAutospacing="1" w:after="100" w:afterAutospacing="1"/>
      <w:jc w:val="center"/>
      <w:textAlignment w:val="center"/>
    </w:pPr>
  </w:style>
  <w:style w:type="paragraph" w:customStyle="1" w:styleId="xl340">
    <w:name w:val="xl340"/>
    <w:basedOn w:val="a3"/>
    <w:rsid w:val="008B1DEE"/>
    <w:pPr>
      <w:pBdr>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41">
    <w:name w:val="xl341"/>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42">
    <w:name w:val="xl342"/>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43">
    <w:name w:val="xl343"/>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44">
    <w:name w:val="xl344"/>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45">
    <w:name w:val="xl345"/>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46">
    <w:name w:val="xl346"/>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style>
  <w:style w:type="paragraph" w:customStyle="1" w:styleId="xl347">
    <w:name w:val="xl347"/>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48">
    <w:name w:val="xl348"/>
    <w:basedOn w:val="a3"/>
    <w:rsid w:val="008B1DEE"/>
    <w:pPr>
      <w:pBdr>
        <w:top w:val="single" w:sz="4" w:space="0" w:color="auto"/>
        <w:left w:val="single" w:sz="8" w:space="0" w:color="auto"/>
        <w:bottom w:val="single" w:sz="4" w:space="0" w:color="auto"/>
        <w:right w:val="single" w:sz="4" w:space="0" w:color="auto"/>
      </w:pBdr>
      <w:spacing w:before="100" w:beforeAutospacing="1" w:after="100" w:afterAutospacing="1"/>
      <w:jc w:val="center"/>
    </w:pPr>
  </w:style>
  <w:style w:type="paragraph" w:customStyle="1" w:styleId="xl349">
    <w:name w:val="xl349"/>
    <w:basedOn w:val="a3"/>
    <w:rsid w:val="008B1DEE"/>
    <w:pPr>
      <w:pBdr>
        <w:top w:val="single" w:sz="4"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350">
    <w:name w:val="xl350"/>
    <w:basedOn w:val="a3"/>
    <w:rsid w:val="008B1DEE"/>
    <w:pPr>
      <w:pBdr>
        <w:top w:val="single" w:sz="4" w:space="0" w:color="auto"/>
        <w:bottom w:val="single" w:sz="4" w:space="0" w:color="auto"/>
      </w:pBdr>
      <w:spacing w:before="100" w:beforeAutospacing="1" w:after="100" w:afterAutospacing="1"/>
      <w:jc w:val="center"/>
      <w:textAlignment w:val="center"/>
    </w:pPr>
  </w:style>
  <w:style w:type="paragraph" w:customStyle="1" w:styleId="xl351">
    <w:name w:val="xl351"/>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3"/>
    <w:rsid w:val="008B1DEE"/>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3"/>
    <w:rsid w:val="008B1DEE"/>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3"/>
    <w:rsid w:val="008B1DEE"/>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3"/>
    <w:rsid w:val="008B1DEE"/>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3"/>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3"/>
    <w:rsid w:val="008B1DEE"/>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3"/>
    <w:rsid w:val="008B1DEE"/>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uiPriority w:val="99"/>
    <w:rsid w:val="008B1DEE"/>
    <w:pPr>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8B1DEE"/>
    <w:pPr>
      <w:autoSpaceDE w:val="0"/>
      <w:autoSpaceDN w:val="0"/>
      <w:adjustRightInd w:val="0"/>
      <w:spacing w:after="0" w:line="240" w:lineRule="auto"/>
    </w:pPr>
    <w:rPr>
      <w:rFonts w:ascii="Tahoma" w:eastAsia="Times New Roman" w:hAnsi="Tahoma" w:cs="Tahoma"/>
      <w:sz w:val="26"/>
      <w:szCs w:val="26"/>
      <w:lang w:eastAsia="ru-RU"/>
    </w:rPr>
  </w:style>
  <w:style w:type="numbering" w:customStyle="1" w:styleId="82">
    <w:name w:val="Нет списка8"/>
    <w:next w:val="a6"/>
    <w:semiHidden/>
    <w:rsid w:val="008B1DEE"/>
  </w:style>
  <w:style w:type="table" w:customStyle="1" w:styleId="123">
    <w:name w:val="Сетка таблицы12"/>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b">
    <w:name w:val="Абзац списка2"/>
    <w:basedOn w:val="a3"/>
    <w:rsid w:val="008B1DEE"/>
    <w:pPr>
      <w:suppressAutoHyphens/>
      <w:spacing w:after="200" w:line="276" w:lineRule="auto"/>
      <w:ind w:left="720"/>
      <w:contextualSpacing/>
    </w:pPr>
    <w:rPr>
      <w:rFonts w:ascii="Calibri" w:hAnsi="Calibri"/>
      <w:sz w:val="22"/>
      <w:szCs w:val="22"/>
      <w:lang w:eastAsia="zh-CN"/>
    </w:rPr>
  </w:style>
  <w:style w:type="table" w:customStyle="1" w:styleId="63">
    <w:name w:val="Сетка таблицы6"/>
    <w:basedOn w:val="a5"/>
    <w:next w:val="af"/>
    <w:uiPriority w:val="39"/>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
    <w:basedOn w:val="a5"/>
    <w:next w:val="af"/>
    <w:uiPriority w:val="39"/>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Сетка таблицы8"/>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3">
    <w:name w:val="Знак Знак Знак Знак9"/>
    <w:basedOn w:val="a3"/>
    <w:rsid w:val="00D84C3C"/>
    <w:pPr>
      <w:tabs>
        <w:tab w:val="num" w:pos="360"/>
      </w:tabs>
      <w:spacing w:after="160" w:line="240" w:lineRule="exact"/>
    </w:pPr>
    <w:rPr>
      <w:rFonts w:ascii="Verdana" w:hAnsi="Verdana" w:cs="Verdana"/>
      <w:sz w:val="20"/>
      <w:szCs w:val="20"/>
      <w:lang w:val="en-US"/>
    </w:rPr>
  </w:style>
  <w:style w:type="numbering" w:customStyle="1" w:styleId="94">
    <w:name w:val="Нет списка9"/>
    <w:next w:val="a6"/>
    <w:semiHidden/>
    <w:rsid w:val="00797E38"/>
  </w:style>
  <w:style w:type="paragraph" w:customStyle="1" w:styleId="114">
    <w:name w:val="Знак Знак Знак11"/>
    <w:basedOn w:val="a3"/>
    <w:rsid w:val="00797E38"/>
    <w:pPr>
      <w:tabs>
        <w:tab w:val="num" w:pos="360"/>
      </w:tabs>
      <w:spacing w:after="160" w:line="240" w:lineRule="exact"/>
    </w:pPr>
    <w:rPr>
      <w:rFonts w:ascii="Verdana" w:hAnsi="Verdana" w:cs="Verdana"/>
      <w:sz w:val="20"/>
      <w:szCs w:val="20"/>
      <w:lang w:val="en-US"/>
    </w:rPr>
  </w:style>
  <w:style w:type="table" w:customStyle="1" w:styleId="133">
    <w:name w:val="Сетка таблицы13"/>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5"/>
    <w:next w:val="af"/>
    <w:uiPriority w:val="39"/>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5"/>
    <w:next w:val="af"/>
    <w:uiPriority w:val="39"/>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5"/>
    <w:next w:val="af"/>
    <w:uiPriority w:val="39"/>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9">
    <w:name w:val="Абзац списка3"/>
    <w:basedOn w:val="a3"/>
    <w:rsid w:val="00797E38"/>
    <w:pPr>
      <w:suppressAutoHyphens/>
      <w:spacing w:after="200" w:line="276" w:lineRule="auto"/>
      <w:ind w:left="720"/>
      <w:contextualSpacing/>
    </w:pPr>
    <w:rPr>
      <w:rFonts w:ascii="Calibri" w:hAnsi="Calibri"/>
      <w:sz w:val="22"/>
      <w:szCs w:val="22"/>
      <w:lang w:eastAsia="zh-CN"/>
    </w:rPr>
  </w:style>
  <w:style w:type="table" w:customStyle="1" w:styleId="610">
    <w:name w:val="Сетка таблицы61"/>
    <w:basedOn w:val="a5"/>
    <w:next w:val="af"/>
    <w:uiPriority w:val="39"/>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20">
    <w:name w:val="Знак Знак Знак Знак Знак Знак Знак Знак Знак Знак Знак Знак42"/>
    <w:basedOn w:val="a3"/>
    <w:rsid w:val="00A71CC4"/>
    <w:pPr>
      <w:tabs>
        <w:tab w:val="num" w:pos="360"/>
      </w:tabs>
      <w:spacing w:after="160" w:line="240" w:lineRule="exact"/>
    </w:pPr>
    <w:rPr>
      <w:rFonts w:ascii="Verdana" w:hAnsi="Verdana" w:cs="Verdana"/>
      <w:sz w:val="20"/>
      <w:szCs w:val="20"/>
      <w:lang w:val="en-US"/>
    </w:rPr>
  </w:style>
  <w:style w:type="character" w:customStyle="1" w:styleId="60">
    <w:name w:val="Заголовок 6 Знак"/>
    <w:basedOn w:val="a4"/>
    <w:link w:val="6"/>
    <w:rsid w:val="00411143"/>
    <w:rPr>
      <w:rFonts w:ascii="Calibri" w:eastAsia="Times New Roman" w:hAnsi="Calibri" w:cs="Times New Roman"/>
      <w:b/>
      <w:sz w:val="20"/>
      <w:szCs w:val="20"/>
      <w:lang w:val="x-none" w:eastAsia="ru-RU"/>
    </w:rPr>
  </w:style>
  <w:style w:type="character" w:customStyle="1" w:styleId="70">
    <w:name w:val="Заголовок 7 Знак"/>
    <w:basedOn w:val="a4"/>
    <w:link w:val="7"/>
    <w:rsid w:val="00411143"/>
    <w:rPr>
      <w:rFonts w:ascii="Times New Roman" w:eastAsia="Times New Roman" w:hAnsi="Times New Roman" w:cs="Times New Roman"/>
      <w:b/>
      <w:sz w:val="28"/>
      <w:szCs w:val="20"/>
      <w:lang w:val="x-none" w:eastAsia="ru-RU"/>
    </w:rPr>
  </w:style>
  <w:style w:type="character" w:customStyle="1" w:styleId="80">
    <w:name w:val="Заголовок 8 Знак"/>
    <w:basedOn w:val="a4"/>
    <w:link w:val="8"/>
    <w:rsid w:val="00411143"/>
    <w:rPr>
      <w:rFonts w:ascii="Times New Roman" w:eastAsia="Times New Roman" w:hAnsi="Times New Roman" w:cs="Times New Roman"/>
      <w:sz w:val="28"/>
      <w:szCs w:val="20"/>
      <w:lang w:val="x-none" w:eastAsia="ru-RU"/>
    </w:rPr>
  </w:style>
  <w:style w:type="character" w:customStyle="1" w:styleId="90">
    <w:name w:val="Заголовок 9 Знак"/>
    <w:basedOn w:val="a4"/>
    <w:link w:val="9"/>
    <w:rsid w:val="00411143"/>
    <w:rPr>
      <w:rFonts w:ascii="Times New Roman" w:eastAsia="Times New Roman" w:hAnsi="Times New Roman" w:cs="Times New Roman"/>
      <w:b/>
      <w:sz w:val="28"/>
      <w:szCs w:val="20"/>
      <w:lang w:val="x-none" w:eastAsia="ru-RU"/>
    </w:rPr>
  </w:style>
  <w:style w:type="numbering" w:customStyle="1" w:styleId="101">
    <w:name w:val="Нет списка10"/>
    <w:next w:val="a6"/>
    <w:uiPriority w:val="99"/>
    <w:semiHidden/>
    <w:unhideWhenUsed/>
    <w:rsid w:val="00411143"/>
  </w:style>
  <w:style w:type="paragraph" w:customStyle="1" w:styleId="124">
    <w:name w:val="12"/>
    <w:basedOn w:val="a3"/>
    <w:next w:val="aff7"/>
    <w:qFormat/>
    <w:rsid w:val="002D5E98"/>
    <w:pPr>
      <w:tabs>
        <w:tab w:val="left" w:pos="-1843"/>
        <w:tab w:val="left" w:pos="-1701"/>
      </w:tabs>
      <w:spacing w:after="200" w:line="276" w:lineRule="auto"/>
      <w:ind w:left="-567" w:right="-1"/>
      <w:jc w:val="center"/>
    </w:pPr>
    <w:rPr>
      <w:rFonts w:ascii="Calibri" w:hAnsi="Calibri"/>
      <w:b/>
      <w:sz w:val="20"/>
      <w:szCs w:val="20"/>
      <w:lang w:val="x-none"/>
    </w:rPr>
  </w:style>
  <w:style w:type="paragraph" w:styleId="afff7">
    <w:name w:val="List"/>
    <w:basedOn w:val="a3"/>
    <w:rsid w:val="00411143"/>
    <w:pPr>
      <w:ind w:left="283" w:hanging="283"/>
    </w:pPr>
  </w:style>
  <w:style w:type="table" w:customStyle="1" w:styleId="150">
    <w:name w:val="Сетка таблицы15"/>
    <w:basedOn w:val="a5"/>
    <w:next w:val="af"/>
    <w:rsid w:val="0041114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6">
    <w:name w:val="Знак1 Знак Знак Знак"/>
    <w:basedOn w:val="a3"/>
    <w:rsid w:val="00411143"/>
    <w:rPr>
      <w:rFonts w:ascii="Verdana" w:hAnsi="Verdana" w:cs="Verdana"/>
      <w:sz w:val="20"/>
      <w:szCs w:val="20"/>
      <w:lang w:val="en-US"/>
    </w:rPr>
  </w:style>
  <w:style w:type="paragraph" w:customStyle="1" w:styleId="214">
    <w:name w:val="Знак2 Знак Знак1 Знак"/>
    <w:basedOn w:val="a3"/>
    <w:rsid w:val="00411143"/>
    <w:pPr>
      <w:widowControl w:val="0"/>
      <w:adjustRightInd w:val="0"/>
      <w:spacing w:line="360" w:lineRule="atLeast"/>
      <w:jc w:val="both"/>
      <w:textAlignment w:val="baseline"/>
    </w:pPr>
    <w:rPr>
      <w:rFonts w:ascii="Verdana" w:hAnsi="Verdana" w:cs="Verdana"/>
      <w:sz w:val="20"/>
      <w:szCs w:val="20"/>
      <w:lang w:val="en-US"/>
    </w:rPr>
  </w:style>
  <w:style w:type="paragraph" w:customStyle="1" w:styleId="115">
    <w:name w:val="Заголовок 11"/>
    <w:basedOn w:val="110"/>
    <w:next w:val="110"/>
    <w:rsid w:val="00411143"/>
    <w:pPr>
      <w:keepNext/>
      <w:ind w:firstLine="851"/>
      <w:jc w:val="both"/>
      <w:outlineLvl w:val="0"/>
    </w:pPr>
    <w:rPr>
      <w:b/>
      <w:snapToGrid/>
      <w:sz w:val="28"/>
    </w:rPr>
  </w:style>
  <w:style w:type="character" w:customStyle="1" w:styleId="1f7">
    <w:name w:val="Основной шрифт абзаца1"/>
    <w:rsid w:val="00411143"/>
  </w:style>
  <w:style w:type="paragraph" w:customStyle="1" w:styleId="1f8">
    <w:name w:val="Название1"/>
    <w:basedOn w:val="110"/>
    <w:qFormat/>
    <w:rsid w:val="00411143"/>
    <w:pPr>
      <w:jc w:val="center"/>
    </w:pPr>
    <w:rPr>
      <w:snapToGrid/>
      <w:sz w:val="28"/>
    </w:rPr>
  </w:style>
  <w:style w:type="paragraph" w:customStyle="1" w:styleId="1f9">
    <w:name w:val="Основной текст1"/>
    <w:basedOn w:val="110"/>
    <w:rsid w:val="00411143"/>
    <w:pPr>
      <w:jc w:val="both"/>
    </w:pPr>
    <w:rPr>
      <w:snapToGrid/>
      <w:sz w:val="28"/>
    </w:rPr>
  </w:style>
  <w:style w:type="paragraph" w:customStyle="1" w:styleId="1fa">
    <w:name w:val="Верхний колонтитул1"/>
    <w:basedOn w:val="110"/>
    <w:rsid w:val="00411143"/>
    <w:pPr>
      <w:tabs>
        <w:tab w:val="center" w:pos="4153"/>
        <w:tab w:val="right" w:pos="8306"/>
      </w:tabs>
      <w:ind w:firstLine="720"/>
      <w:jc w:val="both"/>
    </w:pPr>
    <w:rPr>
      <w:snapToGrid/>
      <w:sz w:val="20"/>
    </w:rPr>
  </w:style>
  <w:style w:type="paragraph" w:customStyle="1" w:styleId="1fb">
    <w:name w:val="Нижний колонтитул1"/>
    <w:basedOn w:val="110"/>
    <w:rsid w:val="00411143"/>
    <w:pPr>
      <w:tabs>
        <w:tab w:val="center" w:pos="4153"/>
        <w:tab w:val="right" w:pos="8306"/>
      </w:tabs>
      <w:ind w:firstLine="720"/>
      <w:jc w:val="both"/>
    </w:pPr>
    <w:rPr>
      <w:snapToGrid/>
      <w:sz w:val="20"/>
    </w:rPr>
  </w:style>
  <w:style w:type="paragraph" w:customStyle="1" w:styleId="312">
    <w:name w:val="Основной текст с отступом 31"/>
    <w:basedOn w:val="110"/>
    <w:rsid w:val="00411143"/>
    <w:pPr>
      <w:ind w:left="5387"/>
      <w:jc w:val="both"/>
    </w:pPr>
    <w:rPr>
      <w:snapToGrid/>
      <w:sz w:val="28"/>
    </w:rPr>
  </w:style>
  <w:style w:type="character" w:customStyle="1" w:styleId="Normal">
    <w:name w:val="Normal Знак"/>
    <w:rsid w:val="00411143"/>
    <w:rPr>
      <w:noProof w:val="0"/>
      <w:lang w:val="ru-RU" w:eastAsia="ru-RU" w:bidi="ar-SA"/>
    </w:rPr>
  </w:style>
  <w:style w:type="paragraph" w:customStyle="1" w:styleId="ConsNonformat">
    <w:name w:val="ConsNonformat"/>
    <w:rsid w:val="00411143"/>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character" w:customStyle="1" w:styleId="afff8">
    <w:name w:val="Основной текст_"/>
    <w:link w:val="116"/>
    <w:locked/>
    <w:rsid w:val="00411143"/>
    <w:rPr>
      <w:sz w:val="28"/>
      <w:shd w:val="clear" w:color="auto" w:fill="FFFFFF"/>
    </w:rPr>
  </w:style>
  <w:style w:type="paragraph" w:customStyle="1" w:styleId="116">
    <w:name w:val="Основной текст11"/>
    <w:basedOn w:val="a3"/>
    <w:link w:val="afff8"/>
    <w:rsid w:val="00411143"/>
    <w:pPr>
      <w:shd w:val="clear" w:color="auto" w:fill="FFFFFF"/>
      <w:spacing w:line="240" w:lineRule="atLeast"/>
    </w:pPr>
    <w:rPr>
      <w:rFonts w:asciiTheme="minorHAnsi" w:eastAsiaTheme="minorHAnsi" w:hAnsiTheme="minorHAnsi" w:cstheme="minorBidi"/>
      <w:sz w:val="28"/>
      <w:szCs w:val="22"/>
    </w:rPr>
  </w:style>
  <w:style w:type="paragraph" w:customStyle="1" w:styleId="2c">
    <w:name w:val="Обычный2"/>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d">
    <w:name w:val="Знак Знак Знак Знак2"/>
    <w:basedOn w:val="a3"/>
    <w:rsid w:val="00411143"/>
    <w:rPr>
      <w:rFonts w:ascii="Verdana" w:hAnsi="Verdana" w:cs="Verdana"/>
      <w:sz w:val="20"/>
      <w:szCs w:val="20"/>
      <w:lang w:val="en-US"/>
    </w:rPr>
  </w:style>
  <w:style w:type="paragraph" w:customStyle="1" w:styleId="215">
    <w:name w:val="Обычный21"/>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afff9">
    <w:name w:val="Стиль"/>
    <w:rsid w:val="00411143"/>
    <w:pPr>
      <w:spacing w:after="0" w:line="240" w:lineRule="auto"/>
      <w:ind w:firstLine="720"/>
      <w:jc w:val="both"/>
    </w:pPr>
    <w:rPr>
      <w:rFonts w:ascii="Arial" w:eastAsia="Times New Roman" w:hAnsi="Arial" w:cs="Times New Roman"/>
      <w:snapToGrid w:val="0"/>
      <w:sz w:val="20"/>
      <w:szCs w:val="20"/>
      <w:lang w:eastAsia="ru-RU"/>
    </w:rPr>
  </w:style>
  <w:style w:type="paragraph" w:customStyle="1" w:styleId="3a">
    <w:name w:val="Обычный3"/>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7">
    <w:name w:val="Обычный4"/>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4">
    <w:name w:val="Обычный5"/>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4">
    <w:name w:val="Обычный6"/>
    <w:rsid w:val="00411143"/>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4"/>
    <w:rsid w:val="00411143"/>
  </w:style>
  <w:style w:type="paragraph" w:styleId="afffa">
    <w:name w:val="Plain Text"/>
    <w:basedOn w:val="a3"/>
    <w:link w:val="afffb"/>
    <w:rsid w:val="00411143"/>
    <w:rPr>
      <w:rFonts w:ascii="Courier New" w:hAnsi="Courier New"/>
      <w:sz w:val="20"/>
      <w:szCs w:val="20"/>
      <w:lang w:val="x-none" w:eastAsia="x-none"/>
    </w:rPr>
  </w:style>
  <w:style w:type="character" w:customStyle="1" w:styleId="afffb">
    <w:name w:val="Текст Знак"/>
    <w:basedOn w:val="a4"/>
    <w:link w:val="afffa"/>
    <w:rsid w:val="00411143"/>
    <w:rPr>
      <w:rFonts w:ascii="Courier New" w:eastAsia="Times New Roman" w:hAnsi="Courier New" w:cs="Times New Roman"/>
      <w:sz w:val="20"/>
      <w:szCs w:val="20"/>
      <w:lang w:val="x-none" w:eastAsia="x-none"/>
    </w:rPr>
  </w:style>
  <w:style w:type="paragraph" w:customStyle="1" w:styleId="74">
    <w:name w:val="Обычный7"/>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3"/>
    <w:rsid w:val="00411143"/>
    <w:pPr>
      <w:spacing w:before="100" w:beforeAutospacing="1" w:after="100" w:afterAutospacing="1"/>
    </w:pPr>
  </w:style>
  <w:style w:type="paragraph" w:styleId="a1">
    <w:name w:val="List Bullet"/>
    <w:basedOn w:val="a3"/>
    <w:uiPriority w:val="99"/>
    <w:unhideWhenUsed/>
    <w:rsid w:val="00411143"/>
    <w:pPr>
      <w:numPr>
        <w:numId w:val="4"/>
      </w:numPr>
      <w:spacing w:after="200" w:line="276" w:lineRule="auto"/>
      <w:contextualSpacing/>
    </w:pPr>
    <w:rPr>
      <w:rFonts w:ascii="Calibri" w:hAnsi="Calibri"/>
      <w:sz w:val="22"/>
      <w:szCs w:val="22"/>
    </w:rPr>
  </w:style>
  <w:style w:type="paragraph" w:customStyle="1" w:styleId="48">
    <w:name w:val="Абзац списка4"/>
    <w:basedOn w:val="a3"/>
    <w:rsid w:val="00411143"/>
    <w:pPr>
      <w:spacing w:after="200" w:line="276" w:lineRule="auto"/>
      <w:ind w:left="720"/>
      <w:contextualSpacing/>
    </w:pPr>
    <w:rPr>
      <w:rFonts w:ascii="Calibri" w:eastAsia="Calibri" w:hAnsi="Calibri"/>
      <w:sz w:val="22"/>
      <w:szCs w:val="22"/>
    </w:rPr>
  </w:style>
  <w:style w:type="numbering" w:customStyle="1" w:styleId="142">
    <w:name w:val="Нет списка14"/>
    <w:next w:val="a6"/>
    <w:uiPriority w:val="99"/>
    <w:semiHidden/>
    <w:unhideWhenUsed/>
    <w:rsid w:val="002D5E98"/>
  </w:style>
  <w:style w:type="table" w:customStyle="1" w:styleId="160">
    <w:name w:val="Сетка таблицы16"/>
    <w:basedOn w:val="a5"/>
    <w:next w:val="af"/>
    <w:rsid w:val="002D5E9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21">
    <w:name w:val="Основной текст 22"/>
    <w:basedOn w:val="a3"/>
    <w:rsid w:val="002D5E98"/>
    <w:pPr>
      <w:spacing w:before="120"/>
      <w:ind w:firstLine="567"/>
      <w:jc w:val="both"/>
    </w:pPr>
    <w:rPr>
      <w:rFonts w:ascii="TimesDL" w:hAnsi="TimesDL"/>
      <w:szCs w:val="20"/>
    </w:rPr>
  </w:style>
  <w:style w:type="paragraph" w:customStyle="1" w:styleId="117">
    <w:name w:val="11"/>
    <w:basedOn w:val="a3"/>
    <w:next w:val="aff7"/>
    <w:qFormat/>
    <w:rsid w:val="00EB2634"/>
    <w:pPr>
      <w:tabs>
        <w:tab w:val="left" w:pos="1665"/>
      </w:tabs>
      <w:jc w:val="center"/>
    </w:pPr>
    <w:rPr>
      <w:b/>
      <w:bCs/>
    </w:rPr>
  </w:style>
  <w:style w:type="numbering" w:customStyle="1" w:styleId="151">
    <w:name w:val="Нет списка15"/>
    <w:next w:val="a6"/>
    <w:uiPriority w:val="99"/>
    <w:semiHidden/>
    <w:unhideWhenUsed/>
    <w:rsid w:val="00340DB5"/>
  </w:style>
  <w:style w:type="paragraph" w:customStyle="1" w:styleId="2e">
    <w:name w:val="Название2"/>
    <w:basedOn w:val="a3"/>
    <w:qFormat/>
    <w:rsid w:val="00340DB5"/>
    <w:pPr>
      <w:jc w:val="center"/>
    </w:pPr>
    <w:rPr>
      <w:b/>
      <w:szCs w:val="20"/>
    </w:rPr>
  </w:style>
  <w:style w:type="character" w:styleId="afffc">
    <w:name w:val="Intense Emphasis"/>
    <w:uiPriority w:val="21"/>
    <w:qFormat/>
    <w:rsid w:val="00340DB5"/>
    <w:rPr>
      <w:i/>
      <w:iCs/>
      <w:color w:val="5B9BD5"/>
    </w:rPr>
  </w:style>
  <w:style w:type="paragraph" w:customStyle="1" w:styleId="xl468">
    <w:name w:val="xl46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3"/>
    <w:rsid w:val="00340DB5"/>
    <w:pPr>
      <w:spacing w:before="100" w:beforeAutospacing="1" w:after="100" w:afterAutospacing="1"/>
    </w:pPr>
  </w:style>
  <w:style w:type="paragraph" w:customStyle="1" w:styleId="xl471">
    <w:name w:val="xl47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3"/>
    <w:rsid w:val="00340DB5"/>
    <w:pPr>
      <w:spacing w:before="100" w:beforeAutospacing="1" w:after="100" w:afterAutospacing="1"/>
    </w:pPr>
    <w:rPr>
      <w:b/>
      <w:bCs/>
    </w:rPr>
  </w:style>
  <w:style w:type="paragraph" w:customStyle="1" w:styleId="xl476">
    <w:name w:val="xl476"/>
    <w:basedOn w:val="a3"/>
    <w:rsid w:val="00340DB5"/>
    <w:pPr>
      <w:shd w:val="clear" w:color="000000" w:fill="A0A7EE"/>
      <w:spacing w:before="100" w:beforeAutospacing="1" w:after="100" w:afterAutospacing="1"/>
    </w:pPr>
  </w:style>
  <w:style w:type="paragraph" w:customStyle="1" w:styleId="xl477">
    <w:name w:val="xl47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3"/>
    <w:rsid w:val="00340DB5"/>
    <w:pPr>
      <w:shd w:val="clear" w:color="000000" w:fill="FFFF00"/>
      <w:spacing w:before="100" w:beforeAutospacing="1" w:after="100" w:afterAutospacing="1"/>
    </w:pPr>
  </w:style>
  <w:style w:type="paragraph" w:customStyle="1" w:styleId="xl479">
    <w:name w:val="xl479"/>
    <w:basedOn w:val="a3"/>
    <w:rsid w:val="00340DB5"/>
    <w:pPr>
      <w:shd w:val="clear" w:color="000000" w:fill="FFFF00"/>
      <w:spacing w:before="100" w:beforeAutospacing="1" w:after="100" w:afterAutospacing="1"/>
    </w:pPr>
    <w:rPr>
      <w:b/>
      <w:bCs/>
    </w:rPr>
  </w:style>
  <w:style w:type="paragraph" w:customStyle="1" w:styleId="xl480">
    <w:name w:val="xl48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3"/>
    <w:rsid w:val="00340DB5"/>
    <w:pPr>
      <w:spacing w:before="100" w:beforeAutospacing="1" w:after="100" w:afterAutospacing="1"/>
    </w:pPr>
    <w:rPr>
      <w:i/>
      <w:iCs/>
    </w:rPr>
  </w:style>
  <w:style w:type="paragraph" w:customStyle="1" w:styleId="xl483">
    <w:name w:val="xl48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3"/>
    <w:rsid w:val="00340DB5"/>
    <w:pPr>
      <w:spacing w:before="100" w:beforeAutospacing="1" w:after="100" w:afterAutospacing="1"/>
      <w:jc w:val="right"/>
    </w:pPr>
  </w:style>
  <w:style w:type="paragraph" w:customStyle="1" w:styleId="xl485">
    <w:name w:val="xl48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3"/>
    <w:rsid w:val="00340DB5"/>
    <w:pPr>
      <w:spacing w:before="100" w:beforeAutospacing="1" w:after="100" w:afterAutospacing="1"/>
    </w:pPr>
    <w:rPr>
      <w:b/>
      <w:bCs/>
    </w:rPr>
  </w:style>
  <w:style w:type="paragraph" w:customStyle="1" w:styleId="xl488">
    <w:name w:val="xl488"/>
    <w:basedOn w:val="a3"/>
    <w:rsid w:val="00340DB5"/>
    <w:pPr>
      <w:spacing w:before="100" w:beforeAutospacing="1" w:after="100" w:afterAutospacing="1"/>
    </w:pPr>
    <w:rPr>
      <w:color w:val="FF0000"/>
    </w:rPr>
  </w:style>
  <w:style w:type="paragraph" w:customStyle="1" w:styleId="xl489">
    <w:name w:val="xl48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3"/>
    <w:rsid w:val="00340DB5"/>
    <w:pPr>
      <w:spacing w:before="100" w:beforeAutospacing="1" w:after="100" w:afterAutospacing="1"/>
      <w:jc w:val="center"/>
      <w:textAlignment w:val="center"/>
    </w:pPr>
  </w:style>
  <w:style w:type="paragraph" w:customStyle="1" w:styleId="xl511">
    <w:name w:val="xl511"/>
    <w:basedOn w:val="a3"/>
    <w:rsid w:val="00340DB5"/>
    <w:pPr>
      <w:spacing w:before="100" w:beforeAutospacing="1" w:after="100" w:afterAutospacing="1"/>
    </w:pPr>
  </w:style>
  <w:style w:type="paragraph" w:customStyle="1" w:styleId="xl512">
    <w:name w:val="xl51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3"/>
    <w:rsid w:val="00340DB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3"/>
    <w:rsid w:val="00340DB5"/>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3"/>
    <w:rsid w:val="00340DB5"/>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3"/>
    <w:rsid w:val="00340DB5"/>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3"/>
    <w:rsid w:val="00340DB5"/>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3"/>
    <w:rsid w:val="00340DB5"/>
    <w:pPr>
      <w:spacing w:before="100" w:beforeAutospacing="1" w:after="100" w:afterAutospacing="1"/>
      <w:jc w:val="center"/>
      <w:textAlignment w:val="center"/>
    </w:pPr>
  </w:style>
  <w:style w:type="paragraph" w:customStyle="1" w:styleId="xl533">
    <w:name w:val="xl533"/>
    <w:basedOn w:val="a3"/>
    <w:rsid w:val="00340DB5"/>
    <w:pPr>
      <w:spacing w:before="100" w:beforeAutospacing="1" w:after="100" w:afterAutospacing="1"/>
      <w:jc w:val="center"/>
      <w:textAlignment w:val="center"/>
    </w:pPr>
    <w:rPr>
      <w:b/>
      <w:bCs/>
    </w:rPr>
  </w:style>
  <w:style w:type="paragraph" w:customStyle="1" w:styleId="xl534">
    <w:name w:val="xl534"/>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3"/>
    <w:rsid w:val="00340DB5"/>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3"/>
    <w:rsid w:val="00340DB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3"/>
    <w:rsid w:val="00340DB5"/>
    <w:pPr>
      <w:spacing w:before="100" w:beforeAutospacing="1" w:after="100" w:afterAutospacing="1"/>
      <w:jc w:val="center"/>
    </w:pPr>
  </w:style>
  <w:style w:type="paragraph" w:customStyle="1" w:styleId="xl540">
    <w:name w:val="xl54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3"/>
    <w:rsid w:val="00340DB5"/>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3"/>
    <w:rsid w:val="00340DB5"/>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3"/>
    <w:rsid w:val="00340DB5"/>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3"/>
    <w:rsid w:val="00340DB5"/>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3"/>
    <w:rsid w:val="00340DB5"/>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3"/>
    <w:rsid w:val="00340DB5"/>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3"/>
    <w:rsid w:val="00340DB5"/>
    <w:pPr>
      <w:spacing w:before="100" w:beforeAutospacing="1" w:after="100" w:afterAutospacing="1"/>
      <w:jc w:val="center"/>
      <w:textAlignment w:val="center"/>
    </w:pPr>
    <w:rPr>
      <w:color w:val="FF0000"/>
    </w:rPr>
  </w:style>
  <w:style w:type="paragraph" w:customStyle="1" w:styleId="xl590">
    <w:name w:val="xl590"/>
    <w:basedOn w:val="a3"/>
    <w:rsid w:val="00340DB5"/>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3"/>
    <w:rsid w:val="00340DB5"/>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font8">
    <w:name w:val="font8"/>
    <w:basedOn w:val="a3"/>
    <w:rsid w:val="004E0941"/>
    <w:pPr>
      <w:spacing w:before="100" w:beforeAutospacing="1" w:after="100" w:afterAutospacing="1"/>
    </w:pPr>
    <w:rPr>
      <w:rFonts w:ascii="Tahoma" w:hAnsi="Tahoma" w:cs="Tahoma"/>
      <w:b/>
      <w:bCs/>
      <w:color w:val="000000"/>
      <w:sz w:val="18"/>
      <w:szCs w:val="18"/>
    </w:rPr>
  </w:style>
  <w:style w:type="paragraph" w:customStyle="1" w:styleId="font9">
    <w:name w:val="font9"/>
    <w:basedOn w:val="a3"/>
    <w:rsid w:val="004E0941"/>
    <w:pPr>
      <w:spacing w:before="100" w:beforeAutospacing="1" w:after="100" w:afterAutospacing="1"/>
    </w:pPr>
    <w:rPr>
      <w:rFonts w:ascii="Bookman Old Style" w:hAnsi="Bookman Old Style"/>
      <w:sz w:val="18"/>
      <w:szCs w:val="18"/>
    </w:rPr>
  </w:style>
  <w:style w:type="paragraph" w:customStyle="1" w:styleId="font10">
    <w:name w:val="font10"/>
    <w:basedOn w:val="a3"/>
    <w:rsid w:val="004E0941"/>
    <w:pPr>
      <w:spacing w:before="100" w:beforeAutospacing="1" w:after="100" w:afterAutospacing="1"/>
    </w:pPr>
    <w:rPr>
      <w:rFonts w:ascii="Tahoma" w:hAnsi="Tahoma" w:cs="Tahoma"/>
      <w:b/>
      <w:bCs/>
      <w:color w:val="000000"/>
      <w:sz w:val="22"/>
      <w:szCs w:val="22"/>
    </w:rPr>
  </w:style>
  <w:style w:type="paragraph" w:customStyle="1" w:styleId="font11">
    <w:name w:val="font11"/>
    <w:basedOn w:val="a3"/>
    <w:rsid w:val="004E0941"/>
    <w:pPr>
      <w:spacing w:before="100" w:beforeAutospacing="1" w:after="100" w:afterAutospacing="1"/>
    </w:pPr>
    <w:rPr>
      <w:rFonts w:ascii="Tahoma" w:hAnsi="Tahoma" w:cs="Tahoma"/>
      <w:color w:val="000000"/>
      <w:sz w:val="22"/>
      <w:szCs w:val="22"/>
    </w:rPr>
  </w:style>
  <w:style w:type="paragraph" w:customStyle="1" w:styleId="font12">
    <w:name w:val="font12"/>
    <w:basedOn w:val="a3"/>
    <w:rsid w:val="004E0941"/>
    <w:pPr>
      <w:spacing w:before="100" w:beforeAutospacing="1" w:after="100" w:afterAutospacing="1"/>
    </w:pPr>
    <w:rPr>
      <w:rFonts w:ascii="Tahoma" w:hAnsi="Tahoma" w:cs="Tahoma"/>
      <w:b/>
      <w:bCs/>
      <w:color w:val="000000"/>
    </w:rPr>
  </w:style>
  <w:style w:type="paragraph" w:customStyle="1" w:styleId="font13">
    <w:name w:val="font13"/>
    <w:basedOn w:val="a3"/>
    <w:rsid w:val="004E0941"/>
    <w:pPr>
      <w:spacing w:before="100" w:beforeAutospacing="1" w:after="100" w:afterAutospacing="1"/>
    </w:pPr>
    <w:rPr>
      <w:rFonts w:ascii="Tahoma" w:hAnsi="Tahoma" w:cs="Tahoma"/>
      <w:color w:val="000000"/>
    </w:rPr>
  </w:style>
  <w:style w:type="paragraph" w:customStyle="1" w:styleId="xl373">
    <w:name w:val="xl373"/>
    <w:basedOn w:val="a3"/>
    <w:rsid w:val="004E0941"/>
    <w:pPr>
      <w:pBdr>
        <w:left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4">
    <w:name w:val="xl374"/>
    <w:basedOn w:val="a3"/>
    <w:rsid w:val="004E0941"/>
    <w:pPr>
      <w:spacing w:before="100" w:beforeAutospacing="1" w:after="100" w:afterAutospacing="1"/>
      <w:textAlignment w:val="top"/>
    </w:pPr>
    <w:rPr>
      <w:rFonts w:ascii="Bookman Old Style" w:hAnsi="Bookman Old Style"/>
      <w:b/>
      <w:bCs/>
      <w:sz w:val="28"/>
      <w:szCs w:val="28"/>
    </w:rPr>
  </w:style>
  <w:style w:type="paragraph" w:customStyle="1" w:styleId="xl375">
    <w:name w:val="xl375"/>
    <w:basedOn w:val="a3"/>
    <w:rsid w:val="004E0941"/>
    <w:pPr>
      <w:pBdr>
        <w:right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6">
    <w:name w:val="xl376"/>
    <w:basedOn w:val="a3"/>
    <w:rsid w:val="004E0941"/>
    <w:pPr>
      <w:pBdr>
        <w:left w:val="single" w:sz="4" w:space="0" w:color="auto"/>
        <w:bottom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7">
    <w:name w:val="xl377"/>
    <w:basedOn w:val="a3"/>
    <w:rsid w:val="004E0941"/>
    <w:pPr>
      <w:pBdr>
        <w:bottom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8">
    <w:name w:val="xl378"/>
    <w:basedOn w:val="a3"/>
    <w:rsid w:val="004E0941"/>
    <w:pPr>
      <w:pBdr>
        <w:bottom w:val="single" w:sz="4" w:space="0" w:color="auto"/>
        <w:right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9">
    <w:name w:val="xl379"/>
    <w:basedOn w:val="a3"/>
    <w:rsid w:val="004E0941"/>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0">
    <w:name w:val="xl380"/>
    <w:basedOn w:val="a3"/>
    <w:rsid w:val="004E0941"/>
    <w:pPr>
      <w:pBdr>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1">
    <w:name w:val="xl381"/>
    <w:basedOn w:val="a3"/>
    <w:rsid w:val="004E0941"/>
    <w:pPr>
      <w:pBdr>
        <w:top w:val="single" w:sz="4" w:space="0" w:color="auto"/>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2">
    <w:name w:val="xl382"/>
    <w:basedOn w:val="a3"/>
    <w:rsid w:val="004E0941"/>
    <w:pPr>
      <w:pBdr>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3">
    <w:name w:val="xl383"/>
    <w:basedOn w:val="a3"/>
    <w:rsid w:val="004E0941"/>
    <w:pPr>
      <w:pBdr>
        <w:top w:val="single" w:sz="4" w:space="0" w:color="auto"/>
        <w:lef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4">
    <w:name w:val="xl384"/>
    <w:basedOn w:val="a3"/>
    <w:rsid w:val="004E0941"/>
    <w:pPr>
      <w:pBdr>
        <w:top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5">
    <w:name w:val="xl385"/>
    <w:basedOn w:val="a3"/>
    <w:rsid w:val="004E0941"/>
    <w:pPr>
      <w:pBdr>
        <w:top w:val="single" w:sz="4" w:space="0" w:color="auto"/>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6">
    <w:name w:val="xl386"/>
    <w:basedOn w:val="a3"/>
    <w:rsid w:val="004E0941"/>
    <w:pPr>
      <w:pBdr>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7">
    <w:name w:val="xl387"/>
    <w:basedOn w:val="a3"/>
    <w:rsid w:val="004E0941"/>
    <w:pPr>
      <w:pBdr>
        <w:top w:val="single" w:sz="4" w:space="0" w:color="auto"/>
        <w:lef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88">
    <w:name w:val="xl388"/>
    <w:basedOn w:val="a3"/>
    <w:rsid w:val="004E0941"/>
    <w:pPr>
      <w:pBdr>
        <w:top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89">
    <w:name w:val="xl389"/>
    <w:basedOn w:val="a3"/>
    <w:rsid w:val="004E0941"/>
    <w:pPr>
      <w:pBdr>
        <w:top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0">
    <w:name w:val="xl390"/>
    <w:basedOn w:val="a3"/>
    <w:rsid w:val="004E0941"/>
    <w:pPr>
      <w:pBdr>
        <w:left w:val="single" w:sz="4" w:space="0" w:color="auto"/>
        <w:bottom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1">
    <w:name w:val="xl391"/>
    <w:basedOn w:val="a3"/>
    <w:rsid w:val="004E0941"/>
    <w:pPr>
      <w:pBdr>
        <w:bottom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2">
    <w:name w:val="xl392"/>
    <w:basedOn w:val="a3"/>
    <w:rsid w:val="004E0941"/>
    <w:pPr>
      <w:pBdr>
        <w:bottom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3">
    <w:name w:val="xl393"/>
    <w:basedOn w:val="a3"/>
    <w:rsid w:val="004E094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rPr>
  </w:style>
  <w:style w:type="paragraph" w:customStyle="1" w:styleId="xl394">
    <w:name w:val="xl394"/>
    <w:basedOn w:val="a3"/>
    <w:rsid w:val="004E0941"/>
    <w:pPr>
      <w:spacing w:before="100" w:beforeAutospacing="1" w:after="100" w:afterAutospacing="1"/>
      <w:jc w:val="right"/>
    </w:pPr>
    <w:rPr>
      <w:sz w:val="28"/>
      <w:szCs w:val="28"/>
    </w:rPr>
  </w:style>
  <w:style w:type="paragraph" w:customStyle="1" w:styleId="xl395">
    <w:name w:val="xl395"/>
    <w:basedOn w:val="a3"/>
    <w:rsid w:val="004E0941"/>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8"/>
      <w:szCs w:val="28"/>
    </w:rPr>
  </w:style>
  <w:style w:type="paragraph" w:customStyle="1" w:styleId="xl396">
    <w:name w:val="xl396"/>
    <w:basedOn w:val="a3"/>
    <w:rsid w:val="004E0941"/>
    <w:pPr>
      <w:pBdr>
        <w:top w:val="single" w:sz="4" w:space="0" w:color="auto"/>
        <w:bottom w:val="single" w:sz="4" w:space="0" w:color="auto"/>
      </w:pBdr>
      <w:spacing w:before="100" w:beforeAutospacing="1" w:after="100" w:afterAutospacing="1"/>
    </w:pPr>
    <w:rPr>
      <w:rFonts w:ascii="Bookman Old Style" w:hAnsi="Bookman Old Style"/>
      <w:sz w:val="28"/>
      <w:szCs w:val="28"/>
    </w:rPr>
  </w:style>
  <w:style w:type="paragraph" w:customStyle="1" w:styleId="xl397">
    <w:name w:val="xl397"/>
    <w:basedOn w:val="a3"/>
    <w:rsid w:val="004E0941"/>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8"/>
      <w:szCs w:val="28"/>
    </w:rPr>
  </w:style>
  <w:style w:type="paragraph" w:customStyle="1" w:styleId="xl398">
    <w:name w:val="xl398"/>
    <w:basedOn w:val="a3"/>
    <w:rsid w:val="004E0941"/>
    <w:pPr>
      <w:pBdr>
        <w:top w:val="single" w:sz="4" w:space="0" w:color="auto"/>
        <w:left w:val="single" w:sz="4" w:space="0" w:color="auto"/>
        <w:bottom w:val="single" w:sz="4"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399">
    <w:name w:val="xl399"/>
    <w:basedOn w:val="a3"/>
    <w:rsid w:val="004E0941"/>
    <w:pPr>
      <w:pBdr>
        <w:top w:val="single" w:sz="4" w:space="0" w:color="auto"/>
        <w:bottom w:val="single" w:sz="4"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0">
    <w:name w:val="xl400"/>
    <w:basedOn w:val="a3"/>
    <w:rsid w:val="004E0941"/>
    <w:pPr>
      <w:pBdr>
        <w:top w:val="single" w:sz="8" w:space="0" w:color="auto"/>
        <w:left w:val="single" w:sz="8" w:space="0" w:color="auto"/>
        <w:bottom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1">
    <w:name w:val="xl401"/>
    <w:basedOn w:val="a3"/>
    <w:rsid w:val="004E0941"/>
    <w:pPr>
      <w:pBdr>
        <w:top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2">
    <w:name w:val="xl402"/>
    <w:basedOn w:val="a3"/>
    <w:rsid w:val="004E0941"/>
    <w:pPr>
      <w:pBdr>
        <w:top w:val="single" w:sz="8" w:space="0" w:color="auto"/>
        <w:bottom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3">
    <w:name w:val="xl403"/>
    <w:basedOn w:val="a3"/>
    <w:rsid w:val="004E0941"/>
    <w:pPr>
      <w:pBdr>
        <w:top w:val="single" w:sz="8" w:space="0" w:color="auto"/>
        <w:bottom w:val="single" w:sz="8" w:space="0" w:color="auto"/>
        <w:right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4">
    <w:name w:val="xl404"/>
    <w:basedOn w:val="a3"/>
    <w:rsid w:val="004E0941"/>
    <w:pPr>
      <w:pBdr>
        <w:top w:val="single" w:sz="4" w:space="0" w:color="auto"/>
        <w:left w:val="single" w:sz="4" w:space="0" w:color="auto"/>
        <w:right w:val="single" w:sz="4" w:space="0" w:color="auto"/>
      </w:pBdr>
      <w:shd w:val="clear" w:color="000000" w:fill="FCD5B4"/>
      <w:spacing w:before="100" w:beforeAutospacing="1" w:after="100" w:afterAutospacing="1"/>
      <w:jc w:val="center"/>
      <w:textAlignment w:val="center"/>
    </w:pPr>
    <w:rPr>
      <w:rFonts w:ascii="Bookman Old Style" w:hAnsi="Bookman Old Style"/>
      <w:b/>
      <w:bCs/>
      <w:sz w:val="28"/>
      <w:szCs w:val="28"/>
    </w:rPr>
  </w:style>
  <w:style w:type="paragraph" w:customStyle="1" w:styleId="xl405">
    <w:name w:val="xl405"/>
    <w:basedOn w:val="a3"/>
    <w:rsid w:val="004E0941"/>
    <w:pPr>
      <w:pBdr>
        <w:left w:val="single" w:sz="4" w:space="0" w:color="auto"/>
        <w:right w:val="single" w:sz="4" w:space="0" w:color="auto"/>
      </w:pBdr>
      <w:shd w:val="clear" w:color="000000" w:fill="FCD5B4"/>
      <w:spacing w:before="100" w:beforeAutospacing="1" w:after="100" w:afterAutospacing="1"/>
      <w:jc w:val="center"/>
      <w:textAlignment w:val="center"/>
    </w:pPr>
    <w:rPr>
      <w:rFonts w:ascii="Bookman Old Style" w:hAnsi="Bookman Old Style"/>
      <w:b/>
      <w:bCs/>
      <w:sz w:val="28"/>
      <w:szCs w:val="28"/>
    </w:rPr>
  </w:style>
  <w:style w:type="paragraph" w:customStyle="1" w:styleId="411">
    <w:name w:val="Знак Знак Знак Знак Знак Знак Знак Знак Знак Знак Знак Знак41"/>
    <w:basedOn w:val="a3"/>
    <w:rsid w:val="00236FDA"/>
    <w:pPr>
      <w:tabs>
        <w:tab w:val="num" w:pos="360"/>
      </w:tabs>
      <w:spacing w:after="160" w:line="240" w:lineRule="exact"/>
    </w:pPr>
    <w:rPr>
      <w:rFonts w:ascii="Verdana" w:hAnsi="Verdana" w:cs="Verdana"/>
      <w:sz w:val="20"/>
      <w:szCs w:val="20"/>
      <w:lang w:val="en-US"/>
    </w:rPr>
  </w:style>
  <w:style w:type="numbering" w:customStyle="1" w:styleId="161">
    <w:name w:val="Нет списка16"/>
    <w:next w:val="a6"/>
    <w:uiPriority w:val="99"/>
    <w:semiHidden/>
    <w:unhideWhenUsed/>
    <w:rsid w:val="004221DC"/>
  </w:style>
  <w:style w:type="paragraph" w:styleId="2">
    <w:name w:val="List Bullet 2"/>
    <w:basedOn w:val="a3"/>
    <w:uiPriority w:val="99"/>
    <w:unhideWhenUsed/>
    <w:rsid w:val="00F012B7"/>
    <w:pPr>
      <w:numPr>
        <w:numId w:val="5"/>
      </w:numPr>
      <w:contextualSpacing/>
    </w:pPr>
  </w:style>
  <w:style w:type="numbering" w:customStyle="1" w:styleId="170">
    <w:name w:val="Нет списка17"/>
    <w:next w:val="a6"/>
    <w:semiHidden/>
    <w:rsid w:val="00F012B7"/>
  </w:style>
  <w:style w:type="paragraph" w:customStyle="1" w:styleId="180">
    <w:name w:val="Знак Знак1 Знак Знак8"/>
    <w:basedOn w:val="a3"/>
    <w:rsid w:val="00F012B7"/>
    <w:pPr>
      <w:tabs>
        <w:tab w:val="num" w:pos="360"/>
      </w:tabs>
      <w:spacing w:after="160" w:line="240" w:lineRule="exact"/>
    </w:pPr>
    <w:rPr>
      <w:rFonts w:ascii="Verdana" w:hAnsi="Verdana" w:cs="Verdana"/>
      <w:sz w:val="20"/>
      <w:szCs w:val="20"/>
      <w:lang w:val="en-US"/>
    </w:rPr>
  </w:style>
  <w:style w:type="numbering" w:customStyle="1" w:styleId="181">
    <w:name w:val="Нет списка18"/>
    <w:next w:val="a6"/>
    <w:uiPriority w:val="99"/>
    <w:semiHidden/>
    <w:unhideWhenUsed/>
    <w:rsid w:val="00F012B7"/>
  </w:style>
  <w:style w:type="numbering" w:customStyle="1" w:styleId="1120">
    <w:name w:val="Нет списка112"/>
    <w:next w:val="a6"/>
    <w:uiPriority w:val="99"/>
    <w:semiHidden/>
    <w:unhideWhenUsed/>
    <w:rsid w:val="00F012B7"/>
  </w:style>
  <w:style w:type="table" w:customStyle="1" w:styleId="171">
    <w:name w:val="Сетка таблицы17"/>
    <w:basedOn w:val="a5"/>
    <w:next w:val="af"/>
    <w:uiPriority w:val="39"/>
    <w:rsid w:val="00F012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1"/>
    <w:next w:val="a6"/>
    <w:uiPriority w:val="99"/>
    <w:semiHidden/>
    <w:unhideWhenUsed/>
    <w:rsid w:val="00F012B7"/>
  </w:style>
  <w:style w:type="paragraph" w:customStyle="1" w:styleId="313">
    <w:name w:val="Заголовок 31"/>
    <w:basedOn w:val="a3"/>
    <w:next w:val="a3"/>
    <w:unhideWhenUsed/>
    <w:qFormat/>
    <w:rsid w:val="00F012B7"/>
    <w:pPr>
      <w:keepNext/>
      <w:keepLines/>
      <w:spacing w:before="40"/>
      <w:outlineLvl w:val="2"/>
    </w:pPr>
    <w:rPr>
      <w:b/>
      <w:snapToGrid w:val="0"/>
      <w:sz w:val="28"/>
    </w:rPr>
  </w:style>
  <w:style w:type="numbering" w:customStyle="1" w:styleId="11111">
    <w:name w:val="Нет списка11111"/>
    <w:next w:val="a6"/>
    <w:uiPriority w:val="99"/>
    <w:semiHidden/>
    <w:unhideWhenUsed/>
    <w:rsid w:val="00F012B7"/>
  </w:style>
  <w:style w:type="paragraph" w:customStyle="1" w:styleId="102">
    <w:name w:val="10"/>
    <w:basedOn w:val="a3"/>
    <w:next w:val="aff9"/>
    <w:rsid w:val="00F012B7"/>
    <w:pPr>
      <w:spacing w:before="100" w:beforeAutospacing="1" w:after="100" w:afterAutospacing="1"/>
    </w:pPr>
  </w:style>
  <w:style w:type="numbering" w:customStyle="1" w:styleId="111111">
    <w:name w:val="Нет списка111111"/>
    <w:next w:val="a6"/>
    <w:uiPriority w:val="99"/>
    <w:semiHidden/>
    <w:unhideWhenUsed/>
    <w:rsid w:val="00F012B7"/>
  </w:style>
  <w:style w:type="numbering" w:customStyle="1" w:styleId="222">
    <w:name w:val="Нет списка22"/>
    <w:next w:val="a6"/>
    <w:uiPriority w:val="99"/>
    <w:semiHidden/>
    <w:unhideWhenUsed/>
    <w:rsid w:val="00F012B7"/>
  </w:style>
  <w:style w:type="numbering" w:customStyle="1" w:styleId="320">
    <w:name w:val="Нет списка32"/>
    <w:next w:val="a6"/>
    <w:uiPriority w:val="99"/>
    <w:semiHidden/>
    <w:unhideWhenUsed/>
    <w:rsid w:val="00F012B7"/>
  </w:style>
  <w:style w:type="table" w:customStyle="1" w:styleId="3110">
    <w:name w:val="Сетка таблицы3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
    <w:name w:val="Нет списка41"/>
    <w:next w:val="a6"/>
    <w:uiPriority w:val="99"/>
    <w:semiHidden/>
    <w:unhideWhenUsed/>
    <w:rsid w:val="00F012B7"/>
  </w:style>
  <w:style w:type="table" w:customStyle="1" w:styleId="421">
    <w:name w:val="Сетка таблицы42"/>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6"/>
    <w:uiPriority w:val="99"/>
    <w:semiHidden/>
    <w:unhideWhenUsed/>
    <w:rsid w:val="00F012B7"/>
  </w:style>
  <w:style w:type="table" w:customStyle="1" w:styleId="520">
    <w:name w:val="Сетка таблицы52"/>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6"/>
    <w:uiPriority w:val="99"/>
    <w:semiHidden/>
    <w:unhideWhenUsed/>
    <w:rsid w:val="00F012B7"/>
  </w:style>
  <w:style w:type="table" w:customStyle="1" w:styleId="620">
    <w:name w:val="Сетка таблицы62"/>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4">
    <w:name w:val="Заголовок 3 Знак1"/>
    <w:uiPriority w:val="9"/>
    <w:semiHidden/>
    <w:rsid w:val="00F012B7"/>
    <w:rPr>
      <w:rFonts w:ascii="Cambria" w:eastAsia="Times New Roman" w:hAnsi="Cambria" w:cs="Times New Roman"/>
      <w:b/>
      <w:bCs/>
      <w:color w:val="4F81BD"/>
    </w:rPr>
  </w:style>
  <w:style w:type="numbering" w:customStyle="1" w:styleId="711">
    <w:name w:val="Нет списка71"/>
    <w:next w:val="a6"/>
    <w:uiPriority w:val="99"/>
    <w:semiHidden/>
    <w:unhideWhenUsed/>
    <w:rsid w:val="00F012B7"/>
  </w:style>
  <w:style w:type="paragraph" w:customStyle="1" w:styleId="1fc">
    <w:name w:val="Заголовок оглавления1"/>
    <w:basedOn w:val="10"/>
    <w:next w:val="a3"/>
    <w:uiPriority w:val="39"/>
    <w:unhideWhenUsed/>
    <w:qFormat/>
    <w:rsid w:val="00F012B7"/>
    <w:pPr>
      <w:keepLines/>
      <w:spacing w:after="0" w:line="259" w:lineRule="auto"/>
      <w:outlineLvl w:val="9"/>
    </w:pPr>
    <w:rPr>
      <w:rFonts w:ascii="Calibri Light" w:hAnsi="Calibri Light"/>
      <w:b w:val="0"/>
      <w:bCs w:val="0"/>
      <w:color w:val="2F5496"/>
      <w:kern w:val="0"/>
      <w:lang w:val="ru-RU"/>
    </w:rPr>
  </w:style>
  <w:style w:type="numbering" w:customStyle="1" w:styleId="1210">
    <w:name w:val="Нет списка121"/>
    <w:next w:val="a6"/>
    <w:uiPriority w:val="99"/>
    <w:semiHidden/>
    <w:unhideWhenUsed/>
    <w:rsid w:val="00F012B7"/>
  </w:style>
  <w:style w:type="numbering" w:customStyle="1" w:styleId="1111111">
    <w:name w:val="Нет списка1111111"/>
    <w:next w:val="a6"/>
    <w:uiPriority w:val="99"/>
    <w:semiHidden/>
    <w:unhideWhenUsed/>
    <w:rsid w:val="00F012B7"/>
  </w:style>
  <w:style w:type="numbering" w:customStyle="1" w:styleId="11111111">
    <w:name w:val="Нет списка11111111"/>
    <w:next w:val="a6"/>
    <w:uiPriority w:val="99"/>
    <w:semiHidden/>
    <w:unhideWhenUsed/>
    <w:rsid w:val="00F012B7"/>
  </w:style>
  <w:style w:type="numbering" w:customStyle="1" w:styleId="2120">
    <w:name w:val="Нет списка212"/>
    <w:next w:val="a6"/>
    <w:uiPriority w:val="99"/>
    <w:semiHidden/>
    <w:unhideWhenUsed/>
    <w:rsid w:val="00F012B7"/>
  </w:style>
  <w:style w:type="numbering" w:customStyle="1" w:styleId="3111">
    <w:name w:val="Нет списка311"/>
    <w:next w:val="a6"/>
    <w:uiPriority w:val="99"/>
    <w:semiHidden/>
    <w:unhideWhenUsed/>
    <w:rsid w:val="00F012B7"/>
  </w:style>
  <w:style w:type="numbering" w:customStyle="1" w:styleId="4110">
    <w:name w:val="Нет списка411"/>
    <w:next w:val="a6"/>
    <w:uiPriority w:val="99"/>
    <w:semiHidden/>
    <w:unhideWhenUsed/>
    <w:rsid w:val="00F012B7"/>
  </w:style>
  <w:style w:type="table" w:customStyle="1" w:styleId="4111">
    <w:name w:val="Сетка таблицы4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
    <w:name w:val="Нет списка511"/>
    <w:next w:val="a6"/>
    <w:uiPriority w:val="99"/>
    <w:semiHidden/>
    <w:unhideWhenUsed/>
    <w:rsid w:val="00F012B7"/>
  </w:style>
  <w:style w:type="table" w:customStyle="1" w:styleId="5111">
    <w:name w:val="Сетка таблицы5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0">
    <w:name w:val="Нет списка611"/>
    <w:next w:val="a6"/>
    <w:uiPriority w:val="99"/>
    <w:semiHidden/>
    <w:unhideWhenUsed/>
    <w:rsid w:val="00F012B7"/>
  </w:style>
  <w:style w:type="table" w:customStyle="1" w:styleId="6111">
    <w:name w:val="Сетка таблицы6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0">
    <w:name w:val="Нет списка711"/>
    <w:next w:val="a6"/>
    <w:uiPriority w:val="99"/>
    <w:semiHidden/>
    <w:unhideWhenUsed/>
    <w:rsid w:val="00F012B7"/>
  </w:style>
  <w:style w:type="numbering" w:customStyle="1" w:styleId="1211">
    <w:name w:val="Нет списка1211"/>
    <w:next w:val="a6"/>
    <w:uiPriority w:val="99"/>
    <w:semiHidden/>
    <w:unhideWhenUsed/>
    <w:rsid w:val="00F012B7"/>
  </w:style>
  <w:style w:type="numbering" w:customStyle="1" w:styleId="1121">
    <w:name w:val="Нет списка1121"/>
    <w:next w:val="a6"/>
    <w:uiPriority w:val="99"/>
    <w:semiHidden/>
    <w:unhideWhenUsed/>
    <w:rsid w:val="00F012B7"/>
  </w:style>
  <w:style w:type="numbering" w:customStyle="1" w:styleId="2111">
    <w:name w:val="Нет списка2111"/>
    <w:next w:val="a6"/>
    <w:uiPriority w:val="99"/>
    <w:semiHidden/>
    <w:unhideWhenUsed/>
    <w:rsid w:val="00F012B7"/>
  </w:style>
  <w:style w:type="numbering" w:customStyle="1" w:styleId="31110">
    <w:name w:val="Нет списка3111"/>
    <w:next w:val="a6"/>
    <w:uiPriority w:val="99"/>
    <w:semiHidden/>
    <w:unhideWhenUsed/>
    <w:rsid w:val="00F012B7"/>
  </w:style>
  <w:style w:type="numbering" w:customStyle="1" w:styleId="41110">
    <w:name w:val="Нет списка4111"/>
    <w:next w:val="a6"/>
    <w:uiPriority w:val="99"/>
    <w:semiHidden/>
    <w:unhideWhenUsed/>
    <w:rsid w:val="00F012B7"/>
  </w:style>
  <w:style w:type="numbering" w:customStyle="1" w:styleId="51110">
    <w:name w:val="Нет списка5111"/>
    <w:next w:val="a6"/>
    <w:uiPriority w:val="99"/>
    <w:semiHidden/>
    <w:unhideWhenUsed/>
    <w:rsid w:val="00F012B7"/>
  </w:style>
  <w:style w:type="numbering" w:customStyle="1" w:styleId="61110">
    <w:name w:val="Нет списка6111"/>
    <w:next w:val="a6"/>
    <w:uiPriority w:val="99"/>
    <w:semiHidden/>
    <w:unhideWhenUsed/>
    <w:rsid w:val="00F012B7"/>
  </w:style>
  <w:style w:type="character" w:customStyle="1" w:styleId="1fd">
    <w:name w:val="Основной текст Знак Знак Знак Знак1"/>
    <w:aliases w:val="Основной текст Знак Знак Знак2"/>
    <w:semiHidden/>
    <w:rsid w:val="00F012B7"/>
    <w:rPr>
      <w:sz w:val="24"/>
    </w:rPr>
  </w:style>
  <w:style w:type="character" w:customStyle="1" w:styleId="1fe">
    <w:name w:val="Название Знак1"/>
    <w:uiPriority w:val="10"/>
    <w:rsid w:val="00F012B7"/>
    <w:rPr>
      <w:rFonts w:ascii="Calibri Light" w:eastAsia="Times New Roman" w:hAnsi="Calibri Light" w:cs="Times New Roman"/>
      <w:spacing w:val="-10"/>
      <w:kern w:val="28"/>
      <w:sz w:val="56"/>
      <w:szCs w:val="56"/>
    </w:rPr>
  </w:style>
  <w:style w:type="character" w:customStyle="1" w:styleId="1ff">
    <w:name w:val="Неразрешенное упоминание1"/>
    <w:uiPriority w:val="99"/>
    <w:semiHidden/>
    <w:unhideWhenUsed/>
    <w:rsid w:val="00F012B7"/>
    <w:rPr>
      <w:color w:val="605E5C"/>
      <w:shd w:val="clear" w:color="auto" w:fill="E1DFDD"/>
    </w:rPr>
  </w:style>
  <w:style w:type="table" w:customStyle="1" w:styleId="182">
    <w:name w:val="Сетка таблицы18"/>
    <w:basedOn w:val="a5"/>
    <w:next w:val="af"/>
    <w:rsid w:val="00B81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Сетка таблицы19"/>
    <w:basedOn w:val="a5"/>
    <w:next w:val="af"/>
    <w:rsid w:val="00B81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
    <w:name w:val="Нет списка19"/>
    <w:next w:val="a6"/>
    <w:uiPriority w:val="99"/>
    <w:semiHidden/>
    <w:unhideWhenUsed/>
    <w:rsid w:val="00AB284F"/>
  </w:style>
  <w:style w:type="table" w:customStyle="1" w:styleId="200">
    <w:name w:val="Сетка таблицы20"/>
    <w:basedOn w:val="a5"/>
    <w:next w:val="af"/>
    <w:rsid w:val="00AB284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5"/>
    <w:next w:val="af"/>
    <w:rsid w:val="001E760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00">
    <w:name w:val="Знак Знак Знак Знак Знак Знак Знак Знак Знак Знак Знак Знак40"/>
    <w:basedOn w:val="a3"/>
    <w:rsid w:val="00235241"/>
    <w:pPr>
      <w:tabs>
        <w:tab w:val="num" w:pos="360"/>
      </w:tabs>
      <w:spacing w:after="160" w:line="240" w:lineRule="exact"/>
    </w:pPr>
    <w:rPr>
      <w:rFonts w:ascii="Verdana" w:hAnsi="Verdana" w:cs="Verdana"/>
      <w:sz w:val="20"/>
      <w:szCs w:val="20"/>
      <w:lang w:val="en-US"/>
    </w:rPr>
  </w:style>
  <w:style w:type="paragraph" w:customStyle="1" w:styleId="390">
    <w:name w:val="Знак Знак Знак Знак Знак Знак Знак Знак Знак Знак Знак Знак39"/>
    <w:basedOn w:val="a3"/>
    <w:rsid w:val="002B4EAE"/>
    <w:pPr>
      <w:tabs>
        <w:tab w:val="num" w:pos="360"/>
      </w:tabs>
      <w:spacing w:after="160" w:line="240" w:lineRule="exact"/>
    </w:pPr>
    <w:rPr>
      <w:rFonts w:ascii="Verdana" w:hAnsi="Verdana" w:cs="Verdana"/>
      <w:sz w:val="20"/>
      <w:szCs w:val="20"/>
      <w:lang w:val="en-US"/>
    </w:rPr>
  </w:style>
  <w:style w:type="paragraph" w:customStyle="1" w:styleId="380">
    <w:name w:val="Знак Знак Знак Знак Знак Знак Знак Знак Знак Знак Знак Знак38"/>
    <w:basedOn w:val="a3"/>
    <w:rsid w:val="00AA1B8C"/>
    <w:pPr>
      <w:tabs>
        <w:tab w:val="num" w:pos="360"/>
      </w:tabs>
      <w:spacing w:after="160" w:line="240" w:lineRule="exact"/>
    </w:pPr>
    <w:rPr>
      <w:rFonts w:ascii="Verdana" w:hAnsi="Verdana" w:cs="Verdana"/>
      <w:sz w:val="20"/>
      <w:szCs w:val="20"/>
      <w:lang w:val="en-US"/>
    </w:rPr>
  </w:style>
  <w:style w:type="paragraph" w:customStyle="1" w:styleId="371">
    <w:name w:val="Знак Знак Знак Знак Знак Знак Знак Знак Знак Знак Знак Знак37"/>
    <w:basedOn w:val="a3"/>
    <w:rsid w:val="00201219"/>
    <w:pPr>
      <w:tabs>
        <w:tab w:val="num" w:pos="360"/>
      </w:tabs>
      <w:spacing w:after="160" w:line="240" w:lineRule="exact"/>
    </w:pPr>
    <w:rPr>
      <w:rFonts w:ascii="Verdana" w:hAnsi="Verdana" w:cs="Verdana"/>
      <w:sz w:val="20"/>
      <w:szCs w:val="20"/>
      <w:lang w:val="en-US"/>
    </w:rPr>
  </w:style>
  <w:style w:type="paragraph" w:customStyle="1" w:styleId="360">
    <w:name w:val="Знак Знак Знак Знак Знак Знак Знак Знак Знак Знак Знак Знак36"/>
    <w:basedOn w:val="a3"/>
    <w:rsid w:val="00BC2E4A"/>
    <w:pPr>
      <w:tabs>
        <w:tab w:val="num" w:pos="360"/>
      </w:tabs>
      <w:spacing w:after="160" w:line="240" w:lineRule="exact"/>
    </w:pPr>
    <w:rPr>
      <w:rFonts w:ascii="Verdana" w:hAnsi="Verdana" w:cs="Verdana"/>
      <w:sz w:val="20"/>
      <w:szCs w:val="20"/>
      <w:lang w:val="en-US"/>
    </w:rPr>
  </w:style>
  <w:style w:type="paragraph" w:customStyle="1" w:styleId="84">
    <w:name w:val="Обычный8"/>
    <w:rsid w:val="00F846E7"/>
    <w:pPr>
      <w:spacing w:after="0" w:line="240" w:lineRule="auto"/>
    </w:pPr>
    <w:rPr>
      <w:rFonts w:ascii="Times New Roman" w:eastAsia="Times New Roman" w:hAnsi="Times New Roman" w:cs="Times New Roman"/>
      <w:snapToGrid w:val="0"/>
      <w:sz w:val="24"/>
      <w:szCs w:val="20"/>
      <w:lang w:eastAsia="ru-RU"/>
    </w:rPr>
  </w:style>
  <w:style w:type="paragraph" w:customStyle="1" w:styleId="231">
    <w:name w:val="Основной текст 23"/>
    <w:basedOn w:val="a3"/>
    <w:rsid w:val="00F846E7"/>
    <w:pPr>
      <w:spacing w:before="120"/>
      <w:ind w:firstLine="567"/>
      <w:jc w:val="both"/>
    </w:pPr>
    <w:rPr>
      <w:rFonts w:ascii="TimesDL" w:hAnsi="TimesDL"/>
      <w:szCs w:val="20"/>
    </w:rPr>
  </w:style>
  <w:style w:type="numbering" w:customStyle="1" w:styleId="201">
    <w:name w:val="Нет списка20"/>
    <w:next w:val="a6"/>
    <w:uiPriority w:val="99"/>
    <w:semiHidden/>
    <w:rsid w:val="00A431FF"/>
  </w:style>
  <w:style w:type="table" w:customStyle="1" w:styleId="1100">
    <w:name w:val="Сетка таблицы110"/>
    <w:basedOn w:val="a5"/>
    <w:next w:val="af"/>
    <w:uiPriority w:val="59"/>
    <w:rsid w:val="00A431F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0">
    <w:name w:val="Сетка таблицы25"/>
    <w:basedOn w:val="a5"/>
    <w:next w:val="af"/>
    <w:rsid w:val="00A431F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Таблица1"/>
    <w:uiPriority w:val="99"/>
    <w:rsid w:val="00A431FF"/>
    <w:pPr>
      <w:numPr>
        <w:numId w:val="6"/>
      </w:numPr>
    </w:pPr>
  </w:style>
  <w:style w:type="numbering" w:customStyle="1" w:styleId="232">
    <w:name w:val="Нет списка23"/>
    <w:next w:val="a6"/>
    <w:uiPriority w:val="99"/>
    <w:semiHidden/>
    <w:rsid w:val="009E3361"/>
  </w:style>
  <w:style w:type="table" w:customStyle="1" w:styleId="260">
    <w:name w:val="Сетка таблицы26"/>
    <w:basedOn w:val="a5"/>
    <w:next w:val="af"/>
    <w:uiPriority w:val="39"/>
    <w:rsid w:val="009E336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6"/>
    <w:uiPriority w:val="99"/>
    <w:semiHidden/>
    <w:unhideWhenUsed/>
    <w:rsid w:val="009E3361"/>
  </w:style>
  <w:style w:type="paragraph" w:customStyle="1" w:styleId="p15">
    <w:name w:val="p15"/>
    <w:basedOn w:val="a3"/>
    <w:rsid w:val="009E3361"/>
    <w:pPr>
      <w:spacing w:before="100" w:beforeAutospacing="1" w:after="100" w:afterAutospacing="1"/>
    </w:pPr>
  </w:style>
  <w:style w:type="paragraph" w:customStyle="1" w:styleId="162">
    <w:name w:val="Знак Знак Знак Знак16"/>
    <w:basedOn w:val="a3"/>
    <w:rsid w:val="009E3361"/>
    <w:pPr>
      <w:tabs>
        <w:tab w:val="num" w:pos="360"/>
      </w:tabs>
      <w:spacing w:after="160" w:line="240" w:lineRule="exact"/>
    </w:pPr>
    <w:rPr>
      <w:rFonts w:ascii="Verdana" w:hAnsi="Verdana" w:cs="Verdana"/>
      <w:sz w:val="20"/>
      <w:szCs w:val="20"/>
      <w:lang w:val="en-US"/>
    </w:rPr>
  </w:style>
  <w:style w:type="paragraph" w:customStyle="1" w:styleId="85">
    <w:name w:val="Знак Знак Знак Знак8"/>
    <w:basedOn w:val="a3"/>
    <w:rsid w:val="009E3361"/>
    <w:pPr>
      <w:tabs>
        <w:tab w:val="num" w:pos="360"/>
      </w:tabs>
      <w:spacing w:after="160" w:line="240" w:lineRule="exact"/>
    </w:pPr>
    <w:rPr>
      <w:rFonts w:ascii="Verdana" w:hAnsi="Verdana" w:cs="Verdana"/>
      <w:sz w:val="20"/>
      <w:szCs w:val="20"/>
      <w:lang w:val="en-US"/>
    </w:rPr>
  </w:style>
  <w:style w:type="paragraph" w:customStyle="1" w:styleId="65">
    <w:name w:val="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63">
    <w:name w:val="Знак Знак Знак Знак1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66">
    <w:name w:val="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160">
    <w:name w:val="Знак Знак1 Знак Знак16"/>
    <w:basedOn w:val="a3"/>
    <w:rsid w:val="009E3361"/>
    <w:pPr>
      <w:tabs>
        <w:tab w:val="num" w:pos="360"/>
      </w:tabs>
      <w:spacing w:after="160" w:line="240" w:lineRule="exact"/>
    </w:pPr>
    <w:rPr>
      <w:rFonts w:ascii="Verdana" w:hAnsi="Verdana" w:cs="Verdana"/>
      <w:sz w:val="20"/>
      <w:szCs w:val="20"/>
      <w:lang w:val="en-US"/>
    </w:rPr>
  </w:style>
  <w:style w:type="paragraph" w:customStyle="1" w:styleId="67">
    <w:name w:val="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64">
    <w:name w:val="Знак Знак Знак Знак1 Знак Знак Знак Знак Знак Знак Знак Знак 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65">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66">
    <w:name w:val="Знак Знак1 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6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68">
    <w:name w:val="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361">
    <w:name w:val="Знак Знак36"/>
    <w:basedOn w:val="a3"/>
    <w:rsid w:val="009E3361"/>
    <w:pPr>
      <w:tabs>
        <w:tab w:val="num" w:pos="360"/>
      </w:tabs>
      <w:spacing w:after="160" w:line="240" w:lineRule="exact"/>
    </w:pPr>
    <w:rPr>
      <w:rFonts w:ascii="Verdana" w:hAnsi="Verdana" w:cs="Verdana"/>
      <w:sz w:val="20"/>
      <w:szCs w:val="20"/>
      <w:lang w:val="en-US"/>
    </w:rPr>
  </w:style>
  <w:style w:type="paragraph" w:customStyle="1" w:styleId="16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2f">
    <w:name w:val="Основной текст2"/>
    <w:basedOn w:val="a3"/>
    <w:rsid w:val="009E3361"/>
    <w:pPr>
      <w:widowControl w:val="0"/>
      <w:shd w:val="clear" w:color="auto" w:fill="FFFFFF"/>
      <w:spacing w:line="320" w:lineRule="exact"/>
    </w:pPr>
    <w:rPr>
      <w:sz w:val="28"/>
      <w:szCs w:val="28"/>
    </w:rPr>
  </w:style>
  <w:style w:type="character" w:customStyle="1" w:styleId="10pt">
    <w:name w:val="Основной текст + 10 pt"/>
    <w:rsid w:val="009E3361"/>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xl406">
    <w:name w:val="xl406"/>
    <w:basedOn w:val="a3"/>
    <w:rsid w:val="009E3361"/>
    <w:pPr>
      <w:pBdr>
        <w:bottom w:val="single" w:sz="8"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07">
    <w:name w:val="xl407"/>
    <w:basedOn w:val="a3"/>
    <w:rsid w:val="009E3361"/>
    <w:pPr>
      <w:pBdr>
        <w:bottom w:val="single" w:sz="8" w:space="0" w:color="auto"/>
        <w:right w:val="single" w:sz="8"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08">
    <w:name w:val="xl408"/>
    <w:basedOn w:val="a3"/>
    <w:rsid w:val="009E3361"/>
    <w:pPr>
      <w:pBdr>
        <w:top w:val="single" w:sz="8"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09">
    <w:name w:val="xl409"/>
    <w:basedOn w:val="a3"/>
    <w:rsid w:val="009E3361"/>
    <w:pPr>
      <w:pBdr>
        <w:bottom w:val="single" w:sz="8"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10">
    <w:name w:val="xl410"/>
    <w:basedOn w:val="a3"/>
    <w:rsid w:val="009E3361"/>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b/>
      <w:bCs/>
      <w:sz w:val="28"/>
      <w:szCs w:val="28"/>
    </w:rPr>
  </w:style>
  <w:style w:type="paragraph" w:customStyle="1" w:styleId="xl411">
    <w:name w:val="xl411"/>
    <w:basedOn w:val="a3"/>
    <w:rsid w:val="009E3361"/>
    <w:pPr>
      <w:pBdr>
        <w:top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b/>
      <w:bCs/>
      <w:sz w:val="28"/>
      <w:szCs w:val="28"/>
    </w:rPr>
  </w:style>
  <w:style w:type="paragraph" w:customStyle="1" w:styleId="xl412">
    <w:name w:val="xl412"/>
    <w:basedOn w:val="a3"/>
    <w:rsid w:val="009E3361"/>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b/>
      <w:bCs/>
      <w:sz w:val="28"/>
      <w:szCs w:val="28"/>
    </w:rPr>
  </w:style>
  <w:style w:type="paragraph" w:customStyle="1" w:styleId="xl413">
    <w:name w:val="xl413"/>
    <w:basedOn w:val="a3"/>
    <w:rsid w:val="009E3361"/>
    <w:pPr>
      <w:pBdr>
        <w:top w:val="single" w:sz="8" w:space="0" w:color="auto"/>
        <w:left w:val="single" w:sz="4" w:space="0" w:color="auto"/>
      </w:pBdr>
      <w:spacing w:before="100" w:beforeAutospacing="1" w:after="100" w:afterAutospacing="1"/>
      <w:jc w:val="center"/>
      <w:textAlignment w:val="center"/>
    </w:pPr>
    <w:rPr>
      <w:rFonts w:ascii="Bookman Old Style" w:hAnsi="Bookman Old Style"/>
    </w:rPr>
  </w:style>
  <w:style w:type="paragraph" w:customStyle="1" w:styleId="xl414">
    <w:name w:val="xl414"/>
    <w:basedOn w:val="a3"/>
    <w:rsid w:val="009E3361"/>
    <w:pPr>
      <w:pBdr>
        <w:top w:val="single" w:sz="8" w:space="0" w:color="auto"/>
        <w:right w:val="single" w:sz="4" w:space="0" w:color="auto"/>
      </w:pBdr>
      <w:spacing w:before="100" w:beforeAutospacing="1" w:after="100" w:afterAutospacing="1"/>
      <w:jc w:val="center"/>
      <w:textAlignment w:val="center"/>
    </w:pPr>
    <w:rPr>
      <w:rFonts w:ascii="Bookman Old Style" w:hAnsi="Bookman Old Style"/>
    </w:rPr>
  </w:style>
  <w:style w:type="paragraph" w:customStyle="1" w:styleId="xl415">
    <w:name w:val="xl415"/>
    <w:basedOn w:val="a3"/>
    <w:rsid w:val="009E3361"/>
    <w:pPr>
      <w:pBdr>
        <w:left w:val="single" w:sz="4" w:space="0" w:color="auto"/>
        <w:bottom w:val="single" w:sz="8" w:space="0" w:color="auto"/>
      </w:pBdr>
      <w:spacing w:before="100" w:beforeAutospacing="1" w:after="100" w:afterAutospacing="1"/>
      <w:jc w:val="center"/>
      <w:textAlignment w:val="center"/>
    </w:pPr>
    <w:rPr>
      <w:rFonts w:ascii="Bookman Old Style" w:hAnsi="Bookman Old Style"/>
    </w:rPr>
  </w:style>
  <w:style w:type="paragraph" w:customStyle="1" w:styleId="xl416">
    <w:name w:val="xl416"/>
    <w:basedOn w:val="a3"/>
    <w:rsid w:val="009E3361"/>
    <w:pPr>
      <w:pBdr>
        <w:top w:val="single" w:sz="4" w:space="0" w:color="auto"/>
        <w:left w:val="single" w:sz="8"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417">
    <w:name w:val="xl417"/>
    <w:basedOn w:val="a3"/>
    <w:rsid w:val="009E3361"/>
    <w:pPr>
      <w:pBdr>
        <w:left w:val="single" w:sz="8"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418">
    <w:name w:val="xl418"/>
    <w:basedOn w:val="a3"/>
    <w:rsid w:val="009E3361"/>
    <w:pPr>
      <w:pBdr>
        <w:top w:val="single" w:sz="4" w:space="0" w:color="auto"/>
        <w:left w:val="single" w:sz="4" w:space="0" w:color="auto"/>
      </w:pBdr>
      <w:spacing w:before="100" w:beforeAutospacing="1" w:after="100" w:afterAutospacing="1"/>
    </w:pPr>
    <w:rPr>
      <w:rFonts w:ascii="Bookman Old Style" w:hAnsi="Bookman Old Style"/>
      <w:sz w:val="28"/>
      <w:szCs w:val="28"/>
    </w:rPr>
  </w:style>
  <w:style w:type="paragraph" w:customStyle="1" w:styleId="xl419">
    <w:name w:val="xl419"/>
    <w:basedOn w:val="a3"/>
    <w:rsid w:val="009E3361"/>
    <w:pPr>
      <w:pBdr>
        <w:top w:val="single" w:sz="4" w:space="0" w:color="auto"/>
      </w:pBdr>
      <w:spacing w:before="100" w:beforeAutospacing="1" w:after="100" w:afterAutospacing="1"/>
    </w:pPr>
    <w:rPr>
      <w:rFonts w:ascii="Bookman Old Style" w:hAnsi="Bookman Old Style"/>
      <w:sz w:val="28"/>
      <w:szCs w:val="28"/>
    </w:rPr>
  </w:style>
  <w:style w:type="paragraph" w:customStyle="1" w:styleId="xl420">
    <w:name w:val="xl420"/>
    <w:basedOn w:val="a3"/>
    <w:rsid w:val="009E3361"/>
    <w:pPr>
      <w:pBdr>
        <w:top w:val="single" w:sz="4" w:space="0" w:color="auto"/>
        <w:right w:val="single" w:sz="4" w:space="0" w:color="auto"/>
      </w:pBdr>
      <w:spacing w:before="100" w:beforeAutospacing="1" w:after="100" w:afterAutospacing="1"/>
    </w:pPr>
    <w:rPr>
      <w:rFonts w:ascii="Bookman Old Style" w:hAnsi="Bookman Old Style"/>
      <w:sz w:val="28"/>
      <w:szCs w:val="28"/>
    </w:rPr>
  </w:style>
  <w:style w:type="paragraph" w:customStyle="1" w:styleId="xl421">
    <w:name w:val="xl421"/>
    <w:basedOn w:val="a3"/>
    <w:rsid w:val="009E3361"/>
    <w:pPr>
      <w:pBdr>
        <w:left w:val="single" w:sz="4" w:space="0" w:color="auto"/>
        <w:right w:val="single" w:sz="8"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22">
    <w:name w:val="xl422"/>
    <w:basedOn w:val="a3"/>
    <w:rsid w:val="009E3361"/>
    <w:pPr>
      <w:pBdr>
        <w:top w:val="single" w:sz="4" w:space="0" w:color="auto"/>
        <w:left w:val="single" w:sz="4" w:space="0" w:color="auto"/>
        <w:right w:val="single" w:sz="4" w:space="0" w:color="auto"/>
      </w:pBdr>
      <w:shd w:val="clear" w:color="000000" w:fill="DCE6F1"/>
      <w:spacing w:before="100" w:beforeAutospacing="1" w:after="100" w:afterAutospacing="1"/>
      <w:jc w:val="center"/>
      <w:textAlignment w:val="center"/>
    </w:pPr>
    <w:rPr>
      <w:rFonts w:ascii="Bookman Old Style" w:hAnsi="Bookman Old Style"/>
      <w:b/>
      <w:bCs/>
      <w:sz w:val="28"/>
      <w:szCs w:val="28"/>
    </w:rPr>
  </w:style>
  <w:style w:type="paragraph" w:customStyle="1" w:styleId="xl423">
    <w:name w:val="xl423"/>
    <w:basedOn w:val="a3"/>
    <w:rsid w:val="009E3361"/>
    <w:pPr>
      <w:pBdr>
        <w:left w:val="single" w:sz="4" w:space="0" w:color="auto"/>
        <w:right w:val="single" w:sz="4" w:space="0" w:color="auto"/>
      </w:pBdr>
      <w:shd w:val="clear" w:color="000000" w:fill="DCE6F1"/>
      <w:spacing w:before="100" w:beforeAutospacing="1" w:after="100" w:afterAutospacing="1"/>
      <w:jc w:val="center"/>
      <w:textAlignment w:val="center"/>
    </w:pPr>
    <w:rPr>
      <w:rFonts w:ascii="Bookman Old Style" w:hAnsi="Bookman Old Style"/>
      <w:b/>
      <w:bCs/>
      <w:sz w:val="28"/>
      <w:szCs w:val="28"/>
    </w:rPr>
  </w:style>
  <w:style w:type="paragraph" w:customStyle="1" w:styleId="xl424">
    <w:name w:val="xl424"/>
    <w:basedOn w:val="a3"/>
    <w:rsid w:val="009E3361"/>
    <w:pPr>
      <w:pBdr>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ascii="Bookman Old Style" w:hAnsi="Bookman Old Style"/>
      <w:b/>
      <w:bCs/>
      <w:sz w:val="28"/>
      <w:szCs w:val="28"/>
    </w:rPr>
  </w:style>
  <w:style w:type="paragraph" w:customStyle="1" w:styleId="xl425">
    <w:name w:val="xl425"/>
    <w:basedOn w:val="a3"/>
    <w:rsid w:val="009E3361"/>
    <w:pPr>
      <w:pBdr>
        <w:top w:val="single" w:sz="4" w:space="0" w:color="auto"/>
        <w:left w:val="single" w:sz="4" w:space="0" w:color="auto"/>
        <w:right w:val="single" w:sz="4" w:space="0" w:color="auto"/>
      </w:pBdr>
      <w:shd w:val="clear" w:color="000000" w:fill="CCFFCC"/>
      <w:spacing w:before="100" w:beforeAutospacing="1" w:after="100" w:afterAutospacing="1"/>
      <w:jc w:val="center"/>
      <w:textAlignment w:val="center"/>
    </w:pPr>
    <w:rPr>
      <w:rFonts w:ascii="Bookman Old Style" w:hAnsi="Bookman Old Style"/>
      <w:b/>
      <w:bCs/>
      <w:sz w:val="28"/>
      <w:szCs w:val="28"/>
    </w:rPr>
  </w:style>
  <w:style w:type="paragraph" w:customStyle="1" w:styleId="xl426">
    <w:name w:val="xl426"/>
    <w:basedOn w:val="a3"/>
    <w:rsid w:val="009E3361"/>
    <w:pPr>
      <w:pBdr>
        <w:left w:val="single" w:sz="4" w:space="0" w:color="auto"/>
        <w:right w:val="single" w:sz="4" w:space="0" w:color="auto"/>
      </w:pBdr>
      <w:shd w:val="clear" w:color="000000" w:fill="CCFFCC"/>
      <w:spacing w:before="100" w:beforeAutospacing="1" w:after="100" w:afterAutospacing="1"/>
      <w:jc w:val="center"/>
      <w:textAlignment w:val="center"/>
    </w:pPr>
    <w:rPr>
      <w:rFonts w:ascii="Bookman Old Style" w:hAnsi="Bookman Old Style"/>
      <w:b/>
      <w:bCs/>
      <w:sz w:val="28"/>
      <w:szCs w:val="28"/>
    </w:rPr>
  </w:style>
  <w:style w:type="paragraph" w:customStyle="1" w:styleId="xl427">
    <w:name w:val="xl427"/>
    <w:basedOn w:val="a3"/>
    <w:rsid w:val="009E3361"/>
    <w:pPr>
      <w:pBdr>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Bookman Old Style" w:hAnsi="Bookman Old Style"/>
      <w:b/>
      <w:bCs/>
      <w:sz w:val="28"/>
      <w:szCs w:val="28"/>
    </w:rPr>
  </w:style>
  <w:style w:type="paragraph" w:customStyle="1" w:styleId="xl428">
    <w:name w:val="xl428"/>
    <w:basedOn w:val="a3"/>
    <w:rsid w:val="009E3361"/>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29">
    <w:name w:val="xl429"/>
    <w:basedOn w:val="a3"/>
    <w:rsid w:val="009E3361"/>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30">
    <w:name w:val="xl430"/>
    <w:basedOn w:val="a3"/>
    <w:rsid w:val="009E3361"/>
    <w:pPr>
      <w:pBdr>
        <w:top w:val="single" w:sz="4" w:space="0" w:color="auto"/>
        <w:left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1">
    <w:name w:val="xl431"/>
    <w:basedOn w:val="a3"/>
    <w:rsid w:val="009E3361"/>
    <w:pPr>
      <w:pBdr>
        <w:top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2">
    <w:name w:val="xl432"/>
    <w:basedOn w:val="a3"/>
    <w:rsid w:val="009E3361"/>
    <w:pPr>
      <w:pBdr>
        <w:top w:val="single" w:sz="4" w:space="0" w:color="auto"/>
        <w:right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3">
    <w:name w:val="xl433"/>
    <w:basedOn w:val="a3"/>
    <w:rsid w:val="009E3361"/>
    <w:pPr>
      <w:pBdr>
        <w:left w:val="single" w:sz="4" w:space="0" w:color="auto"/>
        <w:bottom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4">
    <w:name w:val="xl434"/>
    <w:basedOn w:val="a3"/>
    <w:rsid w:val="009E3361"/>
    <w:pPr>
      <w:pBdr>
        <w:bottom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5">
    <w:name w:val="xl435"/>
    <w:basedOn w:val="a3"/>
    <w:rsid w:val="009E3361"/>
    <w:pPr>
      <w:pBdr>
        <w:bottom w:val="single" w:sz="4" w:space="0" w:color="auto"/>
        <w:right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6">
    <w:name w:val="xl436"/>
    <w:basedOn w:val="a3"/>
    <w:rsid w:val="009E3361"/>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37">
    <w:name w:val="xl437"/>
    <w:basedOn w:val="a3"/>
    <w:rsid w:val="009E3361"/>
    <w:pPr>
      <w:pBdr>
        <w:top w:val="single" w:sz="4" w:space="0" w:color="auto"/>
        <w:left w:val="single" w:sz="4" w:space="0" w:color="auto"/>
        <w:bottom w:val="single" w:sz="4" w:space="0" w:color="auto"/>
      </w:pBdr>
      <w:spacing w:before="100" w:beforeAutospacing="1" w:after="100" w:afterAutospacing="1"/>
      <w:jc w:val="center"/>
    </w:pPr>
    <w:rPr>
      <w:rFonts w:ascii="Bookman Old Style" w:hAnsi="Bookman Old Style"/>
      <w:b/>
      <w:bCs/>
      <w:sz w:val="28"/>
      <w:szCs w:val="28"/>
    </w:rPr>
  </w:style>
  <w:style w:type="paragraph" w:customStyle="1" w:styleId="xl438">
    <w:name w:val="xl438"/>
    <w:basedOn w:val="a3"/>
    <w:rsid w:val="009E3361"/>
    <w:pPr>
      <w:pBdr>
        <w:top w:val="single" w:sz="4" w:space="0" w:color="auto"/>
        <w:bottom w:val="single" w:sz="4" w:space="0" w:color="auto"/>
      </w:pBdr>
      <w:spacing w:before="100" w:beforeAutospacing="1" w:after="100" w:afterAutospacing="1"/>
      <w:jc w:val="center"/>
    </w:pPr>
    <w:rPr>
      <w:rFonts w:ascii="Bookman Old Style" w:hAnsi="Bookman Old Style"/>
      <w:b/>
      <w:bCs/>
      <w:sz w:val="28"/>
      <w:szCs w:val="28"/>
    </w:rPr>
  </w:style>
  <w:style w:type="paragraph" w:customStyle="1" w:styleId="xl439">
    <w:name w:val="xl439"/>
    <w:basedOn w:val="a3"/>
    <w:rsid w:val="009E3361"/>
    <w:pPr>
      <w:pBdr>
        <w:top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8"/>
      <w:szCs w:val="28"/>
    </w:rPr>
  </w:style>
  <w:style w:type="paragraph" w:customStyle="1" w:styleId="xl440">
    <w:name w:val="xl440"/>
    <w:basedOn w:val="a3"/>
    <w:rsid w:val="009E3361"/>
    <w:pPr>
      <w:pBdr>
        <w:top w:val="single" w:sz="8" w:space="0" w:color="auto"/>
        <w:left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441">
    <w:name w:val="xl441"/>
    <w:basedOn w:val="a3"/>
    <w:rsid w:val="009E3361"/>
    <w:pPr>
      <w:pBdr>
        <w:top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442">
    <w:name w:val="xl442"/>
    <w:basedOn w:val="a3"/>
    <w:rsid w:val="009E3361"/>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table" w:customStyle="1" w:styleId="270">
    <w:name w:val="Сетка таблицы27"/>
    <w:basedOn w:val="a5"/>
    <w:next w:val="af"/>
    <w:uiPriority w:val="59"/>
    <w:rsid w:val="007A19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50">
    <w:name w:val="Знак Знак Знак Знак Знак Знак Знак Знак Знак Знак Знак Знак35"/>
    <w:basedOn w:val="a3"/>
    <w:rsid w:val="00A177C9"/>
    <w:pPr>
      <w:tabs>
        <w:tab w:val="num" w:pos="360"/>
      </w:tabs>
      <w:spacing w:after="160" w:line="240" w:lineRule="exact"/>
    </w:pPr>
    <w:rPr>
      <w:rFonts w:ascii="Verdana" w:hAnsi="Verdana" w:cs="Verdana"/>
      <w:sz w:val="20"/>
      <w:szCs w:val="20"/>
      <w:lang w:val="en-US"/>
    </w:rPr>
  </w:style>
  <w:style w:type="numbering" w:customStyle="1" w:styleId="241">
    <w:name w:val="Нет списка24"/>
    <w:next w:val="a6"/>
    <w:semiHidden/>
    <w:rsid w:val="009B64B3"/>
  </w:style>
  <w:style w:type="table" w:customStyle="1" w:styleId="280">
    <w:name w:val="Сетка таблицы28"/>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
    <w:basedOn w:val="a5"/>
    <w:next w:val="af"/>
    <w:uiPriority w:val="39"/>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6"/>
    <w:uiPriority w:val="99"/>
    <w:semiHidden/>
    <w:unhideWhenUsed/>
    <w:rsid w:val="00236ED6"/>
  </w:style>
  <w:style w:type="paragraph" w:customStyle="1" w:styleId="340">
    <w:name w:val="Знак Знак Знак Знак Знак Знак Знак Знак Знак Знак Знак Знак34"/>
    <w:basedOn w:val="a3"/>
    <w:rsid w:val="00DD603F"/>
    <w:pPr>
      <w:tabs>
        <w:tab w:val="num" w:pos="360"/>
      </w:tabs>
      <w:spacing w:after="160" w:line="240" w:lineRule="exact"/>
    </w:pPr>
    <w:rPr>
      <w:rFonts w:ascii="Verdana" w:hAnsi="Verdana" w:cs="Verdana"/>
      <w:sz w:val="20"/>
      <w:szCs w:val="20"/>
      <w:lang w:val="en-US"/>
    </w:rPr>
  </w:style>
  <w:style w:type="numbering" w:customStyle="1" w:styleId="261">
    <w:name w:val="Нет списка26"/>
    <w:next w:val="a6"/>
    <w:uiPriority w:val="99"/>
    <w:semiHidden/>
    <w:unhideWhenUsed/>
    <w:rsid w:val="006B45F8"/>
  </w:style>
  <w:style w:type="numbering" w:customStyle="1" w:styleId="271">
    <w:name w:val="Нет списка27"/>
    <w:next w:val="a6"/>
    <w:uiPriority w:val="99"/>
    <w:semiHidden/>
    <w:unhideWhenUsed/>
    <w:rsid w:val="00D408BA"/>
  </w:style>
  <w:style w:type="paragraph" w:customStyle="1" w:styleId="172">
    <w:name w:val="Знак Знак1 Знак Знак7"/>
    <w:basedOn w:val="a3"/>
    <w:rsid w:val="00D408BA"/>
    <w:pPr>
      <w:tabs>
        <w:tab w:val="num" w:pos="360"/>
      </w:tabs>
      <w:spacing w:after="160" w:line="240" w:lineRule="exact"/>
    </w:pPr>
    <w:rPr>
      <w:rFonts w:ascii="Verdana" w:hAnsi="Verdana" w:cs="Verdana"/>
      <w:sz w:val="20"/>
      <w:szCs w:val="20"/>
      <w:lang w:val="en-US"/>
    </w:rPr>
  </w:style>
  <w:style w:type="numbering" w:customStyle="1" w:styleId="1130">
    <w:name w:val="Нет списка113"/>
    <w:next w:val="a6"/>
    <w:uiPriority w:val="99"/>
    <w:semiHidden/>
    <w:rsid w:val="00D408BA"/>
  </w:style>
  <w:style w:type="paragraph" w:customStyle="1" w:styleId="95">
    <w:name w:val="9"/>
    <w:basedOn w:val="a3"/>
    <w:next w:val="aff9"/>
    <w:uiPriority w:val="99"/>
    <w:rsid w:val="00D408BA"/>
    <w:pPr>
      <w:spacing w:before="100" w:beforeAutospacing="1" w:after="100" w:afterAutospacing="1"/>
    </w:pPr>
  </w:style>
  <w:style w:type="numbering" w:customStyle="1" w:styleId="1140">
    <w:name w:val="Нет списка114"/>
    <w:next w:val="a6"/>
    <w:uiPriority w:val="99"/>
    <w:semiHidden/>
    <w:unhideWhenUsed/>
    <w:rsid w:val="00D408BA"/>
  </w:style>
  <w:style w:type="table" w:customStyle="1" w:styleId="1122">
    <w:name w:val="Сетка таблицы112"/>
    <w:basedOn w:val="a5"/>
    <w:next w:val="af"/>
    <w:uiPriority w:val="39"/>
    <w:rsid w:val="00D408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1">
    <w:name w:val="Нет списка28"/>
    <w:next w:val="a6"/>
    <w:uiPriority w:val="99"/>
    <w:semiHidden/>
    <w:unhideWhenUsed/>
    <w:rsid w:val="00D408BA"/>
  </w:style>
  <w:style w:type="table" w:customStyle="1" w:styleId="2100">
    <w:name w:val="Сетка таблицы210"/>
    <w:basedOn w:val="a5"/>
    <w:next w:val="af"/>
    <w:uiPriority w:val="39"/>
    <w:rsid w:val="00D408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0">
    <w:name w:val="Нет списка33"/>
    <w:next w:val="a6"/>
    <w:uiPriority w:val="99"/>
    <w:semiHidden/>
    <w:rsid w:val="00D408BA"/>
  </w:style>
  <w:style w:type="numbering" w:customStyle="1" w:styleId="1220">
    <w:name w:val="Нет списка122"/>
    <w:next w:val="a6"/>
    <w:uiPriority w:val="99"/>
    <w:semiHidden/>
    <w:unhideWhenUsed/>
    <w:rsid w:val="00D408BA"/>
  </w:style>
  <w:style w:type="numbering" w:customStyle="1" w:styleId="2130">
    <w:name w:val="Нет списка213"/>
    <w:next w:val="a6"/>
    <w:uiPriority w:val="99"/>
    <w:semiHidden/>
    <w:unhideWhenUsed/>
    <w:rsid w:val="00D408BA"/>
  </w:style>
  <w:style w:type="paragraph" w:customStyle="1" w:styleId="86">
    <w:name w:val="Знак Знак8"/>
    <w:basedOn w:val="a3"/>
    <w:rsid w:val="00D408BA"/>
    <w:pPr>
      <w:tabs>
        <w:tab w:val="num" w:pos="360"/>
      </w:tabs>
      <w:spacing w:after="160" w:line="240" w:lineRule="exact"/>
    </w:pPr>
    <w:rPr>
      <w:rFonts w:ascii="Verdana" w:hAnsi="Verdana" w:cs="Verdana"/>
      <w:sz w:val="20"/>
      <w:szCs w:val="20"/>
      <w:lang w:val="en-US"/>
    </w:rPr>
  </w:style>
  <w:style w:type="paragraph" w:customStyle="1" w:styleId="331">
    <w:name w:val="Знак Знак Знак Знак Знак Знак Знак Знак Знак Знак Знак Знак33"/>
    <w:basedOn w:val="a3"/>
    <w:rsid w:val="004F6E8A"/>
    <w:pPr>
      <w:tabs>
        <w:tab w:val="num" w:pos="360"/>
      </w:tabs>
      <w:spacing w:after="160" w:line="240" w:lineRule="exact"/>
    </w:pPr>
    <w:rPr>
      <w:rFonts w:ascii="Verdana" w:hAnsi="Verdana" w:cs="Verdana"/>
      <w:sz w:val="20"/>
      <w:szCs w:val="20"/>
      <w:lang w:val="en-US"/>
    </w:rPr>
  </w:style>
  <w:style w:type="paragraph" w:customStyle="1" w:styleId="55">
    <w:name w:val="Абзац списка5"/>
    <w:basedOn w:val="a3"/>
    <w:autoRedefine/>
    <w:rsid w:val="009114FF"/>
    <w:pPr>
      <w:jc w:val="center"/>
    </w:pPr>
    <w:rPr>
      <w:snapToGrid w:val="0"/>
      <w:sz w:val="28"/>
      <w:szCs w:val="28"/>
    </w:rPr>
  </w:style>
  <w:style w:type="paragraph" w:customStyle="1" w:styleId="87">
    <w:name w:val="8"/>
    <w:basedOn w:val="a3"/>
    <w:next w:val="aff9"/>
    <w:rsid w:val="009114FF"/>
    <w:pPr>
      <w:spacing w:before="100" w:beforeAutospacing="1" w:after="100" w:afterAutospacing="1"/>
    </w:pPr>
  </w:style>
  <w:style w:type="paragraph" w:customStyle="1" w:styleId="1ff0">
    <w:name w:val="Знак1"/>
    <w:basedOn w:val="a3"/>
    <w:rsid w:val="009114FF"/>
    <w:pPr>
      <w:spacing w:after="160" w:line="240" w:lineRule="exact"/>
    </w:pPr>
    <w:rPr>
      <w:rFonts w:ascii="Verdana" w:hAnsi="Verdana" w:cs="Verdana"/>
      <w:sz w:val="20"/>
      <w:szCs w:val="20"/>
      <w:lang w:val="en-US"/>
    </w:rPr>
  </w:style>
  <w:style w:type="paragraph" w:customStyle="1" w:styleId="322">
    <w:name w:val="Знак Знак Знак Знак Знак Знак Знак Знак Знак Знак Знак Знак32"/>
    <w:basedOn w:val="a3"/>
    <w:rsid w:val="00DE56AF"/>
    <w:pPr>
      <w:tabs>
        <w:tab w:val="num" w:pos="360"/>
      </w:tabs>
      <w:spacing w:after="160" w:line="240" w:lineRule="exact"/>
    </w:pPr>
    <w:rPr>
      <w:rFonts w:ascii="Verdana" w:hAnsi="Verdana" w:cs="Verdana"/>
      <w:sz w:val="20"/>
      <w:szCs w:val="20"/>
      <w:lang w:val="en-US"/>
    </w:rPr>
  </w:style>
  <w:style w:type="numbering" w:customStyle="1" w:styleId="291">
    <w:name w:val="Нет списка29"/>
    <w:next w:val="a6"/>
    <w:uiPriority w:val="99"/>
    <w:semiHidden/>
    <w:rsid w:val="00EC021F"/>
  </w:style>
  <w:style w:type="numbering" w:customStyle="1" w:styleId="300">
    <w:name w:val="Нет списка30"/>
    <w:next w:val="a6"/>
    <w:uiPriority w:val="99"/>
    <w:semiHidden/>
    <w:unhideWhenUsed/>
    <w:rsid w:val="00EC021F"/>
  </w:style>
  <w:style w:type="table" w:customStyle="1" w:styleId="1131">
    <w:name w:val="Сетка таблицы113"/>
    <w:basedOn w:val="a5"/>
    <w:next w:val="af"/>
    <w:uiPriority w:val="59"/>
    <w:locked/>
    <w:rsid w:val="00EC021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01">
    <w:name w:val="Сетка таблицы30"/>
    <w:basedOn w:val="a5"/>
    <w:next w:val="af"/>
    <w:rsid w:val="00EC021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
    <w:name w:val="Нет списка34"/>
    <w:next w:val="a6"/>
    <w:uiPriority w:val="99"/>
    <w:semiHidden/>
    <w:unhideWhenUsed/>
    <w:rsid w:val="00F41C67"/>
  </w:style>
  <w:style w:type="table" w:customStyle="1" w:styleId="1141">
    <w:name w:val="Сетка таблицы114"/>
    <w:basedOn w:val="a5"/>
    <w:next w:val="af"/>
    <w:uiPriority w:val="59"/>
    <w:rsid w:val="00F41C6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2">
    <w:name w:val="Сетка таблицы33"/>
    <w:basedOn w:val="a5"/>
    <w:next w:val="af"/>
    <w:rsid w:val="00F41C6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2">
    <w:name w:val="Основной текст (15)_"/>
    <w:link w:val="153"/>
    <w:rsid w:val="007458F0"/>
    <w:rPr>
      <w:spacing w:val="5"/>
      <w:sz w:val="21"/>
      <w:szCs w:val="21"/>
      <w:shd w:val="clear" w:color="auto" w:fill="FFFFFF"/>
    </w:rPr>
  </w:style>
  <w:style w:type="paragraph" w:customStyle="1" w:styleId="153">
    <w:name w:val="Основной текст (15)"/>
    <w:basedOn w:val="a3"/>
    <w:link w:val="152"/>
    <w:rsid w:val="007458F0"/>
    <w:pPr>
      <w:widowControl w:val="0"/>
      <w:shd w:val="clear" w:color="auto" w:fill="FFFFFF"/>
      <w:spacing w:line="0" w:lineRule="atLeast"/>
    </w:pPr>
    <w:rPr>
      <w:rFonts w:asciiTheme="minorHAnsi" w:eastAsiaTheme="minorHAnsi" w:hAnsiTheme="minorHAnsi" w:cstheme="minorBidi"/>
      <w:spacing w:val="5"/>
      <w:sz w:val="21"/>
      <w:szCs w:val="21"/>
    </w:rPr>
  </w:style>
  <w:style w:type="character" w:customStyle="1" w:styleId="152pt">
    <w:name w:val="Основной текст (15) + Интервал 2 pt"/>
    <w:rsid w:val="007458F0"/>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b">
    <w:name w:val="Заголовок №3_"/>
    <w:link w:val="3c"/>
    <w:rsid w:val="007458F0"/>
    <w:rPr>
      <w:b/>
      <w:bCs/>
      <w:spacing w:val="4"/>
      <w:sz w:val="21"/>
      <w:szCs w:val="21"/>
      <w:shd w:val="clear" w:color="auto" w:fill="FFFFFF"/>
    </w:rPr>
  </w:style>
  <w:style w:type="paragraph" w:customStyle="1" w:styleId="3c">
    <w:name w:val="Заголовок №3"/>
    <w:basedOn w:val="a3"/>
    <w:link w:val="3b"/>
    <w:rsid w:val="007458F0"/>
    <w:pPr>
      <w:widowControl w:val="0"/>
      <w:shd w:val="clear" w:color="auto" w:fill="FFFFFF"/>
      <w:spacing w:line="274" w:lineRule="exact"/>
      <w:outlineLvl w:val="2"/>
    </w:pPr>
    <w:rPr>
      <w:rFonts w:asciiTheme="minorHAnsi" w:eastAsiaTheme="minorHAnsi" w:hAnsiTheme="minorHAnsi" w:cstheme="minorBidi"/>
      <w:b/>
      <w:bCs/>
      <w:spacing w:val="4"/>
      <w:sz w:val="21"/>
      <w:szCs w:val="21"/>
    </w:rPr>
  </w:style>
  <w:style w:type="character" w:customStyle="1" w:styleId="1595pt1pt">
    <w:name w:val="Основной текст (15) + 9;5 pt;Интервал 1 pt"/>
    <w:rsid w:val="007458F0"/>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7458F0"/>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fd">
    <w:name w:val="Знак Знак Знак Знак Знак Знак Знак Знак Знак Знак Знак Знак Знак"/>
    <w:basedOn w:val="a3"/>
    <w:rsid w:val="007458F0"/>
    <w:pPr>
      <w:spacing w:before="100" w:beforeAutospacing="1" w:after="100" w:afterAutospacing="1"/>
    </w:pPr>
    <w:rPr>
      <w:rFonts w:ascii="Tahoma" w:hAnsi="Tahoma"/>
      <w:sz w:val="20"/>
      <w:szCs w:val="20"/>
      <w:lang w:val="en-US"/>
    </w:rPr>
  </w:style>
  <w:style w:type="paragraph" w:customStyle="1" w:styleId="315">
    <w:name w:val="Знак Знак Знак Знак Знак Знак Знак Знак Знак Знак Знак Знак31"/>
    <w:basedOn w:val="a3"/>
    <w:rsid w:val="00726FDE"/>
    <w:pPr>
      <w:tabs>
        <w:tab w:val="num" w:pos="360"/>
      </w:tabs>
      <w:spacing w:after="160" w:line="240" w:lineRule="exact"/>
    </w:pPr>
    <w:rPr>
      <w:rFonts w:ascii="Verdana" w:hAnsi="Verdana" w:cs="Verdana"/>
      <w:sz w:val="20"/>
      <w:szCs w:val="20"/>
      <w:lang w:val="en-US"/>
    </w:rPr>
  </w:style>
  <w:style w:type="numbering" w:customStyle="1" w:styleId="351">
    <w:name w:val="Нет списка35"/>
    <w:next w:val="a6"/>
    <w:uiPriority w:val="99"/>
    <w:semiHidden/>
    <w:unhideWhenUsed/>
    <w:rsid w:val="005D736B"/>
  </w:style>
  <w:style w:type="paragraph" w:customStyle="1" w:styleId="Default">
    <w:name w:val="Default"/>
    <w:rsid w:val="005D736B"/>
    <w:pPr>
      <w:autoSpaceDE w:val="0"/>
      <w:autoSpaceDN w:val="0"/>
      <w:adjustRightInd w:val="0"/>
      <w:spacing w:after="0" w:line="240" w:lineRule="auto"/>
    </w:pPr>
    <w:rPr>
      <w:rFonts w:ascii="Times New Roman" w:hAnsi="Times New Roman" w:cs="Times New Roman"/>
      <w:color w:val="000000"/>
      <w:sz w:val="24"/>
      <w:szCs w:val="24"/>
    </w:rPr>
  </w:style>
  <w:style w:type="numbering" w:customStyle="1" w:styleId="362">
    <w:name w:val="Нет списка36"/>
    <w:next w:val="a6"/>
    <w:uiPriority w:val="99"/>
    <w:semiHidden/>
    <w:rsid w:val="00265CC3"/>
  </w:style>
  <w:style w:type="table" w:customStyle="1" w:styleId="342">
    <w:name w:val="Сетка таблицы34"/>
    <w:basedOn w:val="a5"/>
    <w:next w:val="af"/>
    <w:rsid w:val="00265CC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6"/>
    <w:uiPriority w:val="99"/>
    <w:semiHidden/>
    <w:unhideWhenUsed/>
    <w:rsid w:val="00265CC3"/>
  </w:style>
  <w:style w:type="paragraph" w:customStyle="1" w:styleId="154">
    <w:name w:val="Знак Знак Знак Знак15"/>
    <w:basedOn w:val="a3"/>
    <w:rsid w:val="00265CC3"/>
    <w:pPr>
      <w:tabs>
        <w:tab w:val="num" w:pos="360"/>
      </w:tabs>
      <w:spacing w:after="160" w:line="240" w:lineRule="exact"/>
    </w:pPr>
    <w:rPr>
      <w:rFonts w:ascii="Verdana" w:hAnsi="Verdana" w:cs="Verdana"/>
      <w:sz w:val="20"/>
      <w:szCs w:val="20"/>
      <w:lang w:val="en-US"/>
    </w:rPr>
  </w:style>
  <w:style w:type="paragraph" w:customStyle="1" w:styleId="75">
    <w:name w:val="Знак Знак Знак Знак7"/>
    <w:basedOn w:val="a3"/>
    <w:rsid w:val="00265CC3"/>
    <w:pPr>
      <w:tabs>
        <w:tab w:val="num" w:pos="360"/>
      </w:tabs>
      <w:spacing w:after="160" w:line="240" w:lineRule="exact"/>
    </w:pPr>
    <w:rPr>
      <w:rFonts w:ascii="Verdana" w:hAnsi="Verdana" w:cs="Verdana"/>
      <w:sz w:val="20"/>
      <w:szCs w:val="20"/>
      <w:lang w:val="en-US"/>
    </w:rPr>
  </w:style>
  <w:style w:type="paragraph" w:customStyle="1" w:styleId="56">
    <w:name w:val="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55">
    <w:name w:val="Знак Знак Знак Знак1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57">
    <w:name w:val="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151">
    <w:name w:val="Знак Знак1 Знак Знак15"/>
    <w:basedOn w:val="a3"/>
    <w:rsid w:val="00265CC3"/>
    <w:pPr>
      <w:tabs>
        <w:tab w:val="num" w:pos="360"/>
      </w:tabs>
      <w:spacing w:after="160" w:line="240" w:lineRule="exact"/>
    </w:pPr>
    <w:rPr>
      <w:rFonts w:ascii="Verdana" w:hAnsi="Verdana" w:cs="Verdana"/>
      <w:sz w:val="20"/>
      <w:szCs w:val="20"/>
      <w:lang w:val="en-US"/>
    </w:rPr>
  </w:style>
  <w:style w:type="paragraph" w:customStyle="1" w:styleId="58">
    <w:name w:val="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56">
    <w:name w:val="Знак Знак Знак Знак1 Знак Знак Знак Знак Знак Знак Знак Знак 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5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58">
    <w:name w:val="Знак Знак1 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5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59">
    <w:name w:val="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352">
    <w:name w:val="Знак Знак35"/>
    <w:basedOn w:val="a3"/>
    <w:rsid w:val="00265CC3"/>
    <w:pPr>
      <w:tabs>
        <w:tab w:val="num" w:pos="360"/>
      </w:tabs>
      <w:spacing w:after="160" w:line="240" w:lineRule="exact"/>
    </w:pPr>
    <w:rPr>
      <w:rFonts w:ascii="Verdana" w:hAnsi="Verdana" w:cs="Verdana"/>
      <w:sz w:val="20"/>
      <w:szCs w:val="20"/>
      <w:lang w:val="en-US"/>
    </w:rPr>
  </w:style>
  <w:style w:type="paragraph" w:customStyle="1" w:styleId="15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xl1142">
    <w:name w:val="xl1142"/>
    <w:basedOn w:val="a3"/>
    <w:rsid w:val="00036774"/>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3">
    <w:name w:val="xl1143"/>
    <w:basedOn w:val="a3"/>
    <w:rsid w:val="00036774"/>
    <w:pPr>
      <w:pBdr>
        <w:top w:val="single" w:sz="8" w:space="0" w:color="auto"/>
        <w:lef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4">
    <w:name w:val="xl1144"/>
    <w:basedOn w:val="a3"/>
    <w:rsid w:val="00036774"/>
    <w:pPr>
      <w:pBdr>
        <w:lef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5">
    <w:name w:val="xl1145"/>
    <w:basedOn w:val="a3"/>
    <w:rsid w:val="00036774"/>
    <w:pPr>
      <w:pBdr>
        <w:left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6">
    <w:name w:val="xl1146"/>
    <w:basedOn w:val="a3"/>
    <w:rsid w:val="00036774"/>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7">
    <w:name w:val="xl1147"/>
    <w:basedOn w:val="a3"/>
    <w:rsid w:val="0003677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8">
    <w:name w:val="xl1148"/>
    <w:basedOn w:val="a3"/>
    <w:rsid w:val="00036774"/>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9">
    <w:name w:val="xl1149"/>
    <w:basedOn w:val="a3"/>
    <w:rsid w:val="00036774"/>
    <w:pPr>
      <w:pBdr>
        <w:top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0">
    <w:name w:val="xl1150"/>
    <w:basedOn w:val="a3"/>
    <w:rsid w:val="00036774"/>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1">
    <w:name w:val="xl1151"/>
    <w:basedOn w:val="a3"/>
    <w:rsid w:val="00036774"/>
    <w:pPr>
      <w:pBdr>
        <w:top w:val="single" w:sz="4" w:space="0" w:color="auto"/>
        <w:left w:val="single" w:sz="8" w:space="0" w:color="auto"/>
        <w:bottom w:val="single" w:sz="4" w:space="0" w:color="auto"/>
      </w:pBdr>
      <w:shd w:val="clear" w:color="000000" w:fill="FFFFFF"/>
      <w:spacing w:before="100" w:beforeAutospacing="1" w:after="100" w:afterAutospacing="1"/>
      <w:textAlignment w:val="center"/>
    </w:pPr>
    <w:rPr>
      <w:rFonts w:ascii="Bookman Old Style" w:hAnsi="Bookman Old Style"/>
      <w:sz w:val="28"/>
      <w:szCs w:val="28"/>
    </w:rPr>
  </w:style>
  <w:style w:type="paragraph" w:customStyle="1" w:styleId="xl1152">
    <w:name w:val="xl1152"/>
    <w:basedOn w:val="a3"/>
    <w:rsid w:val="00036774"/>
    <w:pPr>
      <w:pBdr>
        <w:top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8"/>
      <w:szCs w:val="28"/>
    </w:rPr>
  </w:style>
  <w:style w:type="paragraph" w:customStyle="1" w:styleId="xl1153">
    <w:name w:val="xl1153"/>
    <w:basedOn w:val="a3"/>
    <w:rsid w:val="00036774"/>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Bookman Old Style" w:hAnsi="Bookman Old Style"/>
      <w:sz w:val="28"/>
      <w:szCs w:val="28"/>
    </w:rPr>
  </w:style>
  <w:style w:type="paragraph" w:customStyle="1" w:styleId="xl1154">
    <w:name w:val="xl1154"/>
    <w:basedOn w:val="a3"/>
    <w:rsid w:val="00036774"/>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5">
    <w:name w:val="xl1155"/>
    <w:basedOn w:val="a3"/>
    <w:rsid w:val="00036774"/>
    <w:pPr>
      <w:pBdr>
        <w:left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6">
    <w:name w:val="xl1156"/>
    <w:basedOn w:val="a3"/>
    <w:rsid w:val="00036774"/>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7">
    <w:name w:val="xl1157"/>
    <w:basedOn w:val="a3"/>
    <w:rsid w:val="00036774"/>
    <w:pPr>
      <w:pBdr>
        <w:top w:val="single" w:sz="4" w:space="0" w:color="auto"/>
        <w:bottom w:val="single" w:sz="4"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xl1158">
    <w:name w:val="xl1158"/>
    <w:basedOn w:val="a3"/>
    <w:rsid w:val="00036774"/>
    <w:pPr>
      <w:pBdr>
        <w:top w:val="single" w:sz="4" w:space="0" w:color="auto"/>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xl1159">
    <w:name w:val="xl1159"/>
    <w:basedOn w:val="a3"/>
    <w:rsid w:val="00036774"/>
    <w:pPr>
      <w:pBdr>
        <w:bottom w:val="single" w:sz="4" w:space="0" w:color="auto"/>
      </w:pBdr>
      <w:shd w:val="clear" w:color="000000" w:fill="FFFFFF"/>
      <w:spacing w:before="100" w:beforeAutospacing="1" w:after="100" w:afterAutospacing="1"/>
      <w:ind w:firstLineChars="400" w:firstLine="400"/>
      <w:textAlignment w:val="center"/>
    </w:pPr>
    <w:rPr>
      <w:rFonts w:ascii="Bookman Old Style" w:hAnsi="Bookman Old Style"/>
      <w:sz w:val="28"/>
      <w:szCs w:val="28"/>
    </w:rPr>
  </w:style>
  <w:style w:type="paragraph" w:customStyle="1" w:styleId="xl1160">
    <w:name w:val="xl1160"/>
    <w:basedOn w:val="a3"/>
    <w:rsid w:val="00036774"/>
    <w:pPr>
      <w:pBdr>
        <w:bottom w:val="single" w:sz="4" w:space="0" w:color="auto"/>
        <w:right w:val="single" w:sz="8" w:space="0" w:color="auto"/>
      </w:pBdr>
      <w:shd w:val="clear" w:color="000000" w:fill="FFFFFF"/>
      <w:spacing w:before="100" w:beforeAutospacing="1" w:after="100" w:afterAutospacing="1"/>
      <w:ind w:firstLineChars="400" w:firstLine="400"/>
      <w:textAlignment w:val="center"/>
    </w:pPr>
    <w:rPr>
      <w:rFonts w:ascii="Bookman Old Style" w:hAnsi="Bookman Old Style"/>
      <w:sz w:val="28"/>
      <w:szCs w:val="28"/>
    </w:rPr>
  </w:style>
  <w:style w:type="paragraph" w:customStyle="1" w:styleId="xl1161">
    <w:name w:val="xl1161"/>
    <w:basedOn w:val="a3"/>
    <w:rsid w:val="00036774"/>
    <w:pPr>
      <w:pBdr>
        <w:top w:val="single" w:sz="4"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sz w:val="28"/>
      <w:szCs w:val="28"/>
    </w:rPr>
  </w:style>
  <w:style w:type="paragraph" w:customStyle="1" w:styleId="xl1162">
    <w:name w:val="xl1162"/>
    <w:basedOn w:val="a3"/>
    <w:rsid w:val="00036774"/>
    <w:pPr>
      <w:pBdr>
        <w:top w:val="single" w:sz="4" w:space="0" w:color="auto"/>
        <w:bottom w:val="single" w:sz="8" w:space="0" w:color="auto"/>
      </w:pBdr>
      <w:shd w:val="clear" w:color="000000" w:fill="FFFFFF"/>
      <w:spacing w:before="100" w:beforeAutospacing="1" w:after="100" w:afterAutospacing="1"/>
    </w:pPr>
    <w:rPr>
      <w:rFonts w:ascii="Bookman Old Style" w:hAnsi="Bookman Old Style"/>
      <w:sz w:val="28"/>
      <w:szCs w:val="28"/>
    </w:rPr>
  </w:style>
  <w:style w:type="paragraph" w:customStyle="1" w:styleId="xl1163">
    <w:name w:val="xl1163"/>
    <w:basedOn w:val="a3"/>
    <w:rsid w:val="00036774"/>
    <w:pPr>
      <w:pBdr>
        <w:top w:val="single" w:sz="4" w:space="0" w:color="auto"/>
        <w:bottom w:val="single" w:sz="8" w:space="0" w:color="auto"/>
        <w:right w:val="single" w:sz="8" w:space="0" w:color="auto"/>
      </w:pBdr>
      <w:shd w:val="clear" w:color="000000" w:fill="FFFFFF"/>
      <w:spacing w:before="100" w:beforeAutospacing="1" w:after="100" w:afterAutospacing="1"/>
    </w:pPr>
    <w:rPr>
      <w:rFonts w:ascii="Bookman Old Style" w:hAnsi="Bookman Old Style"/>
      <w:sz w:val="28"/>
      <w:szCs w:val="28"/>
    </w:rPr>
  </w:style>
  <w:style w:type="paragraph" w:customStyle="1" w:styleId="xl1164">
    <w:name w:val="xl1164"/>
    <w:basedOn w:val="a3"/>
    <w:rsid w:val="00036774"/>
    <w:pPr>
      <w:pBdr>
        <w:top w:val="single" w:sz="8" w:space="0" w:color="auto"/>
        <w:left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1165">
    <w:name w:val="xl1165"/>
    <w:basedOn w:val="a3"/>
    <w:rsid w:val="00036774"/>
    <w:pPr>
      <w:pBdr>
        <w:top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1166">
    <w:name w:val="xl1166"/>
    <w:basedOn w:val="a3"/>
    <w:rsid w:val="0003677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1167">
    <w:name w:val="xl1167"/>
    <w:basedOn w:val="a3"/>
    <w:rsid w:val="00036774"/>
    <w:pPr>
      <w:shd w:val="clear" w:color="000000" w:fill="FFFFFF"/>
      <w:spacing w:before="100" w:beforeAutospacing="1" w:after="100" w:afterAutospacing="1"/>
      <w:jc w:val="center"/>
    </w:pPr>
    <w:rPr>
      <w:sz w:val="28"/>
      <w:szCs w:val="28"/>
    </w:rPr>
  </w:style>
  <w:style w:type="paragraph" w:customStyle="1" w:styleId="xl1168">
    <w:name w:val="xl1168"/>
    <w:basedOn w:val="a3"/>
    <w:rsid w:val="00036774"/>
    <w:pPr>
      <w:pBdr>
        <w:bottom w:val="single" w:sz="4"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xl1169">
    <w:name w:val="xl1169"/>
    <w:basedOn w:val="a3"/>
    <w:rsid w:val="00036774"/>
    <w:pPr>
      <w:pBdr>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302">
    <w:name w:val="Знак Знак Знак Знак Знак Знак Знак Знак Знак Знак Знак Знак30"/>
    <w:basedOn w:val="a3"/>
    <w:rsid w:val="009B5701"/>
    <w:pPr>
      <w:tabs>
        <w:tab w:val="num" w:pos="360"/>
      </w:tabs>
      <w:spacing w:after="160" w:line="240" w:lineRule="exact"/>
    </w:pPr>
    <w:rPr>
      <w:rFonts w:ascii="Verdana" w:hAnsi="Verdana" w:cs="Verdana"/>
      <w:sz w:val="20"/>
      <w:szCs w:val="20"/>
      <w:lang w:val="en-US"/>
    </w:rPr>
  </w:style>
  <w:style w:type="paragraph" w:customStyle="1" w:styleId="292">
    <w:name w:val="Знак Знак Знак Знак Знак Знак Знак Знак Знак Знак Знак Знак29"/>
    <w:basedOn w:val="a3"/>
    <w:rsid w:val="00F27EAF"/>
    <w:pPr>
      <w:tabs>
        <w:tab w:val="num" w:pos="360"/>
      </w:tabs>
      <w:spacing w:after="160" w:line="240" w:lineRule="exact"/>
    </w:pPr>
    <w:rPr>
      <w:rFonts w:ascii="Verdana" w:hAnsi="Verdana" w:cs="Verdana"/>
      <w:sz w:val="20"/>
      <w:szCs w:val="20"/>
      <w:lang w:val="en-US"/>
    </w:rPr>
  </w:style>
  <w:style w:type="paragraph" w:customStyle="1" w:styleId="169">
    <w:name w:val="Знак Знак1 Знак Знак6"/>
    <w:basedOn w:val="a3"/>
    <w:rsid w:val="004D3632"/>
    <w:pPr>
      <w:tabs>
        <w:tab w:val="left" w:pos="360"/>
      </w:tabs>
      <w:spacing w:after="160" w:line="240" w:lineRule="exact"/>
    </w:pPr>
    <w:rPr>
      <w:rFonts w:ascii="Verdana" w:hAnsi="Verdana" w:cs="Verdana"/>
      <w:sz w:val="20"/>
      <w:szCs w:val="20"/>
      <w:lang w:val="en-US"/>
    </w:rPr>
  </w:style>
  <w:style w:type="paragraph" w:customStyle="1" w:styleId="76">
    <w:name w:val="7"/>
    <w:basedOn w:val="a3"/>
    <w:next w:val="aff9"/>
    <w:uiPriority w:val="99"/>
    <w:rsid w:val="004D3632"/>
    <w:pPr>
      <w:textAlignment w:val="top"/>
    </w:pPr>
    <w:rPr>
      <w:rFonts w:eastAsia="Calibri"/>
    </w:rPr>
  </w:style>
  <w:style w:type="paragraph" w:customStyle="1" w:styleId="xl1170">
    <w:name w:val="xl1170"/>
    <w:basedOn w:val="a3"/>
    <w:rsid w:val="004D3632"/>
    <w:pPr>
      <w:pBdr>
        <w:top w:val="single" w:sz="4" w:space="0" w:color="auto"/>
        <w:left w:val="single" w:sz="8" w:space="0" w:color="auto"/>
        <w:bottom w:val="single" w:sz="4" w:space="0" w:color="auto"/>
      </w:pBdr>
      <w:shd w:val="clear" w:color="000000" w:fill="FFFFFF"/>
      <w:spacing w:before="100" w:beforeAutospacing="1" w:after="100" w:afterAutospacing="1"/>
    </w:pPr>
    <w:rPr>
      <w:sz w:val="28"/>
      <w:szCs w:val="28"/>
    </w:rPr>
  </w:style>
  <w:style w:type="paragraph" w:customStyle="1" w:styleId="xl1171">
    <w:name w:val="xl1171"/>
    <w:basedOn w:val="a3"/>
    <w:rsid w:val="004D3632"/>
    <w:pPr>
      <w:pBdr>
        <w:top w:val="single" w:sz="4" w:space="0" w:color="auto"/>
        <w:left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1172">
    <w:name w:val="xl1172"/>
    <w:basedOn w:val="a3"/>
    <w:rsid w:val="004D3632"/>
    <w:pPr>
      <w:pBdr>
        <w:top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1173">
    <w:name w:val="xl1173"/>
    <w:basedOn w:val="a3"/>
    <w:rsid w:val="004D36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8"/>
      <w:szCs w:val="28"/>
    </w:rPr>
  </w:style>
  <w:style w:type="paragraph" w:customStyle="1" w:styleId="xl1174">
    <w:name w:val="xl1174"/>
    <w:basedOn w:val="a3"/>
    <w:rsid w:val="004D36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75">
    <w:name w:val="xl1175"/>
    <w:basedOn w:val="a3"/>
    <w:rsid w:val="004D36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28"/>
      <w:szCs w:val="28"/>
    </w:rPr>
  </w:style>
  <w:style w:type="paragraph" w:customStyle="1" w:styleId="xl1176">
    <w:name w:val="xl1176"/>
    <w:basedOn w:val="a3"/>
    <w:rsid w:val="004D3632"/>
    <w:pPr>
      <w:pBdr>
        <w:top w:val="single" w:sz="4" w:space="0" w:color="auto"/>
        <w:bottom w:val="single" w:sz="4" w:space="0" w:color="auto"/>
        <w:right w:val="single" w:sz="8" w:space="0" w:color="auto"/>
      </w:pBdr>
      <w:shd w:val="clear" w:color="000000" w:fill="FFFFFF"/>
      <w:spacing w:before="100" w:beforeAutospacing="1" w:after="100" w:afterAutospacing="1"/>
    </w:pPr>
    <w:rPr>
      <w:sz w:val="28"/>
      <w:szCs w:val="28"/>
    </w:rPr>
  </w:style>
  <w:style w:type="paragraph" w:customStyle="1" w:styleId="xl1177">
    <w:name w:val="xl1177"/>
    <w:basedOn w:val="a3"/>
    <w:rsid w:val="004D3632"/>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i/>
      <w:iCs/>
      <w:sz w:val="28"/>
      <w:szCs w:val="28"/>
    </w:rPr>
  </w:style>
  <w:style w:type="paragraph" w:customStyle="1" w:styleId="xl1178">
    <w:name w:val="xl1178"/>
    <w:basedOn w:val="a3"/>
    <w:rsid w:val="004D3632"/>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79">
    <w:name w:val="xl1179"/>
    <w:basedOn w:val="a3"/>
    <w:rsid w:val="004D3632"/>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0">
    <w:name w:val="xl1180"/>
    <w:basedOn w:val="a3"/>
    <w:rsid w:val="004D3632"/>
    <w:pPr>
      <w:pBdr>
        <w:top w:val="single" w:sz="4" w:space="0" w:color="auto"/>
        <w:lef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1">
    <w:name w:val="xl1181"/>
    <w:basedOn w:val="a3"/>
    <w:rsid w:val="004D3632"/>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2">
    <w:name w:val="xl1182"/>
    <w:basedOn w:val="a3"/>
    <w:rsid w:val="004D3632"/>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3">
    <w:name w:val="xl1183"/>
    <w:basedOn w:val="a3"/>
    <w:rsid w:val="004D3632"/>
    <w:pPr>
      <w:pBdr>
        <w:top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1184">
    <w:name w:val="xl1184"/>
    <w:basedOn w:val="a3"/>
    <w:rsid w:val="004D3632"/>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5">
    <w:name w:val="xl1185"/>
    <w:basedOn w:val="a3"/>
    <w:rsid w:val="004D3632"/>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6">
    <w:name w:val="xl1186"/>
    <w:basedOn w:val="a3"/>
    <w:rsid w:val="004D3632"/>
    <w:pPr>
      <w:pBdr>
        <w:top w:val="single" w:sz="8"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7">
    <w:name w:val="xl1187"/>
    <w:basedOn w:val="a3"/>
    <w:rsid w:val="004D3632"/>
    <w:pPr>
      <w:pBdr>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8">
    <w:name w:val="xl1188"/>
    <w:basedOn w:val="a3"/>
    <w:rsid w:val="004D3632"/>
    <w:pPr>
      <w:pBdr>
        <w:top w:val="single" w:sz="4" w:space="0" w:color="auto"/>
        <w:bottom w:val="single" w:sz="4" w:space="0" w:color="auto"/>
      </w:pBdr>
      <w:shd w:val="clear" w:color="000000" w:fill="FFFFFF"/>
      <w:spacing w:before="100" w:beforeAutospacing="1" w:after="100" w:afterAutospacing="1"/>
    </w:pPr>
    <w:rPr>
      <w:b/>
      <w:bCs/>
      <w:color w:val="000000"/>
      <w:sz w:val="28"/>
      <w:szCs w:val="28"/>
    </w:rPr>
  </w:style>
  <w:style w:type="paragraph" w:customStyle="1" w:styleId="282">
    <w:name w:val="Знак Знак Знак Знак Знак Знак Знак Знак Знак Знак Знак Знак28"/>
    <w:basedOn w:val="a3"/>
    <w:rsid w:val="000D004C"/>
    <w:pPr>
      <w:tabs>
        <w:tab w:val="num" w:pos="360"/>
      </w:tabs>
      <w:spacing w:after="160" w:line="240" w:lineRule="exact"/>
    </w:pPr>
    <w:rPr>
      <w:rFonts w:ascii="Verdana" w:hAnsi="Verdana" w:cs="Verdana"/>
      <w:sz w:val="20"/>
      <w:szCs w:val="20"/>
      <w:lang w:val="en-US"/>
    </w:rPr>
  </w:style>
  <w:style w:type="paragraph" w:customStyle="1" w:styleId="272">
    <w:name w:val="Знак Знак Знак Знак Знак Знак Знак Знак Знак Знак Знак Знак27"/>
    <w:basedOn w:val="a3"/>
    <w:rsid w:val="00D779DD"/>
    <w:pPr>
      <w:tabs>
        <w:tab w:val="num" w:pos="360"/>
      </w:tabs>
      <w:spacing w:after="160" w:line="240" w:lineRule="exact"/>
    </w:pPr>
    <w:rPr>
      <w:rFonts w:ascii="Verdana" w:hAnsi="Verdana" w:cs="Verdana"/>
      <w:sz w:val="20"/>
      <w:szCs w:val="20"/>
      <w:lang w:val="en-US"/>
    </w:rPr>
  </w:style>
  <w:style w:type="numbering" w:customStyle="1" w:styleId="372">
    <w:name w:val="Нет списка37"/>
    <w:next w:val="a6"/>
    <w:uiPriority w:val="99"/>
    <w:semiHidden/>
    <w:rsid w:val="00132C1E"/>
  </w:style>
  <w:style w:type="paragraph" w:customStyle="1" w:styleId="15b">
    <w:name w:val="Знак Знак1 Знак Знак5"/>
    <w:basedOn w:val="a3"/>
    <w:rsid w:val="00132C1E"/>
    <w:pPr>
      <w:tabs>
        <w:tab w:val="num" w:pos="360"/>
      </w:tabs>
      <w:spacing w:after="160" w:line="240" w:lineRule="exact"/>
    </w:pPr>
    <w:rPr>
      <w:rFonts w:ascii="Verdana" w:hAnsi="Verdana" w:cs="Verdana"/>
      <w:sz w:val="20"/>
      <w:szCs w:val="20"/>
      <w:lang w:val="en-US"/>
    </w:rPr>
  </w:style>
  <w:style w:type="numbering" w:customStyle="1" w:styleId="1161">
    <w:name w:val="Нет списка116"/>
    <w:next w:val="a6"/>
    <w:uiPriority w:val="99"/>
    <w:semiHidden/>
    <w:unhideWhenUsed/>
    <w:rsid w:val="00132C1E"/>
  </w:style>
  <w:style w:type="numbering" w:customStyle="1" w:styleId="1170">
    <w:name w:val="Нет списка117"/>
    <w:next w:val="a6"/>
    <w:uiPriority w:val="99"/>
    <w:semiHidden/>
    <w:unhideWhenUsed/>
    <w:rsid w:val="00132C1E"/>
  </w:style>
  <w:style w:type="table" w:customStyle="1" w:styleId="1152">
    <w:name w:val="Сетка таблицы115"/>
    <w:basedOn w:val="a5"/>
    <w:next w:val="af"/>
    <w:uiPriority w:val="39"/>
    <w:rsid w:val="00132C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
    <w:name w:val="Нет списка1112"/>
    <w:next w:val="a6"/>
    <w:uiPriority w:val="99"/>
    <w:semiHidden/>
    <w:unhideWhenUsed/>
    <w:rsid w:val="00132C1E"/>
  </w:style>
  <w:style w:type="numbering" w:customStyle="1" w:styleId="11112">
    <w:name w:val="Нет списка11112"/>
    <w:next w:val="a6"/>
    <w:uiPriority w:val="99"/>
    <w:semiHidden/>
    <w:unhideWhenUsed/>
    <w:rsid w:val="00132C1E"/>
  </w:style>
  <w:style w:type="paragraph" w:customStyle="1" w:styleId="69">
    <w:name w:val="6"/>
    <w:basedOn w:val="a3"/>
    <w:next w:val="aff9"/>
    <w:rsid w:val="00132C1E"/>
    <w:pPr>
      <w:spacing w:before="100" w:beforeAutospacing="1" w:after="100" w:afterAutospacing="1"/>
    </w:pPr>
  </w:style>
  <w:style w:type="numbering" w:customStyle="1" w:styleId="111112">
    <w:name w:val="Нет списка111112"/>
    <w:next w:val="a6"/>
    <w:uiPriority w:val="99"/>
    <w:semiHidden/>
    <w:unhideWhenUsed/>
    <w:rsid w:val="00132C1E"/>
  </w:style>
  <w:style w:type="numbering" w:customStyle="1" w:styleId="2101">
    <w:name w:val="Нет списка210"/>
    <w:next w:val="a6"/>
    <w:uiPriority w:val="99"/>
    <w:semiHidden/>
    <w:unhideWhenUsed/>
    <w:rsid w:val="00132C1E"/>
  </w:style>
  <w:style w:type="numbering" w:customStyle="1" w:styleId="381">
    <w:name w:val="Нет списка38"/>
    <w:next w:val="a6"/>
    <w:uiPriority w:val="99"/>
    <w:semiHidden/>
    <w:unhideWhenUsed/>
    <w:rsid w:val="00132C1E"/>
  </w:style>
  <w:style w:type="table" w:customStyle="1" w:styleId="3120">
    <w:name w:val="Сетка таблицы3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
    <w:name w:val="Нет списка42"/>
    <w:next w:val="a6"/>
    <w:uiPriority w:val="99"/>
    <w:semiHidden/>
    <w:unhideWhenUsed/>
    <w:rsid w:val="00132C1E"/>
  </w:style>
  <w:style w:type="table" w:customStyle="1" w:styleId="440">
    <w:name w:val="Сетка таблицы44"/>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т списка52"/>
    <w:next w:val="a6"/>
    <w:uiPriority w:val="99"/>
    <w:semiHidden/>
    <w:unhideWhenUsed/>
    <w:rsid w:val="00132C1E"/>
  </w:style>
  <w:style w:type="table" w:customStyle="1" w:styleId="540">
    <w:name w:val="Сетка таблицы54"/>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
    <w:name w:val="Нет списка62"/>
    <w:next w:val="a6"/>
    <w:uiPriority w:val="99"/>
    <w:semiHidden/>
    <w:unhideWhenUsed/>
    <w:rsid w:val="00132C1E"/>
  </w:style>
  <w:style w:type="table" w:customStyle="1" w:styleId="630">
    <w:name w:val="Сетка таблицы63"/>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0">
    <w:name w:val="Нет списка72"/>
    <w:next w:val="a6"/>
    <w:uiPriority w:val="99"/>
    <w:semiHidden/>
    <w:unhideWhenUsed/>
    <w:rsid w:val="00132C1E"/>
  </w:style>
  <w:style w:type="numbering" w:customStyle="1" w:styleId="1230">
    <w:name w:val="Нет списка123"/>
    <w:next w:val="a6"/>
    <w:uiPriority w:val="99"/>
    <w:semiHidden/>
    <w:unhideWhenUsed/>
    <w:rsid w:val="00132C1E"/>
  </w:style>
  <w:style w:type="numbering" w:customStyle="1" w:styleId="1111112">
    <w:name w:val="Нет списка1111112"/>
    <w:next w:val="a6"/>
    <w:uiPriority w:val="99"/>
    <w:semiHidden/>
    <w:unhideWhenUsed/>
    <w:rsid w:val="00132C1E"/>
  </w:style>
  <w:style w:type="numbering" w:customStyle="1" w:styleId="11111112">
    <w:name w:val="Нет списка11111112"/>
    <w:next w:val="a6"/>
    <w:uiPriority w:val="99"/>
    <w:semiHidden/>
    <w:unhideWhenUsed/>
    <w:rsid w:val="00132C1E"/>
  </w:style>
  <w:style w:type="numbering" w:customStyle="1" w:styleId="2140">
    <w:name w:val="Нет списка214"/>
    <w:next w:val="a6"/>
    <w:uiPriority w:val="99"/>
    <w:semiHidden/>
    <w:unhideWhenUsed/>
    <w:rsid w:val="00132C1E"/>
  </w:style>
  <w:style w:type="numbering" w:customStyle="1" w:styleId="3121">
    <w:name w:val="Нет списка312"/>
    <w:next w:val="a6"/>
    <w:uiPriority w:val="99"/>
    <w:semiHidden/>
    <w:unhideWhenUsed/>
    <w:rsid w:val="00132C1E"/>
  </w:style>
  <w:style w:type="numbering" w:customStyle="1" w:styleId="4120">
    <w:name w:val="Нет списка412"/>
    <w:next w:val="a6"/>
    <w:uiPriority w:val="99"/>
    <w:semiHidden/>
    <w:unhideWhenUsed/>
    <w:rsid w:val="00132C1E"/>
  </w:style>
  <w:style w:type="table" w:customStyle="1" w:styleId="4121">
    <w:name w:val="Сетка таблицы4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
    <w:name w:val="Нет списка512"/>
    <w:next w:val="a6"/>
    <w:uiPriority w:val="99"/>
    <w:semiHidden/>
    <w:unhideWhenUsed/>
    <w:rsid w:val="00132C1E"/>
  </w:style>
  <w:style w:type="table" w:customStyle="1" w:styleId="5120">
    <w:name w:val="Сетка таблицы5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
    <w:name w:val="Нет списка612"/>
    <w:next w:val="a6"/>
    <w:uiPriority w:val="99"/>
    <w:semiHidden/>
    <w:unhideWhenUsed/>
    <w:rsid w:val="00132C1E"/>
  </w:style>
  <w:style w:type="table" w:customStyle="1" w:styleId="6120">
    <w:name w:val="Сетка таблицы6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2"/>
    <w:next w:val="a6"/>
    <w:uiPriority w:val="99"/>
    <w:semiHidden/>
    <w:unhideWhenUsed/>
    <w:rsid w:val="00132C1E"/>
  </w:style>
  <w:style w:type="numbering" w:customStyle="1" w:styleId="1212">
    <w:name w:val="Нет списка1212"/>
    <w:next w:val="a6"/>
    <w:uiPriority w:val="99"/>
    <w:semiHidden/>
    <w:unhideWhenUsed/>
    <w:rsid w:val="00132C1E"/>
  </w:style>
  <w:style w:type="numbering" w:customStyle="1" w:styleId="11220">
    <w:name w:val="Нет списка1122"/>
    <w:next w:val="a6"/>
    <w:uiPriority w:val="99"/>
    <w:semiHidden/>
    <w:unhideWhenUsed/>
    <w:rsid w:val="00132C1E"/>
  </w:style>
  <w:style w:type="numbering" w:customStyle="1" w:styleId="21120">
    <w:name w:val="Нет списка2112"/>
    <w:next w:val="a6"/>
    <w:uiPriority w:val="99"/>
    <w:semiHidden/>
    <w:unhideWhenUsed/>
    <w:rsid w:val="00132C1E"/>
  </w:style>
  <w:style w:type="numbering" w:customStyle="1" w:styleId="3112">
    <w:name w:val="Нет списка3112"/>
    <w:next w:val="a6"/>
    <w:uiPriority w:val="99"/>
    <w:semiHidden/>
    <w:unhideWhenUsed/>
    <w:rsid w:val="00132C1E"/>
  </w:style>
  <w:style w:type="numbering" w:customStyle="1" w:styleId="4112">
    <w:name w:val="Нет списка4112"/>
    <w:next w:val="a6"/>
    <w:uiPriority w:val="99"/>
    <w:semiHidden/>
    <w:unhideWhenUsed/>
    <w:rsid w:val="00132C1E"/>
  </w:style>
  <w:style w:type="numbering" w:customStyle="1" w:styleId="5112">
    <w:name w:val="Нет списка5112"/>
    <w:next w:val="a6"/>
    <w:uiPriority w:val="99"/>
    <w:semiHidden/>
    <w:unhideWhenUsed/>
    <w:rsid w:val="00132C1E"/>
  </w:style>
  <w:style w:type="numbering" w:customStyle="1" w:styleId="6112">
    <w:name w:val="Нет списка6112"/>
    <w:next w:val="a6"/>
    <w:uiPriority w:val="99"/>
    <w:semiHidden/>
    <w:unhideWhenUsed/>
    <w:rsid w:val="00132C1E"/>
  </w:style>
  <w:style w:type="character" w:customStyle="1" w:styleId="2f0">
    <w:name w:val="Неразрешенное упоминание2"/>
    <w:uiPriority w:val="99"/>
    <w:semiHidden/>
    <w:unhideWhenUsed/>
    <w:rsid w:val="00132C1E"/>
    <w:rPr>
      <w:color w:val="605E5C"/>
      <w:shd w:val="clear" w:color="auto" w:fill="E1DFDD"/>
    </w:rPr>
  </w:style>
  <w:style w:type="numbering" w:customStyle="1" w:styleId="391">
    <w:name w:val="Нет списка39"/>
    <w:next w:val="a6"/>
    <w:uiPriority w:val="99"/>
    <w:semiHidden/>
    <w:rsid w:val="00465F53"/>
  </w:style>
  <w:style w:type="numbering" w:customStyle="1" w:styleId="118">
    <w:name w:val="Нет списка118"/>
    <w:next w:val="a6"/>
    <w:uiPriority w:val="99"/>
    <w:semiHidden/>
    <w:unhideWhenUsed/>
    <w:rsid w:val="00465F53"/>
  </w:style>
  <w:style w:type="numbering" w:customStyle="1" w:styleId="119">
    <w:name w:val="Нет списка119"/>
    <w:next w:val="a6"/>
    <w:uiPriority w:val="99"/>
    <w:semiHidden/>
    <w:unhideWhenUsed/>
    <w:rsid w:val="00465F53"/>
  </w:style>
  <w:style w:type="table" w:customStyle="1" w:styleId="1162">
    <w:name w:val="Сетка таблицы116"/>
    <w:basedOn w:val="a5"/>
    <w:next w:val="af"/>
    <w:uiPriority w:val="39"/>
    <w:rsid w:val="00465F5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Сетка таблицы212"/>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
    <w:name w:val="Нет списка1113"/>
    <w:next w:val="a6"/>
    <w:uiPriority w:val="99"/>
    <w:semiHidden/>
    <w:unhideWhenUsed/>
    <w:rsid w:val="00465F53"/>
  </w:style>
  <w:style w:type="numbering" w:customStyle="1" w:styleId="11113">
    <w:name w:val="Нет списка11113"/>
    <w:next w:val="a6"/>
    <w:uiPriority w:val="99"/>
    <w:semiHidden/>
    <w:unhideWhenUsed/>
    <w:rsid w:val="00465F53"/>
  </w:style>
  <w:style w:type="paragraph" w:customStyle="1" w:styleId="5a">
    <w:name w:val="5"/>
    <w:basedOn w:val="a3"/>
    <w:next w:val="aff9"/>
    <w:uiPriority w:val="99"/>
    <w:rsid w:val="003D47BD"/>
    <w:pPr>
      <w:textAlignment w:val="top"/>
    </w:pPr>
    <w:rPr>
      <w:rFonts w:eastAsia="Calibri"/>
    </w:rPr>
  </w:style>
  <w:style w:type="numbering" w:customStyle="1" w:styleId="111113">
    <w:name w:val="Нет списка111113"/>
    <w:next w:val="a6"/>
    <w:uiPriority w:val="99"/>
    <w:semiHidden/>
    <w:unhideWhenUsed/>
    <w:rsid w:val="00465F53"/>
  </w:style>
  <w:style w:type="numbering" w:customStyle="1" w:styleId="2150">
    <w:name w:val="Нет списка215"/>
    <w:next w:val="a6"/>
    <w:uiPriority w:val="99"/>
    <w:semiHidden/>
    <w:unhideWhenUsed/>
    <w:rsid w:val="00465F53"/>
  </w:style>
  <w:style w:type="numbering" w:customStyle="1" w:styleId="3100">
    <w:name w:val="Нет списка310"/>
    <w:next w:val="a6"/>
    <w:uiPriority w:val="99"/>
    <w:semiHidden/>
    <w:unhideWhenUsed/>
    <w:rsid w:val="00465F53"/>
  </w:style>
  <w:style w:type="table" w:customStyle="1" w:styleId="3130">
    <w:name w:val="Сетка таблицы3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2">
    <w:name w:val="Нет списка43"/>
    <w:next w:val="a6"/>
    <w:uiPriority w:val="99"/>
    <w:semiHidden/>
    <w:unhideWhenUsed/>
    <w:rsid w:val="00465F53"/>
  </w:style>
  <w:style w:type="table" w:customStyle="1" w:styleId="450">
    <w:name w:val="Сетка таблицы45"/>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
    <w:name w:val="Нет списка53"/>
    <w:next w:val="a6"/>
    <w:uiPriority w:val="99"/>
    <w:semiHidden/>
    <w:unhideWhenUsed/>
    <w:rsid w:val="00465F53"/>
  </w:style>
  <w:style w:type="table" w:customStyle="1" w:styleId="550">
    <w:name w:val="Сетка таблицы55"/>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1">
    <w:name w:val="Нет списка63"/>
    <w:next w:val="a6"/>
    <w:uiPriority w:val="99"/>
    <w:semiHidden/>
    <w:unhideWhenUsed/>
    <w:rsid w:val="00465F53"/>
  </w:style>
  <w:style w:type="table" w:customStyle="1" w:styleId="640">
    <w:name w:val="Сетка таблицы64"/>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0">
    <w:name w:val="Нет списка73"/>
    <w:next w:val="a6"/>
    <w:uiPriority w:val="99"/>
    <w:semiHidden/>
    <w:unhideWhenUsed/>
    <w:rsid w:val="00465F53"/>
  </w:style>
  <w:style w:type="numbering" w:customStyle="1" w:styleId="1240">
    <w:name w:val="Нет списка124"/>
    <w:next w:val="a6"/>
    <w:uiPriority w:val="99"/>
    <w:semiHidden/>
    <w:unhideWhenUsed/>
    <w:rsid w:val="00465F53"/>
  </w:style>
  <w:style w:type="numbering" w:customStyle="1" w:styleId="1111113">
    <w:name w:val="Нет списка1111113"/>
    <w:next w:val="a6"/>
    <w:uiPriority w:val="99"/>
    <w:semiHidden/>
    <w:unhideWhenUsed/>
    <w:rsid w:val="00465F53"/>
  </w:style>
  <w:style w:type="numbering" w:customStyle="1" w:styleId="11111113">
    <w:name w:val="Нет списка11111113"/>
    <w:next w:val="a6"/>
    <w:uiPriority w:val="99"/>
    <w:semiHidden/>
    <w:unhideWhenUsed/>
    <w:rsid w:val="00465F53"/>
  </w:style>
  <w:style w:type="numbering" w:customStyle="1" w:styleId="216">
    <w:name w:val="Нет списка216"/>
    <w:next w:val="a6"/>
    <w:uiPriority w:val="99"/>
    <w:semiHidden/>
    <w:unhideWhenUsed/>
    <w:rsid w:val="00465F53"/>
  </w:style>
  <w:style w:type="numbering" w:customStyle="1" w:styleId="3131">
    <w:name w:val="Нет списка313"/>
    <w:next w:val="a6"/>
    <w:uiPriority w:val="99"/>
    <w:semiHidden/>
    <w:unhideWhenUsed/>
    <w:rsid w:val="00465F53"/>
  </w:style>
  <w:style w:type="numbering" w:customStyle="1" w:styleId="413">
    <w:name w:val="Нет списка413"/>
    <w:next w:val="a6"/>
    <w:uiPriority w:val="99"/>
    <w:semiHidden/>
    <w:unhideWhenUsed/>
    <w:rsid w:val="00465F53"/>
  </w:style>
  <w:style w:type="table" w:customStyle="1" w:styleId="4130">
    <w:name w:val="Сетка таблицы4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
    <w:name w:val="Нет списка513"/>
    <w:next w:val="a6"/>
    <w:uiPriority w:val="99"/>
    <w:semiHidden/>
    <w:unhideWhenUsed/>
    <w:rsid w:val="00465F53"/>
  </w:style>
  <w:style w:type="table" w:customStyle="1" w:styleId="5130">
    <w:name w:val="Сетка таблицы5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3">
    <w:name w:val="Нет списка613"/>
    <w:next w:val="a6"/>
    <w:uiPriority w:val="99"/>
    <w:semiHidden/>
    <w:unhideWhenUsed/>
    <w:rsid w:val="00465F53"/>
  </w:style>
  <w:style w:type="table" w:customStyle="1" w:styleId="6130">
    <w:name w:val="Сетка таблицы6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
    <w:name w:val="Нет списка713"/>
    <w:next w:val="a6"/>
    <w:uiPriority w:val="99"/>
    <w:semiHidden/>
    <w:unhideWhenUsed/>
    <w:rsid w:val="00465F53"/>
  </w:style>
  <w:style w:type="numbering" w:customStyle="1" w:styleId="1213">
    <w:name w:val="Нет списка1213"/>
    <w:next w:val="a6"/>
    <w:uiPriority w:val="99"/>
    <w:semiHidden/>
    <w:unhideWhenUsed/>
    <w:rsid w:val="00465F53"/>
  </w:style>
  <w:style w:type="numbering" w:customStyle="1" w:styleId="1123">
    <w:name w:val="Нет списка1123"/>
    <w:next w:val="a6"/>
    <w:uiPriority w:val="99"/>
    <w:semiHidden/>
    <w:unhideWhenUsed/>
    <w:rsid w:val="00465F53"/>
  </w:style>
  <w:style w:type="numbering" w:customStyle="1" w:styleId="2113">
    <w:name w:val="Нет списка2113"/>
    <w:next w:val="a6"/>
    <w:uiPriority w:val="99"/>
    <w:semiHidden/>
    <w:unhideWhenUsed/>
    <w:rsid w:val="00465F53"/>
  </w:style>
  <w:style w:type="numbering" w:customStyle="1" w:styleId="3113">
    <w:name w:val="Нет списка3113"/>
    <w:next w:val="a6"/>
    <w:uiPriority w:val="99"/>
    <w:semiHidden/>
    <w:unhideWhenUsed/>
    <w:rsid w:val="00465F53"/>
  </w:style>
  <w:style w:type="numbering" w:customStyle="1" w:styleId="4113">
    <w:name w:val="Нет списка4113"/>
    <w:next w:val="a6"/>
    <w:uiPriority w:val="99"/>
    <w:semiHidden/>
    <w:unhideWhenUsed/>
    <w:rsid w:val="00465F53"/>
  </w:style>
  <w:style w:type="numbering" w:customStyle="1" w:styleId="5113">
    <w:name w:val="Нет списка5113"/>
    <w:next w:val="a6"/>
    <w:uiPriority w:val="99"/>
    <w:semiHidden/>
    <w:unhideWhenUsed/>
    <w:rsid w:val="00465F53"/>
  </w:style>
  <w:style w:type="numbering" w:customStyle="1" w:styleId="6113">
    <w:name w:val="Нет списка6113"/>
    <w:next w:val="a6"/>
    <w:uiPriority w:val="99"/>
    <w:semiHidden/>
    <w:unhideWhenUsed/>
    <w:rsid w:val="00465F53"/>
  </w:style>
  <w:style w:type="numbering" w:customStyle="1" w:styleId="401">
    <w:name w:val="Нет списка40"/>
    <w:next w:val="a6"/>
    <w:uiPriority w:val="99"/>
    <w:semiHidden/>
    <w:unhideWhenUsed/>
    <w:rsid w:val="003D47BD"/>
  </w:style>
  <w:style w:type="table" w:customStyle="1" w:styleId="353">
    <w:name w:val="Сетка таблицы35"/>
    <w:basedOn w:val="a5"/>
    <w:next w:val="af"/>
    <w:uiPriority w:val="39"/>
    <w:rsid w:val="003D47B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
    <w:name w:val="Сетка таблицы117"/>
    <w:basedOn w:val="a5"/>
    <w:next w:val="af"/>
    <w:uiPriority w:val="39"/>
    <w:rsid w:val="003D47B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62">
    <w:name w:val="Знак Знак Знак Знак Знак Знак Знак Знак Знак Знак Знак Знак26"/>
    <w:basedOn w:val="a3"/>
    <w:rsid w:val="00941B16"/>
    <w:pPr>
      <w:tabs>
        <w:tab w:val="num" w:pos="360"/>
      </w:tabs>
      <w:spacing w:after="160" w:line="240" w:lineRule="exact"/>
    </w:pPr>
    <w:rPr>
      <w:rFonts w:ascii="Verdana" w:hAnsi="Verdana" w:cs="Verdana"/>
      <w:sz w:val="20"/>
      <w:szCs w:val="20"/>
      <w:lang w:val="en-US"/>
    </w:rPr>
  </w:style>
  <w:style w:type="numbering" w:customStyle="1" w:styleId="441">
    <w:name w:val="Нет списка44"/>
    <w:next w:val="a6"/>
    <w:uiPriority w:val="99"/>
    <w:semiHidden/>
    <w:rsid w:val="00BA44E0"/>
  </w:style>
  <w:style w:type="table" w:customStyle="1" w:styleId="363">
    <w:name w:val="Сетка таблицы36"/>
    <w:basedOn w:val="a5"/>
    <w:next w:val="af"/>
    <w:rsid w:val="00BA44E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0">
    <w:name w:val="Нет списка120"/>
    <w:next w:val="a6"/>
    <w:uiPriority w:val="99"/>
    <w:semiHidden/>
    <w:unhideWhenUsed/>
    <w:rsid w:val="00BA44E0"/>
  </w:style>
  <w:style w:type="paragraph" w:customStyle="1" w:styleId="143">
    <w:name w:val="Знак Знак Знак Знак14"/>
    <w:basedOn w:val="a3"/>
    <w:rsid w:val="00BA44E0"/>
    <w:pPr>
      <w:tabs>
        <w:tab w:val="num" w:pos="360"/>
      </w:tabs>
      <w:spacing w:after="160" w:line="240" w:lineRule="exact"/>
    </w:pPr>
    <w:rPr>
      <w:rFonts w:ascii="Verdana" w:hAnsi="Verdana" w:cs="Verdana"/>
      <w:sz w:val="20"/>
      <w:szCs w:val="20"/>
      <w:lang w:val="en-US"/>
    </w:rPr>
  </w:style>
  <w:style w:type="paragraph" w:customStyle="1" w:styleId="6a">
    <w:name w:val="Знак Знак Знак Знак6"/>
    <w:basedOn w:val="a3"/>
    <w:rsid w:val="00BA44E0"/>
    <w:pPr>
      <w:tabs>
        <w:tab w:val="num" w:pos="360"/>
      </w:tabs>
      <w:spacing w:after="160" w:line="240" w:lineRule="exact"/>
    </w:pPr>
    <w:rPr>
      <w:rFonts w:ascii="Verdana" w:hAnsi="Verdana" w:cs="Verdana"/>
      <w:sz w:val="20"/>
      <w:szCs w:val="20"/>
      <w:lang w:val="en-US"/>
    </w:rPr>
  </w:style>
  <w:style w:type="paragraph" w:customStyle="1" w:styleId="49">
    <w:name w:val="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45">
    <w:name w:val="Знак Знак Знак Знак1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4a">
    <w:name w:val="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142">
    <w:name w:val="Знак Знак1 Знак Знак14"/>
    <w:basedOn w:val="a3"/>
    <w:rsid w:val="00BA44E0"/>
    <w:pPr>
      <w:tabs>
        <w:tab w:val="num" w:pos="360"/>
      </w:tabs>
      <w:spacing w:after="160" w:line="240" w:lineRule="exact"/>
    </w:pPr>
    <w:rPr>
      <w:rFonts w:ascii="Verdana" w:hAnsi="Verdana" w:cs="Verdana"/>
      <w:sz w:val="20"/>
      <w:szCs w:val="20"/>
      <w:lang w:val="en-US"/>
    </w:rPr>
  </w:style>
  <w:style w:type="paragraph" w:customStyle="1" w:styleId="4b">
    <w:name w:val="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46">
    <w:name w:val="Знак Знак Знак Знак1 Знак Знак Знак Знак Знак Знак Знак Знак 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4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48">
    <w:name w:val="Знак Знак1 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4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4c">
    <w:name w:val="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343">
    <w:name w:val="Знак Знак34"/>
    <w:basedOn w:val="a3"/>
    <w:rsid w:val="00BA44E0"/>
    <w:pPr>
      <w:tabs>
        <w:tab w:val="num" w:pos="360"/>
      </w:tabs>
      <w:spacing w:after="160" w:line="240" w:lineRule="exact"/>
    </w:pPr>
    <w:rPr>
      <w:rFonts w:ascii="Verdana" w:hAnsi="Verdana" w:cs="Verdana"/>
      <w:sz w:val="20"/>
      <w:szCs w:val="20"/>
      <w:lang w:val="en-US"/>
    </w:rPr>
  </w:style>
  <w:style w:type="paragraph" w:customStyle="1" w:styleId="14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Standard">
    <w:name w:val="Standard"/>
    <w:rsid w:val="004B07C9"/>
    <w:pPr>
      <w:suppressAutoHyphens/>
      <w:autoSpaceDN w:val="0"/>
      <w:spacing w:after="200" w:line="276" w:lineRule="auto"/>
      <w:textAlignment w:val="baseline"/>
    </w:pPr>
    <w:rPr>
      <w:rFonts w:ascii="Calibri" w:eastAsia="SimSun" w:hAnsi="Calibri" w:cs="Times New Roman"/>
      <w:kern w:val="3"/>
      <w:lang w:eastAsia="zh-CN"/>
    </w:rPr>
  </w:style>
  <w:style w:type="numbering" w:customStyle="1" w:styleId="451">
    <w:name w:val="Нет списка45"/>
    <w:next w:val="a6"/>
    <w:semiHidden/>
    <w:rsid w:val="005D4007"/>
  </w:style>
  <w:style w:type="paragraph" w:customStyle="1" w:styleId="252">
    <w:name w:val="Знак Знак Знак Знак Знак Знак Знак Знак Знак Знак Знак Знак25"/>
    <w:basedOn w:val="a3"/>
    <w:rsid w:val="00BE4B5A"/>
    <w:pPr>
      <w:tabs>
        <w:tab w:val="num" w:pos="360"/>
      </w:tabs>
      <w:spacing w:after="160" w:line="240" w:lineRule="exact"/>
    </w:pPr>
    <w:rPr>
      <w:rFonts w:ascii="Verdana" w:hAnsi="Verdana" w:cs="Verdana"/>
      <w:sz w:val="20"/>
      <w:szCs w:val="20"/>
      <w:lang w:val="en-US"/>
    </w:rPr>
  </w:style>
  <w:style w:type="numbering" w:customStyle="1" w:styleId="460">
    <w:name w:val="Нет списка46"/>
    <w:next w:val="a6"/>
    <w:uiPriority w:val="99"/>
    <w:semiHidden/>
    <w:rsid w:val="005A3F44"/>
  </w:style>
  <w:style w:type="paragraph" w:customStyle="1" w:styleId="134">
    <w:name w:val="Знак Знак Знак Знак13"/>
    <w:basedOn w:val="a3"/>
    <w:rsid w:val="005A3F44"/>
    <w:pPr>
      <w:tabs>
        <w:tab w:val="num" w:pos="360"/>
      </w:tabs>
      <w:spacing w:after="160" w:line="240" w:lineRule="exact"/>
    </w:pPr>
    <w:rPr>
      <w:rFonts w:ascii="Verdana" w:hAnsi="Verdana" w:cs="Verdana"/>
      <w:sz w:val="20"/>
      <w:szCs w:val="20"/>
      <w:lang w:val="en-US"/>
    </w:rPr>
  </w:style>
  <w:style w:type="paragraph" w:customStyle="1" w:styleId="5b">
    <w:name w:val="Знак Знак Знак Знак5"/>
    <w:basedOn w:val="a3"/>
    <w:rsid w:val="005A3F44"/>
    <w:pPr>
      <w:tabs>
        <w:tab w:val="num" w:pos="360"/>
      </w:tabs>
      <w:spacing w:after="160" w:line="240" w:lineRule="exact"/>
    </w:pPr>
    <w:rPr>
      <w:rFonts w:ascii="Verdana" w:hAnsi="Verdana" w:cs="Verdana"/>
      <w:sz w:val="20"/>
      <w:szCs w:val="20"/>
      <w:lang w:val="en-US"/>
    </w:rPr>
  </w:style>
  <w:style w:type="paragraph" w:customStyle="1" w:styleId="3d">
    <w:name w:val="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35">
    <w:name w:val="Знак Знак Знак Знак1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3e">
    <w:name w:val="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132">
    <w:name w:val="Знак Знак1 Знак Знак13"/>
    <w:basedOn w:val="a3"/>
    <w:rsid w:val="005A3F44"/>
    <w:pPr>
      <w:tabs>
        <w:tab w:val="num" w:pos="360"/>
      </w:tabs>
      <w:spacing w:after="160" w:line="240" w:lineRule="exact"/>
    </w:pPr>
    <w:rPr>
      <w:rFonts w:ascii="Verdana" w:hAnsi="Verdana" w:cs="Verdana"/>
      <w:sz w:val="20"/>
      <w:szCs w:val="20"/>
      <w:lang w:val="en-US"/>
    </w:rPr>
  </w:style>
  <w:style w:type="paragraph" w:customStyle="1" w:styleId="3f">
    <w:name w:val="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36">
    <w:name w:val="Знак Знак Знак Знак1 Знак Знак Знак Знак Знак Знак Знак Знак 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3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38">
    <w:name w:val="Знак Знак1 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3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3f0">
    <w:name w:val="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333">
    <w:name w:val="Знак Знак33"/>
    <w:basedOn w:val="a3"/>
    <w:rsid w:val="005A3F44"/>
    <w:pPr>
      <w:tabs>
        <w:tab w:val="num" w:pos="360"/>
      </w:tabs>
      <w:spacing w:after="160" w:line="240" w:lineRule="exact"/>
    </w:pPr>
    <w:rPr>
      <w:rFonts w:ascii="Verdana" w:hAnsi="Verdana" w:cs="Verdana"/>
      <w:sz w:val="20"/>
      <w:szCs w:val="20"/>
      <w:lang w:val="en-US"/>
    </w:rPr>
  </w:style>
  <w:style w:type="paragraph" w:customStyle="1" w:styleId="13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table" w:customStyle="1" w:styleId="373">
    <w:name w:val="Сетка таблицы37"/>
    <w:basedOn w:val="a5"/>
    <w:next w:val="af"/>
    <w:rsid w:val="005A3F4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42">
    <w:name w:val="Знак Знак Знак Знак Знак Знак Знак Знак Знак Знак Знак Знак24"/>
    <w:basedOn w:val="a3"/>
    <w:rsid w:val="00665AAA"/>
    <w:pPr>
      <w:tabs>
        <w:tab w:val="num" w:pos="360"/>
      </w:tabs>
      <w:spacing w:after="160" w:line="240" w:lineRule="exact"/>
    </w:pPr>
    <w:rPr>
      <w:rFonts w:ascii="Verdana" w:hAnsi="Verdana" w:cs="Verdana"/>
      <w:sz w:val="20"/>
      <w:szCs w:val="20"/>
      <w:lang w:val="en-US"/>
    </w:rPr>
  </w:style>
  <w:style w:type="numbering" w:customStyle="1" w:styleId="470">
    <w:name w:val="Нет списка47"/>
    <w:next w:val="a6"/>
    <w:uiPriority w:val="99"/>
    <w:semiHidden/>
    <w:unhideWhenUsed/>
    <w:rsid w:val="00260085"/>
  </w:style>
  <w:style w:type="numbering" w:customStyle="1" w:styleId="480">
    <w:name w:val="Нет списка48"/>
    <w:next w:val="a6"/>
    <w:uiPriority w:val="99"/>
    <w:semiHidden/>
    <w:rsid w:val="00271A0A"/>
  </w:style>
  <w:style w:type="table" w:customStyle="1" w:styleId="382">
    <w:name w:val="Сетка таблицы38"/>
    <w:basedOn w:val="a5"/>
    <w:next w:val="af"/>
    <w:rsid w:val="00271A0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33">
    <w:name w:val="Знак Знак Знак Знак Знак Знак Знак Знак Знак Знак Знак Знак23"/>
    <w:basedOn w:val="a3"/>
    <w:rsid w:val="0008037F"/>
    <w:pPr>
      <w:tabs>
        <w:tab w:val="num" w:pos="360"/>
      </w:tabs>
      <w:spacing w:after="160" w:line="240" w:lineRule="exact"/>
    </w:pPr>
    <w:rPr>
      <w:rFonts w:ascii="Verdana" w:hAnsi="Verdana" w:cs="Verdana"/>
      <w:sz w:val="20"/>
      <w:szCs w:val="20"/>
      <w:lang w:val="en-US"/>
    </w:rPr>
  </w:style>
  <w:style w:type="numbering" w:customStyle="1" w:styleId="490">
    <w:name w:val="Нет списка49"/>
    <w:next w:val="a6"/>
    <w:uiPriority w:val="99"/>
    <w:semiHidden/>
    <w:unhideWhenUsed/>
    <w:rsid w:val="00E470A0"/>
  </w:style>
  <w:style w:type="numbering" w:customStyle="1" w:styleId="500">
    <w:name w:val="Нет списка50"/>
    <w:next w:val="a6"/>
    <w:uiPriority w:val="99"/>
    <w:semiHidden/>
    <w:unhideWhenUsed/>
    <w:rsid w:val="00796D88"/>
  </w:style>
  <w:style w:type="table" w:customStyle="1" w:styleId="1180">
    <w:name w:val="Сетка таблицы118"/>
    <w:basedOn w:val="a5"/>
    <w:next w:val="af"/>
    <w:rsid w:val="00796D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1">
    <w:name w:val="xl31"/>
    <w:basedOn w:val="a3"/>
    <w:rsid w:val="00913CF2"/>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2">
    <w:name w:val="xl32"/>
    <w:basedOn w:val="a3"/>
    <w:rsid w:val="00913CF2"/>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Tahoma" w:hAnsi="Tahoma" w:cs="Tahoma"/>
      <w:b/>
      <w:bCs/>
      <w:sz w:val="18"/>
      <w:szCs w:val="18"/>
    </w:rPr>
  </w:style>
  <w:style w:type="paragraph" w:customStyle="1" w:styleId="xl33">
    <w:name w:val="xl33"/>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4">
    <w:name w:val="xl34"/>
    <w:basedOn w:val="a3"/>
    <w:rsid w:val="00913CF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35">
    <w:name w:val="xl35"/>
    <w:basedOn w:val="a3"/>
    <w:rsid w:val="00913CF2"/>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b/>
      <w:bCs/>
      <w:sz w:val="18"/>
      <w:szCs w:val="18"/>
    </w:rPr>
  </w:style>
  <w:style w:type="paragraph" w:customStyle="1" w:styleId="xl36">
    <w:name w:val="xl36"/>
    <w:basedOn w:val="a3"/>
    <w:rsid w:val="00913CF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37">
    <w:name w:val="xl37"/>
    <w:basedOn w:val="a3"/>
    <w:rsid w:val="00913CF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sz w:val="18"/>
      <w:szCs w:val="18"/>
    </w:rPr>
  </w:style>
  <w:style w:type="paragraph" w:customStyle="1" w:styleId="xl38">
    <w:name w:val="xl38"/>
    <w:basedOn w:val="a3"/>
    <w:rsid w:val="00913CF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sz w:val="18"/>
      <w:szCs w:val="18"/>
    </w:rPr>
  </w:style>
  <w:style w:type="paragraph" w:customStyle="1" w:styleId="xl39">
    <w:name w:val="xl39"/>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i/>
      <w:iCs/>
      <w:sz w:val="18"/>
      <w:szCs w:val="18"/>
    </w:rPr>
  </w:style>
  <w:style w:type="paragraph" w:customStyle="1" w:styleId="xl40">
    <w:name w:val="xl40"/>
    <w:basedOn w:val="a3"/>
    <w:rsid w:val="00913CF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i/>
      <w:iCs/>
      <w:sz w:val="18"/>
      <w:szCs w:val="18"/>
    </w:rPr>
  </w:style>
  <w:style w:type="paragraph" w:customStyle="1" w:styleId="xl41">
    <w:name w:val="xl41"/>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42">
    <w:name w:val="xl42"/>
    <w:basedOn w:val="a3"/>
    <w:rsid w:val="00913CF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rFonts w:ascii="Tahoma" w:hAnsi="Tahoma" w:cs="Tahoma"/>
      <w:b/>
      <w:bCs/>
      <w:sz w:val="18"/>
      <w:szCs w:val="18"/>
    </w:rPr>
  </w:style>
  <w:style w:type="paragraph" w:customStyle="1" w:styleId="xl43">
    <w:name w:val="xl43"/>
    <w:basedOn w:val="a3"/>
    <w:rsid w:val="00913CF2"/>
    <w:pPr>
      <w:shd w:val="clear" w:color="000000" w:fill="FFFFFF"/>
      <w:spacing w:before="100" w:beforeAutospacing="1" w:after="100" w:afterAutospacing="1"/>
    </w:pPr>
  </w:style>
  <w:style w:type="paragraph" w:customStyle="1" w:styleId="xl44">
    <w:name w:val="xl44"/>
    <w:basedOn w:val="a3"/>
    <w:rsid w:val="00913CF2"/>
    <w:pPr>
      <w:spacing w:before="100" w:beforeAutospacing="1" w:after="100" w:afterAutospacing="1"/>
    </w:pPr>
  </w:style>
  <w:style w:type="paragraph" w:customStyle="1" w:styleId="xl45">
    <w:name w:val="xl45"/>
    <w:basedOn w:val="a3"/>
    <w:rsid w:val="00913CF2"/>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ascii="Tahoma" w:hAnsi="Tahoma" w:cs="Tahoma"/>
      <w:sz w:val="18"/>
      <w:szCs w:val="18"/>
    </w:rPr>
  </w:style>
  <w:style w:type="paragraph" w:customStyle="1" w:styleId="xl47">
    <w:name w:val="xl47"/>
    <w:basedOn w:val="a3"/>
    <w:rsid w:val="00913CF2"/>
    <w:pPr>
      <w:spacing w:before="100" w:beforeAutospacing="1" w:after="100" w:afterAutospacing="1"/>
    </w:pPr>
    <w:rPr>
      <w:i/>
      <w:iCs/>
    </w:rPr>
  </w:style>
  <w:style w:type="paragraph" w:customStyle="1" w:styleId="xl48">
    <w:name w:val="xl48"/>
    <w:basedOn w:val="a3"/>
    <w:rsid w:val="00913CF2"/>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sz w:val="18"/>
      <w:szCs w:val="18"/>
    </w:rPr>
  </w:style>
  <w:style w:type="paragraph" w:customStyle="1" w:styleId="xl49">
    <w:name w:val="xl49"/>
    <w:basedOn w:val="a3"/>
    <w:rsid w:val="00913CF2"/>
    <w:pPr>
      <w:pBdr>
        <w:top w:val="single" w:sz="4" w:space="0" w:color="auto"/>
        <w:right w:val="single" w:sz="4" w:space="0" w:color="auto"/>
      </w:pBdr>
      <w:spacing w:before="100" w:beforeAutospacing="1" w:after="100" w:afterAutospacing="1"/>
      <w:jc w:val="center"/>
      <w:textAlignment w:val="center"/>
    </w:pPr>
    <w:rPr>
      <w:rFonts w:ascii="Tahoma" w:hAnsi="Tahoma" w:cs="Tahoma"/>
      <w:b/>
      <w:bCs/>
      <w:sz w:val="17"/>
      <w:szCs w:val="17"/>
    </w:rPr>
  </w:style>
  <w:style w:type="paragraph" w:customStyle="1" w:styleId="xl50">
    <w:name w:val="xl50"/>
    <w:basedOn w:val="a3"/>
    <w:rsid w:val="00913CF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rFonts w:ascii="Tahoma" w:hAnsi="Tahoma" w:cs="Tahoma"/>
      <w:sz w:val="18"/>
      <w:szCs w:val="18"/>
    </w:rPr>
  </w:style>
  <w:style w:type="paragraph" w:customStyle="1" w:styleId="xl51">
    <w:name w:val="xl51"/>
    <w:basedOn w:val="a3"/>
    <w:rsid w:val="00913CF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rFonts w:ascii="Tahoma" w:hAnsi="Tahoma" w:cs="Tahoma"/>
      <w:b/>
      <w:bCs/>
      <w:i/>
      <w:iCs/>
      <w:sz w:val="18"/>
      <w:szCs w:val="18"/>
    </w:rPr>
  </w:style>
  <w:style w:type="paragraph" w:customStyle="1" w:styleId="xl52">
    <w:name w:val="xl52"/>
    <w:basedOn w:val="a3"/>
    <w:rsid w:val="00913CF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i/>
      <w:iCs/>
      <w:sz w:val="18"/>
      <w:szCs w:val="18"/>
    </w:rPr>
  </w:style>
  <w:style w:type="paragraph" w:customStyle="1" w:styleId="xl53">
    <w:name w:val="xl53"/>
    <w:basedOn w:val="a3"/>
    <w:rsid w:val="00913CF2"/>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ascii="Tahoma" w:hAnsi="Tahoma" w:cs="Tahoma"/>
      <w:sz w:val="18"/>
      <w:szCs w:val="18"/>
    </w:rPr>
  </w:style>
  <w:style w:type="paragraph" w:customStyle="1" w:styleId="xl54">
    <w:name w:val="xl54"/>
    <w:basedOn w:val="a3"/>
    <w:rsid w:val="00913CF2"/>
    <w:pPr>
      <w:pBdr>
        <w:top w:val="single" w:sz="4" w:space="0" w:color="auto"/>
        <w:left w:val="single" w:sz="4" w:space="0" w:color="auto"/>
        <w:bottom w:val="single" w:sz="4" w:space="0" w:color="auto"/>
        <w:right w:val="single" w:sz="4" w:space="14" w:color="auto"/>
      </w:pBdr>
      <w:spacing w:before="100" w:beforeAutospacing="1" w:after="100" w:afterAutospacing="1"/>
      <w:ind w:firstLineChars="200" w:firstLine="200"/>
      <w:jc w:val="right"/>
      <w:textAlignment w:val="center"/>
    </w:pPr>
    <w:rPr>
      <w:rFonts w:ascii="Tahoma" w:hAnsi="Tahoma" w:cs="Tahoma"/>
      <w:i/>
      <w:iCs/>
      <w:sz w:val="18"/>
      <w:szCs w:val="18"/>
    </w:rPr>
  </w:style>
  <w:style w:type="paragraph" w:customStyle="1" w:styleId="xl55">
    <w:name w:val="xl55"/>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b/>
      <w:bCs/>
      <w:sz w:val="18"/>
      <w:szCs w:val="18"/>
    </w:rPr>
  </w:style>
  <w:style w:type="paragraph" w:customStyle="1" w:styleId="xl56">
    <w:name w:val="xl56"/>
    <w:basedOn w:val="a3"/>
    <w:rsid w:val="00913CF2"/>
    <w:pPr>
      <w:spacing w:before="100" w:beforeAutospacing="1" w:after="100" w:afterAutospacing="1"/>
    </w:pPr>
    <w:rPr>
      <w:b/>
      <w:bCs/>
    </w:rPr>
  </w:style>
  <w:style w:type="paragraph" w:customStyle="1" w:styleId="xl57">
    <w:name w:val="xl57"/>
    <w:basedOn w:val="a3"/>
    <w:rsid w:val="00913CF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right"/>
      <w:textAlignment w:val="center"/>
    </w:pPr>
    <w:rPr>
      <w:rFonts w:ascii="Tahoma" w:hAnsi="Tahoma" w:cs="Tahoma"/>
      <w:b/>
      <w:bCs/>
      <w:sz w:val="18"/>
      <w:szCs w:val="18"/>
    </w:rPr>
  </w:style>
  <w:style w:type="paragraph" w:customStyle="1" w:styleId="xl58">
    <w:name w:val="xl58"/>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7"/>
      <w:szCs w:val="17"/>
    </w:rPr>
  </w:style>
  <w:style w:type="paragraph" w:customStyle="1" w:styleId="xl59">
    <w:name w:val="xl59"/>
    <w:basedOn w:val="a3"/>
    <w:rsid w:val="00913CF2"/>
    <w:pPr>
      <w:spacing w:before="100" w:beforeAutospacing="1" w:after="100" w:afterAutospacing="1"/>
      <w:textAlignment w:val="center"/>
    </w:pPr>
    <w:rPr>
      <w:rFonts w:ascii="Tahoma" w:hAnsi="Tahoma" w:cs="Tahoma"/>
      <w:b/>
      <w:bCs/>
      <w:sz w:val="18"/>
      <w:szCs w:val="18"/>
    </w:rPr>
  </w:style>
  <w:style w:type="paragraph" w:customStyle="1" w:styleId="xl60">
    <w:name w:val="xl60"/>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sz w:val="18"/>
      <w:szCs w:val="18"/>
    </w:rPr>
  </w:style>
  <w:style w:type="paragraph" w:customStyle="1" w:styleId="xl61">
    <w:name w:val="xl61"/>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i/>
      <w:iCs/>
      <w:sz w:val="18"/>
      <w:szCs w:val="18"/>
    </w:rPr>
  </w:style>
  <w:style w:type="paragraph" w:customStyle="1" w:styleId="xl62">
    <w:name w:val="xl62"/>
    <w:basedOn w:val="a3"/>
    <w:rsid w:val="00913CF2"/>
    <w:pPr>
      <w:spacing w:before="100" w:beforeAutospacing="1" w:after="100" w:afterAutospacing="1"/>
    </w:pPr>
    <w:rPr>
      <w:b/>
      <w:bCs/>
      <w:i/>
      <w:iCs/>
    </w:rPr>
  </w:style>
  <w:style w:type="numbering" w:customStyle="1" w:styleId="541">
    <w:name w:val="Нет списка54"/>
    <w:next w:val="a6"/>
    <w:uiPriority w:val="99"/>
    <w:semiHidden/>
    <w:unhideWhenUsed/>
    <w:rsid w:val="00CE7413"/>
  </w:style>
  <w:style w:type="numbering" w:customStyle="1" w:styleId="551">
    <w:name w:val="Нет списка55"/>
    <w:next w:val="a6"/>
    <w:uiPriority w:val="99"/>
    <w:semiHidden/>
    <w:unhideWhenUsed/>
    <w:rsid w:val="00DC625F"/>
  </w:style>
  <w:style w:type="paragraph" w:customStyle="1" w:styleId="14b">
    <w:name w:val="Знак Знак1 Знак Знак4"/>
    <w:basedOn w:val="a3"/>
    <w:rsid w:val="00DC625F"/>
    <w:pPr>
      <w:tabs>
        <w:tab w:val="left" w:pos="360"/>
      </w:tabs>
      <w:spacing w:after="160" w:line="240" w:lineRule="exact"/>
    </w:pPr>
    <w:rPr>
      <w:rFonts w:ascii="Verdana" w:hAnsi="Verdana" w:cs="Verdana"/>
      <w:sz w:val="20"/>
      <w:szCs w:val="20"/>
      <w:lang w:val="en-US"/>
    </w:rPr>
  </w:style>
  <w:style w:type="paragraph" w:customStyle="1" w:styleId="4d">
    <w:name w:val="4"/>
    <w:basedOn w:val="a3"/>
    <w:next w:val="aff9"/>
    <w:uiPriority w:val="99"/>
    <w:rsid w:val="00DC625F"/>
    <w:pPr>
      <w:textAlignment w:val="top"/>
    </w:pPr>
    <w:rPr>
      <w:rFonts w:eastAsia="Calibri"/>
    </w:rPr>
  </w:style>
  <w:style w:type="table" w:customStyle="1" w:styleId="1190">
    <w:name w:val="Сетка таблицы119"/>
    <w:basedOn w:val="a5"/>
    <w:next w:val="af"/>
    <w:uiPriority w:val="39"/>
    <w:rsid w:val="00DC625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0">
    <w:name w:val="Нет списка56"/>
    <w:next w:val="a6"/>
    <w:uiPriority w:val="99"/>
    <w:semiHidden/>
    <w:rsid w:val="00E632CA"/>
  </w:style>
  <w:style w:type="paragraph" w:customStyle="1" w:styleId="125">
    <w:name w:val="Знак Знак Знак Знак1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4e">
    <w:name w:val="Знак Знак Знак Знак4"/>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2f1">
    <w:name w:val="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6">
    <w:name w:val="Знак Знак Знак Знак1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2f2">
    <w:name w:val="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124">
    <w:name w:val="Знак Знак1 Знак Знак1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2f3">
    <w:name w:val="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7">
    <w:name w:val="Знак Знак Знак Знак1 Знак Знак Знак Знак Знак Знак Знак Знак 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9">
    <w:name w:val="Знак Знак1 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2f4">
    <w:name w:val="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323">
    <w:name w:val="Знак Знак3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table" w:customStyle="1" w:styleId="392">
    <w:name w:val="Сетка таблицы39"/>
    <w:basedOn w:val="a5"/>
    <w:next w:val="af"/>
    <w:rsid w:val="00E632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0">
    <w:name w:val="Нет списка57"/>
    <w:next w:val="a6"/>
    <w:uiPriority w:val="99"/>
    <w:semiHidden/>
    <w:rsid w:val="00E632CA"/>
  </w:style>
  <w:style w:type="table" w:customStyle="1" w:styleId="402">
    <w:name w:val="Сетка таблицы40"/>
    <w:basedOn w:val="a5"/>
    <w:next w:val="af"/>
    <w:rsid w:val="00E632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0">
    <w:name w:val="Нет списка58"/>
    <w:next w:val="a6"/>
    <w:semiHidden/>
    <w:rsid w:val="00E632CA"/>
  </w:style>
  <w:style w:type="numbering" w:customStyle="1" w:styleId="590">
    <w:name w:val="Нет списка59"/>
    <w:next w:val="a6"/>
    <w:uiPriority w:val="99"/>
    <w:semiHidden/>
    <w:rsid w:val="00E632CA"/>
  </w:style>
  <w:style w:type="numbering" w:customStyle="1" w:styleId="600">
    <w:name w:val="Нет списка60"/>
    <w:next w:val="a6"/>
    <w:semiHidden/>
    <w:rsid w:val="00E632CA"/>
  </w:style>
  <w:style w:type="numbering" w:customStyle="1" w:styleId="641">
    <w:name w:val="Нет списка64"/>
    <w:next w:val="a6"/>
    <w:semiHidden/>
    <w:rsid w:val="00E632CA"/>
  </w:style>
  <w:style w:type="paragraph" w:customStyle="1" w:styleId="223">
    <w:name w:val="Знак Знак Знак Знак Знак Знак Знак Знак Знак Знак Знак Знак22"/>
    <w:basedOn w:val="a3"/>
    <w:rsid w:val="0075643B"/>
    <w:pPr>
      <w:tabs>
        <w:tab w:val="num" w:pos="360"/>
      </w:tabs>
      <w:spacing w:after="160" w:line="240" w:lineRule="exact"/>
    </w:pPr>
    <w:rPr>
      <w:rFonts w:ascii="Verdana" w:hAnsi="Verdana" w:cs="Verdana"/>
      <w:sz w:val="20"/>
      <w:szCs w:val="20"/>
      <w:lang w:val="en-US" w:eastAsia="en-US"/>
    </w:rPr>
  </w:style>
  <w:style w:type="paragraph" w:customStyle="1" w:styleId="217">
    <w:name w:val="Знак Знак Знак Знак Знак Знак Знак Знак Знак Знак Знак Знак21"/>
    <w:basedOn w:val="a3"/>
    <w:rsid w:val="000D1BBE"/>
    <w:pPr>
      <w:tabs>
        <w:tab w:val="num" w:pos="360"/>
      </w:tabs>
      <w:spacing w:after="160" w:line="240" w:lineRule="exact"/>
    </w:pPr>
    <w:rPr>
      <w:rFonts w:ascii="Verdana" w:hAnsi="Verdana" w:cs="Verdana"/>
      <w:sz w:val="20"/>
      <w:szCs w:val="20"/>
      <w:lang w:val="en-US" w:eastAsia="en-US"/>
    </w:rPr>
  </w:style>
  <w:style w:type="paragraph" w:customStyle="1" w:styleId="202">
    <w:name w:val="Знак Знак Знак Знак Знак Знак Знак Знак Знак Знак Знак Знак20"/>
    <w:basedOn w:val="a3"/>
    <w:rsid w:val="00141AEC"/>
    <w:pPr>
      <w:tabs>
        <w:tab w:val="num" w:pos="360"/>
      </w:tabs>
      <w:spacing w:after="160" w:line="240" w:lineRule="exact"/>
    </w:pPr>
    <w:rPr>
      <w:rFonts w:ascii="Verdana" w:hAnsi="Verdana" w:cs="Verdana"/>
      <w:sz w:val="20"/>
      <w:szCs w:val="20"/>
      <w:lang w:val="en-US" w:eastAsia="en-US"/>
    </w:rPr>
  </w:style>
  <w:style w:type="paragraph" w:customStyle="1" w:styleId="192">
    <w:name w:val="Знак Знак Знак Знак Знак Знак Знак Знак Знак Знак Знак Знак19"/>
    <w:basedOn w:val="a3"/>
    <w:rsid w:val="00A86342"/>
    <w:pPr>
      <w:tabs>
        <w:tab w:val="num" w:pos="360"/>
      </w:tabs>
      <w:spacing w:after="160" w:line="240" w:lineRule="exact"/>
    </w:pPr>
    <w:rPr>
      <w:rFonts w:ascii="Verdana" w:hAnsi="Verdana" w:cs="Verdana"/>
      <w:sz w:val="20"/>
      <w:szCs w:val="20"/>
      <w:lang w:val="en-US" w:eastAsia="en-US"/>
    </w:rPr>
  </w:style>
  <w:style w:type="paragraph" w:customStyle="1" w:styleId="183">
    <w:name w:val="Знак Знак Знак Знак Знак Знак Знак Знак Знак Знак Знак Знак18"/>
    <w:basedOn w:val="a3"/>
    <w:rsid w:val="00A220FE"/>
    <w:pPr>
      <w:tabs>
        <w:tab w:val="num" w:pos="360"/>
      </w:tabs>
      <w:spacing w:after="160" w:line="240" w:lineRule="exact"/>
    </w:pPr>
    <w:rPr>
      <w:rFonts w:ascii="Verdana" w:hAnsi="Verdana" w:cs="Verdana"/>
      <w:sz w:val="20"/>
      <w:szCs w:val="20"/>
      <w:lang w:val="en-US" w:eastAsia="en-US"/>
    </w:rPr>
  </w:style>
  <w:style w:type="paragraph" w:customStyle="1" w:styleId="173">
    <w:name w:val="Знак Знак Знак Знак Знак Знак Знак Знак Знак Знак Знак Знак17"/>
    <w:basedOn w:val="a3"/>
    <w:rsid w:val="001E5E95"/>
    <w:pPr>
      <w:tabs>
        <w:tab w:val="num" w:pos="360"/>
      </w:tabs>
      <w:spacing w:after="160" w:line="240" w:lineRule="exact"/>
    </w:pPr>
    <w:rPr>
      <w:rFonts w:ascii="Verdana" w:hAnsi="Verdana" w:cs="Verdana"/>
      <w:sz w:val="20"/>
      <w:szCs w:val="20"/>
      <w:lang w:val="en-US" w:eastAsia="en-US"/>
    </w:rPr>
  </w:style>
  <w:style w:type="numbering" w:customStyle="1" w:styleId="650">
    <w:name w:val="Нет списка65"/>
    <w:next w:val="a6"/>
    <w:uiPriority w:val="99"/>
    <w:semiHidden/>
    <w:unhideWhenUsed/>
    <w:rsid w:val="00984481"/>
  </w:style>
  <w:style w:type="table" w:customStyle="1" w:styleId="461">
    <w:name w:val="Сетка таблицы46"/>
    <w:basedOn w:val="a5"/>
    <w:next w:val="af"/>
    <w:rsid w:val="009844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60">
    <w:name w:val="Нет списка66"/>
    <w:next w:val="a6"/>
    <w:uiPriority w:val="99"/>
    <w:semiHidden/>
    <w:unhideWhenUsed/>
    <w:rsid w:val="006A273F"/>
  </w:style>
  <w:style w:type="table" w:customStyle="1" w:styleId="471">
    <w:name w:val="Сетка таблицы47"/>
    <w:basedOn w:val="a5"/>
    <w:next w:val="af"/>
    <w:rsid w:val="006A273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1">
    <w:name w:val="Сетка таблицы120"/>
    <w:basedOn w:val="a5"/>
    <w:uiPriority w:val="59"/>
    <w:rsid w:val="006A273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1">
    <w:name w:val="Сетка таблицы213"/>
    <w:basedOn w:val="a5"/>
    <w:rsid w:val="006A273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a">
    <w:name w:val="Знак Знак Знак Знак Знак Знак Знак Знак Знак Знак Знак Знак16"/>
    <w:basedOn w:val="a3"/>
    <w:rsid w:val="00740042"/>
    <w:pPr>
      <w:tabs>
        <w:tab w:val="num" w:pos="360"/>
      </w:tabs>
      <w:spacing w:after="160" w:line="240" w:lineRule="exact"/>
    </w:pPr>
    <w:rPr>
      <w:rFonts w:ascii="Verdana" w:hAnsi="Verdana" w:cs="Verdana"/>
      <w:sz w:val="20"/>
      <w:szCs w:val="20"/>
      <w:lang w:val="en-US" w:eastAsia="en-US"/>
    </w:rPr>
  </w:style>
  <w:style w:type="paragraph" w:customStyle="1" w:styleId="15c">
    <w:name w:val="Знак Знак Знак Знак Знак Знак Знак Знак Знак Знак Знак Знак15"/>
    <w:basedOn w:val="a3"/>
    <w:rsid w:val="00E3332B"/>
    <w:pPr>
      <w:tabs>
        <w:tab w:val="num" w:pos="360"/>
      </w:tabs>
      <w:spacing w:after="160" w:line="240" w:lineRule="exact"/>
    </w:pPr>
    <w:rPr>
      <w:rFonts w:ascii="Verdana" w:hAnsi="Verdana" w:cs="Verdana"/>
      <w:sz w:val="20"/>
      <w:szCs w:val="20"/>
      <w:lang w:val="en-US" w:eastAsia="en-US"/>
    </w:rPr>
  </w:style>
  <w:style w:type="paragraph" w:customStyle="1" w:styleId="14c">
    <w:name w:val="Знак Знак Знак Знак Знак Знак Знак Знак Знак Знак Знак Знак14"/>
    <w:basedOn w:val="a3"/>
    <w:rsid w:val="00461573"/>
    <w:pPr>
      <w:tabs>
        <w:tab w:val="num" w:pos="360"/>
      </w:tabs>
      <w:spacing w:after="160" w:line="240" w:lineRule="exact"/>
    </w:pPr>
    <w:rPr>
      <w:rFonts w:ascii="Verdana" w:hAnsi="Verdana" w:cs="Verdana"/>
      <w:sz w:val="20"/>
      <w:szCs w:val="20"/>
      <w:lang w:val="en-US" w:eastAsia="en-US"/>
    </w:rPr>
  </w:style>
  <w:style w:type="numbering" w:customStyle="1" w:styleId="670">
    <w:name w:val="Нет списка67"/>
    <w:next w:val="a6"/>
    <w:uiPriority w:val="99"/>
    <w:semiHidden/>
    <w:rsid w:val="005B4C60"/>
  </w:style>
  <w:style w:type="paragraph" w:customStyle="1" w:styleId="13b">
    <w:name w:val="Знак Знак1 Знак Знак3"/>
    <w:basedOn w:val="a3"/>
    <w:rsid w:val="005B4C60"/>
    <w:pPr>
      <w:tabs>
        <w:tab w:val="num" w:pos="360"/>
      </w:tabs>
      <w:spacing w:after="160" w:line="240" w:lineRule="exact"/>
    </w:pPr>
    <w:rPr>
      <w:rFonts w:ascii="Verdana" w:hAnsi="Verdana" w:cs="Verdana"/>
      <w:sz w:val="20"/>
      <w:szCs w:val="20"/>
      <w:lang w:val="en-US" w:eastAsia="en-US"/>
    </w:rPr>
  </w:style>
  <w:style w:type="numbering" w:customStyle="1" w:styleId="1250">
    <w:name w:val="Нет списка125"/>
    <w:next w:val="a6"/>
    <w:uiPriority w:val="99"/>
    <w:semiHidden/>
    <w:unhideWhenUsed/>
    <w:rsid w:val="005B4C60"/>
  </w:style>
  <w:style w:type="numbering" w:customStyle="1" w:styleId="11100">
    <w:name w:val="Нет списка1110"/>
    <w:next w:val="a6"/>
    <w:uiPriority w:val="99"/>
    <w:semiHidden/>
    <w:unhideWhenUsed/>
    <w:rsid w:val="005B4C60"/>
  </w:style>
  <w:style w:type="table" w:customStyle="1" w:styleId="1214">
    <w:name w:val="Сетка таблицы121"/>
    <w:basedOn w:val="a5"/>
    <w:next w:val="af"/>
    <w:uiPriority w:val="59"/>
    <w:rsid w:val="005B4C6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Сетка таблицы214"/>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
    <w:name w:val="Нет списка1114"/>
    <w:next w:val="a6"/>
    <w:uiPriority w:val="99"/>
    <w:semiHidden/>
    <w:unhideWhenUsed/>
    <w:rsid w:val="005B4C60"/>
  </w:style>
  <w:style w:type="numbering" w:customStyle="1" w:styleId="11114">
    <w:name w:val="Нет списка11114"/>
    <w:next w:val="a6"/>
    <w:uiPriority w:val="99"/>
    <w:semiHidden/>
    <w:unhideWhenUsed/>
    <w:rsid w:val="005B4C60"/>
  </w:style>
  <w:style w:type="paragraph" w:customStyle="1" w:styleId="3f1">
    <w:name w:val="3"/>
    <w:basedOn w:val="a3"/>
    <w:next w:val="aff9"/>
    <w:rsid w:val="005B4C60"/>
    <w:pPr>
      <w:spacing w:before="100" w:beforeAutospacing="1" w:after="100" w:afterAutospacing="1"/>
    </w:pPr>
  </w:style>
  <w:style w:type="numbering" w:customStyle="1" w:styleId="111114">
    <w:name w:val="Нет списка111114"/>
    <w:next w:val="a6"/>
    <w:uiPriority w:val="99"/>
    <w:semiHidden/>
    <w:unhideWhenUsed/>
    <w:rsid w:val="005B4C60"/>
  </w:style>
  <w:style w:type="numbering" w:customStyle="1" w:styleId="2170">
    <w:name w:val="Нет списка217"/>
    <w:next w:val="a6"/>
    <w:uiPriority w:val="99"/>
    <w:semiHidden/>
    <w:unhideWhenUsed/>
    <w:rsid w:val="005B4C60"/>
  </w:style>
  <w:style w:type="numbering" w:customStyle="1" w:styleId="3140">
    <w:name w:val="Нет списка314"/>
    <w:next w:val="a6"/>
    <w:uiPriority w:val="99"/>
    <w:semiHidden/>
    <w:unhideWhenUsed/>
    <w:rsid w:val="005B4C60"/>
  </w:style>
  <w:style w:type="table" w:customStyle="1" w:styleId="3141">
    <w:name w:val="Сетка таблицы314"/>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0">
    <w:name w:val="Нет списка410"/>
    <w:next w:val="a6"/>
    <w:uiPriority w:val="99"/>
    <w:semiHidden/>
    <w:unhideWhenUsed/>
    <w:rsid w:val="005B4C60"/>
  </w:style>
  <w:style w:type="table" w:customStyle="1" w:styleId="481">
    <w:name w:val="Сетка таблицы48"/>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0">
    <w:name w:val="Нет списка510"/>
    <w:next w:val="a6"/>
    <w:uiPriority w:val="99"/>
    <w:semiHidden/>
    <w:unhideWhenUsed/>
    <w:rsid w:val="005B4C60"/>
  </w:style>
  <w:style w:type="table" w:customStyle="1" w:styleId="561">
    <w:name w:val="Сетка таблицы56"/>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80">
    <w:name w:val="Нет списка68"/>
    <w:next w:val="a6"/>
    <w:uiPriority w:val="99"/>
    <w:semiHidden/>
    <w:unhideWhenUsed/>
    <w:rsid w:val="005B4C60"/>
  </w:style>
  <w:style w:type="table" w:customStyle="1" w:styleId="651">
    <w:name w:val="Сетка таблицы65"/>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0">
    <w:name w:val="Нет списка74"/>
    <w:next w:val="a6"/>
    <w:uiPriority w:val="99"/>
    <w:semiHidden/>
    <w:unhideWhenUsed/>
    <w:rsid w:val="005B4C60"/>
  </w:style>
  <w:style w:type="numbering" w:customStyle="1" w:styleId="1260">
    <w:name w:val="Нет списка126"/>
    <w:next w:val="a6"/>
    <w:uiPriority w:val="99"/>
    <w:semiHidden/>
    <w:unhideWhenUsed/>
    <w:rsid w:val="005B4C60"/>
  </w:style>
  <w:style w:type="numbering" w:customStyle="1" w:styleId="1111114">
    <w:name w:val="Нет списка1111114"/>
    <w:next w:val="a6"/>
    <w:uiPriority w:val="99"/>
    <w:semiHidden/>
    <w:unhideWhenUsed/>
    <w:rsid w:val="005B4C60"/>
  </w:style>
  <w:style w:type="numbering" w:customStyle="1" w:styleId="11111114">
    <w:name w:val="Нет списка11111114"/>
    <w:next w:val="a6"/>
    <w:uiPriority w:val="99"/>
    <w:semiHidden/>
    <w:unhideWhenUsed/>
    <w:rsid w:val="005B4C60"/>
  </w:style>
  <w:style w:type="numbering" w:customStyle="1" w:styleId="218">
    <w:name w:val="Нет списка218"/>
    <w:next w:val="a6"/>
    <w:uiPriority w:val="99"/>
    <w:semiHidden/>
    <w:unhideWhenUsed/>
    <w:rsid w:val="005B4C60"/>
  </w:style>
  <w:style w:type="numbering" w:customStyle="1" w:styleId="3150">
    <w:name w:val="Нет списка315"/>
    <w:next w:val="a6"/>
    <w:uiPriority w:val="99"/>
    <w:semiHidden/>
    <w:unhideWhenUsed/>
    <w:rsid w:val="005B4C60"/>
  </w:style>
  <w:style w:type="numbering" w:customStyle="1" w:styleId="414">
    <w:name w:val="Нет списка414"/>
    <w:next w:val="a6"/>
    <w:uiPriority w:val="99"/>
    <w:semiHidden/>
    <w:unhideWhenUsed/>
    <w:rsid w:val="005B4C60"/>
  </w:style>
  <w:style w:type="table" w:customStyle="1" w:styleId="4140">
    <w:name w:val="Сетка таблицы414"/>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
    <w:name w:val="Нет списка514"/>
    <w:next w:val="a6"/>
    <w:uiPriority w:val="99"/>
    <w:semiHidden/>
    <w:unhideWhenUsed/>
    <w:rsid w:val="005B4C60"/>
  </w:style>
  <w:style w:type="table" w:customStyle="1" w:styleId="5140">
    <w:name w:val="Сетка таблицы514"/>
    <w:basedOn w:val="a5"/>
    <w:next w:val="af"/>
    <w:uiPriority w:val="39"/>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4">
    <w:name w:val="Нет списка614"/>
    <w:next w:val="a6"/>
    <w:uiPriority w:val="99"/>
    <w:semiHidden/>
    <w:unhideWhenUsed/>
    <w:rsid w:val="005B4C60"/>
  </w:style>
  <w:style w:type="table" w:customStyle="1" w:styleId="6140">
    <w:name w:val="Сетка таблицы614"/>
    <w:basedOn w:val="a5"/>
    <w:next w:val="af"/>
    <w:uiPriority w:val="39"/>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4">
    <w:name w:val="Нет списка714"/>
    <w:next w:val="a6"/>
    <w:uiPriority w:val="99"/>
    <w:semiHidden/>
    <w:unhideWhenUsed/>
    <w:rsid w:val="005B4C60"/>
  </w:style>
  <w:style w:type="numbering" w:customStyle="1" w:styleId="12140">
    <w:name w:val="Нет списка1214"/>
    <w:next w:val="a6"/>
    <w:uiPriority w:val="99"/>
    <w:semiHidden/>
    <w:unhideWhenUsed/>
    <w:rsid w:val="005B4C60"/>
  </w:style>
  <w:style w:type="numbering" w:customStyle="1" w:styleId="11240">
    <w:name w:val="Нет списка1124"/>
    <w:next w:val="a6"/>
    <w:uiPriority w:val="99"/>
    <w:semiHidden/>
    <w:unhideWhenUsed/>
    <w:rsid w:val="005B4C60"/>
  </w:style>
  <w:style w:type="numbering" w:customStyle="1" w:styleId="2114">
    <w:name w:val="Нет списка2114"/>
    <w:next w:val="a6"/>
    <w:uiPriority w:val="99"/>
    <w:semiHidden/>
    <w:unhideWhenUsed/>
    <w:rsid w:val="005B4C60"/>
  </w:style>
  <w:style w:type="numbering" w:customStyle="1" w:styleId="3114">
    <w:name w:val="Нет списка3114"/>
    <w:next w:val="a6"/>
    <w:uiPriority w:val="99"/>
    <w:semiHidden/>
    <w:unhideWhenUsed/>
    <w:rsid w:val="005B4C60"/>
  </w:style>
  <w:style w:type="numbering" w:customStyle="1" w:styleId="4114">
    <w:name w:val="Нет списка4114"/>
    <w:next w:val="a6"/>
    <w:uiPriority w:val="99"/>
    <w:semiHidden/>
    <w:unhideWhenUsed/>
    <w:rsid w:val="005B4C60"/>
  </w:style>
  <w:style w:type="numbering" w:customStyle="1" w:styleId="5114">
    <w:name w:val="Нет списка5114"/>
    <w:next w:val="a6"/>
    <w:uiPriority w:val="99"/>
    <w:semiHidden/>
    <w:unhideWhenUsed/>
    <w:rsid w:val="005B4C60"/>
  </w:style>
  <w:style w:type="numbering" w:customStyle="1" w:styleId="6114">
    <w:name w:val="Нет списка6114"/>
    <w:next w:val="a6"/>
    <w:uiPriority w:val="99"/>
    <w:semiHidden/>
    <w:unhideWhenUsed/>
    <w:rsid w:val="005B4C60"/>
  </w:style>
  <w:style w:type="character" w:customStyle="1" w:styleId="3f2">
    <w:name w:val="Неразрешенное упоминание3"/>
    <w:uiPriority w:val="99"/>
    <w:semiHidden/>
    <w:unhideWhenUsed/>
    <w:rsid w:val="005B4C60"/>
    <w:rPr>
      <w:color w:val="605E5C"/>
      <w:shd w:val="clear" w:color="auto" w:fill="E1DFDD"/>
    </w:rPr>
  </w:style>
  <w:style w:type="numbering" w:customStyle="1" w:styleId="690">
    <w:name w:val="Нет списка69"/>
    <w:next w:val="a6"/>
    <w:uiPriority w:val="99"/>
    <w:semiHidden/>
    <w:unhideWhenUsed/>
    <w:rsid w:val="009402FC"/>
  </w:style>
  <w:style w:type="table" w:customStyle="1" w:styleId="491">
    <w:name w:val="Сетка таблицы49"/>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Сетка таблицы122"/>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Сетка таблицы215"/>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0">
    <w:name w:val="Нет списка127"/>
    <w:next w:val="a6"/>
    <w:uiPriority w:val="99"/>
    <w:semiHidden/>
    <w:rsid w:val="009402FC"/>
  </w:style>
  <w:style w:type="table" w:customStyle="1" w:styleId="3101">
    <w:name w:val="Сетка таблицы310"/>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
    <w:name w:val="Нет списка1115"/>
    <w:next w:val="a6"/>
    <w:uiPriority w:val="99"/>
    <w:semiHidden/>
    <w:unhideWhenUsed/>
    <w:rsid w:val="009402FC"/>
  </w:style>
  <w:style w:type="numbering" w:customStyle="1" w:styleId="1116">
    <w:name w:val="Нет списка1116"/>
    <w:next w:val="a6"/>
    <w:uiPriority w:val="99"/>
    <w:semiHidden/>
    <w:unhideWhenUsed/>
    <w:rsid w:val="009402FC"/>
  </w:style>
  <w:style w:type="table" w:customStyle="1" w:styleId="11101">
    <w:name w:val="Сетка таблицы1110"/>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Сетка таблицы216"/>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5">
    <w:name w:val="Нет списка11115"/>
    <w:next w:val="a6"/>
    <w:uiPriority w:val="99"/>
    <w:semiHidden/>
    <w:unhideWhenUsed/>
    <w:rsid w:val="009402FC"/>
  </w:style>
  <w:style w:type="numbering" w:customStyle="1" w:styleId="111115">
    <w:name w:val="Нет списка111115"/>
    <w:next w:val="a6"/>
    <w:uiPriority w:val="99"/>
    <w:semiHidden/>
    <w:unhideWhenUsed/>
    <w:rsid w:val="009402FC"/>
  </w:style>
  <w:style w:type="numbering" w:customStyle="1" w:styleId="1111115">
    <w:name w:val="Нет списка1111115"/>
    <w:next w:val="a6"/>
    <w:uiPriority w:val="99"/>
    <w:semiHidden/>
    <w:unhideWhenUsed/>
    <w:rsid w:val="009402FC"/>
  </w:style>
  <w:style w:type="numbering" w:customStyle="1" w:styleId="219">
    <w:name w:val="Нет списка219"/>
    <w:next w:val="a6"/>
    <w:uiPriority w:val="99"/>
    <w:semiHidden/>
    <w:unhideWhenUsed/>
    <w:rsid w:val="009402FC"/>
  </w:style>
  <w:style w:type="numbering" w:customStyle="1" w:styleId="316">
    <w:name w:val="Нет списка316"/>
    <w:next w:val="a6"/>
    <w:uiPriority w:val="99"/>
    <w:semiHidden/>
    <w:unhideWhenUsed/>
    <w:rsid w:val="009402FC"/>
  </w:style>
  <w:style w:type="table" w:customStyle="1" w:styleId="3151">
    <w:name w:val="Сетка таблицы315"/>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5">
    <w:name w:val="Нет списка415"/>
    <w:next w:val="a6"/>
    <w:uiPriority w:val="99"/>
    <w:semiHidden/>
    <w:unhideWhenUsed/>
    <w:rsid w:val="009402FC"/>
  </w:style>
  <w:style w:type="table" w:customStyle="1" w:styleId="4101">
    <w:name w:val="Сетка таблицы410"/>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
    <w:name w:val="Нет списка515"/>
    <w:next w:val="a6"/>
    <w:uiPriority w:val="99"/>
    <w:semiHidden/>
    <w:unhideWhenUsed/>
    <w:rsid w:val="009402FC"/>
  </w:style>
  <w:style w:type="table" w:customStyle="1" w:styleId="571">
    <w:name w:val="Сетка таблицы57"/>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00">
    <w:name w:val="Нет списка610"/>
    <w:next w:val="a6"/>
    <w:uiPriority w:val="99"/>
    <w:semiHidden/>
    <w:unhideWhenUsed/>
    <w:rsid w:val="009402FC"/>
  </w:style>
  <w:style w:type="table" w:customStyle="1" w:styleId="661">
    <w:name w:val="Сетка таблицы66"/>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0">
    <w:name w:val="Нет списка75"/>
    <w:next w:val="a6"/>
    <w:uiPriority w:val="99"/>
    <w:semiHidden/>
    <w:unhideWhenUsed/>
    <w:rsid w:val="009402FC"/>
  </w:style>
  <w:style w:type="numbering" w:customStyle="1" w:styleId="1280">
    <w:name w:val="Нет списка128"/>
    <w:next w:val="a6"/>
    <w:uiPriority w:val="99"/>
    <w:semiHidden/>
    <w:unhideWhenUsed/>
    <w:rsid w:val="009402FC"/>
  </w:style>
  <w:style w:type="numbering" w:customStyle="1" w:styleId="11111115">
    <w:name w:val="Нет списка11111115"/>
    <w:next w:val="a6"/>
    <w:uiPriority w:val="99"/>
    <w:semiHidden/>
    <w:unhideWhenUsed/>
    <w:rsid w:val="009402FC"/>
  </w:style>
  <w:style w:type="table" w:customStyle="1" w:styleId="721">
    <w:name w:val="Сетка таблицы72"/>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1">
    <w:name w:val="Нет списка111111111"/>
    <w:next w:val="a6"/>
    <w:uiPriority w:val="99"/>
    <w:semiHidden/>
    <w:unhideWhenUsed/>
    <w:rsid w:val="009402FC"/>
  </w:style>
  <w:style w:type="numbering" w:customStyle="1" w:styleId="21100">
    <w:name w:val="Нет списка2110"/>
    <w:next w:val="a6"/>
    <w:uiPriority w:val="99"/>
    <w:semiHidden/>
    <w:unhideWhenUsed/>
    <w:rsid w:val="009402FC"/>
  </w:style>
  <w:style w:type="numbering" w:customStyle="1" w:styleId="317">
    <w:name w:val="Нет списка317"/>
    <w:next w:val="a6"/>
    <w:uiPriority w:val="99"/>
    <w:semiHidden/>
    <w:unhideWhenUsed/>
    <w:rsid w:val="009402FC"/>
  </w:style>
  <w:style w:type="numbering" w:customStyle="1" w:styleId="416">
    <w:name w:val="Нет списка416"/>
    <w:next w:val="a6"/>
    <w:uiPriority w:val="99"/>
    <w:semiHidden/>
    <w:unhideWhenUsed/>
    <w:rsid w:val="009402FC"/>
  </w:style>
  <w:style w:type="table" w:customStyle="1" w:styleId="4150">
    <w:name w:val="Сетка таблицы415"/>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6">
    <w:name w:val="Нет списка516"/>
    <w:next w:val="a6"/>
    <w:uiPriority w:val="99"/>
    <w:semiHidden/>
    <w:unhideWhenUsed/>
    <w:rsid w:val="009402FC"/>
  </w:style>
  <w:style w:type="table" w:customStyle="1" w:styleId="5150">
    <w:name w:val="Сетка таблицы515"/>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5">
    <w:name w:val="Нет списка615"/>
    <w:next w:val="a6"/>
    <w:uiPriority w:val="99"/>
    <w:semiHidden/>
    <w:unhideWhenUsed/>
    <w:rsid w:val="009402FC"/>
  </w:style>
  <w:style w:type="table" w:customStyle="1" w:styleId="6150">
    <w:name w:val="Сетка таблицы615"/>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5">
    <w:name w:val="Нет списка715"/>
    <w:next w:val="a6"/>
    <w:uiPriority w:val="99"/>
    <w:semiHidden/>
    <w:unhideWhenUsed/>
    <w:rsid w:val="009402FC"/>
  </w:style>
  <w:style w:type="numbering" w:customStyle="1" w:styleId="1215">
    <w:name w:val="Нет списка1215"/>
    <w:next w:val="a6"/>
    <w:uiPriority w:val="99"/>
    <w:semiHidden/>
    <w:unhideWhenUsed/>
    <w:rsid w:val="009402FC"/>
  </w:style>
  <w:style w:type="numbering" w:customStyle="1" w:styleId="1125">
    <w:name w:val="Нет списка1125"/>
    <w:next w:val="a6"/>
    <w:uiPriority w:val="99"/>
    <w:semiHidden/>
    <w:unhideWhenUsed/>
    <w:rsid w:val="009402FC"/>
  </w:style>
  <w:style w:type="numbering" w:customStyle="1" w:styleId="2115">
    <w:name w:val="Нет списка2115"/>
    <w:next w:val="a6"/>
    <w:uiPriority w:val="99"/>
    <w:semiHidden/>
    <w:unhideWhenUsed/>
    <w:rsid w:val="009402FC"/>
  </w:style>
  <w:style w:type="numbering" w:customStyle="1" w:styleId="3115">
    <w:name w:val="Нет списка3115"/>
    <w:next w:val="a6"/>
    <w:uiPriority w:val="99"/>
    <w:semiHidden/>
    <w:unhideWhenUsed/>
    <w:rsid w:val="009402FC"/>
  </w:style>
  <w:style w:type="numbering" w:customStyle="1" w:styleId="4115">
    <w:name w:val="Нет списка4115"/>
    <w:next w:val="a6"/>
    <w:uiPriority w:val="99"/>
    <w:semiHidden/>
    <w:unhideWhenUsed/>
    <w:rsid w:val="009402FC"/>
  </w:style>
  <w:style w:type="numbering" w:customStyle="1" w:styleId="5115">
    <w:name w:val="Нет списка5115"/>
    <w:next w:val="a6"/>
    <w:uiPriority w:val="99"/>
    <w:semiHidden/>
    <w:unhideWhenUsed/>
    <w:rsid w:val="009402FC"/>
  </w:style>
  <w:style w:type="numbering" w:customStyle="1" w:styleId="6115">
    <w:name w:val="Нет списка6115"/>
    <w:next w:val="a6"/>
    <w:uiPriority w:val="99"/>
    <w:semiHidden/>
    <w:unhideWhenUsed/>
    <w:rsid w:val="009402FC"/>
  </w:style>
  <w:style w:type="numbering" w:customStyle="1" w:styleId="811">
    <w:name w:val="Нет списка81"/>
    <w:next w:val="a6"/>
    <w:uiPriority w:val="99"/>
    <w:semiHidden/>
    <w:unhideWhenUsed/>
    <w:rsid w:val="009402FC"/>
  </w:style>
  <w:style w:type="table" w:customStyle="1" w:styleId="820">
    <w:name w:val="Сетка таблицы82"/>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0">
    <w:name w:val="Нет списка131"/>
    <w:next w:val="a6"/>
    <w:uiPriority w:val="99"/>
    <w:semiHidden/>
    <w:unhideWhenUsed/>
    <w:rsid w:val="009402FC"/>
  </w:style>
  <w:style w:type="numbering" w:customStyle="1" w:styleId="11310">
    <w:name w:val="Нет списка1131"/>
    <w:next w:val="a6"/>
    <w:uiPriority w:val="99"/>
    <w:semiHidden/>
    <w:unhideWhenUsed/>
    <w:rsid w:val="009402FC"/>
  </w:style>
  <w:style w:type="table" w:customStyle="1" w:styleId="1231">
    <w:name w:val="Сетка таблицы123"/>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0">
    <w:name w:val="Сетка таблицы11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
    <w:name w:val="Нет списка11121"/>
    <w:next w:val="a6"/>
    <w:uiPriority w:val="99"/>
    <w:semiHidden/>
    <w:unhideWhenUsed/>
    <w:rsid w:val="009402FC"/>
  </w:style>
  <w:style w:type="numbering" w:customStyle="1" w:styleId="111121">
    <w:name w:val="Нет списка111121"/>
    <w:next w:val="a6"/>
    <w:uiPriority w:val="99"/>
    <w:semiHidden/>
    <w:unhideWhenUsed/>
    <w:rsid w:val="009402FC"/>
  </w:style>
  <w:style w:type="table" w:customStyle="1" w:styleId="3210">
    <w:name w:val="Сетка таблицы321"/>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21">
    <w:name w:val="Нет списка1111121"/>
    <w:next w:val="a6"/>
    <w:uiPriority w:val="99"/>
    <w:semiHidden/>
    <w:unhideWhenUsed/>
    <w:rsid w:val="009402FC"/>
  </w:style>
  <w:style w:type="numbering" w:customStyle="1" w:styleId="2211">
    <w:name w:val="Нет списка221"/>
    <w:next w:val="a6"/>
    <w:uiPriority w:val="99"/>
    <w:semiHidden/>
    <w:unhideWhenUsed/>
    <w:rsid w:val="009402FC"/>
  </w:style>
  <w:style w:type="table" w:customStyle="1" w:styleId="21110">
    <w:name w:val="Сетка таблицы2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
    <w:name w:val="Нет списка321"/>
    <w:next w:val="a6"/>
    <w:uiPriority w:val="99"/>
    <w:semiHidden/>
    <w:unhideWhenUsed/>
    <w:rsid w:val="009402FC"/>
  </w:style>
  <w:style w:type="table" w:customStyle="1" w:styleId="31111">
    <w:name w:val="Сетка таблицы3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6"/>
    <w:uiPriority w:val="99"/>
    <w:semiHidden/>
    <w:unhideWhenUsed/>
    <w:rsid w:val="009402FC"/>
  </w:style>
  <w:style w:type="table" w:customStyle="1" w:styleId="4211">
    <w:name w:val="Сетка таблицы4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0">
    <w:name w:val="Нет списка521"/>
    <w:next w:val="a6"/>
    <w:uiPriority w:val="99"/>
    <w:semiHidden/>
    <w:unhideWhenUsed/>
    <w:rsid w:val="009402FC"/>
  </w:style>
  <w:style w:type="table" w:customStyle="1" w:styleId="5211">
    <w:name w:val="Сетка таблицы5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0">
    <w:name w:val="Нет списка621"/>
    <w:next w:val="a6"/>
    <w:uiPriority w:val="99"/>
    <w:unhideWhenUsed/>
    <w:rsid w:val="009402FC"/>
  </w:style>
  <w:style w:type="table" w:customStyle="1" w:styleId="6211">
    <w:name w:val="Сетка таблицы6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0">
    <w:name w:val="Нет списка721"/>
    <w:next w:val="a6"/>
    <w:uiPriority w:val="99"/>
    <w:semiHidden/>
    <w:unhideWhenUsed/>
    <w:rsid w:val="009402FC"/>
  </w:style>
  <w:style w:type="numbering" w:customStyle="1" w:styleId="12210">
    <w:name w:val="Нет списка1221"/>
    <w:next w:val="a6"/>
    <w:uiPriority w:val="99"/>
    <w:semiHidden/>
    <w:unhideWhenUsed/>
    <w:rsid w:val="009402FC"/>
  </w:style>
  <w:style w:type="numbering" w:customStyle="1" w:styleId="11111121">
    <w:name w:val="Нет списка11111121"/>
    <w:next w:val="a6"/>
    <w:uiPriority w:val="99"/>
    <w:semiHidden/>
    <w:unhideWhenUsed/>
    <w:rsid w:val="009402FC"/>
  </w:style>
  <w:style w:type="table" w:customStyle="1" w:styleId="7111">
    <w:name w:val="Сетка таблицы711"/>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21">
    <w:name w:val="Нет списка111111121"/>
    <w:next w:val="a6"/>
    <w:uiPriority w:val="99"/>
    <w:semiHidden/>
    <w:unhideWhenUsed/>
    <w:rsid w:val="009402FC"/>
  </w:style>
  <w:style w:type="numbering" w:customStyle="1" w:styleId="21210">
    <w:name w:val="Нет списка2121"/>
    <w:next w:val="a6"/>
    <w:uiPriority w:val="99"/>
    <w:semiHidden/>
    <w:unhideWhenUsed/>
    <w:rsid w:val="009402FC"/>
  </w:style>
  <w:style w:type="numbering" w:customStyle="1" w:styleId="31210">
    <w:name w:val="Нет списка3121"/>
    <w:next w:val="a6"/>
    <w:uiPriority w:val="99"/>
    <w:semiHidden/>
    <w:unhideWhenUsed/>
    <w:rsid w:val="009402FC"/>
  </w:style>
  <w:style w:type="numbering" w:customStyle="1" w:styleId="41210">
    <w:name w:val="Нет списка4121"/>
    <w:next w:val="a6"/>
    <w:uiPriority w:val="99"/>
    <w:semiHidden/>
    <w:unhideWhenUsed/>
    <w:rsid w:val="009402FC"/>
  </w:style>
  <w:style w:type="table" w:customStyle="1" w:styleId="41111">
    <w:name w:val="Сетка таблицы4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
    <w:name w:val="Нет списка5121"/>
    <w:next w:val="a6"/>
    <w:uiPriority w:val="99"/>
    <w:unhideWhenUsed/>
    <w:rsid w:val="009402FC"/>
  </w:style>
  <w:style w:type="table" w:customStyle="1" w:styleId="51111">
    <w:name w:val="Сетка таблицы5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1">
    <w:name w:val="Нет списка6121"/>
    <w:next w:val="a6"/>
    <w:uiPriority w:val="99"/>
    <w:semiHidden/>
    <w:unhideWhenUsed/>
    <w:rsid w:val="009402FC"/>
  </w:style>
  <w:style w:type="table" w:customStyle="1" w:styleId="61111">
    <w:name w:val="Сетка таблицы6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0">
    <w:name w:val="Нет списка7111"/>
    <w:next w:val="a6"/>
    <w:uiPriority w:val="99"/>
    <w:semiHidden/>
    <w:unhideWhenUsed/>
    <w:rsid w:val="009402FC"/>
  </w:style>
  <w:style w:type="numbering" w:customStyle="1" w:styleId="12111">
    <w:name w:val="Нет списка12111"/>
    <w:next w:val="a6"/>
    <w:uiPriority w:val="99"/>
    <w:semiHidden/>
    <w:unhideWhenUsed/>
    <w:rsid w:val="009402FC"/>
  </w:style>
  <w:style w:type="numbering" w:customStyle="1" w:styleId="11211">
    <w:name w:val="Нет списка11211"/>
    <w:next w:val="a6"/>
    <w:uiPriority w:val="99"/>
    <w:semiHidden/>
    <w:unhideWhenUsed/>
    <w:rsid w:val="009402FC"/>
  </w:style>
  <w:style w:type="numbering" w:customStyle="1" w:styleId="21111">
    <w:name w:val="Нет списка21111"/>
    <w:next w:val="a6"/>
    <w:uiPriority w:val="99"/>
    <w:semiHidden/>
    <w:unhideWhenUsed/>
    <w:rsid w:val="009402FC"/>
  </w:style>
  <w:style w:type="numbering" w:customStyle="1" w:styleId="311110">
    <w:name w:val="Нет списка31111"/>
    <w:next w:val="a6"/>
    <w:uiPriority w:val="99"/>
    <w:semiHidden/>
    <w:unhideWhenUsed/>
    <w:rsid w:val="009402FC"/>
  </w:style>
  <w:style w:type="numbering" w:customStyle="1" w:styleId="411110">
    <w:name w:val="Нет списка41111"/>
    <w:next w:val="a6"/>
    <w:uiPriority w:val="99"/>
    <w:semiHidden/>
    <w:unhideWhenUsed/>
    <w:rsid w:val="009402FC"/>
  </w:style>
  <w:style w:type="numbering" w:customStyle="1" w:styleId="511110">
    <w:name w:val="Нет списка51111"/>
    <w:next w:val="a6"/>
    <w:uiPriority w:val="99"/>
    <w:unhideWhenUsed/>
    <w:rsid w:val="009402FC"/>
  </w:style>
  <w:style w:type="numbering" w:customStyle="1" w:styleId="611110">
    <w:name w:val="Нет списка61111"/>
    <w:next w:val="a6"/>
    <w:uiPriority w:val="99"/>
    <w:unhideWhenUsed/>
    <w:rsid w:val="009402FC"/>
  </w:style>
  <w:style w:type="paragraph" w:customStyle="1" w:styleId="13c">
    <w:name w:val="Знак Знак Знак Знак Знак Знак Знак Знак Знак Знак Знак Знак13"/>
    <w:basedOn w:val="a3"/>
    <w:rsid w:val="00350577"/>
    <w:pPr>
      <w:tabs>
        <w:tab w:val="num" w:pos="360"/>
      </w:tabs>
      <w:spacing w:after="160" w:line="240" w:lineRule="exact"/>
    </w:pPr>
    <w:rPr>
      <w:rFonts w:ascii="Verdana" w:hAnsi="Verdana" w:cs="Verdana"/>
      <w:sz w:val="20"/>
      <w:szCs w:val="20"/>
      <w:lang w:val="en-US" w:eastAsia="en-US"/>
    </w:rPr>
  </w:style>
  <w:style w:type="paragraph" w:customStyle="1" w:styleId="12c">
    <w:name w:val="Знак Знак Знак Знак Знак Знак Знак Знак Знак Знак Знак Знак12"/>
    <w:basedOn w:val="a3"/>
    <w:rsid w:val="008119F1"/>
    <w:pPr>
      <w:tabs>
        <w:tab w:val="num" w:pos="360"/>
      </w:tabs>
      <w:spacing w:after="160" w:line="240" w:lineRule="exact"/>
    </w:pPr>
    <w:rPr>
      <w:rFonts w:ascii="Verdana" w:hAnsi="Verdana" w:cs="Verdana"/>
      <w:sz w:val="20"/>
      <w:szCs w:val="20"/>
      <w:lang w:val="en-US" w:eastAsia="en-US"/>
    </w:rPr>
  </w:style>
  <w:style w:type="character" w:customStyle="1" w:styleId="7pt">
    <w:name w:val="Основной текст + 7 pt;Полужирный"/>
    <w:rsid w:val="00292B1A"/>
    <w:rPr>
      <w:rFonts w:ascii="Times New Roman" w:eastAsia="Times New Roman" w:hAnsi="Times New Roman" w:cs="Times New Roman"/>
      <w:b/>
      <w:bCs/>
      <w:i w:val="0"/>
      <w:iCs w:val="0"/>
      <w:smallCaps w:val="0"/>
      <w:strike w:val="0"/>
      <w:color w:val="000000"/>
      <w:spacing w:val="0"/>
      <w:w w:val="100"/>
      <w:position w:val="0"/>
      <w:sz w:val="14"/>
      <w:szCs w:val="14"/>
      <w:u w:val="none"/>
    </w:rPr>
  </w:style>
  <w:style w:type="character" w:customStyle="1" w:styleId="105pt">
    <w:name w:val="Основной текст + 10;5 pt"/>
    <w:rsid w:val="00292B1A"/>
    <w:rPr>
      <w:rFonts w:ascii="Times New Roman" w:eastAsia="Times New Roman" w:hAnsi="Times New Roman" w:cs="Times New Roman"/>
      <w:b w:val="0"/>
      <w:bCs w:val="0"/>
      <w:i w:val="0"/>
      <w:iCs w:val="0"/>
      <w:smallCaps w:val="0"/>
      <w:strike w:val="0"/>
      <w:color w:val="000000"/>
      <w:spacing w:val="0"/>
      <w:w w:val="100"/>
      <w:position w:val="0"/>
      <w:sz w:val="21"/>
      <w:szCs w:val="21"/>
      <w:u w:val="none"/>
    </w:rPr>
  </w:style>
  <w:style w:type="paragraph" w:customStyle="1" w:styleId="6b">
    <w:name w:val="Абзац списка6"/>
    <w:basedOn w:val="a3"/>
    <w:rsid w:val="00292B1A"/>
    <w:pPr>
      <w:suppressAutoHyphens/>
      <w:spacing w:after="200" w:line="276" w:lineRule="auto"/>
      <w:ind w:left="720"/>
      <w:contextualSpacing/>
    </w:pPr>
    <w:rPr>
      <w:rFonts w:ascii="Calibri" w:hAnsi="Calibri"/>
      <w:sz w:val="22"/>
      <w:szCs w:val="22"/>
      <w:lang w:eastAsia="zh-CN"/>
    </w:rPr>
  </w:style>
  <w:style w:type="table" w:customStyle="1" w:styleId="920">
    <w:name w:val="Сетка таблицы92"/>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1">
    <w:name w:val="Сетка таблицы50"/>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0">
    <w:name w:val="Нет списка70"/>
    <w:next w:val="a6"/>
    <w:semiHidden/>
    <w:rsid w:val="00292B1A"/>
  </w:style>
  <w:style w:type="table" w:customStyle="1" w:styleId="581">
    <w:name w:val="Сетка таблицы58"/>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
    <w:name w:val="Сетка таблицы73"/>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0">
    <w:name w:val="Сетка таблицы93"/>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0">
    <w:name w:val="Сетка таблицы102"/>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
    <w:name w:val="Сетка таблицы124"/>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7">
    <w:name w:val="Абзац списка7"/>
    <w:basedOn w:val="a3"/>
    <w:autoRedefine/>
    <w:rsid w:val="00292B1A"/>
    <w:pPr>
      <w:jc w:val="center"/>
    </w:pPr>
    <w:rPr>
      <w:snapToGrid w:val="0"/>
      <w:sz w:val="28"/>
      <w:szCs w:val="28"/>
    </w:rPr>
  </w:style>
  <w:style w:type="table" w:customStyle="1" w:styleId="591">
    <w:name w:val="Сетка таблицы59"/>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e">
    <w:name w:val="Subtle Emphasis"/>
    <w:uiPriority w:val="19"/>
    <w:qFormat/>
    <w:rsid w:val="00292B1A"/>
    <w:rPr>
      <w:i/>
      <w:iCs/>
      <w:color w:val="404040"/>
    </w:rPr>
  </w:style>
  <w:style w:type="character" w:styleId="affff">
    <w:name w:val="Placeholder Text"/>
    <w:uiPriority w:val="99"/>
    <w:semiHidden/>
    <w:rsid w:val="00292B1A"/>
    <w:rPr>
      <w:color w:val="808080"/>
    </w:rPr>
  </w:style>
  <w:style w:type="table" w:customStyle="1" w:styleId="1251">
    <w:name w:val="Сетка таблицы125"/>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1">
    <w:name w:val="Сетка таблицы510"/>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1">
    <w:name w:val="Сетка таблицы6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
    <w:name w:val="Сетка таблицы74"/>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
    <w:name w:val="Сетка таблицы21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0">
    <w:name w:val="Сетка таблицы316"/>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0">
    <w:name w:val="Сетка таблицы416"/>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0">
    <w:name w:val="Сетка таблицы84"/>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1">
    <w:name w:val="Сетка таблицы126"/>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
    <w:name w:val="Сетка таблицы1112"/>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60">
    <w:name w:val="Нет списка76"/>
    <w:next w:val="a6"/>
    <w:uiPriority w:val="99"/>
    <w:semiHidden/>
    <w:unhideWhenUsed/>
    <w:rsid w:val="00292B1A"/>
  </w:style>
  <w:style w:type="table" w:customStyle="1" w:styleId="1271">
    <w:name w:val="Сетка таблицы12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0">
    <w:name w:val="Сетка таблицы218"/>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0">
    <w:name w:val="Сетка таблицы31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Сетка таблицы41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81">
    <w:name w:val="Сетка таблицы68"/>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0">
    <w:name w:val="line number"/>
    <w:rsid w:val="00292B1A"/>
  </w:style>
  <w:style w:type="numbering" w:customStyle="1" w:styleId="1290">
    <w:name w:val="Нет списка129"/>
    <w:next w:val="a6"/>
    <w:uiPriority w:val="99"/>
    <w:semiHidden/>
    <w:unhideWhenUsed/>
    <w:rsid w:val="00292B1A"/>
  </w:style>
  <w:style w:type="numbering" w:customStyle="1" w:styleId="770">
    <w:name w:val="Нет списка77"/>
    <w:next w:val="a6"/>
    <w:semiHidden/>
    <w:rsid w:val="00292B1A"/>
  </w:style>
  <w:style w:type="table" w:customStyle="1" w:styleId="601">
    <w:name w:val="Сетка таблицы60"/>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
    <w:name w:val="Нет списка78"/>
    <w:next w:val="a6"/>
    <w:semiHidden/>
    <w:rsid w:val="00292B1A"/>
  </w:style>
  <w:style w:type="table" w:customStyle="1" w:styleId="691">
    <w:name w:val="Сетка таблицы69"/>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9">
    <w:name w:val="Нет списка79"/>
    <w:next w:val="a6"/>
    <w:semiHidden/>
    <w:unhideWhenUsed/>
    <w:rsid w:val="00292B1A"/>
  </w:style>
  <w:style w:type="numbering" w:customStyle="1" w:styleId="800">
    <w:name w:val="Нет списка80"/>
    <w:next w:val="a6"/>
    <w:uiPriority w:val="99"/>
    <w:semiHidden/>
    <w:rsid w:val="00292B1A"/>
  </w:style>
  <w:style w:type="numbering" w:customStyle="1" w:styleId="821">
    <w:name w:val="Нет списка82"/>
    <w:next w:val="a6"/>
    <w:uiPriority w:val="99"/>
    <w:semiHidden/>
    <w:rsid w:val="00292B1A"/>
  </w:style>
  <w:style w:type="table" w:customStyle="1" w:styleId="701">
    <w:name w:val="Сетка таблицы70"/>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1">
    <w:name w:val="Нет списка83"/>
    <w:next w:val="a6"/>
    <w:uiPriority w:val="99"/>
    <w:semiHidden/>
    <w:unhideWhenUsed/>
    <w:rsid w:val="00292B1A"/>
  </w:style>
  <w:style w:type="numbering" w:customStyle="1" w:styleId="1300">
    <w:name w:val="Нет списка130"/>
    <w:next w:val="a6"/>
    <w:uiPriority w:val="99"/>
    <w:semiHidden/>
    <w:rsid w:val="00292B1A"/>
  </w:style>
  <w:style w:type="numbering" w:customStyle="1" w:styleId="1117">
    <w:name w:val="Нет списка1117"/>
    <w:next w:val="a6"/>
    <w:uiPriority w:val="99"/>
    <w:semiHidden/>
    <w:unhideWhenUsed/>
    <w:rsid w:val="00292B1A"/>
  </w:style>
  <w:style w:type="table" w:customStyle="1" w:styleId="1281">
    <w:name w:val="Сетка таблицы128"/>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0">
    <w:name w:val="Нет списка220"/>
    <w:next w:val="a6"/>
    <w:uiPriority w:val="99"/>
    <w:semiHidden/>
    <w:unhideWhenUsed/>
    <w:rsid w:val="00292B1A"/>
  </w:style>
  <w:style w:type="table" w:customStyle="1" w:styleId="2190">
    <w:name w:val="Сетка таблицы219"/>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1">
    <w:name w:val="Сетка таблицы75"/>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1">
    <w:name w:val="Нет списка84"/>
    <w:next w:val="a6"/>
    <w:uiPriority w:val="99"/>
    <w:semiHidden/>
    <w:unhideWhenUsed/>
    <w:rsid w:val="00292B1A"/>
  </w:style>
  <w:style w:type="numbering" w:customStyle="1" w:styleId="1320">
    <w:name w:val="Нет списка132"/>
    <w:next w:val="a6"/>
    <w:uiPriority w:val="99"/>
    <w:semiHidden/>
    <w:rsid w:val="00292B1A"/>
  </w:style>
  <w:style w:type="numbering" w:customStyle="1" w:styleId="1118">
    <w:name w:val="Нет списка1118"/>
    <w:next w:val="a6"/>
    <w:uiPriority w:val="99"/>
    <w:semiHidden/>
    <w:unhideWhenUsed/>
    <w:rsid w:val="00292B1A"/>
  </w:style>
  <w:style w:type="table" w:customStyle="1" w:styleId="1291">
    <w:name w:val="Сетка таблицы129"/>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0">
    <w:name w:val="Нет списка222"/>
    <w:next w:val="a6"/>
    <w:uiPriority w:val="99"/>
    <w:semiHidden/>
    <w:unhideWhenUsed/>
    <w:rsid w:val="00292B1A"/>
  </w:style>
  <w:style w:type="table" w:customStyle="1" w:styleId="2201">
    <w:name w:val="Сетка таблицы220"/>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0">
    <w:name w:val="Сетка таблицы1211"/>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0">
    <w:name w:val="Сетка таблицы214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0">
    <w:name w:val="Сетка таблицы314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0">
    <w:name w:val="Сетка таблицы48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10">
    <w:name w:val="Сетка таблицы56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10">
    <w:name w:val="Сетка таблицы65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Сетка таблицы414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
    <w:name w:val="Сетка таблицы122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0">
    <w:name w:val="Сетка таблицы215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0">
    <w:name w:val="Сетка таблицы410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10">
    <w:name w:val="Сетка таблицы57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10">
    <w:name w:val="Сетка таблицы66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0">
    <w:name w:val="Сетка таблицы3211"/>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a">
    <w:name w:val="Знак Знак Знак Знак Знак Знак Знак Знак Знак Знак Знак Знак11"/>
    <w:basedOn w:val="a3"/>
    <w:rsid w:val="00C27E32"/>
    <w:pPr>
      <w:tabs>
        <w:tab w:val="num" w:pos="360"/>
      </w:tabs>
      <w:spacing w:after="160" w:line="240" w:lineRule="exact"/>
    </w:pPr>
    <w:rPr>
      <w:rFonts w:ascii="Verdana" w:hAnsi="Verdana" w:cs="Verdana"/>
      <w:sz w:val="20"/>
      <w:szCs w:val="20"/>
      <w:lang w:val="en-US" w:eastAsia="en-US"/>
    </w:rPr>
  </w:style>
  <w:style w:type="paragraph" w:customStyle="1" w:styleId="103">
    <w:name w:val="Знак Знак Знак Знак Знак Знак Знак Знак Знак Знак Знак Знак10"/>
    <w:basedOn w:val="a3"/>
    <w:rsid w:val="0081265F"/>
    <w:pPr>
      <w:tabs>
        <w:tab w:val="num" w:pos="360"/>
      </w:tabs>
      <w:spacing w:after="160" w:line="240" w:lineRule="exact"/>
    </w:pPr>
    <w:rPr>
      <w:rFonts w:ascii="Verdana" w:hAnsi="Verdana" w:cs="Verdana"/>
      <w:sz w:val="20"/>
      <w:szCs w:val="20"/>
      <w:lang w:val="en-US" w:eastAsia="en-US"/>
    </w:rPr>
  </w:style>
  <w:style w:type="paragraph" w:customStyle="1" w:styleId="96">
    <w:name w:val="Знак Знак Знак Знак Знак Знак Знак Знак Знак Знак Знак Знак9"/>
    <w:basedOn w:val="a3"/>
    <w:rsid w:val="002238C3"/>
    <w:pPr>
      <w:tabs>
        <w:tab w:val="num" w:pos="360"/>
      </w:tabs>
      <w:spacing w:after="160" w:line="240" w:lineRule="exact"/>
    </w:pPr>
    <w:rPr>
      <w:rFonts w:ascii="Verdana" w:hAnsi="Verdana" w:cs="Verdana"/>
      <w:sz w:val="20"/>
      <w:szCs w:val="20"/>
      <w:lang w:val="en-US" w:eastAsia="en-US"/>
    </w:rPr>
  </w:style>
  <w:style w:type="paragraph" w:customStyle="1" w:styleId="88">
    <w:name w:val="Знак Знак Знак Знак Знак Знак Знак Знак Знак Знак Знак Знак8"/>
    <w:basedOn w:val="a3"/>
    <w:rsid w:val="0006354E"/>
    <w:pPr>
      <w:tabs>
        <w:tab w:val="num" w:pos="360"/>
      </w:tabs>
      <w:spacing w:after="160" w:line="240" w:lineRule="exact"/>
    </w:pPr>
    <w:rPr>
      <w:rFonts w:ascii="Verdana" w:hAnsi="Verdana" w:cs="Verdana"/>
      <w:sz w:val="20"/>
      <w:szCs w:val="20"/>
      <w:lang w:val="en-US" w:eastAsia="en-US"/>
    </w:rPr>
  </w:style>
  <w:style w:type="paragraph" w:customStyle="1" w:styleId="7a">
    <w:name w:val="Знак Знак Знак Знак Знак Знак Знак Знак Знак Знак Знак Знак7"/>
    <w:basedOn w:val="a3"/>
    <w:rsid w:val="00A41437"/>
    <w:pPr>
      <w:tabs>
        <w:tab w:val="num" w:pos="360"/>
      </w:tabs>
      <w:spacing w:after="160" w:line="240" w:lineRule="exact"/>
    </w:pPr>
    <w:rPr>
      <w:rFonts w:ascii="Verdana" w:hAnsi="Verdana" w:cs="Verdana"/>
      <w:sz w:val="20"/>
      <w:szCs w:val="20"/>
      <w:lang w:val="en-US" w:eastAsia="en-US"/>
    </w:rPr>
  </w:style>
  <w:style w:type="character" w:customStyle="1" w:styleId="affff1">
    <w:name w:val="Подпись к таблице"/>
    <w:rsid w:val="004638C3"/>
    <w:rPr>
      <w:sz w:val="22"/>
      <w:szCs w:val="22"/>
      <w:lang w:bidi="ar-SA"/>
    </w:rPr>
  </w:style>
  <w:style w:type="paragraph" w:customStyle="1" w:styleId="6c">
    <w:name w:val="Знак Знак Знак Знак Знак Знак Знак Знак Знак Знак Знак Знак6"/>
    <w:basedOn w:val="a3"/>
    <w:rsid w:val="00C30A1A"/>
    <w:pPr>
      <w:tabs>
        <w:tab w:val="num" w:pos="360"/>
      </w:tabs>
      <w:spacing w:after="160" w:line="240" w:lineRule="exact"/>
    </w:pPr>
    <w:rPr>
      <w:rFonts w:ascii="Verdana" w:hAnsi="Verdana" w:cs="Verdana"/>
      <w:sz w:val="20"/>
      <w:szCs w:val="20"/>
      <w:lang w:val="en-US" w:eastAsia="en-US"/>
    </w:rPr>
  </w:style>
  <w:style w:type="paragraph" w:customStyle="1" w:styleId="5c">
    <w:name w:val="Знак Знак Знак Знак Знак Знак Знак Знак Знак Знак Знак Знак5"/>
    <w:basedOn w:val="a3"/>
    <w:rsid w:val="009D2AE7"/>
    <w:pPr>
      <w:tabs>
        <w:tab w:val="num" w:pos="360"/>
      </w:tabs>
      <w:spacing w:after="160" w:line="240" w:lineRule="exact"/>
    </w:pPr>
    <w:rPr>
      <w:rFonts w:ascii="Verdana" w:hAnsi="Verdana" w:cs="Verdana"/>
      <w:sz w:val="20"/>
      <w:szCs w:val="20"/>
      <w:lang w:val="en-US" w:eastAsia="en-US"/>
    </w:rPr>
  </w:style>
  <w:style w:type="paragraph" w:customStyle="1" w:styleId="11b">
    <w:name w:val="Знак Знак Знак Знак1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3f3">
    <w:name w:val="Знак Знак Знак Знак3"/>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ff1">
    <w:name w:val="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c">
    <w:name w:val="Знак Знак Знак Знак1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ff2">
    <w:name w:val="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19">
    <w:name w:val="Знак Знак1 Знак Знак1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ff3">
    <w:name w:val="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d">
    <w:name w:val="Знак Знак Знак Знак1 Знак Знак Знак Знак Знак Знак Знак Знак 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f">
    <w:name w:val="Знак Знак1 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f0">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ff4">
    <w:name w:val="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318">
    <w:name w:val="Знак Знак3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2d">
    <w:name w:val="Знак Знак1 Знак Знак2"/>
    <w:basedOn w:val="a3"/>
    <w:rsid w:val="00192523"/>
    <w:pPr>
      <w:tabs>
        <w:tab w:val="left" w:pos="360"/>
      </w:tabs>
      <w:spacing w:after="160" w:line="240" w:lineRule="exact"/>
    </w:pPr>
    <w:rPr>
      <w:rFonts w:ascii="Verdana" w:hAnsi="Verdana" w:cs="Verdana"/>
      <w:sz w:val="20"/>
      <w:szCs w:val="20"/>
      <w:lang w:val="en-US" w:eastAsia="en-US"/>
    </w:rPr>
  </w:style>
  <w:style w:type="paragraph" w:customStyle="1" w:styleId="2f5">
    <w:name w:val="2"/>
    <w:basedOn w:val="a3"/>
    <w:next w:val="aff9"/>
    <w:uiPriority w:val="99"/>
    <w:rsid w:val="00192523"/>
    <w:pPr>
      <w:textAlignment w:val="top"/>
    </w:pPr>
    <w:rPr>
      <w:rFonts w:eastAsia="Calibri"/>
    </w:rPr>
  </w:style>
  <w:style w:type="paragraph" w:customStyle="1" w:styleId="4f">
    <w:name w:val="Знак Знак Знак Знак Знак Знак Знак Знак Знак Знак Знак Знак4"/>
    <w:basedOn w:val="a3"/>
    <w:rsid w:val="006B3A8F"/>
    <w:pPr>
      <w:tabs>
        <w:tab w:val="num" w:pos="360"/>
      </w:tabs>
      <w:spacing w:after="160" w:line="240" w:lineRule="exact"/>
    </w:pPr>
    <w:rPr>
      <w:rFonts w:ascii="Verdana" w:hAnsi="Verdana" w:cs="Verdana"/>
      <w:sz w:val="20"/>
      <w:szCs w:val="20"/>
      <w:lang w:val="en-US" w:eastAsia="en-US"/>
    </w:rPr>
  </w:style>
  <w:style w:type="paragraph" w:customStyle="1" w:styleId="3f4">
    <w:name w:val="Знак Знак Знак Знак Знак Знак Знак Знак Знак Знак Знак Знак3"/>
    <w:basedOn w:val="a3"/>
    <w:rsid w:val="001A59FF"/>
    <w:pPr>
      <w:tabs>
        <w:tab w:val="num" w:pos="360"/>
      </w:tabs>
      <w:spacing w:after="160" w:line="240" w:lineRule="exact"/>
    </w:pPr>
    <w:rPr>
      <w:rFonts w:ascii="Verdana" w:hAnsi="Verdana" w:cs="Verdana"/>
      <w:sz w:val="20"/>
      <w:szCs w:val="20"/>
      <w:lang w:val="en-US" w:eastAsia="en-US"/>
    </w:rPr>
  </w:style>
  <w:style w:type="paragraph" w:customStyle="1" w:styleId="2f6">
    <w:name w:val="Знак Знак Знак Знак Знак Знак Знак Знак Знак Знак Знак Знак2"/>
    <w:basedOn w:val="a3"/>
    <w:rsid w:val="00736D70"/>
    <w:pPr>
      <w:tabs>
        <w:tab w:val="num" w:pos="360"/>
      </w:tabs>
      <w:spacing w:after="160" w:line="240" w:lineRule="exact"/>
    </w:pPr>
    <w:rPr>
      <w:rFonts w:ascii="Verdana" w:hAnsi="Verdana" w:cs="Verdana"/>
      <w:sz w:val="20"/>
      <w:szCs w:val="20"/>
      <w:lang w:val="en-US" w:eastAsia="en-US"/>
    </w:rPr>
  </w:style>
  <w:style w:type="paragraph" w:customStyle="1" w:styleId="20">
    <w:name w:val="Список_маркир.2"/>
    <w:basedOn w:val="a3"/>
    <w:rsid w:val="00CB702F"/>
    <w:pPr>
      <w:numPr>
        <w:numId w:val="7"/>
      </w:numPr>
      <w:spacing w:line="360" w:lineRule="auto"/>
      <w:jc w:val="both"/>
    </w:pPr>
  </w:style>
  <w:style w:type="paragraph" w:customStyle="1" w:styleId="2-">
    <w:name w:val="2-й уровень"/>
    <w:basedOn w:val="21"/>
    <w:link w:val="2-0"/>
    <w:qFormat/>
    <w:rsid w:val="00CB702F"/>
    <w:pPr>
      <w:pageBreakBefore/>
      <w:suppressAutoHyphens/>
      <w:spacing w:before="240" w:after="120"/>
      <w:ind w:left="539" w:right="612"/>
      <w:jc w:val="center"/>
    </w:pPr>
    <w:rPr>
      <w:rFonts w:ascii="Arial" w:hAnsi="Arial"/>
      <w:bCs/>
      <w:iCs/>
      <w:sz w:val="28"/>
      <w:szCs w:val="28"/>
      <w:lang w:val="x-none" w:eastAsia="x-none"/>
    </w:rPr>
  </w:style>
  <w:style w:type="character" w:customStyle="1" w:styleId="2-0">
    <w:name w:val="2-й уровень Знак"/>
    <w:link w:val="2-"/>
    <w:rsid w:val="00CB702F"/>
    <w:rPr>
      <w:rFonts w:ascii="Arial" w:eastAsia="Times New Roman" w:hAnsi="Arial" w:cs="Times New Roman"/>
      <w:b/>
      <w:bCs/>
      <w:iCs/>
      <w:sz w:val="28"/>
      <w:szCs w:val="28"/>
      <w:lang w:val="x-none" w:eastAsia="x-none"/>
    </w:rPr>
  </w:style>
  <w:style w:type="character" w:customStyle="1" w:styleId="95pt">
    <w:name w:val="Основной текст + 9;5 pt"/>
    <w:basedOn w:val="afff8"/>
    <w:rsid w:val="00C86750"/>
    <w:rPr>
      <w:rFonts w:ascii="Times New Roman" w:eastAsia="Times New Roman" w:hAnsi="Times New Roman" w:cs="Times New Roman"/>
      <w:color w:val="000000"/>
      <w:spacing w:val="0"/>
      <w:w w:val="100"/>
      <w:position w:val="0"/>
      <w:sz w:val="19"/>
      <w:szCs w:val="19"/>
      <w:shd w:val="clear" w:color="auto" w:fill="FFFFFF"/>
      <w:lang w:val="ru-RU"/>
    </w:rPr>
  </w:style>
  <w:style w:type="paragraph" w:customStyle="1" w:styleId="1ff5">
    <w:name w:val="Знак Знак Знак Знак Знак Знак Знак Знак Знак Знак Знак Знак1"/>
    <w:basedOn w:val="a3"/>
    <w:rsid w:val="00AB15E8"/>
    <w:pPr>
      <w:tabs>
        <w:tab w:val="num" w:pos="360"/>
      </w:tabs>
      <w:spacing w:after="160" w:line="240" w:lineRule="exact"/>
    </w:pPr>
    <w:rPr>
      <w:rFonts w:ascii="Verdana" w:hAnsi="Verdana" w:cs="Verdana"/>
      <w:sz w:val="20"/>
      <w:szCs w:val="20"/>
      <w:lang w:val="en-US" w:eastAsia="en-US"/>
    </w:rPr>
  </w:style>
  <w:style w:type="paragraph" w:customStyle="1" w:styleId="662">
    <w:name w:val="Знак Знак Знак Знак Знак Знак Знак Знак Знак Знак Знак Знак66"/>
    <w:basedOn w:val="a3"/>
    <w:rsid w:val="00BD1962"/>
    <w:pPr>
      <w:tabs>
        <w:tab w:val="num" w:pos="360"/>
      </w:tabs>
      <w:spacing w:after="160" w:line="240" w:lineRule="exact"/>
    </w:pPr>
    <w:rPr>
      <w:rFonts w:ascii="Verdana" w:hAnsi="Verdana" w:cs="Verdana"/>
      <w:sz w:val="20"/>
      <w:szCs w:val="20"/>
      <w:lang w:val="en-US" w:eastAsia="en-US"/>
    </w:rPr>
  </w:style>
  <w:style w:type="character" w:customStyle="1" w:styleId="Arial9pt">
    <w:name w:val="Основной текст + Arial;9 pt"/>
    <w:rsid w:val="00252D59"/>
    <w:rPr>
      <w:rFonts w:ascii="Arial" w:eastAsia="Arial" w:hAnsi="Arial" w:cs="Arial"/>
      <w:b/>
      <w:bCs/>
      <w:i w:val="0"/>
      <w:iCs w:val="0"/>
      <w:smallCaps w:val="0"/>
      <w:strike w:val="0"/>
      <w:color w:val="000000"/>
      <w:spacing w:val="0"/>
      <w:w w:val="100"/>
      <w:position w:val="0"/>
      <w:sz w:val="18"/>
      <w:szCs w:val="18"/>
      <w:u w:val="none"/>
      <w:lang w:val="ru-RU"/>
    </w:rPr>
  </w:style>
  <w:style w:type="character" w:customStyle="1" w:styleId="10pt0">
    <w:name w:val="Основной текст + 10 pt;Не полужирный"/>
    <w:rsid w:val="00252D59"/>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character" w:customStyle="1" w:styleId="4pt">
    <w:name w:val="Основной текст + 4 pt;Не полужирный"/>
    <w:rsid w:val="00252D59"/>
    <w:rPr>
      <w:rFonts w:ascii="Times New Roman" w:eastAsia="Times New Roman" w:hAnsi="Times New Roman" w:cs="Times New Roman"/>
      <w:b/>
      <w:bCs/>
      <w:i w:val="0"/>
      <w:iCs w:val="0"/>
      <w:smallCaps w:val="0"/>
      <w:strike w:val="0"/>
      <w:color w:val="000000"/>
      <w:spacing w:val="0"/>
      <w:w w:val="100"/>
      <w:position w:val="0"/>
      <w:sz w:val="8"/>
      <w:szCs w:val="8"/>
      <w:u w:val="none"/>
    </w:rPr>
  </w:style>
  <w:style w:type="paragraph" w:customStyle="1" w:styleId="652">
    <w:name w:val="Знак Знак Знак Знак Знак Знак Знак Знак Знак Знак Знак Знак65"/>
    <w:basedOn w:val="a3"/>
    <w:rsid w:val="004C4176"/>
    <w:pPr>
      <w:tabs>
        <w:tab w:val="num" w:pos="360"/>
      </w:tabs>
      <w:spacing w:after="160" w:line="240" w:lineRule="exact"/>
    </w:pPr>
    <w:rPr>
      <w:rFonts w:ascii="Verdana" w:hAnsi="Verdana" w:cs="Verdana"/>
      <w:sz w:val="20"/>
      <w:szCs w:val="20"/>
      <w:lang w:val="en-US" w:eastAsia="en-US"/>
    </w:rPr>
  </w:style>
  <w:style w:type="numbering" w:customStyle="1" w:styleId="850">
    <w:name w:val="Нет списка85"/>
    <w:next w:val="a6"/>
    <w:uiPriority w:val="99"/>
    <w:semiHidden/>
    <w:unhideWhenUsed/>
    <w:rsid w:val="005D0A08"/>
  </w:style>
  <w:style w:type="numbering" w:customStyle="1" w:styleId="1330">
    <w:name w:val="Нет списка133"/>
    <w:next w:val="a6"/>
    <w:uiPriority w:val="99"/>
    <w:semiHidden/>
    <w:rsid w:val="005D0A08"/>
  </w:style>
  <w:style w:type="table" w:customStyle="1" w:styleId="761">
    <w:name w:val="Сетка таблицы76"/>
    <w:basedOn w:val="a5"/>
    <w:next w:val="af"/>
    <w:uiPriority w:val="39"/>
    <w:rsid w:val="005D0A0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90">
    <w:name w:val="Нет списка1119"/>
    <w:next w:val="a6"/>
    <w:uiPriority w:val="99"/>
    <w:semiHidden/>
    <w:unhideWhenUsed/>
    <w:rsid w:val="005D0A08"/>
  </w:style>
  <w:style w:type="table" w:customStyle="1" w:styleId="1301">
    <w:name w:val="Сетка таблицы130"/>
    <w:basedOn w:val="a5"/>
    <w:next w:val="af"/>
    <w:uiPriority w:val="39"/>
    <w:rsid w:val="005D0A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0">
    <w:name w:val="Нет списка223"/>
    <w:next w:val="a6"/>
    <w:uiPriority w:val="99"/>
    <w:semiHidden/>
    <w:unhideWhenUsed/>
    <w:rsid w:val="005D0A08"/>
  </w:style>
  <w:style w:type="table" w:customStyle="1" w:styleId="2221">
    <w:name w:val="Сетка таблицы222"/>
    <w:basedOn w:val="a5"/>
    <w:next w:val="af"/>
    <w:uiPriority w:val="39"/>
    <w:rsid w:val="005D0A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42">
    <w:name w:val="Знак Знак Знак Знак Знак Знак Знак Знак Знак Знак Знак Знак64"/>
    <w:basedOn w:val="a3"/>
    <w:rsid w:val="00156E00"/>
    <w:pPr>
      <w:tabs>
        <w:tab w:val="num" w:pos="360"/>
      </w:tabs>
      <w:spacing w:after="160" w:line="240" w:lineRule="exact"/>
    </w:pPr>
    <w:rPr>
      <w:rFonts w:ascii="Verdana" w:hAnsi="Verdana" w:cs="Verdana"/>
      <w:sz w:val="20"/>
      <w:szCs w:val="20"/>
      <w:lang w:val="en-US" w:eastAsia="en-US"/>
    </w:rPr>
  </w:style>
  <w:style w:type="paragraph" w:customStyle="1" w:styleId="632">
    <w:name w:val="Знак Знак Знак Знак Знак Знак Знак Знак Знак Знак Знак Знак63"/>
    <w:basedOn w:val="a3"/>
    <w:rsid w:val="000B56FE"/>
    <w:pPr>
      <w:tabs>
        <w:tab w:val="num" w:pos="360"/>
      </w:tabs>
      <w:spacing w:after="160" w:line="240" w:lineRule="exact"/>
    </w:pPr>
    <w:rPr>
      <w:rFonts w:ascii="Verdana" w:hAnsi="Verdana" w:cs="Verdana"/>
      <w:sz w:val="20"/>
      <w:szCs w:val="20"/>
      <w:lang w:val="en-US" w:eastAsia="en-US"/>
    </w:rPr>
  </w:style>
  <w:style w:type="paragraph" w:customStyle="1" w:styleId="622">
    <w:name w:val="Знак Знак Знак Знак Знак Знак Знак Знак Знак Знак Знак Знак62"/>
    <w:basedOn w:val="a3"/>
    <w:rsid w:val="00D633AD"/>
    <w:pPr>
      <w:tabs>
        <w:tab w:val="num" w:pos="360"/>
      </w:tabs>
      <w:spacing w:after="160" w:line="240" w:lineRule="exact"/>
    </w:pPr>
    <w:rPr>
      <w:rFonts w:ascii="Verdana" w:hAnsi="Verdana" w:cs="Verdana"/>
      <w:sz w:val="20"/>
      <w:szCs w:val="20"/>
      <w:lang w:val="en-US" w:eastAsia="en-US"/>
    </w:rPr>
  </w:style>
  <w:style w:type="paragraph" w:customStyle="1" w:styleId="616">
    <w:name w:val="Знак Знак Знак Знак Знак Знак Знак Знак Знак Знак Знак Знак61"/>
    <w:basedOn w:val="a3"/>
    <w:rsid w:val="005E6A95"/>
    <w:pPr>
      <w:tabs>
        <w:tab w:val="num" w:pos="360"/>
      </w:tabs>
      <w:spacing w:after="160" w:line="240" w:lineRule="exact"/>
    </w:pPr>
    <w:rPr>
      <w:rFonts w:ascii="Verdana" w:hAnsi="Verdana" w:cs="Verdana"/>
      <w:sz w:val="20"/>
      <w:szCs w:val="20"/>
      <w:lang w:val="en-US" w:eastAsia="en-US"/>
    </w:rPr>
  </w:style>
  <w:style w:type="paragraph" w:customStyle="1" w:styleId="602">
    <w:name w:val="Знак Знак Знак Знак Знак Знак Знак Знак Знак Знак Знак Знак60"/>
    <w:basedOn w:val="a3"/>
    <w:rsid w:val="00847B6B"/>
    <w:pPr>
      <w:tabs>
        <w:tab w:val="num" w:pos="360"/>
      </w:tabs>
      <w:spacing w:after="160" w:line="240" w:lineRule="exact"/>
    </w:pPr>
    <w:rPr>
      <w:rFonts w:ascii="Verdana" w:hAnsi="Verdana" w:cs="Verdana"/>
      <w:sz w:val="20"/>
      <w:szCs w:val="20"/>
      <w:lang w:val="en-US" w:eastAsia="en-US"/>
    </w:rPr>
  </w:style>
  <w:style w:type="paragraph" w:customStyle="1" w:styleId="89">
    <w:name w:val="Абзац списка8"/>
    <w:basedOn w:val="a3"/>
    <w:autoRedefine/>
    <w:rsid w:val="005516AD"/>
    <w:pPr>
      <w:jc w:val="center"/>
    </w:pPr>
    <w:rPr>
      <w:snapToGrid w:val="0"/>
      <w:sz w:val="28"/>
      <w:szCs w:val="28"/>
    </w:rPr>
  </w:style>
  <w:style w:type="paragraph" w:customStyle="1" w:styleId="16b">
    <w:name w:val="16"/>
    <w:basedOn w:val="a3"/>
    <w:next w:val="aff9"/>
    <w:rsid w:val="00517B4C"/>
    <w:pPr>
      <w:spacing w:before="100" w:beforeAutospacing="1" w:after="100" w:afterAutospacing="1"/>
    </w:pPr>
  </w:style>
  <w:style w:type="paragraph" w:customStyle="1" w:styleId="3f5">
    <w:name w:val="Знак3"/>
    <w:basedOn w:val="a3"/>
    <w:rsid w:val="005516AD"/>
    <w:pPr>
      <w:spacing w:after="160" w:line="240" w:lineRule="exact"/>
    </w:pPr>
    <w:rPr>
      <w:rFonts w:ascii="Verdana" w:hAnsi="Verdana" w:cs="Verdana"/>
      <w:sz w:val="20"/>
      <w:szCs w:val="20"/>
      <w:lang w:val="en-US" w:eastAsia="en-US"/>
    </w:rPr>
  </w:style>
  <w:style w:type="paragraph" w:customStyle="1" w:styleId="592">
    <w:name w:val="Знак Знак Знак Знак Знак Знак Знак Знак Знак Знак Знак Знак59"/>
    <w:basedOn w:val="a3"/>
    <w:rsid w:val="00F30994"/>
    <w:pPr>
      <w:tabs>
        <w:tab w:val="num" w:pos="360"/>
      </w:tabs>
      <w:spacing w:after="160" w:line="240" w:lineRule="exact"/>
    </w:pPr>
    <w:rPr>
      <w:rFonts w:ascii="Verdana" w:hAnsi="Verdana" w:cs="Verdana"/>
      <w:sz w:val="20"/>
      <w:szCs w:val="20"/>
      <w:lang w:val="en-US" w:eastAsia="en-US"/>
    </w:rPr>
  </w:style>
  <w:style w:type="character" w:customStyle="1" w:styleId="2f7">
    <w:name w:val="Основной текст (2)_"/>
    <w:basedOn w:val="a4"/>
    <w:link w:val="2f8"/>
    <w:rsid w:val="003D45FD"/>
    <w:rPr>
      <w:rFonts w:ascii="Times New Roman" w:eastAsia="Times New Roman" w:hAnsi="Times New Roman" w:cs="Times New Roman"/>
      <w:spacing w:val="6"/>
      <w:sz w:val="20"/>
      <w:szCs w:val="20"/>
      <w:shd w:val="clear" w:color="auto" w:fill="FFFFFF"/>
    </w:rPr>
  </w:style>
  <w:style w:type="character" w:customStyle="1" w:styleId="3f6">
    <w:name w:val="Основной текст (3)_"/>
    <w:basedOn w:val="a4"/>
    <w:link w:val="3f7"/>
    <w:rsid w:val="003D45FD"/>
    <w:rPr>
      <w:rFonts w:ascii="Times New Roman" w:eastAsia="Times New Roman" w:hAnsi="Times New Roman" w:cs="Times New Roman"/>
      <w:b/>
      <w:bCs/>
      <w:spacing w:val="7"/>
      <w:sz w:val="20"/>
      <w:szCs w:val="20"/>
      <w:shd w:val="clear" w:color="auto" w:fill="FFFFFF"/>
    </w:rPr>
  </w:style>
  <w:style w:type="character" w:customStyle="1" w:styleId="4f0">
    <w:name w:val="Основной текст (4)_"/>
    <w:basedOn w:val="a4"/>
    <w:link w:val="4f1"/>
    <w:rsid w:val="003D45FD"/>
    <w:rPr>
      <w:rFonts w:ascii="Times New Roman" w:eastAsia="Times New Roman" w:hAnsi="Times New Roman" w:cs="Times New Roman"/>
      <w:spacing w:val="5"/>
      <w:sz w:val="16"/>
      <w:szCs w:val="16"/>
      <w:shd w:val="clear" w:color="auto" w:fill="FFFFFF"/>
    </w:rPr>
  </w:style>
  <w:style w:type="character" w:customStyle="1" w:styleId="affff2">
    <w:name w:val="Подпись к таблице_"/>
    <w:basedOn w:val="a4"/>
    <w:rsid w:val="003D45FD"/>
    <w:rPr>
      <w:rFonts w:ascii="Times New Roman" w:eastAsia="Times New Roman" w:hAnsi="Times New Roman" w:cs="Times New Roman"/>
      <w:spacing w:val="8"/>
      <w:sz w:val="16"/>
      <w:szCs w:val="16"/>
      <w:shd w:val="clear" w:color="auto" w:fill="FFFFFF"/>
    </w:rPr>
  </w:style>
  <w:style w:type="character" w:customStyle="1" w:styleId="6d">
    <w:name w:val="Основной текст (6)_"/>
    <w:basedOn w:val="a4"/>
    <w:link w:val="6e"/>
    <w:rsid w:val="003D45FD"/>
    <w:rPr>
      <w:rFonts w:ascii="Palatino Linotype" w:eastAsia="Palatino Linotype" w:hAnsi="Palatino Linotype" w:cs="Palatino Linotype"/>
      <w:i/>
      <w:iCs/>
      <w:sz w:val="43"/>
      <w:szCs w:val="43"/>
      <w:shd w:val="clear" w:color="auto" w:fill="FFFFFF"/>
    </w:rPr>
  </w:style>
  <w:style w:type="paragraph" w:customStyle="1" w:styleId="2f8">
    <w:name w:val="Основной текст (2)"/>
    <w:basedOn w:val="a3"/>
    <w:link w:val="2f7"/>
    <w:rsid w:val="003D45FD"/>
    <w:pPr>
      <w:widowControl w:val="0"/>
      <w:shd w:val="clear" w:color="auto" w:fill="FFFFFF"/>
      <w:spacing w:line="0" w:lineRule="atLeast"/>
    </w:pPr>
    <w:rPr>
      <w:spacing w:val="6"/>
      <w:sz w:val="20"/>
      <w:szCs w:val="20"/>
      <w:lang w:eastAsia="en-US"/>
    </w:rPr>
  </w:style>
  <w:style w:type="paragraph" w:customStyle="1" w:styleId="3f7">
    <w:name w:val="Основной текст (3)"/>
    <w:basedOn w:val="a3"/>
    <w:link w:val="3f6"/>
    <w:rsid w:val="003D45FD"/>
    <w:pPr>
      <w:widowControl w:val="0"/>
      <w:shd w:val="clear" w:color="auto" w:fill="FFFFFF"/>
      <w:spacing w:after="240" w:line="274" w:lineRule="exact"/>
    </w:pPr>
    <w:rPr>
      <w:b/>
      <w:bCs/>
      <w:spacing w:val="7"/>
      <w:sz w:val="20"/>
      <w:szCs w:val="20"/>
      <w:lang w:eastAsia="en-US"/>
    </w:rPr>
  </w:style>
  <w:style w:type="paragraph" w:customStyle="1" w:styleId="4f1">
    <w:name w:val="Основной текст (4)"/>
    <w:basedOn w:val="a3"/>
    <w:link w:val="4f0"/>
    <w:rsid w:val="003D45FD"/>
    <w:pPr>
      <w:widowControl w:val="0"/>
      <w:shd w:val="clear" w:color="auto" w:fill="FFFFFF"/>
      <w:spacing w:line="0" w:lineRule="atLeast"/>
    </w:pPr>
    <w:rPr>
      <w:spacing w:val="5"/>
      <w:sz w:val="16"/>
      <w:szCs w:val="16"/>
      <w:lang w:eastAsia="en-US"/>
    </w:rPr>
  </w:style>
  <w:style w:type="paragraph" w:customStyle="1" w:styleId="6e">
    <w:name w:val="Основной текст (6)"/>
    <w:basedOn w:val="a3"/>
    <w:link w:val="6d"/>
    <w:rsid w:val="003D45FD"/>
    <w:pPr>
      <w:widowControl w:val="0"/>
      <w:shd w:val="clear" w:color="auto" w:fill="FFFFFF"/>
      <w:spacing w:line="0" w:lineRule="atLeast"/>
    </w:pPr>
    <w:rPr>
      <w:rFonts w:ascii="Palatino Linotype" w:eastAsia="Palatino Linotype" w:hAnsi="Palatino Linotype" w:cs="Palatino Linotype"/>
      <w:i/>
      <w:iCs/>
      <w:sz w:val="43"/>
      <w:szCs w:val="43"/>
      <w:lang w:eastAsia="en-US"/>
    </w:rPr>
  </w:style>
  <w:style w:type="paragraph" w:customStyle="1" w:styleId="1102">
    <w:name w:val="Знак Знак1 Знак Знак10"/>
    <w:basedOn w:val="a3"/>
    <w:rsid w:val="00C8068E"/>
    <w:pPr>
      <w:tabs>
        <w:tab w:val="num" w:pos="360"/>
      </w:tabs>
      <w:spacing w:after="160" w:line="240" w:lineRule="exact"/>
    </w:pPr>
    <w:rPr>
      <w:rFonts w:ascii="Verdana" w:hAnsi="Verdana" w:cs="Verdana"/>
      <w:sz w:val="20"/>
      <w:szCs w:val="20"/>
      <w:lang w:val="en-US" w:eastAsia="en-US"/>
    </w:rPr>
  </w:style>
  <w:style w:type="character" w:customStyle="1" w:styleId="4f2">
    <w:name w:val="Неразрешенное упоминание4"/>
    <w:uiPriority w:val="99"/>
    <w:semiHidden/>
    <w:unhideWhenUsed/>
    <w:rsid w:val="00C8068E"/>
    <w:rPr>
      <w:color w:val="605E5C"/>
      <w:shd w:val="clear" w:color="auto" w:fill="E1DFDD"/>
    </w:rPr>
  </w:style>
  <w:style w:type="paragraph" w:customStyle="1" w:styleId="582">
    <w:name w:val="Знак Знак Знак Знак Знак Знак Знак Знак Знак Знак Знак Знак58"/>
    <w:basedOn w:val="a3"/>
    <w:rsid w:val="00CD2C22"/>
    <w:pPr>
      <w:tabs>
        <w:tab w:val="num" w:pos="360"/>
      </w:tabs>
      <w:spacing w:after="160" w:line="240" w:lineRule="exact"/>
    </w:pPr>
    <w:rPr>
      <w:rFonts w:ascii="Verdana" w:hAnsi="Verdana" w:cs="Verdana"/>
      <w:sz w:val="20"/>
      <w:szCs w:val="20"/>
      <w:lang w:val="en-US" w:eastAsia="en-US"/>
    </w:rPr>
  </w:style>
  <w:style w:type="paragraph" w:customStyle="1" w:styleId="572">
    <w:name w:val="Знак Знак Знак Знак Знак Знак Знак Знак Знак Знак Знак Знак57"/>
    <w:basedOn w:val="a3"/>
    <w:rsid w:val="00E237D9"/>
    <w:pPr>
      <w:tabs>
        <w:tab w:val="num" w:pos="360"/>
      </w:tabs>
      <w:spacing w:after="160" w:line="240" w:lineRule="exact"/>
    </w:pPr>
    <w:rPr>
      <w:rFonts w:ascii="Verdana" w:hAnsi="Verdana" w:cs="Verdana"/>
      <w:sz w:val="20"/>
      <w:szCs w:val="20"/>
      <w:lang w:val="en-US" w:eastAsia="en-US"/>
    </w:rPr>
  </w:style>
  <w:style w:type="paragraph" w:customStyle="1" w:styleId="562">
    <w:name w:val="Знак Знак Знак Знак Знак Знак Знак Знак Знак Знак Знак Знак56"/>
    <w:basedOn w:val="a3"/>
    <w:rsid w:val="00B5615A"/>
    <w:pPr>
      <w:tabs>
        <w:tab w:val="num" w:pos="360"/>
      </w:tabs>
      <w:spacing w:after="160" w:line="240" w:lineRule="exact"/>
    </w:pPr>
    <w:rPr>
      <w:rFonts w:ascii="Verdana" w:hAnsi="Verdana" w:cs="Verdana"/>
      <w:sz w:val="20"/>
      <w:szCs w:val="20"/>
      <w:lang w:val="en-US" w:eastAsia="en-US"/>
    </w:rPr>
  </w:style>
  <w:style w:type="numbering" w:customStyle="1" w:styleId="860">
    <w:name w:val="Нет списка86"/>
    <w:next w:val="a6"/>
    <w:uiPriority w:val="99"/>
    <w:semiHidden/>
    <w:rsid w:val="00A07318"/>
  </w:style>
  <w:style w:type="paragraph" w:customStyle="1" w:styleId="97">
    <w:name w:val="Абзац списка9"/>
    <w:basedOn w:val="a3"/>
    <w:autoRedefine/>
    <w:rsid w:val="00A07318"/>
    <w:pPr>
      <w:jc w:val="center"/>
    </w:pPr>
    <w:rPr>
      <w:snapToGrid w:val="0"/>
      <w:sz w:val="28"/>
      <w:szCs w:val="28"/>
    </w:rPr>
  </w:style>
  <w:style w:type="paragraph" w:customStyle="1" w:styleId="15d">
    <w:name w:val="15"/>
    <w:basedOn w:val="a3"/>
    <w:next w:val="aff9"/>
    <w:rsid w:val="00A07318"/>
    <w:pPr>
      <w:spacing w:before="100" w:beforeAutospacing="1" w:after="100" w:afterAutospacing="1"/>
    </w:pPr>
  </w:style>
  <w:style w:type="paragraph" w:customStyle="1" w:styleId="2f9">
    <w:name w:val="Знак2"/>
    <w:basedOn w:val="a3"/>
    <w:rsid w:val="00A07318"/>
    <w:pPr>
      <w:spacing w:after="160" w:line="240" w:lineRule="exact"/>
    </w:pPr>
    <w:rPr>
      <w:rFonts w:ascii="Verdana" w:hAnsi="Verdana" w:cs="Verdana"/>
      <w:sz w:val="20"/>
      <w:szCs w:val="20"/>
      <w:lang w:val="en-US" w:eastAsia="en-US"/>
    </w:rPr>
  </w:style>
  <w:style w:type="numbering" w:customStyle="1" w:styleId="1340">
    <w:name w:val="Нет списка134"/>
    <w:next w:val="a6"/>
    <w:uiPriority w:val="99"/>
    <w:semiHidden/>
    <w:unhideWhenUsed/>
    <w:rsid w:val="00A07318"/>
  </w:style>
  <w:style w:type="table" w:customStyle="1" w:styleId="1321">
    <w:name w:val="Сетка таблицы132"/>
    <w:basedOn w:val="a5"/>
    <w:next w:val="af"/>
    <w:uiPriority w:val="39"/>
    <w:rsid w:val="00A0731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
    <w:name w:val="Нет списка224"/>
    <w:next w:val="a6"/>
    <w:uiPriority w:val="99"/>
    <w:semiHidden/>
    <w:unhideWhenUsed/>
    <w:rsid w:val="00A07318"/>
  </w:style>
  <w:style w:type="table" w:customStyle="1" w:styleId="2231">
    <w:name w:val="Сетка таблицы223"/>
    <w:basedOn w:val="a5"/>
    <w:next w:val="af"/>
    <w:uiPriority w:val="39"/>
    <w:rsid w:val="00A0731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52">
    <w:name w:val="Знак Знак Знак Знак Знак Знак Знак Знак Знак Знак Знак Знак55"/>
    <w:basedOn w:val="a3"/>
    <w:rsid w:val="00EF7525"/>
    <w:pPr>
      <w:tabs>
        <w:tab w:val="num" w:pos="360"/>
      </w:tabs>
      <w:spacing w:after="160" w:line="240" w:lineRule="exact"/>
    </w:pPr>
    <w:rPr>
      <w:rFonts w:ascii="Verdana" w:hAnsi="Verdana" w:cs="Verdana"/>
      <w:sz w:val="20"/>
      <w:szCs w:val="20"/>
      <w:lang w:val="en-US" w:eastAsia="en-US"/>
    </w:rPr>
  </w:style>
  <w:style w:type="paragraph" w:customStyle="1" w:styleId="542">
    <w:name w:val="Знак Знак Знак Знак Знак Знак Знак Знак Знак Знак Знак Знак54"/>
    <w:basedOn w:val="a3"/>
    <w:rsid w:val="004E7812"/>
    <w:pPr>
      <w:tabs>
        <w:tab w:val="num" w:pos="360"/>
      </w:tabs>
      <w:spacing w:after="160" w:line="240" w:lineRule="exact"/>
    </w:pPr>
    <w:rPr>
      <w:rFonts w:ascii="Verdana" w:hAnsi="Verdana" w:cs="Verdana"/>
      <w:sz w:val="20"/>
      <w:szCs w:val="20"/>
      <w:lang w:val="en-US" w:eastAsia="en-US"/>
    </w:rPr>
  </w:style>
  <w:style w:type="numbering" w:customStyle="1" w:styleId="870">
    <w:name w:val="Нет списка87"/>
    <w:next w:val="a6"/>
    <w:uiPriority w:val="99"/>
    <w:semiHidden/>
    <w:unhideWhenUsed/>
    <w:rsid w:val="00883398"/>
  </w:style>
  <w:style w:type="table" w:customStyle="1" w:styleId="771">
    <w:name w:val="Сетка таблицы77"/>
    <w:basedOn w:val="a5"/>
    <w:next w:val="af"/>
    <w:uiPriority w:val="59"/>
    <w:rsid w:val="0088339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32">
    <w:name w:val="Знак Знак Знак Знак Знак Знак Знак Знак Знак Знак Знак Знак53"/>
    <w:basedOn w:val="a3"/>
    <w:rsid w:val="006349FD"/>
    <w:pPr>
      <w:tabs>
        <w:tab w:val="num" w:pos="360"/>
      </w:tabs>
      <w:spacing w:after="160" w:line="240" w:lineRule="exact"/>
    </w:pPr>
    <w:rPr>
      <w:rFonts w:ascii="Verdana" w:hAnsi="Verdana" w:cs="Verdana"/>
      <w:sz w:val="20"/>
      <w:szCs w:val="20"/>
      <w:lang w:val="en-US" w:eastAsia="en-US"/>
    </w:rPr>
  </w:style>
  <w:style w:type="paragraph" w:customStyle="1" w:styleId="522">
    <w:name w:val="Знак Знак Знак Знак Знак Знак Знак Знак Знак Знак Знак Знак52"/>
    <w:basedOn w:val="a3"/>
    <w:rsid w:val="00F26387"/>
    <w:pPr>
      <w:tabs>
        <w:tab w:val="num" w:pos="360"/>
      </w:tabs>
      <w:spacing w:after="160" w:line="240" w:lineRule="exact"/>
    </w:pPr>
    <w:rPr>
      <w:rFonts w:ascii="Verdana" w:hAnsi="Verdana" w:cs="Verdana"/>
      <w:sz w:val="20"/>
      <w:szCs w:val="20"/>
      <w:lang w:val="en-US" w:eastAsia="en-US"/>
    </w:rPr>
  </w:style>
  <w:style w:type="numbering" w:customStyle="1" w:styleId="880">
    <w:name w:val="Нет списка88"/>
    <w:next w:val="a6"/>
    <w:uiPriority w:val="99"/>
    <w:semiHidden/>
    <w:unhideWhenUsed/>
    <w:rsid w:val="00867F48"/>
  </w:style>
  <w:style w:type="table" w:customStyle="1" w:styleId="780">
    <w:name w:val="Сетка таблицы78"/>
    <w:basedOn w:val="a5"/>
    <w:next w:val="af"/>
    <w:rsid w:val="00867F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90">
    <w:name w:val="Нет списка89"/>
    <w:next w:val="a6"/>
    <w:uiPriority w:val="99"/>
    <w:semiHidden/>
    <w:unhideWhenUsed/>
    <w:rsid w:val="00C05747"/>
  </w:style>
  <w:style w:type="table" w:customStyle="1" w:styleId="1331">
    <w:name w:val="Сетка таблицы133"/>
    <w:basedOn w:val="a5"/>
    <w:next w:val="af"/>
    <w:uiPriority w:val="59"/>
    <w:rsid w:val="00C0574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90">
    <w:name w:val="Сетка таблицы79"/>
    <w:basedOn w:val="a5"/>
    <w:next w:val="af"/>
    <w:rsid w:val="00C0574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17">
    <w:name w:val="Знак Знак Знак Знак Знак Знак Знак Знак Знак Знак Знак Знак51"/>
    <w:basedOn w:val="a3"/>
    <w:rsid w:val="00265448"/>
    <w:pPr>
      <w:tabs>
        <w:tab w:val="num" w:pos="360"/>
      </w:tabs>
      <w:spacing w:after="160" w:line="240" w:lineRule="exact"/>
    </w:pPr>
    <w:rPr>
      <w:rFonts w:ascii="Verdana" w:hAnsi="Verdana" w:cs="Verdana"/>
      <w:sz w:val="20"/>
      <w:szCs w:val="20"/>
      <w:lang w:val="en-US" w:eastAsia="en-US"/>
    </w:rPr>
  </w:style>
  <w:style w:type="paragraph" w:customStyle="1" w:styleId="502">
    <w:name w:val="Знак Знак Знак Знак Знак Знак Знак Знак Знак Знак Знак Знак50"/>
    <w:basedOn w:val="a3"/>
    <w:rsid w:val="006B13C7"/>
    <w:pPr>
      <w:tabs>
        <w:tab w:val="num" w:pos="360"/>
      </w:tabs>
      <w:spacing w:after="160" w:line="240" w:lineRule="exact"/>
    </w:pPr>
    <w:rPr>
      <w:rFonts w:ascii="Verdana" w:hAnsi="Verdana" w:cs="Verdana"/>
      <w:sz w:val="20"/>
      <w:szCs w:val="20"/>
      <w:lang w:val="en-US" w:eastAsia="en-US"/>
    </w:rPr>
  </w:style>
  <w:style w:type="numbering" w:customStyle="1" w:styleId="900">
    <w:name w:val="Нет списка90"/>
    <w:next w:val="a6"/>
    <w:uiPriority w:val="99"/>
    <w:semiHidden/>
    <w:unhideWhenUsed/>
    <w:rsid w:val="00672E9A"/>
  </w:style>
  <w:style w:type="table" w:customStyle="1" w:styleId="801">
    <w:name w:val="Сетка таблицы80"/>
    <w:basedOn w:val="a5"/>
    <w:next w:val="af"/>
    <w:rsid w:val="00672E9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92">
    <w:name w:val="Знак Знак Знак Знак Знак Знак Знак Знак Знак Знак Знак Знак49"/>
    <w:basedOn w:val="a3"/>
    <w:rsid w:val="00CC2E9B"/>
    <w:pPr>
      <w:tabs>
        <w:tab w:val="num" w:pos="360"/>
      </w:tabs>
      <w:spacing w:after="160" w:line="240" w:lineRule="exact"/>
    </w:pPr>
    <w:rPr>
      <w:rFonts w:ascii="Verdana" w:hAnsi="Verdana" w:cs="Verdana"/>
      <w:sz w:val="20"/>
      <w:szCs w:val="20"/>
      <w:lang w:val="en-US" w:eastAsia="en-US"/>
    </w:rPr>
  </w:style>
  <w:style w:type="numbering" w:customStyle="1" w:styleId="911">
    <w:name w:val="Нет списка91"/>
    <w:next w:val="a6"/>
    <w:semiHidden/>
    <w:rsid w:val="008B232E"/>
  </w:style>
  <w:style w:type="table" w:customStyle="1" w:styleId="851">
    <w:name w:val="Сетка таблицы85"/>
    <w:basedOn w:val="a5"/>
    <w:next w:val="af"/>
    <w:rsid w:val="008B232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3">
    <w:name w:val="Содержимое таблицы"/>
    <w:basedOn w:val="a3"/>
    <w:rsid w:val="008B232E"/>
    <w:pPr>
      <w:widowControl w:val="0"/>
      <w:suppressLineNumbers/>
      <w:suppressAutoHyphens/>
    </w:pPr>
    <w:rPr>
      <w:rFonts w:ascii="Arial" w:eastAsia="Lucida Sans Unicode" w:hAnsi="Arial"/>
      <w:kern w:val="1"/>
      <w:sz w:val="20"/>
    </w:rPr>
  </w:style>
  <w:style w:type="paragraph" w:customStyle="1" w:styleId="324">
    <w:name w:val="Основной текст с отступом 32"/>
    <w:basedOn w:val="a3"/>
    <w:rsid w:val="008B232E"/>
    <w:pPr>
      <w:widowControl w:val="0"/>
      <w:suppressAutoHyphens/>
      <w:ind w:left="360"/>
      <w:jc w:val="both"/>
    </w:pPr>
    <w:rPr>
      <w:rFonts w:ascii="Arial" w:eastAsia="Lucida Sans Unicode" w:hAnsi="Arial"/>
      <w:kern w:val="1"/>
      <w:sz w:val="20"/>
    </w:rPr>
  </w:style>
  <w:style w:type="paragraph" w:customStyle="1" w:styleId="225">
    <w:name w:val="Основной текст с отступом 22"/>
    <w:basedOn w:val="a3"/>
    <w:rsid w:val="008B232E"/>
    <w:pPr>
      <w:widowControl w:val="0"/>
      <w:suppressAutoHyphens/>
      <w:ind w:left="360"/>
      <w:jc w:val="center"/>
    </w:pPr>
    <w:rPr>
      <w:rFonts w:ascii="Arial" w:eastAsia="Lucida Sans Unicode" w:hAnsi="Arial"/>
      <w:b/>
      <w:bCs/>
      <w:kern w:val="1"/>
      <w:sz w:val="20"/>
    </w:rPr>
  </w:style>
  <w:style w:type="paragraph" w:customStyle="1" w:styleId="14d">
    <w:name w:val="14"/>
    <w:basedOn w:val="a3"/>
    <w:next w:val="aff9"/>
    <w:uiPriority w:val="99"/>
    <w:rsid w:val="001C6BC0"/>
    <w:pPr>
      <w:spacing w:before="100" w:beforeAutospacing="1" w:after="100" w:afterAutospacing="1"/>
    </w:pPr>
  </w:style>
  <w:style w:type="table" w:customStyle="1" w:styleId="1341">
    <w:name w:val="Сетка таблицы134"/>
    <w:basedOn w:val="a5"/>
    <w:next w:val="af"/>
    <w:rsid w:val="008B232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1">
    <w:name w:val="Нет списка92"/>
    <w:next w:val="a6"/>
    <w:uiPriority w:val="99"/>
    <w:semiHidden/>
    <w:unhideWhenUsed/>
    <w:rsid w:val="00E82445"/>
  </w:style>
  <w:style w:type="paragraph" w:customStyle="1" w:styleId="193">
    <w:name w:val="Знак Знак1 Знак Знак9"/>
    <w:basedOn w:val="a3"/>
    <w:rsid w:val="001C6BC0"/>
    <w:pPr>
      <w:tabs>
        <w:tab w:val="num" w:pos="360"/>
      </w:tabs>
      <w:spacing w:after="160" w:line="240" w:lineRule="exact"/>
    </w:pPr>
    <w:rPr>
      <w:rFonts w:ascii="Verdana" w:hAnsi="Verdana" w:cs="Verdana"/>
      <w:sz w:val="20"/>
      <w:szCs w:val="20"/>
      <w:lang w:val="en-US" w:eastAsia="en-US"/>
    </w:rPr>
  </w:style>
  <w:style w:type="paragraph" w:customStyle="1" w:styleId="812">
    <w:name w:val="Знак Знак81"/>
    <w:basedOn w:val="a3"/>
    <w:rsid w:val="001C6BC0"/>
    <w:pPr>
      <w:tabs>
        <w:tab w:val="num" w:pos="360"/>
      </w:tabs>
      <w:spacing w:after="160" w:line="240" w:lineRule="exact"/>
    </w:pPr>
    <w:rPr>
      <w:rFonts w:ascii="Verdana" w:hAnsi="Verdana" w:cs="Verdana"/>
      <w:sz w:val="20"/>
      <w:szCs w:val="20"/>
      <w:lang w:val="en-US" w:eastAsia="en-US"/>
    </w:rPr>
  </w:style>
  <w:style w:type="paragraph" w:customStyle="1" w:styleId="482">
    <w:name w:val="Знак Знак Знак Знак Знак Знак Знак Знак Знак Знак Знак Знак48"/>
    <w:basedOn w:val="a3"/>
    <w:rsid w:val="00C83D03"/>
    <w:pPr>
      <w:tabs>
        <w:tab w:val="num" w:pos="360"/>
      </w:tabs>
      <w:spacing w:after="160" w:line="240" w:lineRule="exact"/>
    </w:pPr>
    <w:rPr>
      <w:rFonts w:ascii="Verdana" w:hAnsi="Verdana" w:cs="Verdana"/>
      <w:sz w:val="20"/>
      <w:szCs w:val="20"/>
      <w:lang w:val="en-US" w:eastAsia="en-US"/>
    </w:rPr>
  </w:style>
  <w:style w:type="numbering" w:customStyle="1" w:styleId="931">
    <w:name w:val="Нет списка93"/>
    <w:next w:val="a6"/>
    <w:uiPriority w:val="99"/>
    <w:semiHidden/>
    <w:unhideWhenUsed/>
    <w:rsid w:val="007D6085"/>
  </w:style>
  <w:style w:type="paragraph" w:customStyle="1" w:styleId="472">
    <w:name w:val="Знак Знак Знак Знак Знак Знак Знак Знак Знак Знак Знак Знак47"/>
    <w:basedOn w:val="a3"/>
    <w:rsid w:val="005001DD"/>
    <w:pPr>
      <w:tabs>
        <w:tab w:val="num" w:pos="360"/>
      </w:tabs>
      <w:spacing w:after="160" w:line="240" w:lineRule="exact"/>
    </w:pPr>
    <w:rPr>
      <w:rFonts w:ascii="Verdana" w:hAnsi="Verdana" w:cs="Verdana"/>
      <w:sz w:val="20"/>
      <w:szCs w:val="20"/>
      <w:lang w:val="en-US" w:eastAsia="en-US"/>
    </w:rPr>
  </w:style>
  <w:style w:type="numbering" w:customStyle="1" w:styleId="940">
    <w:name w:val="Нет списка94"/>
    <w:next w:val="a6"/>
    <w:semiHidden/>
    <w:rsid w:val="00F24496"/>
  </w:style>
  <w:style w:type="table" w:customStyle="1" w:styleId="861">
    <w:name w:val="Сетка таблицы86"/>
    <w:basedOn w:val="a5"/>
    <w:next w:val="af"/>
    <w:rsid w:val="00F2449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50">
    <w:name w:val="Нет списка95"/>
    <w:next w:val="a6"/>
    <w:uiPriority w:val="99"/>
    <w:semiHidden/>
    <w:unhideWhenUsed/>
    <w:rsid w:val="00B64491"/>
  </w:style>
  <w:style w:type="table" w:customStyle="1" w:styleId="871">
    <w:name w:val="Сетка таблицы87"/>
    <w:basedOn w:val="a5"/>
    <w:next w:val="af"/>
    <w:rsid w:val="00B6449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4">
    <w:name w:val="Знак Знак Знак Знак Знак Знак Знак Знак Знак Знак Знак Знак"/>
    <w:basedOn w:val="a3"/>
    <w:rsid w:val="00482DB1"/>
    <w:pPr>
      <w:tabs>
        <w:tab w:val="num" w:pos="360"/>
      </w:tabs>
      <w:spacing w:after="160" w:line="240" w:lineRule="exact"/>
    </w:pPr>
    <w:rPr>
      <w:rFonts w:ascii="Verdana" w:hAnsi="Verdana" w:cs="Verdana"/>
      <w:sz w:val="20"/>
      <w:szCs w:val="20"/>
      <w:lang w:val="en-US" w:eastAsia="en-US"/>
    </w:rPr>
  </w:style>
  <w:style w:type="paragraph" w:customStyle="1" w:styleId="affff5">
    <w:name w:val="Знак Знак Знак Знак Знак Знак Знак Знак Знак Знак Знак Знак Знак"/>
    <w:basedOn w:val="a3"/>
    <w:rsid w:val="007179E1"/>
    <w:pPr>
      <w:spacing w:before="100" w:beforeAutospacing="1" w:after="100" w:afterAutospacing="1"/>
    </w:pPr>
    <w:rPr>
      <w:rFonts w:ascii="Tahoma" w:hAnsi="Tahoma"/>
      <w:sz w:val="20"/>
      <w:szCs w:val="20"/>
      <w:lang w:val="en-US" w:eastAsia="en-US"/>
    </w:rPr>
  </w:style>
  <w:style w:type="character" w:customStyle="1" w:styleId="Calibri0pt">
    <w:name w:val="Основной текст + Calibri;Интервал 0 pt"/>
    <w:rsid w:val="007179E1"/>
    <w:rPr>
      <w:rFonts w:ascii="Calibri" w:eastAsia="Calibri" w:hAnsi="Calibri" w:cs="Calibri"/>
      <w:b w:val="0"/>
      <w:bCs w:val="0"/>
      <w:i w:val="0"/>
      <w:iCs w:val="0"/>
      <w:smallCaps w:val="0"/>
      <w:strike w:val="0"/>
      <w:color w:val="000000"/>
      <w:spacing w:val="3"/>
      <w:w w:val="100"/>
      <w:position w:val="0"/>
      <w:sz w:val="20"/>
      <w:szCs w:val="20"/>
      <w:u w:val="none"/>
      <w:lang w:val="ru-RU"/>
    </w:rPr>
  </w:style>
  <w:style w:type="character" w:customStyle="1" w:styleId="5d">
    <w:name w:val="Основной текст (5)_"/>
    <w:link w:val="5e"/>
    <w:rsid w:val="007179E1"/>
    <w:rPr>
      <w:i/>
      <w:iCs/>
      <w:sz w:val="28"/>
      <w:szCs w:val="28"/>
      <w:shd w:val="clear" w:color="auto" w:fill="FFFFFF"/>
    </w:rPr>
  </w:style>
  <w:style w:type="character" w:customStyle="1" w:styleId="5f">
    <w:name w:val="Основной текст (5) + Полужирный"/>
    <w:rsid w:val="007179E1"/>
    <w:rPr>
      <w:rFonts w:ascii="Times New Roman" w:eastAsia="Times New Roman" w:hAnsi="Times New Roman" w:cs="Times New Roman"/>
      <w:b/>
      <w:bCs/>
      <w:i/>
      <w:iCs/>
      <w:smallCaps w:val="0"/>
      <w:strike w:val="0"/>
      <w:color w:val="000000"/>
      <w:spacing w:val="0"/>
      <w:w w:val="100"/>
      <w:position w:val="0"/>
      <w:sz w:val="28"/>
      <w:szCs w:val="28"/>
      <w:u w:val="single"/>
      <w:lang w:val="ru-RU"/>
    </w:rPr>
  </w:style>
  <w:style w:type="character" w:customStyle="1" w:styleId="affff6">
    <w:name w:val="Основной текст + Полужирный"/>
    <w:rsid w:val="007179E1"/>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ru-RU"/>
    </w:rPr>
  </w:style>
  <w:style w:type="paragraph" w:customStyle="1" w:styleId="5e">
    <w:name w:val="Основной текст (5)"/>
    <w:basedOn w:val="a3"/>
    <w:link w:val="5d"/>
    <w:rsid w:val="007179E1"/>
    <w:pPr>
      <w:widowControl w:val="0"/>
      <w:shd w:val="clear" w:color="auto" w:fill="FFFFFF"/>
      <w:spacing w:line="322" w:lineRule="exact"/>
      <w:ind w:firstLine="740"/>
      <w:jc w:val="both"/>
    </w:pPr>
    <w:rPr>
      <w:rFonts w:asciiTheme="minorHAnsi" w:eastAsiaTheme="minorHAnsi" w:hAnsiTheme="minorHAnsi" w:cstheme="minorBidi"/>
      <w:i/>
      <w:iCs/>
      <w:sz w:val="28"/>
      <w:szCs w:val="28"/>
      <w:lang w:eastAsia="en-US"/>
    </w:rPr>
  </w:style>
  <w:style w:type="paragraph" w:customStyle="1" w:styleId="affff7">
    <w:name w:val="Знак Знак Знак Знак Знак Знак Знак Знак Знак Знак Знак Знак"/>
    <w:basedOn w:val="a3"/>
    <w:rsid w:val="00DC3670"/>
    <w:pPr>
      <w:tabs>
        <w:tab w:val="num" w:pos="360"/>
      </w:tabs>
      <w:spacing w:after="160" w:line="240" w:lineRule="exact"/>
    </w:pPr>
    <w:rPr>
      <w:rFonts w:ascii="Verdana" w:hAnsi="Verdana" w:cs="Verdana"/>
      <w:sz w:val="20"/>
      <w:szCs w:val="20"/>
      <w:lang w:val="en-US" w:eastAsia="en-US"/>
    </w:rPr>
  </w:style>
  <w:style w:type="numbering" w:customStyle="1" w:styleId="960">
    <w:name w:val="Нет списка96"/>
    <w:next w:val="a6"/>
    <w:semiHidden/>
    <w:rsid w:val="00CC04C9"/>
  </w:style>
  <w:style w:type="table" w:customStyle="1" w:styleId="881">
    <w:name w:val="Сетка таблицы88"/>
    <w:basedOn w:val="a5"/>
    <w:next w:val="af"/>
    <w:rsid w:val="00CC04C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70">
    <w:name w:val="Нет списка97"/>
    <w:next w:val="a6"/>
    <w:uiPriority w:val="99"/>
    <w:semiHidden/>
    <w:unhideWhenUsed/>
    <w:rsid w:val="00FC6D45"/>
  </w:style>
  <w:style w:type="paragraph" w:customStyle="1" w:styleId="font0">
    <w:name w:val="font0"/>
    <w:basedOn w:val="a3"/>
    <w:rsid w:val="00FC6D45"/>
    <w:pPr>
      <w:spacing w:before="100" w:beforeAutospacing="1" w:after="100" w:afterAutospacing="1"/>
    </w:pPr>
    <w:rPr>
      <w:rFonts w:ascii="Tahoma" w:hAnsi="Tahoma" w:cs="Tahoma"/>
      <w:sz w:val="18"/>
      <w:szCs w:val="18"/>
    </w:rPr>
  </w:style>
  <w:style w:type="paragraph" w:customStyle="1" w:styleId="affff8">
    <w:name w:val="Знак Знак Знак Знак Знак Знак Знак Знак Знак Знак Знак Знак"/>
    <w:basedOn w:val="a3"/>
    <w:rsid w:val="00EA6467"/>
    <w:pPr>
      <w:tabs>
        <w:tab w:val="num" w:pos="360"/>
      </w:tabs>
      <w:spacing w:after="160" w:line="240" w:lineRule="exact"/>
    </w:pPr>
    <w:rPr>
      <w:rFonts w:ascii="Verdana" w:hAnsi="Verdana" w:cs="Verdana"/>
      <w:sz w:val="20"/>
      <w:szCs w:val="20"/>
      <w:lang w:val="en-US" w:eastAsia="en-US"/>
    </w:rPr>
  </w:style>
  <w:style w:type="numbering" w:customStyle="1" w:styleId="98">
    <w:name w:val="Нет списка98"/>
    <w:next w:val="a6"/>
    <w:semiHidden/>
    <w:rsid w:val="00E31704"/>
  </w:style>
  <w:style w:type="table" w:customStyle="1" w:styleId="891">
    <w:name w:val="Сетка таблицы89"/>
    <w:basedOn w:val="a5"/>
    <w:next w:val="af"/>
    <w:rsid w:val="00E317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9">
    <w:name w:val="Нет списка99"/>
    <w:next w:val="a6"/>
    <w:uiPriority w:val="99"/>
    <w:semiHidden/>
    <w:rsid w:val="00D566DE"/>
  </w:style>
  <w:style w:type="paragraph" w:customStyle="1" w:styleId="1ff6">
    <w:name w:val="Знак Знак Знак Знак1"/>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affff9">
    <w:name w:val="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7">
    <w:name w:val="Знак Знак Знак Знак1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8">
    <w:name w:val="Знак Знак Знак Знак1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affffa">
    <w:name w:val="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9">
    <w:name w:val="Знак Знак Знак Знак1 Знак Знак Знак Знак Знак Знак 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a">
    <w:name w:val="Знак Знак1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affffb">
    <w:name w:val="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affffc">
    <w:name w:val="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affffd">
    <w:name w:val="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3f8">
    <w:name w:val="Знак Знак3"/>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1f2">
    <w:name w:val="Знак Знак1 Знак Знак1"/>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f">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f0">
    <w:name w:val="Знак Знак1 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numbering" w:customStyle="1" w:styleId="1000">
    <w:name w:val="Нет списка100"/>
    <w:next w:val="a6"/>
    <w:semiHidden/>
    <w:rsid w:val="00D566DE"/>
  </w:style>
  <w:style w:type="numbering" w:customStyle="1" w:styleId="1011">
    <w:name w:val="Нет списка101"/>
    <w:next w:val="a6"/>
    <w:uiPriority w:val="99"/>
    <w:semiHidden/>
    <w:rsid w:val="00CC1F4E"/>
  </w:style>
  <w:style w:type="table" w:customStyle="1" w:styleId="901">
    <w:name w:val="Сетка таблицы90"/>
    <w:basedOn w:val="a5"/>
    <w:next w:val="af"/>
    <w:rsid w:val="00CC1F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0">
    <w:name w:val="Нет списка135"/>
    <w:next w:val="a6"/>
    <w:uiPriority w:val="99"/>
    <w:semiHidden/>
    <w:unhideWhenUsed/>
    <w:rsid w:val="00CC1F4E"/>
  </w:style>
  <w:style w:type="character" w:customStyle="1" w:styleId="menu3br">
    <w:name w:val="menu3br"/>
    <w:rsid w:val="00CC1F4E"/>
  </w:style>
  <w:style w:type="numbering" w:customStyle="1" w:styleId="2250">
    <w:name w:val="Нет списка225"/>
    <w:next w:val="a6"/>
    <w:uiPriority w:val="99"/>
    <w:semiHidden/>
    <w:unhideWhenUsed/>
    <w:rsid w:val="00CC1F4E"/>
  </w:style>
  <w:style w:type="table" w:customStyle="1" w:styleId="1351">
    <w:name w:val="Сетка таблицы135"/>
    <w:basedOn w:val="a5"/>
    <w:next w:val="af"/>
    <w:uiPriority w:val="39"/>
    <w:rsid w:val="00CC1F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1">
    <w:name w:val="Знак Знак1 Знак Знак"/>
    <w:basedOn w:val="a3"/>
    <w:rsid w:val="00CC1F4E"/>
    <w:pPr>
      <w:tabs>
        <w:tab w:val="num" w:pos="360"/>
      </w:tabs>
      <w:spacing w:after="160" w:line="240" w:lineRule="exact"/>
    </w:pPr>
    <w:rPr>
      <w:rFonts w:ascii="Verdana" w:hAnsi="Verdana" w:cs="Verdana"/>
      <w:sz w:val="20"/>
      <w:szCs w:val="20"/>
      <w:lang w:val="en-US" w:eastAsia="en-US"/>
    </w:rPr>
  </w:style>
  <w:style w:type="numbering" w:customStyle="1" w:styleId="11200">
    <w:name w:val="Нет списка1120"/>
    <w:next w:val="a6"/>
    <w:uiPriority w:val="99"/>
    <w:semiHidden/>
    <w:rsid w:val="00CC1F4E"/>
  </w:style>
  <w:style w:type="numbering" w:customStyle="1" w:styleId="111100">
    <w:name w:val="Нет списка11110"/>
    <w:next w:val="a6"/>
    <w:uiPriority w:val="99"/>
    <w:semiHidden/>
    <w:unhideWhenUsed/>
    <w:rsid w:val="00CC1F4E"/>
  </w:style>
  <w:style w:type="table" w:customStyle="1" w:styleId="11130">
    <w:name w:val="Сетка таблицы1113"/>
    <w:basedOn w:val="a5"/>
    <w:next w:val="af"/>
    <w:uiPriority w:val="39"/>
    <w:rsid w:val="00CC1F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
    <w:name w:val="Нет списка2116"/>
    <w:next w:val="a6"/>
    <w:uiPriority w:val="99"/>
    <w:semiHidden/>
    <w:unhideWhenUsed/>
    <w:rsid w:val="00CC1F4E"/>
  </w:style>
  <w:style w:type="table" w:customStyle="1" w:styleId="2240">
    <w:name w:val="Сетка таблицы224"/>
    <w:basedOn w:val="a5"/>
    <w:next w:val="af"/>
    <w:uiPriority w:val="39"/>
    <w:rsid w:val="00CC1F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0">
    <w:name w:val="Нет списка318"/>
    <w:next w:val="a6"/>
    <w:uiPriority w:val="99"/>
    <w:semiHidden/>
    <w:rsid w:val="00CC1F4E"/>
  </w:style>
  <w:style w:type="numbering" w:customStyle="1" w:styleId="12100">
    <w:name w:val="Нет списка1210"/>
    <w:next w:val="a6"/>
    <w:uiPriority w:val="99"/>
    <w:semiHidden/>
    <w:unhideWhenUsed/>
    <w:rsid w:val="00CC1F4E"/>
  </w:style>
  <w:style w:type="numbering" w:customStyle="1" w:styleId="2117">
    <w:name w:val="Нет списка2117"/>
    <w:next w:val="a6"/>
    <w:uiPriority w:val="99"/>
    <w:semiHidden/>
    <w:unhideWhenUsed/>
    <w:rsid w:val="00CC1F4E"/>
  </w:style>
  <w:style w:type="numbering" w:customStyle="1" w:styleId="1021">
    <w:name w:val="Нет списка102"/>
    <w:next w:val="a6"/>
    <w:uiPriority w:val="99"/>
    <w:semiHidden/>
    <w:unhideWhenUsed/>
    <w:rsid w:val="00A167D2"/>
  </w:style>
  <w:style w:type="numbering" w:customStyle="1" w:styleId="1360">
    <w:name w:val="Нет списка136"/>
    <w:next w:val="a6"/>
    <w:uiPriority w:val="99"/>
    <w:semiHidden/>
    <w:unhideWhenUsed/>
    <w:rsid w:val="00A167D2"/>
  </w:style>
  <w:style w:type="table" w:customStyle="1" w:styleId="1361">
    <w:name w:val="Сетка таблицы136"/>
    <w:basedOn w:val="a5"/>
    <w:next w:val="af"/>
    <w:uiPriority w:val="39"/>
    <w:rsid w:val="00A167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
    <w:name w:val="Нет списка226"/>
    <w:next w:val="a6"/>
    <w:uiPriority w:val="99"/>
    <w:semiHidden/>
    <w:unhideWhenUsed/>
    <w:rsid w:val="00A167D2"/>
  </w:style>
  <w:style w:type="table" w:customStyle="1" w:styleId="2251">
    <w:name w:val="Сетка таблицы225"/>
    <w:basedOn w:val="a5"/>
    <w:next w:val="af"/>
    <w:uiPriority w:val="39"/>
    <w:rsid w:val="00A167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9">
    <w:name w:val="Нет списка319"/>
    <w:next w:val="a6"/>
    <w:uiPriority w:val="99"/>
    <w:semiHidden/>
    <w:unhideWhenUsed/>
    <w:rsid w:val="00A167D2"/>
  </w:style>
  <w:style w:type="table" w:customStyle="1" w:styleId="3181">
    <w:name w:val="Сетка таблицы318"/>
    <w:basedOn w:val="a5"/>
    <w:next w:val="af"/>
    <w:uiPriority w:val="39"/>
    <w:rsid w:val="00A167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70">
    <w:name w:val="Нет списка417"/>
    <w:next w:val="a6"/>
    <w:uiPriority w:val="99"/>
    <w:semiHidden/>
    <w:unhideWhenUsed/>
    <w:rsid w:val="00A167D2"/>
  </w:style>
  <w:style w:type="table" w:customStyle="1" w:styleId="418">
    <w:name w:val="Сетка таблицы418"/>
    <w:basedOn w:val="a5"/>
    <w:next w:val="af"/>
    <w:uiPriority w:val="39"/>
    <w:rsid w:val="00A167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70">
    <w:name w:val="Нет списка517"/>
    <w:next w:val="a6"/>
    <w:uiPriority w:val="99"/>
    <w:semiHidden/>
    <w:unhideWhenUsed/>
    <w:rsid w:val="00A167D2"/>
  </w:style>
  <w:style w:type="table" w:customStyle="1" w:styleId="5160">
    <w:name w:val="Сетка таблицы516"/>
    <w:basedOn w:val="a5"/>
    <w:next w:val="af"/>
    <w:uiPriority w:val="39"/>
    <w:rsid w:val="00A167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60">
    <w:name w:val="Нет списка616"/>
    <w:next w:val="a6"/>
    <w:uiPriority w:val="99"/>
    <w:semiHidden/>
    <w:unhideWhenUsed/>
    <w:rsid w:val="00A167D2"/>
  </w:style>
  <w:style w:type="table" w:customStyle="1" w:styleId="6101">
    <w:name w:val="Сетка таблицы610"/>
    <w:basedOn w:val="a5"/>
    <w:next w:val="af"/>
    <w:uiPriority w:val="39"/>
    <w:rsid w:val="00A167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30">
    <w:name w:val="Нет списка103"/>
    <w:next w:val="a6"/>
    <w:uiPriority w:val="99"/>
    <w:semiHidden/>
    <w:rsid w:val="004E1C30"/>
  </w:style>
  <w:style w:type="paragraph" w:customStyle="1" w:styleId="104">
    <w:name w:val="Абзац списка10"/>
    <w:basedOn w:val="a3"/>
    <w:autoRedefine/>
    <w:rsid w:val="004E1C30"/>
    <w:pPr>
      <w:jc w:val="center"/>
    </w:pPr>
    <w:rPr>
      <w:snapToGrid w:val="0"/>
      <w:sz w:val="28"/>
      <w:szCs w:val="28"/>
    </w:rPr>
  </w:style>
  <w:style w:type="paragraph" w:customStyle="1" w:styleId="affffe">
    <w:basedOn w:val="a3"/>
    <w:next w:val="aff9"/>
    <w:rsid w:val="004E1C30"/>
    <w:pPr>
      <w:spacing w:before="100" w:beforeAutospacing="1" w:after="100" w:afterAutospacing="1"/>
    </w:pPr>
  </w:style>
  <w:style w:type="paragraph" w:customStyle="1" w:styleId="afffff">
    <w:name w:val="Знак"/>
    <w:basedOn w:val="a3"/>
    <w:rsid w:val="004E1C30"/>
    <w:pPr>
      <w:spacing w:after="160" w:line="240" w:lineRule="exact"/>
    </w:pPr>
    <w:rPr>
      <w:rFonts w:ascii="Verdana" w:hAnsi="Verdana" w:cs="Verdana"/>
      <w:sz w:val="20"/>
      <w:szCs w:val="20"/>
      <w:lang w:val="en-US" w:eastAsia="en-US"/>
    </w:rPr>
  </w:style>
  <w:style w:type="numbering" w:customStyle="1" w:styleId="1370">
    <w:name w:val="Нет списка137"/>
    <w:next w:val="a6"/>
    <w:uiPriority w:val="99"/>
    <w:semiHidden/>
    <w:unhideWhenUsed/>
    <w:rsid w:val="004E1C30"/>
  </w:style>
  <w:style w:type="table" w:customStyle="1" w:styleId="1371">
    <w:name w:val="Сетка таблицы137"/>
    <w:basedOn w:val="a5"/>
    <w:next w:val="af"/>
    <w:uiPriority w:val="39"/>
    <w:rsid w:val="004E1C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7">
    <w:name w:val="Нет списка227"/>
    <w:next w:val="a6"/>
    <w:uiPriority w:val="99"/>
    <w:semiHidden/>
    <w:unhideWhenUsed/>
    <w:rsid w:val="004E1C30"/>
  </w:style>
  <w:style w:type="table" w:customStyle="1" w:styleId="2260">
    <w:name w:val="Сетка таблицы226"/>
    <w:basedOn w:val="a5"/>
    <w:next w:val="af"/>
    <w:uiPriority w:val="39"/>
    <w:rsid w:val="004E1C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0">
    <w:name w:val="Знак Знак Знак Знак Знак Знак Знак Знак Знак Знак Знак Знак"/>
    <w:basedOn w:val="a3"/>
    <w:rsid w:val="00285678"/>
    <w:pPr>
      <w:tabs>
        <w:tab w:val="num" w:pos="360"/>
      </w:tabs>
      <w:spacing w:after="160" w:line="240" w:lineRule="exact"/>
    </w:pPr>
    <w:rPr>
      <w:rFonts w:ascii="Verdana" w:hAnsi="Verdana" w:cs="Verdana"/>
      <w:sz w:val="20"/>
      <w:szCs w:val="20"/>
      <w:lang w:val="en-US" w:eastAsia="en-US"/>
    </w:rPr>
  </w:style>
  <w:style w:type="numbering" w:customStyle="1" w:styleId="1040">
    <w:name w:val="Нет списка104"/>
    <w:next w:val="a6"/>
    <w:uiPriority w:val="99"/>
    <w:semiHidden/>
    <w:unhideWhenUsed/>
    <w:rsid w:val="00406760"/>
  </w:style>
  <w:style w:type="table" w:customStyle="1" w:styleId="941">
    <w:name w:val="Сетка таблицы94"/>
    <w:basedOn w:val="a5"/>
    <w:next w:val="af"/>
    <w:uiPriority w:val="59"/>
    <w:rsid w:val="0040676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5">
    <w:name w:val="Нет списка105"/>
    <w:next w:val="a6"/>
    <w:uiPriority w:val="99"/>
    <w:semiHidden/>
    <w:unhideWhenUsed/>
    <w:rsid w:val="00172042"/>
  </w:style>
  <w:style w:type="table" w:customStyle="1" w:styleId="951">
    <w:name w:val="Сетка таблицы95"/>
    <w:basedOn w:val="a5"/>
    <w:next w:val="af"/>
    <w:uiPriority w:val="59"/>
    <w:rsid w:val="0017204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6">
    <w:name w:val="Нет списка106"/>
    <w:next w:val="a6"/>
    <w:uiPriority w:val="99"/>
    <w:semiHidden/>
    <w:unhideWhenUsed/>
    <w:rsid w:val="00345748"/>
  </w:style>
  <w:style w:type="table" w:customStyle="1" w:styleId="961">
    <w:name w:val="Сетка таблицы96"/>
    <w:basedOn w:val="a5"/>
    <w:next w:val="af"/>
    <w:uiPriority w:val="59"/>
    <w:rsid w:val="0034574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7">
    <w:name w:val="Нет списка107"/>
    <w:next w:val="a6"/>
    <w:uiPriority w:val="99"/>
    <w:semiHidden/>
    <w:unhideWhenUsed/>
    <w:rsid w:val="0093026A"/>
  </w:style>
  <w:style w:type="table" w:customStyle="1" w:styleId="971">
    <w:name w:val="Сетка таблицы97"/>
    <w:basedOn w:val="a5"/>
    <w:next w:val="af"/>
    <w:uiPriority w:val="59"/>
    <w:rsid w:val="0093026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8">
    <w:name w:val="Нет списка108"/>
    <w:next w:val="a6"/>
    <w:uiPriority w:val="99"/>
    <w:semiHidden/>
    <w:unhideWhenUsed/>
    <w:rsid w:val="00183134"/>
  </w:style>
  <w:style w:type="table" w:customStyle="1" w:styleId="980">
    <w:name w:val="Сетка таблицы98"/>
    <w:basedOn w:val="a5"/>
    <w:next w:val="af"/>
    <w:uiPriority w:val="59"/>
    <w:rsid w:val="0018313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9">
    <w:name w:val="Нет списка109"/>
    <w:next w:val="a6"/>
    <w:uiPriority w:val="99"/>
    <w:semiHidden/>
    <w:unhideWhenUsed/>
    <w:rsid w:val="00D73D1B"/>
  </w:style>
  <w:style w:type="table" w:customStyle="1" w:styleId="990">
    <w:name w:val="Сетка таблицы99"/>
    <w:basedOn w:val="a5"/>
    <w:next w:val="af"/>
    <w:uiPriority w:val="59"/>
    <w:rsid w:val="00D73D1B"/>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80">
    <w:name w:val="Нет списка138"/>
    <w:next w:val="a6"/>
    <w:uiPriority w:val="99"/>
    <w:semiHidden/>
    <w:unhideWhenUsed/>
    <w:rsid w:val="007449E6"/>
  </w:style>
  <w:style w:type="table" w:customStyle="1" w:styleId="1001">
    <w:name w:val="Сетка таблицы100"/>
    <w:basedOn w:val="a5"/>
    <w:next w:val="af"/>
    <w:uiPriority w:val="59"/>
    <w:rsid w:val="007449E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90">
    <w:name w:val="Нет списка139"/>
    <w:next w:val="a6"/>
    <w:uiPriority w:val="99"/>
    <w:semiHidden/>
    <w:unhideWhenUsed/>
    <w:rsid w:val="003063FF"/>
  </w:style>
  <w:style w:type="numbering" w:customStyle="1" w:styleId="1400">
    <w:name w:val="Нет списка140"/>
    <w:next w:val="a6"/>
    <w:semiHidden/>
    <w:rsid w:val="008B2E80"/>
  </w:style>
  <w:style w:type="table" w:customStyle="1" w:styleId="1031">
    <w:name w:val="Сетка таблицы103"/>
    <w:basedOn w:val="a5"/>
    <w:next w:val="af"/>
    <w:rsid w:val="008B2E8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81">
    <w:name w:val="Сетка таблицы138"/>
    <w:basedOn w:val="a5"/>
    <w:next w:val="af"/>
    <w:rsid w:val="008B2E8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70">
    <w:name w:val="Сетка таблицы227"/>
    <w:basedOn w:val="a5"/>
    <w:next w:val="af"/>
    <w:rsid w:val="008B2E8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0">
    <w:name w:val="Сетка таблицы319"/>
    <w:basedOn w:val="a5"/>
    <w:next w:val="af"/>
    <w:rsid w:val="008B2E8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Сетка таблицы419"/>
    <w:basedOn w:val="a5"/>
    <w:next w:val="af"/>
    <w:rsid w:val="008B2E8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71">
    <w:name w:val="Сетка таблицы517"/>
    <w:basedOn w:val="a5"/>
    <w:next w:val="af"/>
    <w:rsid w:val="008B2E8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1">
    <w:name w:val="Сетка таблицы104"/>
    <w:basedOn w:val="a5"/>
    <w:next w:val="af"/>
    <w:uiPriority w:val="39"/>
    <w:rsid w:val="00760B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
    <w:name w:val="Нет списка141"/>
    <w:next w:val="a6"/>
    <w:uiPriority w:val="99"/>
    <w:semiHidden/>
    <w:rsid w:val="0088337D"/>
  </w:style>
  <w:style w:type="table" w:customStyle="1" w:styleId="1050">
    <w:name w:val="Сетка таблицы105"/>
    <w:basedOn w:val="a5"/>
    <w:next w:val="af"/>
    <w:rsid w:val="0088337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1">
    <w:name w:val="Знак Знак Знак Знак Знак Знак Знак Знак Знак Знак Знак Знак"/>
    <w:basedOn w:val="a3"/>
    <w:rsid w:val="005C4A4D"/>
    <w:pPr>
      <w:tabs>
        <w:tab w:val="num" w:pos="360"/>
      </w:tabs>
      <w:spacing w:after="160" w:line="240" w:lineRule="exact"/>
    </w:pPr>
    <w:rPr>
      <w:rFonts w:ascii="Verdana" w:hAnsi="Verdana" w:cs="Verdana"/>
      <w:sz w:val="20"/>
      <w:szCs w:val="20"/>
      <w:lang w:val="en-US" w:eastAsia="en-US"/>
    </w:rPr>
  </w:style>
  <w:style w:type="character" w:customStyle="1" w:styleId="pathseparator">
    <w:name w:val="path__separator"/>
    <w:basedOn w:val="a4"/>
    <w:rsid w:val="00763E93"/>
  </w:style>
  <w:style w:type="character" w:customStyle="1" w:styleId="extended-textshort">
    <w:name w:val="extended-text__short"/>
    <w:basedOn w:val="a4"/>
    <w:rsid w:val="00763E93"/>
  </w:style>
  <w:style w:type="numbering" w:customStyle="1" w:styleId="1420">
    <w:name w:val="Нет списка142"/>
    <w:next w:val="a6"/>
    <w:semiHidden/>
    <w:rsid w:val="00820725"/>
  </w:style>
  <w:style w:type="table" w:customStyle="1" w:styleId="1060">
    <w:name w:val="Сетка таблицы106"/>
    <w:basedOn w:val="a5"/>
    <w:next w:val="af"/>
    <w:rsid w:val="008207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91">
    <w:name w:val="Сетка таблицы139"/>
    <w:basedOn w:val="a5"/>
    <w:next w:val="af"/>
    <w:rsid w:val="008207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8">
    <w:name w:val="Сетка таблицы228"/>
    <w:basedOn w:val="a5"/>
    <w:next w:val="af"/>
    <w:rsid w:val="008207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0">
    <w:name w:val="Сетка таблицы320"/>
    <w:basedOn w:val="a5"/>
    <w:next w:val="af"/>
    <w:rsid w:val="008207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0">
    <w:name w:val="Сетка таблицы420"/>
    <w:basedOn w:val="a5"/>
    <w:next w:val="af"/>
    <w:rsid w:val="008207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8">
    <w:name w:val="Сетка таблицы518"/>
    <w:basedOn w:val="a5"/>
    <w:next w:val="af"/>
    <w:rsid w:val="008207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0">
    <w:name w:val="Нет списка143"/>
    <w:next w:val="a6"/>
    <w:semiHidden/>
    <w:rsid w:val="00B26142"/>
  </w:style>
  <w:style w:type="table" w:customStyle="1" w:styleId="1070">
    <w:name w:val="Сетка таблицы107"/>
    <w:basedOn w:val="a5"/>
    <w:next w:val="af"/>
    <w:rsid w:val="00B2614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1">
    <w:name w:val="Нет списка144"/>
    <w:next w:val="a6"/>
    <w:uiPriority w:val="99"/>
    <w:semiHidden/>
    <w:unhideWhenUsed/>
    <w:rsid w:val="003F5F2C"/>
  </w:style>
  <w:style w:type="paragraph" w:customStyle="1" w:styleId="afffff2">
    <w:name w:val="Знак Знак Знак Знак Знак Знак Знак Знак Знак Знак Знак Знак"/>
    <w:basedOn w:val="a3"/>
    <w:rsid w:val="001F1858"/>
    <w:pPr>
      <w:tabs>
        <w:tab w:val="num" w:pos="360"/>
      </w:tabs>
      <w:spacing w:after="160" w:line="240" w:lineRule="exact"/>
    </w:pPr>
    <w:rPr>
      <w:rFonts w:ascii="Verdana" w:hAnsi="Verdana" w:cs="Verdana"/>
      <w:sz w:val="20"/>
      <w:szCs w:val="20"/>
      <w:lang w:val="en-US" w:eastAsia="en-US"/>
    </w:rPr>
  </w:style>
  <w:style w:type="numbering" w:customStyle="1" w:styleId="1450">
    <w:name w:val="Нет списка145"/>
    <w:next w:val="a6"/>
    <w:semiHidden/>
    <w:rsid w:val="00CA2E99"/>
  </w:style>
  <w:style w:type="numbering" w:customStyle="1" w:styleId="1460">
    <w:name w:val="Нет списка146"/>
    <w:next w:val="a6"/>
    <w:semiHidden/>
    <w:rsid w:val="003E4A4B"/>
  </w:style>
  <w:style w:type="table" w:customStyle="1" w:styleId="1080">
    <w:name w:val="Сетка таблицы108"/>
    <w:basedOn w:val="a5"/>
    <w:next w:val="af"/>
    <w:rsid w:val="003E4A4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70">
    <w:name w:val="Нет списка147"/>
    <w:next w:val="a6"/>
    <w:semiHidden/>
    <w:rsid w:val="005B30E9"/>
  </w:style>
  <w:style w:type="table" w:customStyle="1" w:styleId="1090">
    <w:name w:val="Сетка таблицы109"/>
    <w:basedOn w:val="a5"/>
    <w:next w:val="af"/>
    <w:rsid w:val="005B30E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80">
    <w:name w:val="Нет списка148"/>
    <w:next w:val="a6"/>
    <w:semiHidden/>
    <w:rsid w:val="00772B80"/>
  </w:style>
  <w:style w:type="table" w:customStyle="1" w:styleId="1401">
    <w:name w:val="Сетка таблицы140"/>
    <w:basedOn w:val="a5"/>
    <w:next w:val="af"/>
    <w:rsid w:val="00772B8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3">
    <w:name w:val="Знак Знак Знак Знак Знак Знак Знак Знак Знак Знак Знак Знак"/>
    <w:basedOn w:val="a3"/>
    <w:rsid w:val="00A922C5"/>
    <w:pPr>
      <w:tabs>
        <w:tab w:val="num" w:pos="360"/>
      </w:tabs>
      <w:spacing w:after="160" w:line="240" w:lineRule="exact"/>
    </w:pPr>
    <w:rPr>
      <w:rFonts w:ascii="Verdana" w:hAnsi="Verdana" w:cs="Verdana"/>
      <w:sz w:val="20"/>
      <w:szCs w:val="20"/>
      <w:lang w:val="en-US" w:eastAsia="en-US"/>
    </w:rPr>
  </w:style>
  <w:style w:type="numbering" w:customStyle="1" w:styleId="1490">
    <w:name w:val="Нет списка149"/>
    <w:next w:val="a6"/>
    <w:uiPriority w:val="99"/>
    <w:semiHidden/>
    <w:rsid w:val="00B47160"/>
  </w:style>
  <w:style w:type="paragraph" w:customStyle="1" w:styleId="11f3">
    <w:name w:val="Абзац списка11"/>
    <w:basedOn w:val="a3"/>
    <w:autoRedefine/>
    <w:rsid w:val="00B47160"/>
    <w:pPr>
      <w:jc w:val="center"/>
    </w:pPr>
    <w:rPr>
      <w:snapToGrid w:val="0"/>
      <w:sz w:val="28"/>
      <w:szCs w:val="28"/>
    </w:rPr>
  </w:style>
  <w:style w:type="paragraph" w:customStyle="1" w:styleId="afffff4">
    <w:basedOn w:val="a3"/>
    <w:next w:val="aff9"/>
    <w:rsid w:val="00B47160"/>
    <w:pPr>
      <w:spacing w:before="100" w:beforeAutospacing="1" w:after="100" w:afterAutospacing="1"/>
    </w:pPr>
  </w:style>
  <w:style w:type="paragraph" w:customStyle="1" w:styleId="afffff5">
    <w:name w:val="Знак"/>
    <w:basedOn w:val="a3"/>
    <w:rsid w:val="00B47160"/>
    <w:pPr>
      <w:spacing w:after="160" w:line="240" w:lineRule="exact"/>
    </w:pPr>
    <w:rPr>
      <w:rFonts w:ascii="Verdana" w:hAnsi="Verdana" w:cs="Verdana"/>
      <w:sz w:val="20"/>
      <w:szCs w:val="20"/>
      <w:lang w:val="en-US" w:eastAsia="en-US"/>
    </w:rPr>
  </w:style>
  <w:style w:type="numbering" w:customStyle="1" w:styleId="1500">
    <w:name w:val="Нет списка150"/>
    <w:next w:val="a6"/>
    <w:uiPriority w:val="99"/>
    <w:semiHidden/>
    <w:unhideWhenUsed/>
    <w:rsid w:val="00B47160"/>
  </w:style>
  <w:style w:type="table" w:customStyle="1" w:styleId="1421">
    <w:name w:val="Сетка таблицы142"/>
    <w:basedOn w:val="a5"/>
    <w:next w:val="af"/>
    <w:uiPriority w:val="39"/>
    <w:rsid w:val="00B471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80">
    <w:name w:val="Нет списка228"/>
    <w:next w:val="a6"/>
    <w:uiPriority w:val="99"/>
    <w:semiHidden/>
    <w:unhideWhenUsed/>
    <w:rsid w:val="00B47160"/>
  </w:style>
  <w:style w:type="table" w:customStyle="1" w:styleId="229">
    <w:name w:val="Сетка таблицы229"/>
    <w:basedOn w:val="a5"/>
    <w:next w:val="af"/>
    <w:uiPriority w:val="39"/>
    <w:rsid w:val="00B471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6">
    <w:name w:val="Знак Знак Знак Знак Знак Знак Знак Знак Знак Знак Знак Знак"/>
    <w:basedOn w:val="a3"/>
    <w:rsid w:val="001C1D17"/>
    <w:pPr>
      <w:tabs>
        <w:tab w:val="num" w:pos="360"/>
      </w:tabs>
      <w:spacing w:after="160" w:line="240" w:lineRule="exact"/>
    </w:pPr>
    <w:rPr>
      <w:rFonts w:ascii="Verdana" w:hAnsi="Verdana" w:cs="Verdana"/>
      <w:sz w:val="20"/>
      <w:szCs w:val="20"/>
      <w:lang w:val="en-US" w:eastAsia="en-US"/>
    </w:rPr>
  </w:style>
  <w:style w:type="numbering" w:customStyle="1" w:styleId="1510">
    <w:name w:val="Нет списка151"/>
    <w:next w:val="a6"/>
    <w:semiHidden/>
    <w:rsid w:val="009231F5"/>
  </w:style>
  <w:style w:type="table" w:customStyle="1" w:styleId="1431">
    <w:name w:val="Сетка таблицы143"/>
    <w:basedOn w:val="a5"/>
    <w:next w:val="af"/>
    <w:rsid w:val="009231F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7">
    <w:basedOn w:val="a3"/>
    <w:next w:val="aff9"/>
    <w:rsid w:val="009231F5"/>
    <w:pPr>
      <w:spacing w:before="100" w:beforeAutospacing="1" w:after="100" w:afterAutospacing="1"/>
    </w:pPr>
  </w:style>
  <w:style w:type="numbering" w:customStyle="1" w:styleId="1520">
    <w:name w:val="Нет списка152"/>
    <w:next w:val="a6"/>
    <w:uiPriority w:val="99"/>
    <w:semiHidden/>
    <w:unhideWhenUsed/>
    <w:rsid w:val="00423AC5"/>
  </w:style>
  <w:style w:type="numbering" w:customStyle="1" w:styleId="1530">
    <w:name w:val="Нет списка153"/>
    <w:next w:val="a6"/>
    <w:uiPriority w:val="99"/>
    <w:semiHidden/>
    <w:rsid w:val="00F4799E"/>
  </w:style>
  <w:style w:type="table" w:customStyle="1" w:styleId="1442">
    <w:name w:val="Сетка таблицы144"/>
    <w:basedOn w:val="a5"/>
    <w:next w:val="af"/>
    <w:rsid w:val="00F4799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8">
    <w:basedOn w:val="a3"/>
    <w:next w:val="aff9"/>
    <w:uiPriority w:val="99"/>
    <w:unhideWhenUsed/>
    <w:rsid w:val="00F4799E"/>
    <w:pPr>
      <w:spacing w:before="100" w:beforeAutospacing="1" w:after="100" w:afterAutospacing="1"/>
    </w:pPr>
  </w:style>
  <w:style w:type="table" w:customStyle="1" w:styleId="1451">
    <w:name w:val="Сетка таблицы145"/>
    <w:basedOn w:val="a5"/>
    <w:next w:val="af"/>
    <w:rsid w:val="00F4799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
    <w:name w:val="formattext"/>
    <w:basedOn w:val="a3"/>
    <w:rsid w:val="00F4799E"/>
    <w:pPr>
      <w:spacing w:before="100" w:beforeAutospacing="1" w:after="100" w:afterAutospacing="1"/>
    </w:pPr>
  </w:style>
  <w:style w:type="table" w:customStyle="1" w:styleId="1461">
    <w:name w:val="Сетка таблицы146"/>
    <w:basedOn w:val="a5"/>
    <w:next w:val="af"/>
    <w:uiPriority w:val="39"/>
    <w:rsid w:val="00AA7E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42802">
    <w:name w:val="xl42802"/>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42803">
    <w:name w:val="xl42803"/>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42804">
    <w:name w:val="xl42804"/>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42805">
    <w:name w:val="xl42805"/>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42806">
    <w:name w:val="xl42806"/>
    <w:basedOn w:val="a3"/>
    <w:rsid w:val="00AA7E1A"/>
    <w:pPr>
      <w:shd w:val="clear" w:color="000000" w:fill="FFFFFF"/>
      <w:spacing w:before="100" w:beforeAutospacing="1" w:after="100" w:afterAutospacing="1"/>
    </w:pPr>
    <w:rPr>
      <w:rFonts w:ascii="Bookman Old Style" w:hAnsi="Bookman Old Style"/>
      <w:b/>
      <w:bCs/>
      <w:sz w:val="20"/>
      <w:szCs w:val="20"/>
    </w:rPr>
  </w:style>
  <w:style w:type="paragraph" w:customStyle="1" w:styleId="xl42807">
    <w:name w:val="xl42807"/>
    <w:basedOn w:val="a3"/>
    <w:rsid w:val="00AA7E1A"/>
    <w:pPr>
      <w:shd w:val="clear" w:color="000000" w:fill="FFFFFF"/>
      <w:spacing w:before="100" w:beforeAutospacing="1" w:after="100" w:afterAutospacing="1"/>
    </w:pPr>
  </w:style>
  <w:style w:type="paragraph" w:customStyle="1" w:styleId="xl42808">
    <w:name w:val="xl42808"/>
    <w:basedOn w:val="a3"/>
    <w:rsid w:val="00AA7E1A"/>
    <w:pPr>
      <w:shd w:val="clear" w:color="000000" w:fill="FFFFFF"/>
      <w:spacing w:before="100" w:beforeAutospacing="1" w:after="100" w:afterAutospacing="1"/>
    </w:pPr>
    <w:rPr>
      <w:rFonts w:ascii="Bookman Old Style" w:hAnsi="Bookman Old Style"/>
      <w:sz w:val="20"/>
      <w:szCs w:val="20"/>
    </w:rPr>
  </w:style>
  <w:style w:type="paragraph" w:customStyle="1" w:styleId="xl42809">
    <w:name w:val="xl42809"/>
    <w:basedOn w:val="a3"/>
    <w:rsid w:val="00AA7E1A"/>
    <w:pPr>
      <w:pBdr>
        <w:lef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10">
    <w:name w:val="xl42810"/>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11">
    <w:name w:val="xl42811"/>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Bookman Old Style" w:hAnsi="Bookman Old Style"/>
      <w:sz w:val="20"/>
      <w:szCs w:val="20"/>
    </w:rPr>
  </w:style>
  <w:style w:type="paragraph" w:customStyle="1" w:styleId="xl42812">
    <w:name w:val="xl42812"/>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Bookman Old Style" w:hAnsi="Bookman Old Style"/>
      <w:b/>
      <w:bCs/>
      <w:sz w:val="20"/>
      <w:szCs w:val="20"/>
    </w:rPr>
  </w:style>
  <w:style w:type="paragraph" w:customStyle="1" w:styleId="xl42813">
    <w:name w:val="xl42813"/>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Bookman Old Style" w:hAnsi="Bookman Old Style"/>
      <w:b/>
      <w:bCs/>
      <w:sz w:val="20"/>
      <w:szCs w:val="20"/>
    </w:rPr>
  </w:style>
  <w:style w:type="paragraph" w:customStyle="1" w:styleId="xl42814">
    <w:name w:val="xl42814"/>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Bookman Old Style" w:hAnsi="Bookman Old Style"/>
      <w:color w:val="FF0000"/>
      <w:sz w:val="20"/>
      <w:szCs w:val="20"/>
    </w:rPr>
  </w:style>
  <w:style w:type="paragraph" w:customStyle="1" w:styleId="xl42815">
    <w:name w:val="xl42815"/>
    <w:basedOn w:val="a3"/>
    <w:rsid w:val="00AA7E1A"/>
    <w:pPr>
      <w:shd w:val="clear" w:color="000000" w:fill="FFFFFF"/>
      <w:spacing w:before="100" w:beforeAutospacing="1" w:after="100" w:afterAutospacing="1"/>
    </w:pPr>
    <w:rPr>
      <w:b/>
      <w:bCs/>
      <w:sz w:val="20"/>
      <w:szCs w:val="20"/>
    </w:rPr>
  </w:style>
  <w:style w:type="paragraph" w:customStyle="1" w:styleId="xl42816">
    <w:name w:val="xl42816"/>
    <w:basedOn w:val="a3"/>
    <w:rsid w:val="00AA7E1A"/>
    <w:pPr>
      <w:shd w:val="clear" w:color="000000" w:fill="FFFFFF"/>
      <w:spacing w:before="100" w:beforeAutospacing="1" w:after="100" w:afterAutospacing="1"/>
    </w:pPr>
    <w:rPr>
      <w:b/>
      <w:bCs/>
    </w:rPr>
  </w:style>
  <w:style w:type="paragraph" w:customStyle="1" w:styleId="xl42817">
    <w:name w:val="xl42817"/>
    <w:basedOn w:val="a3"/>
    <w:rsid w:val="00AA7E1A"/>
    <w:pPr>
      <w:shd w:val="clear" w:color="000000" w:fill="FFFFFF"/>
      <w:spacing w:before="100" w:beforeAutospacing="1" w:after="100" w:afterAutospacing="1"/>
    </w:pPr>
    <w:rPr>
      <w:b/>
      <w:bCs/>
      <w:sz w:val="28"/>
      <w:szCs w:val="28"/>
    </w:rPr>
  </w:style>
  <w:style w:type="paragraph" w:customStyle="1" w:styleId="xl42818">
    <w:name w:val="xl42818"/>
    <w:basedOn w:val="a3"/>
    <w:rsid w:val="00AA7E1A"/>
    <w:pPr>
      <w:pBdr>
        <w:top w:val="single" w:sz="4" w:space="0" w:color="auto"/>
        <w:left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19">
    <w:name w:val="xl42819"/>
    <w:basedOn w:val="a3"/>
    <w:rsid w:val="00AA7E1A"/>
    <w:pPr>
      <w:pBdr>
        <w:top w:val="single" w:sz="4" w:space="0" w:color="auto"/>
        <w:bottom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20">
    <w:name w:val="xl42820"/>
    <w:basedOn w:val="a3"/>
    <w:rsid w:val="00AA7E1A"/>
    <w:pPr>
      <w:pBdr>
        <w:top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21">
    <w:name w:val="xl42821"/>
    <w:basedOn w:val="a3"/>
    <w:rsid w:val="00AA7E1A"/>
    <w:pPr>
      <w:pBdr>
        <w:left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822">
    <w:name w:val="xl42822"/>
    <w:basedOn w:val="a3"/>
    <w:rsid w:val="00AA7E1A"/>
    <w:pPr>
      <w:pBdr>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23">
    <w:name w:val="xl42823"/>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Bookman Old Style" w:hAnsi="Bookman Old Style"/>
      <w:b/>
      <w:bCs/>
      <w:color w:val="FF0000"/>
      <w:sz w:val="20"/>
      <w:szCs w:val="20"/>
    </w:rPr>
  </w:style>
  <w:style w:type="paragraph" w:customStyle="1" w:styleId="xl42824">
    <w:name w:val="xl42824"/>
    <w:basedOn w:val="a3"/>
    <w:rsid w:val="00AA7E1A"/>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42825">
    <w:name w:val="xl42825"/>
    <w:basedOn w:val="a3"/>
    <w:rsid w:val="00AA7E1A"/>
    <w:pPr>
      <w:pBdr>
        <w:left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26">
    <w:name w:val="xl42826"/>
    <w:basedOn w:val="a3"/>
    <w:rsid w:val="00AA7E1A"/>
    <w:pPr>
      <w:pBdr>
        <w:right w:val="single" w:sz="4" w:space="0" w:color="auto"/>
      </w:pBdr>
      <w:shd w:val="clear" w:color="000000" w:fill="FFFFFF"/>
      <w:spacing w:before="100" w:beforeAutospacing="1" w:after="100" w:afterAutospacing="1"/>
    </w:pPr>
  </w:style>
  <w:style w:type="paragraph" w:customStyle="1" w:styleId="xl42827">
    <w:name w:val="xl42827"/>
    <w:basedOn w:val="a3"/>
    <w:rsid w:val="00AA7E1A"/>
    <w:pPr>
      <w:shd w:val="clear" w:color="000000" w:fill="FFFFFF"/>
      <w:spacing w:before="100" w:beforeAutospacing="1" w:after="100" w:afterAutospacing="1"/>
    </w:pPr>
    <w:rPr>
      <w:b/>
      <w:bCs/>
    </w:rPr>
  </w:style>
  <w:style w:type="paragraph" w:customStyle="1" w:styleId="xl42828">
    <w:name w:val="xl42828"/>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42829">
    <w:name w:val="xl42829"/>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42830">
    <w:name w:val="xl42830"/>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831">
    <w:name w:val="xl42831"/>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CYR" w:hAnsi="Arial CYR" w:cs="Arial CYR"/>
      <w:b/>
      <w:bCs/>
      <w:sz w:val="18"/>
      <w:szCs w:val="18"/>
    </w:rPr>
  </w:style>
  <w:style w:type="paragraph" w:customStyle="1" w:styleId="xl42832">
    <w:name w:val="xl42832"/>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Arial CYR" w:hAnsi="Arial CYR" w:cs="Arial CYR"/>
      <w:b/>
      <w:bCs/>
      <w:sz w:val="18"/>
      <w:szCs w:val="18"/>
    </w:rPr>
  </w:style>
  <w:style w:type="paragraph" w:customStyle="1" w:styleId="xl42833">
    <w:name w:val="xl42833"/>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2834">
    <w:name w:val="xl42834"/>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2835">
    <w:name w:val="xl42835"/>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42836">
    <w:name w:val="xl42836"/>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rPr>
  </w:style>
  <w:style w:type="paragraph" w:customStyle="1" w:styleId="xl42837">
    <w:name w:val="xl42837"/>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rPr>
  </w:style>
  <w:style w:type="paragraph" w:customStyle="1" w:styleId="xl42838">
    <w:name w:val="xl42838"/>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42839">
    <w:name w:val="xl42839"/>
    <w:basedOn w:val="a3"/>
    <w:rsid w:val="00AA7E1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40">
    <w:name w:val="xl42840"/>
    <w:basedOn w:val="a3"/>
    <w:rsid w:val="00AA7E1A"/>
    <w:pPr>
      <w:pBdr>
        <w:top w:val="single" w:sz="4" w:space="0" w:color="auto"/>
        <w:left w:val="single" w:sz="4"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41">
    <w:name w:val="xl42841"/>
    <w:basedOn w:val="a3"/>
    <w:rsid w:val="00AA7E1A"/>
    <w:pPr>
      <w:pBdr>
        <w:top w:val="single" w:sz="4"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42">
    <w:name w:val="xl42842"/>
    <w:basedOn w:val="a3"/>
    <w:rsid w:val="00AA7E1A"/>
    <w:pPr>
      <w:pBdr>
        <w:top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43">
    <w:name w:val="xl42843"/>
    <w:basedOn w:val="a3"/>
    <w:rsid w:val="00AA7E1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844">
    <w:name w:val="xl42844"/>
    <w:basedOn w:val="a3"/>
    <w:rsid w:val="00AA7E1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right"/>
    </w:pPr>
    <w:rPr>
      <w:rFonts w:ascii="Bookman Old Style" w:hAnsi="Bookman Old Style"/>
      <w:sz w:val="20"/>
      <w:szCs w:val="20"/>
    </w:rPr>
  </w:style>
  <w:style w:type="paragraph" w:customStyle="1" w:styleId="xl42845">
    <w:name w:val="xl42845"/>
    <w:basedOn w:val="a3"/>
    <w:rsid w:val="00AA7E1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42846">
    <w:name w:val="xl42846"/>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Bookman Old Style" w:hAnsi="Bookman Old Style"/>
      <w:sz w:val="20"/>
      <w:szCs w:val="20"/>
    </w:rPr>
  </w:style>
  <w:style w:type="paragraph" w:customStyle="1" w:styleId="xl42847">
    <w:name w:val="xl42847"/>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42848">
    <w:name w:val="xl42848"/>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42849">
    <w:name w:val="xl42849"/>
    <w:basedOn w:val="a3"/>
    <w:rsid w:val="00AA7E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rFonts w:ascii="Bookman Old Style" w:hAnsi="Bookman Old Style"/>
      <w:b/>
      <w:bCs/>
      <w:sz w:val="20"/>
      <w:szCs w:val="20"/>
    </w:rPr>
  </w:style>
  <w:style w:type="paragraph" w:customStyle="1" w:styleId="xl42850">
    <w:name w:val="xl42850"/>
    <w:basedOn w:val="a3"/>
    <w:rsid w:val="00AA7E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Bookman Old Style" w:hAnsi="Bookman Old Style"/>
      <w:b/>
      <w:bCs/>
      <w:sz w:val="20"/>
      <w:szCs w:val="20"/>
    </w:rPr>
  </w:style>
  <w:style w:type="paragraph" w:customStyle="1" w:styleId="xl42851">
    <w:name w:val="xl42851"/>
    <w:basedOn w:val="a3"/>
    <w:rsid w:val="00AA7E1A"/>
    <w:pPr>
      <w:pBdr>
        <w:top w:val="single" w:sz="4" w:space="0" w:color="auto"/>
        <w:bottom w:val="single" w:sz="4" w:space="0" w:color="auto"/>
      </w:pBdr>
      <w:shd w:val="clear" w:color="000000" w:fill="FFFFFF"/>
      <w:spacing w:before="100" w:beforeAutospacing="1" w:after="100" w:afterAutospacing="1"/>
      <w:jc w:val="center"/>
      <w:textAlignment w:val="center"/>
    </w:pPr>
    <w:rPr>
      <w:rFonts w:ascii="Arial CYR" w:hAnsi="Arial CYR" w:cs="Arial CYR"/>
      <w:b/>
      <w:bCs/>
      <w:sz w:val="20"/>
      <w:szCs w:val="20"/>
    </w:rPr>
  </w:style>
  <w:style w:type="paragraph" w:customStyle="1" w:styleId="xl42852">
    <w:name w:val="xl42852"/>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jc w:val="right"/>
    </w:pPr>
    <w:rPr>
      <w:rFonts w:ascii="Bookman Old Style" w:hAnsi="Bookman Old Style"/>
      <w:sz w:val="20"/>
      <w:szCs w:val="20"/>
    </w:rPr>
  </w:style>
  <w:style w:type="paragraph" w:customStyle="1" w:styleId="xl42853">
    <w:name w:val="xl42853"/>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jc w:val="right"/>
    </w:pPr>
    <w:rPr>
      <w:rFonts w:ascii="Bookman Old Style" w:hAnsi="Bookman Old Style"/>
      <w:sz w:val="20"/>
      <w:szCs w:val="20"/>
    </w:rPr>
  </w:style>
  <w:style w:type="paragraph" w:customStyle="1" w:styleId="xl42854">
    <w:name w:val="xl42854"/>
    <w:basedOn w:val="a3"/>
    <w:rsid w:val="00AA7E1A"/>
    <w:pPr>
      <w:shd w:val="clear" w:color="000000" w:fill="FFFFFF"/>
      <w:spacing w:before="100" w:beforeAutospacing="1" w:after="100" w:afterAutospacing="1"/>
      <w:jc w:val="center"/>
    </w:pPr>
    <w:rPr>
      <w:b/>
      <w:bCs/>
      <w:sz w:val="32"/>
      <w:szCs w:val="32"/>
    </w:rPr>
  </w:style>
  <w:style w:type="paragraph" w:customStyle="1" w:styleId="xl42855">
    <w:name w:val="xl42855"/>
    <w:basedOn w:val="a3"/>
    <w:rsid w:val="00AA7E1A"/>
    <w:pP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856">
    <w:name w:val="xl42856"/>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CYR" w:hAnsi="Arial CYR" w:cs="Arial CYR"/>
      <w:b/>
      <w:bCs/>
      <w:sz w:val="20"/>
      <w:szCs w:val="20"/>
    </w:rPr>
  </w:style>
  <w:style w:type="paragraph" w:customStyle="1" w:styleId="xl42857">
    <w:name w:val="xl42857"/>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42858">
    <w:name w:val="xl42858"/>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42859">
    <w:name w:val="xl42859"/>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b/>
      <w:bCs/>
      <w:i/>
      <w:iCs/>
      <w:sz w:val="20"/>
      <w:szCs w:val="20"/>
    </w:rPr>
  </w:style>
  <w:style w:type="paragraph" w:customStyle="1" w:styleId="xl42860">
    <w:name w:val="xl42860"/>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b/>
      <w:bCs/>
      <w:sz w:val="20"/>
      <w:szCs w:val="20"/>
    </w:rPr>
  </w:style>
  <w:style w:type="paragraph" w:customStyle="1" w:styleId="xl42861">
    <w:name w:val="xl42861"/>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2862">
    <w:name w:val="xl42862"/>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863">
    <w:name w:val="xl42863"/>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sz w:val="20"/>
      <w:szCs w:val="20"/>
    </w:rPr>
  </w:style>
  <w:style w:type="paragraph" w:customStyle="1" w:styleId="xl42864">
    <w:name w:val="xl42864"/>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42865">
    <w:name w:val="xl42865"/>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42866">
    <w:name w:val="xl42866"/>
    <w:basedOn w:val="a3"/>
    <w:rsid w:val="00AA7E1A"/>
    <w:pPr>
      <w:spacing w:before="100" w:beforeAutospacing="1" w:after="100" w:afterAutospacing="1"/>
      <w:jc w:val="center"/>
    </w:pPr>
    <w:rPr>
      <w:rFonts w:ascii="Bookman Old Style" w:hAnsi="Bookman Old Style"/>
      <w:b/>
      <w:bCs/>
      <w:sz w:val="44"/>
      <w:szCs w:val="44"/>
    </w:rPr>
  </w:style>
  <w:style w:type="paragraph" w:customStyle="1" w:styleId="xl42867">
    <w:name w:val="xl42867"/>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sz w:val="20"/>
      <w:szCs w:val="20"/>
    </w:rPr>
  </w:style>
  <w:style w:type="paragraph" w:customStyle="1" w:styleId="xl42868">
    <w:name w:val="xl42868"/>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42869">
    <w:name w:val="xl42869"/>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16"/>
      <w:szCs w:val="16"/>
    </w:rPr>
  </w:style>
  <w:style w:type="paragraph" w:customStyle="1" w:styleId="xl42870">
    <w:name w:val="xl42870"/>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42871">
    <w:name w:val="xl42871"/>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Bookman Old Style" w:hAnsi="Bookman Old Style"/>
      <w:b/>
      <w:bCs/>
      <w:sz w:val="20"/>
      <w:szCs w:val="20"/>
    </w:rPr>
  </w:style>
  <w:style w:type="paragraph" w:customStyle="1" w:styleId="xl42872">
    <w:name w:val="xl42872"/>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16"/>
      <w:szCs w:val="16"/>
    </w:rPr>
  </w:style>
  <w:style w:type="paragraph" w:customStyle="1" w:styleId="xl42873">
    <w:name w:val="xl42873"/>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42874">
    <w:name w:val="xl42874"/>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Bookman Old Style" w:hAnsi="Bookman Old Style"/>
      <w:sz w:val="20"/>
      <w:szCs w:val="20"/>
    </w:rPr>
  </w:style>
  <w:style w:type="paragraph" w:customStyle="1" w:styleId="xl42875">
    <w:name w:val="xl42875"/>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16"/>
      <w:szCs w:val="16"/>
    </w:rPr>
  </w:style>
  <w:style w:type="paragraph" w:customStyle="1" w:styleId="xl42876">
    <w:name w:val="xl42876"/>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2877">
    <w:name w:val="xl42877"/>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color w:val="FF0000"/>
      <w:sz w:val="20"/>
      <w:szCs w:val="20"/>
    </w:rPr>
  </w:style>
  <w:style w:type="paragraph" w:customStyle="1" w:styleId="xl42878">
    <w:name w:val="xl42878"/>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16"/>
      <w:szCs w:val="16"/>
    </w:rPr>
  </w:style>
  <w:style w:type="paragraph" w:customStyle="1" w:styleId="xl42879">
    <w:name w:val="xl42879"/>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b/>
      <w:bCs/>
      <w:color w:val="FF0000"/>
      <w:sz w:val="20"/>
      <w:szCs w:val="20"/>
    </w:rPr>
  </w:style>
  <w:style w:type="paragraph" w:customStyle="1" w:styleId="xl42880">
    <w:name w:val="xl42880"/>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881">
    <w:name w:val="xl42881"/>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882">
    <w:name w:val="xl42882"/>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2883">
    <w:name w:val="xl42883"/>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42884">
    <w:name w:val="xl42884"/>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Bookman Old Style" w:hAnsi="Bookman Old Style"/>
      <w:color w:val="FF0000"/>
      <w:sz w:val="20"/>
      <w:szCs w:val="20"/>
    </w:rPr>
  </w:style>
  <w:style w:type="paragraph" w:customStyle="1" w:styleId="xl42885">
    <w:name w:val="xl42885"/>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Bookman Old Style" w:hAnsi="Bookman Old Style"/>
      <w:b/>
      <w:bCs/>
      <w:color w:val="FF0000"/>
      <w:sz w:val="20"/>
      <w:szCs w:val="20"/>
    </w:rPr>
  </w:style>
  <w:style w:type="paragraph" w:customStyle="1" w:styleId="xl42886">
    <w:name w:val="xl42886"/>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b/>
      <w:bCs/>
    </w:rPr>
  </w:style>
  <w:style w:type="paragraph" w:customStyle="1" w:styleId="xl42887">
    <w:name w:val="xl42887"/>
    <w:basedOn w:val="a3"/>
    <w:rsid w:val="00AA7E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rFonts w:ascii="Bookman Old Style" w:hAnsi="Bookman Old Style"/>
      <w:b/>
      <w:bCs/>
      <w:color w:val="FF0000"/>
      <w:sz w:val="20"/>
      <w:szCs w:val="20"/>
    </w:rPr>
  </w:style>
  <w:style w:type="paragraph" w:customStyle="1" w:styleId="xl42888">
    <w:name w:val="xl42888"/>
    <w:basedOn w:val="a3"/>
    <w:rsid w:val="00AA7E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42889">
    <w:name w:val="xl42889"/>
    <w:basedOn w:val="a3"/>
    <w:rsid w:val="00AA7E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rPr>
  </w:style>
  <w:style w:type="paragraph" w:customStyle="1" w:styleId="xl42890">
    <w:name w:val="xl42890"/>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91">
    <w:name w:val="xl42891"/>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892">
    <w:name w:val="xl42892"/>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893">
    <w:name w:val="xl42893"/>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42894">
    <w:name w:val="xl42894"/>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895">
    <w:name w:val="xl42895"/>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896">
    <w:name w:val="xl42896"/>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42897">
    <w:name w:val="xl42897"/>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898">
    <w:name w:val="xl42898"/>
    <w:basedOn w:val="a3"/>
    <w:rsid w:val="00AA7E1A"/>
    <w:pPr>
      <w:pBdr>
        <w:bottom w:val="single" w:sz="8" w:space="0" w:color="auto"/>
      </w:pBdr>
      <w:shd w:val="clear" w:color="000000" w:fill="FFFFFF"/>
      <w:spacing w:before="100" w:beforeAutospacing="1" w:after="100" w:afterAutospacing="1"/>
    </w:pPr>
    <w:rPr>
      <w:b/>
      <w:bCs/>
      <w:sz w:val="32"/>
      <w:szCs w:val="32"/>
    </w:rPr>
  </w:style>
  <w:style w:type="paragraph" w:customStyle="1" w:styleId="xl42899">
    <w:name w:val="xl42899"/>
    <w:basedOn w:val="a3"/>
    <w:rsid w:val="00AA7E1A"/>
    <w:pPr>
      <w:pBdr>
        <w:right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00">
    <w:name w:val="xl42900"/>
    <w:basedOn w:val="a3"/>
    <w:rsid w:val="00AA7E1A"/>
    <w:pPr>
      <w:pBdr>
        <w:right w:val="single" w:sz="4" w:space="0" w:color="auto"/>
      </w:pBdr>
      <w:spacing w:before="100" w:beforeAutospacing="1" w:after="100" w:afterAutospacing="1"/>
      <w:jc w:val="center"/>
    </w:pPr>
    <w:rPr>
      <w:rFonts w:ascii="Bookman Old Style" w:hAnsi="Bookman Old Style"/>
      <w:b/>
      <w:bCs/>
      <w:sz w:val="44"/>
      <w:szCs w:val="44"/>
    </w:rPr>
  </w:style>
  <w:style w:type="paragraph" w:customStyle="1" w:styleId="xl42901">
    <w:name w:val="xl42901"/>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b/>
      <w:bCs/>
      <w:sz w:val="20"/>
      <w:szCs w:val="20"/>
    </w:rPr>
  </w:style>
  <w:style w:type="paragraph" w:customStyle="1" w:styleId="xl42902">
    <w:name w:val="xl42902"/>
    <w:basedOn w:val="a3"/>
    <w:rsid w:val="00AA7E1A"/>
    <w:pPr>
      <w:pBdr>
        <w:top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b/>
      <w:bCs/>
      <w:sz w:val="20"/>
      <w:szCs w:val="20"/>
    </w:rPr>
  </w:style>
  <w:style w:type="paragraph" w:customStyle="1" w:styleId="xl42903">
    <w:name w:val="xl42903"/>
    <w:basedOn w:val="a3"/>
    <w:rsid w:val="00AA7E1A"/>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b/>
      <w:bCs/>
      <w:sz w:val="20"/>
      <w:szCs w:val="20"/>
    </w:rPr>
  </w:style>
  <w:style w:type="paragraph" w:customStyle="1" w:styleId="xl42904">
    <w:name w:val="xl42904"/>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05">
    <w:name w:val="xl42905"/>
    <w:basedOn w:val="a3"/>
    <w:rsid w:val="00AA7E1A"/>
    <w:pPr>
      <w:pBdr>
        <w:top w:val="single" w:sz="4" w:space="0" w:color="auto"/>
        <w:bottom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06">
    <w:name w:val="xl42906"/>
    <w:basedOn w:val="a3"/>
    <w:rsid w:val="00AA7E1A"/>
    <w:pPr>
      <w:pBdr>
        <w:top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07">
    <w:name w:val="xl42907"/>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Arial CYR" w:hAnsi="Arial CYR" w:cs="Arial CYR"/>
      <w:b/>
      <w:bCs/>
      <w:sz w:val="20"/>
      <w:szCs w:val="20"/>
    </w:rPr>
  </w:style>
  <w:style w:type="paragraph" w:customStyle="1" w:styleId="xl42908">
    <w:name w:val="xl42908"/>
    <w:basedOn w:val="a3"/>
    <w:rsid w:val="00AA7E1A"/>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CYR" w:hAnsi="Arial CYR" w:cs="Arial CYR"/>
      <w:b/>
      <w:bCs/>
      <w:sz w:val="20"/>
      <w:szCs w:val="20"/>
    </w:rPr>
  </w:style>
  <w:style w:type="paragraph" w:customStyle="1" w:styleId="xl42909">
    <w:name w:val="xl42909"/>
    <w:basedOn w:val="a3"/>
    <w:rsid w:val="00AA7E1A"/>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10">
    <w:name w:val="xl42910"/>
    <w:basedOn w:val="a3"/>
    <w:rsid w:val="00AA7E1A"/>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11">
    <w:name w:val="xl42911"/>
    <w:basedOn w:val="a3"/>
    <w:rsid w:val="00AA7E1A"/>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912">
    <w:name w:val="xl42912"/>
    <w:basedOn w:val="a3"/>
    <w:rsid w:val="00AA7E1A"/>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13">
    <w:name w:val="xl42913"/>
    <w:basedOn w:val="a3"/>
    <w:rsid w:val="00AA7E1A"/>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14">
    <w:name w:val="xl42914"/>
    <w:basedOn w:val="a3"/>
    <w:rsid w:val="00AA7E1A"/>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915">
    <w:name w:val="xl42915"/>
    <w:basedOn w:val="a3"/>
    <w:rsid w:val="00AA7E1A"/>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16">
    <w:name w:val="xl42916"/>
    <w:basedOn w:val="a3"/>
    <w:rsid w:val="00AA7E1A"/>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17">
    <w:name w:val="xl42917"/>
    <w:basedOn w:val="a3"/>
    <w:rsid w:val="00AA7E1A"/>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18">
    <w:name w:val="xl42918"/>
    <w:basedOn w:val="a3"/>
    <w:rsid w:val="00AA7E1A"/>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19">
    <w:name w:val="xl42919"/>
    <w:basedOn w:val="a3"/>
    <w:rsid w:val="00AA7E1A"/>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20">
    <w:name w:val="xl42920"/>
    <w:basedOn w:val="a3"/>
    <w:rsid w:val="00AA7E1A"/>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921">
    <w:name w:val="xl42921"/>
    <w:basedOn w:val="a3"/>
    <w:rsid w:val="00AA7E1A"/>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22">
    <w:name w:val="xl42922"/>
    <w:basedOn w:val="a3"/>
    <w:rsid w:val="00AA7E1A"/>
    <w:pPr>
      <w:pBdr>
        <w:top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23">
    <w:name w:val="xl42923"/>
    <w:basedOn w:val="a3"/>
    <w:rsid w:val="00AA7E1A"/>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42924">
    <w:name w:val="xl42924"/>
    <w:basedOn w:val="a3"/>
    <w:rsid w:val="00AA7E1A"/>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25">
    <w:name w:val="xl42925"/>
    <w:basedOn w:val="a3"/>
    <w:rsid w:val="00AA7E1A"/>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26">
    <w:name w:val="xl42926"/>
    <w:basedOn w:val="a3"/>
    <w:rsid w:val="00AA7E1A"/>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27">
    <w:name w:val="xl42927"/>
    <w:basedOn w:val="a3"/>
    <w:rsid w:val="00AA7E1A"/>
    <w:pPr>
      <w:pBdr>
        <w:top w:val="single" w:sz="4" w:space="0" w:color="auto"/>
        <w:left w:val="single" w:sz="4" w:space="0" w:color="auto"/>
        <w:bottom w:val="single" w:sz="4" w:space="0" w:color="auto"/>
      </w:pBdr>
      <w:spacing w:before="100" w:beforeAutospacing="1" w:after="100" w:afterAutospacing="1"/>
      <w:jc w:val="center"/>
    </w:pPr>
    <w:rPr>
      <w:rFonts w:ascii="Bookman Old Style" w:hAnsi="Bookman Old Style"/>
      <w:b/>
      <w:bCs/>
      <w:sz w:val="44"/>
      <w:szCs w:val="44"/>
    </w:rPr>
  </w:style>
  <w:style w:type="paragraph" w:customStyle="1" w:styleId="xl42928">
    <w:name w:val="xl42928"/>
    <w:basedOn w:val="a3"/>
    <w:rsid w:val="00AA7E1A"/>
    <w:pPr>
      <w:pBdr>
        <w:top w:val="single" w:sz="4" w:space="0" w:color="auto"/>
        <w:bottom w:val="single" w:sz="4" w:space="0" w:color="auto"/>
      </w:pBdr>
      <w:spacing w:before="100" w:beforeAutospacing="1" w:after="100" w:afterAutospacing="1"/>
      <w:jc w:val="center"/>
    </w:pPr>
    <w:rPr>
      <w:rFonts w:ascii="Bookman Old Style" w:hAnsi="Bookman Old Style"/>
      <w:b/>
      <w:bCs/>
      <w:sz w:val="44"/>
      <w:szCs w:val="44"/>
    </w:rPr>
  </w:style>
  <w:style w:type="paragraph" w:customStyle="1" w:styleId="xl42929">
    <w:name w:val="xl42929"/>
    <w:basedOn w:val="a3"/>
    <w:rsid w:val="00AA7E1A"/>
    <w:pPr>
      <w:pBdr>
        <w:top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44"/>
      <w:szCs w:val="44"/>
    </w:rPr>
  </w:style>
  <w:style w:type="paragraph" w:customStyle="1" w:styleId="xl42930">
    <w:name w:val="xl42930"/>
    <w:basedOn w:val="a3"/>
    <w:rsid w:val="00AA7E1A"/>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0"/>
      <w:szCs w:val="20"/>
    </w:rPr>
  </w:style>
  <w:style w:type="paragraph" w:customStyle="1" w:styleId="xl42931">
    <w:name w:val="xl42931"/>
    <w:basedOn w:val="a3"/>
    <w:rsid w:val="00AA7E1A"/>
    <w:pPr>
      <w:pBdr>
        <w:top w:val="single" w:sz="4" w:space="0" w:color="auto"/>
        <w:bottom w:val="single" w:sz="4" w:space="0" w:color="auto"/>
      </w:pBdr>
      <w:spacing w:before="100" w:beforeAutospacing="1" w:after="100" w:afterAutospacing="1"/>
      <w:textAlignment w:val="center"/>
    </w:pPr>
    <w:rPr>
      <w:rFonts w:ascii="Arial" w:hAnsi="Arial" w:cs="Arial"/>
      <w:sz w:val="20"/>
      <w:szCs w:val="20"/>
    </w:rPr>
  </w:style>
  <w:style w:type="paragraph" w:customStyle="1" w:styleId="xl42932">
    <w:name w:val="xl42932"/>
    <w:basedOn w:val="a3"/>
    <w:rsid w:val="00AA7E1A"/>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rPr>
  </w:style>
  <w:style w:type="paragraph" w:customStyle="1" w:styleId="xl42933">
    <w:name w:val="xl42933"/>
    <w:basedOn w:val="a3"/>
    <w:rsid w:val="00AA7E1A"/>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34">
    <w:name w:val="xl42934"/>
    <w:basedOn w:val="a3"/>
    <w:rsid w:val="00AA7E1A"/>
    <w:pPr>
      <w:pBdr>
        <w:top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35">
    <w:name w:val="xl42935"/>
    <w:basedOn w:val="a3"/>
    <w:rsid w:val="00AA7E1A"/>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42936">
    <w:name w:val="xl42936"/>
    <w:basedOn w:val="a3"/>
    <w:rsid w:val="00AA7E1A"/>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37">
    <w:name w:val="xl42937"/>
    <w:basedOn w:val="a3"/>
    <w:rsid w:val="00AA7E1A"/>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38">
    <w:name w:val="xl42938"/>
    <w:basedOn w:val="a3"/>
    <w:rsid w:val="00AA7E1A"/>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39">
    <w:name w:val="xl42939"/>
    <w:basedOn w:val="a3"/>
    <w:rsid w:val="00AA7E1A"/>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40">
    <w:name w:val="xl42940"/>
    <w:basedOn w:val="a3"/>
    <w:rsid w:val="00AA7E1A"/>
    <w:pPr>
      <w:pBdr>
        <w:top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41">
    <w:name w:val="xl42941"/>
    <w:basedOn w:val="a3"/>
    <w:rsid w:val="00AA7E1A"/>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42942">
    <w:name w:val="xl42942"/>
    <w:basedOn w:val="a3"/>
    <w:rsid w:val="00AA7E1A"/>
    <w:pPr>
      <w:pBdr>
        <w:top w:val="single" w:sz="4" w:space="0" w:color="auto"/>
        <w:left w:val="single" w:sz="4" w:space="0" w:color="auto"/>
        <w:bottom w:val="single" w:sz="4" w:space="0" w:color="auto"/>
      </w:pBdr>
      <w:spacing w:before="100" w:beforeAutospacing="1" w:after="100" w:afterAutospacing="1"/>
      <w:textAlignment w:val="top"/>
    </w:pPr>
    <w:rPr>
      <w:rFonts w:ascii="Bookman Old Style" w:hAnsi="Bookman Old Style"/>
      <w:b/>
      <w:bCs/>
      <w:sz w:val="20"/>
      <w:szCs w:val="20"/>
    </w:rPr>
  </w:style>
  <w:style w:type="paragraph" w:customStyle="1" w:styleId="xl42943">
    <w:name w:val="xl42943"/>
    <w:basedOn w:val="a3"/>
    <w:rsid w:val="00AA7E1A"/>
    <w:pPr>
      <w:pBdr>
        <w:top w:val="single" w:sz="4" w:space="0" w:color="auto"/>
        <w:bottom w:val="single" w:sz="4" w:space="0" w:color="auto"/>
      </w:pBdr>
      <w:spacing w:before="100" w:beforeAutospacing="1" w:after="100" w:afterAutospacing="1"/>
      <w:textAlignment w:val="top"/>
    </w:pPr>
    <w:rPr>
      <w:rFonts w:ascii="Bookman Old Style" w:hAnsi="Bookman Old Style"/>
      <w:b/>
      <w:bCs/>
      <w:sz w:val="20"/>
      <w:szCs w:val="20"/>
    </w:rPr>
  </w:style>
  <w:style w:type="paragraph" w:customStyle="1" w:styleId="xl42944">
    <w:name w:val="xl42944"/>
    <w:basedOn w:val="a3"/>
    <w:rsid w:val="00AA7E1A"/>
    <w:pPr>
      <w:pBdr>
        <w:top w:val="single" w:sz="4" w:space="0" w:color="auto"/>
        <w:bottom w:val="single" w:sz="4" w:space="0" w:color="auto"/>
        <w:right w:val="single" w:sz="4" w:space="0" w:color="auto"/>
      </w:pBdr>
      <w:spacing w:before="100" w:beforeAutospacing="1" w:after="100" w:afterAutospacing="1"/>
      <w:textAlignment w:val="top"/>
    </w:pPr>
    <w:rPr>
      <w:rFonts w:ascii="Bookman Old Style" w:hAnsi="Bookman Old Style"/>
      <w:b/>
      <w:bCs/>
      <w:sz w:val="20"/>
      <w:szCs w:val="20"/>
    </w:rPr>
  </w:style>
  <w:style w:type="paragraph" w:customStyle="1" w:styleId="xl42945">
    <w:name w:val="xl42945"/>
    <w:basedOn w:val="a3"/>
    <w:rsid w:val="00AA7E1A"/>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46">
    <w:name w:val="xl42946"/>
    <w:basedOn w:val="a3"/>
    <w:rsid w:val="00AA7E1A"/>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47">
    <w:name w:val="xl42947"/>
    <w:basedOn w:val="a3"/>
    <w:rsid w:val="00AA7E1A"/>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948">
    <w:name w:val="xl42948"/>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49">
    <w:name w:val="xl42949"/>
    <w:basedOn w:val="a3"/>
    <w:rsid w:val="00AA7E1A"/>
    <w:pPr>
      <w:pBdr>
        <w:top w:val="single" w:sz="4" w:space="0" w:color="auto"/>
        <w:bottom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50">
    <w:name w:val="xl42950"/>
    <w:basedOn w:val="a3"/>
    <w:rsid w:val="00AA7E1A"/>
    <w:pPr>
      <w:pBdr>
        <w:top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51">
    <w:name w:val="xl42951"/>
    <w:basedOn w:val="a3"/>
    <w:rsid w:val="00AA7E1A"/>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52">
    <w:name w:val="xl42952"/>
    <w:basedOn w:val="a3"/>
    <w:rsid w:val="00AA7E1A"/>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53">
    <w:name w:val="xl42953"/>
    <w:basedOn w:val="a3"/>
    <w:rsid w:val="00AA7E1A"/>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954">
    <w:name w:val="xl42954"/>
    <w:basedOn w:val="a3"/>
    <w:rsid w:val="00AA7E1A"/>
    <w:pPr>
      <w:pBdr>
        <w:top w:val="single" w:sz="4" w:space="0" w:color="auto"/>
        <w:left w:val="single" w:sz="4" w:space="0" w:color="auto"/>
        <w:bottom w:val="single" w:sz="4" w:space="0" w:color="auto"/>
      </w:pBdr>
      <w:spacing w:before="100" w:beforeAutospacing="1" w:after="100" w:afterAutospacing="1"/>
      <w:textAlignment w:val="top"/>
    </w:pPr>
    <w:rPr>
      <w:rFonts w:ascii="Bookman Old Style" w:hAnsi="Bookman Old Style"/>
      <w:sz w:val="20"/>
      <w:szCs w:val="20"/>
    </w:rPr>
  </w:style>
  <w:style w:type="paragraph" w:customStyle="1" w:styleId="xl42955">
    <w:name w:val="xl42955"/>
    <w:basedOn w:val="a3"/>
    <w:rsid w:val="00AA7E1A"/>
    <w:pPr>
      <w:pBdr>
        <w:top w:val="single" w:sz="4" w:space="0" w:color="auto"/>
        <w:bottom w:val="single" w:sz="4" w:space="0" w:color="auto"/>
      </w:pBdr>
      <w:spacing w:before="100" w:beforeAutospacing="1" w:after="100" w:afterAutospacing="1"/>
      <w:textAlignment w:val="top"/>
    </w:pPr>
    <w:rPr>
      <w:rFonts w:ascii="Bookman Old Style" w:hAnsi="Bookman Old Style"/>
      <w:sz w:val="20"/>
      <w:szCs w:val="20"/>
    </w:rPr>
  </w:style>
  <w:style w:type="paragraph" w:customStyle="1" w:styleId="xl42956">
    <w:name w:val="xl42956"/>
    <w:basedOn w:val="a3"/>
    <w:rsid w:val="00AA7E1A"/>
    <w:pPr>
      <w:pBdr>
        <w:top w:val="single" w:sz="4" w:space="0" w:color="auto"/>
        <w:bottom w:val="single" w:sz="4" w:space="0" w:color="auto"/>
        <w:right w:val="single" w:sz="4" w:space="0" w:color="auto"/>
      </w:pBdr>
      <w:spacing w:before="100" w:beforeAutospacing="1" w:after="100" w:afterAutospacing="1"/>
      <w:textAlignment w:val="top"/>
    </w:pPr>
    <w:rPr>
      <w:rFonts w:ascii="Bookman Old Style" w:hAnsi="Bookman Old Style"/>
      <w:sz w:val="20"/>
      <w:szCs w:val="20"/>
    </w:rPr>
  </w:style>
  <w:style w:type="paragraph" w:customStyle="1" w:styleId="xl42957">
    <w:name w:val="xl42957"/>
    <w:basedOn w:val="a3"/>
    <w:rsid w:val="00AA7E1A"/>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58">
    <w:name w:val="xl42958"/>
    <w:basedOn w:val="a3"/>
    <w:rsid w:val="00AA7E1A"/>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59">
    <w:name w:val="xl42959"/>
    <w:basedOn w:val="a3"/>
    <w:rsid w:val="00AA7E1A"/>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60">
    <w:name w:val="xl42960"/>
    <w:basedOn w:val="a3"/>
    <w:rsid w:val="00AA7E1A"/>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61">
    <w:name w:val="xl42961"/>
    <w:basedOn w:val="a3"/>
    <w:rsid w:val="00AA7E1A"/>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62">
    <w:name w:val="xl42962"/>
    <w:basedOn w:val="a3"/>
    <w:rsid w:val="00AA7E1A"/>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63">
    <w:name w:val="xl42963"/>
    <w:basedOn w:val="a3"/>
    <w:rsid w:val="00AA7E1A"/>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64">
    <w:name w:val="xl42964"/>
    <w:basedOn w:val="a3"/>
    <w:rsid w:val="00AA7E1A"/>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65">
    <w:name w:val="xl42965"/>
    <w:basedOn w:val="a3"/>
    <w:rsid w:val="00AA7E1A"/>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66">
    <w:name w:val="xl42966"/>
    <w:basedOn w:val="a3"/>
    <w:rsid w:val="00AA7E1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67">
    <w:name w:val="xl42967"/>
    <w:basedOn w:val="a3"/>
    <w:rsid w:val="00AA7E1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68">
    <w:name w:val="xl42968"/>
    <w:basedOn w:val="a3"/>
    <w:rsid w:val="00AA7E1A"/>
    <w:pPr>
      <w:pBdr>
        <w:top w:val="single" w:sz="4"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69">
    <w:name w:val="xl42969"/>
    <w:basedOn w:val="a3"/>
    <w:rsid w:val="00AA7E1A"/>
    <w:pPr>
      <w:pBdr>
        <w:top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70">
    <w:name w:val="xl42970"/>
    <w:basedOn w:val="a3"/>
    <w:rsid w:val="00AA7E1A"/>
    <w:pPr>
      <w:pBdr>
        <w:top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71">
    <w:name w:val="xl42971"/>
    <w:basedOn w:val="a3"/>
    <w:rsid w:val="00AA7E1A"/>
    <w:pPr>
      <w:pBdr>
        <w:left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72">
    <w:name w:val="xl42972"/>
    <w:basedOn w:val="a3"/>
    <w:rsid w:val="00AA7E1A"/>
    <w:pPr>
      <w:pBdr>
        <w:bottom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73">
    <w:name w:val="xl42973"/>
    <w:basedOn w:val="a3"/>
    <w:rsid w:val="00AA7E1A"/>
    <w:pPr>
      <w:pBdr>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74">
    <w:name w:val="xl42974"/>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75">
    <w:name w:val="xl42975"/>
    <w:basedOn w:val="a3"/>
    <w:rsid w:val="00AA7E1A"/>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76">
    <w:name w:val="xl42976"/>
    <w:basedOn w:val="a3"/>
    <w:rsid w:val="00AA7E1A"/>
    <w:pPr>
      <w:pBdr>
        <w:top w:val="single" w:sz="8"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77">
    <w:name w:val="xl42977"/>
    <w:basedOn w:val="a3"/>
    <w:rsid w:val="00AA7E1A"/>
    <w:pPr>
      <w:pBdr>
        <w:top w:val="single" w:sz="8" w:space="0" w:color="auto"/>
        <w:bottom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78">
    <w:name w:val="xl42978"/>
    <w:basedOn w:val="a3"/>
    <w:rsid w:val="00AA7E1A"/>
    <w:pPr>
      <w:pBdr>
        <w:top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79">
    <w:name w:val="xl42979"/>
    <w:basedOn w:val="a3"/>
    <w:rsid w:val="00AA7E1A"/>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980">
    <w:name w:val="xl42980"/>
    <w:basedOn w:val="a3"/>
    <w:rsid w:val="00AA7E1A"/>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981">
    <w:name w:val="xl42981"/>
    <w:basedOn w:val="a3"/>
    <w:rsid w:val="00AA7E1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42982">
    <w:name w:val="xl42982"/>
    <w:basedOn w:val="a3"/>
    <w:rsid w:val="00AA7E1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42983">
    <w:name w:val="xl42983"/>
    <w:basedOn w:val="a3"/>
    <w:rsid w:val="00AA7E1A"/>
    <w:pPr>
      <w:pBdr>
        <w:top w:val="single" w:sz="4" w:space="0" w:color="auto"/>
        <w:bottom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42984">
    <w:name w:val="xl42984"/>
    <w:basedOn w:val="a3"/>
    <w:rsid w:val="00AA7E1A"/>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afffff9">
    <w:name w:val="Знак Знак Знак Знак Знак Знак Знак Знак Знак Знак Знак Знак"/>
    <w:basedOn w:val="a3"/>
    <w:rsid w:val="00F83E00"/>
    <w:pPr>
      <w:tabs>
        <w:tab w:val="num" w:pos="360"/>
      </w:tabs>
      <w:spacing w:after="160" w:line="240" w:lineRule="exact"/>
    </w:pPr>
    <w:rPr>
      <w:rFonts w:ascii="Verdana" w:hAnsi="Verdana" w:cs="Verdana"/>
      <w:sz w:val="20"/>
      <w:szCs w:val="20"/>
      <w:lang w:val="en-US" w:eastAsia="en-US"/>
    </w:rPr>
  </w:style>
  <w:style w:type="numbering" w:customStyle="1" w:styleId="1540">
    <w:name w:val="Нет списка154"/>
    <w:next w:val="a6"/>
    <w:semiHidden/>
    <w:rsid w:val="00F83E00"/>
  </w:style>
  <w:style w:type="table" w:customStyle="1" w:styleId="1471">
    <w:name w:val="Сетка таблицы147"/>
    <w:basedOn w:val="a5"/>
    <w:next w:val="af"/>
    <w:rsid w:val="00F83E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50">
    <w:name w:val="Нет списка155"/>
    <w:next w:val="a6"/>
    <w:uiPriority w:val="99"/>
    <w:semiHidden/>
    <w:unhideWhenUsed/>
    <w:rsid w:val="00B5500A"/>
  </w:style>
  <w:style w:type="paragraph" w:customStyle="1" w:styleId="afffffa">
    <w:name w:val="Знак Знак Знак Знак Знак Знак Знак Знак Знак Знак Знак Знак"/>
    <w:basedOn w:val="a3"/>
    <w:rsid w:val="00DC1150"/>
    <w:pPr>
      <w:tabs>
        <w:tab w:val="num" w:pos="360"/>
      </w:tabs>
      <w:spacing w:after="160" w:line="240" w:lineRule="exact"/>
    </w:pPr>
    <w:rPr>
      <w:rFonts w:ascii="Verdana" w:hAnsi="Verdana" w:cs="Verdana"/>
      <w:sz w:val="20"/>
      <w:szCs w:val="20"/>
      <w:lang w:val="en-US" w:eastAsia="en-US"/>
    </w:rPr>
  </w:style>
  <w:style w:type="numbering" w:customStyle="1" w:styleId="1560">
    <w:name w:val="Нет списка156"/>
    <w:next w:val="a6"/>
    <w:uiPriority w:val="99"/>
    <w:semiHidden/>
    <w:rsid w:val="00430A90"/>
  </w:style>
  <w:style w:type="paragraph" w:customStyle="1" w:styleId="12e">
    <w:name w:val="Абзац списка12"/>
    <w:basedOn w:val="a3"/>
    <w:autoRedefine/>
    <w:rsid w:val="00430A90"/>
    <w:pPr>
      <w:jc w:val="center"/>
    </w:pPr>
    <w:rPr>
      <w:snapToGrid w:val="0"/>
      <w:sz w:val="28"/>
      <w:szCs w:val="28"/>
    </w:rPr>
  </w:style>
  <w:style w:type="table" w:customStyle="1" w:styleId="1481">
    <w:name w:val="Сетка таблицы148"/>
    <w:basedOn w:val="a5"/>
    <w:next w:val="af"/>
    <w:uiPriority w:val="39"/>
    <w:rsid w:val="00430A9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b">
    <w:basedOn w:val="a3"/>
    <w:next w:val="aff9"/>
    <w:rsid w:val="00430A90"/>
    <w:pPr>
      <w:spacing w:before="100" w:beforeAutospacing="1" w:after="100" w:afterAutospacing="1"/>
    </w:pPr>
  </w:style>
  <w:style w:type="paragraph" w:customStyle="1" w:styleId="afffffc">
    <w:name w:val="Знак"/>
    <w:basedOn w:val="a3"/>
    <w:rsid w:val="00430A90"/>
    <w:pPr>
      <w:spacing w:after="160" w:line="240" w:lineRule="exact"/>
    </w:pPr>
    <w:rPr>
      <w:rFonts w:ascii="Verdana" w:hAnsi="Verdana" w:cs="Verdana"/>
      <w:sz w:val="20"/>
      <w:szCs w:val="20"/>
      <w:lang w:val="en-US" w:eastAsia="en-US"/>
    </w:rPr>
  </w:style>
  <w:style w:type="numbering" w:customStyle="1" w:styleId="1570">
    <w:name w:val="Нет списка157"/>
    <w:next w:val="a6"/>
    <w:uiPriority w:val="99"/>
    <w:semiHidden/>
    <w:unhideWhenUsed/>
    <w:rsid w:val="00430A90"/>
  </w:style>
  <w:style w:type="table" w:customStyle="1" w:styleId="1491">
    <w:name w:val="Сетка таблицы149"/>
    <w:basedOn w:val="a5"/>
    <w:next w:val="af"/>
    <w:uiPriority w:val="39"/>
    <w:rsid w:val="00430A9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0">
    <w:name w:val="Нет списка229"/>
    <w:next w:val="a6"/>
    <w:uiPriority w:val="99"/>
    <w:semiHidden/>
    <w:unhideWhenUsed/>
    <w:rsid w:val="00430A90"/>
  </w:style>
  <w:style w:type="table" w:customStyle="1" w:styleId="2300">
    <w:name w:val="Сетка таблицы230"/>
    <w:basedOn w:val="a5"/>
    <w:next w:val="af"/>
    <w:uiPriority w:val="39"/>
    <w:rsid w:val="00430A9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80">
    <w:name w:val="Нет списка158"/>
    <w:next w:val="a6"/>
    <w:semiHidden/>
    <w:rsid w:val="008637BC"/>
  </w:style>
  <w:style w:type="table" w:customStyle="1" w:styleId="1501">
    <w:name w:val="Сетка таблицы150"/>
    <w:basedOn w:val="a5"/>
    <w:next w:val="af"/>
    <w:rsid w:val="008637B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90">
    <w:name w:val="Нет списка159"/>
    <w:next w:val="a6"/>
    <w:uiPriority w:val="99"/>
    <w:semiHidden/>
    <w:unhideWhenUsed/>
    <w:rsid w:val="00E41EFB"/>
  </w:style>
  <w:style w:type="table" w:customStyle="1" w:styleId="1511">
    <w:name w:val="Сетка таблицы151"/>
    <w:basedOn w:val="a5"/>
    <w:next w:val="af"/>
    <w:uiPriority w:val="59"/>
    <w:rsid w:val="00E41EF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21">
    <w:name w:val="Сетка таблицы152"/>
    <w:basedOn w:val="a5"/>
    <w:next w:val="af"/>
    <w:rsid w:val="00E41EF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d">
    <w:name w:val="Знак Знак Знак Знак Знак Знак Знак Знак Знак Знак Знак Знак"/>
    <w:basedOn w:val="a3"/>
    <w:rsid w:val="00DA22E9"/>
    <w:pPr>
      <w:tabs>
        <w:tab w:val="num" w:pos="360"/>
      </w:tabs>
      <w:spacing w:after="160" w:line="240" w:lineRule="exact"/>
    </w:pPr>
    <w:rPr>
      <w:rFonts w:ascii="Verdana" w:hAnsi="Verdana" w:cs="Verdana"/>
      <w:sz w:val="20"/>
      <w:szCs w:val="20"/>
      <w:lang w:val="en-US" w:eastAsia="en-US"/>
    </w:rPr>
  </w:style>
  <w:style w:type="numbering" w:customStyle="1" w:styleId="1600">
    <w:name w:val="Нет списка160"/>
    <w:next w:val="a6"/>
    <w:uiPriority w:val="99"/>
    <w:semiHidden/>
    <w:rsid w:val="001851E2"/>
  </w:style>
  <w:style w:type="paragraph" w:customStyle="1" w:styleId="13d">
    <w:name w:val="Абзац списка13"/>
    <w:basedOn w:val="a3"/>
    <w:autoRedefine/>
    <w:rsid w:val="001851E2"/>
    <w:pPr>
      <w:jc w:val="center"/>
    </w:pPr>
    <w:rPr>
      <w:snapToGrid w:val="0"/>
      <w:sz w:val="28"/>
      <w:szCs w:val="28"/>
    </w:rPr>
  </w:style>
  <w:style w:type="table" w:customStyle="1" w:styleId="1531">
    <w:name w:val="Сетка таблицы153"/>
    <w:basedOn w:val="a5"/>
    <w:next w:val="af"/>
    <w:uiPriority w:val="39"/>
    <w:rsid w:val="001851E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e">
    <w:basedOn w:val="a3"/>
    <w:next w:val="aff9"/>
    <w:rsid w:val="001851E2"/>
    <w:pPr>
      <w:spacing w:before="100" w:beforeAutospacing="1" w:after="100" w:afterAutospacing="1"/>
    </w:pPr>
  </w:style>
  <w:style w:type="paragraph" w:customStyle="1" w:styleId="affffff">
    <w:name w:val="Знак"/>
    <w:basedOn w:val="a3"/>
    <w:rsid w:val="001851E2"/>
    <w:pPr>
      <w:spacing w:after="160" w:line="240" w:lineRule="exact"/>
    </w:pPr>
    <w:rPr>
      <w:rFonts w:ascii="Verdana" w:hAnsi="Verdana" w:cs="Verdana"/>
      <w:sz w:val="20"/>
      <w:szCs w:val="20"/>
      <w:lang w:val="en-US" w:eastAsia="en-US"/>
    </w:rPr>
  </w:style>
  <w:style w:type="numbering" w:customStyle="1" w:styleId="1610">
    <w:name w:val="Нет списка161"/>
    <w:next w:val="a6"/>
    <w:uiPriority w:val="99"/>
    <w:semiHidden/>
    <w:unhideWhenUsed/>
    <w:rsid w:val="001851E2"/>
  </w:style>
  <w:style w:type="table" w:customStyle="1" w:styleId="1541">
    <w:name w:val="Сетка таблицы154"/>
    <w:basedOn w:val="a5"/>
    <w:next w:val="af"/>
    <w:uiPriority w:val="39"/>
    <w:rsid w:val="001851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1">
    <w:name w:val="Нет списка230"/>
    <w:next w:val="a6"/>
    <w:uiPriority w:val="99"/>
    <w:semiHidden/>
    <w:unhideWhenUsed/>
    <w:rsid w:val="001851E2"/>
  </w:style>
  <w:style w:type="table" w:customStyle="1" w:styleId="2310">
    <w:name w:val="Сетка таблицы231"/>
    <w:basedOn w:val="a5"/>
    <w:next w:val="af"/>
    <w:uiPriority w:val="39"/>
    <w:rsid w:val="001851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0">
    <w:name w:val="Нет списка162"/>
    <w:next w:val="a6"/>
    <w:uiPriority w:val="99"/>
    <w:semiHidden/>
    <w:unhideWhenUsed/>
    <w:rsid w:val="00542BA8"/>
  </w:style>
  <w:style w:type="numbering" w:customStyle="1" w:styleId="1630">
    <w:name w:val="Нет списка163"/>
    <w:next w:val="a6"/>
    <w:uiPriority w:val="99"/>
    <w:semiHidden/>
    <w:unhideWhenUsed/>
    <w:rsid w:val="005500BA"/>
  </w:style>
  <w:style w:type="table" w:customStyle="1" w:styleId="1551">
    <w:name w:val="Сетка таблицы155"/>
    <w:basedOn w:val="a5"/>
    <w:next w:val="af"/>
    <w:rsid w:val="005500B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9a">
    <w:name w:val="Обычный9"/>
    <w:rsid w:val="005500BA"/>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0pt">
    <w:name w:val="Основной текст + Полужирный;Интервал 0 pt"/>
    <w:rsid w:val="005500BA"/>
    <w:rPr>
      <w:rFonts w:ascii="Times New Roman" w:eastAsia="Times New Roman" w:hAnsi="Times New Roman" w:cs="Times New Roman"/>
      <w:b/>
      <w:bCs/>
      <w:i w:val="0"/>
      <w:iCs w:val="0"/>
      <w:smallCaps w:val="0"/>
      <w:strike w:val="0"/>
      <w:color w:val="000000"/>
      <w:spacing w:val="2"/>
      <w:w w:val="100"/>
      <w:position w:val="0"/>
      <w:sz w:val="25"/>
      <w:szCs w:val="25"/>
      <w:u w:val="none"/>
      <w:shd w:val="clear" w:color="auto" w:fill="FFFFFF"/>
      <w:lang w:val="ru-RU"/>
    </w:rPr>
  </w:style>
  <w:style w:type="paragraph" w:customStyle="1" w:styleId="3f9">
    <w:name w:val="Основной текст3"/>
    <w:basedOn w:val="a3"/>
    <w:rsid w:val="005500BA"/>
    <w:pPr>
      <w:widowControl w:val="0"/>
      <w:shd w:val="clear" w:color="auto" w:fill="FFFFFF"/>
      <w:spacing w:after="300" w:line="322" w:lineRule="exact"/>
      <w:jc w:val="center"/>
    </w:pPr>
    <w:rPr>
      <w:color w:val="000000"/>
      <w:spacing w:val="1"/>
      <w:sz w:val="25"/>
      <w:szCs w:val="25"/>
    </w:rPr>
  </w:style>
  <w:style w:type="paragraph" w:customStyle="1" w:styleId="affffff0">
    <w:name w:val="Знак Знак Знак Знак Знак Знак Знак Знак Знак Знак Знак Знак"/>
    <w:basedOn w:val="a3"/>
    <w:rsid w:val="00A93BE2"/>
    <w:pPr>
      <w:tabs>
        <w:tab w:val="num" w:pos="360"/>
      </w:tabs>
      <w:spacing w:after="160" w:line="240" w:lineRule="exact"/>
    </w:pPr>
    <w:rPr>
      <w:rFonts w:ascii="Verdana" w:hAnsi="Verdana" w:cs="Verdana"/>
      <w:sz w:val="20"/>
      <w:szCs w:val="20"/>
      <w:lang w:val="en-US" w:eastAsia="en-US"/>
    </w:rPr>
  </w:style>
  <w:style w:type="numbering" w:customStyle="1" w:styleId="1640">
    <w:name w:val="Нет списка164"/>
    <w:next w:val="a6"/>
    <w:semiHidden/>
    <w:rsid w:val="00415368"/>
  </w:style>
  <w:style w:type="table" w:customStyle="1" w:styleId="1561">
    <w:name w:val="Сетка таблицы156"/>
    <w:basedOn w:val="a5"/>
    <w:next w:val="af"/>
    <w:rsid w:val="0041536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71">
    <w:name w:val="Сетка таблицы157"/>
    <w:basedOn w:val="a5"/>
    <w:next w:val="af"/>
    <w:rsid w:val="0041536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0">
    <w:name w:val="Сетка таблицы232"/>
    <w:basedOn w:val="a5"/>
    <w:next w:val="af"/>
    <w:rsid w:val="0041536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50">
    <w:name w:val="Нет списка165"/>
    <w:next w:val="a6"/>
    <w:uiPriority w:val="99"/>
    <w:semiHidden/>
    <w:rsid w:val="00377D75"/>
  </w:style>
  <w:style w:type="table" w:customStyle="1" w:styleId="1581">
    <w:name w:val="Сетка таблицы158"/>
    <w:basedOn w:val="a5"/>
    <w:next w:val="af"/>
    <w:rsid w:val="00377D7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1">
    <w:name w:val="Знак Знак Знак Знак Знак Знак Знак Знак Знак Знак Знак Знак"/>
    <w:basedOn w:val="a3"/>
    <w:rsid w:val="00710271"/>
    <w:pPr>
      <w:tabs>
        <w:tab w:val="num" w:pos="360"/>
      </w:tabs>
      <w:spacing w:after="160" w:line="240" w:lineRule="exact"/>
    </w:pPr>
    <w:rPr>
      <w:rFonts w:ascii="Verdana" w:hAnsi="Verdana" w:cs="Verdana"/>
      <w:sz w:val="20"/>
      <w:szCs w:val="20"/>
      <w:lang w:val="en-US" w:eastAsia="en-US"/>
    </w:rPr>
  </w:style>
  <w:style w:type="paragraph" w:customStyle="1" w:styleId="affffff2">
    <w:name w:val="Знак Знак Знак Знак Знак Знак Знак Знак Знак Знак Знак Знак"/>
    <w:basedOn w:val="a3"/>
    <w:rsid w:val="004A12BD"/>
    <w:pPr>
      <w:tabs>
        <w:tab w:val="num" w:pos="360"/>
      </w:tabs>
      <w:spacing w:after="160" w:line="240" w:lineRule="exact"/>
    </w:pPr>
    <w:rPr>
      <w:rFonts w:ascii="Verdana" w:hAnsi="Verdana" w:cs="Verdana"/>
      <w:sz w:val="20"/>
      <w:szCs w:val="20"/>
      <w:lang w:val="en-US" w:eastAsia="en-US"/>
    </w:rPr>
  </w:style>
  <w:style w:type="numbering" w:customStyle="1" w:styleId="1660">
    <w:name w:val="Нет списка166"/>
    <w:next w:val="a6"/>
    <w:uiPriority w:val="99"/>
    <w:semiHidden/>
    <w:unhideWhenUsed/>
    <w:rsid w:val="00384582"/>
  </w:style>
  <w:style w:type="table" w:customStyle="1" w:styleId="1591">
    <w:name w:val="Сетка таблицы159"/>
    <w:basedOn w:val="a5"/>
    <w:next w:val="af"/>
    <w:uiPriority w:val="39"/>
    <w:rsid w:val="003845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3">
    <w:name w:val="Знак Знак Знак Знак Знак Знак Знак Знак Знак Знак Знак Знак Знак"/>
    <w:basedOn w:val="a3"/>
    <w:rsid w:val="00A46FDC"/>
    <w:pPr>
      <w:spacing w:before="100" w:beforeAutospacing="1" w:after="100" w:afterAutospacing="1"/>
    </w:pPr>
    <w:rPr>
      <w:rFonts w:ascii="Tahoma" w:hAnsi="Tahoma"/>
      <w:sz w:val="20"/>
      <w:szCs w:val="20"/>
      <w:lang w:val="en-US" w:eastAsia="en-US"/>
    </w:rPr>
  </w:style>
  <w:style w:type="numbering" w:customStyle="1" w:styleId="1670">
    <w:name w:val="Нет списка167"/>
    <w:next w:val="a6"/>
    <w:uiPriority w:val="99"/>
    <w:semiHidden/>
    <w:rsid w:val="0058613D"/>
  </w:style>
  <w:style w:type="paragraph" w:customStyle="1" w:styleId="14e">
    <w:name w:val="Абзац списка14"/>
    <w:basedOn w:val="a3"/>
    <w:autoRedefine/>
    <w:rsid w:val="0058613D"/>
    <w:pPr>
      <w:jc w:val="center"/>
    </w:pPr>
    <w:rPr>
      <w:snapToGrid w:val="0"/>
      <w:sz w:val="28"/>
      <w:szCs w:val="28"/>
    </w:rPr>
  </w:style>
  <w:style w:type="paragraph" w:customStyle="1" w:styleId="affffff4">
    <w:basedOn w:val="a3"/>
    <w:next w:val="aff9"/>
    <w:rsid w:val="0058613D"/>
    <w:pPr>
      <w:spacing w:before="100" w:beforeAutospacing="1" w:after="100" w:afterAutospacing="1"/>
    </w:pPr>
  </w:style>
  <w:style w:type="paragraph" w:customStyle="1" w:styleId="affffff5">
    <w:name w:val="Знак"/>
    <w:basedOn w:val="a3"/>
    <w:rsid w:val="0058613D"/>
    <w:pPr>
      <w:spacing w:after="160" w:line="240" w:lineRule="exact"/>
    </w:pPr>
    <w:rPr>
      <w:rFonts w:ascii="Verdana" w:hAnsi="Verdana" w:cs="Verdana"/>
      <w:sz w:val="20"/>
      <w:szCs w:val="20"/>
      <w:lang w:val="en-US" w:eastAsia="en-US"/>
    </w:rPr>
  </w:style>
  <w:style w:type="numbering" w:customStyle="1" w:styleId="1680">
    <w:name w:val="Нет списка168"/>
    <w:next w:val="a6"/>
    <w:uiPriority w:val="99"/>
    <w:semiHidden/>
    <w:unhideWhenUsed/>
    <w:rsid w:val="0058613D"/>
  </w:style>
  <w:style w:type="table" w:customStyle="1" w:styleId="1601">
    <w:name w:val="Сетка таблицы160"/>
    <w:basedOn w:val="a5"/>
    <w:next w:val="af"/>
    <w:uiPriority w:val="39"/>
    <w:rsid w:val="0058613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1">
    <w:name w:val="Нет списка231"/>
    <w:next w:val="a6"/>
    <w:uiPriority w:val="99"/>
    <w:semiHidden/>
    <w:unhideWhenUsed/>
    <w:rsid w:val="0058613D"/>
  </w:style>
  <w:style w:type="table" w:customStyle="1" w:styleId="2330">
    <w:name w:val="Сетка таблицы233"/>
    <w:basedOn w:val="a5"/>
    <w:next w:val="af"/>
    <w:uiPriority w:val="39"/>
    <w:rsid w:val="0058613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90">
    <w:name w:val="Нет списка169"/>
    <w:next w:val="a6"/>
    <w:semiHidden/>
    <w:rsid w:val="00D7312E"/>
  </w:style>
  <w:style w:type="table" w:customStyle="1" w:styleId="1611">
    <w:name w:val="Сетка таблицы161"/>
    <w:basedOn w:val="a5"/>
    <w:next w:val="af"/>
    <w:rsid w:val="00D7312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00">
    <w:name w:val="Нет списка170"/>
    <w:next w:val="a6"/>
    <w:uiPriority w:val="99"/>
    <w:semiHidden/>
    <w:unhideWhenUsed/>
    <w:rsid w:val="0014525C"/>
  </w:style>
  <w:style w:type="table" w:customStyle="1" w:styleId="1621">
    <w:name w:val="Сетка таблицы162"/>
    <w:basedOn w:val="a5"/>
    <w:next w:val="af"/>
    <w:uiPriority w:val="59"/>
    <w:rsid w:val="0014525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31">
    <w:name w:val="Сетка таблицы163"/>
    <w:basedOn w:val="a5"/>
    <w:next w:val="af"/>
    <w:rsid w:val="001452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6">
    <w:name w:val="Знак Знак Знак Знак Знак Знак Знак Знак Знак Знак Знак Знак"/>
    <w:basedOn w:val="a3"/>
    <w:rsid w:val="002151D3"/>
    <w:pPr>
      <w:tabs>
        <w:tab w:val="num" w:pos="360"/>
      </w:tabs>
      <w:spacing w:after="160" w:line="240" w:lineRule="exact"/>
    </w:pPr>
    <w:rPr>
      <w:rFonts w:ascii="Verdana" w:hAnsi="Verdana" w:cs="Verdana"/>
      <w:sz w:val="20"/>
      <w:szCs w:val="20"/>
      <w:lang w:val="en-US" w:eastAsia="en-US"/>
    </w:rPr>
  </w:style>
  <w:style w:type="paragraph" w:customStyle="1" w:styleId="1fff2">
    <w:name w:val="Заголовок1"/>
    <w:basedOn w:val="a3"/>
    <w:next w:val="a3"/>
    <w:uiPriority w:val="10"/>
    <w:qFormat/>
    <w:rsid w:val="00DD7019"/>
    <w:pPr>
      <w:contextualSpacing/>
    </w:pPr>
    <w:rPr>
      <w:rFonts w:ascii="Calibri Light" w:hAnsi="Calibri Light"/>
      <w:snapToGrid w:val="0"/>
      <w:spacing w:val="-10"/>
      <w:kern w:val="28"/>
      <w:sz w:val="56"/>
      <w:szCs w:val="56"/>
      <w:lang w:eastAsia="en-US"/>
    </w:rPr>
  </w:style>
  <w:style w:type="character" w:customStyle="1" w:styleId="1fff3">
    <w:name w:val="Заголовок Знак1"/>
    <w:basedOn w:val="a4"/>
    <w:rsid w:val="00DD7019"/>
    <w:rPr>
      <w:rFonts w:asciiTheme="majorHAnsi" w:eastAsiaTheme="majorEastAsia" w:hAnsiTheme="majorHAnsi" w:cstheme="majorBidi"/>
      <w:spacing w:val="-10"/>
      <w:kern w:val="28"/>
      <w:sz w:val="56"/>
      <w:szCs w:val="56"/>
    </w:rPr>
  </w:style>
  <w:style w:type="paragraph" w:customStyle="1" w:styleId="affffff7">
    <w:name w:val="Знак Знак Знак Знак Знак Знак Знак Знак Знак Знак Знак Знак"/>
    <w:basedOn w:val="a3"/>
    <w:rsid w:val="00C2343D"/>
    <w:pPr>
      <w:tabs>
        <w:tab w:val="num" w:pos="360"/>
      </w:tabs>
      <w:spacing w:after="160" w:line="240" w:lineRule="exact"/>
    </w:pPr>
    <w:rPr>
      <w:rFonts w:ascii="Verdana" w:hAnsi="Verdana" w:cs="Verdana"/>
      <w:sz w:val="20"/>
      <w:szCs w:val="20"/>
      <w:lang w:val="en-US" w:eastAsia="en-US"/>
    </w:rPr>
  </w:style>
  <w:style w:type="paragraph" w:customStyle="1" w:styleId="affffff8">
    <w:name w:val="Знак Знак Знак Знак Знак Знак Знак Знак Знак Знак Знак Знак"/>
    <w:basedOn w:val="a3"/>
    <w:rsid w:val="00A22AE8"/>
    <w:pPr>
      <w:tabs>
        <w:tab w:val="num" w:pos="360"/>
      </w:tabs>
      <w:spacing w:after="160" w:line="240" w:lineRule="exact"/>
    </w:pPr>
    <w:rPr>
      <w:rFonts w:ascii="Verdana" w:hAnsi="Verdana" w:cs="Verdana"/>
      <w:sz w:val="20"/>
      <w:szCs w:val="20"/>
      <w:lang w:val="en-US" w:eastAsia="en-US"/>
    </w:rPr>
  </w:style>
  <w:style w:type="numbering" w:customStyle="1" w:styleId="1710">
    <w:name w:val="Нет списка171"/>
    <w:next w:val="a6"/>
    <w:uiPriority w:val="99"/>
    <w:semiHidden/>
    <w:unhideWhenUsed/>
    <w:rsid w:val="00E47237"/>
  </w:style>
  <w:style w:type="character" w:customStyle="1" w:styleId="5f0">
    <w:name w:val="Неразрешенное упоминание5"/>
    <w:basedOn w:val="a4"/>
    <w:uiPriority w:val="99"/>
    <w:semiHidden/>
    <w:unhideWhenUsed/>
    <w:rsid w:val="00E47237"/>
    <w:rPr>
      <w:color w:val="605E5C"/>
      <w:shd w:val="clear" w:color="auto" w:fill="E1DFDD"/>
    </w:rPr>
  </w:style>
  <w:style w:type="numbering" w:customStyle="1" w:styleId="1720">
    <w:name w:val="Нет списка172"/>
    <w:next w:val="a6"/>
    <w:uiPriority w:val="99"/>
    <w:semiHidden/>
    <w:rsid w:val="000A5ABF"/>
  </w:style>
  <w:style w:type="paragraph" w:customStyle="1" w:styleId="15e">
    <w:name w:val="Абзац списка15"/>
    <w:basedOn w:val="a3"/>
    <w:autoRedefine/>
    <w:rsid w:val="000A5ABF"/>
    <w:pPr>
      <w:jc w:val="center"/>
    </w:pPr>
    <w:rPr>
      <w:snapToGrid w:val="0"/>
      <w:sz w:val="28"/>
      <w:szCs w:val="28"/>
    </w:rPr>
  </w:style>
  <w:style w:type="table" w:customStyle="1" w:styleId="1641">
    <w:name w:val="Сетка таблицы164"/>
    <w:basedOn w:val="a5"/>
    <w:next w:val="af"/>
    <w:uiPriority w:val="39"/>
    <w:rsid w:val="000A5A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9">
    <w:basedOn w:val="a3"/>
    <w:next w:val="aff7"/>
    <w:qFormat/>
    <w:rsid w:val="00A80455"/>
    <w:pPr>
      <w:jc w:val="center"/>
    </w:pPr>
    <w:rPr>
      <w:b/>
      <w:szCs w:val="20"/>
    </w:rPr>
  </w:style>
  <w:style w:type="paragraph" w:customStyle="1" w:styleId="affffffa">
    <w:name w:val="Знак"/>
    <w:basedOn w:val="a3"/>
    <w:rsid w:val="000A5ABF"/>
    <w:pPr>
      <w:spacing w:after="160" w:line="240" w:lineRule="exact"/>
    </w:pPr>
    <w:rPr>
      <w:rFonts w:ascii="Verdana" w:hAnsi="Verdana" w:cs="Verdana"/>
      <w:sz w:val="20"/>
      <w:szCs w:val="20"/>
      <w:lang w:val="en-US" w:eastAsia="en-US"/>
    </w:rPr>
  </w:style>
  <w:style w:type="numbering" w:customStyle="1" w:styleId="1730">
    <w:name w:val="Нет списка173"/>
    <w:next w:val="a6"/>
    <w:uiPriority w:val="99"/>
    <w:semiHidden/>
    <w:unhideWhenUsed/>
    <w:rsid w:val="000A5ABF"/>
  </w:style>
  <w:style w:type="table" w:customStyle="1" w:styleId="1651">
    <w:name w:val="Сетка таблицы165"/>
    <w:basedOn w:val="a5"/>
    <w:next w:val="af"/>
    <w:uiPriority w:val="39"/>
    <w:rsid w:val="000A5AB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21">
    <w:name w:val="Нет списка232"/>
    <w:next w:val="a6"/>
    <w:uiPriority w:val="99"/>
    <w:semiHidden/>
    <w:unhideWhenUsed/>
    <w:rsid w:val="000A5ABF"/>
  </w:style>
  <w:style w:type="table" w:customStyle="1" w:styleId="234">
    <w:name w:val="Сетка таблицы234"/>
    <w:basedOn w:val="a5"/>
    <w:next w:val="af"/>
    <w:uiPriority w:val="39"/>
    <w:rsid w:val="000A5AB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4">
    <w:name w:val="Нет списка174"/>
    <w:next w:val="a6"/>
    <w:uiPriority w:val="99"/>
    <w:semiHidden/>
    <w:rsid w:val="00A80455"/>
  </w:style>
  <w:style w:type="table" w:customStyle="1" w:styleId="1661">
    <w:name w:val="Сетка таблицы166"/>
    <w:basedOn w:val="a5"/>
    <w:next w:val="af"/>
    <w:uiPriority w:val="39"/>
    <w:rsid w:val="00A804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5">
    <w:name w:val="Нет списка175"/>
    <w:next w:val="a6"/>
    <w:uiPriority w:val="99"/>
    <w:semiHidden/>
    <w:unhideWhenUsed/>
    <w:rsid w:val="00A80455"/>
  </w:style>
  <w:style w:type="table" w:customStyle="1" w:styleId="1671">
    <w:name w:val="Сетка таблицы167"/>
    <w:basedOn w:val="a5"/>
    <w:next w:val="af"/>
    <w:uiPriority w:val="39"/>
    <w:rsid w:val="00A8045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31">
    <w:name w:val="Нет списка233"/>
    <w:next w:val="a6"/>
    <w:uiPriority w:val="99"/>
    <w:semiHidden/>
    <w:unhideWhenUsed/>
    <w:rsid w:val="00A80455"/>
  </w:style>
  <w:style w:type="table" w:customStyle="1" w:styleId="235">
    <w:name w:val="Сетка таблицы235"/>
    <w:basedOn w:val="a5"/>
    <w:next w:val="af"/>
    <w:uiPriority w:val="39"/>
    <w:rsid w:val="00A8045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6">
    <w:name w:val="Нет списка176"/>
    <w:next w:val="a6"/>
    <w:uiPriority w:val="99"/>
    <w:semiHidden/>
    <w:unhideWhenUsed/>
    <w:rsid w:val="00000A7E"/>
  </w:style>
  <w:style w:type="paragraph" w:customStyle="1" w:styleId="xl1189">
    <w:name w:val="xl1189"/>
    <w:basedOn w:val="a3"/>
    <w:rsid w:val="00010B7A"/>
    <w:pPr>
      <w:pBdr>
        <w:top w:val="single" w:sz="4" w:space="0" w:color="auto"/>
        <w:left w:val="single" w:sz="8" w:space="0" w:color="auto"/>
      </w:pBdr>
      <w:shd w:val="clear" w:color="000000" w:fill="C5D9F1"/>
      <w:spacing w:before="100" w:beforeAutospacing="1" w:after="100" w:afterAutospacing="1"/>
      <w:jc w:val="right"/>
      <w:textAlignment w:val="top"/>
    </w:pPr>
    <w:rPr>
      <w:b/>
      <w:bCs/>
    </w:rPr>
  </w:style>
  <w:style w:type="paragraph" w:customStyle="1" w:styleId="xl1190">
    <w:name w:val="xl1190"/>
    <w:basedOn w:val="a3"/>
    <w:rsid w:val="00010B7A"/>
    <w:pPr>
      <w:pBdr>
        <w:top w:val="single" w:sz="8" w:space="0" w:color="auto"/>
        <w:left w:val="single" w:sz="8" w:space="0" w:color="auto"/>
        <w:bottom w:val="single" w:sz="8" w:space="0" w:color="auto"/>
      </w:pBdr>
      <w:shd w:val="clear" w:color="000000" w:fill="C5D9F1"/>
      <w:spacing w:before="100" w:beforeAutospacing="1" w:after="100" w:afterAutospacing="1"/>
      <w:jc w:val="right"/>
      <w:textAlignment w:val="top"/>
    </w:pPr>
    <w:rPr>
      <w:b/>
      <w:bCs/>
    </w:rPr>
  </w:style>
  <w:style w:type="paragraph" w:customStyle="1" w:styleId="xl1191">
    <w:name w:val="xl1191"/>
    <w:basedOn w:val="a3"/>
    <w:rsid w:val="00010B7A"/>
    <w:pPr>
      <w:pBdr>
        <w:top w:val="single" w:sz="8" w:space="0" w:color="auto"/>
        <w:left w:val="single" w:sz="8" w:space="0" w:color="auto"/>
        <w:bottom w:val="single" w:sz="8" w:space="0" w:color="auto"/>
      </w:pBdr>
      <w:shd w:val="clear" w:color="000000" w:fill="C5D9F1"/>
      <w:spacing w:before="100" w:beforeAutospacing="1" w:after="100" w:afterAutospacing="1"/>
      <w:jc w:val="right"/>
      <w:textAlignment w:val="center"/>
    </w:pPr>
    <w:rPr>
      <w:b/>
      <w:bCs/>
    </w:rPr>
  </w:style>
  <w:style w:type="paragraph" w:customStyle="1" w:styleId="xl1192">
    <w:name w:val="xl1192"/>
    <w:basedOn w:val="a3"/>
    <w:rsid w:val="00010B7A"/>
    <w:pPr>
      <w:pBdr>
        <w:left w:val="single" w:sz="8" w:space="0" w:color="auto"/>
        <w:bottom w:val="single" w:sz="8" w:space="0" w:color="auto"/>
      </w:pBdr>
      <w:shd w:val="clear" w:color="000000" w:fill="C5D9F1"/>
      <w:spacing w:before="100" w:beforeAutospacing="1" w:after="100" w:afterAutospacing="1"/>
      <w:jc w:val="right"/>
      <w:textAlignment w:val="top"/>
    </w:pPr>
    <w:rPr>
      <w:b/>
      <w:bCs/>
    </w:rPr>
  </w:style>
  <w:style w:type="paragraph" w:customStyle="1" w:styleId="xl1193">
    <w:name w:val="xl1193"/>
    <w:basedOn w:val="a3"/>
    <w:rsid w:val="00010B7A"/>
    <w:pPr>
      <w:pBdr>
        <w:top w:val="single" w:sz="8" w:space="0" w:color="auto"/>
        <w:left w:val="single" w:sz="8" w:space="0" w:color="auto"/>
        <w:bottom w:val="single" w:sz="8" w:space="0" w:color="auto"/>
      </w:pBdr>
      <w:shd w:val="clear" w:color="000000" w:fill="C5D9F1"/>
      <w:spacing w:before="100" w:beforeAutospacing="1" w:after="100" w:afterAutospacing="1"/>
      <w:jc w:val="right"/>
      <w:textAlignment w:val="center"/>
    </w:pPr>
    <w:rPr>
      <w:b/>
      <w:bCs/>
      <w:sz w:val="28"/>
      <w:szCs w:val="28"/>
    </w:rPr>
  </w:style>
  <w:style w:type="paragraph" w:customStyle="1" w:styleId="xl1194">
    <w:name w:val="xl1194"/>
    <w:basedOn w:val="a3"/>
    <w:rsid w:val="00010B7A"/>
    <w:pPr>
      <w:pBdr>
        <w:left w:val="single" w:sz="8" w:space="0" w:color="auto"/>
        <w:bottom w:val="single" w:sz="4" w:space="0" w:color="auto"/>
      </w:pBdr>
      <w:shd w:val="clear" w:color="000000" w:fill="C5D9F1"/>
      <w:spacing w:before="100" w:beforeAutospacing="1" w:after="100" w:afterAutospacing="1"/>
    </w:pPr>
  </w:style>
  <w:style w:type="paragraph" w:customStyle="1" w:styleId="xl1195">
    <w:name w:val="xl1195"/>
    <w:basedOn w:val="a3"/>
    <w:rsid w:val="00010B7A"/>
    <w:pPr>
      <w:pBdr>
        <w:top w:val="single" w:sz="4" w:space="0" w:color="auto"/>
        <w:left w:val="single" w:sz="8" w:space="0" w:color="auto"/>
      </w:pBdr>
      <w:shd w:val="clear" w:color="000000" w:fill="C5D9F1"/>
      <w:spacing w:before="100" w:beforeAutospacing="1" w:after="100" w:afterAutospacing="1"/>
      <w:jc w:val="right"/>
      <w:textAlignment w:val="center"/>
    </w:pPr>
    <w:rPr>
      <w:b/>
      <w:bCs/>
    </w:rPr>
  </w:style>
  <w:style w:type="paragraph" w:customStyle="1" w:styleId="xl1196">
    <w:name w:val="xl1196"/>
    <w:basedOn w:val="a3"/>
    <w:rsid w:val="00010B7A"/>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pPr>
    <w:rPr>
      <w:b/>
      <w:bCs/>
      <w:sz w:val="28"/>
      <w:szCs w:val="28"/>
    </w:rPr>
  </w:style>
  <w:style w:type="paragraph" w:customStyle="1" w:styleId="xl1197">
    <w:name w:val="xl1197"/>
    <w:basedOn w:val="a3"/>
    <w:rsid w:val="00010B7A"/>
    <w:pPr>
      <w:pBdr>
        <w:top w:val="single" w:sz="4" w:space="0" w:color="auto"/>
        <w:left w:val="single" w:sz="8" w:space="0" w:color="auto"/>
        <w:right w:val="single" w:sz="8" w:space="0" w:color="auto"/>
      </w:pBdr>
      <w:shd w:val="clear" w:color="000000" w:fill="C5D9F1"/>
      <w:spacing w:before="100" w:beforeAutospacing="1" w:after="100" w:afterAutospacing="1"/>
      <w:jc w:val="right"/>
    </w:pPr>
    <w:rPr>
      <w:b/>
      <w:bCs/>
      <w:sz w:val="28"/>
      <w:szCs w:val="28"/>
    </w:rPr>
  </w:style>
  <w:style w:type="paragraph" w:customStyle="1" w:styleId="xl1198">
    <w:name w:val="xl1198"/>
    <w:basedOn w:val="a3"/>
    <w:rsid w:val="00010B7A"/>
    <w:pPr>
      <w:pBdr>
        <w:top w:val="single" w:sz="4" w:space="0" w:color="auto"/>
        <w:left w:val="single" w:sz="8" w:space="0" w:color="auto"/>
        <w:bottom w:val="single" w:sz="8" w:space="0" w:color="auto"/>
        <w:right w:val="single" w:sz="8" w:space="0" w:color="auto"/>
      </w:pBdr>
      <w:shd w:val="clear" w:color="000000" w:fill="C5D9F1"/>
      <w:spacing w:before="100" w:beforeAutospacing="1" w:after="100" w:afterAutospacing="1"/>
      <w:jc w:val="right"/>
    </w:pPr>
    <w:rPr>
      <w:b/>
      <w:bCs/>
      <w:sz w:val="28"/>
      <w:szCs w:val="28"/>
    </w:rPr>
  </w:style>
  <w:style w:type="paragraph" w:customStyle="1" w:styleId="xl1199">
    <w:name w:val="xl1199"/>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jc w:val="right"/>
    </w:pPr>
    <w:rPr>
      <w:color w:val="FF0000"/>
    </w:rPr>
  </w:style>
  <w:style w:type="paragraph" w:customStyle="1" w:styleId="xl1200">
    <w:name w:val="xl1200"/>
    <w:basedOn w:val="a3"/>
    <w:rsid w:val="00010B7A"/>
    <w:pPr>
      <w:pBdr>
        <w:top w:val="single" w:sz="4" w:space="0" w:color="auto"/>
        <w:left w:val="single" w:sz="8" w:space="0" w:color="auto"/>
        <w:bottom w:val="single" w:sz="8" w:space="0" w:color="auto"/>
      </w:pBdr>
      <w:shd w:val="clear" w:color="000000" w:fill="C5D9F1"/>
      <w:spacing w:before="100" w:beforeAutospacing="1" w:after="100" w:afterAutospacing="1"/>
      <w:jc w:val="right"/>
    </w:pPr>
    <w:rPr>
      <w:color w:val="FF0000"/>
    </w:rPr>
  </w:style>
  <w:style w:type="paragraph" w:customStyle="1" w:styleId="xl1201">
    <w:name w:val="xl1201"/>
    <w:basedOn w:val="a3"/>
    <w:rsid w:val="00010B7A"/>
    <w:pPr>
      <w:pBdr>
        <w:top w:val="single" w:sz="8" w:space="0" w:color="auto"/>
        <w:left w:val="single" w:sz="8" w:space="0" w:color="auto"/>
        <w:bottom w:val="single" w:sz="4" w:space="0" w:color="auto"/>
      </w:pBdr>
      <w:shd w:val="clear" w:color="000000" w:fill="C5D9F1"/>
      <w:spacing w:before="100" w:beforeAutospacing="1" w:after="100" w:afterAutospacing="1"/>
      <w:jc w:val="right"/>
    </w:pPr>
    <w:rPr>
      <w:color w:val="FF0000"/>
    </w:rPr>
  </w:style>
  <w:style w:type="paragraph" w:customStyle="1" w:styleId="xl1202">
    <w:name w:val="xl1202"/>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jc w:val="right"/>
    </w:pPr>
    <w:rPr>
      <w:color w:val="FF0000"/>
    </w:rPr>
  </w:style>
  <w:style w:type="paragraph" w:customStyle="1" w:styleId="xl1203">
    <w:name w:val="xl1203"/>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jc w:val="right"/>
    </w:pPr>
    <w:rPr>
      <w:color w:val="FF0000"/>
    </w:rPr>
  </w:style>
  <w:style w:type="paragraph" w:customStyle="1" w:styleId="xl1204">
    <w:name w:val="xl1204"/>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jc w:val="right"/>
    </w:pPr>
    <w:rPr>
      <w:color w:val="FF0000"/>
    </w:rPr>
  </w:style>
  <w:style w:type="paragraph" w:customStyle="1" w:styleId="xl1205">
    <w:name w:val="xl1205"/>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pPr>
    <w:rPr>
      <w:color w:val="FF0000"/>
    </w:rPr>
  </w:style>
  <w:style w:type="paragraph" w:customStyle="1" w:styleId="xl1206">
    <w:name w:val="xl1206"/>
    <w:basedOn w:val="a3"/>
    <w:rsid w:val="00010B7A"/>
    <w:pPr>
      <w:pBdr>
        <w:top w:val="single" w:sz="4" w:space="0" w:color="auto"/>
        <w:left w:val="single" w:sz="8" w:space="0" w:color="auto"/>
      </w:pBdr>
      <w:shd w:val="clear" w:color="000000" w:fill="C5D9F1"/>
      <w:spacing w:before="100" w:beforeAutospacing="1" w:after="100" w:afterAutospacing="1"/>
    </w:pPr>
    <w:rPr>
      <w:color w:val="FF0000"/>
    </w:rPr>
  </w:style>
  <w:style w:type="paragraph" w:customStyle="1" w:styleId="xl1207">
    <w:name w:val="xl1207"/>
    <w:basedOn w:val="a3"/>
    <w:rsid w:val="00010B7A"/>
    <w:pPr>
      <w:pBdr>
        <w:top w:val="single" w:sz="8" w:space="0" w:color="auto"/>
        <w:left w:val="single" w:sz="8" w:space="0" w:color="auto"/>
        <w:bottom w:val="single" w:sz="4" w:space="0" w:color="auto"/>
      </w:pBdr>
      <w:shd w:val="clear" w:color="000000" w:fill="C5D9F1"/>
      <w:spacing w:before="100" w:beforeAutospacing="1" w:after="100" w:afterAutospacing="1"/>
    </w:pPr>
    <w:rPr>
      <w:color w:val="FF0000"/>
    </w:rPr>
  </w:style>
  <w:style w:type="paragraph" w:customStyle="1" w:styleId="xl1208">
    <w:name w:val="xl1208"/>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pPr>
    <w:rPr>
      <w:color w:val="FF0000"/>
    </w:rPr>
  </w:style>
  <w:style w:type="paragraph" w:customStyle="1" w:styleId="xl1209">
    <w:name w:val="xl1209"/>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jc w:val="right"/>
      <w:textAlignment w:val="top"/>
    </w:pPr>
    <w:rPr>
      <w:b/>
      <w:bCs/>
      <w:color w:val="FF0000"/>
    </w:rPr>
  </w:style>
  <w:style w:type="paragraph" w:customStyle="1" w:styleId="xl1210">
    <w:name w:val="xl1210"/>
    <w:basedOn w:val="a3"/>
    <w:rsid w:val="00010B7A"/>
    <w:pPr>
      <w:pBdr>
        <w:top w:val="single" w:sz="4" w:space="0" w:color="auto"/>
        <w:left w:val="single" w:sz="8" w:space="0" w:color="auto"/>
        <w:bottom w:val="single" w:sz="8" w:space="0" w:color="auto"/>
      </w:pBdr>
      <w:shd w:val="clear" w:color="000000" w:fill="C5D9F1"/>
      <w:spacing w:before="100" w:beforeAutospacing="1" w:after="100" w:afterAutospacing="1"/>
      <w:jc w:val="right"/>
      <w:textAlignment w:val="top"/>
    </w:pPr>
    <w:rPr>
      <w:b/>
      <w:bCs/>
    </w:rPr>
  </w:style>
  <w:style w:type="paragraph" w:customStyle="1" w:styleId="xl1211">
    <w:name w:val="xl1211"/>
    <w:basedOn w:val="a3"/>
    <w:rsid w:val="00010B7A"/>
    <w:pPr>
      <w:pBdr>
        <w:left w:val="single" w:sz="8" w:space="0" w:color="auto"/>
        <w:bottom w:val="single" w:sz="8" w:space="0" w:color="auto"/>
      </w:pBdr>
      <w:shd w:val="clear" w:color="000000" w:fill="C5D9F1"/>
      <w:spacing w:before="100" w:beforeAutospacing="1" w:after="100" w:afterAutospacing="1"/>
    </w:pPr>
    <w:rPr>
      <w:color w:val="FF0000"/>
    </w:rPr>
  </w:style>
  <w:style w:type="paragraph" w:customStyle="1" w:styleId="xl1212">
    <w:name w:val="xl1212"/>
    <w:basedOn w:val="a3"/>
    <w:rsid w:val="00010B7A"/>
    <w:pPr>
      <w:pBdr>
        <w:top w:val="single" w:sz="4" w:space="0" w:color="auto"/>
        <w:left w:val="single" w:sz="8" w:space="0" w:color="auto"/>
      </w:pBdr>
      <w:shd w:val="clear" w:color="000000" w:fill="C5D9F1"/>
      <w:spacing w:before="100" w:beforeAutospacing="1" w:after="100" w:afterAutospacing="1"/>
      <w:jc w:val="right"/>
    </w:pPr>
  </w:style>
  <w:style w:type="paragraph" w:customStyle="1" w:styleId="xl1213">
    <w:name w:val="xl1213"/>
    <w:basedOn w:val="a3"/>
    <w:rsid w:val="00010B7A"/>
    <w:pPr>
      <w:pBdr>
        <w:top w:val="single" w:sz="4" w:space="0" w:color="auto"/>
        <w:left w:val="single" w:sz="8" w:space="0" w:color="auto"/>
        <w:right w:val="single" w:sz="8" w:space="0" w:color="auto"/>
      </w:pBdr>
      <w:shd w:val="clear" w:color="000000" w:fill="C5D9F1"/>
      <w:spacing w:before="100" w:beforeAutospacing="1" w:after="100" w:afterAutospacing="1"/>
      <w:jc w:val="right"/>
      <w:textAlignment w:val="top"/>
    </w:pPr>
  </w:style>
  <w:style w:type="paragraph" w:customStyle="1" w:styleId="xl1214">
    <w:name w:val="xl1214"/>
    <w:basedOn w:val="a3"/>
    <w:rsid w:val="00010B7A"/>
    <w:pPr>
      <w:pBdr>
        <w:top w:val="single" w:sz="8" w:space="0" w:color="auto"/>
        <w:left w:val="single" w:sz="8" w:space="0" w:color="auto"/>
        <w:bottom w:val="single" w:sz="4" w:space="0" w:color="auto"/>
      </w:pBdr>
      <w:shd w:val="clear" w:color="000000" w:fill="C5D9F1"/>
      <w:spacing w:before="100" w:beforeAutospacing="1" w:after="100" w:afterAutospacing="1"/>
      <w:jc w:val="right"/>
      <w:textAlignment w:val="center"/>
    </w:pPr>
    <w:rPr>
      <w:b/>
      <w:bCs/>
    </w:rPr>
  </w:style>
  <w:style w:type="paragraph" w:customStyle="1" w:styleId="xl1215">
    <w:name w:val="xl1215"/>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jc w:val="right"/>
      <w:textAlignment w:val="center"/>
    </w:pPr>
  </w:style>
  <w:style w:type="paragraph" w:customStyle="1" w:styleId="xl1216">
    <w:name w:val="xl1216"/>
    <w:basedOn w:val="a3"/>
    <w:rsid w:val="00010B7A"/>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pPr>
  </w:style>
  <w:style w:type="paragraph" w:customStyle="1" w:styleId="xl1217">
    <w:name w:val="xl1217"/>
    <w:basedOn w:val="a3"/>
    <w:rsid w:val="00010B7A"/>
    <w:pPr>
      <w:pBdr>
        <w:top w:val="single" w:sz="4" w:space="0" w:color="auto"/>
        <w:left w:val="single" w:sz="8" w:space="0" w:color="auto"/>
        <w:bottom w:val="single" w:sz="8" w:space="0" w:color="auto"/>
      </w:pBdr>
      <w:shd w:val="clear" w:color="000000" w:fill="C5D9F1"/>
      <w:spacing w:before="100" w:beforeAutospacing="1" w:after="100" w:afterAutospacing="1"/>
      <w:jc w:val="right"/>
    </w:pPr>
  </w:style>
  <w:style w:type="paragraph" w:customStyle="1" w:styleId="xl1218">
    <w:name w:val="xl1218"/>
    <w:basedOn w:val="a3"/>
    <w:rsid w:val="00010B7A"/>
    <w:pPr>
      <w:pBdr>
        <w:top w:val="single" w:sz="4" w:space="0" w:color="auto"/>
        <w:left w:val="single" w:sz="8" w:space="0" w:color="auto"/>
        <w:right w:val="single" w:sz="8" w:space="0" w:color="auto"/>
      </w:pBdr>
      <w:shd w:val="clear" w:color="000000" w:fill="C5D9F1"/>
      <w:spacing w:before="100" w:beforeAutospacing="1" w:after="100" w:afterAutospacing="1"/>
      <w:jc w:val="right"/>
      <w:textAlignment w:val="center"/>
    </w:pPr>
    <w:rPr>
      <w:b/>
      <w:bCs/>
    </w:rPr>
  </w:style>
  <w:style w:type="paragraph" w:customStyle="1" w:styleId="xl1219">
    <w:name w:val="xl1219"/>
    <w:basedOn w:val="a3"/>
    <w:rsid w:val="00010B7A"/>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top"/>
    </w:pPr>
  </w:style>
  <w:style w:type="paragraph" w:customStyle="1" w:styleId="xl1220">
    <w:name w:val="xl1220"/>
    <w:basedOn w:val="a3"/>
    <w:rsid w:val="00010B7A"/>
    <w:pPr>
      <w:pBdr>
        <w:left w:val="single" w:sz="8" w:space="0" w:color="auto"/>
        <w:bottom w:val="single" w:sz="8" w:space="0" w:color="auto"/>
      </w:pBdr>
      <w:shd w:val="clear" w:color="000000" w:fill="C5D9F1"/>
      <w:spacing w:before="100" w:beforeAutospacing="1" w:after="100" w:afterAutospacing="1"/>
      <w:jc w:val="right"/>
      <w:textAlignment w:val="top"/>
    </w:pPr>
  </w:style>
  <w:style w:type="paragraph" w:customStyle="1" w:styleId="xl1221">
    <w:name w:val="xl1221"/>
    <w:basedOn w:val="a3"/>
    <w:rsid w:val="00010B7A"/>
    <w:pPr>
      <w:pBdr>
        <w:top w:val="single" w:sz="8" w:space="0" w:color="auto"/>
        <w:left w:val="single" w:sz="8" w:space="0" w:color="auto"/>
        <w:bottom w:val="single" w:sz="8" w:space="0" w:color="auto"/>
        <w:right w:val="single" w:sz="8" w:space="0" w:color="auto"/>
      </w:pBdr>
      <w:shd w:val="clear" w:color="000000" w:fill="C5D9F1"/>
      <w:spacing w:before="100" w:beforeAutospacing="1" w:after="100" w:afterAutospacing="1"/>
      <w:jc w:val="right"/>
      <w:textAlignment w:val="center"/>
    </w:pPr>
  </w:style>
  <w:style w:type="paragraph" w:customStyle="1" w:styleId="xl1222">
    <w:name w:val="xl1222"/>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jc w:val="right"/>
    </w:pPr>
  </w:style>
  <w:style w:type="paragraph" w:customStyle="1" w:styleId="xl1223">
    <w:name w:val="xl1223"/>
    <w:basedOn w:val="a3"/>
    <w:rsid w:val="00010B7A"/>
    <w:pPr>
      <w:pBdr>
        <w:top w:val="single" w:sz="8" w:space="0" w:color="auto"/>
        <w:left w:val="single" w:sz="8" w:space="0" w:color="auto"/>
        <w:bottom w:val="single" w:sz="4" w:space="0" w:color="auto"/>
        <w:right w:val="single" w:sz="8" w:space="0" w:color="auto"/>
      </w:pBdr>
      <w:shd w:val="clear" w:color="000000" w:fill="C5D9F1"/>
      <w:spacing w:before="100" w:beforeAutospacing="1" w:after="100" w:afterAutospacing="1"/>
      <w:jc w:val="right"/>
    </w:pPr>
  </w:style>
  <w:style w:type="paragraph" w:customStyle="1" w:styleId="xl1224">
    <w:name w:val="xl1224"/>
    <w:basedOn w:val="a3"/>
    <w:rsid w:val="00010B7A"/>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center"/>
      <w:textAlignment w:val="center"/>
    </w:pPr>
  </w:style>
  <w:style w:type="paragraph" w:customStyle="1" w:styleId="xl1225">
    <w:name w:val="xl1225"/>
    <w:basedOn w:val="a3"/>
    <w:rsid w:val="00010B7A"/>
    <w:pPr>
      <w:pBdr>
        <w:top w:val="single" w:sz="4" w:space="0" w:color="auto"/>
        <w:left w:val="single" w:sz="8" w:space="0" w:color="auto"/>
        <w:right w:val="single" w:sz="8" w:space="0" w:color="auto"/>
      </w:pBdr>
      <w:shd w:val="clear" w:color="000000" w:fill="C5D9F1"/>
      <w:spacing w:before="100" w:beforeAutospacing="1" w:after="100" w:afterAutospacing="1"/>
      <w:jc w:val="center"/>
      <w:textAlignment w:val="center"/>
    </w:pPr>
  </w:style>
  <w:style w:type="paragraph" w:customStyle="1" w:styleId="xl1226">
    <w:name w:val="xl1226"/>
    <w:basedOn w:val="a3"/>
    <w:rsid w:val="00010B7A"/>
    <w:pPr>
      <w:pBdr>
        <w:top w:val="single" w:sz="8" w:space="0" w:color="auto"/>
        <w:left w:val="single" w:sz="8" w:space="0" w:color="auto"/>
        <w:bottom w:val="single" w:sz="8" w:space="0" w:color="auto"/>
        <w:right w:val="single" w:sz="8" w:space="0" w:color="auto"/>
      </w:pBdr>
      <w:shd w:val="clear" w:color="000000" w:fill="C5D9F1"/>
      <w:spacing w:before="100" w:beforeAutospacing="1" w:after="100" w:afterAutospacing="1"/>
      <w:jc w:val="center"/>
      <w:textAlignment w:val="center"/>
    </w:pPr>
  </w:style>
  <w:style w:type="paragraph" w:customStyle="1" w:styleId="xl1227">
    <w:name w:val="xl1227"/>
    <w:basedOn w:val="a3"/>
    <w:rsid w:val="00010B7A"/>
    <w:pPr>
      <w:pBdr>
        <w:top w:val="single" w:sz="8" w:space="0" w:color="auto"/>
        <w:left w:val="single" w:sz="8" w:space="0" w:color="auto"/>
        <w:bottom w:val="single" w:sz="8" w:space="0" w:color="auto"/>
        <w:right w:val="single" w:sz="8" w:space="0" w:color="auto"/>
      </w:pBdr>
      <w:shd w:val="clear" w:color="000000" w:fill="C5D9F1"/>
      <w:spacing w:before="100" w:beforeAutospacing="1" w:after="100" w:afterAutospacing="1"/>
      <w:jc w:val="right"/>
      <w:textAlignment w:val="top"/>
    </w:pPr>
    <w:rPr>
      <w:b/>
      <w:bCs/>
    </w:rPr>
  </w:style>
  <w:style w:type="paragraph" w:customStyle="1" w:styleId="xl1228">
    <w:name w:val="xl1228"/>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jc w:val="center"/>
      <w:textAlignment w:val="center"/>
    </w:pPr>
  </w:style>
  <w:style w:type="paragraph" w:customStyle="1" w:styleId="xl1229">
    <w:name w:val="xl1229"/>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jc w:val="center"/>
    </w:pPr>
  </w:style>
  <w:style w:type="paragraph" w:customStyle="1" w:styleId="xl1230">
    <w:name w:val="xl1230"/>
    <w:basedOn w:val="a3"/>
    <w:rsid w:val="00010B7A"/>
    <w:pPr>
      <w:pBdr>
        <w:top w:val="single" w:sz="8" w:space="0" w:color="auto"/>
        <w:bottom w:val="single" w:sz="8" w:space="0" w:color="auto"/>
      </w:pBdr>
      <w:shd w:val="clear" w:color="000000" w:fill="C5D9F1"/>
      <w:spacing w:before="100" w:beforeAutospacing="1" w:after="100" w:afterAutospacing="1"/>
      <w:jc w:val="center"/>
    </w:pPr>
  </w:style>
  <w:style w:type="paragraph" w:customStyle="1" w:styleId="xl1231">
    <w:name w:val="xl1231"/>
    <w:basedOn w:val="a3"/>
    <w:rsid w:val="00010B7A"/>
    <w:pPr>
      <w:pBdr>
        <w:top w:val="single" w:sz="8" w:space="0" w:color="auto"/>
        <w:left w:val="single" w:sz="8" w:space="0" w:color="auto"/>
      </w:pBdr>
      <w:shd w:val="clear" w:color="000000" w:fill="C5D9F1"/>
      <w:spacing w:before="100" w:beforeAutospacing="1" w:after="100" w:afterAutospacing="1"/>
      <w:jc w:val="center"/>
      <w:textAlignment w:val="center"/>
    </w:pPr>
    <w:rPr>
      <w:b/>
      <w:bCs/>
    </w:rPr>
  </w:style>
  <w:style w:type="paragraph" w:customStyle="1" w:styleId="xl1232">
    <w:name w:val="xl1232"/>
    <w:basedOn w:val="a3"/>
    <w:rsid w:val="00010B7A"/>
    <w:pPr>
      <w:pBdr>
        <w:top w:val="single" w:sz="8" w:space="0" w:color="auto"/>
        <w:left w:val="single" w:sz="8" w:space="0" w:color="auto"/>
        <w:bottom w:val="single" w:sz="8" w:space="0" w:color="auto"/>
      </w:pBdr>
      <w:shd w:val="clear" w:color="000000" w:fill="C5D9F1"/>
      <w:spacing w:before="100" w:beforeAutospacing="1" w:after="100" w:afterAutospacing="1"/>
      <w:jc w:val="center"/>
      <w:textAlignment w:val="top"/>
    </w:pPr>
    <w:rPr>
      <w:b/>
      <w:bCs/>
    </w:rPr>
  </w:style>
  <w:style w:type="paragraph" w:customStyle="1" w:styleId="xl1233">
    <w:name w:val="xl1233"/>
    <w:basedOn w:val="a3"/>
    <w:rsid w:val="00010B7A"/>
    <w:pPr>
      <w:pBdr>
        <w:top w:val="single" w:sz="8" w:space="0" w:color="auto"/>
        <w:left w:val="single" w:sz="8" w:space="0" w:color="auto"/>
        <w:bottom w:val="single" w:sz="8" w:space="0" w:color="auto"/>
      </w:pBdr>
      <w:shd w:val="clear" w:color="000000" w:fill="C5D9F1"/>
      <w:spacing w:before="100" w:beforeAutospacing="1" w:after="100" w:afterAutospacing="1"/>
      <w:jc w:val="center"/>
    </w:pPr>
  </w:style>
  <w:style w:type="paragraph" w:customStyle="1" w:styleId="xl1234">
    <w:name w:val="xl1234"/>
    <w:basedOn w:val="a3"/>
    <w:rsid w:val="00010B7A"/>
    <w:pPr>
      <w:pBdr>
        <w:top w:val="single" w:sz="8" w:space="0" w:color="auto"/>
        <w:left w:val="single" w:sz="8" w:space="0" w:color="auto"/>
        <w:bottom w:val="single" w:sz="8" w:space="0" w:color="auto"/>
        <w:right w:val="single" w:sz="8" w:space="0" w:color="auto"/>
      </w:pBdr>
      <w:shd w:val="clear" w:color="000000" w:fill="C5D9F1"/>
      <w:spacing w:before="100" w:beforeAutospacing="1" w:after="100" w:afterAutospacing="1"/>
      <w:jc w:val="center"/>
    </w:pPr>
  </w:style>
  <w:style w:type="paragraph" w:customStyle="1" w:styleId="xl1235">
    <w:name w:val="xl1235"/>
    <w:basedOn w:val="a3"/>
    <w:rsid w:val="00010B7A"/>
    <w:pPr>
      <w:pBdr>
        <w:top w:val="single" w:sz="8" w:space="0" w:color="auto"/>
        <w:left w:val="single" w:sz="8" w:space="0" w:color="auto"/>
      </w:pBdr>
      <w:shd w:val="clear" w:color="000000" w:fill="C5D9F1"/>
      <w:spacing w:before="100" w:beforeAutospacing="1" w:after="100" w:afterAutospacing="1"/>
      <w:jc w:val="center"/>
      <w:textAlignment w:val="center"/>
    </w:pPr>
    <w:rPr>
      <w:b/>
      <w:bCs/>
    </w:rPr>
  </w:style>
  <w:style w:type="paragraph" w:customStyle="1" w:styleId="xl1236">
    <w:name w:val="xl1236"/>
    <w:basedOn w:val="a3"/>
    <w:rsid w:val="00010B7A"/>
    <w:pPr>
      <w:pBdr>
        <w:top w:val="single" w:sz="8" w:space="0" w:color="auto"/>
        <w:left w:val="single" w:sz="8" w:space="0" w:color="auto"/>
        <w:bottom w:val="single" w:sz="4" w:space="0" w:color="auto"/>
      </w:pBdr>
      <w:shd w:val="clear" w:color="000000" w:fill="C5D9F1"/>
      <w:spacing w:before="100" w:beforeAutospacing="1" w:after="100" w:afterAutospacing="1"/>
    </w:pPr>
  </w:style>
  <w:style w:type="paragraph" w:customStyle="1" w:styleId="xl1237">
    <w:name w:val="xl1237"/>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pPr>
  </w:style>
  <w:style w:type="paragraph" w:customStyle="1" w:styleId="xl1238">
    <w:name w:val="xl1238"/>
    <w:basedOn w:val="a3"/>
    <w:rsid w:val="00010B7A"/>
    <w:pPr>
      <w:pBdr>
        <w:top w:val="single" w:sz="4" w:space="0" w:color="auto"/>
        <w:left w:val="single" w:sz="8" w:space="0" w:color="auto"/>
      </w:pBdr>
      <w:shd w:val="clear" w:color="000000" w:fill="C5D9F1"/>
      <w:spacing w:before="100" w:beforeAutospacing="1" w:after="100" w:afterAutospacing="1"/>
    </w:pPr>
  </w:style>
  <w:style w:type="paragraph" w:customStyle="1" w:styleId="xl1239">
    <w:name w:val="xl1239"/>
    <w:basedOn w:val="a3"/>
    <w:rsid w:val="00010B7A"/>
    <w:pPr>
      <w:pBdr>
        <w:top w:val="single" w:sz="8" w:space="0" w:color="auto"/>
        <w:left w:val="single" w:sz="8" w:space="0" w:color="auto"/>
        <w:bottom w:val="single" w:sz="4" w:space="0" w:color="auto"/>
      </w:pBdr>
      <w:shd w:val="clear" w:color="000000" w:fill="C5D9F1"/>
      <w:spacing w:before="100" w:beforeAutospacing="1" w:after="100" w:afterAutospacing="1"/>
    </w:pPr>
  </w:style>
  <w:style w:type="paragraph" w:customStyle="1" w:styleId="xl1240">
    <w:name w:val="xl1240"/>
    <w:basedOn w:val="a3"/>
    <w:rsid w:val="00010B7A"/>
    <w:pPr>
      <w:pBdr>
        <w:left w:val="single" w:sz="8" w:space="0" w:color="auto"/>
        <w:bottom w:val="single" w:sz="8" w:space="0" w:color="auto"/>
        <w:right w:val="single" w:sz="8" w:space="0" w:color="auto"/>
      </w:pBdr>
      <w:shd w:val="clear" w:color="000000" w:fill="C5D9F1"/>
      <w:spacing w:before="100" w:beforeAutospacing="1" w:after="100" w:afterAutospacing="1"/>
      <w:jc w:val="right"/>
      <w:textAlignment w:val="top"/>
    </w:pPr>
    <w:rPr>
      <w:b/>
      <w:bCs/>
    </w:rPr>
  </w:style>
  <w:style w:type="paragraph" w:customStyle="1" w:styleId="xl1241">
    <w:name w:val="xl1241"/>
    <w:basedOn w:val="a3"/>
    <w:rsid w:val="00010B7A"/>
    <w:pPr>
      <w:pBdr>
        <w:top w:val="single" w:sz="8" w:space="0" w:color="auto"/>
        <w:left w:val="single" w:sz="8" w:space="0" w:color="auto"/>
      </w:pBdr>
      <w:shd w:val="clear" w:color="000000" w:fill="C5D9F1"/>
      <w:spacing w:before="100" w:beforeAutospacing="1" w:after="100" w:afterAutospacing="1"/>
      <w:jc w:val="right"/>
      <w:textAlignment w:val="center"/>
    </w:pPr>
    <w:rPr>
      <w:b/>
      <w:bCs/>
    </w:rPr>
  </w:style>
  <w:style w:type="paragraph" w:customStyle="1" w:styleId="xl1242">
    <w:name w:val="xl1242"/>
    <w:basedOn w:val="a3"/>
    <w:rsid w:val="00010B7A"/>
    <w:pPr>
      <w:pBdr>
        <w:top w:val="single" w:sz="8" w:space="0" w:color="auto"/>
        <w:left w:val="single" w:sz="8" w:space="0" w:color="auto"/>
        <w:bottom w:val="single" w:sz="8" w:space="0" w:color="auto"/>
      </w:pBdr>
      <w:shd w:val="clear" w:color="000000" w:fill="C5D9F1"/>
      <w:spacing w:before="100" w:beforeAutospacing="1" w:after="100" w:afterAutospacing="1"/>
    </w:pPr>
  </w:style>
  <w:style w:type="paragraph" w:customStyle="1" w:styleId="xl1243">
    <w:name w:val="xl1243"/>
    <w:basedOn w:val="a3"/>
    <w:rsid w:val="00010B7A"/>
    <w:pPr>
      <w:pBdr>
        <w:left w:val="single" w:sz="8" w:space="0" w:color="auto"/>
        <w:bottom w:val="single" w:sz="4" w:space="0" w:color="auto"/>
      </w:pBdr>
      <w:shd w:val="clear" w:color="000000" w:fill="C5D9F1"/>
      <w:spacing w:before="100" w:beforeAutospacing="1" w:after="100" w:afterAutospacing="1"/>
      <w:jc w:val="right"/>
    </w:pPr>
    <w:rPr>
      <w:b/>
      <w:bCs/>
      <w:sz w:val="28"/>
      <w:szCs w:val="28"/>
    </w:rPr>
  </w:style>
  <w:style w:type="paragraph" w:customStyle="1" w:styleId="xl1244">
    <w:name w:val="xl1244"/>
    <w:basedOn w:val="a3"/>
    <w:rsid w:val="00010B7A"/>
    <w:pPr>
      <w:pBdr>
        <w:top w:val="single" w:sz="4" w:space="0" w:color="auto"/>
        <w:left w:val="single" w:sz="8" w:space="0" w:color="auto"/>
      </w:pBdr>
      <w:shd w:val="clear" w:color="000000" w:fill="C5D9F1"/>
      <w:spacing w:before="100" w:beforeAutospacing="1" w:after="100" w:afterAutospacing="1"/>
      <w:jc w:val="right"/>
    </w:pPr>
    <w:rPr>
      <w:b/>
      <w:bCs/>
      <w:sz w:val="28"/>
      <w:szCs w:val="28"/>
    </w:rPr>
  </w:style>
  <w:style w:type="paragraph" w:customStyle="1" w:styleId="xl1245">
    <w:name w:val="xl1245"/>
    <w:basedOn w:val="a3"/>
    <w:rsid w:val="00010B7A"/>
    <w:pPr>
      <w:pBdr>
        <w:top w:val="single" w:sz="4" w:space="0" w:color="auto"/>
        <w:left w:val="single" w:sz="8" w:space="0" w:color="auto"/>
        <w:bottom w:val="single" w:sz="8" w:space="0" w:color="auto"/>
      </w:pBdr>
      <w:shd w:val="clear" w:color="000000" w:fill="C5D9F1"/>
      <w:spacing w:before="100" w:beforeAutospacing="1" w:after="100" w:afterAutospacing="1"/>
      <w:jc w:val="right"/>
    </w:pPr>
    <w:rPr>
      <w:b/>
      <w:bCs/>
      <w:sz w:val="28"/>
      <w:szCs w:val="28"/>
    </w:rPr>
  </w:style>
  <w:style w:type="paragraph" w:customStyle="1" w:styleId="xl1246">
    <w:name w:val="xl1246"/>
    <w:basedOn w:val="a3"/>
    <w:rsid w:val="00010B7A"/>
    <w:pPr>
      <w:pBdr>
        <w:left w:val="single" w:sz="4" w:space="0" w:color="auto"/>
        <w:bottom w:val="single" w:sz="4" w:space="0" w:color="auto"/>
      </w:pBdr>
      <w:shd w:val="clear" w:color="000000" w:fill="C5D9F1"/>
      <w:spacing w:before="100" w:beforeAutospacing="1" w:after="100" w:afterAutospacing="1"/>
    </w:pPr>
  </w:style>
  <w:style w:type="paragraph" w:customStyle="1" w:styleId="xl1247">
    <w:name w:val="xl1247"/>
    <w:basedOn w:val="a3"/>
    <w:rsid w:val="00010B7A"/>
    <w:pPr>
      <w:pBdr>
        <w:top w:val="single" w:sz="4" w:space="0" w:color="auto"/>
        <w:left w:val="single" w:sz="4" w:space="0" w:color="auto"/>
        <w:bottom w:val="single" w:sz="4" w:space="0" w:color="auto"/>
      </w:pBdr>
      <w:shd w:val="clear" w:color="000000" w:fill="C5D9F1"/>
      <w:spacing w:before="100" w:beforeAutospacing="1" w:after="100" w:afterAutospacing="1"/>
    </w:pPr>
  </w:style>
  <w:style w:type="paragraph" w:customStyle="1" w:styleId="xl1248">
    <w:name w:val="xl1248"/>
    <w:basedOn w:val="a3"/>
    <w:rsid w:val="00010B7A"/>
    <w:pPr>
      <w:pBdr>
        <w:top w:val="single" w:sz="4" w:space="0" w:color="auto"/>
        <w:left w:val="single" w:sz="4" w:space="0" w:color="auto"/>
      </w:pBdr>
      <w:shd w:val="clear" w:color="000000" w:fill="C5D9F1"/>
      <w:spacing w:before="100" w:beforeAutospacing="1" w:after="100" w:afterAutospacing="1"/>
    </w:pPr>
  </w:style>
  <w:style w:type="paragraph" w:customStyle="1" w:styleId="xl1249">
    <w:name w:val="xl1249"/>
    <w:basedOn w:val="a3"/>
    <w:rsid w:val="00010B7A"/>
    <w:pPr>
      <w:pBdr>
        <w:left w:val="single" w:sz="8" w:space="0" w:color="auto"/>
        <w:bottom w:val="single" w:sz="4" w:space="0" w:color="auto"/>
      </w:pBdr>
      <w:spacing w:before="100" w:beforeAutospacing="1" w:after="100" w:afterAutospacing="1"/>
    </w:pPr>
    <w:rPr>
      <w:b/>
      <w:bCs/>
    </w:rPr>
  </w:style>
  <w:style w:type="paragraph" w:customStyle="1" w:styleId="xl1250">
    <w:name w:val="xl1250"/>
    <w:basedOn w:val="a3"/>
    <w:rsid w:val="00010B7A"/>
    <w:pPr>
      <w:pBdr>
        <w:left w:val="single" w:sz="8" w:space="0" w:color="auto"/>
        <w:bottom w:val="single" w:sz="4" w:space="0" w:color="auto"/>
        <w:right w:val="single" w:sz="8" w:space="0" w:color="auto"/>
      </w:pBdr>
      <w:spacing w:before="100" w:beforeAutospacing="1" w:after="100" w:afterAutospacing="1"/>
      <w:jc w:val="center"/>
    </w:pPr>
  </w:style>
  <w:style w:type="paragraph" w:customStyle="1" w:styleId="xl1251">
    <w:name w:val="xl1251"/>
    <w:basedOn w:val="a3"/>
    <w:rsid w:val="00010B7A"/>
    <w:pPr>
      <w:pBdr>
        <w:left w:val="single" w:sz="8" w:space="0" w:color="auto"/>
        <w:bottom w:val="single" w:sz="4" w:space="0" w:color="auto"/>
        <w:right w:val="single" w:sz="8" w:space="0" w:color="auto"/>
      </w:pBdr>
      <w:shd w:val="clear" w:color="000000" w:fill="C5D9F1"/>
      <w:spacing w:before="100" w:beforeAutospacing="1" w:after="100" w:afterAutospacing="1"/>
      <w:jc w:val="right"/>
    </w:pPr>
    <w:rPr>
      <w:b/>
      <w:bCs/>
      <w:sz w:val="28"/>
      <w:szCs w:val="28"/>
    </w:rPr>
  </w:style>
  <w:style w:type="paragraph" w:customStyle="1" w:styleId="xl1252">
    <w:name w:val="xl1252"/>
    <w:basedOn w:val="a3"/>
    <w:rsid w:val="00010B7A"/>
    <w:pPr>
      <w:pBdr>
        <w:top w:val="single" w:sz="8" w:space="0" w:color="auto"/>
        <w:left w:val="single" w:sz="8" w:space="0" w:color="auto"/>
        <w:bottom w:val="single" w:sz="8" w:space="0" w:color="auto"/>
      </w:pBdr>
      <w:spacing w:before="100" w:beforeAutospacing="1" w:after="100" w:afterAutospacing="1"/>
    </w:pPr>
  </w:style>
  <w:style w:type="paragraph" w:customStyle="1" w:styleId="xl1253">
    <w:name w:val="xl1253"/>
    <w:basedOn w:val="a3"/>
    <w:rsid w:val="00010B7A"/>
    <w:pPr>
      <w:pBdr>
        <w:top w:val="single" w:sz="8" w:space="0" w:color="auto"/>
        <w:bottom w:val="single" w:sz="8" w:space="0" w:color="auto"/>
      </w:pBdr>
      <w:shd w:val="clear" w:color="000000" w:fill="DCE6F1"/>
      <w:spacing w:before="100" w:beforeAutospacing="1" w:after="100" w:afterAutospacing="1"/>
      <w:textAlignment w:val="center"/>
    </w:pPr>
    <w:rPr>
      <w:b/>
      <w:bCs/>
      <w:sz w:val="28"/>
      <w:szCs w:val="28"/>
    </w:rPr>
  </w:style>
  <w:style w:type="paragraph" w:customStyle="1" w:styleId="xl1254">
    <w:name w:val="xl1254"/>
    <w:basedOn w:val="a3"/>
    <w:rsid w:val="00010B7A"/>
    <w:pPr>
      <w:pBdr>
        <w:top w:val="single" w:sz="8" w:space="0" w:color="auto"/>
        <w:left w:val="single" w:sz="8" w:space="0" w:color="auto"/>
        <w:bottom w:val="single" w:sz="8" w:space="0" w:color="auto"/>
        <w:right w:val="single" w:sz="8" w:space="0" w:color="auto"/>
      </w:pBdr>
      <w:shd w:val="clear" w:color="000000" w:fill="C5D9F1"/>
      <w:spacing w:before="100" w:beforeAutospacing="1" w:after="100" w:afterAutospacing="1"/>
      <w:jc w:val="right"/>
      <w:textAlignment w:val="center"/>
    </w:pPr>
    <w:rPr>
      <w:b/>
      <w:bCs/>
      <w:sz w:val="28"/>
      <w:szCs w:val="28"/>
    </w:rPr>
  </w:style>
  <w:style w:type="paragraph" w:customStyle="1" w:styleId="xl1255">
    <w:name w:val="xl1255"/>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jc w:val="right"/>
    </w:pPr>
    <w:rPr>
      <w:b/>
      <w:bCs/>
      <w:sz w:val="28"/>
      <w:szCs w:val="28"/>
    </w:rPr>
  </w:style>
  <w:style w:type="paragraph" w:customStyle="1" w:styleId="xl1256">
    <w:name w:val="xl1256"/>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jc w:val="right"/>
    </w:pPr>
    <w:rPr>
      <w:sz w:val="18"/>
      <w:szCs w:val="18"/>
    </w:rPr>
  </w:style>
  <w:style w:type="paragraph" w:customStyle="1" w:styleId="xl1257">
    <w:name w:val="xl1257"/>
    <w:basedOn w:val="a3"/>
    <w:rsid w:val="00010B7A"/>
    <w:pPr>
      <w:pBdr>
        <w:top w:val="single" w:sz="4" w:space="0" w:color="auto"/>
        <w:left w:val="single" w:sz="8" w:space="0" w:color="auto"/>
        <w:bottom w:val="single" w:sz="8" w:space="0" w:color="auto"/>
      </w:pBdr>
      <w:shd w:val="clear" w:color="000000" w:fill="C5D9F1"/>
      <w:spacing w:before="100" w:beforeAutospacing="1" w:after="100" w:afterAutospacing="1"/>
    </w:pPr>
    <w:rPr>
      <w:color w:val="FF0000"/>
    </w:rPr>
  </w:style>
  <w:style w:type="paragraph" w:customStyle="1" w:styleId="xl1258">
    <w:name w:val="xl1258"/>
    <w:basedOn w:val="a3"/>
    <w:rsid w:val="00010B7A"/>
    <w:pPr>
      <w:pBdr>
        <w:top w:val="single" w:sz="4" w:space="0" w:color="auto"/>
        <w:left w:val="single" w:sz="8" w:space="0" w:color="auto"/>
      </w:pBdr>
      <w:shd w:val="clear" w:color="000000" w:fill="C5D9F1"/>
      <w:spacing w:before="100" w:beforeAutospacing="1" w:after="100" w:afterAutospacing="1"/>
      <w:jc w:val="right"/>
    </w:pPr>
    <w:rPr>
      <w:color w:val="FF0000"/>
    </w:rPr>
  </w:style>
  <w:style w:type="paragraph" w:customStyle="1" w:styleId="xl1259">
    <w:name w:val="xl1259"/>
    <w:basedOn w:val="a3"/>
    <w:rsid w:val="00010B7A"/>
    <w:pPr>
      <w:pBdr>
        <w:top w:val="single" w:sz="8" w:space="0" w:color="auto"/>
        <w:left w:val="single" w:sz="8" w:space="0" w:color="auto"/>
        <w:bottom w:val="single" w:sz="8" w:space="0" w:color="auto"/>
      </w:pBdr>
      <w:shd w:val="clear" w:color="000000" w:fill="C5D9F1"/>
      <w:spacing w:before="100" w:beforeAutospacing="1" w:after="100" w:afterAutospacing="1"/>
    </w:pPr>
    <w:rPr>
      <w:color w:val="FF0000"/>
    </w:rPr>
  </w:style>
  <w:style w:type="paragraph" w:customStyle="1" w:styleId="xl1260">
    <w:name w:val="xl1260"/>
    <w:basedOn w:val="a3"/>
    <w:rsid w:val="00010B7A"/>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pPr>
    <w:rPr>
      <w:color w:val="FF0000"/>
    </w:rPr>
  </w:style>
  <w:style w:type="paragraph" w:customStyle="1" w:styleId="xl1261">
    <w:name w:val="xl1261"/>
    <w:basedOn w:val="a3"/>
    <w:rsid w:val="00010B7A"/>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pPr>
    <w:rPr>
      <w:sz w:val="18"/>
      <w:szCs w:val="18"/>
    </w:rPr>
  </w:style>
  <w:style w:type="paragraph" w:customStyle="1" w:styleId="xl1262">
    <w:name w:val="xl1262"/>
    <w:basedOn w:val="a3"/>
    <w:rsid w:val="00010B7A"/>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color w:val="FF0000"/>
    </w:rPr>
  </w:style>
  <w:style w:type="paragraph" w:customStyle="1" w:styleId="xl1263">
    <w:name w:val="xl1263"/>
    <w:basedOn w:val="a3"/>
    <w:rsid w:val="00010B7A"/>
    <w:pPr>
      <w:pBdr>
        <w:top w:val="single" w:sz="4" w:space="0" w:color="auto"/>
        <w:left w:val="single" w:sz="8" w:space="0" w:color="auto"/>
        <w:bottom w:val="single" w:sz="8" w:space="0" w:color="auto"/>
        <w:right w:val="single" w:sz="8" w:space="0" w:color="auto"/>
      </w:pBdr>
      <w:shd w:val="clear" w:color="000000" w:fill="C5D9F1"/>
      <w:spacing w:before="100" w:beforeAutospacing="1" w:after="100" w:afterAutospacing="1"/>
    </w:pPr>
    <w:rPr>
      <w:color w:val="FF0000"/>
    </w:rPr>
  </w:style>
  <w:style w:type="paragraph" w:customStyle="1" w:styleId="xl1264">
    <w:name w:val="xl1264"/>
    <w:basedOn w:val="a3"/>
    <w:rsid w:val="00010B7A"/>
    <w:pPr>
      <w:pBdr>
        <w:top w:val="single" w:sz="8" w:space="0" w:color="auto"/>
        <w:left w:val="single" w:sz="8" w:space="0" w:color="auto"/>
        <w:bottom w:val="single" w:sz="4" w:space="0" w:color="auto"/>
        <w:right w:val="single" w:sz="8" w:space="0" w:color="auto"/>
      </w:pBdr>
      <w:shd w:val="clear" w:color="000000" w:fill="C5D9F1"/>
      <w:spacing w:before="100" w:beforeAutospacing="1" w:after="100" w:afterAutospacing="1"/>
    </w:pPr>
    <w:rPr>
      <w:color w:val="FF0000"/>
    </w:rPr>
  </w:style>
  <w:style w:type="paragraph" w:customStyle="1" w:styleId="xl1265">
    <w:name w:val="xl1265"/>
    <w:basedOn w:val="a3"/>
    <w:rsid w:val="00010B7A"/>
    <w:pPr>
      <w:pBdr>
        <w:top w:val="single" w:sz="8" w:space="0" w:color="auto"/>
        <w:left w:val="single" w:sz="8" w:space="0" w:color="auto"/>
        <w:bottom w:val="single" w:sz="4" w:space="0" w:color="auto"/>
        <w:right w:val="single" w:sz="8" w:space="0" w:color="auto"/>
      </w:pBdr>
      <w:shd w:val="clear" w:color="000000" w:fill="C5D9F1"/>
      <w:spacing w:before="100" w:beforeAutospacing="1" w:after="100" w:afterAutospacing="1"/>
      <w:jc w:val="right"/>
    </w:pPr>
    <w:rPr>
      <w:color w:val="FF0000"/>
    </w:rPr>
  </w:style>
  <w:style w:type="paragraph" w:customStyle="1" w:styleId="xl1266">
    <w:name w:val="xl1266"/>
    <w:basedOn w:val="a3"/>
    <w:rsid w:val="00010B7A"/>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top"/>
    </w:pPr>
    <w:rPr>
      <w:b/>
      <w:bCs/>
      <w:color w:val="FF0000"/>
    </w:rPr>
  </w:style>
  <w:style w:type="paragraph" w:customStyle="1" w:styleId="xl1267">
    <w:name w:val="xl1267"/>
    <w:basedOn w:val="a3"/>
    <w:rsid w:val="00010B7A"/>
    <w:pPr>
      <w:pBdr>
        <w:top w:val="single" w:sz="4" w:space="0" w:color="auto"/>
        <w:left w:val="single" w:sz="8" w:space="0" w:color="auto"/>
        <w:bottom w:val="single" w:sz="8" w:space="0" w:color="auto"/>
        <w:right w:val="single" w:sz="8" w:space="0" w:color="auto"/>
      </w:pBdr>
      <w:shd w:val="clear" w:color="000000" w:fill="C5D9F1"/>
      <w:spacing w:before="100" w:beforeAutospacing="1" w:after="100" w:afterAutospacing="1"/>
      <w:jc w:val="right"/>
      <w:textAlignment w:val="top"/>
    </w:pPr>
    <w:rPr>
      <w:b/>
      <w:bCs/>
    </w:rPr>
  </w:style>
  <w:style w:type="paragraph" w:customStyle="1" w:styleId="xl1268">
    <w:name w:val="xl1268"/>
    <w:basedOn w:val="a3"/>
    <w:rsid w:val="00010B7A"/>
    <w:pPr>
      <w:pBdr>
        <w:top w:val="single" w:sz="8" w:space="0" w:color="auto"/>
        <w:left w:val="single" w:sz="8" w:space="0" w:color="auto"/>
        <w:bottom w:val="single" w:sz="8" w:space="0" w:color="auto"/>
        <w:right w:val="single" w:sz="8" w:space="0" w:color="auto"/>
      </w:pBdr>
      <w:shd w:val="clear" w:color="000000" w:fill="C5D9F1"/>
      <w:spacing w:before="100" w:beforeAutospacing="1" w:after="100" w:afterAutospacing="1"/>
    </w:pPr>
    <w:rPr>
      <w:color w:val="FF0000"/>
    </w:rPr>
  </w:style>
  <w:style w:type="paragraph" w:customStyle="1" w:styleId="xl1269">
    <w:name w:val="xl1269"/>
    <w:basedOn w:val="a3"/>
    <w:rsid w:val="00010B7A"/>
    <w:pPr>
      <w:pBdr>
        <w:top w:val="single" w:sz="8" w:space="0" w:color="auto"/>
        <w:left w:val="single" w:sz="8" w:space="0" w:color="auto"/>
        <w:bottom w:val="single" w:sz="8" w:space="0" w:color="auto"/>
      </w:pBdr>
      <w:shd w:val="clear" w:color="000000" w:fill="C5D9F1"/>
      <w:spacing w:before="100" w:beforeAutospacing="1" w:after="100" w:afterAutospacing="1"/>
    </w:pPr>
  </w:style>
  <w:style w:type="paragraph" w:customStyle="1" w:styleId="xl1270">
    <w:name w:val="xl1270"/>
    <w:basedOn w:val="a3"/>
    <w:rsid w:val="00010B7A"/>
    <w:pPr>
      <w:pBdr>
        <w:top w:val="single" w:sz="8" w:space="0" w:color="auto"/>
        <w:left w:val="single" w:sz="8" w:space="0" w:color="auto"/>
        <w:bottom w:val="single" w:sz="8" w:space="0" w:color="auto"/>
        <w:right w:val="single" w:sz="8" w:space="0" w:color="auto"/>
      </w:pBdr>
      <w:shd w:val="clear" w:color="000000" w:fill="C5D9F1"/>
      <w:spacing w:before="100" w:beforeAutospacing="1" w:after="100" w:afterAutospacing="1"/>
      <w:jc w:val="right"/>
    </w:pPr>
    <w:rPr>
      <w:b/>
      <w:bCs/>
    </w:rPr>
  </w:style>
  <w:style w:type="paragraph" w:customStyle="1" w:styleId="xl1271">
    <w:name w:val="xl1271"/>
    <w:basedOn w:val="a3"/>
    <w:rsid w:val="00010B7A"/>
    <w:pPr>
      <w:pBdr>
        <w:top w:val="single" w:sz="8" w:space="0" w:color="auto"/>
        <w:left w:val="single" w:sz="8" w:space="0" w:color="auto"/>
        <w:right w:val="single" w:sz="8" w:space="0" w:color="auto"/>
      </w:pBdr>
      <w:shd w:val="clear" w:color="000000" w:fill="C5D9F1"/>
      <w:spacing w:before="100" w:beforeAutospacing="1" w:after="100" w:afterAutospacing="1"/>
      <w:jc w:val="center"/>
    </w:pPr>
    <w:rPr>
      <w:b/>
      <w:bCs/>
    </w:rPr>
  </w:style>
  <w:style w:type="paragraph" w:customStyle="1" w:styleId="xl1272">
    <w:name w:val="xl1272"/>
    <w:basedOn w:val="a3"/>
    <w:rsid w:val="00010B7A"/>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center"/>
    </w:pPr>
    <w:rPr>
      <w:b/>
      <w:bCs/>
    </w:rPr>
  </w:style>
  <w:style w:type="paragraph" w:customStyle="1" w:styleId="xl1273">
    <w:name w:val="xl1273"/>
    <w:basedOn w:val="a3"/>
    <w:rsid w:val="00010B7A"/>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center"/>
    </w:pPr>
  </w:style>
  <w:style w:type="paragraph" w:customStyle="1" w:styleId="xl1274">
    <w:name w:val="xl1274"/>
    <w:basedOn w:val="a3"/>
    <w:rsid w:val="00010B7A"/>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center"/>
      <w:textAlignment w:val="top"/>
    </w:pPr>
  </w:style>
  <w:style w:type="paragraph" w:customStyle="1" w:styleId="xl1275">
    <w:name w:val="xl1275"/>
    <w:basedOn w:val="a3"/>
    <w:rsid w:val="00010B7A"/>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center"/>
    </w:pPr>
  </w:style>
  <w:style w:type="paragraph" w:customStyle="1" w:styleId="xl1276">
    <w:name w:val="xl1276"/>
    <w:basedOn w:val="a3"/>
    <w:rsid w:val="00010B7A"/>
    <w:pPr>
      <w:pBdr>
        <w:top w:val="single" w:sz="8" w:space="0" w:color="auto"/>
        <w:left w:val="single" w:sz="8" w:space="0" w:color="auto"/>
        <w:bottom w:val="single" w:sz="4" w:space="0" w:color="auto"/>
        <w:right w:val="single" w:sz="8" w:space="0" w:color="auto"/>
      </w:pBdr>
      <w:shd w:val="clear" w:color="000000" w:fill="C5D9F1"/>
      <w:spacing w:before="100" w:beforeAutospacing="1" w:after="100" w:afterAutospacing="1"/>
      <w:jc w:val="center"/>
    </w:pPr>
    <w:rPr>
      <w:b/>
      <w:bCs/>
    </w:rPr>
  </w:style>
  <w:style w:type="paragraph" w:customStyle="1" w:styleId="xl1277">
    <w:name w:val="xl1277"/>
    <w:basedOn w:val="a3"/>
    <w:rsid w:val="00010B7A"/>
    <w:pPr>
      <w:pBdr>
        <w:top w:val="single" w:sz="4" w:space="0" w:color="auto"/>
        <w:left w:val="single" w:sz="8" w:space="0" w:color="auto"/>
        <w:bottom w:val="single" w:sz="8" w:space="0" w:color="auto"/>
        <w:right w:val="single" w:sz="8" w:space="0" w:color="auto"/>
      </w:pBdr>
      <w:shd w:val="clear" w:color="000000" w:fill="C5D9F1"/>
      <w:spacing w:before="100" w:beforeAutospacing="1" w:after="100" w:afterAutospacing="1"/>
      <w:jc w:val="center"/>
    </w:pPr>
  </w:style>
  <w:style w:type="paragraph" w:customStyle="1" w:styleId="xl1278">
    <w:name w:val="xl1278"/>
    <w:basedOn w:val="a3"/>
    <w:rsid w:val="00010B7A"/>
    <w:pPr>
      <w:pBdr>
        <w:top w:val="single" w:sz="8" w:space="0" w:color="auto"/>
        <w:left w:val="single" w:sz="8" w:space="0" w:color="auto"/>
        <w:bottom w:val="single" w:sz="4" w:space="0" w:color="auto"/>
        <w:right w:val="single" w:sz="8" w:space="0" w:color="auto"/>
      </w:pBdr>
      <w:shd w:val="clear" w:color="000000" w:fill="C5D9F1"/>
      <w:spacing w:before="100" w:beforeAutospacing="1" w:after="100" w:afterAutospacing="1"/>
      <w:jc w:val="center"/>
    </w:pPr>
    <w:rPr>
      <w:b/>
      <w:bCs/>
    </w:rPr>
  </w:style>
  <w:style w:type="paragraph" w:customStyle="1" w:styleId="xl1279">
    <w:name w:val="xl1279"/>
    <w:basedOn w:val="a3"/>
    <w:rsid w:val="00010B7A"/>
    <w:pPr>
      <w:pBdr>
        <w:top w:val="single" w:sz="8" w:space="0" w:color="auto"/>
        <w:left w:val="single" w:sz="8" w:space="0" w:color="auto"/>
        <w:bottom w:val="single" w:sz="4" w:space="0" w:color="auto"/>
      </w:pBdr>
      <w:shd w:val="clear" w:color="000000" w:fill="C5D9F1"/>
      <w:spacing w:before="100" w:beforeAutospacing="1" w:after="100" w:afterAutospacing="1"/>
      <w:jc w:val="center"/>
      <w:textAlignment w:val="center"/>
    </w:pPr>
    <w:rPr>
      <w:b/>
      <w:bCs/>
    </w:rPr>
  </w:style>
  <w:style w:type="paragraph" w:customStyle="1" w:styleId="xl1280">
    <w:name w:val="xl1280"/>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jc w:val="center"/>
    </w:pPr>
  </w:style>
  <w:style w:type="paragraph" w:customStyle="1" w:styleId="xl1281">
    <w:name w:val="xl1281"/>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jc w:val="center"/>
    </w:pPr>
  </w:style>
  <w:style w:type="paragraph" w:customStyle="1" w:styleId="xl1282">
    <w:name w:val="xl1282"/>
    <w:basedOn w:val="a3"/>
    <w:rsid w:val="00010B7A"/>
    <w:pPr>
      <w:pBdr>
        <w:top w:val="single" w:sz="8" w:space="0" w:color="auto"/>
        <w:left w:val="single" w:sz="8" w:space="0" w:color="auto"/>
        <w:bottom w:val="single" w:sz="8" w:space="0" w:color="auto"/>
        <w:right w:val="single" w:sz="8" w:space="0" w:color="auto"/>
      </w:pBdr>
      <w:shd w:val="clear" w:color="000000" w:fill="C5D9F1"/>
      <w:spacing w:before="100" w:beforeAutospacing="1" w:after="100" w:afterAutospacing="1"/>
      <w:jc w:val="center"/>
      <w:textAlignment w:val="top"/>
    </w:pPr>
    <w:rPr>
      <w:b/>
      <w:bCs/>
    </w:rPr>
  </w:style>
  <w:style w:type="paragraph" w:customStyle="1" w:styleId="xl1283">
    <w:name w:val="xl1283"/>
    <w:basedOn w:val="a3"/>
    <w:rsid w:val="00010B7A"/>
    <w:pPr>
      <w:pBdr>
        <w:top w:val="single" w:sz="8" w:space="0" w:color="auto"/>
        <w:left w:val="single" w:sz="8" w:space="0" w:color="auto"/>
        <w:bottom w:val="single" w:sz="4" w:space="0" w:color="auto"/>
      </w:pBdr>
      <w:shd w:val="clear" w:color="000000" w:fill="C5D9F1"/>
      <w:spacing w:before="100" w:beforeAutospacing="1" w:after="100" w:afterAutospacing="1"/>
      <w:jc w:val="right"/>
    </w:pPr>
  </w:style>
  <w:style w:type="paragraph" w:customStyle="1" w:styleId="xl1284">
    <w:name w:val="xl1284"/>
    <w:basedOn w:val="a3"/>
    <w:rsid w:val="00010B7A"/>
    <w:pPr>
      <w:pBdr>
        <w:top w:val="single" w:sz="8" w:space="0" w:color="auto"/>
        <w:left w:val="single" w:sz="8" w:space="0" w:color="auto"/>
        <w:bottom w:val="single" w:sz="4" w:space="0" w:color="auto"/>
      </w:pBdr>
      <w:shd w:val="clear" w:color="000000" w:fill="C5D9F1"/>
      <w:spacing w:before="100" w:beforeAutospacing="1" w:after="100" w:afterAutospacing="1"/>
      <w:jc w:val="right"/>
    </w:pPr>
    <w:rPr>
      <w:color w:val="FF0000"/>
    </w:rPr>
  </w:style>
  <w:style w:type="paragraph" w:customStyle="1" w:styleId="xl1285">
    <w:name w:val="xl1285"/>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jc w:val="right"/>
    </w:pPr>
    <w:rPr>
      <w:sz w:val="18"/>
      <w:szCs w:val="18"/>
    </w:rPr>
  </w:style>
  <w:style w:type="paragraph" w:customStyle="1" w:styleId="xl1286">
    <w:name w:val="xl1286"/>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jc w:val="right"/>
      <w:textAlignment w:val="top"/>
    </w:pPr>
    <w:rPr>
      <w:b/>
      <w:bCs/>
      <w:color w:val="FF0000"/>
    </w:rPr>
  </w:style>
  <w:style w:type="paragraph" w:customStyle="1" w:styleId="xl1287">
    <w:name w:val="xl1287"/>
    <w:basedOn w:val="a3"/>
    <w:rsid w:val="00010B7A"/>
    <w:pPr>
      <w:pBdr>
        <w:left w:val="single" w:sz="8" w:space="0" w:color="auto"/>
        <w:bottom w:val="single" w:sz="8" w:space="0" w:color="auto"/>
      </w:pBdr>
      <w:shd w:val="clear" w:color="000000" w:fill="C5D9F1"/>
      <w:spacing w:before="100" w:beforeAutospacing="1" w:after="100" w:afterAutospacing="1"/>
      <w:jc w:val="center"/>
      <w:textAlignment w:val="center"/>
    </w:pPr>
    <w:rPr>
      <w:b/>
      <w:bCs/>
    </w:rPr>
  </w:style>
  <w:style w:type="paragraph" w:customStyle="1" w:styleId="xl1288">
    <w:name w:val="xl1288"/>
    <w:basedOn w:val="a3"/>
    <w:rsid w:val="00010B7A"/>
    <w:pPr>
      <w:pBdr>
        <w:top w:val="single" w:sz="8" w:space="0" w:color="auto"/>
        <w:left w:val="single" w:sz="8" w:space="0" w:color="auto"/>
        <w:bottom w:val="single" w:sz="4" w:space="0" w:color="auto"/>
        <w:right w:val="single" w:sz="8" w:space="0" w:color="auto"/>
      </w:pBdr>
      <w:shd w:val="clear" w:color="000000" w:fill="C5D9F1"/>
      <w:spacing w:before="100" w:beforeAutospacing="1" w:after="100" w:afterAutospacing="1"/>
      <w:textAlignment w:val="center"/>
    </w:pPr>
    <w:rPr>
      <w:b/>
      <w:bCs/>
    </w:rPr>
  </w:style>
  <w:style w:type="paragraph" w:customStyle="1" w:styleId="xl1289">
    <w:name w:val="xl1289"/>
    <w:basedOn w:val="a3"/>
    <w:rsid w:val="00010B7A"/>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style>
  <w:style w:type="paragraph" w:customStyle="1" w:styleId="xl1290">
    <w:name w:val="xl1290"/>
    <w:basedOn w:val="a3"/>
    <w:rsid w:val="00010B7A"/>
    <w:pPr>
      <w:pBdr>
        <w:top w:val="single" w:sz="4" w:space="0" w:color="auto"/>
        <w:left w:val="single" w:sz="8" w:space="0" w:color="auto"/>
        <w:right w:val="single" w:sz="8" w:space="0" w:color="auto"/>
      </w:pBdr>
      <w:shd w:val="clear" w:color="000000" w:fill="C5D9F1"/>
      <w:spacing w:before="100" w:beforeAutospacing="1" w:after="100" w:afterAutospacing="1"/>
    </w:pPr>
  </w:style>
  <w:style w:type="paragraph" w:customStyle="1" w:styleId="xl1291">
    <w:name w:val="xl1291"/>
    <w:basedOn w:val="a3"/>
    <w:rsid w:val="00010B7A"/>
    <w:pPr>
      <w:pBdr>
        <w:top w:val="single" w:sz="8" w:space="0" w:color="auto"/>
        <w:left w:val="single" w:sz="8" w:space="0" w:color="auto"/>
        <w:bottom w:val="single" w:sz="4" w:space="0" w:color="auto"/>
        <w:right w:val="single" w:sz="8" w:space="0" w:color="auto"/>
      </w:pBdr>
      <w:shd w:val="clear" w:color="000000" w:fill="C5D9F1"/>
      <w:spacing w:before="100" w:beforeAutospacing="1" w:after="100" w:afterAutospacing="1"/>
      <w:textAlignment w:val="top"/>
    </w:pPr>
    <w:rPr>
      <w:b/>
      <w:bCs/>
    </w:rPr>
  </w:style>
  <w:style w:type="paragraph" w:customStyle="1" w:styleId="xl1292">
    <w:name w:val="xl1292"/>
    <w:basedOn w:val="a3"/>
    <w:rsid w:val="00010B7A"/>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textAlignment w:val="top"/>
    </w:pPr>
  </w:style>
  <w:style w:type="paragraph" w:customStyle="1" w:styleId="xl1293">
    <w:name w:val="xl1293"/>
    <w:basedOn w:val="a3"/>
    <w:rsid w:val="00010B7A"/>
    <w:pPr>
      <w:pBdr>
        <w:top w:val="single" w:sz="4" w:space="0" w:color="auto"/>
        <w:left w:val="single" w:sz="8" w:space="0" w:color="auto"/>
        <w:bottom w:val="single" w:sz="8" w:space="0" w:color="auto"/>
        <w:right w:val="single" w:sz="8" w:space="0" w:color="auto"/>
      </w:pBdr>
      <w:shd w:val="clear" w:color="000000" w:fill="C5D9F1"/>
      <w:spacing w:before="100" w:beforeAutospacing="1" w:after="100" w:afterAutospacing="1"/>
      <w:textAlignment w:val="top"/>
    </w:pPr>
  </w:style>
  <w:style w:type="paragraph" w:customStyle="1" w:styleId="xl1294">
    <w:name w:val="xl1294"/>
    <w:basedOn w:val="a3"/>
    <w:rsid w:val="00010B7A"/>
    <w:pPr>
      <w:pBdr>
        <w:top w:val="single" w:sz="8" w:space="0" w:color="auto"/>
        <w:left w:val="single" w:sz="8" w:space="0" w:color="auto"/>
        <w:bottom w:val="single" w:sz="8" w:space="0" w:color="auto"/>
        <w:right w:val="single" w:sz="8" w:space="0" w:color="auto"/>
      </w:pBdr>
      <w:shd w:val="clear" w:color="000000" w:fill="C5D9F1"/>
      <w:spacing w:before="100" w:beforeAutospacing="1" w:after="100" w:afterAutospacing="1"/>
    </w:pPr>
    <w:rPr>
      <w:b/>
      <w:bCs/>
    </w:rPr>
  </w:style>
  <w:style w:type="paragraph" w:customStyle="1" w:styleId="xl1295">
    <w:name w:val="xl1295"/>
    <w:basedOn w:val="a3"/>
    <w:rsid w:val="00010B7A"/>
    <w:pPr>
      <w:pBdr>
        <w:left w:val="single" w:sz="8" w:space="0" w:color="auto"/>
        <w:bottom w:val="single" w:sz="4" w:space="0" w:color="auto"/>
        <w:right w:val="single" w:sz="8" w:space="0" w:color="auto"/>
      </w:pBdr>
      <w:shd w:val="clear" w:color="000000" w:fill="C5D9F1"/>
      <w:spacing w:before="100" w:beforeAutospacing="1" w:after="100" w:afterAutospacing="1"/>
      <w:textAlignment w:val="center"/>
    </w:pPr>
    <w:rPr>
      <w:b/>
      <w:bCs/>
    </w:rPr>
  </w:style>
  <w:style w:type="paragraph" w:customStyle="1" w:styleId="xl1296">
    <w:name w:val="xl1296"/>
    <w:basedOn w:val="a3"/>
    <w:rsid w:val="00010B7A"/>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textAlignment w:val="center"/>
    </w:pPr>
  </w:style>
  <w:style w:type="paragraph" w:customStyle="1" w:styleId="xl1297">
    <w:name w:val="xl1297"/>
    <w:basedOn w:val="a3"/>
    <w:rsid w:val="00010B7A"/>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b/>
      <w:bCs/>
    </w:rPr>
  </w:style>
  <w:style w:type="paragraph" w:customStyle="1" w:styleId="xl1298">
    <w:name w:val="xl1298"/>
    <w:basedOn w:val="a3"/>
    <w:rsid w:val="00010B7A"/>
    <w:pPr>
      <w:pBdr>
        <w:top w:val="single" w:sz="4" w:space="0" w:color="auto"/>
        <w:left w:val="single" w:sz="8" w:space="0" w:color="auto"/>
        <w:bottom w:val="single" w:sz="8" w:space="0" w:color="auto"/>
        <w:right w:val="single" w:sz="8" w:space="0" w:color="auto"/>
      </w:pBdr>
      <w:shd w:val="clear" w:color="000000" w:fill="C5D9F1"/>
      <w:spacing w:before="100" w:beforeAutospacing="1" w:after="100" w:afterAutospacing="1"/>
    </w:pPr>
  </w:style>
  <w:style w:type="paragraph" w:customStyle="1" w:styleId="xl1299">
    <w:name w:val="xl1299"/>
    <w:basedOn w:val="a3"/>
    <w:rsid w:val="00010B7A"/>
    <w:pPr>
      <w:pBdr>
        <w:top w:val="single" w:sz="8" w:space="0" w:color="auto"/>
        <w:left w:val="single" w:sz="8" w:space="0" w:color="auto"/>
        <w:right w:val="single" w:sz="8" w:space="0" w:color="auto"/>
      </w:pBdr>
      <w:shd w:val="clear" w:color="000000" w:fill="C5D9F1"/>
      <w:spacing w:before="100" w:beforeAutospacing="1" w:after="100" w:afterAutospacing="1"/>
      <w:textAlignment w:val="center"/>
    </w:pPr>
    <w:rPr>
      <w:b/>
      <w:bCs/>
    </w:rPr>
  </w:style>
  <w:style w:type="paragraph" w:customStyle="1" w:styleId="xl1300">
    <w:name w:val="xl1300"/>
    <w:basedOn w:val="a3"/>
    <w:rsid w:val="00010B7A"/>
    <w:pPr>
      <w:pBdr>
        <w:left w:val="single" w:sz="8" w:space="0" w:color="auto"/>
        <w:bottom w:val="single" w:sz="8" w:space="0" w:color="auto"/>
        <w:right w:val="single" w:sz="8" w:space="0" w:color="auto"/>
      </w:pBdr>
      <w:shd w:val="clear" w:color="000000" w:fill="C5D9F1"/>
      <w:spacing w:before="100" w:beforeAutospacing="1" w:after="100" w:afterAutospacing="1"/>
      <w:textAlignment w:val="top"/>
    </w:pPr>
  </w:style>
  <w:style w:type="paragraph" w:customStyle="1" w:styleId="xl1301">
    <w:name w:val="xl1301"/>
    <w:basedOn w:val="a3"/>
    <w:rsid w:val="00010B7A"/>
    <w:pPr>
      <w:pBdr>
        <w:left w:val="single" w:sz="8" w:space="0" w:color="auto"/>
        <w:bottom w:val="single" w:sz="8" w:space="0" w:color="auto"/>
        <w:right w:val="single" w:sz="8" w:space="0" w:color="auto"/>
      </w:pBdr>
      <w:shd w:val="clear" w:color="000000" w:fill="C5D9F1"/>
      <w:spacing w:before="100" w:beforeAutospacing="1" w:after="100" w:afterAutospacing="1"/>
      <w:textAlignment w:val="center"/>
    </w:pPr>
  </w:style>
  <w:style w:type="paragraph" w:customStyle="1" w:styleId="xl1302">
    <w:name w:val="xl1302"/>
    <w:basedOn w:val="a3"/>
    <w:rsid w:val="00010B7A"/>
    <w:pPr>
      <w:pBdr>
        <w:top w:val="single" w:sz="8" w:space="0" w:color="auto"/>
        <w:left w:val="single" w:sz="8" w:space="0" w:color="auto"/>
        <w:right w:val="single" w:sz="8" w:space="0" w:color="auto"/>
      </w:pBdr>
      <w:shd w:val="clear" w:color="000000" w:fill="C5D9F1"/>
      <w:spacing w:before="100" w:beforeAutospacing="1" w:after="100" w:afterAutospacing="1"/>
      <w:textAlignment w:val="center"/>
    </w:pPr>
  </w:style>
  <w:style w:type="paragraph" w:customStyle="1" w:styleId="xl1303">
    <w:name w:val="xl1303"/>
    <w:basedOn w:val="a3"/>
    <w:rsid w:val="00010B7A"/>
    <w:pPr>
      <w:pBdr>
        <w:top w:val="single" w:sz="8" w:space="0" w:color="auto"/>
        <w:left w:val="single" w:sz="8" w:space="0" w:color="auto"/>
        <w:bottom w:val="single" w:sz="8" w:space="0" w:color="auto"/>
        <w:right w:val="single" w:sz="8" w:space="0" w:color="auto"/>
      </w:pBdr>
      <w:shd w:val="clear" w:color="000000" w:fill="C5D9F1"/>
      <w:spacing w:before="100" w:beforeAutospacing="1" w:after="100" w:afterAutospacing="1"/>
      <w:textAlignment w:val="center"/>
    </w:pPr>
    <w:rPr>
      <w:b/>
      <w:bCs/>
    </w:rPr>
  </w:style>
  <w:style w:type="paragraph" w:customStyle="1" w:styleId="xl1304">
    <w:name w:val="xl1304"/>
    <w:basedOn w:val="a3"/>
    <w:rsid w:val="00010B7A"/>
    <w:pPr>
      <w:pBdr>
        <w:top w:val="single" w:sz="8" w:space="0" w:color="auto"/>
        <w:left w:val="single" w:sz="8" w:space="0" w:color="auto"/>
        <w:bottom w:val="single" w:sz="4" w:space="0" w:color="auto"/>
      </w:pBdr>
      <w:shd w:val="clear" w:color="000000" w:fill="C5D9F1"/>
      <w:spacing w:before="100" w:beforeAutospacing="1" w:after="100" w:afterAutospacing="1"/>
    </w:pPr>
    <w:rPr>
      <w:b/>
      <w:bCs/>
    </w:rPr>
  </w:style>
  <w:style w:type="paragraph" w:customStyle="1" w:styleId="xl1305">
    <w:name w:val="xl1305"/>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pPr>
  </w:style>
  <w:style w:type="paragraph" w:customStyle="1" w:styleId="xl1306">
    <w:name w:val="xl1306"/>
    <w:basedOn w:val="a3"/>
    <w:rsid w:val="00010B7A"/>
    <w:pPr>
      <w:pBdr>
        <w:top w:val="single" w:sz="8" w:space="0" w:color="auto"/>
        <w:left w:val="single" w:sz="8" w:space="0" w:color="auto"/>
        <w:bottom w:val="single" w:sz="8" w:space="0" w:color="auto"/>
      </w:pBdr>
      <w:shd w:val="clear" w:color="000000" w:fill="C5D9F1"/>
      <w:spacing w:before="100" w:beforeAutospacing="1" w:after="100" w:afterAutospacing="1"/>
    </w:pPr>
    <w:rPr>
      <w:b/>
      <w:bCs/>
    </w:rPr>
  </w:style>
  <w:style w:type="paragraph" w:customStyle="1" w:styleId="xl1307">
    <w:name w:val="xl1307"/>
    <w:basedOn w:val="a3"/>
    <w:rsid w:val="00010B7A"/>
    <w:pPr>
      <w:pBdr>
        <w:left w:val="single" w:sz="8" w:space="0" w:color="auto"/>
      </w:pBdr>
      <w:shd w:val="clear" w:color="000000" w:fill="C5D9F1"/>
      <w:spacing w:before="100" w:beforeAutospacing="1" w:after="100" w:afterAutospacing="1"/>
    </w:pPr>
    <w:rPr>
      <w:b/>
      <w:bCs/>
    </w:rPr>
  </w:style>
  <w:style w:type="paragraph" w:customStyle="1" w:styleId="xl1308">
    <w:name w:val="xl1308"/>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pPr>
    <w:rPr>
      <w:b/>
      <w:bCs/>
    </w:rPr>
  </w:style>
  <w:style w:type="paragraph" w:customStyle="1" w:styleId="xl1309">
    <w:name w:val="xl1309"/>
    <w:basedOn w:val="a3"/>
    <w:rsid w:val="00010B7A"/>
    <w:pPr>
      <w:pBdr>
        <w:top w:val="single" w:sz="8" w:space="0" w:color="auto"/>
        <w:left w:val="single" w:sz="8" w:space="0" w:color="auto"/>
      </w:pBdr>
      <w:shd w:val="clear" w:color="000000" w:fill="C5D9F1"/>
      <w:spacing w:before="100" w:beforeAutospacing="1" w:after="100" w:afterAutospacing="1"/>
    </w:pPr>
    <w:rPr>
      <w:b/>
      <w:bCs/>
    </w:rPr>
  </w:style>
  <w:style w:type="paragraph" w:customStyle="1" w:styleId="xl1310">
    <w:name w:val="xl1310"/>
    <w:basedOn w:val="a3"/>
    <w:rsid w:val="00010B7A"/>
    <w:pPr>
      <w:pBdr>
        <w:top w:val="single" w:sz="4" w:space="0" w:color="auto"/>
        <w:left w:val="single" w:sz="8" w:space="0" w:color="auto"/>
        <w:right w:val="single" w:sz="8" w:space="0" w:color="auto"/>
      </w:pBdr>
      <w:shd w:val="clear" w:color="000000" w:fill="C5D9F1"/>
      <w:spacing w:before="100" w:beforeAutospacing="1" w:after="100" w:afterAutospacing="1"/>
      <w:textAlignment w:val="center"/>
    </w:pPr>
  </w:style>
  <w:style w:type="paragraph" w:customStyle="1" w:styleId="xl1311">
    <w:name w:val="xl1311"/>
    <w:basedOn w:val="a3"/>
    <w:rsid w:val="00010B7A"/>
    <w:pPr>
      <w:pBdr>
        <w:top w:val="single" w:sz="8" w:space="0" w:color="auto"/>
        <w:left w:val="single" w:sz="8" w:space="0" w:color="auto"/>
        <w:bottom w:val="single" w:sz="8" w:space="0" w:color="auto"/>
        <w:right w:val="single" w:sz="8" w:space="0" w:color="auto"/>
      </w:pBdr>
      <w:shd w:val="clear" w:color="000000" w:fill="C5D9F1"/>
      <w:spacing w:before="100" w:beforeAutospacing="1" w:after="100" w:afterAutospacing="1"/>
      <w:textAlignment w:val="top"/>
    </w:pPr>
    <w:rPr>
      <w:b/>
      <w:bCs/>
      <w:sz w:val="28"/>
      <w:szCs w:val="28"/>
    </w:rPr>
  </w:style>
  <w:style w:type="paragraph" w:customStyle="1" w:styleId="xl1312">
    <w:name w:val="xl1312"/>
    <w:basedOn w:val="a3"/>
    <w:rsid w:val="00010B7A"/>
    <w:pPr>
      <w:pBdr>
        <w:top w:val="single" w:sz="8" w:space="0" w:color="auto"/>
        <w:left w:val="single" w:sz="8" w:space="0" w:color="auto"/>
        <w:bottom w:val="single" w:sz="4" w:space="0" w:color="auto"/>
        <w:right w:val="single" w:sz="8" w:space="0" w:color="auto"/>
      </w:pBdr>
      <w:shd w:val="clear" w:color="000000" w:fill="C5D9F1"/>
      <w:spacing w:before="100" w:beforeAutospacing="1" w:after="100" w:afterAutospacing="1"/>
    </w:pPr>
    <w:rPr>
      <w:b/>
      <w:bCs/>
    </w:rPr>
  </w:style>
  <w:style w:type="paragraph" w:customStyle="1" w:styleId="xl1313">
    <w:name w:val="xl1313"/>
    <w:basedOn w:val="a3"/>
    <w:rsid w:val="00010B7A"/>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textAlignment w:val="top"/>
    </w:pPr>
  </w:style>
  <w:style w:type="paragraph" w:customStyle="1" w:styleId="xl1314">
    <w:name w:val="xl1314"/>
    <w:basedOn w:val="a3"/>
    <w:rsid w:val="00010B7A"/>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style>
  <w:style w:type="paragraph" w:customStyle="1" w:styleId="xl1315">
    <w:name w:val="xl1315"/>
    <w:basedOn w:val="a3"/>
    <w:rsid w:val="00010B7A"/>
    <w:pPr>
      <w:pBdr>
        <w:left w:val="single" w:sz="4" w:space="0" w:color="auto"/>
        <w:bottom w:val="single" w:sz="4" w:space="0" w:color="auto"/>
      </w:pBdr>
      <w:shd w:val="clear" w:color="000000" w:fill="C5D9F1"/>
      <w:spacing w:before="100" w:beforeAutospacing="1" w:after="100" w:afterAutospacing="1"/>
    </w:pPr>
  </w:style>
  <w:style w:type="paragraph" w:customStyle="1" w:styleId="xl1316">
    <w:name w:val="xl1316"/>
    <w:basedOn w:val="a3"/>
    <w:rsid w:val="00010B7A"/>
    <w:pPr>
      <w:pBdr>
        <w:top w:val="single" w:sz="4" w:space="0" w:color="auto"/>
        <w:left w:val="single" w:sz="4" w:space="0" w:color="auto"/>
        <w:bottom w:val="single" w:sz="4" w:space="0" w:color="auto"/>
      </w:pBdr>
      <w:shd w:val="clear" w:color="000000" w:fill="C5D9F1"/>
      <w:spacing w:before="100" w:beforeAutospacing="1" w:after="100" w:afterAutospacing="1"/>
    </w:pPr>
  </w:style>
  <w:style w:type="paragraph" w:customStyle="1" w:styleId="xl1317">
    <w:name w:val="xl1317"/>
    <w:basedOn w:val="a3"/>
    <w:rsid w:val="00010B7A"/>
    <w:pPr>
      <w:pBdr>
        <w:top w:val="single" w:sz="4" w:space="0" w:color="auto"/>
        <w:left w:val="single" w:sz="4" w:space="0" w:color="auto"/>
      </w:pBdr>
      <w:shd w:val="clear" w:color="000000" w:fill="C5D9F1"/>
      <w:spacing w:before="100" w:beforeAutospacing="1" w:after="100" w:afterAutospacing="1"/>
    </w:pPr>
  </w:style>
  <w:style w:type="paragraph" w:customStyle="1" w:styleId="xl1318">
    <w:name w:val="xl1318"/>
    <w:basedOn w:val="a3"/>
    <w:rsid w:val="00010B7A"/>
    <w:pPr>
      <w:pBdr>
        <w:top w:val="single" w:sz="8" w:space="0" w:color="auto"/>
        <w:left w:val="single" w:sz="8" w:space="0" w:color="auto"/>
        <w:bottom w:val="single" w:sz="8" w:space="0" w:color="auto"/>
      </w:pBdr>
      <w:shd w:val="clear" w:color="000000" w:fill="C5D9F1"/>
      <w:spacing w:before="100" w:beforeAutospacing="1" w:after="100" w:afterAutospacing="1"/>
      <w:jc w:val="center"/>
      <w:textAlignment w:val="center"/>
    </w:pPr>
    <w:rPr>
      <w:b/>
      <w:bCs/>
      <w:sz w:val="28"/>
      <w:szCs w:val="28"/>
    </w:rPr>
  </w:style>
  <w:style w:type="paragraph" w:customStyle="1" w:styleId="xl1319">
    <w:name w:val="xl1319"/>
    <w:basedOn w:val="a3"/>
    <w:rsid w:val="00010B7A"/>
    <w:pPr>
      <w:pBdr>
        <w:top w:val="single" w:sz="8" w:space="0" w:color="auto"/>
        <w:left w:val="single" w:sz="8" w:space="0" w:color="auto"/>
      </w:pBdr>
      <w:spacing w:before="100" w:beforeAutospacing="1" w:after="100" w:afterAutospacing="1"/>
      <w:jc w:val="center"/>
    </w:pPr>
    <w:rPr>
      <w:b/>
      <w:bCs/>
    </w:rPr>
  </w:style>
  <w:style w:type="paragraph" w:customStyle="1" w:styleId="xl1320">
    <w:name w:val="xl1320"/>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pPr>
  </w:style>
  <w:style w:type="paragraph" w:customStyle="1" w:styleId="xl1321">
    <w:name w:val="xl1321"/>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pPr>
    <w:rPr>
      <w:b/>
      <w:bCs/>
    </w:rPr>
  </w:style>
  <w:style w:type="paragraph" w:customStyle="1" w:styleId="xl1322">
    <w:name w:val="xl1322"/>
    <w:basedOn w:val="a3"/>
    <w:rsid w:val="00010B7A"/>
    <w:pPr>
      <w:pBdr>
        <w:top w:val="single" w:sz="8" w:space="0" w:color="auto"/>
        <w:left w:val="single" w:sz="8" w:space="0" w:color="auto"/>
        <w:bottom w:val="single" w:sz="8" w:space="0" w:color="auto"/>
        <w:right w:val="single" w:sz="8" w:space="0" w:color="auto"/>
      </w:pBdr>
      <w:shd w:val="clear" w:color="000000" w:fill="C5D9F1"/>
      <w:spacing w:before="100" w:beforeAutospacing="1" w:after="100" w:afterAutospacing="1"/>
    </w:pPr>
    <w:rPr>
      <w:b/>
      <w:bCs/>
    </w:rPr>
  </w:style>
  <w:style w:type="paragraph" w:customStyle="1" w:styleId="xl1323">
    <w:name w:val="xl1323"/>
    <w:basedOn w:val="a3"/>
    <w:rsid w:val="00010B7A"/>
    <w:pPr>
      <w:pBdr>
        <w:top w:val="single" w:sz="4" w:space="0" w:color="auto"/>
        <w:left w:val="single" w:sz="8" w:space="0" w:color="auto"/>
      </w:pBdr>
      <w:shd w:val="clear" w:color="000000" w:fill="C5D9F1"/>
      <w:spacing w:before="100" w:beforeAutospacing="1" w:after="100" w:afterAutospacing="1"/>
    </w:pPr>
  </w:style>
  <w:style w:type="paragraph" w:customStyle="1" w:styleId="xl1324">
    <w:name w:val="xl1324"/>
    <w:basedOn w:val="a3"/>
    <w:rsid w:val="00010B7A"/>
    <w:pPr>
      <w:pBdr>
        <w:top w:val="single" w:sz="4" w:space="0" w:color="auto"/>
        <w:bottom w:val="single" w:sz="4" w:space="0" w:color="auto"/>
      </w:pBdr>
      <w:shd w:val="clear" w:color="000000" w:fill="C5D9F1"/>
      <w:spacing w:before="100" w:beforeAutospacing="1" w:after="100" w:afterAutospacing="1"/>
    </w:pPr>
  </w:style>
  <w:style w:type="paragraph" w:customStyle="1" w:styleId="xl1325">
    <w:name w:val="xl1325"/>
    <w:basedOn w:val="a3"/>
    <w:rsid w:val="00010B7A"/>
    <w:pPr>
      <w:pBdr>
        <w:top w:val="single" w:sz="4" w:space="0" w:color="auto"/>
        <w:bottom w:val="single" w:sz="4" w:space="0" w:color="auto"/>
      </w:pBdr>
      <w:shd w:val="clear" w:color="000000" w:fill="C5D9F1"/>
      <w:spacing w:before="100" w:beforeAutospacing="1" w:after="100" w:afterAutospacing="1"/>
      <w:textAlignment w:val="top"/>
    </w:pPr>
  </w:style>
  <w:style w:type="paragraph" w:customStyle="1" w:styleId="xl1326">
    <w:name w:val="xl1326"/>
    <w:basedOn w:val="a3"/>
    <w:rsid w:val="00010B7A"/>
    <w:pPr>
      <w:pBdr>
        <w:top w:val="single" w:sz="4" w:space="0" w:color="auto"/>
        <w:bottom w:val="single" w:sz="4" w:space="0" w:color="auto"/>
      </w:pBdr>
      <w:shd w:val="clear" w:color="000000" w:fill="C5D9F1"/>
      <w:spacing w:before="100" w:beforeAutospacing="1" w:after="100" w:afterAutospacing="1"/>
    </w:pPr>
    <w:rPr>
      <w:b/>
      <w:bCs/>
    </w:rPr>
  </w:style>
  <w:style w:type="paragraph" w:customStyle="1" w:styleId="xl1327">
    <w:name w:val="xl1327"/>
    <w:basedOn w:val="a3"/>
    <w:rsid w:val="00010B7A"/>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style>
  <w:style w:type="paragraph" w:customStyle="1" w:styleId="xl1328">
    <w:name w:val="xl1328"/>
    <w:basedOn w:val="a3"/>
    <w:rsid w:val="00010B7A"/>
    <w:pPr>
      <w:pBdr>
        <w:top w:val="single" w:sz="8" w:space="0" w:color="auto"/>
        <w:left w:val="single" w:sz="8" w:space="0" w:color="auto"/>
        <w:right w:val="single" w:sz="8" w:space="0" w:color="auto"/>
      </w:pBdr>
      <w:spacing w:before="100" w:beforeAutospacing="1" w:after="100" w:afterAutospacing="1"/>
      <w:jc w:val="center"/>
      <w:textAlignment w:val="top"/>
    </w:pPr>
    <w:rPr>
      <w:b/>
      <w:bCs/>
    </w:rPr>
  </w:style>
  <w:style w:type="paragraph" w:customStyle="1" w:styleId="xl1329">
    <w:name w:val="xl1329"/>
    <w:basedOn w:val="a3"/>
    <w:rsid w:val="00010B7A"/>
    <w:pPr>
      <w:pBdr>
        <w:left w:val="single" w:sz="8" w:space="0" w:color="auto"/>
        <w:right w:val="single" w:sz="8" w:space="0" w:color="auto"/>
      </w:pBdr>
      <w:spacing w:before="100" w:beforeAutospacing="1" w:after="100" w:afterAutospacing="1"/>
      <w:jc w:val="center"/>
      <w:textAlignment w:val="top"/>
    </w:pPr>
    <w:rPr>
      <w:b/>
      <w:bCs/>
    </w:rPr>
  </w:style>
  <w:style w:type="paragraph" w:customStyle="1" w:styleId="xl1330">
    <w:name w:val="xl1330"/>
    <w:basedOn w:val="a3"/>
    <w:rsid w:val="00010B7A"/>
    <w:pPr>
      <w:pBdr>
        <w:left w:val="single" w:sz="8" w:space="0" w:color="auto"/>
        <w:bottom w:val="single" w:sz="8" w:space="0" w:color="auto"/>
        <w:right w:val="single" w:sz="8" w:space="0" w:color="auto"/>
      </w:pBdr>
      <w:spacing w:before="100" w:beforeAutospacing="1" w:after="100" w:afterAutospacing="1"/>
      <w:jc w:val="center"/>
      <w:textAlignment w:val="top"/>
    </w:pPr>
    <w:rPr>
      <w:b/>
      <w:bCs/>
    </w:rPr>
  </w:style>
  <w:style w:type="paragraph" w:customStyle="1" w:styleId="xl1331">
    <w:name w:val="xl1331"/>
    <w:basedOn w:val="a3"/>
    <w:rsid w:val="00010B7A"/>
    <w:pPr>
      <w:spacing w:before="100" w:beforeAutospacing="1" w:after="100" w:afterAutospacing="1"/>
      <w:jc w:val="center"/>
    </w:pPr>
    <w:rPr>
      <w:b/>
      <w:bCs/>
      <w:sz w:val="36"/>
      <w:szCs w:val="36"/>
    </w:rPr>
  </w:style>
  <w:style w:type="paragraph" w:customStyle="1" w:styleId="xl1332">
    <w:name w:val="xl1332"/>
    <w:basedOn w:val="a3"/>
    <w:rsid w:val="00010B7A"/>
    <w:pPr>
      <w:pBdr>
        <w:bottom w:val="single" w:sz="8" w:space="0" w:color="auto"/>
      </w:pBdr>
      <w:spacing w:before="100" w:beforeAutospacing="1" w:after="100" w:afterAutospacing="1"/>
      <w:jc w:val="center"/>
    </w:pPr>
    <w:rPr>
      <w:b/>
      <w:bCs/>
      <w:sz w:val="32"/>
      <w:szCs w:val="32"/>
    </w:rPr>
  </w:style>
  <w:style w:type="paragraph" w:customStyle="1" w:styleId="xl1333">
    <w:name w:val="xl1333"/>
    <w:basedOn w:val="a3"/>
    <w:rsid w:val="00010B7A"/>
    <w:pPr>
      <w:pBdr>
        <w:top w:val="single" w:sz="8" w:space="0" w:color="auto"/>
        <w:left w:val="single" w:sz="8" w:space="0" w:color="auto"/>
        <w:bottom w:val="single" w:sz="8" w:space="0" w:color="auto"/>
      </w:pBdr>
      <w:shd w:val="clear" w:color="000000" w:fill="FFFFFF"/>
      <w:spacing w:before="100" w:beforeAutospacing="1" w:after="100" w:afterAutospacing="1"/>
      <w:jc w:val="center"/>
    </w:pPr>
    <w:rPr>
      <w:b/>
      <w:bCs/>
    </w:rPr>
  </w:style>
  <w:style w:type="paragraph" w:customStyle="1" w:styleId="xl1334">
    <w:name w:val="xl1334"/>
    <w:basedOn w:val="a3"/>
    <w:rsid w:val="00010B7A"/>
    <w:pPr>
      <w:pBdr>
        <w:top w:val="single" w:sz="8" w:space="0" w:color="auto"/>
        <w:bottom w:val="single" w:sz="8" w:space="0" w:color="auto"/>
      </w:pBdr>
      <w:shd w:val="clear" w:color="000000" w:fill="FFFFFF"/>
      <w:spacing w:before="100" w:beforeAutospacing="1" w:after="100" w:afterAutospacing="1"/>
      <w:jc w:val="center"/>
    </w:pPr>
    <w:rPr>
      <w:b/>
      <w:bCs/>
    </w:rPr>
  </w:style>
  <w:style w:type="paragraph" w:customStyle="1" w:styleId="xl1335">
    <w:name w:val="xl1335"/>
    <w:basedOn w:val="a3"/>
    <w:rsid w:val="00010B7A"/>
    <w:pPr>
      <w:pBdr>
        <w:top w:val="single" w:sz="8" w:space="0" w:color="auto"/>
        <w:left w:val="single" w:sz="8" w:space="0" w:color="auto"/>
        <w:bottom w:val="single" w:sz="8" w:space="0" w:color="auto"/>
      </w:pBdr>
      <w:spacing w:before="100" w:beforeAutospacing="1" w:after="100" w:afterAutospacing="1"/>
      <w:jc w:val="center"/>
    </w:pPr>
    <w:rPr>
      <w:b/>
      <w:bCs/>
    </w:rPr>
  </w:style>
  <w:style w:type="paragraph" w:customStyle="1" w:styleId="xl1336">
    <w:name w:val="xl1336"/>
    <w:basedOn w:val="a3"/>
    <w:rsid w:val="00010B7A"/>
    <w:pPr>
      <w:pBdr>
        <w:top w:val="single" w:sz="8" w:space="0" w:color="auto"/>
        <w:bottom w:val="single" w:sz="8" w:space="0" w:color="auto"/>
      </w:pBdr>
      <w:spacing w:before="100" w:beforeAutospacing="1" w:after="100" w:afterAutospacing="1"/>
      <w:jc w:val="center"/>
    </w:pPr>
    <w:rPr>
      <w:b/>
      <w:bCs/>
    </w:rPr>
  </w:style>
  <w:style w:type="paragraph" w:customStyle="1" w:styleId="xl1337">
    <w:name w:val="xl1337"/>
    <w:basedOn w:val="a3"/>
    <w:rsid w:val="00010B7A"/>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1338">
    <w:name w:val="xl1338"/>
    <w:basedOn w:val="a3"/>
    <w:rsid w:val="00010B7A"/>
    <w:pPr>
      <w:pBdr>
        <w:top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1339">
    <w:name w:val="xl1339"/>
    <w:basedOn w:val="a3"/>
    <w:rsid w:val="00010B7A"/>
    <w:pPr>
      <w:pBdr>
        <w:top w:val="single" w:sz="8" w:space="0" w:color="auto"/>
        <w:left w:val="single" w:sz="8" w:space="0" w:color="auto"/>
        <w:bottom w:val="single" w:sz="8" w:space="0" w:color="auto"/>
      </w:pBdr>
      <w:spacing w:before="100" w:beforeAutospacing="1" w:after="100" w:afterAutospacing="1"/>
      <w:jc w:val="center"/>
      <w:textAlignment w:val="top"/>
    </w:pPr>
    <w:rPr>
      <w:b/>
      <w:bCs/>
    </w:rPr>
  </w:style>
  <w:style w:type="paragraph" w:customStyle="1" w:styleId="xl1340">
    <w:name w:val="xl1340"/>
    <w:basedOn w:val="a3"/>
    <w:rsid w:val="00010B7A"/>
    <w:pPr>
      <w:pBdr>
        <w:top w:val="single" w:sz="8" w:space="0" w:color="auto"/>
        <w:bottom w:val="single" w:sz="8" w:space="0" w:color="auto"/>
      </w:pBdr>
      <w:spacing w:before="100" w:beforeAutospacing="1" w:after="100" w:afterAutospacing="1"/>
      <w:jc w:val="center"/>
      <w:textAlignment w:val="top"/>
    </w:pPr>
    <w:rPr>
      <w:b/>
      <w:bCs/>
    </w:rPr>
  </w:style>
  <w:style w:type="paragraph" w:customStyle="1" w:styleId="xl1341">
    <w:name w:val="xl1341"/>
    <w:basedOn w:val="a3"/>
    <w:rsid w:val="00010B7A"/>
    <w:pPr>
      <w:pBdr>
        <w:top w:val="single" w:sz="4" w:space="0" w:color="auto"/>
        <w:left w:val="single" w:sz="8" w:space="0" w:color="auto"/>
        <w:right w:val="single" w:sz="8" w:space="0" w:color="auto"/>
      </w:pBdr>
      <w:shd w:val="clear" w:color="000000" w:fill="C5D9F1"/>
      <w:spacing w:before="100" w:beforeAutospacing="1" w:after="100" w:afterAutospacing="1"/>
      <w:jc w:val="center"/>
    </w:pPr>
  </w:style>
  <w:style w:type="paragraph" w:customStyle="1" w:styleId="xl1342">
    <w:name w:val="xl1342"/>
    <w:basedOn w:val="a3"/>
    <w:rsid w:val="00010B7A"/>
    <w:pPr>
      <w:pBdr>
        <w:left w:val="single" w:sz="8" w:space="0" w:color="auto"/>
        <w:bottom w:val="single" w:sz="4" w:space="0" w:color="auto"/>
        <w:right w:val="single" w:sz="8" w:space="0" w:color="auto"/>
      </w:pBdr>
      <w:shd w:val="clear" w:color="000000" w:fill="C5D9F1"/>
      <w:spacing w:before="100" w:beforeAutospacing="1" w:after="100" w:afterAutospacing="1"/>
      <w:jc w:val="center"/>
    </w:pPr>
  </w:style>
  <w:style w:type="paragraph" w:customStyle="1" w:styleId="xl1343">
    <w:name w:val="xl1343"/>
    <w:basedOn w:val="a3"/>
    <w:rsid w:val="00010B7A"/>
    <w:pPr>
      <w:pBdr>
        <w:left w:val="single" w:sz="8" w:space="0" w:color="auto"/>
        <w:bottom w:val="single" w:sz="4" w:space="0" w:color="auto"/>
        <w:right w:val="single" w:sz="8" w:space="0" w:color="auto"/>
      </w:pBdr>
      <w:shd w:val="clear" w:color="000000" w:fill="C5D9F1"/>
      <w:spacing w:before="100" w:beforeAutospacing="1" w:after="100" w:afterAutospacing="1"/>
      <w:jc w:val="right"/>
      <w:textAlignment w:val="top"/>
    </w:pPr>
  </w:style>
  <w:style w:type="paragraph" w:customStyle="1" w:styleId="xl1344">
    <w:name w:val="xl1344"/>
    <w:basedOn w:val="a3"/>
    <w:rsid w:val="00010B7A"/>
    <w:pPr>
      <w:pBdr>
        <w:bottom w:val="single" w:sz="4" w:space="0" w:color="auto"/>
      </w:pBdr>
      <w:shd w:val="clear" w:color="000000" w:fill="C5D9F1"/>
      <w:spacing w:before="100" w:beforeAutospacing="1" w:after="100" w:afterAutospacing="1"/>
      <w:jc w:val="right"/>
      <w:textAlignment w:val="top"/>
    </w:pPr>
  </w:style>
  <w:style w:type="paragraph" w:customStyle="1" w:styleId="xl1345">
    <w:name w:val="xl1345"/>
    <w:basedOn w:val="a3"/>
    <w:rsid w:val="00010B7A"/>
    <w:pPr>
      <w:pBdr>
        <w:left w:val="single" w:sz="8" w:space="0" w:color="auto"/>
        <w:bottom w:val="single" w:sz="4" w:space="0" w:color="auto"/>
        <w:right w:val="single" w:sz="8" w:space="0" w:color="auto"/>
      </w:pBdr>
      <w:shd w:val="clear" w:color="000000" w:fill="C5D9F1"/>
      <w:spacing w:before="100" w:beforeAutospacing="1" w:after="100" w:afterAutospacing="1"/>
      <w:textAlignment w:val="top"/>
    </w:pPr>
  </w:style>
  <w:style w:type="paragraph" w:customStyle="1" w:styleId="xl1346">
    <w:name w:val="xl1346"/>
    <w:basedOn w:val="a3"/>
    <w:rsid w:val="00010B7A"/>
    <w:pPr>
      <w:pBdr>
        <w:left w:val="single" w:sz="8" w:space="0" w:color="auto"/>
        <w:bottom w:val="single" w:sz="4" w:space="0" w:color="auto"/>
      </w:pBdr>
      <w:shd w:val="clear" w:color="000000" w:fill="DCE6F1"/>
      <w:spacing w:before="100" w:beforeAutospacing="1" w:after="100" w:afterAutospacing="1"/>
      <w:jc w:val="right"/>
      <w:textAlignment w:val="top"/>
    </w:pPr>
  </w:style>
  <w:style w:type="paragraph" w:customStyle="1" w:styleId="xl1347">
    <w:name w:val="xl1347"/>
    <w:basedOn w:val="a3"/>
    <w:rsid w:val="00010B7A"/>
    <w:pPr>
      <w:pBdr>
        <w:left w:val="single" w:sz="8" w:space="0" w:color="auto"/>
        <w:bottom w:val="single" w:sz="4" w:space="0" w:color="auto"/>
        <w:right w:val="single" w:sz="8" w:space="0" w:color="auto"/>
      </w:pBdr>
      <w:shd w:val="clear" w:color="000000" w:fill="DCE6F1"/>
      <w:spacing w:before="100" w:beforeAutospacing="1" w:after="100" w:afterAutospacing="1"/>
      <w:jc w:val="right"/>
      <w:textAlignment w:val="top"/>
    </w:pPr>
  </w:style>
  <w:style w:type="paragraph" w:customStyle="1" w:styleId="xl1348">
    <w:name w:val="xl1348"/>
    <w:basedOn w:val="a3"/>
    <w:rsid w:val="00010B7A"/>
    <w:pPr>
      <w:pBdr>
        <w:left w:val="single" w:sz="8" w:space="0" w:color="auto"/>
        <w:bottom w:val="single" w:sz="4" w:space="0" w:color="auto"/>
        <w:right w:val="single" w:sz="8" w:space="0" w:color="auto"/>
      </w:pBdr>
      <w:spacing w:before="100" w:beforeAutospacing="1" w:after="100" w:afterAutospacing="1"/>
      <w:jc w:val="center"/>
      <w:textAlignment w:val="top"/>
    </w:pPr>
  </w:style>
  <w:style w:type="paragraph" w:customStyle="1" w:styleId="xl1349">
    <w:name w:val="xl1349"/>
    <w:basedOn w:val="a3"/>
    <w:rsid w:val="00010B7A"/>
    <w:pPr>
      <w:pBdr>
        <w:bottom w:val="single" w:sz="4" w:space="0" w:color="auto"/>
      </w:pBdr>
      <w:shd w:val="clear" w:color="000000" w:fill="C5D9F1"/>
      <w:spacing w:before="100" w:beforeAutospacing="1" w:after="100" w:afterAutospacing="1"/>
      <w:jc w:val="right"/>
      <w:textAlignment w:val="top"/>
    </w:pPr>
    <w:rPr>
      <w:b/>
      <w:bCs/>
    </w:rPr>
  </w:style>
  <w:style w:type="paragraph" w:customStyle="1" w:styleId="xl1350">
    <w:name w:val="xl1350"/>
    <w:basedOn w:val="a3"/>
    <w:rsid w:val="00010B7A"/>
    <w:pPr>
      <w:pBdr>
        <w:left w:val="single" w:sz="8" w:space="0" w:color="auto"/>
        <w:bottom w:val="single" w:sz="4" w:space="0" w:color="auto"/>
        <w:right w:val="single" w:sz="8" w:space="0" w:color="auto"/>
      </w:pBdr>
      <w:shd w:val="clear" w:color="000000" w:fill="C5D9F1"/>
      <w:spacing w:before="100" w:beforeAutospacing="1" w:after="100" w:afterAutospacing="1"/>
      <w:jc w:val="right"/>
      <w:textAlignment w:val="top"/>
    </w:pPr>
    <w:rPr>
      <w:b/>
      <w:bCs/>
    </w:rPr>
  </w:style>
  <w:style w:type="paragraph" w:customStyle="1" w:styleId="xl1351">
    <w:name w:val="xl1351"/>
    <w:basedOn w:val="a3"/>
    <w:rsid w:val="00010B7A"/>
    <w:pPr>
      <w:pBdr>
        <w:left w:val="single" w:sz="8" w:space="0" w:color="auto"/>
        <w:bottom w:val="single" w:sz="4" w:space="0" w:color="auto"/>
        <w:right w:val="single" w:sz="8" w:space="0" w:color="auto"/>
      </w:pBdr>
      <w:shd w:val="clear" w:color="000000" w:fill="C5D9F1"/>
      <w:spacing w:before="100" w:beforeAutospacing="1" w:after="100" w:afterAutospacing="1"/>
      <w:textAlignment w:val="top"/>
    </w:pPr>
    <w:rPr>
      <w:b/>
      <w:bCs/>
    </w:rPr>
  </w:style>
  <w:style w:type="paragraph" w:customStyle="1" w:styleId="xl1352">
    <w:name w:val="xl1352"/>
    <w:basedOn w:val="a3"/>
    <w:rsid w:val="00010B7A"/>
    <w:pPr>
      <w:pBdr>
        <w:top w:val="single" w:sz="4" w:space="0" w:color="auto"/>
      </w:pBdr>
      <w:spacing w:before="100" w:beforeAutospacing="1" w:after="100" w:afterAutospacing="1"/>
      <w:textAlignment w:val="top"/>
    </w:pPr>
  </w:style>
  <w:style w:type="paragraph" w:customStyle="1" w:styleId="xl1353">
    <w:name w:val="xl1353"/>
    <w:basedOn w:val="a3"/>
    <w:rsid w:val="00010B7A"/>
    <w:pPr>
      <w:pBdr>
        <w:left w:val="single" w:sz="8" w:space="0" w:color="auto"/>
        <w:right w:val="single" w:sz="8" w:space="0" w:color="auto"/>
      </w:pBdr>
      <w:spacing w:before="100" w:beforeAutospacing="1" w:after="100" w:afterAutospacing="1"/>
      <w:jc w:val="center"/>
      <w:textAlignment w:val="top"/>
    </w:pPr>
  </w:style>
  <w:style w:type="paragraph" w:customStyle="1" w:styleId="xl1354">
    <w:name w:val="xl1354"/>
    <w:basedOn w:val="a3"/>
    <w:rsid w:val="00010B7A"/>
    <w:pPr>
      <w:pBdr>
        <w:top w:val="single" w:sz="4" w:space="0" w:color="auto"/>
        <w:left w:val="single" w:sz="8" w:space="0" w:color="auto"/>
      </w:pBdr>
      <w:spacing w:before="100" w:beforeAutospacing="1" w:after="100" w:afterAutospacing="1"/>
      <w:jc w:val="center"/>
      <w:textAlignment w:val="top"/>
    </w:pPr>
  </w:style>
  <w:style w:type="paragraph" w:customStyle="1" w:styleId="xl1355">
    <w:name w:val="xl1355"/>
    <w:basedOn w:val="a3"/>
    <w:rsid w:val="00010B7A"/>
    <w:pPr>
      <w:pBdr>
        <w:left w:val="single" w:sz="8" w:space="0" w:color="auto"/>
        <w:right w:val="single" w:sz="8" w:space="0" w:color="auto"/>
      </w:pBdr>
      <w:shd w:val="clear" w:color="000000" w:fill="C5D9F1"/>
      <w:spacing w:before="100" w:beforeAutospacing="1" w:after="100" w:afterAutospacing="1"/>
      <w:jc w:val="right"/>
      <w:textAlignment w:val="top"/>
    </w:pPr>
  </w:style>
  <w:style w:type="paragraph" w:customStyle="1" w:styleId="xl1356">
    <w:name w:val="xl1356"/>
    <w:basedOn w:val="a3"/>
    <w:rsid w:val="00010B7A"/>
    <w:pPr>
      <w:pBdr>
        <w:left w:val="single" w:sz="8" w:space="0" w:color="auto"/>
        <w:right w:val="single" w:sz="8" w:space="0" w:color="auto"/>
      </w:pBdr>
      <w:shd w:val="clear" w:color="000000" w:fill="C5D9F1"/>
      <w:spacing w:before="100" w:beforeAutospacing="1" w:after="100" w:afterAutospacing="1"/>
      <w:textAlignment w:val="top"/>
    </w:pPr>
  </w:style>
  <w:style w:type="paragraph" w:customStyle="1" w:styleId="xl1357">
    <w:name w:val="xl1357"/>
    <w:basedOn w:val="a3"/>
    <w:rsid w:val="00010B7A"/>
    <w:pPr>
      <w:pBdr>
        <w:top w:val="single" w:sz="8" w:space="0" w:color="auto"/>
        <w:left w:val="single" w:sz="8" w:space="0" w:color="auto"/>
        <w:bottom w:val="single" w:sz="8" w:space="0" w:color="auto"/>
      </w:pBdr>
      <w:spacing w:before="100" w:beforeAutospacing="1" w:after="100" w:afterAutospacing="1"/>
      <w:jc w:val="center"/>
      <w:textAlignment w:val="top"/>
    </w:pPr>
    <w:rPr>
      <w:b/>
      <w:bCs/>
    </w:rPr>
  </w:style>
  <w:style w:type="paragraph" w:customStyle="1" w:styleId="xl1358">
    <w:name w:val="xl1358"/>
    <w:basedOn w:val="a3"/>
    <w:rsid w:val="00010B7A"/>
    <w:pPr>
      <w:pBdr>
        <w:top w:val="single" w:sz="8" w:space="0" w:color="auto"/>
        <w:left w:val="single" w:sz="8" w:space="0" w:color="auto"/>
        <w:bottom w:val="single" w:sz="8" w:space="0" w:color="auto"/>
      </w:pBdr>
      <w:shd w:val="clear" w:color="000000" w:fill="DCE6F1"/>
      <w:spacing w:before="100" w:beforeAutospacing="1" w:after="100" w:afterAutospacing="1"/>
      <w:jc w:val="right"/>
      <w:textAlignment w:val="top"/>
    </w:pPr>
    <w:rPr>
      <w:b/>
      <w:bCs/>
    </w:rPr>
  </w:style>
  <w:style w:type="paragraph" w:customStyle="1" w:styleId="xl1359">
    <w:name w:val="xl1359"/>
    <w:basedOn w:val="a3"/>
    <w:rsid w:val="00010B7A"/>
    <w:pPr>
      <w:pBdr>
        <w:top w:val="single" w:sz="8" w:space="0" w:color="auto"/>
        <w:bottom w:val="single" w:sz="8" w:space="0" w:color="auto"/>
      </w:pBdr>
      <w:shd w:val="clear" w:color="000000" w:fill="DCE6F1"/>
      <w:spacing w:before="100" w:beforeAutospacing="1" w:after="100" w:afterAutospacing="1"/>
      <w:jc w:val="right"/>
      <w:textAlignment w:val="top"/>
    </w:pPr>
    <w:rPr>
      <w:b/>
      <w:bCs/>
    </w:rPr>
  </w:style>
  <w:style w:type="paragraph" w:customStyle="1" w:styleId="xl1360">
    <w:name w:val="xl1360"/>
    <w:basedOn w:val="a3"/>
    <w:rsid w:val="00010B7A"/>
    <w:pPr>
      <w:pBdr>
        <w:top w:val="single" w:sz="8" w:space="0" w:color="auto"/>
        <w:bottom w:val="single" w:sz="8" w:space="0" w:color="auto"/>
      </w:pBdr>
      <w:shd w:val="clear" w:color="000000" w:fill="C5D9F1"/>
      <w:spacing w:before="100" w:beforeAutospacing="1" w:after="100" w:afterAutospacing="1"/>
      <w:jc w:val="right"/>
      <w:textAlignment w:val="top"/>
    </w:pPr>
    <w:rPr>
      <w:b/>
      <w:bCs/>
    </w:rPr>
  </w:style>
  <w:style w:type="paragraph" w:customStyle="1" w:styleId="xl1361">
    <w:name w:val="xl1361"/>
    <w:basedOn w:val="a3"/>
    <w:rsid w:val="00010B7A"/>
    <w:pPr>
      <w:pBdr>
        <w:top w:val="single" w:sz="8" w:space="0" w:color="auto"/>
        <w:left w:val="single" w:sz="8" w:space="0" w:color="auto"/>
        <w:bottom w:val="single" w:sz="4" w:space="0" w:color="auto"/>
        <w:right w:val="single" w:sz="8" w:space="0" w:color="auto"/>
      </w:pBdr>
      <w:shd w:val="clear" w:color="000000" w:fill="C5D9F1"/>
      <w:spacing w:before="100" w:beforeAutospacing="1" w:after="100" w:afterAutospacing="1"/>
      <w:jc w:val="center"/>
    </w:pPr>
    <w:rPr>
      <w:sz w:val="28"/>
      <w:szCs w:val="28"/>
    </w:rPr>
  </w:style>
  <w:style w:type="paragraph" w:customStyle="1" w:styleId="xl1362">
    <w:name w:val="xl1362"/>
    <w:basedOn w:val="a3"/>
    <w:rsid w:val="00010B7A"/>
    <w:pPr>
      <w:pBdr>
        <w:top w:val="single" w:sz="8" w:space="0" w:color="auto"/>
        <w:bottom w:val="single" w:sz="4" w:space="0" w:color="auto"/>
        <w:right w:val="single" w:sz="8" w:space="0" w:color="auto"/>
      </w:pBdr>
      <w:shd w:val="clear" w:color="000000" w:fill="C5D9F1"/>
      <w:spacing w:before="100" w:beforeAutospacing="1" w:after="100" w:afterAutospacing="1"/>
      <w:jc w:val="center"/>
    </w:pPr>
    <w:rPr>
      <w:sz w:val="28"/>
      <w:szCs w:val="28"/>
    </w:rPr>
  </w:style>
  <w:style w:type="paragraph" w:customStyle="1" w:styleId="xl1363">
    <w:name w:val="xl1363"/>
    <w:basedOn w:val="a3"/>
    <w:rsid w:val="00010B7A"/>
    <w:pPr>
      <w:pBdr>
        <w:top w:val="single" w:sz="8" w:space="0" w:color="auto"/>
        <w:left w:val="single" w:sz="8" w:space="0" w:color="auto"/>
        <w:bottom w:val="single" w:sz="4" w:space="0" w:color="auto"/>
      </w:pBdr>
      <w:shd w:val="clear" w:color="000000" w:fill="C5D9F1"/>
      <w:spacing w:before="100" w:beforeAutospacing="1" w:after="100" w:afterAutospacing="1"/>
      <w:jc w:val="center"/>
    </w:pPr>
    <w:rPr>
      <w:sz w:val="28"/>
      <w:szCs w:val="28"/>
    </w:rPr>
  </w:style>
  <w:style w:type="paragraph" w:customStyle="1" w:styleId="xl1364">
    <w:name w:val="xl1364"/>
    <w:basedOn w:val="a3"/>
    <w:rsid w:val="00010B7A"/>
    <w:pPr>
      <w:pBdr>
        <w:top w:val="single" w:sz="8" w:space="0" w:color="auto"/>
        <w:left w:val="single" w:sz="8" w:space="0" w:color="auto"/>
        <w:bottom w:val="single" w:sz="4" w:space="0" w:color="auto"/>
      </w:pBdr>
      <w:shd w:val="clear" w:color="000000" w:fill="C5D9F1"/>
      <w:spacing w:before="100" w:beforeAutospacing="1" w:after="100" w:afterAutospacing="1"/>
      <w:jc w:val="center"/>
    </w:pPr>
    <w:rPr>
      <w:b/>
      <w:bCs/>
      <w:sz w:val="28"/>
      <w:szCs w:val="28"/>
    </w:rPr>
  </w:style>
  <w:style w:type="paragraph" w:customStyle="1" w:styleId="xl1365">
    <w:name w:val="xl1365"/>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pPr>
    <w:rPr>
      <w:color w:val="FF0000"/>
    </w:rPr>
  </w:style>
  <w:style w:type="paragraph" w:customStyle="1" w:styleId="xl1366">
    <w:name w:val="xl1366"/>
    <w:basedOn w:val="a3"/>
    <w:rsid w:val="00010B7A"/>
    <w:pPr>
      <w:pBdr>
        <w:top w:val="single" w:sz="4" w:space="0" w:color="auto"/>
        <w:left w:val="single" w:sz="8" w:space="0" w:color="auto"/>
      </w:pBdr>
      <w:shd w:val="clear" w:color="000000" w:fill="C5D9F1"/>
      <w:spacing w:before="100" w:beforeAutospacing="1" w:after="100" w:afterAutospacing="1"/>
    </w:pPr>
    <w:rPr>
      <w:color w:val="FF0000"/>
    </w:rPr>
  </w:style>
  <w:style w:type="paragraph" w:customStyle="1" w:styleId="xl1367">
    <w:name w:val="xl1367"/>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pPr>
    <w:rPr>
      <w:color w:val="FF0000"/>
    </w:rPr>
  </w:style>
  <w:style w:type="paragraph" w:customStyle="1" w:styleId="xl1368">
    <w:name w:val="xl1368"/>
    <w:basedOn w:val="a3"/>
    <w:rsid w:val="00010B7A"/>
    <w:pPr>
      <w:pBdr>
        <w:top w:val="single" w:sz="4" w:space="0" w:color="auto"/>
        <w:left w:val="single" w:sz="8" w:space="0" w:color="auto"/>
        <w:bottom w:val="single" w:sz="8" w:space="0" w:color="auto"/>
      </w:pBdr>
      <w:shd w:val="clear" w:color="000000" w:fill="C5D9F1"/>
      <w:spacing w:before="100" w:beforeAutospacing="1" w:after="100" w:afterAutospacing="1"/>
    </w:pPr>
    <w:rPr>
      <w:color w:val="FF0000"/>
    </w:rPr>
  </w:style>
  <w:style w:type="paragraph" w:customStyle="1" w:styleId="xl1369">
    <w:name w:val="xl1369"/>
    <w:basedOn w:val="a3"/>
    <w:rsid w:val="00010B7A"/>
    <w:pPr>
      <w:pBdr>
        <w:top w:val="single" w:sz="8" w:space="0" w:color="auto"/>
        <w:left w:val="single" w:sz="8" w:space="0" w:color="auto"/>
        <w:bottom w:val="single" w:sz="8" w:space="0" w:color="auto"/>
        <w:right w:val="single" w:sz="8" w:space="0" w:color="auto"/>
      </w:pBdr>
      <w:shd w:val="clear" w:color="000000" w:fill="C5D9F1"/>
      <w:spacing w:before="100" w:beforeAutospacing="1" w:after="100" w:afterAutospacing="1"/>
      <w:jc w:val="right"/>
    </w:pPr>
  </w:style>
  <w:style w:type="paragraph" w:customStyle="1" w:styleId="xl1370">
    <w:name w:val="xl1370"/>
    <w:basedOn w:val="a3"/>
    <w:rsid w:val="00010B7A"/>
    <w:pPr>
      <w:pBdr>
        <w:left w:val="single" w:sz="8" w:space="0" w:color="auto"/>
        <w:bottom w:val="single" w:sz="4" w:space="0" w:color="auto"/>
        <w:right w:val="single" w:sz="8" w:space="0" w:color="auto"/>
      </w:pBdr>
      <w:shd w:val="clear" w:color="000000" w:fill="C5D9F1"/>
      <w:spacing w:before="100" w:beforeAutospacing="1" w:after="100" w:afterAutospacing="1"/>
      <w:jc w:val="right"/>
    </w:pPr>
  </w:style>
  <w:style w:type="paragraph" w:customStyle="1" w:styleId="xl1371">
    <w:name w:val="xl1371"/>
    <w:basedOn w:val="a3"/>
    <w:rsid w:val="00010B7A"/>
    <w:pPr>
      <w:pBdr>
        <w:top w:val="single" w:sz="8" w:space="0" w:color="auto"/>
        <w:left w:val="single" w:sz="8" w:space="0" w:color="auto"/>
        <w:right w:val="single" w:sz="8" w:space="0" w:color="auto"/>
      </w:pBdr>
      <w:spacing w:before="100" w:beforeAutospacing="1" w:after="100" w:afterAutospacing="1"/>
      <w:jc w:val="center"/>
      <w:textAlignment w:val="top"/>
    </w:pPr>
    <w:rPr>
      <w:b/>
      <w:bCs/>
    </w:rPr>
  </w:style>
  <w:style w:type="paragraph" w:customStyle="1" w:styleId="xl1372">
    <w:name w:val="xl1372"/>
    <w:basedOn w:val="a3"/>
    <w:rsid w:val="00010B7A"/>
    <w:pPr>
      <w:pBdr>
        <w:left w:val="single" w:sz="8" w:space="0" w:color="auto"/>
        <w:right w:val="single" w:sz="8" w:space="0" w:color="auto"/>
      </w:pBdr>
      <w:spacing w:before="100" w:beforeAutospacing="1" w:after="100" w:afterAutospacing="1"/>
      <w:jc w:val="center"/>
      <w:textAlignment w:val="top"/>
    </w:pPr>
    <w:rPr>
      <w:b/>
      <w:bCs/>
    </w:rPr>
  </w:style>
  <w:style w:type="paragraph" w:customStyle="1" w:styleId="xl1373">
    <w:name w:val="xl1373"/>
    <w:basedOn w:val="a3"/>
    <w:rsid w:val="00010B7A"/>
    <w:pPr>
      <w:pBdr>
        <w:left w:val="single" w:sz="8" w:space="0" w:color="auto"/>
        <w:bottom w:val="single" w:sz="8" w:space="0" w:color="auto"/>
        <w:right w:val="single" w:sz="8" w:space="0" w:color="auto"/>
      </w:pBdr>
      <w:spacing w:before="100" w:beforeAutospacing="1" w:after="100" w:afterAutospacing="1"/>
      <w:jc w:val="center"/>
      <w:textAlignment w:val="top"/>
    </w:pPr>
    <w:rPr>
      <w:b/>
      <w:bCs/>
    </w:rPr>
  </w:style>
  <w:style w:type="paragraph" w:customStyle="1" w:styleId="xl1374">
    <w:name w:val="xl1374"/>
    <w:basedOn w:val="a3"/>
    <w:rsid w:val="00010B7A"/>
    <w:pPr>
      <w:spacing w:before="100" w:beforeAutospacing="1" w:after="100" w:afterAutospacing="1"/>
      <w:jc w:val="center"/>
    </w:pPr>
    <w:rPr>
      <w:b/>
      <w:bCs/>
      <w:sz w:val="36"/>
      <w:szCs w:val="36"/>
    </w:rPr>
  </w:style>
  <w:style w:type="paragraph" w:customStyle="1" w:styleId="xl1375">
    <w:name w:val="xl1375"/>
    <w:basedOn w:val="a3"/>
    <w:rsid w:val="00010B7A"/>
    <w:pPr>
      <w:pBdr>
        <w:bottom w:val="single" w:sz="8" w:space="0" w:color="auto"/>
      </w:pBdr>
      <w:spacing w:before="100" w:beforeAutospacing="1" w:after="100" w:afterAutospacing="1"/>
      <w:jc w:val="center"/>
    </w:pPr>
    <w:rPr>
      <w:b/>
      <w:bCs/>
      <w:sz w:val="32"/>
      <w:szCs w:val="32"/>
    </w:rPr>
  </w:style>
  <w:style w:type="paragraph" w:customStyle="1" w:styleId="xl1376">
    <w:name w:val="xl1376"/>
    <w:basedOn w:val="a3"/>
    <w:rsid w:val="00010B7A"/>
    <w:pPr>
      <w:pBdr>
        <w:top w:val="single" w:sz="8" w:space="0" w:color="auto"/>
        <w:left w:val="single" w:sz="8" w:space="0" w:color="auto"/>
        <w:bottom w:val="single" w:sz="8" w:space="0" w:color="auto"/>
      </w:pBdr>
      <w:shd w:val="clear" w:color="000000" w:fill="FFFFFF"/>
      <w:spacing w:before="100" w:beforeAutospacing="1" w:after="100" w:afterAutospacing="1"/>
      <w:jc w:val="center"/>
    </w:pPr>
    <w:rPr>
      <w:b/>
      <w:bCs/>
    </w:rPr>
  </w:style>
  <w:style w:type="paragraph" w:customStyle="1" w:styleId="xl1377">
    <w:name w:val="xl1377"/>
    <w:basedOn w:val="a3"/>
    <w:rsid w:val="00010B7A"/>
    <w:pPr>
      <w:pBdr>
        <w:top w:val="single" w:sz="8" w:space="0" w:color="auto"/>
        <w:bottom w:val="single" w:sz="8" w:space="0" w:color="auto"/>
      </w:pBdr>
      <w:shd w:val="clear" w:color="000000" w:fill="FFFFFF"/>
      <w:spacing w:before="100" w:beforeAutospacing="1" w:after="100" w:afterAutospacing="1"/>
      <w:jc w:val="center"/>
    </w:pPr>
    <w:rPr>
      <w:b/>
      <w:bCs/>
    </w:rPr>
  </w:style>
  <w:style w:type="paragraph" w:customStyle="1" w:styleId="xl1378">
    <w:name w:val="xl1378"/>
    <w:basedOn w:val="a3"/>
    <w:rsid w:val="00010B7A"/>
    <w:pPr>
      <w:pBdr>
        <w:top w:val="single" w:sz="8" w:space="0" w:color="auto"/>
        <w:left w:val="single" w:sz="8" w:space="0" w:color="auto"/>
        <w:bottom w:val="single" w:sz="8" w:space="0" w:color="auto"/>
      </w:pBdr>
      <w:spacing w:before="100" w:beforeAutospacing="1" w:after="100" w:afterAutospacing="1"/>
      <w:jc w:val="center"/>
    </w:pPr>
    <w:rPr>
      <w:b/>
      <w:bCs/>
    </w:rPr>
  </w:style>
  <w:style w:type="paragraph" w:customStyle="1" w:styleId="xl1379">
    <w:name w:val="xl1379"/>
    <w:basedOn w:val="a3"/>
    <w:rsid w:val="00010B7A"/>
    <w:pPr>
      <w:pBdr>
        <w:top w:val="single" w:sz="8" w:space="0" w:color="auto"/>
        <w:bottom w:val="single" w:sz="8" w:space="0" w:color="auto"/>
      </w:pBdr>
      <w:spacing w:before="100" w:beforeAutospacing="1" w:after="100" w:afterAutospacing="1"/>
      <w:jc w:val="center"/>
    </w:pPr>
    <w:rPr>
      <w:b/>
      <w:bCs/>
    </w:rPr>
  </w:style>
  <w:style w:type="paragraph" w:customStyle="1" w:styleId="xl1380">
    <w:name w:val="xl1380"/>
    <w:basedOn w:val="a3"/>
    <w:rsid w:val="00010B7A"/>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1381">
    <w:name w:val="xl1381"/>
    <w:basedOn w:val="a3"/>
    <w:rsid w:val="00010B7A"/>
    <w:pPr>
      <w:pBdr>
        <w:top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1382">
    <w:name w:val="xl1382"/>
    <w:basedOn w:val="a3"/>
    <w:rsid w:val="00010B7A"/>
    <w:pPr>
      <w:pBdr>
        <w:top w:val="single" w:sz="8" w:space="0" w:color="auto"/>
        <w:left w:val="single" w:sz="8" w:space="0" w:color="auto"/>
        <w:bottom w:val="single" w:sz="8" w:space="0" w:color="auto"/>
      </w:pBdr>
      <w:spacing w:before="100" w:beforeAutospacing="1" w:after="100" w:afterAutospacing="1"/>
      <w:jc w:val="center"/>
      <w:textAlignment w:val="top"/>
    </w:pPr>
    <w:rPr>
      <w:b/>
      <w:bCs/>
    </w:rPr>
  </w:style>
  <w:style w:type="paragraph" w:customStyle="1" w:styleId="xl1383">
    <w:name w:val="xl1383"/>
    <w:basedOn w:val="a3"/>
    <w:rsid w:val="00010B7A"/>
    <w:pPr>
      <w:pBdr>
        <w:top w:val="single" w:sz="8" w:space="0" w:color="auto"/>
        <w:bottom w:val="single" w:sz="8" w:space="0" w:color="auto"/>
      </w:pBdr>
      <w:spacing w:before="100" w:beforeAutospacing="1" w:after="100" w:afterAutospacing="1"/>
      <w:jc w:val="center"/>
      <w:textAlignment w:val="top"/>
    </w:pPr>
    <w:rPr>
      <w:b/>
      <w:bCs/>
    </w:rPr>
  </w:style>
  <w:style w:type="numbering" w:customStyle="1" w:styleId="177">
    <w:name w:val="Нет списка177"/>
    <w:next w:val="a6"/>
    <w:uiPriority w:val="99"/>
    <w:semiHidden/>
    <w:unhideWhenUsed/>
    <w:rsid w:val="00AD6ED3"/>
  </w:style>
  <w:style w:type="paragraph" w:customStyle="1" w:styleId="affffffb">
    <w:basedOn w:val="a3"/>
    <w:next w:val="aff7"/>
    <w:qFormat/>
    <w:rsid w:val="0095494D"/>
    <w:pPr>
      <w:tabs>
        <w:tab w:val="left" w:pos="1665"/>
      </w:tabs>
      <w:jc w:val="center"/>
    </w:pPr>
    <w:rPr>
      <w:b/>
      <w:bCs/>
    </w:rPr>
  </w:style>
  <w:style w:type="paragraph" w:customStyle="1" w:styleId="1fff4">
    <w:name w:val="Знак Знак Знак Знак1"/>
    <w:basedOn w:val="a3"/>
    <w:rsid w:val="00F475C1"/>
    <w:pPr>
      <w:tabs>
        <w:tab w:val="num" w:pos="360"/>
      </w:tabs>
      <w:spacing w:after="160" w:line="240" w:lineRule="exact"/>
    </w:pPr>
    <w:rPr>
      <w:rFonts w:ascii="Verdana" w:hAnsi="Verdana" w:cs="Verdana"/>
      <w:sz w:val="20"/>
      <w:szCs w:val="20"/>
      <w:lang w:val="en-US" w:eastAsia="en-US"/>
    </w:rPr>
  </w:style>
  <w:style w:type="paragraph" w:customStyle="1" w:styleId="affffffc">
    <w:name w:val="Знак Знак Знак Знак"/>
    <w:basedOn w:val="a3"/>
    <w:rsid w:val="00F475C1"/>
    <w:pPr>
      <w:tabs>
        <w:tab w:val="num" w:pos="360"/>
      </w:tabs>
      <w:spacing w:after="160" w:line="240" w:lineRule="exact"/>
    </w:pPr>
    <w:rPr>
      <w:rFonts w:ascii="Verdana" w:hAnsi="Verdana" w:cs="Verdana"/>
      <w:sz w:val="20"/>
      <w:szCs w:val="20"/>
      <w:lang w:val="en-US" w:eastAsia="en-US"/>
    </w:rPr>
  </w:style>
  <w:style w:type="paragraph" w:customStyle="1" w:styleId="affffffd">
    <w:name w:val="Знак Знак Знак Знак Знак Знак Знак Знак"/>
    <w:basedOn w:val="a3"/>
    <w:rsid w:val="00F475C1"/>
    <w:pPr>
      <w:tabs>
        <w:tab w:val="num" w:pos="360"/>
      </w:tabs>
      <w:spacing w:after="160" w:line="240" w:lineRule="exact"/>
    </w:pPr>
    <w:rPr>
      <w:rFonts w:ascii="Verdana" w:hAnsi="Verdana" w:cs="Verdana"/>
      <w:sz w:val="20"/>
      <w:szCs w:val="20"/>
      <w:lang w:val="en-US" w:eastAsia="en-US"/>
    </w:rPr>
  </w:style>
  <w:style w:type="paragraph" w:customStyle="1" w:styleId="1fff5">
    <w:name w:val="Знак Знак Знак Знак1 Знак Знак Знак Знак"/>
    <w:basedOn w:val="a3"/>
    <w:rsid w:val="00F475C1"/>
    <w:pPr>
      <w:tabs>
        <w:tab w:val="num" w:pos="360"/>
      </w:tabs>
      <w:spacing w:after="160" w:line="240" w:lineRule="exact"/>
    </w:pPr>
    <w:rPr>
      <w:rFonts w:ascii="Verdana" w:hAnsi="Verdana" w:cs="Verdana"/>
      <w:sz w:val="20"/>
      <w:szCs w:val="20"/>
      <w:lang w:val="en-US" w:eastAsia="en-US"/>
    </w:rPr>
  </w:style>
  <w:style w:type="paragraph" w:customStyle="1" w:styleId="affffffe">
    <w:name w:val="Знак Знак Знак Знак Знак Знак Знак Знак Знак Знак"/>
    <w:basedOn w:val="a3"/>
    <w:rsid w:val="00F475C1"/>
    <w:pPr>
      <w:tabs>
        <w:tab w:val="num" w:pos="360"/>
      </w:tabs>
      <w:spacing w:after="160" w:line="240" w:lineRule="exact"/>
    </w:pPr>
    <w:rPr>
      <w:rFonts w:ascii="Verdana" w:hAnsi="Verdana" w:cs="Verdana"/>
      <w:sz w:val="20"/>
      <w:szCs w:val="20"/>
      <w:lang w:val="en-US" w:eastAsia="en-US"/>
    </w:rPr>
  </w:style>
  <w:style w:type="paragraph" w:customStyle="1" w:styleId="11f4">
    <w:name w:val="Знак Знак1 Знак Знак1"/>
    <w:basedOn w:val="a3"/>
    <w:rsid w:val="00F475C1"/>
    <w:pPr>
      <w:tabs>
        <w:tab w:val="num" w:pos="360"/>
      </w:tabs>
      <w:spacing w:after="160" w:line="240" w:lineRule="exact"/>
    </w:pPr>
    <w:rPr>
      <w:rFonts w:ascii="Verdana" w:hAnsi="Verdana" w:cs="Verdana"/>
      <w:sz w:val="20"/>
      <w:szCs w:val="20"/>
      <w:lang w:val="en-US" w:eastAsia="en-US"/>
    </w:rPr>
  </w:style>
  <w:style w:type="paragraph" w:customStyle="1" w:styleId="afffffff">
    <w:name w:val="Знак Знак Знак Знак Знак Знак Знак Знак Знак Знак Знак Знак Знак Знак"/>
    <w:basedOn w:val="a3"/>
    <w:rsid w:val="00F475C1"/>
    <w:pPr>
      <w:tabs>
        <w:tab w:val="num" w:pos="360"/>
      </w:tabs>
      <w:spacing w:after="160" w:line="240" w:lineRule="exact"/>
    </w:pPr>
    <w:rPr>
      <w:rFonts w:ascii="Verdana" w:hAnsi="Verdana" w:cs="Verdana"/>
      <w:sz w:val="20"/>
      <w:szCs w:val="20"/>
      <w:lang w:val="en-US" w:eastAsia="en-US"/>
    </w:rPr>
  </w:style>
  <w:style w:type="paragraph" w:customStyle="1" w:styleId="1fff6">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F475C1"/>
    <w:pPr>
      <w:tabs>
        <w:tab w:val="num" w:pos="360"/>
      </w:tabs>
      <w:spacing w:after="160" w:line="240" w:lineRule="exact"/>
    </w:pPr>
    <w:rPr>
      <w:rFonts w:ascii="Verdana" w:hAnsi="Verdana" w:cs="Verdana"/>
      <w:sz w:val="20"/>
      <w:szCs w:val="20"/>
      <w:lang w:val="en-US" w:eastAsia="en-US"/>
    </w:rPr>
  </w:style>
  <w:style w:type="paragraph" w:customStyle="1" w:styleId="1ff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F475C1"/>
    <w:pPr>
      <w:tabs>
        <w:tab w:val="num" w:pos="360"/>
      </w:tabs>
      <w:spacing w:after="160" w:line="240" w:lineRule="exact"/>
    </w:pPr>
    <w:rPr>
      <w:rFonts w:ascii="Verdana" w:hAnsi="Verdana" w:cs="Verdana"/>
      <w:sz w:val="20"/>
      <w:szCs w:val="20"/>
      <w:lang w:val="en-US" w:eastAsia="en-US"/>
    </w:rPr>
  </w:style>
  <w:style w:type="paragraph" w:customStyle="1" w:styleId="1fff8">
    <w:name w:val="Знак Знак1 Знак Знак Знак Знак Знак Знак Знак Знак Знак Знак Знак Знак Знак Знак Знак Знак"/>
    <w:basedOn w:val="a3"/>
    <w:rsid w:val="00F475C1"/>
    <w:pPr>
      <w:tabs>
        <w:tab w:val="num" w:pos="360"/>
      </w:tabs>
      <w:spacing w:after="160" w:line="240" w:lineRule="exact"/>
    </w:pPr>
    <w:rPr>
      <w:rFonts w:ascii="Verdana" w:hAnsi="Verdana" w:cs="Verdana"/>
      <w:sz w:val="20"/>
      <w:szCs w:val="20"/>
      <w:lang w:val="en-US" w:eastAsia="en-US"/>
    </w:rPr>
  </w:style>
  <w:style w:type="paragraph" w:customStyle="1" w:styleId="1fff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F475C1"/>
    <w:pPr>
      <w:tabs>
        <w:tab w:val="num" w:pos="360"/>
      </w:tabs>
      <w:spacing w:after="160" w:line="240" w:lineRule="exact"/>
    </w:pPr>
    <w:rPr>
      <w:rFonts w:ascii="Verdana" w:hAnsi="Verdana" w:cs="Verdana"/>
      <w:sz w:val="20"/>
      <w:szCs w:val="20"/>
      <w:lang w:val="en-US" w:eastAsia="en-US"/>
    </w:rPr>
  </w:style>
  <w:style w:type="paragraph" w:customStyle="1" w:styleId="afffffff0">
    <w:name w:val="Знак Знак Знак Знак Знак Знак Знак Знак Знак Знак Знак Знак Знак Знак Знак Знак"/>
    <w:basedOn w:val="a3"/>
    <w:rsid w:val="00F475C1"/>
    <w:pPr>
      <w:tabs>
        <w:tab w:val="num" w:pos="360"/>
      </w:tabs>
      <w:spacing w:after="160" w:line="240" w:lineRule="exact"/>
    </w:pPr>
    <w:rPr>
      <w:rFonts w:ascii="Verdana" w:hAnsi="Verdana" w:cs="Verdana"/>
      <w:sz w:val="20"/>
      <w:szCs w:val="20"/>
      <w:lang w:val="en-US" w:eastAsia="en-US"/>
    </w:rPr>
  </w:style>
  <w:style w:type="paragraph" w:customStyle="1" w:styleId="3fa">
    <w:name w:val="Знак Знак3"/>
    <w:basedOn w:val="a3"/>
    <w:rsid w:val="00F475C1"/>
    <w:pPr>
      <w:tabs>
        <w:tab w:val="num" w:pos="360"/>
      </w:tabs>
      <w:spacing w:after="160" w:line="240" w:lineRule="exact"/>
    </w:pPr>
    <w:rPr>
      <w:rFonts w:ascii="Verdana" w:hAnsi="Verdana" w:cs="Verdana"/>
      <w:sz w:val="20"/>
      <w:szCs w:val="20"/>
      <w:lang w:val="en-US" w:eastAsia="en-US"/>
    </w:rPr>
  </w:style>
  <w:style w:type="paragraph" w:customStyle="1" w:styleId="1ff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F475C1"/>
    <w:pPr>
      <w:tabs>
        <w:tab w:val="num" w:pos="360"/>
      </w:tabs>
      <w:spacing w:after="160" w:line="240" w:lineRule="exact"/>
    </w:pPr>
    <w:rPr>
      <w:rFonts w:ascii="Verdana" w:hAnsi="Verdana" w:cs="Verdana"/>
      <w:sz w:val="20"/>
      <w:szCs w:val="20"/>
      <w:lang w:val="en-US" w:eastAsia="en-US"/>
    </w:rPr>
  </w:style>
  <w:style w:type="numbering" w:customStyle="1" w:styleId="178">
    <w:name w:val="Нет списка178"/>
    <w:next w:val="a6"/>
    <w:semiHidden/>
    <w:rsid w:val="00F475C1"/>
  </w:style>
  <w:style w:type="character" w:styleId="afffffff1">
    <w:name w:val="Unresolved Mention"/>
    <w:uiPriority w:val="99"/>
    <w:semiHidden/>
    <w:unhideWhenUsed/>
    <w:rsid w:val="00F475C1"/>
    <w:rPr>
      <w:color w:val="605E5C"/>
      <w:shd w:val="clear" w:color="auto" w:fill="E1DFDD"/>
    </w:rPr>
  </w:style>
  <w:style w:type="numbering" w:customStyle="1" w:styleId="179">
    <w:name w:val="Нет списка179"/>
    <w:next w:val="a6"/>
    <w:uiPriority w:val="99"/>
    <w:semiHidden/>
    <w:unhideWhenUsed/>
    <w:rsid w:val="00616A52"/>
  </w:style>
  <w:style w:type="numbering" w:customStyle="1" w:styleId="1800">
    <w:name w:val="Нет списка180"/>
    <w:next w:val="a6"/>
    <w:semiHidden/>
    <w:rsid w:val="008126D7"/>
  </w:style>
  <w:style w:type="numbering" w:customStyle="1" w:styleId="1810">
    <w:name w:val="Нет списка181"/>
    <w:next w:val="a6"/>
    <w:uiPriority w:val="99"/>
    <w:semiHidden/>
    <w:rsid w:val="00A518DB"/>
  </w:style>
  <w:style w:type="paragraph" w:customStyle="1" w:styleId="16c">
    <w:name w:val="Абзац списка16"/>
    <w:basedOn w:val="a3"/>
    <w:autoRedefine/>
    <w:rsid w:val="00A518DB"/>
    <w:pPr>
      <w:jc w:val="center"/>
    </w:pPr>
    <w:rPr>
      <w:snapToGrid w:val="0"/>
      <w:sz w:val="28"/>
      <w:szCs w:val="28"/>
    </w:rPr>
  </w:style>
  <w:style w:type="table" w:customStyle="1" w:styleId="1681">
    <w:name w:val="Сетка таблицы168"/>
    <w:basedOn w:val="a5"/>
    <w:next w:val="af"/>
    <w:uiPriority w:val="39"/>
    <w:rsid w:val="00A518D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2">
    <w:basedOn w:val="a3"/>
    <w:next w:val="aff7"/>
    <w:qFormat/>
    <w:rsid w:val="0069392F"/>
    <w:pPr>
      <w:jc w:val="center"/>
    </w:pPr>
    <w:rPr>
      <w:b/>
      <w:szCs w:val="20"/>
    </w:rPr>
  </w:style>
  <w:style w:type="paragraph" w:customStyle="1" w:styleId="afffffff3">
    <w:name w:val="Знак"/>
    <w:basedOn w:val="a3"/>
    <w:rsid w:val="00A518DB"/>
    <w:pPr>
      <w:spacing w:after="160" w:line="240" w:lineRule="exact"/>
    </w:pPr>
    <w:rPr>
      <w:rFonts w:ascii="Verdana" w:hAnsi="Verdana" w:cs="Verdana"/>
      <w:sz w:val="20"/>
      <w:szCs w:val="20"/>
      <w:lang w:val="en-US" w:eastAsia="en-US"/>
    </w:rPr>
  </w:style>
  <w:style w:type="numbering" w:customStyle="1" w:styleId="1820">
    <w:name w:val="Нет списка182"/>
    <w:next w:val="a6"/>
    <w:uiPriority w:val="99"/>
    <w:semiHidden/>
    <w:unhideWhenUsed/>
    <w:rsid w:val="00A518DB"/>
  </w:style>
  <w:style w:type="table" w:customStyle="1" w:styleId="1691">
    <w:name w:val="Сетка таблицы169"/>
    <w:basedOn w:val="a5"/>
    <w:next w:val="af"/>
    <w:uiPriority w:val="39"/>
    <w:rsid w:val="00A518D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40">
    <w:name w:val="Нет списка234"/>
    <w:next w:val="a6"/>
    <w:uiPriority w:val="99"/>
    <w:semiHidden/>
    <w:unhideWhenUsed/>
    <w:rsid w:val="00A518DB"/>
  </w:style>
  <w:style w:type="table" w:customStyle="1" w:styleId="236">
    <w:name w:val="Сетка таблицы236"/>
    <w:basedOn w:val="a5"/>
    <w:next w:val="af"/>
    <w:uiPriority w:val="39"/>
    <w:rsid w:val="00A518D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mrcssattr">
    <w:name w:val="msonormal_mr_css_attr"/>
    <w:basedOn w:val="a3"/>
    <w:rsid w:val="00A518DB"/>
    <w:pPr>
      <w:spacing w:before="100" w:beforeAutospacing="1" w:after="100" w:afterAutospacing="1"/>
    </w:pPr>
  </w:style>
  <w:style w:type="numbering" w:customStyle="1" w:styleId="1830">
    <w:name w:val="Нет списка183"/>
    <w:next w:val="a6"/>
    <w:uiPriority w:val="99"/>
    <w:semiHidden/>
    <w:rsid w:val="0069392F"/>
  </w:style>
  <w:style w:type="table" w:customStyle="1" w:styleId="1701">
    <w:name w:val="Сетка таблицы170"/>
    <w:basedOn w:val="a5"/>
    <w:next w:val="af"/>
    <w:uiPriority w:val="39"/>
    <w:rsid w:val="0069392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4">
    <w:name w:val="Нет списка184"/>
    <w:next w:val="a6"/>
    <w:uiPriority w:val="99"/>
    <w:semiHidden/>
    <w:unhideWhenUsed/>
    <w:rsid w:val="0069392F"/>
  </w:style>
  <w:style w:type="table" w:customStyle="1" w:styleId="1711">
    <w:name w:val="Сетка таблицы171"/>
    <w:basedOn w:val="a5"/>
    <w:next w:val="af"/>
    <w:uiPriority w:val="39"/>
    <w:rsid w:val="0069392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50">
    <w:name w:val="Нет списка235"/>
    <w:next w:val="a6"/>
    <w:uiPriority w:val="99"/>
    <w:semiHidden/>
    <w:unhideWhenUsed/>
    <w:rsid w:val="0069392F"/>
  </w:style>
  <w:style w:type="table" w:customStyle="1" w:styleId="237">
    <w:name w:val="Сетка таблицы237"/>
    <w:basedOn w:val="a5"/>
    <w:next w:val="af"/>
    <w:uiPriority w:val="39"/>
    <w:rsid w:val="0069392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4">
    <w:basedOn w:val="a3"/>
    <w:next w:val="aff7"/>
    <w:qFormat/>
    <w:rsid w:val="00E47D4A"/>
    <w:pPr>
      <w:tabs>
        <w:tab w:val="left" w:pos="1665"/>
      </w:tabs>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15805">
      <w:bodyDiv w:val="1"/>
      <w:marLeft w:val="0"/>
      <w:marRight w:val="0"/>
      <w:marTop w:val="0"/>
      <w:marBottom w:val="0"/>
      <w:divBdr>
        <w:top w:val="none" w:sz="0" w:space="0" w:color="auto"/>
        <w:left w:val="none" w:sz="0" w:space="0" w:color="auto"/>
        <w:bottom w:val="none" w:sz="0" w:space="0" w:color="auto"/>
        <w:right w:val="none" w:sz="0" w:space="0" w:color="auto"/>
      </w:divBdr>
    </w:div>
    <w:div w:id="13774635">
      <w:bodyDiv w:val="1"/>
      <w:marLeft w:val="0"/>
      <w:marRight w:val="0"/>
      <w:marTop w:val="0"/>
      <w:marBottom w:val="0"/>
      <w:divBdr>
        <w:top w:val="none" w:sz="0" w:space="0" w:color="auto"/>
        <w:left w:val="none" w:sz="0" w:space="0" w:color="auto"/>
        <w:bottom w:val="none" w:sz="0" w:space="0" w:color="auto"/>
        <w:right w:val="none" w:sz="0" w:space="0" w:color="auto"/>
      </w:divBdr>
    </w:div>
    <w:div w:id="19862121">
      <w:bodyDiv w:val="1"/>
      <w:marLeft w:val="0"/>
      <w:marRight w:val="0"/>
      <w:marTop w:val="0"/>
      <w:marBottom w:val="0"/>
      <w:divBdr>
        <w:top w:val="none" w:sz="0" w:space="0" w:color="auto"/>
        <w:left w:val="none" w:sz="0" w:space="0" w:color="auto"/>
        <w:bottom w:val="none" w:sz="0" w:space="0" w:color="auto"/>
        <w:right w:val="none" w:sz="0" w:space="0" w:color="auto"/>
      </w:divBdr>
    </w:div>
    <w:div w:id="39868375">
      <w:bodyDiv w:val="1"/>
      <w:marLeft w:val="0"/>
      <w:marRight w:val="0"/>
      <w:marTop w:val="0"/>
      <w:marBottom w:val="0"/>
      <w:divBdr>
        <w:top w:val="none" w:sz="0" w:space="0" w:color="auto"/>
        <w:left w:val="none" w:sz="0" w:space="0" w:color="auto"/>
        <w:bottom w:val="none" w:sz="0" w:space="0" w:color="auto"/>
        <w:right w:val="none" w:sz="0" w:space="0" w:color="auto"/>
      </w:divBdr>
    </w:div>
    <w:div w:id="45228118">
      <w:bodyDiv w:val="1"/>
      <w:marLeft w:val="0"/>
      <w:marRight w:val="0"/>
      <w:marTop w:val="0"/>
      <w:marBottom w:val="0"/>
      <w:divBdr>
        <w:top w:val="none" w:sz="0" w:space="0" w:color="auto"/>
        <w:left w:val="none" w:sz="0" w:space="0" w:color="auto"/>
        <w:bottom w:val="none" w:sz="0" w:space="0" w:color="auto"/>
        <w:right w:val="none" w:sz="0" w:space="0" w:color="auto"/>
      </w:divBdr>
    </w:div>
    <w:div w:id="48921875">
      <w:bodyDiv w:val="1"/>
      <w:marLeft w:val="0"/>
      <w:marRight w:val="0"/>
      <w:marTop w:val="0"/>
      <w:marBottom w:val="0"/>
      <w:divBdr>
        <w:top w:val="none" w:sz="0" w:space="0" w:color="auto"/>
        <w:left w:val="none" w:sz="0" w:space="0" w:color="auto"/>
        <w:bottom w:val="none" w:sz="0" w:space="0" w:color="auto"/>
        <w:right w:val="none" w:sz="0" w:space="0" w:color="auto"/>
      </w:divBdr>
    </w:div>
    <w:div w:id="55204577">
      <w:bodyDiv w:val="1"/>
      <w:marLeft w:val="0"/>
      <w:marRight w:val="0"/>
      <w:marTop w:val="0"/>
      <w:marBottom w:val="0"/>
      <w:divBdr>
        <w:top w:val="none" w:sz="0" w:space="0" w:color="auto"/>
        <w:left w:val="none" w:sz="0" w:space="0" w:color="auto"/>
        <w:bottom w:val="none" w:sz="0" w:space="0" w:color="auto"/>
        <w:right w:val="none" w:sz="0" w:space="0" w:color="auto"/>
      </w:divBdr>
    </w:div>
    <w:div w:id="63797534">
      <w:bodyDiv w:val="1"/>
      <w:marLeft w:val="0"/>
      <w:marRight w:val="0"/>
      <w:marTop w:val="0"/>
      <w:marBottom w:val="0"/>
      <w:divBdr>
        <w:top w:val="none" w:sz="0" w:space="0" w:color="auto"/>
        <w:left w:val="none" w:sz="0" w:space="0" w:color="auto"/>
        <w:bottom w:val="none" w:sz="0" w:space="0" w:color="auto"/>
        <w:right w:val="none" w:sz="0" w:space="0" w:color="auto"/>
      </w:divBdr>
    </w:div>
    <w:div w:id="65733288">
      <w:bodyDiv w:val="1"/>
      <w:marLeft w:val="0"/>
      <w:marRight w:val="0"/>
      <w:marTop w:val="0"/>
      <w:marBottom w:val="0"/>
      <w:divBdr>
        <w:top w:val="none" w:sz="0" w:space="0" w:color="auto"/>
        <w:left w:val="none" w:sz="0" w:space="0" w:color="auto"/>
        <w:bottom w:val="none" w:sz="0" w:space="0" w:color="auto"/>
        <w:right w:val="none" w:sz="0" w:space="0" w:color="auto"/>
      </w:divBdr>
    </w:div>
    <w:div w:id="68886906">
      <w:bodyDiv w:val="1"/>
      <w:marLeft w:val="0"/>
      <w:marRight w:val="0"/>
      <w:marTop w:val="0"/>
      <w:marBottom w:val="0"/>
      <w:divBdr>
        <w:top w:val="none" w:sz="0" w:space="0" w:color="auto"/>
        <w:left w:val="none" w:sz="0" w:space="0" w:color="auto"/>
        <w:bottom w:val="none" w:sz="0" w:space="0" w:color="auto"/>
        <w:right w:val="none" w:sz="0" w:space="0" w:color="auto"/>
      </w:divBdr>
    </w:div>
    <w:div w:id="78871621">
      <w:bodyDiv w:val="1"/>
      <w:marLeft w:val="0"/>
      <w:marRight w:val="0"/>
      <w:marTop w:val="0"/>
      <w:marBottom w:val="0"/>
      <w:divBdr>
        <w:top w:val="none" w:sz="0" w:space="0" w:color="auto"/>
        <w:left w:val="none" w:sz="0" w:space="0" w:color="auto"/>
        <w:bottom w:val="none" w:sz="0" w:space="0" w:color="auto"/>
        <w:right w:val="none" w:sz="0" w:space="0" w:color="auto"/>
      </w:divBdr>
    </w:div>
    <w:div w:id="82729896">
      <w:bodyDiv w:val="1"/>
      <w:marLeft w:val="0"/>
      <w:marRight w:val="0"/>
      <w:marTop w:val="0"/>
      <w:marBottom w:val="0"/>
      <w:divBdr>
        <w:top w:val="none" w:sz="0" w:space="0" w:color="auto"/>
        <w:left w:val="none" w:sz="0" w:space="0" w:color="auto"/>
        <w:bottom w:val="none" w:sz="0" w:space="0" w:color="auto"/>
        <w:right w:val="none" w:sz="0" w:space="0" w:color="auto"/>
      </w:divBdr>
    </w:div>
    <w:div w:id="92753658">
      <w:bodyDiv w:val="1"/>
      <w:marLeft w:val="0"/>
      <w:marRight w:val="0"/>
      <w:marTop w:val="0"/>
      <w:marBottom w:val="0"/>
      <w:divBdr>
        <w:top w:val="none" w:sz="0" w:space="0" w:color="auto"/>
        <w:left w:val="none" w:sz="0" w:space="0" w:color="auto"/>
        <w:bottom w:val="none" w:sz="0" w:space="0" w:color="auto"/>
        <w:right w:val="none" w:sz="0" w:space="0" w:color="auto"/>
      </w:divBdr>
    </w:div>
    <w:div w:id="95371238">
      <w:bodyDiv w:val="1"/>
      <w:marLeft w:val="0"/>
      <w:marRight w:val="0"/>
      <w:marTop w:val="0"/>
      <w:marBottom w:val="0"/>
      <w:divBdr>
        <w:top w:val="none" w:sz="0" w:space="0" w:color="auto"/>
        <w:left w:val="none" w:sz="0" w:space="0" w:color="auto"/>
        <w:bottom w:val="none" w:sz="0" w:space="0" w:color="auto"/>
        <w:right w:val="none" w:sz="0" w:space="0" w:color="auto"/>
      </w:divBdr>
    </w:div>
    <w:div w:id="96490685">
      <w:bodyDiv w:val="1"/>
      <w:marLeft w:val="0"/>
      <w:marRight w:val="0"/>
      <w:marTop w:val="0"/>
      <w:marBottom w:val="0"/>
      <w:divBdr>
        <w:top w:val="none" w:sz="0" w:space="0" w:color="auto"/>
        <w:left w:val="none" w:sz="0" w:space="0" w:color="auto"/>
        <w:bottom w:val="none" w:sz="0" w:space="0" w:color="auto"/>
        <w:right w:val="none" w:sz="0" w:space="0" w:color="auto"/>
      </w:divBdr>
    </w:div>
    <w:div w:id="103160747">
      <w:bodyDiv w:val="1"/>
      <w:marLeft w:val="0"/>
      <w:marRight w:val="0"/>
      <w:marTop w:val="0"/>
      <w:marBottom w:val="0"/>
      <w:divBdr>
        <w:top w:val="none" w:sz="0" w:space="0" w:color="auto"/>
        <w:left w:val="none" w:sz="0" w:space="0" w:color="auto"/>
        <w:bottom w:val="none" w:sz="0" w:space="0" w:color="auto"/>
        <w:right w:val="none" w:sz="0" w:space="0" w:color="auto"/>
      </w:divBdr>
    </w:div>
    <w:div w:id="115415459">
      <w:bodyDiv w:val="1"/>
      <w:marLeft w:val="0"/>
      <w:marRight w:val="0"/>
      <w:marTop w:val="0"/>
      <w:marBottom w:val="0"/>
      <w:divBdr>
        <w:top w:val="none" w:sz="0" w:space="0" w:color="auto"/>
        <w:left w:val="none" w:sz="0" w:space="0" w:color="auto"/>
        <w:bottom w:val="none" w:sz="0" w:space="0" w:color="auto"/>
        <w:right w:val="none" w:sz="0" w:space="0" w:color="auto"/>
      </w:divBdr>
    </w:div>
    <w:div w:id="122311701">
      <w:bodyDiv w:val="1"/>
      <w:marLeft w:val="0"/>
      <w:marRight w:val="0"/>
      <w:marTop w:val="0"/>
      <w:marBottom w:val="0"/>
      <w:divBdr>
        <w:top w:val="none" w:sz="0" w:space="0" w:color="auto"/>
        <w:left w:val="none" w:sz="0" w:space="0" w:color="auto"/>
        <w:bottom w:val="none" w:sz="0" w:space="0" w:color="auto"/>
        <w:right w:val="none" w:sz="0" w:space="0" w:color="auto"/>
      </w:divBdr>
    </w:div>
    <w:div w:id="122622313">
      <w:bodyDiv w:val="1"/>
      <w:marLeft w:val="0"/>
      <w:marRight w:val="0"/>
      <w:marTop w:val="0"/>
      <w:marBottom w:val="0"/>
      <w:divBdr>
        <w:top w:val="none" w:sz="0" w:space="0" w:color="auto"/>
        <w:left w:val="none" w:sz="0" w:space="0" w:color="auto"/>
        <w:bottom w:val="none" w:sz="0" w:space="0" w:color="auto"/>
        <w:right w:val="none" w:sz="0" w:space="0" w:color="auto"/>
      </w:divBdr>
    </w:div>
    <w:div w:id="131025484">
      <w:bodyDiv w:val="1"/>
      <w:marLeft w:val="0"/>
      <w:marRight w:val="0"/>
      <w:marTop w:val="0"/>
      <w:marBottom w:val="0"/>
      <w:divBdr>
        <w:top w:val="none" w:sz="0" w:space="0" w:color="auto"/>
        <w:left w:val="none" w:sz="0" w:space="0" w:color="auto"/>
        <w:bottom w:val="none" w:sz="0" w:space="0" w:color="auto"/>
        <w:right w:val="none" w:sz="0" w:space="0" w:color="auto"/>
      </w:divBdr>
    </w:div>
    <w:div w:id="131484514">
      <w:bodyDiv w:val="1"/>
      <w:marLeft w:val="0"/>
      <w:marRight w:val="0"/>
      <w:marTop w:val="0"/>
      <w:marBottom w:val="0"/>
      <w:divBdr>
        <w:top w:val="none" w:sz="0" w:space="0" w:color="auto"/>
        <w:left w:val="none" w:sz="0" w:space="0" w:color="auto"/>
        <w:bottom w:val="none" w:sz="0" w:space="0" w:color="auto"/>
        <w:right w:val="none" w:sz="0" w:space="0" w:color="auto"/>
      </w:divBdr>
    </w:div>
    <w:div w:id="135030230">
      <w:bodyDiv w:val="1"/>
      <w:marLeft w:val="0"/>
      <w:marRight w:val="0"/>
      <w:marTop w:val="0"/>
      <w:marBottom w:val="0"/>
      <w:divBdr>
        <w:top w:val="none" w:sz="0" w:space="0" w:color="auto"/>
        <w:left w:val="none" w:sz="0" w:space="0" w:color="auto"/>
        <w:bottom w:val="none" w:sz="0" w:space="0" w:color="auto"/>
        <w:right w:val="none" w:sz="0" w:space="0" w:color="auto"/>
      </w:divBdr>
    </w:div>
    <w:div w:id="153037722">
      <w:bodyDiv w:val="1"/>
      <w:marLeft w:val="0"/>
      <w:marRight w:val="0"/>
      <w:marTop w:val="0"/>
      <w:marBottom w:val="0"/>
      <w:divBdr>
        <w:top w:val="none" w:sz="0" w:space="0" w:color="auto"/>
        <w:left w:val="none" w:sz="0" w:space="0" w:color="auto"/>
        <w:bottom w:val="none" w:sz="0" w:space="0" w:color="auto"/>
        <w:right w:val="none" w:sz="0" w:space="0" w:color="auto"/>
      </w:divBdr>
    </w:div>
    <w:div w:id="174616292">
      <w:bodyDiv w:val="1"/>
      <w:marLeft w:val="0"/>
      <w:marRight w:val="0"/>
      <w:marTop w:val="0"/>
      <w:marBottom w:val="0"/>
      <w:divBdr>
        <w:top w:val="none" w:sz="0" w:space="0" w:color="auto"/>
        <w:left w:val="none" w:sz="0" w:space="0" w:color="auto"/>
        <w:bottom w:val="none" w:sz="0" w:space="0" w:color="auto"/>
        <w:right w:val="none" w:sz="0" w:space="0" w:color="auto"/>
      </w:divBdr>
    </w:div>
    <w:div w:id="184027284">
      <w:bodyDiv w:val="1"/>
      <w:marLeft w:val="0"/>
      <w:marRight w:val="0"/>
      <w:marTop w:val="0"/>
      <w:marBottom w:val="0"/>
      <w:divBdr>
        <w:top w:val="none" w:sz="0" w:space="0" w:color="auto"/>
        <w:left w:val="none" w:sz="0" w:space="0" w:color="auto"/>
        <w:bottom w:val="none" w:sz="0" w:space="0" w:color="auto"/>
        <w:right w:val="none" w:sz="0" w:space="0" w:color="auto"/>
      </w:divBdr>
    </w:div>
    <w:div w:id="188299220">
      <w:bodyDiv w:val="1"/>
      <w:marLeft w:val="0"/>
      <w:marRight w:val="0"/>
      <w:marTop w:val="0"/>
      <w:marBottom w:val="0"/>
      <w:divBdr>
        <w:top w:val="none" w:sz="0" w:space="0" w:color="auto"/>
        <w:left w:val="none" w:sz="0" w:space="0" w:color="auto"/>
        <w:bottom w:val="none" w:sz="0" w:space="0" w:color="auto"/>
        <w:right w:val="none" w:sz="0" w:space="0" w:color="auto"/>
      </w:divBdr>
    </w:div>
    <w:div w:id="192502128">
      <w:bodyDiv w:val="1"/>
      <w:marLeft w:val="0"/>
      <w:marRight w:val="0"/>
      <w:marTop w:val="0"/>
      <w:marBottom w:val="0"/>
      <w:divBdr>
        <w:top w:val="none" w:sz="0" w:space="0" w:color="auto"/>
        <w:left w:val="none" w:sz="0" w:space="0" w:color="auto"/>
        <w:bottom w:val="none" w:sz="0" w:space="0" w:color="auto"/>
        <w:right w:val="none" w:sz="0" w:space="0" w:color="auto"/>
      </w:divBdr>
    </w:div>
    <w:div w:id="192889919">
      <w:bodyDiv w:val="1"/>
      <w:marLeft w:val="0"/>
      <w:marRight w:val="0"/>
      <w:marTop w:val="0"/>
      <w:marBottom w:val="0"/>
      <w:divBdr>
        <w:top w:val="none" w:sz="0" w:space="0" w:color="auto"/>
        <w:left w:val="none" w:sz="0" w:space="0" w:color="auto"/>
        <w:bottom w:val="none" w:sz="0" w:space="0" w:color="auto"/>
        <w:right w:val="none" w:sz="0" w:space="0" w:color="auto"/>
      </w:divBdr>
    </w:div>
    <w:div w:id="201136134">
      <w:bodyDiv w:val="1"/>
      <w:marLeft w:val="0"/>
      <w:marRight w:val="0"/>
      <w:marTop w:val="0"/>
      <w:marBottom w:val="0"/>
      <w:divBdr>
        <w:top w:val="none" w:sz="0" w:space="0" w:color="auto"/>
        <w:left w:val="none" w:sz="0" w:space="0" w:color="auto"/>
        <w:bottom w:val="none" w:sz="0" w:space="0" w:color="auto"/>
        <w:right w:val="none" w:sz="0" w:space="0" w:color="auto"/>
      </w:divBdr>
    </w:div>
    <w:div w:id="208609836">
      <w:bodyDiv w:val="1"/>
      <w:marLeft w:val="0"/>
      <w:marRight w:val="0"/>
      <w:marTop w:val="0"/>
      <w:marBottom w:val="0"/>
      <w:divBdr>
        <w:top w:val="none" w:sz="0" w:space="0" w:color="auto"/>
        <w:left w:val="none" w:sz="0" w:space="0" w:color="auto"/>
        <w:bottom w:val="none" w:sz="0" w:space="0" w:color="auto"/>
        <w:right w:val="none" w:sz="0" w:space="0" w:color="auto"/>
      </w:divBdr>
    </w:div>
    <w:div w:id="225800859">
      <w:bodyDiv w:val="1"/>
      <w:marLeft w:val="0"/>
      <w:marRight w:val="0"/>
      <w:marTop w:val="0"/>
      <w:marBottom w:val="0"/>
      <w:divBdr>
        <w:top w:val="none" w:sz="0" w:space="0" w:color="auto"/>
        <w:left w:val="none" w:sz="0" w:space="0" w:color="auto"/>
        <w:bottom w:val="none" w:sz="0" w:space="0" w:color="auto"/>
        <w:right w:val="none" w:sz="0" w:space="0" w:color="auto"/>
      </w:divBdr>
    </w:div>
    <w:div w:id="248856844">
      <w:bodyDiv w:val="1"/>
      <w:marLeft w:val="0"/>
      <w:marRight w:val="0"/>
      <w:marTop w:val="0"/>
      <w:marBottom w:val="0"/>
      <w:divBdr>
        <w:top w:val="none" w:sz="0" w:space="0" w:color="auto"/>
        <w:left w:val="none" w:sz="0" w:space="0" w:color="auto"/>
        <w:bottom w:val="none" w:sz="0" w:space="0" w:color="auto"/>
        <w:right w:val="none" w:sz="0" w:space="0" w:color="auto"/>
      </w:divBdr>
    </w:div>
    <w:div w:id="252596519">
      <w:bodyDiv w:val="1"/>
      <w:marLeft w:val="0"/>
      <w:marRight w:val="0"/>
      <w:marTop w:val="0"/>
      <w:marBottom w:val="0"/>
      <w:divBdr>
        <w:top w:val="none" w:sz="0" w:space="0" w:color="auto"/>
        <w:left w:val="none" w:sz="0" w:space="0" w:color="auto"/>
        <w:bottom w:val="none" w:sz="0" w:space="0" w:color="auto"/>
        <w:right w:val="none" w:sz="0" w:space="0" w:color="auto"/>
      </w:divBdr>
    </w:div>
    <w:div w:id="263390438">
      <w:bodyDiv w:val="1"/>
      <w:marLeft w:val="0"/>
      <w:marRight w:val="0"/>
      <w:marTop w:val="0"/>
      <w:marBottom w:val="0"/>
      <w:divBdr>
        <w:top w:val="none" w:sz="0" w:space="0" w:color="auto"/>
        <w:left w:val="none" w:sz="0" w:space="0" w:color="auto"/>
        <w:bottom w:val="none" w:sz="0" w:space="0" w:color="auto"/>
        <w:right w:val="none" w:sz="0" w:space="0" w:color="auto"/>
      </w:divBdr>
    </w:div>
    <w:div w:id="274137543">
      <w:bodyDiv w:val="1"/>
      <w:marLeft w:val="0"/>
      <w:marRight w:val="0"/>
      <w:marTop w:val="0"/>
      <w:marBottom w:val="0"/>
      <w:divBdr>
        <w:top w:val="none" w:sz="0" w:space="0" w:color="auto"/>
        <w:left w:val="none" w:sz="0" w:space="0" w:color="auto"/>
        <w:bottom w:val="none" w:sz="0" w:space="0" w:color="auto"/>
        <w:right w:val="none" w:sz="0" w:space="0" w:color="auto"/>
      </w:divBdr>
    </w:div>
    <w:div w:id="284626371">
      <w:bodyDiv w:val="1"/>
      <w:marLeft w:val="0"/>
      <w:marRight w:val="0"/>
      <w:marTop w:val="0"/>
      <w:marBottom w:val="0"/>
      <w:divBdr>
        <w:top w:val="none" w:sz="0" w:space="0" w:color="auto"/>
        <w:left w:val="none" w:sz="0" w:space="0" w:color="auto"/>
        <w:bottom w:val="none" w:sz="0" w:space="0" w:color="auto"/>
        <w:right w:val="none" w:sz="0" w:space="0" w:color="auto"/>
      </w:divBdr>
    </w:div>
    <w:div w:id="289752807">
      <w:bodyDiv w:val="1"/>
      <w:marLeft w:val="0"/>
      <w:marRight w:val="0"/>
      <w:marTop w:val="0"/>
      <w:marBottom w:val="0"/>
      <w:divBdr>
        <w:top w:val="none" w:sz="0" w:space="0" w:color="auto"/>
        <w:left w:val="none" w:sz="0" w:space="0" w:color="auto"/>
        <w:bottom w:val="none" w:sz="0" w:space="0" w:color="auto"/>
        <w:right w:val="none" w:sz="0" w:space="0" w:color="auto"/>
      </w:divBdr>
    </w:div>
    <w:div w:id="325087324">
      <w:bodyDiv w:val="1"/>
      <w:marLeft w:val="0"/>
      <w:marRight w:val="0"/>
      <w:marTop w:val="0"/>
      <w:marBottom w:val="0"/>
      <w:divBdr>
        <w:top w:val="none" w:sz="0" w:space="0" w:color="auto"/>
        <w:left w:val="none" w:sz="0" w:space="0" w:color="auto"/>
        <w:bottom w:val="none" w:sz="0" w:space="0" w:color="auto"/>
        <w:right w:val="none" w:sz="0" w:space="0" w:color="auto"/>
      </w:divBdr>
      <w:divsChild>
        <w:div w:id="161625413">
          <w:marLeft w:val="0"/>
          <w:marRight w:val="0"/>
          <w:marTop w:val="0"/>
          <w:marBottom w:val="0"/>
          <w:divBdr>
            <w:top w:val="none" w:sz="0" w:space="0" w:color="auto"/>
            <w:left w:val="none" w:sz="0" w:space="0" w:color="auto"/>
            <w:bottom w:val="none" w:sz="0" w:space="0" w:color="auto"/>
            <w:right w:val="none" w:sz="0" w:space="0" w:color="auto"/>
          </w:divBdr>
        </w:div>
        <w:div w:id="1260797316">
          <w:marLeft w:val="0"/>
          <w:marRight w:val="0"/>
          <w:marTop w:val="0"/>
          <w:marBottom w:val="0"/>
          <w:divBdr>
            <w:top w:val="none" w:sz="0" w:space="0" w:color="auto"/>
            <w:left w:val="none" w:sz="0" w:space="0" w:color="auto"/>
            <w:bottom w:val="none" w:sz="0" w:space="0" w:color="auto"/>
            <w:right w:val="none" w:sz="0" w:space="0" w:color="auto"/>
          </w:divBdr>
          <w:divsChild>
            <w:div w:id="902714382">
              <w:marLeft w:val="0"/>
              <w:marRight w:val="0"/>
              <w:marTop w:val="0"/>
              <w:marBottom w:val="0"/>
              <w:divBdr>
                <w:top w:val="none" w:sz="0" w:space="0" w:color="auto"/>
                <w:left w:val="none" w:sz="0" w:space="0" w:color="auto"/>
                <w:bottom w:val="none" w:sz="0" w:space="0" w:color="auto"/>
                <w:right w:val="none" w:sz="0" w:space="0" w:color="auto"/>
              </w:divBdr>
            </w:div>
          </w:divsChild>
        </w:div>
        <w:div w:id="1154447002">
          <w:marLeft w:val="0"/>
          <w:marRight w:val="0"/>
          <w:marTop w:val="30"/>
          <w:marBottom w:val="0"/>
          <w:divBdr>
            <w:top w:val="none" w:sz="0" w:space="0" w:color="auto"/>
            <w:left w:val="none" w:sz="0" w:space="0" w:color="auto"/>
            <w:bottom w:val="none" w:sz="0" w:space="0" w:color="auto"/>
            <w:right w:val="none" w:sz="0" w:space="0" w:color="auto"/>
          </w:divBdr>
          <w:divsChild>
            <w:div w:id="336153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208146">
      <w:bodyDiv w:val="1"/>
      <w:marLeft w:val="0"/>
      <w:marRight w:val="0"/>
      <w:marTop w:val="0"/>
      <w:marBottom w:val="0"/>
      <w:divBdr>
        <w:top w:val="none" w:sz="0" w:space="0" w:color="auto"/>
        <w:left w:val="none" w:sz="0" w:space="0" w:color="auto"/>
        <w:bottom w:val="none" w:sz="0" w:space="0" w:color="auto"/>
        <w:right w:val="none" w:sz="0" w:space="0" w:color="auto"/>
      </w:divBdr>
    </w:div>
    <w:div w:id="341248381">
      <w:bodyDiv w:val="1"/>
      <w:marLeft w:val="0"/>
      <w:marRight w:val="0"/>
      <w:marTop w:val="0"/>
      <w:marBottom w:val="0"/>
      <w:divBdr>
        <w:top w:val="none" w:sz="0" w:space="0" w:color="auto"/>
        <w:left w:val="none" w:sz="0" w:space="0" w:color="auto"/>
        <w:bottom w:val="none" w:sz="0" w:space="0" w:color="auto"/>
        <w:right w:val="none" w:sz="0" w:space="0" w:color="auto"/>
      </w:divBdr>
    </w:div>
    <w:div w:id="343754069">
      <w:bodyDiv w:val="1"/>
      <w:marLeft w:val="0"/>
      <w:marRight w:val="0"/>
      <w:marTop w:val="0"/>
      <w:marBottom w:val="0"/>
      <w:divBdr>
        <w:top w:val="none" w:sz="0" w:space="0" w:color="auto"/>
        <w:left w:val="none" w:sz="0" w:space="0" w:color="auto"/>
        <w:bottom w:val="none" w:sz="0" w:space="0" w:color="auto"/>
        <w:right w:val="none" w:sz="0" w:space="0" w:color="auto"/>
      </w:divBdr>
    </w:div>
    <w:div w:id="345906079">
      <w:bodyDiv w:val="1"/>
      <w:marLeft w:val="0"/>
      <w:marRight w:val="0"/>
      <w:marTop w:val="0"/>
      <w:marBottom w:val="0"/>
      <w:divBdr>
        <w:top w:val="none" w:sz="0" w:space="0" w:color="auto"/>
        <w:left w:val="none" w:sz="0" w:space="0" w:color="auto"/>
        <w:bottom w:val="none" w:sz="0" w:space="0" w:color="auto"/>
        <w:right w:val="none" w:sz="0" w:space="0" w:color="auto"/>
      </w:divBdr>
    </w:div>
    <w:div w:id="346566062">
      <w:bodyDiv w:val="1"/>
      <w:marLeft w:val="0"/>
      <w:marRight w:val="0"/>
      <w:marTop w:val="0"/>
      <w:marBottom w:val="0"/>
      <w:divBdr>
        <w:top w:val="none" w:sz="0" w:space="0" w:color="auto"/>
        <w:left w:val="none" w:sz="0" w:space="0" w:color="auto"/>
        <w:bottom w:val="none" w:sz="0" w:space="0" w:color="auto"/>
        <w:right w:val="none" w:sz="0" w:space="0" w:color="auto"/>
      </w:divBdr>
    </w:div>
    <w:div w:id="354573830">
      <w:bodyDiv w:val="1"/>
      <w:marLeft w:val="0"/>
      <w:marRight w:val="0"/>
      <w:marTop w:val="0"/>
      <w:marBottom w:val="0"/>
      <w:divBdr>
        <w:top w:val="none" w:sz="0" w:space="0" w:color="auto"/>
        <w:left w:val="none" w:sz="0" w:space="0" w:color="auto"/>
        <w:bottom w:val="none" w:sz="0" w:space="0" w:color="auto"/>
        <w:right w:val="none" w:sz="0" w:space="0" w:color="auto"/>
      </w:divBdr>
    </w:div>
    <w:div w:id="356349285">
      <w:bodyDiv w:val="1"/>
      <w:marLeft w:val="0"/>
      <w:marRight w:val="0"/>
      <w:marTop w:val="0"/>
      <w:marBottom w:val="0"/>
      <w:divBdr>
        <w:top w:val="none" w:sz="0" w:space="0" w:color="auto"/>
        <w:left w:val="none" w:sz="0" w:space="0" w:color="auto"/>
        <w:bottom w:val="none" w:sz="0" w:space="0" w:color="auto"/>
        <w:right w:val="none" w:sz="0" w:space="0" w:color="auto"/>
      </w:divBdr>
    </w:div>
    <w:div w:id="366495185">
      <w:bodyDiv w:val="1"/>
      <w:marLeft w:val="0"/>
      <w:marRight w:val="0"/>
      <w:marTop w:val="0"/>
      <w:marBottom w:val="0"/>
      <w:divBdr>
        <w:top w:val="none" w:sz="0" w:space="0" w:color="auto"/>
        <w:left w:val="none" w:sz="0" w:space="0" w:color="auto"/>
        <w:bottom w:val="none" w:sz="0" w:space="0" w:color="auto"/>
        <w:right w:val="none" w:sz="0" w:space="0" w:color="auto"/>
      </w:divBdr>
    </w:div>
    <w:div w:id="383263480">
      <w:bodyDiv w:val="1"/>
      <w:marLeft w:val="0"/>
      <w:marRight w:val="0"/>
      <w:marTop w:val="0"/>
      <w:marBottom w:val="0"/>
      <w:divBdr>
        <w:top w:val="none" w:sz="0" w:space="0" w:color="auto"/>
        <w:left w:val="none" w:sz="0" w:space="0" w:color="auto"/>
        <w:bottom w:val="none" w:sz="0" w:space="0" w:color="auto"/>
        <w:right w:val="none" w:sz="0" w:space="0" w:color="auto"/>
      </w:divBdr>
    </w:div>
    <w:div w:id="385958615">
      <w:bodyDiv w:val="1"/>
      <w:marLeft w:val="0"/>
      <w:marRight w:val="0"/>
      <w:marTop w:val="0"/>
      <w:marBottom w:val="0"/>
      <w:divBdr>
        <w:top w:val="none" w:sz="0" w:space="0" w:color="auto"/>
        <w:left w:val="none" w:sz="0" w:space="0" w:color="auto"/>
        <w:bottom w:val="none" w:sz="0" w:space="0" w:color="auto"/>
        <w:right w:val="none" w:sz="0" w:space="0" w:color="auto"/>
      </w:divBdr>
    </w:div>
    <w:div w:id="388648218">
      <w:bodyDiv w:val="1"/>
      <w:marLeft w:val="0"/>
      <w:marRight w:val="0"/>
      <w:marTop w:val="0"/>
      <w:marBottom w:val="0"/>
      <w:divBdr>
        <w:top w:val="none" w:sz="0" w:space="0" w:color="auto"/>
        <w:left w:val="none" w:sz="0" w:space="0" w:color="auto"/>
        <w:bottom w:val="none" w:sz="0" w:space="0" w:color="auto"/>
        <w:right w:val="none" w:sz="0" w:space="0" w:color="auto"/>
      </w:divBdr>
    </w:div>
    <w:div w:id="389884860">
      <w:bodyDiv w:val="1"/>
      <w:marLeft w:val="0"/>
      <w:marRight w:val="0"/>
      <w:marTop w:val="0"/>
      <w:marBottom w:val="0"/>
      <w:divBdr>
        <w:top w:val="none" w:sz="0" w:space="0" w:color="auto"/>
        <w:left w:val="none" w:sz="0" w:space="0" w:color="auto"/>
        <w:bottom w:val="none" w:sz="0" w:space="0" w:color="auto"/>
        <w:right w:val="none" w:sz="0" w:space="0" w:color="auto"/>
      </w:divBdr>
    </w:div>
    <w:div w:id="391655041">
      <w:bodyDiv w:val="1"/>
      <w:marLeft w:val="0"/>
      <w:marRight w:val="0"/>
      <w:marTop w:val="0"/>
      <w:marBottom w:val="0"/>
      <w:divBdr>
        <w:top w:val="none" w:sz="0" w:space="0" w:color="auto"/>
        <w:left w:val="none" w:sz="0" w:space="0" w:color="auto"/>
        <w:bottom w:val="none" w:sz="0" w:space="0" w:color="auto"/>
        <w:right w:val="none" w:sz="0" w:space="0" w:color="auto"/>
      </w:divBdr>
    </w:div>
    <w:div w:id="392776346">
      <w:bodyDiv w:val="1"/>
      <w:marLeft w:val="0"/>
      <w:marRight w:val="0"/>
      <w:marTop w:val="0"/>
      <w:marBottom w:val="0"/>
      <w:divBdr>
        <w:top w:val="none" w:sz="0" w:space="0" w:color="auto"/>
        <w:left w:val="none" w:sz="0" w:space="0" w:color="auto"/>
        <w:bottom w:val="none" w:sz="0" w:space="0" w:color="auto"/>
        <w:right w:val="none" w:sz="0" w:space="0" w:color="auto"/>
      </w:divBdr>
    </w:div>
    <w:div w:id="394397762">
      <w:bodyDiv w:val="1"/>
      <w:marLeft w:val="0"/>
      <w:marRight w:val="0"/>
      <w:marTop w:val="0"/>
      <w:marBottom w:val="0"/>
      <w:divBdr>
        <w:top w:val="none" w:sz="0" w:space="0" w:color="auto"/>
        <w:left w:val="none" w:sz="0" w:space="0" w:color="auto"/>
        <w:bottom w:val="none" w:sz="0" w:space="0" w:color="auto"/>
        <w:right w:val="none" w:sz="0" w:space="0" w:color="auto"/>
      </w:divBdr>
    </w:div>
    <w:div w:id="407922220">
      <w:bodyDiv w:val="1"/>
      <w:marLeft w:val="0"/>
      <w:marRight w:val="0"/>
      <w:marTop w:val="0"/>
      <w:marBottom w:val="0"/>
      <w:divBdr>
        <w:top w:val="none" w:sz="0" w:space="0" w:color="auto"/>
        <w:left w:val="none" w:sz="0" w:space="0" w:color="auto"/>
        <w:bottom w:val="none" w:sz="0" w:space="0" w:color="auto"/>
        <w:right w:val="none" w:sz="0" w:space="0" w:color="auto"/>
      </w:divBdr>
    </w:div>
    <w:div w:id="438140649">
      <w:bodyDiv w:val="1"/>
      <w:marLeft w:val="0"/>
      <w:marRight w:val="0"/>
      <w:marTop w:val="0"/>
      <w:marBottom w:val="0"/>
      <w:divBdr>
        <w:top w:val="none" w:sz="0" w:space="0" w:color="auto"/>
        <w:left w:val="none" w:sz="0" w:space="0" w:color="auto"/>
        <w:bottom w:val="none" w:sz="0" w:space="0" w:color="auto"/>
        <w:right w:val="none" w:sz="0" w:space="0" w:color="auto"/>
      </w:divBdr>
    </w:div>
    <w:div w:id="440271465">
      <w:bodyDiv w:val="1"/>
      <w:marLeft w:val="0"/>
      <w:marRight w:val="0"/>
      <w:marTop w:val="0"/>
      <w:marBottom w:val="0"/>
      <w:divBdr>
        <w:top w:val="none" w:sz="0" w:space="0" w:color="auto"/>
        <w:left w:val="none" w:sz="0" w:space="0" w:color="auto"/>
        <w:bottom w:val="none" w:sz="0" w:space="0" w:color="auto"/>
        <w:right w:val="none" w:sz="0" w:space="0" w:color="auto"/>
      </w:divBdr>
    </w:div>
    <w:div w:id="462692451">
      <w:bodyDiv w:val="1"/>
      <w:marLeft w:val="0"/>
      <w:marRight w:val="0"/>
      <w:marTop w:val="0"/>
      <w:marBottom w:val="0"/>
      <w:divBdr>
        <w:top w:val="none" w:sz="0" w:space="0" w:color="auto"/>
        <w:left w:val="none" w:sz="0" w:space="0" w:color="auto"/>
        <w:bottom w:val="none" w:sz="0" w:space="0" w:color="auto"/>
        <w:right w:val="none" w:sz="0" w:space="0" w:color="auto"/>
      </w:divBdr>
    </w:div>
    <w:div w:id="464470625">
      <w:bodyDiv w:val="1"/>
      <w:marLeft w:val="0"/>
      <w:marRight w:val="0"/>
      <w:marTop w:val="0"/>
      <w:marBottom w:val="0"/>
      <w:divBdr>
        <w:top w:val="none" w:sz="0" w:space="0" w:color="auto"/>
        <w:left w:val="none" w:sz="0" w:space="0" w:color="auto"/>
        <w:bottom w:val="none" w:sz="0" w:space="0" w:color="auto"/>
        <w:right w:val="none" w:sz="0" w:space="0" w:color="auto"/>
      </w:divBdr>
    </w:div>
    <w:div w:id="469595879">
      <w:bodyDiv w:val="1"/>
      <w:marLeft w:val="0"/>
      <w:marRight w:val="0"/>
      <w:marTop w:val="0"/>
      <w:marBottom w:val="0"/>
      <w:divBdr>
        <w:top w:val="none" w:sz="0" w:space="0" w:color="auto"/>
        <w:left w:val="none" w:sz="0" w:space="0" w:color="auto"/>
        <w:bottom w:val="none" w:sz="0" w:space="0" w:color="auto"/>
        <w:right w:val="none" w:sz="0" w:space="0" w:color="auto"/>
      </w:divBdr>
    </w:div>
    <w:div w:id="472332178">
      <w:bodyDiv w:val="1"/>
      <w:marLeft w:val="0"/>
      <w:marRight w:val="0"/>
      <w:marTop w:val="0"/>
      <w:marBottom w:val="0"/>
      <w:divBdr>
        <w:top w:val="none" w:sz="0" w:space="0" w:color="auto"/>
        <w:left w:val="none" w:sz="0" w:space="0" w:color="auto"/>
        <w:bottom w:val="none" w:sz="0" w:space="0" w:color="auto"/>
        <w:right w:val="none" w:sz="0" w:space="0" w:color="auto"/>
      </w:divBdr>
    </w:div>
    <w:div w:id="480460514">
      <w:bodyDiv w:val="1"/>
      <w:marLeft w:val="0"/>
      <w:marRight w:val="0"/>
      <w:marTop w:val="0"/>
      <w:marBottom w:val="0"/>
      <w:divBdr>
        <w:top w:val="none" w:sz="0" w:space="0" w:color="auto"/>
        <w:left w:val="none" w:sz="0" w:space="0" w:color="auto"/>
        <w:bottom w:val="none" w:sz="0" w:space="0" w:color="auto"/>
        <w:right w:val="none" w:sz="0" w:space="0" w:color="auto"/>
      </w:divBdr>
    </w:div>
    <w:div w:id="489299140">
      <w:bodyDiv w:val="1"/>
      <w:marLeft w:val="0"/>
      <w:marRight w:val="0"/>
      <w:marTop w:val="0"/>
      <w:marBottom w:val="0"/>
      <w:divBdr>
        <w:top w:val="none" w:sz="0" w:space="0" w:color="auto"/>
        <w:left w:val="none" w:sz="0" w:space="0" w:color="auto"/>
        <w:bottom w:val="none" w:sz="0" w:space="0" w:color="auto"/>
        <w:right w:val="none" w:sz="0" w:space="0" w:color="auto"/>
      </w:divBdr>
    </w:div>
    <w:div w:id="494759738">
      <w:bodyDiv w:val="1"/>
      <w:marLeft w:val="0"/>
      <w:marRight w:val="0"/>
      <w:marTop w:val="0"/>
      <w:marBottom w:val="0"/>
      <w:divBdr>
        <w:top w:val="none" w:sz="0" w:space="0" w:color="auto"/>
        <w:left w:val="none" w:sz="0" w:space="0" w:color="auto"/>
        <w:bottom w:val="none" w:sz="0" w:space="0" w:color="auto"/>
        <w:right w:val="none" w:sz="0" w:space="0" w:color="auto"/>
      </w:divBdr>
    </w:div>
    <w:div w:id="498617930">
      <w:bodyDiv w:val="1"/>
      <w:marLeft w:val="0"/>
      <w:marRight w:val="0"/>
      <w:marTop w:val="0"/>
      <w:marBottom w:val="0"/>
      <w:divBdr>
        <w:top w:val="none" w:sz="0" w:space="0" w:color="auto"/>
        <w:left w:val="none" w:sz="0" w:space="0" w:color="auto"/>
        <w:bottom w:val="none" w:sz="0" w:space="0" w:color="auto"/>
        <w:right w:val="none" w:sz="0" w:space="0" w:color="auto"/>
      </w:divBdr>
    </w:div>
    <w:div w:id="529802500">
      <w:bodyDiv w:val="1"/>
      <w:marLeft w:val="0"/>
      <w:marRight w:val="0"/>
      <w:marTop w:val="0"/>
      <w:marBottom w:val="0"/>
      <w:divBdr>
        <w:top w:val="none" w:sz="0" w:space="0" w:color="auto"/>
        <w:left w:val="none" w:sz="0" w:space="0" w:color="auto"/>
        <w:bottom w:val="none" w:sz="0" w:space="0" w:color="auto"/>
        <w:right w:val="none" w:sz="0" w:space="0" w:color="auto"/>
      </w:divBdr>
    </w:div>
    <w:div w:id="536478666">
      <w:bodyDiv w:val="1"/>
      <w:marLeft w:val="0"/>
      <w:marRight w:val="0"/>
      <w:marTop w:val="0"/>
      <w:marBottom w:val="0"/>
      <w:divBdr>
        <w:top w:val="none" w:sz="0" w:space="0" w:color="auto"/>
        <w:left w:val="none" w:sz="0" w:space="0" w:color="auto"/>
        <w:bottom w:val="none" w:sz="0" w:space="0" w:color="auto"/>
        <w:right w:val="none" w:sz="0" w:space="0" w:color="auto"/>
      </w:divBdr>
    </w:div>
    <w:div w:id="539973150">
      <w:bodyDiv w:val="1"/>
      <w:marLeft w:val="0"/>
      <w:marRight w:val="0"/>
      <w:marTop w:val="0"/>
      <w:marBottom w:val="0"/>
      <w:divBdr>
        <w:top w:val="none" w:sz="0" w:space="0" w:color="auto"/>
        <w:left w:val="none" w:sz="0" w:space="0" w:color="auto"/>
        <w:bottom w:val="none" w:sz="0" w:space="0" w:color="auto"/>
        <w:right w:val="none" w:sz="0" w:space="0" w:color="auto"/>
      </w:divBdr>
    </w:div>
    <w:div w:id="555313402">
      <w:bodyDiv w:val="1"/>
      <w:marLeft w:val="0"/>
      <w:marRight w:val="0"/>
      <w:marTop w:val="0"/>
      <w:marBottom w:val="0"/>
      <w:divBdr>
        <w:top w:val="none" w:sz="0" w:space="0" w:color="auto"/>
        <w:left w:val="none" w:sz="0" w:space="0" w:color="auto"/>
        <w:bottom w:val="none" w:sz="0" w:space="0" w:color="auto"/>
        <w:right w:val="none" w:sz="0" w:space="0" w:color="auto"/>
      </w:divBdr>
    </w:div>
    <w:div w:id="565996320">
      <w:bodyDiv w:val="1"/>
      <w:marLeft w:val="0"/>
      <w:marRight w:val="0"/>
      <w:marTop w:val="0"/>
      <w:marBottom w:val="0"/>
      <w:divBdr>
        <w:top w:val="none" w:sz="0" w:space="0" w:color="auto"/>
        <w:left w:val="none" w:sz="0" w:space="0" w:color="auto"/>
        <w:bottom w:val="none" w:sz="0" w:space="0" w:color="auto"/>
        <w:right w:val="none" w:sz="0" w:space="0" w:color="auto"/>
      </w:divBdr>
    </w:div>
    <w:div w:id="583078013">
      <w:bodyDiv w:val="1"/>
      <w:marLeft w:val="0"/>
      <w:marRight w:val="0"/>
      <w:marTop w:val="0"/>
      <w:marBottom w:val="0"/>
      <w:divBdr>
        <w:top w:val="none" w:sz="0" w:space="0" w:color="auto"/>
        <w:left w:val="none" w:sz="0" w:space="0" w:color="auto"/>
        <w:bottom w:val="none" w:sz="0" w:space="0" w:color="auto"/>
        <w:right w:val="none" w:sz="0" w:space="0" w:color="auto"/>
      </w:divBdr>
    </w:div>
    <w:div w:id="603462130">
      <w:bodyDiv w:val="1"/>
      <w:marLeft w:val="0"/>
      <w:marRight w:val="0"/>
      <w:marTop w:val="0"/>
      <w:marBottom w:val="0"/>
      <w:divBdr>
        <w:top w:val="none" w:sz="0" w:space="0" w:color="auto"/>
        <w:left w:val="none" w:sz="0" w:space="0" w:color="auto"/>
        <w:bottom w:val="none" w:sz="0" w:space="0" w:color="auto"/>
        <w:right w:val="none" w:sz="0" w:space="0" w:color="auto"/>
      </w:divBdr>
    </w:div>
    <w:div w:id="612326839">
      <w:bodyDiv w:val="1"/>
      <w:marLeft w:val="0"/>
      <w:marRight w:val="0"/>
      <w:marTop w:val="0"/>
      <w:marBottom w:val="0"/>
      <w:divBdr>
        <w:top w:val="none" w:sz="0" w:space="0" w:color="auto"/>
        <w:left w:val="none" w:sz="0" w:space="0" w:color="auto"/>
        <w:bottom w:val="none" w:sz="0" w:space="0" w:color="auto"/>
        <w:right w:val="none" w:sz="0" w:space="0" w:color="auto"/>
      </w:divBdr>
    </w:div>
    <w:div w:id="624387414">
      <w:bodyDiv w:val="1"/>
      <w:marLeft w:val="0"/>
      <w:marRight w:val="0"/>
      <w:marTop w:val="0"/>
      <w:marBottom w:val="0"/>
      <w:divBdr>
        <w:top w:val="none" w:sz="0" w:space="0" w:color="auto"/>
        <w:left w:val="none" w:sz="0" w:space="0" w:color="auto"/>
        <w:bottom w:val="none" w:sz="0" w:space="0" w:color="auto"/>
        <w:right w:val="none" w:sz="0" w:space="0" w:color="auto"/>
      </w:divBdr>
    </w:div>
    <w:div w:id="629440033">
      <w:bodyDiv w:val="1"/>
      <w:marLeft w:val="0"/>
      <w:marRight w:val="0"/>
      <w:marTop w:val="0"/>
      <w:marBottom w:val="0"/>
      <w:divBdr>
        <w:top w:val="none" w:sz="0" w:space="0" w:color="auto"/>
        <w:left w:val="none" w:sz="0" w:space="0" w:color="auto"/>
        <w:bottom w:val="none" w:sz="0" w:space="0" w:color="auto"/>
        <w:right w:val="none" w:sz="0" w:space="0" w:color="auto"/>
      </w:divBdr>
    </w:div>
    <w:div w:id="635843446">
      <w:bodyDiv w:val="1"/>
      <w:marLeft w:val="0"/>
      <w:marRight w:val="0"/>
      <w:marTop w:val="0"/>
      <w:marBottom w:val="0"/>
      <w:divBdr>
        <w:top w:val="none" w:sz="0" w:space="0" w:color="auto"/>
        <w:left w:val="none" w:sz="0" w:space="0" w:color="auto"/>
        <w:bottom w:val="none" w:sz="0" w:space="0" w:color="auto"/>
        <w:right w:val="none" w:sz="0" w:space="0" w:color="auto"/>
      </w:divBdr>
    </w:div>
    <w:div w:id="644242154">
      <w:bodyDiv w:val="1"/>
      <w:marLeft w:val="0"/>
      <w:marRight w:val="0"/>
      <w:marTop w:val="0"/>
      <w:marBottom w:val="0"/>
      <w:divBdr>
        <w:top w:val="none" w:sz="0" w:space="0" w:color="auto"/>
        <w:left w:val="none" w:sz="0" w:space="0" w:color="auto"/>
        <w:bottom w:val="none" w:sz="0" w:space="0" w:color="auto"/>
        <w:right w:val="none" w:sz="0" w:space="0" w:color="auto"/>
      </w:divBdr>
    </w:div>
    <w:div w:id="659233593">
      <w:bodyDiv w:val="1"/>
      <w:marLeft w:val="0"/>
      <w:marRight w:val="0"/>
      <w:marTop w:val="0"/>
      <w:marBottom w:val="0"/>
      <w:divBdr>
        <w:top w:val="none" w:sz="0" w:space="0" w:color="auto"/>
        <w:left w:val="none" w:sz="0" w:space="0" w:color="auto"/>
        <w:bottom w:val="none" w:sz="0" w:space="0" w:color="auto"/>
        <w:right w:val="none" w:sz="0" w:space="0" w:color="auto"/>
      </w:divBdr>
    </w:div>
    <w:div w:id="668404544">
      <w:bodyDiv w:val="1"/>
      <w:marLeft w:val="0"/>
      <w:marRight w:val="0"/>
      <w:marTop w:val="0"/>
      <w:marBottom w:val="0"/>
      <w:divBdr>
        <w:top w:val="none" w:sz="0" w:space="0" w:color="auto"/>
        <w:left w:val="none" w:sz="0" w:space="0" w:color="auto"/>
        <w:bottom w:val="none" w:sz="0" w:space="0" w:color="auto"/>
        <w:right w:val="none" w:sz="0" w:space="0" w:color="auto"/>
      </w:divBdr>
    </w:div>
    <w:div w:id="673187532">
      <w:bodyDiv w:val="1"/>
      <w:marLeft w:val="0"/>
      <w:marRight w:val="0"/>
      <w:marTop w:val="0"/>
      <w:marBottom w:val="0"/>
      <w:divBdr>
        <w:top w:val="none" w:sz="0" w:space="0" w:color="auto"/>
        <w:left w:val="none" w:sz="0" w:space="0" w:color="auto"/>
        <w:bottom w:val="none" w:sz="0" w:space="0" w:color="auto"/>
        <w:right w:val="none" w:sz="0" w:space="0" w:color="auto"/>
      </w:divBdr>
    </w:div>
    <w:div w:id="695083602">
      <w:bodyDiv w:val="1"/>
      <w:marLeft w:val="0"/>
      <w:marRight w:val="0"/>
      <w:marTop w:val="0"/>
      <w:marBottom w:val="0"/>
      <w:divBdr>
        <w:top w:val="none" w:sz="0" w:space="0" w:color="auto"/>
        <w:left w:val="none" w:sz="0" w:space="0" w:color="auto"/>
        <w:bottom w:val="none" w:sz="0" w:space="0" w:color="auto"/>
        <w:right w:val="none" w:sz="0" w:space="0" w:color="auto"/>
      </w:divBdr>
    </w:div>
    <w:div w:id="697655498">
      <w:bodyDiv w:val="1"/>
      <w:marLeft w:val="0"/>
      <w:marRight w:val="0"/>
      <w:marTop w:val="0"/>
      <w:marBottom w:val="0"/>
      <w:divBdr>
        <w:top w:val="none" w:sz="0" w:space="0" w:color="auto"/>
        <w:left w:val="none" w:sz="0" w:space="0" w:color="auto"/>
        <w:bottom w:val="none" w:sz="0" w:space="0" w:color="auto"/>
        <w:right w:val="none" w:sz="0" w:space="0" w:color="auto"/>
      </w:divBdr>
    </w:div>
    <w:div w:id="715852694">
      <w:bodyDiv w:val="1"/>
      <w:marLeft w:val="0"/>
      <w:marRight w:val="0"/>
      <w:marTop w:val="0"/>
      <w:marBottom w:val="0"/>
      <w:divBdr>
        <w:top w:val="none" w:sz="0" w:space="0" w:color="auto"/>
        <w:left w:val="none" w:sz="0" w:space="0" w:color="auto"/>
        <w:bottom w:val="none" w:sz="0" w:space="0" w:color="auto"/>
        <w:right w:val="none" w:sz="0" w:space="0" w:color="auto"/>
      </w:divBdr>
    </w:div>
    <w:div w:id="718289059">
      <w:bodyDiv w:val="1"/>
      <w:marLeft w:val="0"/>
      <w:marRight w:val="0"/>
      <w:marTop w:val="0"/>
      <w:marBottom w:val="0"/>
      <w:divBdr>
        <w:top w:val="none" w:sz="0" w:space="0" w:color="auto"/>
        <w:left w:val="none" w:sz="0" w:space="0" w:color="auto"/>
        <w:bottom w:val="none" w:sz="0" w:space="0" w:color="auto"/>
        <w:right w:val="none" w:sz="0" w:space="0" w:color="auto"/>
      </w:divBdr>
    </w:div>
    <w:div w:id="728067534">
      <w:bodyDiv w:val="1"/>
      <w:marLeft w:val="0"/>
      <w:marRight w:val="0"/>
      <w:marTop w:val="0"/>
      <w:marBottom w:val="0"/>
      <w:divBdr>
        <w:top w:val="none" w:sz="0" w:space="0" w:color="auto"/>
        <w:left w:val="none" w:sz="0" w:space="0" w:color="auto"/>
        <w:bottom w:val="none" w:sz="0" w:space="0" w:color="auto"/>
        <w:right w:val="none" w:sz="0" w:space="0" w:color="auto"/>
      </w:divBdr>
    </w:div>
    <w:div w:id="739788965">
      <w:bodyDiv w:val="1"/>
      <w:marLeft w:val="0"/>
      <w:marRight w:val="0"/>
      <w:marTop w:val="0"/>
      <w:marBottom w:val="0"/>
      <w:divBdr>
        <w:top w:val="none" w:sz="0" w:space="0" w:color="auto"/>
        <w:left w:val="none" w:sz="0" w:space="0" w:color="auto"/>
        <w:bottom w:val="none" w:sz="0" w:space="0" w:color="auto"/>
        <w:right w:val="none" w:sz="0" w:space="0" w:color="auto"/>
      </w:divBdr>
    </w:div>
    <w:div w:id="749698022">
      <w:bodyDiv w:val="1"/>
      <w:marLeft w:val="0"/>
      <w:marRight w:val="0"/>
      <w:marTop w:val="0"/>
      <w:marBottom w:val="0"/>
      <w:divBdr>
        <w:top w:val="none" w:sz="0" w:space="0" w:color="auto"/>
        <w:left w:val="none" w:sz="0" w:space="0" w:color="auto"/>
        <w:bottom w:val="none" w:sz="0" w:space="0" w:color="auto"/>
        <w:right w:val="none" w:sz="0" w:space="0" w:color="auto"/>
      </w:divBdr>
    </w:div>
    <w:div w:id="758140936">
      <w:bodyDiv w:val="1"/>
      <w:marLeft w:val="0"/>
      <w:marRight w:val="0"/>
      <w:marTop w:val="0"/>
      <w:marBottom w:val="0"/>
      <w:divBdr>
        <w:top w:val="none" w:sz="0" w:space="0" w:color="auto"/>
        <w:left w:val="none" w:sz="0" w:space="0" w:color="auto"/>
        <w:bottom w:val="none" w:sz="0" w:space="0" w:color="auto"/>
        <w:right w:val="none" w:sz="0" w:space="0" w:color="auto"/>
      </w:divBdr>
    </w:div>
    <w:div w:id="774404205">
      <w:bodyDiv w:val="1"/>
      <w:marLeft w:val="0"/>
      <w:marRight w:val="0"/>
      <w:marTop w:val="0"/>
      <w:marBottom w:val="0"/>
      <w:divBdr>
        <w:top w:val="none" w:sz="0" w:space="0" w:color="auto"/>
        <w:left w:val="none" w:sz="0" w:space="0" w:color="auto"/>
        <w:bottom w:val="none" w:sz="0" w:space="0" w:color="auto"/>
        <w:right w:val="none" w:sz="0" w:space="0" w:color="auto"/>
      </w:divBdr>
    </w:div>
    <w:div w:id="783037781">
      <w:bodyDiv w:val="1"/>
      <w:marLeft w:val="0"/>
      <w:marRight w:val="0"/>
      <w:marTop w:val="0"/>
      <w:marBottom w:val="0"/>
      <w:divBdr>
        <w:top w:val="none" w:sz="0" w:space="0" w:color="auto"/>
        <w:left w:val="none" w:sz="0" w:space="0" w:color="auto"/>
        <w:bottom w:val="none" w:sz="0" w:space="0" w:color="auto"/>
        <w:right w:val="none" w:sz="0" w:space="0" w:color="auto"/>
      </w:divBdr>
    </w:div>
    <w:div w:id="788551689">
      <w:bodyDiv w:val="1"/>
      <w:marLeft w:val="0"/>
      <w:marRight w:val="0"/>
      <w:marTop w:val="0"/>
      <w:marBottom w:val="0"/>
      <w:divBdr>
        <w:top w:val="none" w:sz="0" w:space="0" w:color="auto"/>
        <w:left w:val="none" w:sz="0" w:space="0" w:color="auto"/>
        <w:bottom w:val="none" w:sz="0" w:space="0" w:color="auto"/>
        <w:right w:val="none" w:sz="0" w:space="0" w:color="auto"/>
      </w:divBdr>
    </w:div>
    <w:div w:id="796459513">
      <w:bodyDiv w:val="1"/>
      <w:marLeft w:val="0"/>
      <w:marRight w:val="0"/>
      <w:marTop w:val="0"/>
      <w:marBottom w:val="0"/>
      <w:divBdr>
        <w:top w:val="none" w:sz="0" w:space="0" w:color="auto"/>
        <w:left w:val="none" w:sz="0" w:space="0" w:color="auto"/>
        <w:bottom w:val="none" w:sz="0" w:space="0" w:color="auto"/>
        <w:right w:val="none" w:sz="0" w:space="0" w:color="auto"/>
      </w:divBdr>
    </w:div>
    <w:div w:id="804733006">
      <w:bodyDiv w:val="1"/>
      <w:marLeft w:val="0"/>
      <w:marRight w:val="0"/>
      <w:marTop w:val="0"/>
      <w:marBottom w:val="0"/>
      <w:divBdr>
        <w:top w:val="none" w:sz="0" w:space="0" w:color="auto"/>
        <w:left w:val="none" w:sz="0" w:space="0" w:color="auto"/>
        <w:bottom w:val="none" w:sz="0" w:space="0" w:color="auto"/>
        <w:right w:val="none" w:sz="0" w:space="0" w:color="auto"/>
      </w:divBdr>
    </w:div>
    <w:div w:id="806629625">
      <w:bodyDiv w:val="1"/>
      <w:marLeft w:val="0"/>
      <w:marRight w:val="0"/>
      <w:marTop w:val="0"/>
      <w:marBottom w:val="0"/>
      <w:divBdr>
        <w:top w:val="none" w:sz="0" w:space="0" w:color="auto"/>
        <w:left w:val="none" w:sz="0" w:space="0" w:color="auto"/>
        <w:bottom w:val="none" w:sz="0" w:space="0" w:color="auto"/>
        <w:right w:val="none" w:sz="0" w:space="0" w:color="auto"/>
      </w:divBdr>
    </w:div>
    <w:div w:id="820847346">
      <w:bodyDiv w:val="1"/>
      <w:marLeft w:val="0"/>
      <w:marRight w:val="0"/>
      <w:marTop w:val="0"/>
      <w:marBottom w:val="0"/>
      <w:divBdr>
        <w:top w:val="none" w:sz="0" w:space="0" w:color="auto"/>
        <w:left w:val="none" w:sz="0" w:space="0" w:color="auto"/>
        <w:bottom w:val="none" w:sz="0" w:space="0" w:color="auto"/>
        <w:right w:val="none" w:sz="0" w:space="0" w:color="auto"/>
      </w:divBdr>
    </w:div>
    <w:div w:id="838425418">
      <w:bodyDiv w:val="1"/>
      <w:marLeft w:val="0"/>
      <w:marRight w:val="0"/>
      <w:marTop w:val="0"/>
      <w:marBottom w:val="0"/>
      <w:divBdr>
        <w:top w:val="none" w:sz="0" w:space="0" w:color="auto"/>
        <w:left w:val="none" w:sz="0" w:space="0" w:color="auto"/>
        <w:bottom w:val="none" w:sz="0" w:space="0" w:color="auto"/>
        <w:right w:val="none" w:sz="0" w:space="0" w:color="auto"/>
      </w:divBdr>
    </w:div>
    <w:div w:id="841746750">
      <w:bodyDiv w:val="1"/>
      <w:marLeft w:val="0"/>
      <w:marRight w:val="0"/>
      <w:marTop w:val="0"/>
      <w:marBottom w:val="0"/>
      <w:divBdr>
        <w:top w:val="none" w:sz="0" w:space="0" w:color="auto"/>
        <w:left w:val="none" w:sz="0" w:space="0" w:color="auto"/>
        <w:bottom w:val="none" w:sz="0" w:space="0" w:color="auto"/>
        <w:right w:val="none" w:sz="0" w:space="0" w:color="auto"/>
      </w:divBdr>
    </w:div>
    <w:div w:id="844057606">
      <w:bodyDiv w:val="1"/>
      <w:marLeft w:val="0"/>
      <w:marRight w:val="0"/>
      <w:marTop w:val="0"/>
      <w:marBottom w:val="0"/>
      <w:divBdr>
        <w:top w:val="none" w:sz="0" w:space="0" w:color="auto"/>
        <w:left w:val="none" w:sz="0" w:space="0" w:color="auto"/>
        <w:bottom w:val="none" w:sz="0" w:space="0" w:color="auto"/>
        <w:right w:val="none" w:sz="0" w:space="0" w:color="auto"/>
      </w:divBdr>
    </w:div>
    <w:div w:id="846556322">
      <w:bodyDiv w:val="1"/>
      <w:marLeft w:val="0"/>
      <w:marRight w:val="0"/>
      <w:marTop w:val="0"/>
      <w:marBottom w:val="0"/>
      <w:divBdr>
        <w:top w:val="none" w:sz="0" w:space="0" w:color="auto"/>
        <w:left w:val="none" w:sz="0" w:space="0" w:color="auto"/>
        <w:bottom w:val="none" w:sz="0" w:space="0" w:color="auto"/>
        <w:right w:val="none" w:sz="0" w:space="0" w:color="auto"/>
      </w:divBdr>
    </w:div>
    <w:div w:id="849837291">
      <w:bodyDiv w:val="1"/>
      <w:marLeft w:val="0"/>
      <w:marRight w:val="0"/>
      <w:marTop w:val="0"/>
      <w:marBottom w:val="0"/>
      <w:divBdr>
        <w:top w:val="none" w:sz="0" w:space="0" w:color="auto"/>
        <w:left w:val="none" w:sz="0" w:space="0" w:color="auto"/>
        <w:bottom w:val="none" w:sz="0" w:space="0" w:color="auto"/>
        <w:right w:val="none" w:sz="0" w:space="0" w:color="auto"/>
      </w:divBdr>
    </w:div>
    <w:div w:id="856773067">
      <w:bodyDiv w:val="1"/>
      <w:marLeft w:val="0"/>
      <w:marRight w:val="0"/>
      <w:marTop w:val="0"/>
      <w:marBottom w:val="0"/>
      <w:divBdr>
        <w:top w:val="none" w:sz="0" w:space="0" w:color="auto"/>
        <w:left w:val="none" w:sz="0" w:space="0" w:color="auto"/>
        <w:bottom w:val="none" w:sz="0" w:space="0" w:color="auto"/>
        <w:right w:val="none" w:sz="0" w:space="0" w:color="auto"/>
      </w:divBdr>
    </w:div>
    <w:div w:id="871646642">
      <w:bodyDiv w:val="1"/>
      <w:marLeft w:val="0"/>
      <w:marRight w:val="0"/>
      <w:marTop w:val="0"/>
      <w:marBottom w:val="0"/>
      <w:divBdr>
        <w:top w:val="none" w:sz="0" w:space="0" w:color="auto"/>
        <w:left w:val="none" w:sz="0" w:space="0" w:color="auto"/>
        <w:bottom w:val="none" w:sz="0" w:space="0" w:color="auto"/>
        <w:right w:val="none" w:sz="0" w:space="0" w:color="auto"/>
      </w:divBdr>
    </w:div>
    <w:div w:id="875579236">
      <w:bodyDiv w:val="1"/>
      <w:marLeft w:val="0"/>
      <w:marRight w:val="0"/>
      <w:marTop w:val="0"/>
      <w:marBottom w:val="0"/>
      <w:divBdr>
        <w:top w:val="none" w:sz="0" w:space="0" w:color="auto"/>
        <w:left w:val="none" w:sz="0" w:space="0" w:color="auto"/>
        <w:bottom w:val="none" w:sz="0" w:space="0" w:color="auto"/>
        <w:right w:val="none" w:sz="0" w:space="0" w:color="auto"/>
      </w:divBdr>
    </w:div>
    <w:div w:id="879245667">
      <w:bodyDiv w:val="1"/>
      <w:marLeft w:val="0"/>
      <w:marRight w:val="0"/>
      <w:marTop w:val="0"/>
      <w:marBottom w:val="0"/>
      <w:divBdr>
        <w:top w:val="none" w:sz="0" w:space="0" w:color="auto"/>
        <w:left w:val="none" w:sz="0" w:space="0" w:color="auto"/>
        <w:bottom w:val="none" w:sz="0" w:space="0" w:color="auto"/>
        <w:right w:val="none" w:sz="0" w:space="0" w:color="auto"/>
      </w:divBdr>
    </w:div>
    <w:div w:id="879510101">
      <w:bodyDiv w:val="1"/>
      <w:marLeft w:val="0"/>
      <w:marRight w:val="0"/>
      <w:marTop w:val="0"/>
      <w:marBottom w:val="0"/>
      <w:divBdr>
        <w:top w:val="none" w:sz="0" w:space="0" w:color="auto"/>
        <w:left w:val="none" w:sz="0" w:space="0" w:color="auto"/>
        <w:bottom w:val="none" w:sz="0" w:space="0" w:color="auto"/>
        <w:right w:val="none" w:sz="0" w:space="0" w:color="auto"/>
      </w:divBdr>
    </w:div>
    <w:div w:id="881744064">
      <w:bodyDiv w:val="1"/>
      <w:marLeft w:val="0"/>
      <w:marRight w:val="0"/>
      <w:marTop w:val="0"/>
      <w:marBottom w:val="0"/>
      <w:divBdr>
        <w:top w:val="none" w:sz="0" w:space="0" w:color="auto"/>
        <w:left w:val="none" w:sz="0" w:space="0" w:color="auto"/>
        <w:bottom w:val="none" w:sz="0" w:space="0" w:color="auto"/>
        <w:right w:val="none" w:sz="0" w:space="0" w:color="auto"/>
      </w:divBdr>
    </w:div>
    <w:div w:id="881944597">
      <w:bodyDiv w:val="1"/>
      <w:marLeft w:val="0"/>
      <w:marRight w:val="0"/>
      <w:marTop w:val="0"/>
      <w:marBottom w:val="0"/>
      <w:divBdr>
        <w:top w:val="none" w:sz="0" w:space="0" w:color="auto"/>
        <w:left w:val="none" w:sz="0" w:space="0" w:color="auto"/>
        <w:bottom w:val="none" w:sz="0" w:space="0" w:color="auto"/>
        <w:right w:val="none" w:sz="0" w:space="0" w:color="auto"/>
      </w:divBdr>
    </w:div>
    <w:div w:id="900017943">
      <w:bodyDiv w:val="1"/>
      <w:marLeft w:val="0"/>
      <w:marRight w:val="0"/>
      <w:marTop w:val="0"/>
      <w:marBottom w:val="0"/>
      <w:divBdr>
        <w:top w:val="none" w:sz="0" w:space="0" w:color="auto"/>
        <w:left w:val="none" w:sz="0" w:space="0" w:color="auto"/>
        <w:bottom w:val="none" w:sz="0" w:space="0" w:color="auto"/>
        <w:right w:val="none" w:sz="0" w:space="0" w:color="auto"/>
      </w:divBdr>
    </w:div>
    <w:div w:id="902642658">
      <w:bodyDiv w:val="1"/>
      <w:marLeft w:val="0"/>
      <w:marRight w:val="0"/>
      <w:marTop w:val="0"/>
      <w:marBottom w:val="0"/>
      <w:divBdr>
        <w:top w:val="none" w:sz="0" w:space="0" w:color="auto"/>
        <w:left w:val="none" w:sz="0" w:space="0" w:color="auto"/>
        <w:bottom w:val="none" w:sz="0" w:space="0" w:color="auto"/>
        <w:right w:val="none" w:sz="0" w:space="0" w:color="auto"/>
      </w:divBdr>
    </w:div>
    <w:div w:id="907035420">
      <w:bodyDiv w:val="1"/>
      <w:marLeft w:val="0"/>
      <w:marRight w:val="0"/>
      <w:marTop w:val="0"/>
      <w:marBottom w:val="0"/>
      <w:divBdr>
        <w:top w:val="none" w:sz="0" w:space="0" w:color="auto"/>
        <w:left w:val="none" w:sz="0" w:space="0" w:color="auto"/>
        <w:bottom w:val="none" w:sz="0" w:space="0" w:color="auto"/>
        <w:right w:val="none" w:sz="0" w:space="0" w:color="auto"/>
      </w:divBdr>
    </w:div>
    <w:div w:id="911083378">
      <w:bodyDiv w:val="1"/>
      <w:marLeft w:val="0"/>
      <w:marRight w:val="0"/>
      <w:marTop w:val="0"/>
      <w:marBottom w:val="0"/>
      <w:divBdr>
        <w:top w:val="none" w:sz="0" w:space="0" w:color="auto"/>
        <w:left w:val="none" w:sz="0" w:space="0" w:color="auto"/>
        <w:bottom w:val="none" w:sz="0" w:space="0" w:color="auto"/>
        <w:right w:val="none" w:sz="0" w:space="0" w:color="auto"/>
      </w:divBdr>
    </w:div>
    <w:div w:id="915089992">
      <w:bodyDiv w:val="1"/>
      <w:marLeft w:val="0"/>
      <w:marRight w:val="0"/>
      <w:marTop w:val="0"/>
      <w:marBottom w:val="0"/>
      <w:divBdr>
        <w:top w:val="none" w:sz="0" w:space="0" w:color="auto"/>
        <w:left w:val="none" w:sz="0" w:space="0" w:color="auto"/>
        <w:bottom w:val="none" w:sz="0" w:space="0" w:color="auto"/>
        <w:right w:val="none" w:sz="0" w:space="0" w:color="auto"/>
      </w:divBdr>
    </w:div>
    <w:div w:id="921834676">
      <w:bodyDiv w:val="1"/>
      <w:marLeft w:val="0"/>
      <w:marRight w:val="0"/>
      <w:marTop w:val="0"/>
      <w:marBottom w:val="0"/>
      <w:divBdr>
        <w:top w:val="none" w:sz="0" w:space="0" w:color="auto"/>
        <w:left w:val="none" w:sz="0" w:space="0" w:color="auto"/>
        <w:bottom w:val="none" w:sz="0" w:space="0" w:color="auto"/>
        <w:right w:val="none" w:sz="0" w:space="0" w:color="auto"/>
      </w:divBdr>
    </w:div>
    <w:div w:id="933589377">
      <w:bodyDiv w:val="1"/>
      <w:marLeft w:val="0"/>
      <w:marRight w:val="0"/>
      <w:marTop w:val="0"/>
      <w:marBottom w:val="0"/>
      <w:divBdr>
        <w:top w:val="none" w:sz="0" w:space="0" w:color="auto"/>
        <w:left w:val="none" w:sz="0" w:space="0" w:color="auto"/>
        <w:bottom w:val="none" w:sz="0" w:space="0" w:color="auto"/>
        <w:right w:val="none" w:sz="0" w:space="0" w:color="auto"/>
      </w:divBdr>
    </w:div>
    <w:div w:id="933635591">
      <w:bodyDiv w:val="1"/>
      <w:marLeft w:val="0"/>
      <w:marRight w:val="0"/>
      <w:marTop w:val="0"/>
      <w:marBottom w:val="0"/>
      <w:divBdr>
        <w:top w:val="none" w:sz="0" w:space="0" w:color="auto"/>
        <w:left w:val="none" w:sz="0" w:space="0" w:color="auto"/>
        <w:bottom w:val="none" w:sz="0" w:space="0" w:color="auto"/>
        <w:right w:val="none" w:sz="0" w:space="0" w:color="auto"/>
      </w:divBdr>
    </w:div>
    <w:div w:id="933825619">
      <w:bodyDiv w:val="1"/>
      <w:marLeft w:val="0"/>
      <w:marRight w:val="0"/>
      <w:marTop w:val="0"/>
      <w:marBottom w:val="0"/>
      <w:divBdr>
        <w:top w:val="none" w:sz="0" w:space="0" w:color="auto"/>
        <w:left w:val="none" w:sz="0" w:space="0" w:color="auto"/>
        <w:bottom w:val="none" w:sz="0" w:space="0" w:color="auto"/>
        <w:right w:val="none" w:sz="0" w:space="0" w:color="auto"/>
      </w:divBdr>
    </w:div>
    <w:div w:id="950941130">
      <w:bodyDiv w:val="1"/>
      <w:marLeft w:val="0"/>
      <w:marRight w:val="0"/>
      <w:marTop w:val="0"/>
      <w:marBottom w:val="0"/>
      <w:divBdr>
        <w:top w:val="none" w:sz="0" w:space="0" w:color="auto"/>
        <w:left w:val="none" w:sz="0" w:space="0" w:color="auto"/>
        <w:bottom w:val="none" w:sz="0" w:space="0" w:color="auto"/>
        <w:right w:val="none" w:sz="0" w:space="0" w:color="auto"/>
      </w:divBdr>
    </w:div>
    <w:div w:id="954947168">
      <w:bodyDiv w:val="1"/>
      <w:marLeft w:val="0"/>
      <w:marRight w:val="0"/>
      <w:marTop w:val="0"/>
      <w:marBottom w:val="0"/>
      <w:divBdr>
        <w:top w:val="none" w:sz="0" w:space="0" w:color="auto"/>
        <w:left w:val="none" w:sz="0" w:space="0" w:color="auto"/>
        <w:bottom w:val="none" w:sz="0" w:space="0" w:color="auto"/>
        <w:right w:val="none" w:sz="0" w:space="0" w:color="auto"/>
      </w:divBdr>
    </w:div>
    <w:div w:id="965506313">
      <w:bodyDiv w:val="1"/>
      <w:marLeft w:val="0"/>
      <w:marRight w:val="0"/>
      <w:marTop w:val="0"/>
      <w:marBottom w:val="0"/>
      <w:divBdr>
        <w:top w:val="none" w:sz="0" w:space="0" w:color="auto"/>
        <w:left w:val="none" w:sz="0" w:space="0" w:color="auto"/>
        <w:bottom w:val="none" w:sz="0" w:space="0" w:color="auto"/>
        <w:right w:val="none" w:sz="0" w:space="0" w:color="auto"/>
      </w:divBdr>
    </w:div>
    <w:div w:id="969169753">
      <w:bodyDiv w:val="1"/>
      <w:marLeft w:val="0"/>
      <w:marRight w:val="0"/>
      <w:marTop w:val="0"/>
      <w:marBottom w:val="0"/>
      <w:divBdr>
        <w:top w:val="none" w:sz="0" w:space="0" w:color="auto"/>
        <w:left w:val="none" w:sz="0" w:space="0" w:color="auto"/>
        <w:bottom w:val="none" w:sz="0" w:space="0" w:color="auto"/>
        <w:right w:val="none" w:sz="0" w:space="0" w:color="auto"/>
      </w:divBdr>
    </w:div>
    <w:div w:id="972491624">
      <w:bodyDiv w:val="1"/>
      <w:marLeft w:val="0"/>
      <w:marRight w:val="0"/>
      <w:marTop w:val="0"/>
      <w:marBottom w:val="0"/>
      <w:divBdr>
        <w:top w:val="none" w:sz="0" w:space="0" w:color="auto"/>
        <w:left w:val="none" w:sz="0" w:space="0" w:color="auto"/>
        <w:bottom w:val="none" w:sz="0" w:space="0" w:color="auto"/>
        <w:right w:val="none" w:sz="0" w:space="0" w:color="auto"/>
      </w:divBdr>
    </w:div>
    <w:div w:id="975647075">
      <w:bodyDiv w:val="1"/>
      <w:marLeft w:val="0"/>
      <w:marRight w:val="0"/>
      <w:marTop w:val="0"/>
      <w:marBottom w:val="0"/>
      <w:divBdr>
        <w:top w:val="none" w:sz="0" w:space="0" w:color="auto"/>
        <w:left w:val="none" w:sz="0" w:space="0" w:color="auto"/>
        <w:bottom w:val="none" w:sz="0" w:space="0" w:color="auto"/>
        <w:right w:val="none" w:sz="0" w:space="0" w:color="auto"/>
      </w:divBdr>
    </w:div>
    <w:div w:id="983853871">
      <w:bodyDiv w:val="1"/>
      <w:marLeft w:val="0"/>
      <w:marRight w:val="0"/>
      <w:marTop w:val="0"/>
      <w:marBottom w:val="0"/>
      <w:divBdr>
        <w:top w:val="none" w:sz="0" w:space="0" w:color="auto"/>
        <w:left w:val="none" w:sz="0" w:space="0" w:color="auto"/>
        <w:bottom w:val="none" w:sz="0" w:space="0" w:color="auto"/>
        <w:right w:val="none" w:sz="0" w:space="0" w:color="auto"/>
      </w:divBdr>
    </w:div>
    <w:div w:id="991101019">
      <w:bodyDiv w:val="1"/>
      <w:marLeft w:val="0"/>
      <w:marRight w:val="0"/>
      <w:marTop w:val="0"/>
      <w:marBottom w:val="0"/>
      <w:divBdr>
        <w:top w:val="none" w:sz="0" w:space="0" w:color="auto"/>
        <w:left w:val="none" w:sz="0" w:space="0" w:color="auto"/>
        <w:bottom w:val="none" w:sz="0" w:space="0" w:color="auto"/>
        <w:right w:val="none" w:sz="0" w:space="0" w:color="auto"/>
      </w:divBdr>
    </w:div>
    <w:div w:id="1004555069">
      <w:bodyDiv w:val="1"/>
      <w:marLeft w:val="0"/>
      <w:marRight w:val="0"/>
      <w:marTop w:val="0"/>
      <w:marBottom w:val="0"/>
      <w:divBdr>
        <w:top w:val="none" w:sz="0" w:space="0" w:color="auto"/>
        <w:left w:val="none" w:sz="0" w:space="0" w:color="auto"/>
        <w:bottom w:val="none" w:sz="0" w:space="0" w:color="auto"/>
        <w:right w:val="none" w:sz="0" w:space="0" w:color="auto"/>
      </w:divBdr>
    </w:div>
    <w:div w:id="1006322884">
      <w:bodyDiv w:val="1"/>
      <w:marLeft w:val="0"/>
      <w:marRight w:val="0"/>
      <w:marTop w:val="0"/>
      <w:marBottom w:val="0"/>
      <w:divBdr>
        <w:top w:val="none" w:sz="0" w:space="0" w:color="auto"/>
        <w:left w:val="none" w:sz="0" w:space="0" w:color="auto"/>
        <w:bottom w:val="none" w:sz="0" w:space="0" w:color="auto"/>
        <w:right w:val="none" w:sz="0" w:space="0" w:color="auto"/>
      </w:divBdr>
    </w:div>
    <w:div w:id="1014305560">
      <w:bodyDiv w:val="1"/>
      <w:marLeft w:val="0"/>
      <w:marRight w:val="0"/>
      <w:marTop w:val="0"/>
      <w:marBottom w:val="0"/>
      <w:divBdr>
        <w:top w:val="none" w:sz="0" w:space="0" w:color="auto"/>
        <w:left w:val="none" w:sz="0" w:space="0" w:color="auto"/>
        <w:bottom w:val="none" w:sz="0" w:space="0" w:color="auto"/>
        <w:right w:val="none" w:sz="0" w:space="0" w:color="auto"/>
      </w:divBdr>
    </w:div>
    <w:div w:id="1021973209">
      <w:bodyDiv w:val="1"/>
      <w:marLeft w:val="0"/>
      <w:marRight w:val="0"/>
      <w:marTop w:val="0"/>
      <w:marBottom w:val="0"/>
      <w:divBdr>
        <w:top w:val="none" w:sz="0" w:space="0" w:color="auto"/>
        <w:left w:val="none" w:sz="0" w:space="0" w:color="auto"/>
        <w:bottom w:val="none" w:sz="0" w:space="0" w:color="auto"/>
        <w:right w:val="none" w:sz="0" w:space="0" w:color="auto"/>
      </w:divBdr>
    </w:div>
    <w:div w:id="1022785849">
      <w:bodyDiv w:val="1"/>
      <w:marLeft w:val="0"/>
      <w:marRight w:val="0"/>
      <w:marTop w:val="0"/>
      <w:marBottom w:val="0"/>
      <w:divBdr>
        <w:top w:val="none" w:sz="0" w:space="0" w:color="auto"/>
        <w:left w:val="none" w:sz="0" w:space="0" w:color="auto"/>
        <w:bottom w:val="none" w:sz="0" w:space="0" w:color="auto"/>
        <w:right w:val="none" w:sz="0" w:space="0" w:color="auto"/>
      </w:divBdr>
    </w:div>
    <w:div w:id="1024676423">
      <w:bodyDiv w:val="1"/>
      <w:marLeft w:val="0"/>
      <w:marRight w:val="0"/>
      <w:marTop w:val="0"/>
      <w:marBottom w:val="0"/>
      <w:divBdr>
        <w:top w:val="none" w:sz="0" w:space="0" w:color="auto"/>
        <w:left w:val="none" w:sz="0" w:space="0" w:color="auto"/>
        <w:bottom w:val="none" w:sz="0" w:space="0" w:color="auto"/>
        <w:right w:val="none" w:sz="0" w:space="0" w:color="auto"/>
      </w:divBdr>
    </w:div>
    <w:div w:id="1034187533">
      <w:bodyDiv w:val="1"/>
      <w:marLeft w:val="0"/>
      <w:marRight w:val="0"/>
      <w:marTop w:val="0"/>
      <w:marBottom w:val="0"/>
      <w:divBdr>
        <w:top w:val="none" w:sz="0" w:space="0" w:color="auto"/>
        <w:left w:val="none" w:sz="0" w:space="0" w:color="auto"/>
        <w:bottom w:val="none" w:sz="0" w:space="0" w:color="auto"/>
        <w:right w:val="none" w:sz="0" w:space="0" w:color="auto"/>
      </w:divBdr>
    </w:div>
    <w:div w:id="1042826751">
      <w:bodyDiv w:val="1"/>
      <w:marLeft w:val="0"/>
      <w:marRight w:val="0"/>
      <w:marTop w:val="0"/>
      <w:marBottom w:val="0"/>
      <w:divBdr>
        <w:top w:val="none" w:sz="0" w:space="0" w:color="auto"/>
        <w:left w:val="none" w:sz="0" w:space="0" w:color="auto"/>
        <w:bottom w:val="none" w:sz="0" w:space="0" w:color="auto"/>
        <w:right w:val="none" w:sz="0" w:space="0" w:color="auto"/>
      </w:divBdr>
    </w:div>
    <w:div w:id="1080640778">
      <w:bodyDiv w:val="1"/>
      <w:marLeft w:val="0"/>
      <w:marRight w:val="0"/>
      <w:marTop w:val="0"/>
      <w:marBottom w:val="0"/>
      <w:divBdr>
        <w:top w:val="none" w:sz="0" w:space="0" w:color="auto"/>
        <w:left w:val="none" w:sz="0" w:space="0" w:color="auto"/>
        <w:bottom w:val="none" w:sz="0" w:space="0" w:color="auto"/>
        <w:right w:val="none" w:sz="0" w:space="0" w:color="auto"/>
      </w:divBdr>
    </w:div>
    <w:div w:id="1086270043">
      <w:bodyDiv w:val="1"/>
      <w:marLeft w:val="0"/>
      <w:marRight w:val="0"/>
      <w:marTop w:val="0"/>
      <w:marBottom w:val="0"/>
      <w:divBdr>
        <w:top w:val="none" w:sz="0" w:space="0" w:color="auto"/>
        <w:left w:val="none" w:sz="0" w:space="0" w:color="auto"/>
        <w:bottom w:val="none" w:sz="0" w:space="0" w:color="auto"/>
        <w:right w:val="none" w:sz="0" w:space="0" w:color="auto"/>
      </w:divBdr>
    </w:div>
    <w:div w:id="1093236820">
      <w:bodyDiv w:val="1"/>
      <w:marLeft w:val="0"/>
      <w:marRight w:val="0"/>
      <w:marTop w:val="0"/>
      <w:marBottom w:val="0"/>
      <w:divBdr>
        <w:top w:val="none" w:sz="0" w:space="0" w:color="auto"/>
        <w:left w:val="none" w:sz="0" w:space="0" w:color="auto"/>
        <w:bottom w:val="none" w:sz="0" w:space="0" w:color="auto"/>
        <w:right w:val="none" w:sz="0" w:space="0" w:color="auto"/>
      </w:divBdr>
    </w:div>
    <w:div w:id="1095440655">
      <w:bodyDiv w:val="1"/>
      <w:marLeft w:val="0"/>
      <w:marRight w:val="0"/>
      <w:marTop w:val="0"/>
      <w:marBottom w:val="0"/>
      <w:divBdr>
        <w:top w:val="none" w:sz="0" w:space="0" w:color="auto"/>
        <w:left w:val="none" w:sz="0" w:space="0" w:color="auto"/>
        <w:bottom w:val="none" w:sz="0" w:space="0" w:color="auto"/>
        <w:right w:val="none" w:sz="0" w:space="0" w:color="auto"/>
      </w:divBdr>
    </w:div>
    <w:div w:id="1096903859">
      <w:bodyDiv w:val="1"/>
      <w:marLeft w:val="0"/>
      <w:marRight w:val="0"/>
      <w:marTop w:val="0"/>
      <w:marBottom w:val="0"/>
      <w:divBdr>
        <w:top w:val="none" w:sz="0" w:space="0" w:color="auto"/>
        <w:left w:val="none" w:sz="0" w:space="0" w:color="auto"/>
        <w:bottom w:val="none" w:sz="0" w:space="0" w:color="auto"/>
        <w:right w:val="none" w:sz="0" w:space="0" w:color="auto"/>
      </w:divBdr>
    </w:div>
    <w:div w:id="1104110957">
      <w:bodyDiv w:val="1"/>
      <w:marLeft w:val="0"/>
      <w:marRight w:val="0"/>
      <w:marTop w:val="0"/>
      <w:marBottom w:val="0"/>
      <w:divBdr>
        <w:top w:val="none" w:sz="0" w:space="0" w:color="auto"/>
        <w:left w:val="none" w:sz="0" w:space="0" w:color="auto"/>
        <w:bottom w:val="none" w:sz="0" w:space="0" w:color="auto"/>
        <w:right w:val="none" w:sz="0" w:space="0" w:color="auto"/>
      </w:divBdr>
    </w:div>
    <w:div w:id="1122308677">
      <w:bodyDiv w:val="1"/>
      <w:marLeft w:val="0"/>
      <w:marRight w:val="0"/>
      <w:marTop w:val="0"/>
      <w:marBottom w:val="0"/>
      <w:divBdr>
        <w:top w:val="none" w:sz="0" w:space="0" w:color="auto"/>
        <w:left w:val="none" w:sz="0" w:space="0" w:color="auto"/>
        <w:bottom w:val="none" w:sz="0" w:space="0" w:color="auto"/>
        <w:right w:val="none" w:sz="0" w:space="0" w:color="auto"/>
      </w:divBdr>
    </w:div>
    <w:div w:id="1124733349">
      <w:bodyDiv w:val="1"/>
      <w:marLeft w:val="0"/>
      <w:marRight w:val="0"/>
      <w:marTop w:val="0"/>
      <w:marBottom w:val="0"/>
      <w:divBdr>
        <w:top w:val="none" w:sz="0" w:space="0" w:color="auto"/>
        <w:left w:val="none" w:sz="0" w:space="0" w:color="auto"/>
        <w:bottom w:val="none" w:sz="0" w:space="0" w:color="auto"/>
        <w:right w:val="none" w:sz="0" w:space="0" w:color="auto"/>
      </w:divBdr>
    </w:div>
    <w:div w:id="1126237588">
      <w:bodyDiv w:val="1"/>
      <w:marLeft w:val="0"/>
      <w:marRight w:val="0"/>
      <w:marTop w:val="0"/>
      <w:marBottom w:val="0"/>
      <w:divBdr>
        <w:top w:val="none" w:sz="0" w:space="0" w:color="auto"/>
        <w:left w:val="none" w:sz="0" w:space="0" w:color="auto"/>
        <w:bottom w:val="none" w:sz="0" w:space="0" w:color="auto"/>
        <w:right w:val="none" w:sz="0" w:space="0" w:color="auto"/>
      </w:divBdr>
    </w:div>
    <w:div w:id="1146582525">
      <w:bodyDiv w:val="1"/>
      <w:marLeft w:val="0"/>
      <w:marRight w:val="0"/>
      <w:marTop w:val="0"/>
      <w:marBottom w:val="0"/>
      <w:divBdr>
        <w:top w:val="none" w:sz="0" w:space="0" w:color="auto"/>
        <w:left w:val="none" w:sz="0" w:space="0" w:color="auto"/>
        <w:bottom w:val="none" w:sz="0" w:space="0" w:color="auto"/>
        <w:right w:val="none" w:sz="0" w:space="0" w:color="auto"/>
      </w:divBdr>
    </w:div>
    <w:div w:id="1147668876">
      <w:bodyDiv w:val="1"/>
      <w:marLeft w:val="0"/>
      <w:marRight w:val="0"/>
      <w:marTop w:val="0"/>
      <w:marBottom w:val="0"/>
      <w:divBdr>
        <w:top w:val="none" w:sz="0" w:space="0" w:color="auto"/>
        <w:left w:val="none" w:sz="0" w:space="0" w:color="auto"/>
        <w:bottom w:val="none" w:sz="0" w:space="0" w:color="auto"/>
        <w:right w:val="none" w:sz="0" w:space="0" w:color="auto"/>
      </w:divBdr>
    </w:div>
    <w:div w:id="1150097986">
      <w:bodyDiv w:val="1"/>
      <w:marLeft w:val="0"/>
      <w:marRight w:val="0"/>
      <w:marTop w:val="0"/>
      <w:marBottom w:val="0"/>
      <w:divBdr>
        <w:top w:val="none" w:sz="0" w:space="0" w:color="auto"/>
        <w:left w:val="none" w:sz="0" w:space="0" w:color="auto"/>
        <w:bottom w:val="none" w:sz="0" w:space="0" w:color="auto"/>
        <w:right w:val="none" w:sz="0" w:space="0" w:color="auto"/>
      </w:divBdr>
    </w:div>
    <w:div w:id="1165820414">
      <w:bodyDiv w:val="1"/>
      <w:marLeft w:val="0"/>
      <w:marRight w:val="0"/>
      <w:marTop w:val="0"/>
      <w:marBottom w:val="0"/>
      <w:divBdr>
        <w:top w:val="none" w:sz="0" w:space="0" w:color="auto"/>
        <w:left w:val="none" w:sz="0" w:space="0" w:color="auto"/>
        <w:bottom w:val="none" w:sz="0" w:space="0" w:color="auto"/>
        <w:right w:val="none" w:sz="0" w:space="0" w:color="auto"/>
      </w:divBdr>
    </w:div>
    <w:div w:id="1167481656">
      <w:bodyDiv w:val="1"/>
      <w:marLeft w:val="0"/>
      <w:marRight w:val="0"/>
      <w:marTop w:val="0"/>
      <w:marBottom w:val="0"/>
      <w:divBdr>
        <w:top w:val="none" w:sz="0" w:space="0" w:color="auto"/>
        <w:left w:val="none" w:sz="0" w:space="0" w:color="auto"/>
        <w:bottom w:val="none" w:sz="0" w:space="0" w:color="auto"/>
        <w:right w:val="none" w:sz="0" w:space="0" w:color="auto"/>
      </w:divBdr>
    </w:div>
    <w:div w:id="1180387715">
      <w:bodyDiv w:val="1"/>
      <w:marLeft w:val="0"/>
      <w:marRight w:val="0"/>
      <w:marTop w:val="0"/>
      <w:marBottom w:val="0"/>
      <w:divBdr>
        <w:top w:val="none" w:sz="0" w:space="0" w:color="auto"/>
        <w:left w:val="none" w:sz="0" w:space="0" w:color="auto"/>
        <w:bottom w:val="none" w:sz="0" w:space="0" w:color="auto"/>
        <w:right w:val="none" w:sz="0" w:space="0" w:color="auto"/>
      </w:divBdr>
    </w:div>
    <w:div w:id="1181431714">
      <w:bodyDiv w:val="1"/>
      <w:marLeft w:val="0"/>
      <w:marRight w:val="0"/>
      <w:marTop w:val="0"/>
      <w:marBottom w:val="0"/>
      <w:divBdr>
        <w:top w:val="none" w:sz="0" w:space="0" w:color="auto"/>
        <w:left w:val="none" w:sz="0" w:space="0" w:color="auto"/>
        <w:bottom w:val="none" w:sz="0" w:space="0" w:color="auto"/>
        <w:right w:val="none" w:sz="0" w:space="0" w:color="auto"/>
      </w:divBdr>
    </w:div>
    <w:div w:id="1190139938">
      <w:bodyDiv w:val="1"/>
      <w:marLeft w:val="0"/>
      <w:marRight w:val="0"/>
      <w:marTop w:val="0"/>
      <w:marBottom w:val="0"/>
      <w:divBdr>
        <w:top w:val="none" w:sz="0" w:space="0" w:color="auto"/>
        <w:left w:val="none" w:sz="0" w:space="0" w:color="auto"/>
        <w:bottom w:val="none" w:sz="0" w:space="0" w:color="auto"/>
        <w:right w:val="none" w:sz="0" w:space="0" w:color="auto"/>
      </w:divBdr>
    </w:div>
    <w:div w:id="1190296154">
      <w:bodyDiv w:val="1"/>
      <w:marLeft w:val="0"/>
      <w:marRight w:val="0"/>
      <w:marTop w:val="0"/>
      <w:marBottom w:val="0"/>
      <w:divBdr>
        <w:top w:val="none" w:sz="0" w:space="0" w:color="auto"/>
        <w:left w:val="none" w:sz="0" w:space="0" w:color="auto"/>
        <w:bottom w:val="none" w:sz="0" w:space="0" w:color="auto"/>
        <w:right w:val="none" w:sz="0" w:space="0" w:color="auto"/>
      </w:divBdr>
    </w:div>
    <w:div w:id="1192108559">
      <w:bodyDiv w:val="1"/>
      <w:marLeft w:val="0"/>
      <w:marRight w:val="0"/>
      <w:marTop w:val="0"/>
      <w:marBottom w:val="0"/>
      <w:divBdr>
        <w:top w:val="none" w:sz="0" w:space="0" w:color="auto"/>
        <w:left w:val="none" w:sz="0" w:space="0" w:color="auto"/>
        <w:bottom w:val="none" w:sz="0" w:space="0" w:color="auto"/>
        <w:right w:val="none" w:sz="0" w:space="0" w:color="auto"/>
      </w:divBdr>
    </w:div>
    <w:div w:id="1195269741">
      <w:bodyDiv w:val="1"/>
      <w:marLeft w:val="0"/>
      <w:marRight w:val="0"/>
      <w:marTop w:val="0"/>
      <w:marBottom w:val="0"/>
      <w:divBdr>
        <w:top w:val="none" w:sz="0" w:space="0" w:color="auto"/>
        <w:left w:val="none" w:sz="0" w:space="0" w:color="auto"/>
        <w:bottom w:val="none" w:sz="0" w:space="0" w:color="auto"/>
        <w:right w:val="none" w:sz="0" w:space="0" w:color="auto"/>
      </w:divBdr>
    </w:div>
    <w:div w:id="1205293384">
      <w:bodyDiv w:val="1"/>
      <w:marLeft w:val="0"/>
      <w:marRight w:val="0"/>
      <w:marTop w:val="0"/>
      <w:marBottom w:val="0"/>
      <w:divBdr>
        <w:top w:val="none" w:sz="0" w:space="0" w:color="auto"/>
        <w:left w:val="none" w:sz="0" w:space="0" w:color="auto"/>
        <w:bottom w:val="none" w:sz="0" w:space="0" w:color="auto"/>
        <w:right w:val="none" w:sz="0" w:space="0" w:color="auto"/>
      </w:divBdr>
    </w:div>
    <w:div w:id="1222135785">
      <w:bodyDiv w:val="1"/>
      <w:marLeft w:val="0"/>
      <w:marRight w:val="0"/>
      <w:marTop w:val="0"/>
      <w:marBottom w:val="0"/>
      <w:divBdr>
        <w:top w:val="none" w:sz="0" w:space="0" w:color="auto"/>
        <w:left w:val="none" w:sz="0" w:space="0" w:color="auto"/>
        <w:bottom w:val="none" w:sz="0" w:space="0" w:color="auto"/>
        <w:right w:val="none" w:sz="0" w:space="0" w:color="auto"/>
      </w:divBdr>
    </w:div>
    <w:div w:id="1225526474">
      <w:bodyDiv w:val="1"/>
      <w:marLeft w:val="0"/>
      <w:marRight w:val="0"/>
      <w:marTop w:val="0"/>
      <w:marBottom w:val="0"/>
      <w:divBdr>
        <w:top w:val="none" w:sz="0" w:space="0" w:color="auto"/>
        <w:left w:val="none" w:sz="0" w:space="0" w:color="auto"/>
        <w:bottom w:val="none" w:sz="0" w:space="0" w:color="auto"/>
        <w:right w:val="none" w:sz="0" w:space="0" w:color="auto"/>
      </w:divBdr>
    </w:div>
    <w:div w:id="1233616310">
      <w:bodyDiv w:val="1"/>
      <w:marLeft w:val="0"/>
      <w:marRight w:val="0"/>
      <w:marTop w:val="0"/>
      <w:marBottom w:val="0"/>
      <w:divBdr>
        <w:top w:val="none" w:sz="0" w:space="0" w:color="auto"/>
        <w:left w:val="none" w:sz="0" w:space="0" w:color="auto"/>
        <w:bottom w:val="none" w:sz="0" w:space="0" w:color="auto"/>
        <w:right w:val="none" w:sz="0" w:space="0" w:color="auto"/>
      </w:divBdr>
    </w:div>
    <w:div w:id="1245533722">
      <w:bodyDiv w:val="1"/>
      <w:marLeft w:val="0"/>
      <w:marRight w:val="0"/>
      <w:marTop w:val="0"/>
      <w:marBottom w:val="0"/>
      <w:divBdr>
        <w:top w:val="none" w:sz="0" w:space="0" w:color="auto"/>
        <w:left w:val="none" w:sz="0" w:space="0" w:color="auto"/>
        <w:bottom w:val="none" w:sz="0" w:space="0" w:color="auto"/>
        <w:right w:val="none" w:sz="0" w:space="0" w:color="auto"/>
      </w:divBdr>
    </w:div>
    <w:div w:id="1253508227">
      <w:bodyDiv w:val="1"/>
      <w:marLeft w:val="0"/>
      <w:marRight w:val="0"/>
      <w:marTop w:val="0"/>
      <w:marBottom w:val="0"/>
      <w:divBdr>
        <w:top w:val="none" w:sz="0" w:space="0" w:color="auto"/>
        <w:left w:val="none" w:sz="0" w:space="0" w:color="auto"/>
        <w:bottom w:val="none" w:sz="0" w:space="0" w:color="auto"/>
        <w:right w:val="none" w:sz="0" w:space="0" w:color="auto"/>
      </w:divBdr>
    </w:div>
    <w:div w:id="1266499054">
      <w:bodyDiv w:val="1"/>
      <w:marLeft w:val="0"/>
      <w:marRight w:val="0"/>
      <w:marTop w:val="0"/>
      <w:marBottom w:val="0"/>
      <w:divBdr>
        <w:top w:val="none" w:sz="0" w:space="0" w:color="auto"/>
        <w:left w:val="none" w:sz="0" w:space="0" w:color="auto"/>
        <w:bottom w:val="none" w:sz="0" w:space="0" w:color="auto"/>
        <w:right w:val="none" w:sz="0" w:space="0" w:color="auto"/>
      </w:divBdr>
    </w:div>
    <w:div w:id="1275746965">
      <w:bodyDiv w:val="1"/>
      <w:marLeft w:val="0"/>
      <w:marRight w:val="0"/>
      <w:marTop w:val="0"/>
      <w:marBottom w:val="0"/>
      <w:divBdr>
        <w:top w:val="none" w:sz="0" w:space="0" w:color="auto"/>
        <w:left w:val="none" w:sz="0" w:space="0" w:color="auto"/>
        <w:bottom w:val="none" w:sz="0" w:space="0" w:color="auto"/>
        <w:right w:val="none" w:sz="0" w:space="0" w:color="auto"/>
      </w:divBdr>
    </w:div>
    <w:div w:id="1277177522">
      <w:bodyDiv w:val="1"/>
      <w:marLeft w:val="0"/>
      <w:marRight w:val="0"/>
      <w:marTop w:val="0"/>
      <w:marBottom w:val="0"/>
      <w:divBdr>
        <w:top w:val="none" w:sz="0" w:space="0" w:color="auto"/>
        <w:left w:val="none" w:sz="0" w:space="0" w:color="auto"/>
        <w:bottom w:val="none" w:sz="0" w:space="0" w:color="auto"/>
        <w:right w:val="none" w:sz="0" w:space="0" w:color="auto"/>
      </w:divBdr>
    </w:div>
    <w:div w:id="1286696208">
      <w:bodyDiv w:val="1"/>
      <w:marLeft w:val="0"/>
      <w:marRight w:val="0"/>
      <w:marTop w:val="0"/>
      <w:marBottom w:val="0"/>
      <w:divBdr>
        <w:top w:val="none" w:sz="0" w:space="0" w:color="auto"/>
        <w:left w:val="none" w:sz="0" w:space="0" w:color="auto"/>
        <w:bottom w:val="none" w:sz="0" w:space="0" w:color="auto"/>
        <w:right w:val="none" w:sz="0" w:space="0" w:color="auto"/>
      </w:divBdr>
    </w:div>
    <w:div w:id="1288705621">
      <w:bodyDiv w:val="1"/>
      <w:marLeft w:val="0"/>
      <w:marRight w:val="0"/>
      <w:marTop w:val="0"/>
      <w:marBottom w:val="0"/>
      <w:divBdr>
        <w:top w:val="none" w:sz="0" w:space="0" w:color="auto"/>
        <w:left w:val="none" w:sz="0" w:space="0" w:color="auto"/>
        <w:bottom w:val="none" w:sz="0" w:space="0" w:color="auto"/>
        <w:right w:val="none" w:sz="0" w:space="0" w:color="auto"/>
      </w:divBdr>
    </w:div>
    <w:div w:id="1288853034">
      <w:bodyDiv w:val="1"/>
      <w:marLeft w:val="0"/>
      <w:marRight w:val="0"/>
      <w:marTop w:val="0"/>
      <w:marBottom w:val="0"/>
      <w:divBdr>
        <w:top w:val="none" w:sz="0" w:space="0" w:color="auto"/>
        <w:left w:val="none" w:sz="0" w:space="0" w:color="auto"/>
        <w:bottom w:val="none" w:sz="0" w:space="0" w:color="auto"/>
        <w:right w:val="none" w:sz="0" w:space="0" w:color="auto"/>
      </w:divBdr>
    </w:div>
    <w:div w:id="1291932573">
      <w:bodyDiv w:val="1"/>
      <w:marLeft w:val="0"/>
      <w:marRight w:val="0"/>
      <w:marTop w:val="0"/>
      <w:marBottom w:val="0"/>
      <w:divBdr>
        <w:top w:val="none" w:sz="0" w:space="0" w:color="auto"/>
        <w:left w:val="none" w:sz="0" w:space="0" w:color="auto"/>
        <w:bottom w:val="none" w:sz="0" w:space="0" w:color="auto"/>
        <w:right w:val="none" w:sz="0" w:space="0" w:color="auto"/>
      </w:divBdr>
    </w:div>
    <w:div w:id="1292831711">
      <w:bodyDiv w:val="1"/>
      <w:marLeft w:val="0"/>
      <w:marRight w:val="0"/>
      <w:marTop w:val="0"/>
      <w:marBottom w:val="0"/>
      <w:divBdr>
        <w:top w:val="none" w:sz="0" w:space="0" w:color="auto"/>
        <w:left w:val="none" w:sz="0" w:space="0" w:color="auto"/>
        <w:bottom w:val="none" w:sz="0" w:space="0" w:color="auto"/>
        <w:right w:val="none" w:sz="0" w:space="0" w:color="auto"/>
      </w:divBdr>
    </w:div>
    <w:div w:id="1295719670">
      <w:bodyDiv w:val="1"/>
      <w:marLeft w:val="0"/>
      <w:marRight w:val="0"/>
      <w:marTop w:val="0"/>
      <w:marBottom w:val="0"/>
      <w:divBdr>
        <w:top w:val="none" w:sz="0" w:space="0" w:color="auto"/>
        <w:left w:val="none" w:sz="0" w:space="0" w:color="auto"/>
        <w:bottom w:val="none" w:sz="0" w:space="0" w:color="auto"/>
        <w:right w:val="none" w:sz="0" w:space="0" w:color="auto"/>
      </w:divBdr>
    </w:div>
    <w:div w:id="1313021883">
      <w:bodyDiv w:val="1"/>
      <w:marLeft w:val="0"/>
      <w:marRight w:val="0"/>
      <w:marTop w:val="0"/>
      <w:marBottom w:val="0"/>
      <w:divBdr>
        <w:top w:val="none" w:sz="0" w:space="0" w:color="auto"/>
        <w:left w:val="none" w:sz="0" w:space="0" w:color="auto"/>
        <w:bottom w:val="none" w:sz="0" w:space="0" w:color="auto"/>
        <w:right w:val="none" w:sz="0" w:space="0" w:color="auto"/>
      </w:divBdr>
    </w:div>
    <w:div w:id="1321928266">
      <w:bodyDiv w:val="1"/>
      <w:marLeft w:val="0"/>
      <w:marRight w:val="0"/>
      <w:marTop w:val="0"/>
      <w:marBottom w:val="0"/>
      <w:divBdr>
        <w:top w:val="none" w:sz="0" w:space="0" w:color="auto"/>
        <w:left w:val="none" w:sz="0" w:space="0" w:color="auto"/>
        <w:bottom w:val="none" w:sz="0" w:space="0" w:color="auto"/>
        <w:right w:val="none" w:sz="0" w:space="0" w:color="auto"/>
      </w:divBdr>
    </w:div>
    <w:div w:id="1326590666">
      <w:bodyDiv w:val="1"/>
      <w:marLeft w:val="0"/>
      <w:marRight w:val="0"/>
      <w:marTop w:val="0"/>
      <w:marBottom w:val="0"/>
      <w:divBdr>
        <w:top w:val="none" w:sz="0" w:space="0" w:color="auto"/>
        <w:left w:val="none" w:sz="0" w:space="0" w:color="auto"/>
        <w:bottom w:val="none" w:sz="0" w:space="0" w:color="auto"/>
        <w:right w:val="none" w:sz="0" w:space="0" w:color="auto"/>
      </w:divBdr>
    </w:div>
    <w:div w:id="1343507683">
      <w:bodyDiv w:val="1"/>
      <w:marLeft w:val="0"/>
      <w:marRight w:val="0"/>
      <w:marTop w:val="0"/>
      <w:marBottom w:val="0"/>
      <w:divBdr>
        <w:top w:val="none" w:sz="0" w:space="0" w:color="auto"/>
        <w:left w:val="none" w:sz="0" w:space="0" w:color="auto"/>
        <w:bottom w:val="none" w:sz="0" w:space="0" w:color="auto"/>
        <w:right w:val="none" w:sz="0" w:space="0" w:color="auto"/>
      </w:divBdr>
    </w:div>
    <w:div w:id="1350717760">
      <w:bodyDiv w:val="1"/>
      <w:marLeft w:val="0"/>
      <w:marRight w:val="0"/>
      <w:marTop w:val="0"/>
      <w:marBottom w:val="0"/>
      <w:divBdr>
        <w:top w:val="none" w:sz="0" w:space="0" w:color="auto"/>
        <w:left w:val="none" w:sz="0" w:space="0" w:color="auto"/>
        <w:bottom w:val="none" w:sz="0" w:space="0" w:color="auto"/>
        <w:right w:val="none" w:sz="0" w:space="0" w:color="auto"/>
      </w:divBdr>
    </w:div>
    <w:div w:id="1359771834">
      <w:bodyDiv w:val="1"/>
      <w:marLeft w:val="0"/>
      <w:marRight w:val="0"/>
      <w:marTop w:val="0"/>
      <w:marBottom w:val="0"/>
      <w:divBdr>
        <w:top w:val="none" w:sz="0" w:space="0" w:color="auto"/>
        <w:left w:val="none" w:sz="0" w:space="0" w:color="auto"/>
        <w:bottom w:val="none" w:sz="0" w:space="0" w:color="auto"/>
        <w:right w:val="none" w:sz="0" w:space="0" w:color="auto"/>
      </w:divBdr>
    </w:div>
    <w:div w:id="1368336007">
      <w:bodyDiv w:val="1"/>
      <w:marLeft w:val="0"/>
      <w:marRight w:val="0"/>
      <w:marTop w:val="0"/>
      <w:marBottom w:val="0"/>
      <w:divBdr>
        <w:top w:val="none" w:sz="0" w:space="0" w:color="auto"/>
        <w:left w:val="none" w:sz="0" w:space="0" w:color="auto"/>
        <w:bottom w:val="none" w:sz="0" w:space="0" w:color="auto"/>
        <w:right w:val="none" w:sz="0" w:space="0" w:color="auto"/>
      </w:divBdr>
    </w:div>
    <w:div w:id="1372877987">
      <w:bodyDiv w:val="1"/>
      <w:marLeft w:val="0"/>
      <w:marRight w:val="0"/>
      <w:marTop w:val="0"/>
      <w:marBottom w:val="0"/>
      <w:divBdr>
        <w:top w:val="none" w:sz="0" w:space="0" w:color="auto"/>
        <w:left w:val="none" w:sz="0" w:space="0" w:color="auto"/>
        <w:bottom w:val="none" w:sz="0" w:space="0" w:color="auto"/>
        <w:right w:val="none" w:sz="0" w:space="0" w:color="auto"/>
      </w:divBdr>
    </w:div>
    <w:div w:id="1373726709">
      <w:bodyDiv w:val="1"/>
      <w:marLeft w:val="0"/>
      <w:marRight w:val="0"/>
      <w:marTop w:val="0"/>
      <w:marBottom w:val="0"/>
      <w:divBdr>
        <w:top w:val="none" w:sz="0" w:space="0" w:color="auto"/>
        <w:left w:val="none" w:sz="0" w:space="0" w:color="auto"/>
        <w:bottom w:val="none" w:sz="0" w:space="0" w:color="auto"/>
        <w:right w:val="none" w:sz="0" w:space="0" w:color="auto"/>
      </w:divBdr>
    </w:div>
    <w:div w:id="1377051283">
      <w:bodyDiv w:val="1"/>
      <w:marLeft w:val="0"/>
      <w:marRight w:val="0"/>
      <w:marTop w:val="0"/>
      <w:marBottom w:val="0"/>
      <w:divBdr>
        <w:top w:val="none" w:sz="0" w:space="0" w:color="auto"/>
        <w:left w:val="none" w:sz="0" w:space="0" w:color="auto"/>
        <w:bottom w:val="none" w:sz="0" w:space="0" w:color="auto"/>
        <w:right w:val="none" w:sz="0" w:space="0" w:color="auto"/>
      </w:divBdr>
    </w:div>
    <w:div w:id="1378701186">
      <w:bodyDiv w:val="1"/>
      <w:marLeft w:val="0"/>
      <w:marRight w:val="0"/>
      <w:marTop w:val="0"/>
      <w:marBottom w:val="0"/>
      <w:divBdr>
        <w:top w:val="none" w:sz="0" w:space="0" w:color="auto"/>
        <w:left w:val="none" w:sz="0" w:space="0" w:color="auto"/>
        <w:bottom w:val="none" w:sz="0" w:space="0" w:color="auto"/>
        <w:right w:val="none" w:sz="0" w:space="0" w:color="auto"/>
      </w:divBdr>
    </w:div>
    <w:div w:id="1380126097">
      <w:bodyDiv w:val="1"/>
      <w:marLeft w:val="0"/>
      <w:marRight w:val="0"/>
      <w:marTop w:val="0"/>
      <w:marBottom w:val="0"/>
      <w:divBdr>
        <w:top w:val="none" w:sz="0" w:space="0" w:color="auto"/>
        <w:left w:val="none" w:sz="0" w:space="0" w:color="auto"/>
        <w:bottom w:val="none" w:sz="0" w:space="0" w:color="auto"/>
        <w:right w:val="none" w:sz="0" w:space="0" w:color="auto"/>
      </w:divBdr>
    </w:div>
    <w:div w:id="1392925548">
      <w:bodyDiv w:val="1"/>
      <w:marLeft w:val="0"/>
      <w:marRight w:val="0"/>
      <w:marTop w:val="0"/>
      <w:marBottom w:val="0"/>
      <w:divBdr>
        <w:top w:val="none" w:sz="0" w:space="0" w:color="auto"/>
        <w:left w:val="none" w:sz="0" w:space="0" w:color="auto"/>
        <w:bottom w:val="none" w:sz="0" w:space="0" w:color="auto"/>
        <w:right w:val="none" w:sz="0" w:space="0" w:color="auto"/>
      </w:divBdr>
    </w:div>
    <w:div w:id="1401442586">
      <w:bodyDiv w:val="1"/>
      <w:marLeft w:val="0"/>
      <w:marRight w:val="0"/>
      <w:marTop w:val="0"/>
      <w:marBottom w:val="0"/>
      <w:divBdr>
        <w:top w:val="none" w:sz="0" w:space="0" w:color="auto"/>
        <w:left w:val="none" w:sz="0" w:space="0" w:color="auto"/>
        <w:bottom w:val="none" w:sz="0" w:space="0" w:color="auto"/>
        <w:right w:val="none" w:sz="0" w:space="0" w:color="auto"/>
      </w:divBdr>
    </w:div>
    <w:div w:id="1408186274">
      <w:bodyDiv w:val="1"/>
      <w:marLeft w:val="0"/>
      <w:marRight w:val="0"/>
      <w:marTop w:val="0"/>
      <w:marBottom w:val="0"/>
      <w:divBdr>
        <w:top w:val="none" w:sz="0" w:space="0" w:color="auto"/>
        <w:left w:val="none" w:sz="0" w:space="0" w:color="auto"/>
        <w:bottom w:val="none" w:sz="0" w:space="0" w:color="auto"/>
        <w:right w:val="none" w:sz="0" w:space="0" w:color="auto"/>
      </w:divBdr>
    </w:div>
    <w:div w:id="1419399293">
      <w:bodyDiv w:val="1"/>
      <w:marLeft w:val="0"/>
      <w:marRight w:val="0"/>
      <w:marTop w:val="0"/>
      <w:marBottom w:val="0"/>
      <w:divBdr>
        <w:top w:val="none" w:sz="0" w:space="0" w:color="auto"/>
        <w:left w:val="none" w:sz="0" w:space="0" w:color="auto"/>
        <w:bottom w:val="none" w:sz="0" w:space="0" w:color="auto"/>
        <w:right w:val="none" w:sz="0" w:space="0" w:color="auto"/>
      </w:divBdr>
    </w:div>
    <w:div w:id="1422141522">
      <w:bodyDiv w:val="1"/>
      <w:marLeft w:val="0"/>
      <w:marRight w:val="0"/>
      <w:marTop w:val="0"/>
      <w:marBottom w:val="0"/>
      <w:divBdr>
        <w:top w:val="none" w:sz="0" w:space="0" w:color="auto"/>
        <w:left w:val="none" w:sz="0" w:space="0" w:color="auto"/>
        <w:bottom w:val="none" w:sz="0" w:space="0" w:color="auto"/>
        <w:right w:val="none" w:sz="0" w:space="0" w:color="auto"/>
      </w:divBdr>
    </w:div>
    <w:div w:id="1425952734">
      <w:bodyDiv w:val="1"/>
      <w:marLeft w:val="0"/>
      <w:marRight w:val="0"/>
      <w:marTop w:val="0"/>
      <w:marBottom w:val="0"/>
      <w:divBdr>
        <w:top w:val="none" w:sz="0" w:space="0" w:color="auto"/>
        <w:left w:val="none" w:sz="0" w:space="0" w:color="auto"/>
        <w:bottom w:val="none" w:sz="0" w:space="0" w:color="auto"/>
        <w:right w:val="none" w:sz="0" w:space="0" w:color="auto"/>
      </w:divBdr>
    </w:div>
    <w:div w:id="1446920597">
      <w:bodyDiv w:val="1"/>
      <w:marLeft w:val="0"/>
      <w:marRight w:val="0"/>
      <w:marTop w:val="0"/>
      <w:marBottom w:val="0"/>
      <w:divBdr>
        <w:top w:val="none" w:sz="0" w:space="0" w:color="auto"/>
        <w:left w:val="none" w:sz="0" w:space="0" w:color="auto"/>
        <w:bottom w:val="none" w:sz="0" w:space="0" w:color="auto"/>
        <w:right w:val="none" w:sz="0" w:space="0" w:color="auto"/>
      </w:divBdr>
    </w:div>
    <w:div w:id="1449399508">
      <w:bodyDiv w:val="1"/>
      <w:marLeft w:val="0"/>
      <w:marRight w:val="0"/>
      <w:marTop w:val="0"/>
      <w:marBottom w:val="0"/>
      <w:divBdr>
        <w:top w:val="none" w:sz="0" w:space="0" w:color="auto"/>
        <w:left w:val="none" w:sz="0" w:space="0" w:color="auto"/>
        <w:bottom w:val="none" w:sz="0" w:space="0" w:color="auto"/>
        <w:right w:val="none" w:sz="0" w:space="0" w:color="auto"/>
      </w:divBdr>
    </w:div>
    <w:div w:id="1449740040">
      <w:bodyDiv w:val="1"/>
      <w:marLeft w:val="0"/>
      <w:marRight w:val="0"/>
      <w:marTop w:val="0"/>
      <w:marBottom w:val="0"/>
      <w:divBdr>
        <w:top w:val="none" w:sz="0" w:space="0" w:color="auto"/>
        <w:left w:val="none" w:sz="0" w:space="0" w:color="auto"/>
        <w:bottom w:val="none" w:sz="0" w:space="0" w:color="auto"/>
        <w:right w:val="none" w:sz="0" w:space="0" w:color="auto"/>
      </w:divBdr>
    </w:div>
    <w:div w:id="1455096062">
      <w:bodyDiv w:val="1"/>
      <w:marLeft w:val="0"/>
      <w:marRight w:val="0"/>
      <w:marTop w:val="0"/>
      <w:marBottom w:val="0"/>
      <w:divBdr>
        <w:top w:val="none" w:sz="0" w:space="0" w:color="auto"/>
        <w:left w:val="none" w:sz="0" w:space="0" w:color="auto"/>
        <w:bottom w:val="none" w:sz="0" w:space="0" w:color="auto"/>
        <w:right w:val="none" w:sz="0" w:space="0" w:color="auto"/>
      </w:divBdr>
    </w:div>
    <w:div w:id="1459688415">
      <w:bodyDiv w:val="1"/>
      <w:marLeft w:val="0"/>
      <w:marRight w:val="0"/>
      <w:marTop w:val="0"/>
      <w:marBottom w:val="0"/>
      <w:divBdr>
        <w:top w:val="none" w:sz="0" w:space="0" w:color="auto"/>
        <w:left w:val="none" w:sz="0" w:space="0" w:color="auto"/>
        <w:bottom w:val="none" w:sz="0" w:space="0" w:color="auto"/>
        <w:right w:val="none" w:sz="0" w:space="0" w:color="auto"/>
      </w:divBdr>
    </w:div>
    <w:div w:id="1462655232">
      <w:bodyDiv w:val="1"/>
      <w:marLeft w:val="0"/>
      <w:marRight w:val="0"/>
      <w:marTop w:val="0"/>
      <w:marBottom w:val="0"/>
      <w:divBdr>
        <w:top w:val="none" w:sz="0" w:space="0" w:color="auto"/>
        <w:left w:val="none" w:sz="0" w:space="0" w:color="auto"/>
        <w:bottom w:val="none" w:sz="0" w:space="0" w:color="auto"/>
        <w:right w:val="none" w:sz="0" w:space="0" w:color="auto"/>
      </w:divBdr>
    </w:div>
    <w:div w:id="1466242948">
      <w:bodyDiv w:val="1"/>
      <w:marLeft w:val="0"/>
      <w:marRight w:val="0"/>
      <w:marTop w:val="0"/>
      <w:marBottom w:val="0"/>
      <w:divBdr>
        <w:top w:val="none" w:sz="0" w:space="0" w:color="auto"/>
        <w:left w:val="none" w:sz="0" w:space="0" w:color="auto"/>
        <w:bottom w:val="none" w:sz="0" w:space="0" w:color="auto"/>
        <w:right w:val="none" w:sz="0" w:space="0" w:color="auto"/>
      </w:divBdr>
    </w:div>
    <w:div w:id="1467820082">
      <w:bodyDiv w:val="1"/>
      <w:marLeft w:val="0"/>
      <w:marRight w:val="0"/>
      <w:marTop w:val="0"/>
      <w:marBottom w:val="0"/>
      <w:divBdr>
        <w:top w:val="none" w:sz="0" w:space="0" w:color="auto"/>
        <w:left w:val="none" w:sz="0" w:space="0" w:color="auto"/>
        <w:bottom w:val="none" w:sz="0" w:space="0" w:color="auto"/>
        <w:right w:val="none" w:sz="0" w:space="0" w:color="auto"/>
      </w:divBdr>
    </w:div>
    <w:div w:id="1474717667">
      <w:bodyDiv w:val="1"/>
      <w:marLeft w:val="0"/>
      <w:marRight w:val="0"/>
      <w:marTop w:val="0"/>
      <w:marBottom w:val="0"/>
      <w:divBdr>
        <w:top w:val="none" w:sz="0" w:space="0" w:color="auto"/>
        <w:left w:val="none" w:sz="0" w:space="0" w:color="auto"/>
        <w:bottom w:val="none" w:sz="0" w:space="0" w:color="auto"/>
        <w:right w:val="none" w:sz="0" w:space="0" w:color="auto"/>
      </w:divBdr>
    </w:div>
    <w:div w:id="1486436291">
      <w:bodyDiv w:val="1"/>
      <w:marLeft w:val="0"/>
      <w:marRight w:val="0"/>
      <w:marTop w:val="0"/>
      <w:marBottom w:val="0"/>
      <w:divBdr>
        <w:top w:val="none" w:sz="0" w:space="0" w:color="auto"/>
        <w:left w:val="none" w:sz="0" w:space="0" w:color="auto"/>
        <w:bottom w:val="none" w:sz="0" w:space="0" w:color="auto"/>
        <w:right w:val="none" w:sz="0" w:space="0" w:color="auto"/>
      </w:divBdr>
    </w:div>
    <w:div w:id="1492985295">
      <w:bodyDiv w:val="1"/>
      <w:marLeft w:val="0"/>
      <w:marRight w:val="0"/>
      <w:marTop w:val="0"/>
      <w:marBottom w:val="0"/>
      <w:divBdr>
        <w:top w:val="none" w:sz="0" w:space="0" w:color="auto"/>
        <w:left w:val="none" w:sz="0" w:space="0" w:color="auto"/>
        <w:bottom w:val="none" w:sz="0" w:space="0" w:color="auto"/>
        <w:right w:val="none" w:sz="0" w:space="0" w:color="auto"/>
      </w:divBdr>
    </w:div>
    <w:div w:id="1497571136">
      <w:bodyDiv w:val="1"/>
      <w:marLeft w:val="0"/>
      <w:marRight w:val="0"/>
      <w:marTop w:val="0"/>
      <w:marBottom w:val="0"/>
      <w:divBdr>
        <w:top w:val="none" w:sz="0" w:space="0" w:color="auto"/>
        <w:left w:val="none" w:sz="0" w:space="0" w:color="auto"/>
        <w:bottom w:val="none" w:sz="0" w:space="0" w:color="auto"/>
        <w:right w:val="none" w:sz="0" w:space="0" w:color="auto"/>
      </w:divBdr>
    </w:div>
    <w:div w:id="1508710331">
      <w:bodyDiv w:val="1"/>
      <w:marLeft w:val="0"/>
      <w:marRight w:val="0"/>
      <w:marTop w:val="0"/>
      <w:marBottom w:val="0"/>
      <w:divBdr>
        <w:top w:val="none" w:sz="0" w:space="0" w:color="auto"/>
        <w:left w:val="none" w:sz="0" w:space="0" w:color="auto"/>
        <w:bottom w:val="none" w:sz="0" w:space="0" w:color="auto"/>
        <w:right w:val="none" w:sz="0" w:space="0" w:color="auto"/>
      </w:divBdr>
    </w:div>
    <w:div w:id="1508986116">
      <w:bodyDiv w:val="1"/>
      <w:marLeft w:val="0"/>
      <w:marRight w:val="0"/>
      <w:marTop w:val="0"/>
      <w:marBottom w:val="0"/>
      <w:divBdr>
        <w:top w:val="none" w:sz="0" w:space="0" w:color="auto"/>
        <w:left w:val="none" w:sz="0" w:space="0" w:color="auto"/>
        <w:bottom w:val="none" w:sz="0" w:space="0" w:color="auto"/>
        <w:right w:val="none" w:sz="0" w:space="0" w:color="auto"/>
      </w:divBdr>
    </w:div>
    <w:div w:id="1510482346">
      <w:bodyDiv w:val="1"/>
      <w:marLeft w:val="0"/>
      <w:marRight w:val="0"/>
      <w:marTop w:val="0"/>
      <w:marBottom w:val="0"/>
      <w:divBdr>
        <w:top w:val="none" w:sz="0" w:space="0" w:color="auto"/>
        <w:left w:val="none" w:sz="0" w:space="0" w:color="auto"/>
        <w:bottom w:val="none" w:sz="0" w:space="0" w:color="auto"/>
        <w:right w:val="none" w:sz="0" w:space="0" w:color="auto"/>
      </w:divBdr>
    </w:div>
    <w:div w:id="1519464760">
      <w:bodyDiv w:val="1"/>
      <w:marLeft w:val="0"/>
      <w:marRight w:val="0"/>
      <w:marTop w:val="0"/>
      <w:marBottom w:val="0"/>
      <w:divBdr>
        <w:top w:val="none" w:sz="0" w:space="0" w:color="auto"/>
        <w:left w:val="none" w:sz="0" w:space="0" w:color="auto"/>
        <w:bottom w:val="none" w:sz="0" w:space="0" w:color="auto"/>
        <w:right w:val="none" w:sz="0" w:space="0" w:color="auto"/>
      </w:divBdr>
    </w:div>
    <w:div w:id="1521778413">
      <w:bodyDiv w:val="1"/>
      <w:marLeft w:val="0"/>
      <w:marRight w:val="0"/>
      <w:marTop w:val="0"/>
      <w:marBottom w:val="0"/>
      <w:divBdr>
        <w:top w:val="none" w:sz="0" w:space="0" w:color="auto"/>
        <w:left w:val="none" w:sz="0" w:space="0" w:color="auto"/>
        <w:bottom w:val="none" w:sz="0" w:space="0" w:color="auto"/>
        <w:right w:val="none" w:sz="0" w:space="0" w:color="auto"/>
      </w:divBdr>
    </w:div>
    <w:div w:id="1522738549">
      <w:bodyDiv w:val="1"/>
      <w:marLeft w:val="0"/>
      <w:marRight w:val="0"/>
      <w:marTop w:val="0"/>
      <w:marBottom w:val="0"/>
      <w:divBdr>
        <w:top w:val="none" w:sz="0" w:space="0" w:color="auto"/>
        <w:left w:val="none" w:sz="0" w:space="0" w:color="auto"/>
        <w:bottom w:val="none" w:sz="0" w:space="0" w:color="auto"/>
        <w:right w:val="none" w:sz="0" w:space="0" w:color="auto"/>
      </w:divBdr>
    </w:div>
    <w:div w:id="1536045712">
      <w:bodyDiv w:val="1"/>
      <w:marLeft w:val="0"/>
      <w:marRight w:val="0"/>
      <w:marTop w:val="0"/>
      <w:marBottom w:val="0"/>
      <w:divBdr>
        <w:top w:val="none" w:sz="0" w:space="0" w:color="auto"/>
        <w:left w:val="none" w:sz="0" w:space="0" w:color="auto"/>
        <w:bottom w:val="none" w:sz="0" w:space="0" w:color="auto"/>
        <w:right w:val="none" w:sz="0" w:space="0" w:color="auto"/>
      </w:divBdr>
    </w:div>
    <w:div w:id="1539464189">
      <w:bodyDiv w:val="1"/>
      <w:marLeft w:val="0"/>
      <w:marRight w:val="0"/>
      <w:marTop w:val="0"/>
      <w:marBottom w:val="0"/>
      <w:divBdr>
        <w:top w:val="none" w:sz="0" w:space="0" w:color="auto"/>
        <w:left w:val="none" w:sz="0" w:space="0" w:color="auto"/>
        <w:bottom w:val="none" w:sz="0" w:space="0" w:color="auto"/>
        <w:right w:val="none" w:sz="0" w:space="0" w:color="auto"/>
      </w:divBdr>
    </w:div>
    <w:div w:id="1548028462">
      <w:bodyDiv w:val="1"/>
      <w:marLeft w:val="0"/>
      <w:marRight w:val="0"/>
      <w:marTop w:val="0"/>
      <w:marBottom w:val="0"/>
      <w:divBdr>
        <w:top w:val="none" w:sz="0" w:space="0" w:color="auto"/>
        <w:left w:val="none" w:sz="0" w:space="0" w:color="auto"/>
        <w:bottom w:val="none" w:sz="0" w:space="0" w:color="auto"/>
        <w:right w:val="none" w:sz="0" w:space="0" w:color="auto"/>
      </w:divBdr>
    </w:div>
    <w:div w:id="1549875398">
      <w:bodyDiv w:val="1"/>
      <w:marLeft w:val="0"/>
      <w:marRight w:val="0"/>
      <w:marTop w:val="0"/>
      <w:marBottom w:val="0"/>
      <w:divBdr>
        <w:top w:val="none" w:sz="0" w:space="0" w:color="auto"/>
        <w:left w:val="none" w:sz="0" w:space="0" w:color="auto"/>
        <w:bottom w:val="none" w:sz="0" w:space="0" w:color="auto"/>
        <w:right w:val="none" w:sz="0" w:space="0" w:color="auto"/>
      </w:divBdr>
    </w:div>
    <w:div w:id="1555458710">
      <w:bodyDiv w:val="1"/>
      <w:marLeft w:val="0"/>
      <w:marRight w:val="0"/>
      <w:marTop w:val="0"/>
      <w:marBottom w:val="0"/>
      <w:divBdr>
        <w:top w:val="none" w:sz="0" w:space="0" w:color="auto"/>
        <w:left w:val="none" w:sz="0" w:space="0" w:color="auto"/>
        <w:bottom w:val="none" w:sz="0" w:space="0" w:color="auto"/>
        <w:right w:val="none" w:sz="0" w:space="0" w:color="auto"/>
      </w:divBdr>
    </w:div>
    <w:div w:id="1557664295">
      <w:bodyDiv w:val="1"/>
      <w:marLeft w:val="0"/>
      <w:marRight w:val="0"/>
      <w:marTop w:val="0"/>
      <w:marBottom w:val="0"/>
      <w:divBdr>
        <w:top w:val="none" w:sz="0" w:space="0" w:color="auto"/>
        <w:left w:val="none" w:sz="0" w:space="0" w:color="auto"/>
        <w:bottom w:val="none" w:sz="0" w:space="0" w:color="auto"/>
        <w:right w:val="none" w:sz="0" w:space="0" w:color="auto"/>
      </w:divBdr>
    </w:div>
    <w:div w:id="1576206598">
      <w:bodyDiv w:val="1"/>
      <w:marLeft w:val="0"/>
      <w:marRight w:val="0"/>
      <w:marTop w:val="0"/>
      <w:marBottom w:val="0"/>
      <w:divBdr>
        <w:top w:val="none" w:sz="0" w:space="0" w:color="auto"/>
        <w:left w:val="none" w:sz="0" w:space="0" w:color="auto"/>
        <w:bottom w:val="none" w:sz="0" w:space="0" w:color="auto"/>
        <w:right w:val="none" w:sz="0" w:space="0" w:color="auto"/>
      </w:divBdr>
    </w:div>
    <w:div w:id="1582987494">
      <w:bodyDiv w:val="1"/>
      <w:marLeft w:val="0"/>
      <w:marRight w:val="0"/>
      <w:marTop w:val="0"/>
      <w:marBottom w:val="0"/>
      <w:divBdr>
        <w:top w:val="none" w:sz="0" w:space="0" w:color="auto"/>
        <w:left w:val="none" w:sz="0" w:space="0" w:color="auto"/>
        <w:bottom w:val="none" w:sz="0" w:space="0" w:color="auto"/>
        <w:right w:val="none" w:sz="0" w:space="0" w:color="auto"/>
      </w:divBdr>
    </w:div>
    <w:div w:id="1583370488">
      <w:bodyDiv w:val="1"/>
      <w:marLeft w:val="0"/>
      <w:marRight w:val="0"/>
      <w:marTop w:val="0"/>
      <w:marBottom w:val="0"/>
      <w:divBdr>
        <w:top w:val="none" w:sz="0" w:space="0" w:color="auto"/>
        <w:left w:val="none" w:sz="0" w:space="0" w:color="auto"/>
        <w:bottom w:val="none" w:sz="0" w:space="0" w:color="auto"/>
        <w:right w:val="none" w:sz="0" w:space="0" w:color="auto"/>
      </w:divBdr>
    </w:div>
    <w:div w:id="1603875603">
      <w:bodyDiv w:val="1"/>
      <w:marLeft w:val="0"/>
      <w:marRight w:val="0"/>
      <w:marTop w:val="0"/>
      <w:marBottom w:val="0"/>
      <w:divBdr>
        <w:top w:val="none" w:sz="0" w:space="0" w:color="auto"/>
        <w:left w:val="none" w:sz="0" w:space="0" w:color="auto"/>
        <w:bottom w:val="none" w:sz="0" w:space="0" w:color="auto"/>
        <w:right w:val="none" w:sz="0" w:space="0" w:color="auto"/>
      </w:divBdr>
    </w:div>
    <w:div w:id="1606693556">
      <w:bodyDiv w:val="1"/>
      <w:marLeft w:val="0"/>
      <w:marRight w:val="0"/>
      <w:marTop w:val="0"/>
      <w:marBottom w:val="0"/>
      <w:divBdr>
        <w:top w:val="none" w:sz="0" w:space="0" w:color="auto"/>
        <w:left w:val="none" w:sz="0" w:space="0" w:color="auto"/>
        <w:bottom w:val="none" w:sz="0" w:space="0" w:color="auto"/>
        <w:right w:val="none" w:sz="0" w:space="0" w:color="auto"/>
      </w:divBdr>
    </w:div>
    <w:div w:id="1617297790">
      <w:bodyDiv w:val="1"/>
      <w:marLeft w:val="0"/>
      <w:marRight w:val="0"/>
      <w:marTop w:val="0"/>
      <w:marBottom w:val="0"/>
      <w:divBdr>
        <w:top w:val="none" w:sz="0" w:space="0" w:color="auto"/>
        <w:left w:val="none" w:sz="0" w:space="0" w:color="auto"/>
        <w:bottom w:val="none" w:sz="0" w:space="0" w:color="auto"/>
        <w:right w:val="none" w:sz="0" w:space="0" w:color="auto"/>
      </w:divBdr>
    </w:div>
    <w:div w:id="1619950355">
      <w:bodyDiv w:val="1"/>
      <w:marLeft w:val="0"/>
      <w:marRight w:val="0"/>
      <w:marTop w:val="0"/>
      <w:marBottom w:val="0"/>
      <w:divBdr>
        <w:top w:val="none" w:sz="0" w:space="0" w:color="auto"/>
        <w:left w:val="none" w:sz="0" w:space="0" w:color="auto"/>
        <w:bottom w:val="none" w:sz="0" w:space="0" w:color="auto"/>
        <w:right w:val="none" w:sz="0" w:space="0" w:color="auto"/>
      </w:divBdr>
    </w:div>
    <w:div w:id="1622609744">
      <w:bodyDiv w:val="1"/>
      <w:marLeft w:val="0"/>
      <w:marRight w:val="0"/>
      <w:marTop w:val="0"/>
      <w:marBottom w:val="0"/>
      <w:divBdr>
        <w:top w:val="none" w:sz="0" w:space="0" w:color="auto"/>
        <w:left w:val="none" w:sz="0" w:space="0" w:color="auto"/>
        <w:bottom w:val="none" w:sz="0" w:space="0" w:color="auto"/>
        <w:right w:val="none" w:sz="0" w:space="0" w:color="auto"/>
      </w:divBdr>
    </w:div>
    <w:div w:id="1623421499">
      <w:bodyDiv w:val="1"/>
      <w:marLeft w:val="0"/>
      <w:marRight w:val="0"/>
      <w:marTop w:val="0"/>
      <w:marBottom w:val="0"/>
      <w:divBdr>
        <w:top w:val="none" w:sz="0" w:space="0" w:color="auto"/>
        <w:left w:val="none" w:sz="0" w:space="0" w:color="auto"/>
        <w:bottom w:val="none" w:sz="0" w:space="0" w:color="auto"/>
        <w:right w:val="none" w:sz="0" w:space="0" w:color="auto"/>
      </w:divBdr>
    </w:div>
    <w:div w:id="1641157400">
      <w:bodyDiv w:val="1"/>
      <w:marLeft w:val="0"/>
      <w:marRight w:val="0"/>
      <w:marTop w:val="0"/>
      <w:marBottom w:val="0"/>
      <w:divBdr>
        <w:top w:val="none" w:sz="0" w:space="0" w:color="auto"/>
        <w:left w:val="none" w:sz="0" w:space="0" w:color="auto"/>
        <w:bottom w:val="none" w:sz="0" w:space="0" w:color="auto"/>
        <w:right w:val="none" w:sz="0" w:space="0" w:color="auto"/>
      </w:divBdr>
    </w:div>
    <w:div w:id="1641227237">
      <w:bodyDiv w:val="1"/>
      <w:marLeft w:val="0"/>
      <w:marRight w:val="0"/>
      <w:marTop w:val="0"/>
      <w:marBottom w:val="0"/>
      <w:divBdr>
        <w:top w:val="none" w:sz="0" w:space="0" w:color="auto"/>
        <w:left w:val="none" w:sz="0" w:space="0" w:color="auto"/>
        <w:bottom w:val="none" w:sz="0" w:space="0" w:color="auto"/>
        <w:right w:val="none" w:sz="0" w:space="0" w:color="auto"/>
      </w:divBdr>
    </w:div>
    <w:div w:id="1643146775">
      <w:bodyDiv w:val="1"/>
      <w:marLeft w:val="0"/>
      <w:marRight w:val="0"/>
      <w:marTop w:val="0"/>
      <w:marBottom w:val="0"/>
      <w:divBdr>
        <w:top w:val="none" w:sz="0" w:space="0" w:color="auto"/>
        <w:left w:val="none" w:sz="0" w:space="0" w:color="auto"/>
        <w:bottom w:val="none" w:sz="0" w:space="0" w:color="auto"/>
        <w:right w:val="none" w:sz="0" w:space="0" w:color="auto"/>
      </w:divBdr>
    </w:div>
    <w:div w:id="1650862946">
      <w:bodyDiv w:val="1"/>
      <w:marLeft w:val="0"/>
      <w:marRight w:val="0"/>
      <w:marTop w:val="0"/>
      <w:marBottom w:val="0"/>
      <w:divBdr>
        <w:top w:val="none" w:sz="0" w:space="0" w:color="auto"/>
        <w:left w:val="none" w:sz="0" w:space="0" w:color="auto"/>
        <w:bottom w:val="none" w:sz="0" w:space="0" w:color="auto"/>
        <w:right w:val="none" w:sz="0" w:space="0" w:color="auto"/>
      </w:divBdr>
    </w:div>
    <w:div w:id="1670017176">
      <w:bodyDiv w:val="1"/>
      <w:marLeft w:val="0"/>
      <w:marRight w:val="0"/>
      <w:marTop w:val="0"/>
      <w:marBottom w:val="0"/>
      <w:divBdr>
        <w:top w:val="none" w:sz="0" w:space="0" w:color="auto"/>
        <w:left w:val="none" w:sz="0" w:space="0" w:color="auto"/>
        <w:bottom w:val="none" w:sz="0" w:space="0" w:color="auto"/>
        <w:right w:val="none" w:sz="0" w:space="0" w:color="auto"/>
      </w:divBdr>
    </w:div>
    <w:div w:id="1675836655">
      <w:bodyDiv w:val="1"/>
      <w:marLeft w:val="0"/>
      <w:marRight w:val="0"/>
      <w:marTop w:val="0"/>
      <w:marBottom w:val="0"/>
      <w:divBdr>
        <w:top w:val="none" w:sz="0" w:space="0" w:color="auto"/>
        <w:left w:val="none" w:sz="0" w:space="0" w:color="auto"/>
        <w:bottom w:val="none" w:sz="0" w:space="0" w:color="auto"/>
        <w:right w:val="none" w:sz="0" w:space="0" w:color="auto"/>
      </w:divBdr>
    </w:div>
    <w:div w:id="1688360600">
      <w:bodyDiv w:val="1"/>
      <w:marLeft w:val="0"/>
      <w:marRight w:val="0"/>
      <w:marTop w:val="0"/>
      <w:marBottom w:val="0"/>
      <w:divBdr>
        <w:top w:val="none" w:sz="0" w:space="0" w:color="auto"/>
        <w:left w:val="none" w:sz="0" w:space="0" w:color="auto"/>
        <w:bottom w:val="none" w:sz="0" w:space="0" w:color="auto"/>
        <w:right w:val="none" w:sz="0" w:space="0" w:color="auto"/>
      </w:divBdr>
    </w:div>
    <w:div w:id="1707949651">
      <w:bodyDiv w:val="1"/>
      <w:marLeft w:val="0"/>
      <w:marRight w:val="0"/>
      <w:marTop w:val="0"/>
      <w:marBottom w:val="0"/>
      <w:divBdr>
        <w:top w:val="none" w:sz="0" w:space="0" w:color="auto"/>
        <w:left w:val="none" w:sz="0" w:space="0" w:color="auto"/>
        <w:bottom w:val="none" w:sz="0" w:space="0" w:color="auto"/>
        <w:right w:val="none" w:sz="0" w:space="0" w:color="auto"/>
      </w:divBdr>
    </w:div>
    <w:div w:id="1725828450">
      <w:bodyDiv w:val="1"/>
      <w:marLeft w:val="0"/>
      <w:marRight w:val="0"/>
      <w:marTop w:val="0"/>
      <w:marBottom w:val="0"/>
      <w:divBdr>
        <w:top w:val="none" w:sz="0" w:space="0" w:color="auto"/>
        <w:left w:val="none" w:sz="0" w:space="0" w:color="auto"/>
        <w:bottom w:val="none" w:sz="0" w:space="0" w:color="auto"/>
        <w:right w:val="none" w:sz="0" w:space="0" w:color="auto"/>
      </w:divBdr>
    </w:div>
    <w:div w:id="1734155373">
      <w:bodyDiv w:val="1"/>
      <w:marLeft w:val="0"/>
      <w:marRight w:val="0"/>
      <w:marTop w:val="0"/>
      <w:marBottom w:val="0"/>
      <w:divBdr>
        <w:top w:val="none" w:sz="0" w:space="0" w:color="auto"/>
        <w:left w:val="none" w:sz="0" w:space="0" w:color="auto"/>
        <w:bottom w:val="none" w:sz="0" w:space="0" w:color="auto"/>
        <w:right w:val="none" w:sz="0" w:space="0" w:color="auto"/>
      </w:divBdr>
    </w:div>
    <w:div w:id="1741631738">
      <w:bodyDiv w:val="1"/>
      <w:marLeft w:val="0"/>
      <w:marRight w:val="0"/>
      <w:marTop w:val="0"/>
      <w:marBottom w:val="0"/>
      <w:divBdr>
        <w:top w:val="none" w:sz="0" w:space="0" w:color="auto"/>
        <w:left w:val="none" w:sz="0" w:space="0" w:color="auto"/>
        <w:bottom w:val="none" w:sz="0" w:space="0" w:color="auto"/>
        <w:right w:val="none" w:sz="0" w:space="0" w:color="auto"/>
      </w:divBdr>
    </w:div>
    <w:div w:id="1742555722">
      <w:bodyDiv w:val="1"/>
      <w:marLeft w:val="0"/>
      <w:marRight w:val="0"/>
      <w:marTop w:val="0"/>
      <w:marBottom w:val="0"/>
      <w:divBdr>
        <w:top w:val="none" w:sz="0" w:space="0" w:color="auto"/>
        <w:left w:val="none" w:sz="0" w:space="0" w:color="auto"/>
        <w:bottom w:val="none" w:sz="0" w:space="0" w:color="auto"/>
        <w:right w:val="none" w:sz="0" w:space="0" w:color="auto"/>
      </w:divBdr>
    </w:div>
    <w:div w:id="1756395856">
      <w:bodyDiv w:val="1"/>
      <w:marLeft w:val="0"/>
      <w:marRight w:val="0"/>
      <w:marTop w:val="0"/>
      <w:marBottom w:val="0"/>
      <w:divBdr>
        <w:top w:val="none" w:sz="0" w:space="0" w:color="auto"/>
        <w:left w:val="none" w:sz="0" w:space="0" w:color="auto"/>
        <w:bottom w:val="none" w:sz="0" w:space="0" w:color="auto"/>
        <w:right w:val="none" w:sz="0" w:space="0" w:color="auto"/>
      </w:divBdr>
    </w:div>
    <w:div w:id="1758601160">
      <w:bodyDiv w:val="1"/>
      <w:marLeft w:val="0"/>
      <w:marRight w:val="0"/>
      <w:marTop w:val="0"/>
      <w:marBottom w:val="0"/>
      <w:divBdr>
        <w:top w:val="none" w:sz="0" w:space="0" w:color="auto"/>
        <w:left w:val="none" w:sz="0" w:space="0" w:color="auto"/>
        <w:bottom w:val="none" w:sz="0" w:space="0" w:color="auto"/>
        <w:right w:val="none" w:sz="0" w:space="0" w:color="auto"/>
      </w:divBdr>
    </w:div>
    <w:div w:id="1759860841">
      <w:bodyDiv w:val="1"/>
      <w:marLeft w:val="0"/>
      <w:marRight w:val="0"/>
      <w:marTop w:val="0"/>
      <w:marBottom w:val="0"/>
      <w:divBdr>
        <w:top w:val="none" w:sz="0" w:space="0" w:color="auto"/>
        <w:left w:val="none" w:sz="0" w:space="0" w:color="auto"/>
        <w:bottom w:val="none" w:sz="0" w:space="0" w:color="auto"/>
        <w:right w:val="none" w:sz="0" w:space="0" w:color="auto"/>
      </w:divBdr>
    </w:div>
    <w:div w:id="1772699146">
      <w:bodyDiv w:val="1"/>
      <w:marLeft w:val="0"/>
      <w:marRight w:val="0"/>
      <w:marTop w:val="0"/>
      <w:marBottom w:val="0"/>
      <w:divBdr>
        <w:top w:val="none" w:sz="0" w:space="0" w:color="auto"/>
        <w:left w:val="none" w:sz="0" w:space="0" w:color="auto"/>
        <w:bottom w:val="none" w:sz="0" w:space="0" w:color="auto"/>
        <w:right w:val="none" w:sz="0" w:space="0" w:color="auto"/>
      </w:divBdr>
    </w:div>
    <w:div w:id="1776317225">
      <w:bodyDiv w:val="1"/>
      <w:marLeft w:val="0"/>
      <w:marRight w:val="0"/>
      <w:marTop w:val="0"/>
      <w:marBottom w:val="0"/>
      <w:divBdr>
        <w:top w:val="none" w:sz="0" w:space="0" w:color="auto"/>
        <w:left w:val="none" w:sz="0" w:space="0" w:color="auto"/>
        <w:bottom w:val="none" w:sz="0" w:space="0" w:color="auto"/>
        <w:right w:val="none" w:sz="0" w:space="0" w:color="auto"/>
      </w:divBdr>
    </w:div>
    <w:div w:id="1776633673">
      <w:bodyDiv w:val="1"/>
      <w:marLeft w:val="0"/>
      <w:marRight w:val="0"/>
      <w:marTop w:val="0"/>
      <w:marBottom w:val="0"/>
      <w:divBdr>
        <w:top w:val="none" w:sz="0" w:space="0" w:color="auto"/>
        <w:left w:val="none" w:sz="0" w:space="0" w:color="auto"/>
        <w:bottom w:val="none" w:sz="0" w:space="0" w:color="auto"/>
        <w:right w:val="none" w:sz="0" w:space="0" w:color="auto"/>
      </w:divBdr>
    </w:div>
    <w:div w:id="1783766809">
      <w:bodyDiv w:val="1"/>
      <w:marLeft w:val="0"/>
      <w:marRight w:val="0"/>
      <w:marTop w:val="0"/>
      <w:marBottom w:val="0"/>
      <w:divBdr>
        <w:top w:val="none" w:sz="0" w:space="0" w:color="auto"/>
        <w:left w:val="none" w:sz="0" w:space="0" w:color="auto"/>
        <w:bottom w:val="none" w:sz="0" w:space="0" w:color="auto"/>
        <w:right w:val="none" w:sz="0" w:space="0" w:color="auto"/>
      </w:divBdr>
    </w:div>
    <w:div w:id="1813790949">
      <w:bodyDiv w:val="1"/>
      <w:marLeft w:val="0"/>
      <w:marRight w:val="0"/>
      <w:marTop w:val="0"/>
      <w:marBottom w:val="0"/>
      <w:divBdr>
        <w:top w:val="none" w:sz="0" w:space="0" w:color="auto"/>
        <w:left w:val="none" w:sz="0" w:space="0" w:color="auto"/>
        <w:bottom w:val="none" w:sz="0" w:space="0" w:color="auto"/>
        <w:right w:val="none" w:sz="0" w:space="0" w:color="auto"/>
      </w:divBdr>
    </w:div>
    <w:div w:id="1819497846">
      <w:bodyDiv w:val="1"/>
      <w:marLeft w:val="0"/>
      <w:marRight w:val="0"/>
      <w:marTop w:val="0"/>
      <w:marBottom w:val="0"/>
      <w:divBdr>
        <w:top w:val="none" w:sz="0" w:space="0" w:color="auto"/>
        <w:left w:val="none" w:sz="0" w:space="0" w:color="auto"/>
        <w:bottom w:val="none" w:sz="0" w:space="0" w:color="auto"/>
        <w:right w:val="none" w:sz="0" w:space="0" w:color="auto"/>
      </w:divBdr>
    </w:div>
    <w:div w:id="1829057648">
      <w:bodyDiv w:val="1"/>
      <w:marLeft w:val="0"/>
      <w:marRight w:val="0"/>
      <w:marTop w:val="0"/>
      <w:marBottom w:val="0"/>
      <w:divBdr>
        <w:top w:val="none" w:sz="0" w:space="0" w:color="auto"/>
        <w:left w:val="none" w:sz="0" w:space="0" w:color="auto"/>
        <w:bottom w:val="none" w:sz="0" w:space="0" w:color="auto"/>
        <w:right w:val="none" w:sz="0" w:space="0" w:color="auto"/>
      </w:divBdr>
    </w:div>
    <w:div w:id="1833401526">
      <w:bodyDiv w:val="1"/>
      <w:marLeft w:val="0"/>
      <w:marRight w:val="0"/>
      <w:marTop w:val="0"/>
      <w:marBottom w:val="0"/>
      <w:divBdr>
        <w:top w:val="none" w:sz="0" w:space="0" w:color="auto"/>
        <w:left w:val="none" w:sz="0" w:space="0" w:color="auto"/>
        <w:bottom w:val="none" w:sz="0" w:space="0" w:color="auto"/>
        <w:right w:val="none" w:sz="0" w:space="0" w:color="auto"/>
      </w:divBdr>
    </w:div>
    <w:div w:id="1840655418">
      <w:bodyDiv w:val="1"/>
      <w:marLeft w:val="0"/>
      <w:marRight w:val="0"/>
      <w:marTop w:val="0"/>
      <w:marBottom w:val="0"/>
      <w:divBdr>
        <w:top w:val="none" w:sz="0" w:space="0" w:color="auto"/>
        <w:left w:val="none" w:sz="0" w:space="0" w:color="auto"/>
        <w:bottom w:val="none" w:sz="0" w:space="0" w:color="auto"/>
        <w:right w:val="none" w:sz="0" w:space="0" w:color="auto"/>
      </w:divBdr>
    </w:div>
    <w:div w:id="1843273896">
      <w:bodyDiv w:val="1"/>
      <w:marLeft w:val="0"/>
      <w:marRight w:val="0"/>
      <w:marTop w:val="0"/>
      <w:marBottom w:val="0"/>
      <w:divBdr>
        <w:top w:val="none" w:sz="0" w:space="0" w:color="auto"/>
        <w:left w:val="none" w:sz="0" w:space="0" w:color="auto"/>
        <w:bottom w:val="none" w:sz="0" w:space="0" w:color="auto"/>
        <w:right w:val="none" w:sz="0" w:space="0" w:color="auto"/>
      </w:divBdr>
    </w:div>
    <w:div w:id="1865440105">
      <w:bodyDiv w:val="1"/>
      <w:marLeft w:val="0"/>
      <w:marRight w:val="0"/>
      <w:marTop w:val="0"/>
      <w:marBottom w:val="0"/>
      <w:divBdr>
        <w:top w:val="none" w:sz="0" w:space="0" w:color="auto"/>
        <w:left w:val="none" w:sz="0" w:space="0" w:color="auto"/>
        <w:bottom w:val="none" w:sz="0" w:space="0" w:color="auto"/>
        <w:right w:val="none" w:sz="0" w:space="0" w:color="auto"/>
      </w:divBdr>
    </w:div>
    <w:div w:id="1877038788">
      <w:bodyDiv w:val="1"/>
      <w:marLeft w:val="0"/>
      <w:marRight w:val="0"/>
      <w:marTop w:val="0"/>
      <w:marBottom w:val="0"/>
      <w:divBdr>
        <w:top w:val="none" w:sz="0" w:space="0" w:color="auto"/>
        <w:left w:val="none" w:sz="0" w:space="0" w:color="auto"/>
        <w:bottom w:val="none" w:sz="0" w:space="0" w:color="auto"/>
        <w:right w:val="none" w:sz="0" w:space="0" w:color="auto"/>
      </w:divBdr>
    </w:div>
    <w:div w:id="1882010286">
      <w:bodyDiv w:val="1"/>
      <w:marLeft w:val="0"/>
      <w:marRight w:val="0"/>
      <w:marTop w:val="0"/>
      <w:marBottom w:val="0"/>
      <w:divBdr>
        <w:top w:val="none" w:sz="0" w:space="0" w:color="auto"/>
        <w:left w:val="none" w:sz="0" w:space="0" w:color="auto"/>
        <w:bottom w:val="none" w:sz="0" w:space="0" w:color="auto"/>
        <w:right w:val="none" w:sz="0" w:space="0" w:color="auto"/>
      </w:divBdr>
    </w:div>
    <w:div w:id="1884176304">
      <w:bodyDiv w:val="1"/>
      <w:marLeft w:val="0"/>
      <w:marRight w:val="0"/>
      <w:marTop w:val="0"/>
      <w:marBottom w:val="0"/>
      <w:divBdr>
        <w:top w:val="none" w:sz="0" w:space="0" w:color="auto"/>
        <w:left w:val="none" w:sz="0" w:space="0" w:color="auto"/>
        <w:bottom w:val="none" w:sz="0" w:space="0" w:color="auto"/>
        <w:right w:val="none" w:sz="0" w:space="0" w:color="auto"/>
      </w:divBdr>
    </w:div>
    <w:div w:id="1908681128">
      <w:bodyDiv w:val="1"/>
      <w:marLeft w:val="0"/>
      <w:marRight w:val="0"/>
      <w:marTop w:val="0"/>
      <w:marBottom w:val="0"/>
      <w:divBdr>
        <w:top w:val="none" w:sz="0" w:space="0" w:color="auto"/>
        <w:left w:val="none" w:sz="0" w:space="0" w:color="auto"/>
        <w:bottom w:val="none" w:sz="0" w:space="0" w:color="auto"/>
        <w:right w:val="none" w:sz="0" w:space="0" w:color="auto"/>
      </w:divBdr>
    </w:div>
    <w:div w:id="1912960175">
      <w:bodyDiv w:val="1"/>
      <w:marLeft w:val="0"/>
      <w:marRight w:val="0"/>
      <w:marTop w:val="0"/>
      <w:marBottom w:val="0"/>
      <w:divBdr>
        <w:top w:val="none" w:sz="0" w:space="0" w:color="auto"/>
        <w:left w:val="none" w:sz="0" w:space="0" w:color="auto"/>
        <w:bottom w:val="none" w:sz="0" w:space="0" w:color="auto"/>
        <w:right w:val="none" w:sz="0" w:space="0" w:color="auto"/>
      </w:divBdr>
    </w:div>
    <w:div w:id="1914582999">
      <w:bodyDiv w:val="1"/>
      <w:marLeft w:val="0"/>
      <w:marRight w:val="0"/>
      <w:marTop w:val="0"/>
      <w:marBottom w:val="0"/>
      <w:divBdr>
        <w:top w:val="none" w:sz="0" w:space="0" w:color="auto"/>
        <w:left w:val="none" w:sz="0" w:space="0" w:color="auto"/>
        <w:bottom w:val="none" w:sz="0" w:space="0" w:color="auto"/>
        <w:right w:val="none" w:sz="0" w:space="0" w:color="auto"/>
      </w:divBdr>
    </w:div>
    <w:div w:id="1925451609">
      <w:bodyDiv w:val="1"/>
      <w:marLeft w:val="0"/>
      <w:marRight w:val="0"/>
      <w:marTop w:val="0"/>
      <w:marBottom w:val="0"/>
      <w:divBdr>
        <w:top w:val="none" w:sz="0" w:space="0" w:color="auto"/>
        <w:left w:val="none" w:sz="0" w:space="0" w:color="auto"/>
        <w:bottom w:val="none" w:sz="0" w:space="0" w:color="auto"/>
        <w:right w:val="none" w:sz="0" w:space="0" w:color="auto"/>
      </w:divBdr>
    </w:div>
    <w:div w:id="1928075695">
      <w:bodyDiv w:val="1"/>
      <w:marLeft w:val="0"/>
      <w:marRight w:val="0"/>
      <w:marTop w:val="0"/>
      <w:marBottom w:val="0"/>
      <w:divBdr>
        <w:top w:val="none" w:sz="0" w:space="0" w:color="auto"/>
        <w:left w:val="none" w:sz="0" w:space="0" w:color="auto"/>
        <w:bottom w:val="none" w:sz="0" w:space="0" w:color="auto"/>
        <w:right w:val="none" w:sz="0" w:space="0" w:color="auto"/>
      </w:divBdr>
    </w:div>
    <w:div w:id="1928878959">
      <w:bodyDiv w:val="1"/>
      <w:marLeft w:val="0"/>
      <w:marRight w:val="0"/>
      <w:marTop w:val="0"/>
      <w:marBottom w:val="0"/>
      <w:divBdr>
        <w:top w:val="none" w:sz="0" w:space="0" w:color="auto"/>
        <w:left w:val="none" w:sz="0" w:space="0" w:color="auto"/>
        <w:bottom w:val="none" w:sz="0" w:space="0" w:color="auto"/>
        <w:right w:val="none" w:sz="0" w:space="0" w:color="auto"/>
      </w:divBdr>
    </w:div>
    <w:div w:id="1940872188">
      <w:bodyDiv w:val="1"/>
      <w:marLeft w:val="0"/>
      <w:marRight w:val="0"/>
      <w:marTop w:val="0"/>
      <w:marBottom w:val="0"/>
      <w:divBdr>
        <w:top w:val="none" w:sz="0" w:space="0" w:color="auto"/>
        <w:left w:val="none" w:sz="0" w:space="0" w:color="auto"/>
        <w:bottom w:val="none" w:sz="0" w:space="0" w:color="auto"/>
        <w:right w:val="none" w:sz="0" w:space="0" w:color="auto"/>
      </w:divBdr>
    </w:div>
    <w:div w:id="1943416037">
      <w:bodyDiv w:val="1"/>
      <w:marLeft w:val="0"/>
      <w:marRight w:val="0"/>
      <w:marTop w:val="0"/>
      <w:marBottom w:val="0"/>
      <w:divBdr>
        <w:top w:val="none" w:sz="0" w:space="0" w:color="auto"/>
        <w:left w:val="none" w:sz="0" w:space="0" w:color="auto"/>
        <w:bottom w:val="none" w:sz="0" w:space="0" w:color="auto"/>
        <w:right w:val="none" w:sz="0" w:space="0" w:color="auto"/>
      </w:divBdr>
    </w:div>
    <w:div w:id="1946420317">
      <w:bodyDiv w:val="1"/>
      <w:marLeft w:val="0"/>
      <w:marRight w:val="0"/>
      <w:marTop w:val="0"/>
      <w:marBottom w:val="0"/>
      <w:divBdr>
        <w:top w:val="none" w:sz="0" w:space="0" w:color="auto"/>
        <w:left w:val="none" w:sz="0" w:space="0" w:color="auto"/>
        <w:bottom w:val="none" w:sz="0" w:space="0" w:color="auto"/>
        <w:right w:val="none" w:sz="0" w:space="0" w:color="auto"/>
      </w:divBdr>
    </w:div>
    <w:div w:id="1951356743">
      <w:bodyDiv w:val="1"/>
      <w:marLeft w:val="0"/>
      <w:marRight w:val="0"/>
      <w:marTop w:val="0"/>
      <w:marBottom w:val="0"/>
      <w:divBdr>
        <w:top w:val="none" w:sz="0" w:space="0" w:color="auto"/>
        <w:left w:val="none" w:sz="0" w:space="0" w:color="auto"/>
        <w:bottom w:val="none" w:sz="0" w:space="0" w:color="auto"/>
        <w:right w:val="none" w:sz="0" w:space="0" w:color="auto"/>
      </w:divBdr>
    </w:div>
    <w:div w:id="1951617557">
      <w:bodyDiv w:val="1"/>
      <w:marLeft w:val="0"/>
      <w:marRight w:val="0"/>
      <w:marTop w:val="0"/>
      <w:marBottom w:val="0"/>
      <w:divBdr>
        <w:top w:val="none" w:sz="0" w:space="0" w:color="auto"/>
        <w:left w:val="none" w:sz="0" w:space="0" w:color="auto"/>
        <w:bottom w:val="none" w:sz="0" w:space="0" w:color="auto"/>
        <w:right w:val="none" w:sz="0" w:space="0" w:color="auto"/>
      </w:divBdr>
    </w:div>
    <w:div w:id="1955596547">
      <w:bodyDiv w:val="1"/>
      <w:marLeft w:val="0"/>
      <w:marRight w:val="0"/>
      <w:marTop w:val="0"/>
      <w:marBottom w:val="0"/>
      <w:divBdr>
        <w:top w:val="none" w:sz="0" w:space="0" w:color="auto"/>
        <w:left w:val="none" w:sz="0" w:space="0" w:color="auto"/>
        <w:bottom w:val="none" w:sz="0" w:space="0" w:color="auto"/>
        <w:right w:val="none" w:sz="0" w:space="0" w:color="auto"/>
      </w:divBdr>
    </w:div>
    <w:div w:id="1961837142">
      <w:bodyDiv w:val="1"/>
      <w:marLeft w:val="0"/>
      <w:marRight w:val="0"/>
      <w:marTop w:val="0"/>
      <w:marBottom w:val="0"/>
      <w:divBdr>
        <w:top w:val="none" w:sz="0" w:space="0" w:color="auto"/>
        <w:left w:val="none" w:sz="0" w:space="0" w:color="auto"/>
        <w:bottom w:val="none" w:sz="0" w:space="0" w:color="auto"/>
        <w:right w:val="none" w:sz="0" w:space="0" w:color="auto"/>
      </w:divBdr>
    </w:div>
    <w:div w:id="1965235361">
      <w:bodyDiv w:val="1"/>
      <w:marLeft w:val="0"/>
      <w:marRight w:val="0"/>
      <w:marTop w:val="0"/>
      <w:marBottom w:val="0"/>
      <w:divBdr>
        <w:top w:val="none" w:sz="0" w:space="0" w:color="auto"/>
        <w:left w:val="none" w:sz="0" w:space="0" w:color="auto"/>
        <w:bottom w:val="none" w:sz="0" w:space="0" w:color="auto"/>
        <w:right w:val="none" w:sz="0" w:space="0" w:color="auto"/>
      </w:divBdr>
    </w:div>
    <w:div w:id="1975671840">
      <w:bodyDiv w:val="1"/>
      <w:marLeft w:val="0"/>
      <w:marRight w:val="0"/>
      <w:marTop w:val="0"/>
      <w:marBottom w:val="0"/>
      <w:divBdr>
        <w:top w:val="none" w:sz="0" w:space="0" w:color="auto"/>
        <w:left w:val="none" w:sz="0" w:space="0" w:color="auto"/>
        <w:bottom w:val="none" w:sz="0" w:space="0" w:color="auto"/>
        <w:right w:val="none" w:sz="0" w:space="0" w:color="auto"/>
      </w:divBdr>
    </w:div>
    <w:div w:id="1987078199">
      <w:bodyDiv w:val="1"/>
      <w:marLeft w:val="0"/>
      <w:marRight w:val="0"/>
      <w:marTop w:val="0"/>
      <w:marBottom w:val="0"/>
      <w:divBdr>
        <w:top w:val="none" w:sz="0" w:space="0" w:color="auto"/>
        <w:left w:val="none" w:sz="0" w:space="0" w:color="auto"/>
        <w:bottom w:val="none" w:sz="0" w:space="0" w:color="auto"/>
        <w:right w:val="none" w:sz="0" w:space="0" w:color="auto"/>
      </w:divBdr>
    </w:div>
    <w:div w:id="1996454144">
      <w:bodyDiv w:val="1"/>
      <w:marLeft w:val="0"/>
      <w:marRight w:val="0"/>
      <w:marTop w:val="0"/>
      <w:marBottom w:val="0"/>
      <w:divBdr>
        <w:top w:val="none" w:sz="0" w:space="0" w:color="auto"/>
        <w:left w:val="none" w:sz="0" w:space="0" w:color="auto"/>
        <w:bottom w:val="none" w:sz="0" w:space="0" w:color="auto"/>
        <w:right w:val="none" w:sz="0" w:space="0" w:color="auto"/>
      </w:divBdr>
    </w:div>
    <w:div w:id="1997368711">
      <w:bodyDiv w:val="1"/>
      <w:marLeft w:val="0"/>
      <w:marRight w:val="0"/>
      <w:marTop w:val="0"/>
      <w:marBottom w:val="0"/>
      <w:divBdr>
        <w:top w:val="none" w:sz="0" w:space="0" w:color="auto"/>
        <w:left w:val="none" w:sz="0" w:space="0" w:color="auto"/>
        <w:bottom w:val="none" w:sz="0" w:space="0" w:color="auto"/>
        <w:right w:val="none" w:sz="0" w:space="0" w:color="auto"/>
      </w:divBdr>
    </w:div>
    <w:div w:id="2008944172">
      <w:bodyDiv w:val="1"/>
      <w:marLeft w:val="0"/>
      <w:marRight w:val="0"/>
      <w:marTop w:val="0"/>
      <w:marBottom w:val="0"/>
      <w:divBdr>
        <w:top w:val="none" w:sz="0" w:space="0" w:color="auto"/>
        <w:left w:val="none" w:sz="0" w:space="0" w:color="auto"/>
        <w:bottom w:val="none" w:sz="0" w:space="0" w:color="auto"/>
        <w:right w:val="none" w:sz="0" w:space="0" w:color="auto"/>
      </w:divBdr>
    </w:div>
    <w:div w:id="2018194954">
      <w:bodyDiv w:val="1"/>
      <w:marLeft w:val="0"/>
      <w:marRight w:val="0"/>
      <w:marTop w:val="0"/>
      <w:marBottom w:val="0"/>
      <w:divBdr>
        <w:top w:val="none" w:sz="0" w:space="0" w:color="auto"/>
        <w:left w:val="none" w:sz="0" w:space="0" w:color="auto"/>
        <w:bottom w:val="none" w:sz="0" w:space="0" w:color="auto"/>
        <w:right w:val="none" w:sz="0" w:space="0" w:color="auto"/>
      </w:divBdr>
    </w:div>
    <w:div w:id="2020958942">
      <w:bodyDiv w:val="1"/>
      <w:marLeft w:val="0"/>
      <w:marRight w:val="0"/>
      <w:marTop w:val="0"/>
      <w:marBottom w:val="0"/>
      <w:divBdr>
        <w:top w:val="none" w:sz="0" w:space="0" w:color="auto"/>
        <w:left w:val="none" w:sz="0" w:space="0" w:color="auto"/>
        <w:bottom w:val="none" w:sz="0" w:space="0" w:color="auto"/>
        <w:right w:val="none" w:sz="0" w:space="0" w:color="auto"/>
      </w:divBdr>
    </w:div>
    <w:div w:id="2021348750">
      <w:bodyDiv w:val="1"/>
      <w:marLeft w:val="0"/>
      <w:marRight w:val="0"/>
      <w:marTop w:val="0"/>
      <w:marBottom w:val="0"/>
      <w:divBdr>
        <w:top w:val="none" w:sz="0" w:space="0" w:color="auto"/>
        <w:left w:val="none" w:sz="0" w:space="0" w:color="auto"/>
        <w:bottom w:val="none" w:sz="0" w:space="0" w:color="auto"/>
        <w:right w:val="none" w:sz="0" w:space="0" w:color="auto"/>
      </w:divBdr>
    </w:div>
    <w:div w:id="2024043058">
      <w:bodyDiv w:val="1"/>
      <w:marLeft w:val="0"/>
      <w:marRight w:val="0"/>
      <w:marTop w:val="0"/>
      <w:marBottom w:val="0"/>
      <w:divBdr>
        <w:top w:val="none" w:sz="0" w:space="0" w:color="auto"/>
        <w:left w:val="none" w:sz="0" w:space="0" w:color="auto"/>
        <w:bottom w:val="none" w:sz="0" w:space="0" w:color="auto"/>
        <w:right w:val="none" w:sz="0" w:space="0" w:color="auto"/>
      </w:divBdr>
    </w:div>
    <w:div w:id="2029794208">
      <w:bodyDiv w:val="1"/>
      <w:marLeft w:val="0"/>
      <w:marRight w:val="0"/>
      <w:marTop w:val="0"/>
      <w:marBottom w:val="0"/>
      <w:divBdr>
        <w:top w:val="none" w:sz="0" w:space="0" w:color="auto"/>
        <w:left w:val="none" w:sz="0" w:space="0" w:color="auto"/>
        <w:bottom w:val="none" w:sz="0" w:space="0" w:color="auto"/>
        <w:right w:val="none" w:sz="0" w:space="0" w:color="auto"/>
      </w:divBdr>
    </w:div>
    <w:div w:id="2040158654">
      <w:bodyDiv w:val="1"/>
      <w:marLeft w:val="0"/>
      <w:marRight w:val="0"/>
      <w:marTop w:val="0"/>
      <w:marBottom w:val="0"/>
      <w:divBdr>
        <w:top w:val="none" w:sz="0" w:space="0" w:color="auto"/>
        <w:left w:val="none" w:sz="0" w:space="0" w:color="auto"/>
        <w:bottom w:val="none" w:sz="0" w:space="0" w:color="auto"/>
        <w:right w:val="none" w:sz="0" w:space="0" w:color="auto"/>
      </w:divBdr>
    </w:div>
    <w:div w:id="2041127929">
      <w:bodyDiv w:val="1"/>
      <w:marLeft w:val="0"/>
      <w:marRight w:val="0"/>
      <w:marTop w:val="0"/>
      <w:marBottom w:val="0"/>
      <w:divBdr>
        <w:top w:val="none" w:sz="0" w:space="0" w:color="auto"/>
        <w:left w:val="none" w:sz="0" w:space="0" w:color="auto"/>
        <w:bottom w:val="none" w:sz="0" w:space="0" w:color="auto"/>
        <w:right w:val="none" w:sz="0" w:space="0" w:color="auto"/>
      </w:divBdr>
    </w:div>
    <w:div w:id="2051496868">
      <w:bodyDiv w:val="1"/>
      <w:marLeft w:val="0"/>
      <w:marRight w:val="0"/>
      <w:marTop w:val="0"/>
      <w:marBottom w:val="0"/>
      <w:divBdr>
        <w:top w:val="none" w:sz="0" w:space="0" w:color="auto"/>
        <w:left w:val="none" w:sz="0" w:space="0" w:color="auto"/>
        <w:bottom w:val="none" w:sz="0" w:space="0" w:color="auto"/>
        <w:right w:val="none" w:sz="0" w:space="0" w:color="auto"/>
      </w:divBdr>
    </w:div>
    <w:div w:id="2057701226">
      <w:bodyDiv w:val="1"/>
      <w:marLeft w:val="0"/>
      <w:marRight w:val="0"/>
      <w:marTop w:val="0"/>
      <w:marBottom w:val="0"/>
      <w:divBdr>
        <w:top w:val="none" w:sz="0" w:space="0" w:color="auto"/>
        <w:left w:val="none" w:sz="0" w:space="0" w:color="auto"/>
        <w:bottom w:val="none" w:sz="0" w:space="0" w:color="auto"/>
        <w:right w:val="none" w:sz="0" w:space="0" w:color="auto"/>
      </w:divBdr>
    </w:div>
    <w:div w:id="2062363257">
      <w:bodyDiv w:val="1"/>
      <w:marLeft w:val="0"/>
      <w:marRight w:val="0"/>
      <w:marTop w:val="0"/>
      <w:marBottom w:val="0"/>
      <w:divBdr>
        <w:top w:val="none" w:sz="0" w:space="0" w:color="auto"/>
        <w:left w:val="none" w:sz="0" w:space="0" w:color="auto"/>
        <w:bottom w:val="none" w:sz="0" w:space="0" w:color="auto"/>
        <w:right w:val="none" w:sz="0" w:space="0" w:color="auto"/>
      </w:divBdr>
    </w:div>
    <w:div w:id="2068843751">
      <w:bodyDiv w:val="1"/>
      <w:marLeft w:val="0"/>
      <w:marRight w:val="0"/>
      <w:marTop w:val="0"/>
      <w:marBottom w:val="0"/>
      <w:divBdr>
        <w:top w:val="none" w:sz="0" w:space="0" w:color="auto"/>
        <w:left w:val="none" w:sz="0" w:space="0" w:color="auto"/>
        <w:bottom w:val="none" w:sz="0" w:space="0" w:color="auto"/>
        <w:right w:val="none" w:sz="0" w:space="0" w:color="auto"/>
      </w:divBdr>
    </w:div>
    <w:div w:id="2083477506">
      <w:bodyDiv w:val="1"/>
      <w:marLeft w:val="0"/>
      <w:marRight w:val="0"/>
      <w:marTop w:val="0"/>
      <w:marBottom w:val="0"/>
      <w:divBdr>
        <w:top w:val="none" w:sz="0" w:space="0" w:color="auto"/>
        <w:left w:val="none" w:sz="0" w:space="0" w:color="auto"/>
        <w:bottom w:val="none" w:sz="0" w:space="0" w:color="auto"/>
        <w:right w:val="none" w:sz="0" w:space="0" w:color="auto"/>
      </w:divBdr>
    </w:div>
    <w:div w:id="2087069345">
      <w:bodyDiv w:val="1"/>
      <w:marLeft w:val="0"/>
      <w:marRight w:val="0"/>
      <w:marTop w:val="0"/>
      <w:marBottom w:val="0"/>
      <w:divBdr>
        <w:top w:val="none" w:sz="0" w:space="0" w:color="auto"/>
        <w:left w:val="none" w:sz="0" w:space="0" w:color="auto"/>
        <w:bottom w:val="none" w:sz="0" w:space="0" w:color="auto"/>
        <w:right w:val="none" w:sz="0" w:space="0" w:color="auto"/>
      </w:divBdr>
    </w:div>
    <w:div w:id="2087215801">
      <w:bodyDiv w:val="1"/>
      <w:marLeft w:val="0"/>
      <w:marRight w:val="0"/>
      <w:marTop w:val="0"/>
      <w:marBottom w:val="0"/>
      <w:divBdr>
        <w:top w:val="none" w:sz="0" w:space="0" w:color="auto"/>
        <w:left w:val="none" w:sz="0" w:space="0" w:color="auto"/>
        <w:bottom w:val="none" w:sz="0" w:space="0" w:color="auto"/>
        <w:right w:val="none" w:sz="0" w:space="0" w:color="auto"/>
      </w:divBdr>
    </w:div>
    <w:div w:id="2107455104">
      <w:bodyDiv w:val="1"/>
      <w:marLeft w:val="0"/>
      <w:marRight w:val="0"/>
      <w:marTop w:val="0"/>
      <w:marBottom w:val="0"/>
      <w:divBdr>
        <w:top w:val="none" w:sz="0" w:space="0" w:color="auto"/>
        <w:left w:val="none" w:sz="0" w:space="0" w:color="auto"/>
        <w:bottom w:val="none" w:sz="0" w:space="0" w:color="auto"/>
        <w:right w:val="none" w:sz="0" w:space="0" w:color="auto"/>
      </w:divBdr>
    </w:div>
    <w:div w:id="2134983433">
      <w:bodyDiv w:val="1"/>
      <w:marLeft w:val="0"/>
      <w:marRight w:val="0"/>
      <w:marTop w:val="0"/>
      <w:marBottom w:val="0"/>
      <w:divBdr>
        <w:top w:val="none" w:sz="0" w:space="0" w:color="auto"/>
        <w:left w:val="none" w:sz="0" w:space="0" w:color="auto"/>
        <w:bottom w:val="none" w:sz="0" w:space="0" w:color="auto"/>
        <w:right w:val="none" w:sz="0" w:space="0" w:color="auto"/>
      </w:divBdr>
    </w:div>
    <w:div w:id="2135753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egalacts.ru/doc/prikaz-fst-rossii-ot-13062013-n-760-e/" TargetMode="External"/><Relationship Id="rId18" Type="http://schemas.openxmlformats.org/officeDocument/2006/relationships/image" Target="media/image4.emf"/><Relationship Id="rId26" Type="http://schemas.openxmlformats.org/officeDocument/2006/relationships/image" Target="media/image10.wmf"/><Relationship Id="rId39" Type="http://schemas.openxmlformats.org/officeDocument/2006/relationships/image" Target="media/image21.wmf"/><Relationship Id="rId21" Type="http://schemas.openxmlformats.org/officeDocument/2006/relationships/hyperlink" Target="consultantplus://offline/ref=A6F6C00F08FDEBE21734ED0D956265A71CCEE283C6A0E73B47DC0E1155DFE16E3A33CF95B70B3FB0q3iFI" TargetMode="External"/><Relationship Id="rId34" Type="http://schemas.openxmlformats.org/officeDocument/2006/relationships/image" Target="media/image16.wmf"/><Relationship Id="rId42" Type="http://schemas.openxmlformats.org/officeDocument/2006/relationships/image" Target="media/image24.wmf"/><Relationship Id="rId47" Type="http://schemas.openxmlformats.org/officeDocument/2006/relationships/header" Target="header2.xml"/><Relationship Id="rId50" Type="http://schemas.openxmlformats.org/officeDocument/2006/relationships/hyperlink" Target="https://www.mrech.ru/infrastructure/household/2020/05/"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2.emf"/><Relationship Id="rId29" Type="http://schemas.openxmlformats.org/officeDocument/2006/relationships/hyperlink" Target="consultantplus://offline/ref=3352B12E8996D141724D3A26BBB7C2FE72E8783E7A4FAAD18A799CB566A2154D97DD858F58O4ACD" TargetMode="External"/><Relationship Id="rId11" Type="http://schemas.openxmlformats.org/officeDocument/2006/relationships/header" Target="header1.xml"/><Relationship Id="rId24" Type="http://schemas.openxmlformats.org/officeDocument/2006/relationships/image" Target="media/image8.wmf"/><Relationship Id="rId32" Type="http://schemas.openxmlformats.org/officeDocument/2006/relationships/image" Target="media/image14.emf"/><Relationship Id="rId37" Type="http://schemas.openxmlformats.org/officeDocument/2006/relationships/image" Target="media/image19.wmf"/><Relationship Id="rId40" Type="http://schemas.openxmlformats.org/officeDocument/2006/relationships/image" Target="media/image22.wmf"/><Relationship Id="rId45" Type="http://schemas.openxmlformats.org/officeDocument/2006/relationships/image" Target="media/image27.wmf"/><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consultantplus://offline/ref=F333493433EE5DE7BCDE865AC0ED7AD67886855D29416741AF7AC2CA170237D76EFC687B80493B68G75DB" TargetMode="External"/><Relationship Id="rId19" Type="http://schemas.openxmlformats.org/officeDocument/2006/relationships/hyperlink" Target="consultantplus://offline/ref=0A07C2029EC404B2C7AD4641413FC8C20F28209DEE43F4DE0AEDBBA00AD3C1E4685B24F6782F5Fm6E4K" TargetMode="External"/><Relationship Id="rId31" Type="http://schemas.openxmlformats.org/officeDocument/2006/relationships/image" Target="media/image13.emf"/><Relationship Id="rId44" Type="http://schemas.openxmlformats.org/officeDocument/2006/relationships/image" Target="media/image26.wmf"/><Relationship Id="rId52"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consultantplus://offline/ref=F333493433EE5DE7BCDE865AC0ED7AD67886855D29416741AF7AC2CA170237D76EFC687B80493B61G755B" TargetMode="External"/><Relationship Id="rId14" Type="http://schemas.openxmlformats.org/officeDocument/2006/relationships/hyperlink" Target="https://gorod-mariinsk.ru/documents/postanovleniya/2020/3310-363-p.html" TargetMode="External"/><Relationship Id="rId22" Type="http://schemas.openxmlformats.org/officeDocument/2006/relationships/image" Target="media/image6.wmf"/><Relationship Id="rId27" Type="http://schemas.openxmlformats.org/officeDocument/2006/relationships/image" Target="media/image11.wmf"/><Relationship Id="rId30" Type="http://schemas.openxmlformats.org/officeDocument/2006/relationships/hyperlink" Target="consultantplus://offline/ref=3352B12E8996D141724D3A26BBB7C2FE72E8783E7A4FAAD18A799CB566A2154D97DD858D5B485F57O9A0D" TargetMode="External"/><Relationship Id="rId35" Type="http://schemas.openxmlformats.org/officeDocument/2006/relationships/image" Target="media/image17.wmf"/><Relationship Id="rId43" Type="http://schemas.openxmlformats.org/officeDocument/2006/relationships/image" Target="media/image25.wmf"/><Relationship Id="rId48" Type="http://schemas.openxmlformats.org/officeDocument/2006/relationships/hyperlink" Target="consultantplus://offline/ref=F333493433EE5DE7BCDE865AC0ED7AD67886855D29416741AF7AC2CA170237D76EFC687B80493B61G755B" TargetMode="External"/><Relationship Id="rId8" Type="http://schemas.openxmlformats.org/officeDocument/2006/relationships/footer" Target="footer1.xml"/><Relationship Id="rId51" Type="http://schemas.openxmlformats.org/officeDocument/2006/relationships/header" Target="header3.xml"/><Relationship Id="rId3" Type="http://schemas.openxmlformats.org/officeDocument/2006/relationships/styles" Target="styles.xml"/><Relationship Id="rId12" Type="http://schemas.openxmlformats.org/officeDocument/2006/relationships/hyperlink" Target="https://legalacts.ru/doc/postanovlenie-pravitelstva-rf-ot-22102012-n-1075/" TargetMode="External"/><Relationship Id="rId17" Type="http://schemas.openxmlformats.org/officeDocument/2006/relationships/image" Target="media/image3.wmf"/><Relationship Id="rId25" Type="http://schemas.openxmlformats.org/officeDocument/2006/relationships/image" Target="media/image9.wmf"/><Relationship Id="rId33" Type="http://schemas.openxmlformats.org/officeDocument/2006/relationships/image" Target="media/image15.emf"/><Relationship Id="rId38" Type="http://schemas.openxmlformats.org/officeDocument/2006/relationships/image" Target="media/image20.wmf"/><Relationship Id="rId46" Type="http://schemas.openxmlformats.org/officeDocument/2006/relationships/hyperlink" Target="consultantplus://offline/ref=6158D1BEC5B5B6331C82BA7DBED92440A5261479B45AE3AFA9CDDB609589EE5E3DE235612A55DF89k273L" TargetMode="External"/><Relationship Id="rId20" Type="http://schemas.openxmlformats.org/officeDocument/2006/relationships/image" Target="media/image5.emf"/><Relationship Id="rId41" Type="http://schemas.openxmlformats.org/officeDocument/2006/relationships/image" Target="media/image23.wmf"/><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1.wmf"/><Relationship Id="rId23" Type="http://schemas.openxmlformats.org/officeDocument/2006/relationships/image" Target="media/image7.wmf"/><Relationship Id="rId28" Type="http://schemas.openxmlformats.org/officeDocument/2006/relationships/image" Target="media/image12.wmf"/><Relationship Id="rId36" Type="http://schemas.openxmlformats.org/officeDocument/2006/relationships/image" Target="media/image18.wmf"/><Relationship Id="rId49" Type="http://schemas.openxmlformats.org/officeDocument/2006/relationships/hyperlink" Target="consultantplus://offline/ref=F333493433EE5DE7BCDE865AC0ED7AD67886855D29416741AF7AC2CA170237D76EFC687B80493B68G75D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3916CA-1BBA-4E34-9767-B8C4535AD5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18981</TotalTime>
  <Pages>140</Pages>
  <Words>39355</Words>
  <Characters>224327</Characters>
  <Application>Microsoft Office Word</Application>
  <DocSecurity>0</DocSecurity>
  <Lines>1869</Lines>
  <Paragraphs>526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263156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Иванова</dc:creator>
  <cp:keywords/>
  <dc:description/>
  <cp:lastModifiedBy>Татьяна Сафина</cp:lastModifiedBy>
  <cp:revision>469</cp:revision>
  <cp:lastPrinted>2020-11-18T04:14:00Z</cp:lastPrinted>
  <dcterms:created xsi:type="dcterms:W3CDTF">2019-12-23T03:40:00Z</dcterms:created>
  <dcterms:modified xsi:type="dcterms:W3CDTF">2020-11-19T08:14:00Z</dcterms:modified>
</cp:coreProperties>
</file>